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BF782D" w14:textId="4FCD31E6" w:rsidR="00543DA6" w:rsidRPr="000C0725" w:rsidRDefault="00543DA6" w:rsidP="001673B7">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576BD">
        <w:rPr>
          <w:rFonts w:ascii="Arial" w:eastAsiaTheme="minorEastAsia" w:hAnsi="Arial" w:hint="eastAsia"/>
          <w:b/>
          <w:bCs/>
          <w:sz w:val="22"/>
          <w:szCs w:val="22"/>
          <w:lang w:val="x-none" w:eastAsia="zh-CN"/>
        </w:rPr>
        <w:t>20</w:t>
      </w:r>
      <w:r w:rsidR="007D1580">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D3B29" w:rsidRPr="0087265E">
        <w:rPr>
          <w:rFonts w:ascii="Arial" w:eastAsia="MS Mincho" w:hAnsi="Arial"/>
          <w:b/>
          <w:sz w:val="22"/>
          <w:szCs w:val="22"/>
          <w:lang w:val="x-none"/>
        </w:rPr>
        <w:t>R1-</w:t>
      </w:r>
      <w:r w:rsidR="00141802" w:rsidRPr="0087265E">
        <w:rPr>
          <w:rFonts w:ascii="Arial" w:eastAsia="MS Mincho" w:hAnsi="Arial"/>
          <w:b/>
          <w:sz w:val="22"/>
          <w:szCs w:val="22"/>
          <w:lang w:val="x-none"/>
        </w:rPr>
        <w:t>2</w:t>
      </w:r>
      <w:r w:rsidR="00141802">
        <w:rPr>
          <w:rFonts w:ascii="Arial" w:eastAsiaTheme="minorEastAsia" w:hAnsi="Arial" w:hint="eastAsia"/>
          <w:b/>
          <w:sz w:val="22"/>
          <w:szCs w:val="22"/>
          <w:lang w:val="x-none" w:eastAsia="zh-CN"/>
        </w:rPr>
        <w:t>502004</w:t>
      </w:r>
    </w:p>
    <w:p w14:paraId="48722133" w14:textId="30D5FC4F" w:rsidR="00B67932" w:rsidRPr="00F9732D" w:rsidRDefault="007826F7" w:rsidP="001673B7">
      <w:pPr>
        <w:pStyle w:val="a4"/>
        <w:tabs>
          <w:tab w:val="right" w:pos="8280"/>
          <w:tab w:val="right" w:pos="9781"/>
        </w:tabs>
        <w:snapToGrid w:val="0"/>
        <w:spacing w:afterLines="0" w:after="0"/>
        <w:ind w:left="-2" w:right="-57"/>
        <w:jc w:val="both"/>
        <w:rPr>
          <w:rFonts w:eastAsia="宋体" w:cs="Arial"/>
          <w:bCs/>
          <w:szCs w:val="22"/>
          <w:lang w:eastAsia="zh-CN"/>
        </w:rPr>
      </w:pPr>
      <w:r>
        <w:rPr>
          <w:rFonts w:eastAsia="宋体" w:cs="Arial" w:hint="eastAsia"/>
          <w:bCs/>
          <w:lang w:val="en-GB" w:eastAsia="zh-CN"/>
        </w:rPr>
        <w:t>Wuhan</w:t>
      </w:r>
      <w:r w:rsidR="001673B7" w:rsidRPr="007C2518">
        <w:rPr>
          <w:rFonts w:eastAsia="宋体" w:cs="Arial"/>
          <w:bCs/>
          <w:lang w:val="en-GB" w:eastAsia="zh-CN"/>
        </w:rPr>
        <w:t xml:space="preserve">, </w:t>
      </w:r>
      <w:r>
        <w:rPr>
          <w:rFonts w:eastAsia="宋体" w:cs="Arial" w:hint="eastAsia"/>
          <w:bCs/>
          <w:lang w:val="en-GB" w:eastAsia="zh-CN"/>
        </w:rPr>
        <w:t>China</w:t>
      </w:r>
      <w:r w:rsidR="001673B7" w:rsidRPr="007C2518">
        <w:rPr>
          <w:rFonts w:eastAsia="宋体" w:cs="Arial"/>
          <w:bCs/>
          <w:lang w:val="en-GB" w:eastAsia="zh-CN"/>
        </w:rPr>
        <w:t xml:space="preserve">, </w:t>
      </w:r>
      <w:r>
        <w:rPr>
          <w:rFonts w:eastAsia="宋体" w:cs="Arial" w:hint="eastAsia"/>
          <w:bCs/>
          <w:lang w:val="en-GB" w:eastAsia="zh-CN"/>
        </w:rPr>
        <w:t>April</w:t>
      </w:r>
      <w:r w:rsidR="001673B7" w:rsidRPr="007C2518">
        <w:rPr>
          <w:rFonts w:eastAsia="宋体" w:cs="Arial"/>
          <w:bCs/>
          <w:lang w:val="en-GB" w:eastAsia="zh-CN"/>
        </w:rPr>
        <w:t xml:space="preserve"> 7</w:t>
      </w:r>
      <w:r w:rsidR="001673B7" w:rsidRPr="007C2518">
        <w:rPr>
          <w:rFonts w:eastAsia="宋体" w:cs="Arial" w:hint="eastAsia"/>
          <w:bCs/>
          <w:vertAlign w:val="superscript"/>
          <w:lang w:val="en-GB" w:eastAsia="zh-CN"/>
        </w:rPr>
        <w:t>th</w:t>
      </w:r>
      <w:r w:rsidR="001673B7" w:rsidRPr="007C2518">
        <w:rPr>
          <w:rFonts w:eastAsia="宋体" w:cs="Arial"/>
          <w:bCs/>
          <w:lang w:val="en-GB" w:eastAsia="zh-CN"/>
        </w:rPr>
        <w:t xml:space="preserve"> – </w:t>
      </w:r>
      <w:r>
        <w:rPr>
          <w:rFonts w:eastAsia="宋体" w:cs="Arial" w:hint="eastAsia"/>
          <w:bCs/>
          <w:lang w:val="en-GB" w:eastAsia="zh-CN"/>
        </w:rPr>
        <w:t>1</w:t>
      </w:r>
      <w:r w:rsidR="001673B7" w:rsidRPr="007C2518">
        <w:rPr>
          <w:rFonts w:eastAsia="宋体" w:cs="Arial"/>
          <w:bCs/>
          <w:lang w:val="en-GB" w:eastAsia="zh-CN"/>
        </w:rPr>
        <w:t>1</w:t>
      </w:r>
      <w:r w:rsidR="001673B7" w:rsidRPr="007C2518">
        <w:rPr>
          <w:rFonts w:eastAsia="宋体" w:cs="Arial"/>
          <w:bCs/>
          <w:vertAlign w:val="superscript"/>
          <w:lang w:val="en-GB" w:eastAsia="zh-CN"/>
        </w:rPr>
        <w:t>st</w:t>
      </w:r>
      <w:r w:rsidR="001673B7" w:rsidRPr="007C2518">
        <w:rPr>
          <w:rFonts w:eastAsia="宋体" w:cs="Arial"/>
          <w:bCs/>
          <w:lang w:val="en-GB" w:eastAsia="zh-CN"/>
        </w:rPr>
        <w:t>, 2025</w:t>
      </w:r>
    </w:p>
    <w:bookmarkEnd w:id="0"/>
    <w:bookmarkEnd w:id="1"/>
    <w:p w14:paraId="5D708CF9" w14:textId="77777777" w:rsidR="00AC2C34" w:rsidRPr="00CB404A" w:rsidRDefault="00AC2C34" w:rsidP="001673B7">
      <w:pPr>
        <w:tabs>
          <w:tab w:val="center" w:pos="4536"/>
          <w:tab w:val="right" w:pos="9072"/>
        </w:tabs>
        <w:spacing w:afterLines="0" w:after="0"/>
        <w:rPr>
          <w:rFonts w:ascii="Arial" w:eastAsia="MS Mincho" w:hAnsi="Arial"/>
          <w:b/>
          <w:sz w:val="22"/>
          <w:lang w:val="x-none"/>
        </w:rPr>
      </w:pPr>
    </w:p>
    <w:bookmarkEnd w:id="2"/>
    <w:bookmarkEnd w:id="3"/>
    <w:p w14:paraId="41DD186E"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59FF03FC" w14:textId="5DE2D415"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7D1580" w:rsidRPr="007D1580">
        <w:rPr>
          <w:rFonts w:ascii="Arial" w:eastAsia="MS Mincho" w:hAnsi="Arial" w:hint="eastAsia"/>
          <w:b/>
          <w:sz w:val="22"/>
          <w:lang w:val="x-none"/>
        </w:rPr>
        <w:t>O</w:t>
      </w:r>
      <w:r w:rsidR="008834E0" w:rsidRPr="008834E0">
        <w:rPr>
          <w:rFonts w:ascii="Arial" w:eastAsia="MS Mincho" w:hAnsi="Arial"/>
          <w:b/>
          <w:sz w:val="22"/>
          <w:lang w:val="x-none"/>
        </w:rPr>
        <w:t>n channel model validation for 7-24GHz</w:t>
      </w:r>
    </w:p>
    <w:p w14:paraId="2748B41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982C4D">
        <w:rPr>
          <w:rFonts w:ascii="Arial" w:eastAsiaTheme="minorEastAsia" w:hAnsi="Arial" w:hint="eastAsia"/>
          <w:b/>
          <w:sz w:val="22"/>
          <w:lang w:val="x-none" w:eastAsia="zh-CN"/>
        </w:rPr>
        <w:t>8.1</w:t>
      </w:r>
    </w:p>
    <w:p w14:paraId="2B318C28"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26DA9E0B"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2BEDD8B9" w14:textId="77777777" w:rsidR="00643D96" w:rsidRPr="00F9732D" w:rsidRDefault="00643D96" w:rsidP="00FF2B90">
      <w:pPr>
        <w:pStyle w:val="ae"/>
        <w:keepNext/>
        <w:numPr>
          <w:ilvl w:val="0"/>
          <w:numId w:val="6"/>
        </w:numPr>
        <w:spacing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5EA00B0B" w14:textId="06ABBC4E" w:rsidR="00F13C74" w:rsidRDefault="00E02B15" w:rsidP="00FF2B90">
      <w:pPr>
        <w:spacing w:after="120"/>
        <w:jc w:val="both"/>
        <w:rPr>
          <w:rFonts w:eastAsiaTheme="minorEastAsia"/>
          <w:lang w:eastAsia="zh-CN"/>
        </w:rPr>
      </w:pPr>
      <w:r>
        <w:rPr>
          <w:rFonts w:eastAsiaTheme="minorEastAsia" w:hint="eastAsia"/>
          <w:lang w:val="en-GB" w:eastAsia="zh-CN"/>
        </w:rPr>
        <w:t xml:space="preserve">In </w:t>
      </w:r>
      <w:r w:rsidR="00E1391B">
        <w:rPr>
          <w:rFonts w:eastAsiaTheme="minorEastAsia" w:hint="eastAsia"/>
          <w:lang w:val="en-GB" w:eastAsia="zh-CN"/>
        </w:rPr>
        <w:t>RAN1#119</w:t>
      </w:r>
      <w:r w:rsidR="002828D7">
        <w:rPr>
          <w:rFonts w:eastAsiaTheme="minorEastAsia" w:hint="eastAsia"/>
          <w:lang w:val="en-GB" w:eastAsia="zh-CN"/>
        </w:rPr>
        <w:t xml:space="preserve"> meeting</w:t>
      </w:r>
      <w:r w:rsidR="00C2645A">
        <w:rPr>
          <w:rFonts w:eastAsiaTheme="minorEastAsia" w:hint="eastAsia"/>
          <w:lang w:val="en-GB" w:eastAsia="zh-CN"/>
        </w:rPr>
        <w:t xml:space="preserve"> </w:t>
      </w:r>
      <w:r w:rsidR="00EB6F3D">
        <w:rPr>
          <w:rFonts w:eastAsiaTheme="minorEastAsia" w:hint="eastAsia"/>
          <w:lang w:val="en-GB" w:eastAsia="zh-CN"/>
        </w:rPr>
        <w:t xml:space="preserve">and RAN1#120 </w:t>
      </w:r>
      <w:r w:rsidR="002828D7">
        <w:rPr>
          <w:rFonts w:eastAsiaTheme="minorEastAsia" w:hint="eastAsia"/>
          <w:lang w:val="en-GB" w:eastAsia="zh-CN"/>
        </w:rPr>
        <w:t>meeting</w:t>
      </w:r>
      <w:r w:rsidR="00EB6F3D">
        <w:rPr>
          <w:rFonts w:eastAsiaTheme="minorEastAsia" w:hint="eastAsia"/>
          <w:lang w:eastAsia="zh-CN"/>
        </w:rPr>
        <w:t xml:space="preserve">, </w:t>
      </w:r>
      <w:r w:rsidR="003138F0">
        <w:rPr>
          <w:rFonts w:eastAsiaTheme="minorEastAsia" w:hint="eastAsia"/>
          <w:lang w:eastAsia="zh-CN"/>
        </w:rPr>
        <w:t xml:space="preserve">several details on </w:t>
      </w:r>
      <w:r w:rsidR="003138F0" w:rsidRPr="00DF7168">
        <w:rPr>
          <w:rFonts w:eastAsia="等线"/>
        </w:rPr>
        <w:t xml:space="preserve">the </w:t>
      </w:r>
      <w:r w:rsidR="003138F0">
        <w:rPr>
          <w:rFonts w:eastAsia="等线" w:hint="eastAsia"/>
          <w:lang w:eastAsia="zh-CN"/>
        </w:rPr>
        <w:t>channel model validation</w:t>
      </w:r>
      <w:r w:rsidR="003138F0">
        <w:rPr>
          <w:rFonts w:eastAsiaTheme="minorEastAsia" w:hint="eastAsia"/>
          <w:lang w:eastAsia="zh-CN"/>
        </w:rPr>
        <w:t xml:space="preserve"> have been discussed</w:t>
      </w:r>
      <w:r w:rsidR="002828D7">
        <w:rPr>
          <w:rFonts w:eastAsiaTheme="minorEastAsia" w:hint="eastAsia"/>
          <w:lang w:val="en-GB" w:eastAsia="zh-CN"/>
        </w:rPr>
        <w:t xml:space="preserve"> </w:t>
      </w:r>
      <w:r w:rsidR="002828D7">
        <w:rPr>
          <w:rFonts w:eastAsiaTheme="minorEastAsia"/>
          <w:lang w:eastAsia="zh-CN"/>
        </w:rPr>
        <w:fldChar w:fldCharType="begin"/>
      </w:r>
      <w:r w:rsidR="002828D7">
        <w:rPr>
          <w:rFonts w:eastAsiaTheme="minorEastAsia"/>
          <w:lang w:eastAsia="zh-CN"/>
        </w:rPr>
        <w:instrText xml:space="preserve"> </w:instrText>
      </w:r>
      <w:r w:rsidR="002828D7">
        <w:rPr>
          <w:rFonts w:eastAsiaTheme="minorEastAsia" w:hint="eastAsia"/>
          <w:lang w:eastAsia="zh-CN"/>
        </w:rPr>
        <w:instrText>REF _Ref162819288 \n \h</w:instrText>
      </w:r>
      <w:r w:rsidR="002828D7">
        <w:rPr>
          <w:rFonts w:eastAsiaTheme="minorEastAsia"/>
          <w:lang w:eastAsia="zh-CN"/>
        </w:rPr>
        <w:instrText xml:space="preserve"> </w:instrText>
      </w:r>
      <w:r w:rsidR="002828D7">
        <w:rPr>
          <w:rFonts w:eastAsiaTheme="minorEastAsia"/>
          <w:lang w:eastAsia="zh-CN"/>
        </w:rPr>
      </w:r>
      <w:r w:rsidR="002828D7">
        <w:rPr>
          <w:rFonts w:eastAsiaTheme="minorEastAsia"/>
          <w:lang w:eastAsia="zh-CN"/>
        </w:rPr>
        <w:fldChar w:fldCharType="separate"/>
      </w:r>
      <w:r w:rsidR="002828D7">
        <w:rPr>
          <w:rFonts w:eastAsiaTheme="minorEastAsia"/>
          <w:lang w:eastAsia="zh-CN"/>
        </w:rPr>
        <w:t>[1]</w:t>
      </w:r>
      <w:r w:rsidR="002828D7">
        <w:rPr>
          <w:rFonts w:eastAsiaTheme="minorEastAsia"/>
          <w:lang w:eastAsia="zh-CN"/>
        </w:rPr>
        <w:fldChar w:fldCharType="end"/>
      </w:r>
      <w:r w:rsidR="002828D7" w:rsidRPr="002828D7">
        <w:rPr>
          <w:rFonts w:eastAsiaTheme="minorEastAsia"/>
          <w:lang w:val="en-GB" w:eastAsia="zh-CN"/>
        </w:rPr>
        <w:t xml:space="preserve"> </w:t>
      </w:r>
      <w:r w:rsidR="003138F0">
        <w:rPr>
          <w:rFonts w:eastAsiaTheme="minorEastAsia"/>
          <w:lang w:val="en-GB" w:eastAsia="zh-CN"/>
        </w:rPr>
        <w:fldChar w:fldCharType="begin"/>
      </w:r>
      <w:r w:rsidR="003138F0">
        <w:rPr>
          <w:rFonts w:eastAsiaTheme="minorEastAsia"/>
          <w:lang w:val="en-GB" w:eastAsia="zh-CN"/>
        </w:rPr>
        <w:instrText xml:space="preserve"> </w:instrText>
      </w:r>
      <w:r w:rsidR="003138F0">
        <w:rPr>
          <w:rFonts w:eastAsiaTheme="minorEastAsia" w:hint="eastAsia"/>
          <w:lang w:val="en-GB" w:eastAsia="zh-CN"/>
        </w:rPr>
        <w:instrText>REF _Ref193455294 \n \h</w:instrText>
      </w:r>
      <w:r w:rsidR="003138F0">
        <w:rPr>
          <w:rFonts w:eastAsiaTheme="minorEastAsia"/>
          <w:lang w:val="en-GB" w:eastAsia="zh-CN"/>
        </w:rPr>
        <w:instrText xml:space="preserve"> </w:instrText>
      </w:r>
      <w:r w:rsidR="003138F0">
        <w:rPr>
          <w:rFonts w:eastAsiaTheme="minorEastAsia"/>
          <w:lang w:val="en-GB" w:eastAsia="zh-CN"/>
        </w:rPr>
      </w:r>
      <w:r w:rsidR="003138F0">
        <w:rPr>
          <w:rFonts w:eastAsiaTheme="minorEastAsia"/>
          <w:lang w:val="en-GB" w:eastAsia="zh-CN"/>
        </w:rPr>
        <w:fldChar w:fldCharType="separate"/>
      </w:r>
      <w:r w:rsidR="003138F0">
        <w:rPr>
          <w:rFonts w:eastAsiaTheme="minorEastAsia"/>
          <w:lang w:val="en-GB" w:eastAsia="zh-CN"/>
        </w:rPr>
        <w:t>[2]</w:t>
      </w:r>
      <w:r w:rsidR="003138F0">
        <w:rPr>
          <w:rFonts w:eastAsiaTheme="minorEastAsia"/>
          <w:lang w:val="en-GB" w:eastAsia="zh-CN"/>
        </w:rPr>
        <w:fldChar w:fldCharType="end"/>
      </w:r>
      <w:r w:rsidR="003138F0">
        <w:rPr>
          <w:rFonts w:eastAsiaTheme="minorEastAsia" w:hint="eastAsia"/>
          <w:lang w:eastAsia="zh-CN"/>
        </w:rPr>
        <w:t xml:space="preserve">. </w:t>
      </w:r>
    </w:p>
    <w:p w14:paraId="077E83DC" w14:textId="077E511D" w:rsidR="0093080F" w:rsidRPr="0093080F" w:rsidRDefault="0093080F" w:rsidP="00FF2B90">
      <w:pPr>
        <w:spacing w:after="120"/>
        <w:jc w:val="both"/>
        <w:rPr>
          <w:rFonts w:eastAsiaTheme="minorEastAsia"/>
          <w:lang w:eastAsia="zh-CN"/>
        </w:rPr>
      </w:pPr>
      <w:r>
        <w:rPr>
          <w:rFonts w:hint="eastAsia"/>
        </w:rPr>
        <w:t>In this contribution,</w:t>
      </w:r>
      <w:r>
        <w:rPr>
          <w:rFonts w:eastAsiaTheme="minorEastAsia" w:hint="eastAsia"/>
          <w:lang w:eastAsia="zh-CN"/>
        </w:rPr>
        <w:t xml:space="preserve"> our views on </w:t>
      </w:r>
      <w:r w:rsidR="003138F0">
        <w:rPr>
          <w:rFonts w:eastAsiaTheme="minorEastAsia" w:hint="eastAsia"/>
          <w:lang w:eastAsia="zh-CN"/>
        </w:rPr>
        <w:t xml:space="preserve">ISD assumption for suburban scenario, the number of clusters, and intra-cluster power profile models </w:t>
      </w:r>
      <w:r>
        <w:rPr>
          <w:rFonts w:eastAsiaTheme="minorEastAsia" w:hint="eastAsia"/>
          <w:lang w:eastAsia="zh-CN"/>
        </w:rPr>
        <w:t>are provided.</w:t>
      </w:r>
    </w:p>
    <w:p w14:paraId="4CC599C7" w14:textId="77777777" w:rsidR="0002058E" w:rsidRDefault="000B228B" w:rsidP="00FF2B90">
      <w:pPr>
        <w:pStyle w:val="ae"/>
        <w:keepNext/>
        <w:numPr>
          <w:ilvl w:val="0"/>
          <w:numId w:val="6"/>
        </w:numPr>
        <w:spacing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53A93943" w14:textId="77777777" w:rsidR="006D34B7" w:rsidRDefault="006D34B7" w:rsidP="00FF2B90">
      <w:pPr>
        <w:pStyle w:val="ae"/>
        <w:keepNext/>
        <w:numPr>
          <w:ilvl w:val="1"/>
          <w:numId w:val="6"/>
        </w:numPr>
        <w:spacing w:after="120"/>
        <w:ind w:leftChars="0"/>
        <w:jc w:val="both"/>
        <w:outlineLvl w:val="0"/>
        <w:rPr>
          <w:rFonts w:ascii="Arial" w:eastAsia="宋体" w:hAnsi="Arial"/>
          <w:b/>
          <w:kern w:val="32"/>
          <w:sz w:val="24"/>
          <w:szCs w:val="20"/>
          <w:lang w:eastAsia="zh-CN"/>
        </w:rPr>
      </w:pPr>
      <w:r w:rsidRPr="00155A98">
        <w:rPr>
          <w:rFonts w:ascii="Arial" w:eastAsia="宋体" w:hAnsi="Arial" w:hint="eastAsia"/>
          <w:b/>
          <w:kern w:val="32"/>
          <w:sz w:val="24"/>
          <w:szCs w:val="20"/>
          <w:lang w:eastAsia="zh-CN"/>
        </w:rPr>
        <w:t>S</w:t>
      </w:r>
      <w:r w:rsidR="002C5CA7">
        <w:rPr>
          <w:rFonts w:ascii="Arial" w:eastAsia="宋体" w:hAnsi="Arial" w:hint="eastAsia"/>
          <w:b/>
          <w:kern w:val="32"/>
          <w:sz w:val="24"/>
          <w:szCs w:val="20"/>
          <w:lang w:eastAsia="zh-CN"/>
        </w:rPr>
        <w:t>uburban</w:t>
      </w:r>
      <w:r w:rsidR="00367DE8">
        <w:rPr>
          <w:rFonts w:ascii="Arial" w:eastAsia="宋体" w:hAnsi="Arial" w:hint="eastAsia"/>
          <w:b/>
          <w:kern w:val="32"/>
          <w:sz w:val="24"/>
          <w:szCs w:val="20"/>
          <w:lang w:eastAsia="zh-CN"/>
        </w:rPr>
        <w:t xml:space="preserve"> scenario</w:t>
      </w:r>
    </w:p>
    <w:p w14:paraId="18796252" w14:textId="665812A4" w:rsidR="0093080F" w:rsidRDefault="0093080F" w:rsidP="00FF2B90">
      <w:pPr>
        <w:spacing w:after="120"/>
        <w:jc w:val="both"/>
        <w:rPr>
          <w:rFonts w:eastAsiaTheme="minorEastAsia"/>
          <w:lang w:eastAsia="zh-CN"/>
        </w:rPr>
      </w:pPr>
      <w:r>
        <w:rPr>
          <w:rFonts w:eastAsia="宋体" w:hint="eastAsia"/>
          <w:lang w:val="en-GB" w:eastAsia="zh-CN"/>
        </w:rPr>
        <w:t xml:space="preserve">In RAN1#119 meeting, the following agreement on ISD </w:t>
      </w:r>
      <w:r>
        <w:rPr>
          <w:rFonts w:eastAsia="宋体"/>
          <w:lang w:val="en-GB" w:eastAsia="zh-CN"/>
        </w:rPr>
        <w:t>assumption</w:t>
      </w:r>
      <w:r>
        <w:rPr>
          <w:rFonts w:eastAsia="宋体" w:hint="eastAsia"/>
          <w:lang w:val="en-GB" w:eastAsia="zh-CN"/>
        </w:rPr>
        <w:t xml:space="preserve"> for suburban scenario was achieved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_Ref178090005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93080F" w14:paraId="1410DF2D" w14:textId="77777777" w:rsidTr="0093080F">
        <w:tc>
          <w:tcPr>
            <w:tcW w:w="9286" w:type="dxa"/>
          </w:tcPr>
          <w:p w14:paraId="664E78F1" w14:textId="77777777" w:rsidR="0093080F" w:rsidRPr="002163AA" w:rsidRDefault="0093080F" w:rsidP="00FF2B90">
            <w:pPr>
              <w:spacing w:after="120"/>
              <w:ind w:left="1440" w:hanging="1440"/>
              <w:rPr>
                <w:rFonts w:eastAsia="等线"/>
                <w:highlight w:val="green"/>
                <w:lang w:eastAsia="zh-CN"/>
              </w:rPr>
            </w:pPr>
            <w:r w:rsidRPr="002163AA">
              <w:rPr>
                <w:rFonts w:eastAsia="等线"/>
                <w:highlight w:val="green"/>
                <w:lang w:eastAsia="zh-CN"/>
              </w:rPr>
              <w:t>Agreement</w:t>
            </w:r>
          </w:p>
          <w:p w14:paraId="6B82AD35" w14:textId="77777777" w:rsidR="0093080F" w:rsidRPr="002163AA" w:rsidRDefault="0093080F" w:rsidP="00FF2B90">
            <w:pPr>
              <w:spacing w:after="120"/>
              <w:jc w:val="both"/>
            </w:pPr>
            <w:r w:rsidRPr="002163AA">
              <w:t>For suburban scen</w:t>
            </w:r>
            <w:r w:rsidRPr="00DB2EBC">
              <w:t>ario, further consider following options and down-sel</w:t>
            </w:r>
            <w:r w:rsidRPr="002163AA">
              <w:t>ect a value for ISD assumption for calibration purposes:</w:t>
            </w:r>
          </w:p>
          <w:p w14:paraId="0F3BCD88" w14:textId="77777777" w:rsidR="0093080F" w:rsidRPr="002163AA" w:rsidRDefault="0093080F" w:rsidP="00FF2B90">
            <w:pPr>
              <w:pStyle w:val="ad"/>
              <w:numPr>
                <w:ilvl w:val="0"/>
                <w:numId w:val="47"/>
              </w:numPr>
              <w:suppressAutoHyphens/>
              <w:rPr>
                <w:lang w:eastAsia="zh-CN"/>
              </w:rPr>
            </w:pPr>
            <w:r w:rsidRPr="002163AA">
              <w:rPr>
                <w:szCs w:val="18"/>
              </w:rPr>
              <w:t>Option 1) ISD = 1299 m</w:t>
            </w:r>
          </w:p>
          <w:p w14:paraId="044896E1" w14:textId="77777777" w:rsidR="0093080F" w:rsidRPr="002163AA" w:rsidRDefault="0093080F" w:rsidP="00FF2B90">
            <w:pPr>
              <w:pStyle w:val="ad"/>
              <w:numPr>
                <w:ilvl w:val="0"/>
                <w:numId w:val="47"/>
              </w:numPr>
              <w:suppressAutoHyphens/>
              <w:rPr>
                <w:lang w:eastAsia="zh-CN"/>
              </w:rPr>
            </w:pPr>
            <w:r w:rsidRPr="002163AA">
              <w:rPr>
                <w:szCs w:val="18"/>
              </w:rPr>
              <w:t>Option 2) ISD = 1732 m</w:t>
            </w:r>
          </w:p>
          <w:p w14:paraId="0F06D472" w14:textId="3A2B7033" w:rsidR="0093080F" w:rsidRPr="0093080F" w:rsidRDefault="0093080F" w:rsidP="00FF2B90">
            <w:pPr>
              <w:spacing w:after="120"/>
              <w:jc w:val="both"/>
              <w:rPr>
                <w:rFonts w:eastAsiaTheme="minorEastAsia"/>
                <w:lang w:eastAsia="zh-CN"/>
              </w:rPr>
            </w:pPr>
            <w:r w:rsidRPr="002163AA">
              <w:rPr>
                <w:lang w:eastAsia="zh-CN"/>
              </w:rPr>
              <w:t xml:space="preserve">Note: It should be understood that ISD selected here is for calibration purposes and the channel model developed for suburban </w:t>
            </w:r>
            <w:proofErr w:type="spellStart"/>
            <w:r w:rsidRPr="002163AA">
              <w:rPr>
                <w:lang w:eastAsia="zh-CN"/>
              </w:rPr>
              <w:t>macrocell</w:t>
            </w:r>
            <w:proofErr w:type="spellEnd"/>
            <w:r w:rsidRPr="002163AA">
              <w:rPr>
                <w:lang w:eastAsia="zh-CN"/>
              </w:rPr>
              <w:t xml:space="preserve"> scenarios is applicable for a range of ISD [1200 – 1800]m.</w:t>
            </w:r>
          </w:p>
        </w:tc>
      </w:tr>
    </w:tbl>
    <w:p w14:paraId="09C56390" w14:textId="03BD90FA" w:rsidR="002F2AB8" w:rsidRPr="008C68D4" w:rsidRDefault="00464539" w:rsidP="00FF2B90">
      <w:pPr>
        <w:spacing w:after="120"/>
        <w:jc w:val="both"/>
        <w:rPr>
          <w:rFonts w:eastAsiaTheme="minorEastAsia"/>
          <w:lang w:eastAsia="zh-CN"/>
        </w:rPr>
      </w:pPr>
      <w:r>
        <w:rPr>
          <w:rFonts w:eastAsiaTheme="minorEastAsia" w:hint="eastAsia"/>
          <w:lang w:eastAsia="zh-CN"/>
        </w:rPr>
        <w:t>O</w:t>
      </w:r>
      <w:r w:rsidR="00584ECC">
        <w:rPr>
          <w:rFonts w:eastAsiaTheme="minorEastAsia" w:hint="eastAsia"/>
          <w:lang w:eastAsia="zh-CN"/>
        </w:rPr>
        <w:t xml:space="preserve">ne of the remaining issues </w:t>
      </w:r>
      <w:r w:rsidR="00C95A34">
        <w:rPr>
          <w:rFonts w:eastAsiaTheme="minorEastAsia" w:hint="eastAsia"/>
          <w:lang w:eastAsia="zh-CN"/>
        </w:rPr>
        <w:t xml:space="preserve">for suburban scenario </w:t>
      </w:r>
      <w:r w:rsidR="00584ECC">
        <w:rPr>
          <w:rFonts w:eastAsiaTheme="minorEastAsia" w:hint="eastAsia"/>
          <w:lang w:eastAsia="zh-CN"/>
        </w:rPr>
        <w:t xml:space="preserve">is </w:t>
      </w:r>
      <w:r>
        <w:rPr>
          <w:rFonts w:eastAsiaTheme="minorEastAsia" w:hint="eastAsia"/>
          <w:lang w:eastAsia="zh-CN"/>
        </w:rPr>
        <w:t xml:space="preserve">the determination of </w:t>
      </w:r>
      <w:r w:rsidR="00584ECC">
        <w:rPr>
          <w:rFonts w:eastAsiaTheme="minorEastAsia" w:hint="eastAsia"/>
          <w:lang w:eastAsia="zh-CN"/>
        </w:rPr>
        <w:t xml:space="preserve">ISD assumption. </w:t>
      </w:r>
      <w:r>
        <w:rPr>
          <w:rFonts w:eastAsiaTheme="minorEastAsia" w:hint="eastAsia"/>
          <w:lang w:eastAsia="zh-CN"/>
        </w:rPr>
        <w:t>According to the agreement, t</w:t>
      </w:r>
      <w:r w:rsidR="00F53C88">
        <w:rPr>
          <w:rFonts w:eastAsiaTheme="minorEastAsia" w:hint="eastAsia"/>
          <w:lang w:eastAsia="zh-CN"/>
        </w:rPr>
        <w:t>wo opt</w:t>
      </w:r>
      <w:r w:rsidR="009A46C2">
        <w:rPr>
          <w:rFonts w:eastAsiaTheme="minorEastAsia" w:hint="eastAsia"/>
          <w:lang w:eastAsia="zh-CN"/>
        </w:rPr>
        <w:t>i</w:t>
      </w:r>
      <w:r w:rsidR="00F53C88">
        <w:rPr>
          <w:rFonts w:eastAsiaTheme="minorEastAsia" w:hint="eastAsia"/>
          <w:lang w:eastAsia="zh-CN"/>
        </w:rPr>
        <w:t>on</w:t>
      </w:r>
      <w:r w:rsidR="0030137A">
        <w:rPr>
          <w:rFonts w:eastAsiaTheme="minorEastAsia" w:hint="eastAsia"/>
          <w:lang w:eastAsia="zh-CN"/>
        </w:rPr>
        <w:t>s</w:t>
      </w:r>
      <w:r w:rsidR="002F2AB8">
        <w:rPr>
          <w:rFonts w:eastAsiaTheme="minorEastAsia" w:hint="eastAsia"/>
          <w:lang w:eastAsia="zh-CN"/>
        </w:rPr>
        <w:t xml:space="preserve"> </w:t>
      </w:r>
      <w:r w:rsidR="0030137A">
        <w:rPr>
          <w:rFonts w:eastAsiaTheme="minorEastAsia" w:hint="eastAsia"/>
          <w:lang w:eastAsia="zh-CN"/>
        </w:rPr>
        <w:t xml:space="preserve">are listed for </w:t>
      </w:r>
      <w:r w:rsidR="00584ECC">
        <w:rPr>
          <w:rFonts w:eastAsiaTheme="minorEastAsia" w:hint="eastAsia"/>
          <w:lang w:eastAsia="zh-CN"/>
        </w:rPr>
        <w:t>ISD</w:t>
      </w:r>
      <w:r w:rsidR="0030137A">
        <w:rPr>
          <w:rFonts w:eastAsiaTheme="minorEastAsia" w:hint="eastAsia"/>
          <w:lang w:eastAsia="zh-CN"/>
        </w:rPr>
        <w:t xml:space="preserve">, and further down-selection is needed. </w:t>
      </w:r>
      <w:r w:rsidR="00584ECC">
        <w:rPr>
          <w:rFonts w:eastAsiaTheme="minorEastAsia" w:hint="eastAsia"/>
          <w:lang w:eastAsia="zh-CN"/>
        </w:rPr>
        <w:t>Similar to other parameters</w:t>
      </w:r>
      <w:r>
        <w:rPr>
          <w:rFonts w:eastAsiaTheme="minorEastAsia" w:hint="eastAsia"/>
          <w:lang w:eastAsia="zh-CN"/>
        </w:rPr>
        <w:t xml:space="preserve"> in suburban scenario</w:t>
      </w:r>
      <w:r w:rsidR="00584ECC">
        <w:rPr>
          <w:rFonts w:eastAsiaTheme="minorEastAsia" w:hint="eastAsia"/>
          <w:lang w:eastAsia="zh-CN"/>
        </w:rPr>
        <w:t xml:space="preserve"> (e.g., BS height and </w:t>
      </w:r>
      <w:r w:rsidR="00584ECC">
        <w:rPr>
          <w:rFonts w:eastAsiaTheme="minorEastAsia" w:hint="eastAsia"/>
          <w:szCs w:val="18"/>
          <w:lang w:eastAsia="zh-CN"/>
        </w:rPr>
        <w:t>m</w:t>
      </w:r>
      <w:r w:rsidR="00584ECC">
        <w:rPr>
          <w:szCs w:val="18"/>
        </w:rPr>
        <w:t>inimum BS to UT distance in 2D</w:t>
      </w:r>
      <w:r w:rsidR="00584ECC">
        <w:rPr>
          <w:rFonts w:eastAsiaTheme="minorEastAsia" w:hint="eastAsia"/>
          <w:lang w:eastAsia="zh-CN"/>
        </w:rPr>
        <w:t>)</w:t>
      </w:r>
      <w:r w:rsidR="0030137A">
        <w:rPr>
          <w:rFonts w:eastAsiaTheme="minorEastAsia" w:hint="eastAsia"/>
          <w:lang w:eastAsia="zh-CN"/>
        </w:rPr>
        <w:t xml:space="preserve">, the </w:t>
      </w:r>
      <w:r>
        <w:rPr>
          <w:rFonts w:eastAsiaTheme="minorEastAsia" w:hint="eastAsia"/>
          <w:lang w:eastAsia="zh-CN"/>
        </w:rPr>
        <w:t>assumption</w:t>
      </w:r>
      <w:r w:rsidR="00782568">
        <w:rPr>
          <w:rFonts w:eastAsiaTheme="minorEastAsia" w:hint="eastAsia"/>
          <w:lang w:eastAsia="zh-CN"/>
        </w:rPr>
        <w:t xml:space="preserve"> defined in ITU-R M.2135</w:t>
      </w:r>
      <w:r w:rsidR="00503185">
        <w:rPr>
          <w:rFonts w:eastAsiaTheme="minorEastAsia" w:hint="eastAsia"/>
          <w:lang w:eastAsia="zh-CN"/>
        </w:rPr>
        <w:t xml:space="preserve"> </w:t>
      </w:r>
      <w:r w:rsidR="00503185">
        <w:rPr>
          <w:rFonts w:eastAsiaTheme="minorEastAsia"/>
          <w:lang w:eastAsia="zh-CN"/>
        </w:rPr>
        <w:fldChar w:fldCharType="begin"/>
      </w:r>
      <w:r w:rsidR="00503185">
        <w:rPr>
          <w:rFonts w:eastAsiaTheme="minorEastAsia"/>
          <w:lang w:eastAsia="zh-CN"/>
        </w:rPr>
        <w:instrText xml:space="preserve"> </w:instrText>
      </w:r>
      <w:r w:rsidR="00503185">
        <w:rPr>
          <w:rFonts w:eastAsiaTheme="minorEastAsia" w:hint="eastAsia"/>
          <w:lang w:eastAsia="zh-CN"/>
        </w:rPr>
        <w:instrText>REF _Ref178090229 \n \h</w:instrText>
      </w:r>
      <w:r w:rsidR="00503185">
        <w:rPr>
          <w:rFonts w:eastAsiaTheme="minorEastAsia"/>
          <w:lang w:eastAsia="zh-CN"/>
        </w:rPr>
        <w:instrText xml:space="preserve"> </w:instrText>
      </w:r>
      <w:r w:rsidR="00503185">
        <w:rPr>
          <w:rFonts w:eastAsiaTheme="minorEastAsia"/>
          <w:lang w:eastAsia="zh-CN"/>
        </w:rPr>
      </w:r>
      <w:r w:rsidR="00503185">
        <w:rPr>
          <w:rFonts w:eastAsiaTheme="minorEastAsia"/>
          <w:lang w:eastAsia="zh-CN"/>
        </w:rPr>
        <w:fldChar w:fldCharType="separate"/>
      </w:r>
      <w:r w:rsidR="00860DDD">
        <w:rPr>
          <w:rFonts w:eastAsiaTheme="minorEastAsia"/>
          <w:lang w:eastAsia="zh-CN"/>
        </w:rPr>
        <w:t>[3]</w:t>
      </w:r>
      <w:r w:rsidR="00503185">
        <w:rPr>
          <w:rFonts w:eastAsiaTheme="minorEastAsia"/>
          <w:lang w:eastAsia="zh-CN"/>
        </w:rPr>
        <w:fldChar w:fldCharType="end"/>
      </w:r>
      <w:r w:rsidR="00B21588">
        <w:rPr>
          <w:rFonts w:eastAsiaTheme="minorEastAsia" w:hint="eastAsia"/>
          <w:lang w:eastAsia="zh-CN"/>
        </w:rPr>
        <w:t xml:space="preserve"> </w:t>
      </w:r>
      <w:r w:rsidR="0030137A">
        <w:rPr>
          <w:rFonts w:eastAsiaTheme="minorEastAsia" w:hint="eastAsia"/>
          <w:lang w:eastAsia="zh-CN"/>
        </w:rPr>
        <w:t xml:space="preserve">can be </w:t>
      </w:r>
      <w:r w:rsidR="008A0563">
        <w:rPr>
          <w:rFonts w:eastAsiaTheme="minorEastAsia" w:hint="eastAsia"/>
          <w:lang w:eastAsia="zh-CN"/>
        </w:rPr>
        <w:t>used as reference</w:t>
      </w:r>
      <w:r w:rsidR="0030137A">
        <w:rPr>
          <w:rFonts w:eastAsiaTheme="minorEastAsia" w:hint="eastAsia"/>
          <w:lang w:eastAsia="zh-CN"/>
        </w:rPr>
        <w:t>.</w:t>
      </w:r>
      <w:r w:rsidR="002F2AB8">
        <w:rPr>
          <w:rFonts w:eastAsiaTheme="minorEastAsia" w:hint="eastAsia"/>
          <w:lang w:eastAsia="zh-CN"/>
        </w:rPr>
        <w:t xml:space="preserve"> </w:t>
      </w:r>
      <w:r w:rsidR="009A46C2">
        <w:rPr>
          <w:rFonts w:eastAsiaTheme="minorEastAsia" w:hint="eastAsia"/>
          <w:lang w:eastAsia="zh-CN"/>
        </w:rPr>
        <w:t>T</w:t>
      </w:r>
      <w:r w:rsidR="009A46C2">
        <w:rPr>
          <w:rFonts w:eastAsiaTheme="minorEastAsia"/>
          <w:lang w:eastAsia="zh-CN"/>
        </w:rPr>
        <w:t>h</w:t>
      </w:r>
      <w:r w:rsidR="009A46C2">
        <w:rPr>
          <w:rFonts w:eastAsiaTheme="minorEastAsia" w:hint="eastAsia"/>
          <w:lang w:eastAsia="zh-CN"/>
        </w:rPr>
        <w:t xml:space="preserve">erefore, </w:t>
      </w:r>
      <w:r w:rsidR="00C21492">
        <w:rPr>
          <w:rFonts w:eastAsiaTheme="minorEastAsia" w:hint="eastAsia"/>
          <w:lang w:eastAsia="zh-CN"/>
        </w:rPr>
        <w:t>1299m (i.e., Option 1)</w:t>
      </w:r>
      <w:r w:rsidR="009A46C2">
        <w:rPr>
          <w:rFonts w:eastAsiaTheme="minorEastAsia" w:hint="eastAsia"/>
          <w:lang w:eastAsia="zh-CN"/>
        </w:rPr>
        <w:t xml:space="preserve"> </w:t>
      </w:r>
      <w:r w:rsidR="00C21492">
        <w:rPr>
          <w:rFonts w:eastAsiaTheme="minorEastAsia" w:hint="eastAsia"/>
          <w:lang w:eastAsia="zh-CN"/>
        </w:rPr>
        <w:t xml:space="preserve">can </w:t>
      </w:r>
      <w:r w:rsidR="009A46C2">
        <w:rPr>
          <w:rFonts w:eastAsiaTheme="minorEastAsia" w:hint="eastAsia"/>
          <w:lang w:eastAsia="zh-CN"/>
        </w:rPr>
        <w:t>be adopted for suburban scenario for calibration purposes.</w:t>
      </w:r>
    </w:p>
    <w:p w14:paraId="580E99BA" w14:textId="77777777" w:rsidR="00C07A12" w:rsidRDefault="00C07A12" w:rsidP="00FF2B90">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271C5C">
        <w:rPr>
          <w:rFonts w:eastAsiaTheme="minorEastAsia"/>
          <w:b/>
          <w:noProof/>
          <w:lang w:eastAsia="zh-CN"/>
        </w:rPr>
        <w:t>1</w:t>
      </w:r>
      <w:r w:rsidRPr="00570881">
        <w:rPr>
          <w:rFonts w:eastAsiaTheme="minorEastAsia"/>
          <w:b/>
          <w:lang w:eastAsia="zh-CN"/>
        </w:rPr>
        <w:fldChar w:fldCharType="end"/>
      </w:r>
      <w:r>
        <w:rPr>
          <w:rFonts w:eastAsiaTheme="minorEastAsia" w:hint="eastAsia"/>
          <w:b/>
          <w:lang w:eastAsia="zh-CN"/>
        </w:rPr>
        <w:t>: For Suburban scenario, the following option is supported for ISD</w:t>
      </w:r>
      <w:r w:rsidRPr="00C07A12">
        <w:rPr>
          <w:b/>
        </w:rPr>
        <w:t xml:space="preserve"> assumption for calibration purposes</w:t>
      </w:r>
      <w:r>
        <w:rPr>
          <w:rFonts w:eastAsiaTheme="minorEastAsia" w:hint="eastAsia"/>
          <w:b/>
          <w:lang w:eastAsia="zh-CN"/>
        </w:rPr>
        <w:t>:</w:t>
      </w:r>
    </w:p>
    <w:p w14:paraId="432C48CA" w14:textId="4EF73FBE" w:rsidR="00C07A12" w:rsidRPr="00C07A12" w:rsidRDefault="00C07A12" w:rsidP="00FF2B90">
      <w:pPr>
        <w:pStyle w:val="ad"/>
        <w:numPr>
          <w:ilvl w:val="0"/>
          <w:numId w:val="45"/>
        </w:numPr>
        <w:rPr>
          <w:b/>
        </w:rPr>
      </w:pPr>
      <w:r w:rsidRPr="00C07A12">
        <w:rPr>
          <w:b/>
        </w:rPr>
        <w:t>Option 1) ISD = 1299 m</w:t>
      </w:r>
      <w:r w:rsidR="00C875CF">
        <w:rPr>
          <w:rFonts w:eastAsiaTheme="minorEastAsia" w:hint="eastAsia"/>
          <w:b/>
          <w:lang w:eastAsia="zh-CN"/>
        </w:rPr>
        <w:t>.</w:t>
      </w:r>
    </w:p>
    <w:p w14:paraId="41111E5D" w14:textId="13A66BD8" w:rsidR="008E126C" w:rsidRDefault="008E126C" w:rsidP="00FF2B90">
      <w:pPr>
        <w:pStyle w:val="ae"/>
        <w:keepNext/>
        <w:numPr>
          <w:ilvl w:val="1"/>
          <w:numId w:val="6"/>
        </w:numPr>
        <w:spacing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The number of clusters</w:t>
      </w:r>
    </w:p>
    <w:p w14:paraId="58DB256B" w14:textId="115C48ED" w:rsidR="0093080F" w:rsidRDefault="0093080F" w:rsidP="00FF2B90">
      <w:pPr>
        <w:spacing w:after="120"/>
        <w:jc w:val="both"/>
        <w:rPr>
          <w:rFonts w:eastAsia="宋体"/>
          <w:lang w:val="en-GB" w:eastAsia="zh-CN"/>
        </w:rPr>
      </w:pPr>
      <w:r>
        <w:rPr>
          <w:rFonts w:eastAsia="宋体" w:hint="eastAsia"/>
          <w:lang w:val="en-GB" w:eastAsia="zh-CN"/>
        </w:rPr>
        <w:t xml:space="preserve">In RAN1#120 meeting, the following agreement on the number of clusters was achieved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_Ref193455294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w:t>
      </w:r>
    </w:p>
    <w:tbl>
      <w:tblPr>
        <w:tblStyle w:val="a5"/>
        <w:tblW w:w="0" w:type="auto"/>
        <w:tblLook w:val="04A0" w:firstRow="1" w:lastRow="0" w:firstColumn="1" w:lastColumn="0" w:noHBand="0" w:noVBand="1"/>
      </w:tblPr>
      <w:tblGrid>
        <w:gridCol w:w="9286"/>
      </w:tblGrid>
      <w:tr w:rsidR="0093080F" w14:paraId="3CE6AA34" w14:textId="77777777" w:rsidTr="0093080F">
        <w:tc>
          <w:tcPr>
            <w:tcW w:w="9286" w:type="dxa"/>
          </w:tcPr>
          <w:p w14:paraId="3C1D64C8" w14:textId="77777777" w:rsidR="0093080F" w:rsidRPr="0012643C" w:rsidRDefault="0093080F" w:rsidP="00FF2B90">
            <w:pPr>
              <w:pStyle w:val="ad"/>
              <w:suppressAutoHyphens/>
              <w:rPr>
                <w:rFonts w:eastAsia="等线"/>
                <w:highlight w:val="green"/>
                <w:lang w:eastAsia="ko-KR"/>
              </w:rPr>
            </w:pPr>
            <w:r w:rsidRPr="0012643C">
              <w:rPr>
                <w:rFonts w:eastAsia="等线" w:hint="eastAsia"/>
                <w:highlight w:val="green"/>
                <w:lang w:eastAsia="ko-KR"/>
              </w:rPr>
              <w:t>Agreement</w:t>
            </w:r>
          </w:p>
          <w:p w14:paraId="4EB015A3" w14:textId="77777777" w:rsidR="0093080F" w:rsidRPr="001A27FA" w:rsidRDefault="0093080F" w:rsidP="00FF2B90">
            <w:pPr>
              <w:pStyle w:val="ad"/>
              <w:numPr>
                <w:ilvl w:val="0"/>
                <w:numId w:val="48"/>
              </w:numPr>
              <w:suppressAutoHyphens/>
              <w:spacing w:afterLines="0" w:after="50"/>
              <w:rPr>
                <w:rFonts w:eastAsia="等线"/>
                <w:lang w:eastAsia="ko-KR"/>
              </w:rPr>
            </w:pPr>
            <w:r w:rsidRPr="001A27FA">
              <w:rPr>
                <w:rFonts w:eastAsia="等线"/>
                <w:lang w:eastAsia="ko-KR"/>
              </w:rPr>
              <w:t>Conclude in RAN1 #120bis among the following:</w:t>
            </w:r>
          </w:p>
          <w:p w14:paraId="543AE4E8" w14:textId="77777777" w:rsidR="0093080F" w:rsidRPr="001A27FA" w:rsidRDefault="0093080F" w:rsidP="00FF2B90">
            <w:pPr>
              <w:pStyle w:val="ad"/>
              <w:numPr>
                <w:ilvl w:val="0"/>
                <w:numId w:val="48"/>
              </w:numPr>
              <w:suppressAutoHyphens/>
              <w:spacing w:afterLines="0" w:after="50"/>
              <w:rPr>
                <w:rFonts w:eastAsia="等线"/>
                <w:lang w:eastAsia="ko-KR"/>
              </w:rPr>
            </w:pPr>
            <w:r w:rsidRPr="001A27FA">
              <w:rPr>
                <w:rFonts w:eastAsia="等线"/>
                <w:lang w:eastAsia="ko-KR"/>
              </w:rPr>
              <w:t>Alt 1)</w:t>
            </w:r>
          </w:p>
          <w:p w14:paraId="726C7830" w14:textId="77777777" w:rsidR="0093080F" w:rsidRPr="001A27FA" w:rsidRDefault="0093080F" w:rsidP="00FF2B90">
            <w:pPr>
              <w:pStyle w:val="ad"/>
              <w:numPr>
                <w:ilvl w:val="1"/>
                <w:numId w:val="48"/>
              </w:numPr>
              <w:suppressAutoHyphens/>
              <w:ind w:hanging="357"/>
              <w:rPr>
                <w:rFonts w:eastAsia="等线"/>
                <w:lang w:eastAsia="ko-KR"/>
              </w:rPr>
            </w:pPr>
            <w:r w:rsidRPr="001A27FA">
              <w:rPr>
                <w:rFonts w:eastAsia="等线"/>
                <w:lang w:eastAsia="ko-KR"/>
              </w:rPr>
              <w:t>RAN1 has identified that number of clusters spread for [InH LOS/NLOS, UMi LOS/NLOS, and UMa LOS/NLOS] scenario is smaller compared to delay spread in the TR at least for 6-24 GHz frequency range. Further discuss, necessary changes for [InH LOS/NLOS, UMi LOS/NLOS, and UMa LOS/NLOS].</w:t>
            </w:r>
          </w:p>
          <w:p w14:paraId="464BB675" w14:textId="77777777" w:rsidR="0093080F" w:rsidRPr="001A27FA" w:rsidRDefault="0093080F" w:rsidP="00FF2B90">
            <w:pPr>
              <w:pStyle w:val="ad"/>
              <w:numPr>
                <w:ilvl w:val="2"/>
                <w:numId w:val="48"/>
              </w:numPr>
              <w:suppressAutoHyphens/>
              <w:ind w:hanging="357"/>
              <w:rPr>
                <w:rFonts w:eastAsia="等线"/>
                <w:lang w:eastAsia="ko-KR"/>
              </w:rPr>
            </w:pPr>
            <w:r w:rsidRPr="001A27FA">
              <w:rPr>
                <w:rFonts w:eastAsia="等线"/>
                <w:lang w:eastAsia="ko-KR"/>
              </w:rPr>
              <w:t>RAN1 to determine which scenarios among [InH LOS/NLOS, UMi LOS/NLOS, and UMa LOS/NLOS] requires necessary changes.</w:t>
            </w:r>
          </w:p>
          <w:p w14:paraId="61A38B6E" w14:textId="77777777" w:rsidR="0093080F" w:rsidRDefault="0093080F" w:rsidP="00FF2B90">
            <w:pPr>
              <w:pStyle w:val="ad"/>
              <w:numPr>
                <w:ilvl w:val="2"/>
                <w:numId w:val="48"/>
              </w:numPr>
              <w:suppressAutoHyphens/>
              <w:ind w:hanging="357"/>
              <w:rPr>
                <w:b/>
                <w:bCs/>
              </w:rPr>
            </w:pPr>
            <w:r w:rsidRPr="001A27FA">
              <w:rPr>
                <w:rFonts w:eastAsia="等线"/>
                <w:lang w:eastAsia="ko-KR"/>
              </w:rPr>
              <w:t>Data samples for discussion on necessary changes</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7"/>
              <w:gridCol w:w="331"/>
              <w:gridCol w:w="446"/>
              <w:gridCol w:w="424"/>
              <w:gridCol w:w="528"/>
              <w:gridCol w:w="331"/>
              <w:gridCol w:w="446"/>
              <w:gridCol w:w="424"/>
              <w:gridCol w:w="528"/>
              <w:gridCol w:w="331"/>
              <w:gridCol w:w="446"/>
              <w:gridCol w:w="424"/>
              <w:gridCol w:w="528"/>
              <w:gridCol w:w="331"/>
              <w:gridCol w:w="446"/>
              <w:gridCol w:w="424"/>
              <w:gridCol w:w="528"/>
              <w:gridCol w:w="331"/>
              <w:gridCol w:w="446"/>
              <w:gridCol w:w="424"/>
              <w:gridCol w:w="528"/>
            </w:tblGrid>
            <w:tr w:rsidR="0093080F" w:rsidRPr="002342EA" w14:paraId="7A04D53E" w14:textId="77777777" w:rsidTr="0093080F">
              <w:trPr>
                <w:cantSplit/>
                <w:trHeight w:hRule="exact" w:val="311"/>
                <w:jc w:val="center"/>
              </w:trPr>
              <w:tc>
                <w:tcPr>
                  <w:tcW w:w="81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A28EE80" w14:textId="77777777" w:rsidR="0093080F" w:rsidRPr="00D17435" w:rsidRDefault="0093080F" w:rsidP="00FF2B90">
                  <w:pPr>
                    <w:pStyle w:val="B1"/>
                    <w:keepNext/>
                    <w:widowControl w:val="0"/>
                    <w:spacing w:after="120"/>
                    <w:ind w:left="0"/>
                    <w:jc w:val="right"/>
                    <w:rPr>
                      <w:rFonts w:eastAsia="宋体"/>
                      <w:b/>
                      <w:bCs/>
                      <w:sz w:val="16"/>
                      <w:szCs w:val="16"/>
                      <w:lang w:eastAsia="zh-CN"/>
                    </w:rPr>
                  </w:pPr>
                  <w:r w:rsidRPr="00D17435">
                    <w:rPr>
                      <w:rFonts w:eastAsia="宋体"/>
                      <w:b/>
                      <w:bCs/>
                      <w:sz w:val="16"/>
                      <w:szCs w:val="16"/>
                      <w:lang w:eastAsia="zh-CN"/>
                    </w:rPr>
                    <w:t>Scenario</w:t>
                  </w:r>
                </w:p>
              </w:tc>
              <w:tc>
                <w:tcPr>
                  <w:tcW w:w="154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5281C8"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InH @10 GHz</w:t>
                  </w:r>
                </w:p>
              </w:tc>
              <w:tc>
                <w:tcPr>
                  <w:tcW w:w="17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B49DB54"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Umi @10 GHz</w:t>
                  </w:r>
                </w:p>
              </w:tc>
              <w:tc>
                <w:tcPr>
                  <w:tcW w:w="17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B700127"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UMa @6.5 GHz</w:t>
                  </w:r>
                </w:p>
              </w:tc>
              <w:tc>
                <w:tcPr>
                  <w:tcW w:w="17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E914A0"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UMa @13 GHz</w:t>
                  </w:r>
                </w:p>
              </w:tc>
              <w:tc>
                <w:tcPr>
                  <w:tcW w:w="172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C927B4"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UMa @15GHz</w:t>
                  </w:r>
                </w:p>
              </w:tc>
            </w:tr>
            <w:tr w:rsidR="0093080F" w:rsidRPr="002342EA" w14:paraId="08ADCF7B" w14:textId="77777777" w:rsidTr="0093080F">
              <w:trPr>
                <w:cantSplit/>
                <w:trHeight w:hRule="exact" w:val="311"/>
                <w:jc w:val="center"/>
              </w:trPr>
              <w:tc>
                <w:tcPr>
                  <w:tcW w:w="81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67595DA"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028D03"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TR 38.901</w:t>
                  </w:r>
                </w:p>
              </w:tc>
              <w:tc>
                <w:tcPr>
                  <w:tcW w:w="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E86422"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Measurement</w:t>
                  </w:r>
                </w:p>
              </w:tc>
              <w:tc>
                <w:tcPr>
                  <w:tcW w:w="7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566775"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TR 38.901</w:t>
                  </w:r>
                </w:p>
              </w:tc>
              <w:tc>
                <w:tcPr>
                  <w:tcW w:w="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CBDE0E"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Measurement</w:t>
                  </w:r>
                </w:p>
              </w:tc>
              <w:tc>
                <w:tcPr>
                  <w:tcW w:w="7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127DCD"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TR 38.901</w:t>
                  </w:r>
                </w:p>
              </w:tc>
              <w:tc>
                <w:tcPr>
                  <w:tcW w:w="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70FC95"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Measurement</w:t>
                  </w:r>
                </w:p>
              </w:tc>
              <w:tc>
                <w:tcPr>
                  <w:tcW w:w="7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96DB88"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TR 38.901</w:t>
                  </w:r>
                </w:p>
              </w:tc>
              <w:tc>
                <w:tcPr>
                  <w:tcW w:w="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70F6D4"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Measurement</w:t>
                  </w:r>
                </w:p>
              </w:tc>
              <w:tc>
                <w:tcPr>
                  <w:tcW w:w="7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B9F79C"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TR 38.901</w:t>
                  </w:r>
                </w:p>
              </w:tc>
              <w:tc>
                <w:tcPr>
                  <w:tcW w:w="95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5CF849"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Measurement</w:t>
                  </w:r>
                </w:p>
              </w:tc>
            </w:tr>
            <w:tr w:rsidR="0093080F" w:rsidRPr="002342EA" w14:paraId="16923579" w14:textId="77777777" w:rsidTr="0093080F">
              <w:trPr>
                <w:cantSplit/>
                <w:trHeight w:hRule="exact" w:val="279"/>
                <w:jc w:val="center"/>
              </w:trPr>
              <w:tc>
                <w:tcPr>
                  <w:tcW w:w="81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EFD55B0" w14:textId="77777777" w:rsidR="0093080F" w:rsidRPr="00D17435" w:rsidRDefault="0093080F" w:rsidP="00FF2B90">
                  <w:pPr>
                    <w:pStyle w:val="B1"/>
                    <w:keepNext/>
                    <w:widowControl w:val="0"/>
                    <w:spacing w:after="120"/>
                    <w:ind w:left="0"/>
                    <w:jc w:val="center"/>
                    <w:rPr>
                      <w:rFonts w:eastAsia="宋体"/>
                      <w:b/>
                      <w:bCs/>
                      <w:sz w:val="16"/>
                      <w:szCs w:val="16"/>
                      <w:lang w:eastAsia="zh-CN"/>
                    </w:rPr>
                  </w:pPr>
                </w:p>
              </w:tc>
              <w:tc>
                <w:tcPr>
                  <w:tcW w:w="148" w:type="dxa"/>
                  <w:tcBorders>
                    <w:top w:val="single" w:sz="4" w:space="0" w:color="auto"/>
                    <w:left w:val="single" w:sz="4" w:space="0" w:color="auto"/>
                    <w:bottom w:val="single" w:sz="4" w:space="0" w:color="auto"/>
                    <w:right w:val="single" w:sz="4" w:space="0" w:color="auto"/>
                  </w:tcBorders>
                  <w:shd w:val="clear" w:color="auto" w:fill="D9D9D9"/>
                  <w:vAlign w:val="center"/>
                </w:tcPr>
                <w:p w14:paraId="27CCF6AA"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446" w:type="dxa"/>
                  <w:tcBorders>
                    <w:top w:val="single" w:sz="4" w:space="0" w:color="auto"/>
                    <w:left w:val="single" w:sz="4" w:space="0" w:color="auto"/>
                    <w:bottom w:val="single" w:sz="4" w:space="0" w:color="auto"/>
                    <w:right w:val="single" w:sz="4" w:space="0" w:color="auto"/>
                  </w:tcBorders>
                  <w:shd w:val="clear" w:color="auto" w:fill="D9D9D9"/>
                  <w:vAlign w:val="center"/>
                </w:tcPr>
                <w:p w14:paraId="7D1F944C"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424" w:type="dxa"/>
                  <w:tcBorders>
                    <w:top w:val="single" w:sz="4" w:space="0" w:color="auto"/>
                    <w:left w:val="single" w:sz="4" w:space="0" w:color="auto"/>
                    <w:bottom w:val="single" w:sz="4" w:space="0" w:color="auto"/>
                    <w:right w:val="single" w:sz="4" w:space="0" w:color="auto"/>
                  </w:tcBorders>
                  <w:shd w:val="clear" w:color="auto" w:fill="D9D9D9"/>
                  <w:vAlign w:val="center"/>
                </w:tcPr>
                <w:p w14:paraId="3F891ED2"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0A7037D5"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331" w:type="dxa"/>
                  <w:tcBorders>
                    <w:top w:val="single" w:sz="4" w:space="0" w:color="auto"/>
                    <w:left w:val="single" w:sz="4" w:space="0" w:color="auto"/>
                    <w:bottom w:val="single" w:sz="4" w:space="0" w:color="auto"/>
                    <w:right w:val="single" w:sz="4" w:space="0" w:color="auto"/>
                  </w:tcBorders>
                  <w:shd w:val="clear" w:color="auto" w:fill="D9D9D9"/>
                  <w:vAlign w:val="center"/>
                </w:tcPr>
                <w:p w14:paraId="0E1A9C2E"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446" w:type="dxa"/>
                  <w:tcBorders>
                    <w:top w:val="single" w:sz="4" w:space="0" w:color="auto"/>
                    <w:left w:val="single" w:sz="4" w:space="0" w:color="auto"/>
                    <w:bottom w:val="single" w:sz="4" w:space="0" w:color="auto"/>
                    <w:right w:val="single" w:sz="4" w:space="0" w:color="auto"/>
                  </w:tcBorders>
                  <w:shd w:val="clear" w:color="auto" w:fill="D9D9D9"/>
                  <w:vAlign w:val="center"/>
                </w:tcPr>
                <w:p w14:paraId="2DE65439"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424" w:type="dxa"/>
                  <w:tcBorders>
                    <w:top w:val="single" w:sz="4" w:space="0" w:color="auto"/>
                    <w:left w:val="single" w:sz="4" w:space="0" w:color="auto"/>
                    <w:bottom w:val="single" w:sz="4" w:space="0" w:color="auto"/>
                    <w:right w:val="single" w:sz="4" w:space="0" w:color="auto"/>
                  </w:tcBorders>
                  <w:shd w:val="clear" w:color="auto" w:fill="D9D9D9"/>
                  <w:vAlign w:val="center"/>
                </w:tcPr>
                <w:p w14:paraId="7839DB6E"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5EA40B29"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331" w:type="dxa"/>
                  <w:tcBorders>
                    <w:top w:val="single" w:sz="4" w:space="0" w:color="auto"/>
                    <w:left w:val="single" w:sz="4" w:space="0" w:color="auto"/>
                    <w:bottom w:val="single" w:sz="4" w:space="0" w:color="auto"/>
                    <w:right w:val="single" w:sz="4" w:space="0" w:color="auto"/>
                  </w:tcBorders>
                  <w:shd w:val="clear" w:color="auto" w:fill="D9D9D9"/>
                  <w:vAlign w:val="center"/>
                </w:tcPr>
                <w:p w14:paraId="564D1C01"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446" w:type="dxa"/>
                  <w:tcBorders>
                    <w:top w:val="single" w:sz="4" w:space="0" w:color="auto"/>
                    <w:left w:val="single" w:sz="4" w:space="0" w:color="auto"/>
                    <w:bottom w:val="single" w:sz="4" w:space="0" w:color="auto"/>
                    <w:right w:val="single" w:sz="4" w:space="0" w:color="auto"/>
                  </w:tcBorders>
                  <w:shd w:val="clear" w:color="auto" w:fill="D9D9D9"/>
                  <w:vAlign w:val="center"/>
                </w:tcPr>
                <w:p w14:paraId="673832B8"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424" w:type="dxa"/>
                  <w:tcBorders>
                    <w:top w:val="single" w:sz="4" w:space="0" w:color="auto"/>
                    <w:left w:val="single" w:sz="4" w:space="0" w:color="auto"/>
                    <w:bottom w:val="single" w:sz="4" w:space="0" w:color="auto"/>
                    <w:right w:val="single" w:sz="4" w:space="0" w:color="auto"/>
                  </w:tcBorders>
                  <w:shd w:val="clear" w:color="auto" w:fill="D9D9D9"/>
                  <w:vAlign w:val="center"/>
                </w:tcPr>
                <w:p w14:paraId="71FEAD4F"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524BA230"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331" w:type="dxa"/>
                  <w:tcBorders>
                    <w:top w:val="single" w:sz="4" w:space="0" w:color="auto"/>
                    <w:left w:val="single" w:sz="4" w:space="0" w:color="auto"/>
                    <w:bottom w:val="single" w:sz="4" w:space="0" w:color="auto"/>
                    <w:right w:val="single" w:sz="4" w:space="0" w:color="auto"/>
                  </w:tcBorders>
                  <w:shd w:val="clear" w:color="auto" w:fill="D9D9D9"/>
                  <w:vAlign w:val="center"/>
                </w:tcPr>
                <w:p w14:paraId="3A99FA42"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446" w:type="dxa"/>
                  <w:tcBorders>
                    <w:top w:val="single" w:sz="4" w:space="0" w:color="auto"/>
                    <w:left w:val="single" w:sz="4" w:space="0" w:color="auto"/>
                    <w:bottom w:val="single" w:sz="4" w:space="0" w:color="auto"/>
                    <w:right w:val="single" w:sz="4" w:space="0" w:color="auto"/>
                  </w:tcBorders>
                  <w:shd w:val="clear" w:color="auto" w:fill="D9D9D9"/>
                  <w:vAlign w:val="center"/>
                </w:tcPr>
                <w:p w14:paraId="40228241"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424" w:type="dxa"/>
                  <w:tcBorders>
                    <w:top w:val="single" w:sz="4" w:space="0" w:color="auto"/>
                    <w:left w:val="single" w:sz="4" w:space="0" w:color="auto"/>
                    <w:bottom w:val="single" w:sz="4" w:space="0" w:color="auto"/>
                    <w:right w:val="single" w:sz="4" w:space="0" w:color="auto"/>
                  </w:tcBorders>
                  <w:shd w:val="clear" w:color="auto" w:fill="D9D9D9"/>
                  <w:vAlign w:val="center"/>
                </w:tcPr>
                <w:p w14:paraId="06EBCE02"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1F4AE6C4"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331" w:type="dxa"/>
                  <w:tcBorders>
                    <w:top w:val="single" w:sz="4" w:space="0" w:color="auto"/>
                    <w:left w:val="single" w:sz="4" w:space="0" w:color="auto"/>
                    <w:bottom w:val="single" w:sz="4" w:space="0" w:color="auto"/>
                    <w:right w:val="single" w:sz="4" w:space="0" w:color="auto"/>
                  </w:tcBorders>
                  <w:shd w:val="clear" w:color="auto" w:fill="D9D9D9"/>
                  <w:vAlign w:val="center"/>
                </w:tcPr>
                <w:p w14:paraId="17839DFC"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446" w:type="dxa"/>
                  <w:tcBorders>
                    <w:top w:val="single" w:sz="4" w:space="0" w:color="auto"/>
                    <w:left w:val="single" w:sz="4" w:space="0" w:color="auto"/>
                    <w:bottom w:val="single" w:sz="4" w:space="0" w:color="auto"/>
                    <w:right w:val="single" w:sz="4" w:space="0" w:color="auto"/>
                  </w:tcBorders>
                  <w:shd w:val="clear" w:color="auto" w:fill="D9D9D9"/>
                  <w:vAlign w:val="center"/>
                </w:tcPr>
                <w:p w14:paraId="2F50898A"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c>
                <w:tcPr>
                  <w:tcW w:w="424" w:type="dxa"/>
                  <w:tcBorders>
                    <w:top w:val="single" w:sz="4" w:space="0" w:color="auto"/>
                    <w:left w:val="single" w:sz="4" w:space="0" w:color="auto"/>
                    <w:bottom w:val="single" w:sz="4" w:space="0" w:color="auto"/>
                    <w:right w:val="single" w:sz="4" w:space="0" w:color="auto"/>
                  </w:tcBorders>
                  <w:shd w:val="clear" w:color="auto" w:fill="D9D9D9"/>
                  <w:vAlign w:val="center"/>
                </w:tcPr>
                <w:p w14:paraId="3FB9476D"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LOS</w:t>
                  </w:r>
                </w:p>
              </w:tc>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41F607B3" w14:textId="77777777" w:rsidR="0093080F" w:rsidRPr="00D17435" w:rsidRDefault="0093080F" w:rsidP="00FF2B90">
                  <w:pPr>
                    <w:pStyle w:val="B1"/>
                    <w:keepNext/>
                    <w:widowControl w:val="0"/>
                    <w:spacing w:after="120"/>
                    <w:ind w:left="0" w:firstLine="0"/>
                    <w:jc w:val="center"/>
                    <w:rPr>
                      <w:rFonts w:eastAsia="宋体"/>
                      <w:b/>
                      <w:bCs/>
                      <w:sz w:val="16"/>
                      <w:szCs w:val="16"/>
                      <w:lang w:eastAsia="zh-CN"/>
                    </w:rPr>
                  </w:pPr>
                  <w:r w:rsidRPr="00D17435">
                    <w:rPr>
                      <w:rFonts w:eastAsia="宋体"/>
                      <w:b/>
                      <w:bCs/>
                      <w:sz w:val="16"/>
                      <w:szCs w:val="16"/>
                      <w:lang w:eastAsia="zh-CN"/>
                    </w:rPr>
                    <w:t>NLOS</w:t>
                  </w:r>
                </w:p>
              </w:tc>
            </w:tr>
            <w:tr w:rsidR="0093080F" w:rsidRPr="002342EA" w14:paraId="5B37563C" w14:textId="77777777" w:rsidTr="0093080F">
              <w:trPr>
                <w:cantSplit/>
                <w:trHeight w:hRule="exact" w:val="279"/>
                <w:jc w:val="center"/>
              </w:trPr>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21A1576" w14:textId="77777777" w:rsidR="0093080F" w:rsidRPr="00D17435" w:rsidRDefault="0093080F" w:rsidP="00FF2B90">
                  <w:pPr>
                    <w:pStyle w:val="B1"/>
                    <w:keepNext/>
                    <w:widowControl w:val="0"/>
                    <w:spacing w:after="120"/>
                    <w:ind w:left="0" w:firstLine="0"/>
                    <w:jc w:val="center"/>
                    <w:rPr>
                      <w:rFonts w:eastAsia="宋体"/>
                      <w:sz w:val="16"/>
                      <w:szCs w:val="16"/>
                      <w:lang w:eastAsia="zh-CN"/>
                    </w:rPr>
                  </w:pPr>
                  <w:r w:rsidRPr="00D17435">
                    <w:rPr>
                      <w:rFonts w:eastAsia="宋体"/>
                      <w:sz w:val="16"/>
                      <w:szCs w:val="16"/>
                      <w:lang w:eastAsia="zh-CN"/>
                    </w:rPr>
                    <w:t>Number of clusters</w:t>
                  </w:r>
                </w:p>
              </w:tc>
              <w:tc>
                <w:tcPr>
                  <w:tcW w:w="148" w:type="dxa"/>
                  <w:tcBorders>
                    <w:top w:val="single" w:sz="4" w:space="0" w:color="auto"/>
                    <w:left w:val="single" w:sz="4" w:space="0" w:color="auto"/>
                    <w:bottom w:val="single" w:sz="4" w:space="0" w:color="auto"/>
                    <w:right w:val="single" w:sz="4" w:space="0" w:color="auto"/>
                  </w:tcBorders>
                  <w:shd w:val="clear" w:color="auto" w:fill="auto"/>
                  <w:vAlign w:val="center"/>
                </w:tcPr>
                <w:p w14:paraId="3DB613AE" w14:textId="77777777" w:rsidR="0093080F" w:rsidRPr="00D17435" w:rsidRDefault="0093080F" w:rsidP="00FF2B90">
                  <w:pPr>
                    <w:pStyle w:val="B1"/>
                    <w:keepNext/>
                    <w:widowControl w:val="0"/>
                    <w:spacing w:after="120"/>
                    <w:ind w:left="0" w:firstLine="0"/>
                    <w:jc w:val="center"/>
                    <w:rPr>
                      <w:rFonts w:eastAsia="宋体"/>
                      <w:sz w:val="16"/>
                      <w:szCs w:val="16"/>
                      <w:lang w:eastAsia="zh-CN"/>
                    </w:rPr>
                  </w:pPr>
                  <w:r w:rsidRPr="00D17435">
                    <w:rPr>
                      <w:rFonts w:eastAsia="宋体"/>
                      <w:sz w:val="16"/>
                      <w:szCs w:val="16"/>
                      <w:lang w:eastAsia="zh-CN"/>
                    </w:rPr>
                    <w:t>15</w:t>
                  </w:r>
                </w:p>
              </w:tc>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0D1DBC74" w14:textId="77777777" w:rsidR="0093080F" w:rsidRPr="00D17435" w:rsidRDefault="0093080F" w:rsidP="00FF2B90">
                  <w:pPr>
                    <w:pStyle w:val="B1"/>
                    <w:keepNext/>
                    <w:widowControl w:val="0"/>
                    <w:spacing w:after="120"/>
                    <w:ind w:left="0" w:firstLine="0"/>
                    <w:jc w:val="center"/>
                    <w:rPr>
                      <w:rFonts w:eastAsia="宋体"/>
                      <w:sz w:val="16"/>
                      <w:szCs w:val="16"/>
                      <w:lang w:eastAsia="zh-CN"/>
                    </w:rPr>
                  </w:pPr>
                  <w:r w:rsidRPr="00D17435">
                    <w:rPr>
                      <w:rFonts w:eastAsia="宋体"/>
                      <w:sz w:val="16"/>
                      <w:szCs w:val="16"/>
                      <w:lang w:eastAsia="zh-CN"/>
                    </w:rPr>
                    <w:t>19</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48D36823"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color w:val="000000" w:themeColor="text1"/>
                      <w:sz w:val="16"/>
                      <w:szCs w:val="16"/>
                    </w:rPr>
                    <w:t>10</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14ED0D1"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color w:val="000000" w:themeColor="text1"/>
                      <w:sz w:val="16"/>
                      <w:szCs w:val="16"/>
                    </w:rPr>
                    <w:t>11</w:t>
                  </w:r>
                </w:p>
              </w:tc>
              <w:tc>
                <w:tcPr>
                  <w:tcW w:w="331" w:type="dxa"/>
                  <w:tcBorders>
                    <w:top w:val="single" w:sz="4" w:space="0" w:color="auto"/>
                    <w:left w:val="single" w:sz="4" w:space="0" w:color="auto"/>
                    <w:bottom w:val="single" w:sz="4" w:space="0" w:color="auto"/>
                    <w:right w:val="single" w:sz="4" w:space="0" w:color="auto"/>
                  </w:tcBorders>
                  <w:shd w:val="clear" w:color="auto" w:fill="auto"/>
                  <w:vAlign w:val="center"/>
                </w:tcPr>
                <w:p w14:paraId="77ADD46A"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12</w:t>
                  </w:r>
                </w:p>
              </w:tc>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62BAD553"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19</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3496C3DE"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color w:val="000000" w:themeColor="text1"/>
                      <w:sz w:val="16"/>
                      <w:szCs w:val="16"/>
                    </w:rPr>
                    <w:t>5</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6E4F903"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color w:val="000000" w:themeColor="text1"/>
                      <w:sz w:val="16"/>
                      <w:szCs w:val="16"/>
                    </w:rPr>
                    <w:t>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center"/>
                </w:tcPr>
                <w:p w14:paraId="6931A800"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12</w:t>
                  </w:r>
                </w:p>
              </w:tc>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310705E1"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20</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75796892"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13</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DAD8F17"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17</w:t>
                  </w:r>
                </w:p>
              </w:tc>
              <w:tc>
                <w:tcPr>
                  <w:tcW w:w="331" w:type="dxa"/>
                  <w:tcBorders>
                    <w:top w:val="single" w:sz="4" w:space="0" w:color="auto"/>
                    <w:left w:val="single" w:sz="4" w:space="0" w:color="auto"/>
                    <w:bottom w:val="single" w:sz="4" w:space="0" w:color="auto"/>
                    <w:right w:val="single" w:sz="4" w:space="0" w:color="auto"/>
                  </w:tcBorders>
                  <w:shd w:val="clear" w:color="auto" w:fill="auto"/>
                  <w:vAlign w:val="center"/>
                </w:tcPr>
                <w:p w14:paraId="16574E55"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12</w:t>
                  </w:r>
                </w:p>
              </w:tc>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2E64D8B7"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20</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6DDAA30B" w14:textId="77777777" w:rsidR="0093080F" w:rsidRPr="007F064A" w:rsidRDefault="0093080F" w:rsidP="00FF2B90">
                  <w:pPr>
                    <w:pStyle w:val="B1"/>
                    <w:keepNext/>
                    <w:widowControl w:val="0"/>
                    <w:spacing w:after="120"/>
                    <w:ind w:left="0" w:firstLine="0"/>
                    <w:jc w:val="center"/>
                    <w:rPr>
                      <w:color w:val="000000" w:themeColor="text1"/>
                      <w:sz w:val="16"/>
                      <w:szCs w:val="16"/>
                      <w:lang w:eastAsia="zh-CN"/>
                    </w:rPr>
                  </w:pPr>
                  <w:r w:rsidRPr="007F064A">
                    <w:rPr>
                      <w:color w:val="000000" w:themeColor="text1"/>
                      <w:sz w:val="16"/>
                      <w:szCs w:val="16"/>
                      <w:lang w:eastAsia="zh-CN"/>
                    </w:rPr>
                    <w:t>11</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7ADD088" w14:textId="77777777" w:rsidR="0093080F" w:rsidRPr="007F064A" w:rsidRDefault="0093080F" w:rsidP="00FF2B90">
                  <w:pPr>
                    <w:pStyle w:val="B1"/>
                    <w:keepNext/>
                    <w:widowControl w:val="0"/>
                    <w:spacing w:after="120"/>
                    <w:ind w:left="0" w:firstLine="0"/>
                    <w:jc w:val="center"/>
                    <w:rPr>
                      <w:color w:val="000000" w:themeColor="text1"/>
                      <w:sz w:val="16"/>
                      <w:szCs w:val="16"/>
                      <w:lang w:eastAsia="zh-CN"/>
                    </w:rPr>
                  </w:pPr>
                  <w:r w:rsidRPr="007F064A">
                    <w:rPr>
                      <w:rFonts w:eastAsia="宋体"/>
                      <w:color w:val="000000" w:themeColor="text1"/>
                      <w:sz w:val="16"/>
                      <w:szCs w:val="16"/>
                      <w:lang w:eastAsia="zh-CN"/>
                    </w:rPr>
                    <w:t>15</w:t>
                  </w:r>
                </w:p>
              </w:tc>
              <w:tc>
                <w:tcPr>
                  <w:tcW w:w="331" w:type="dxa"/>
                  <w:tcBorders>
                    <w:top w:val="single" w:sz="4" w:space="0" w:color="auto"/>
                    <w:left w:val="single" w:sz="4" w:space="0" w:color="auto"/>
                    <w:bottom w:val="single" w:sz="4" w:space="0" w:color="auto"/>
                    <w:right w:val="single" w:sz="4" w:space="0" w:color="auto"/>
                  </w:tcBorders>
                  <w:shd w:val="clear" w:color="auto" w:fill="auto"/>
                  <w:vAlign w:val="center"/>
                </w:tcPr>
                <w:p w14:paraId="6225F50E"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12</w:t>
                  </w:r>
                </w:p>
              </w:tc>
              <w:tc>
                <w:tcPr>
                  <w:tcW w:w="446" w:type="dxa"/>
                  <w:tcBorders>
                    <w:top w:val="single" w:sz="4" w:space="0" w:color="auto"/>
                    <w:left w:val="single" w:sz="4" w:space="0" w:color="auto"/>
                    <w:bottom w:val="single" w:sz="4" w:space="0" w:color="auto"/>
                    <w:right w:val="single" w:sz="4" w:space="0" w:color="auto"/>
                  </w:tcBorders>
                  <w:shd w:val="clear" w:color="auto" w:fill="auto"/>
                  <w:vAlign w:val="center"/>
                </w:tcPr>
                <w:p w14:paraId="6536F978"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20</w:t>
                  </w:r>
                </w:p>
              </w:tc>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14:paraId="090D5334"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7</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F3DA6DD" w14:textId="77777777" w:rsidR="0093080F" w:rsidRPr="007F064A" w:rsidRDefault="0093080F" w:rsidP="00FF2B90">
                  <w:pPr>
                    <w:pStyle w:val="B1"/>
                    <w:keepNext/>
                    <w:widowControl w:val="0"/>
                    <w:spacing w:after="120"/>
                    <w:ind w:left="0" w:firstLine="0"/>
                    <w:jc w:val="center"/>
                    <w:rPr>
                      <w:rFonts w:eastAsia="宋体"/>
                      <w:color w:val="000000" w:themeColor="text1"/>
                      <w:sz w:val="16"/>
                      <w:szCs w:val="16"/>
                      <w:lang w:eastAsia="zh-CN"/>
                    </w:rPr>
                  </w:pPr>
                  <w:r w:rsidRPr="007F064A">
                    <w:rPr>
                      <w:rFonts w:eastAsia="宋体"/>
                      <w:color w:val="000000" w:themeColor="text1"/>
                      <w:sz w:val="16"/>
                      <w:szCs w:val="16"/>
                      <w:lang w:eastAsia="zh-CN"/>
                    </w:rPr>
                    <w:t>13</w:t>
                  </w:r>
                </w:p>
              </w:tc>
            </w:tr>
          </w:tbl>
          <w:p w14:paraId="74F40F7D" w14:textId="77777777" w:rsidR="0093080F" w:rsidRPr="001A27FA" w:rsidRDefault="0093080F" w:rsidP="00FF2B90">
            <w:pPr>
              <w:pStyle w:val="ad"/>
              <w:numPr>
                <w:ilvl w:val="1"/>
                <w:numId w:val="48"/>
              </w:numPr>
              <w:suppressAutoHyphens/>
              <w:ind w:left="1434" w:hanging="357"/>
              <w:rPr>
                <w:rFonts w:eastAsia="等线"/>
                <w:lang w:eastAsia="ko-KR"/>
              </w:rPr>
            </w:pPr>
            <w:r w:rsidRPr="001A27FA">
              <w:rPr>
                <w:rFonts w:eastAsia="等线"/>
                <w:lang w:eastAsia="ko-KR"/>
              </w:rPr>
              <w:t>Proponent companies to provide detailed information on potentially necessary changes to number of clusters for scenarios in question.</w:t>
            </w:r>
          </w:p>
          <w:p w14:paraId="52032A7E" w14:textId="77777777" w:rsidR="0093080F" w:rsidRPr="001A27FA" w:rsidRDefault="0093080F" w:rsidP="00FF2B90">
            <w:pPr>
              <w:pStyle w:val="ad"/>
              <w:numPr>
                <w:ilvl w:val="0"/>
                <w:numId w:val="48"/>
              </w:numPr>
              <w:suppressAutoHyphens/>
              <w:rPr>
                <w:rFonts w:eastAsia="等线"/>
                <w:lang w:eastAsia="ko-KR"/>
              </w:rPr>
            </w:pPr>
            <w:r w:rsidRPr="001A27FA">
              <w:rPr>
                <w:rFonts w:eastAsia="等线"/>
                <w:lang w:eastAsia="ko-KR"/>
              </w:rPr>
              <w:t>Alt 2)</w:t>
            </w:r>
          </w:p>
          <w:p w14:paraId="70A67515" w14:textId="62B74C83" w:rsidR="0093080F" w:rsidRPr="0093080F" w:rsidRDefault="0093080F" w:rsidP="00FF2B90">
            <w:pPr>
              <w:pStyle w:val="ad"/>
              <w:numPr>
                <w:ilvl w:val="1"/>
                <w:numId w:val="48"/>
              </w:numPr>
              <w:suppressAutoHyphens/>
              <w:rPr>
                <w:rFonts w:eastAsiaTheme="minorEastAsia"/>
                <w:lang w:eastAsia="zh-CN"/>
              </w:rPr>
            </w:pPr>
            <w:r w:rsidRPr="001A27FA">
              <w:rPr>
                <w:rFonts w:eastAsia="等线"/>
                <w:lang w:eastAsia="ko-KR"/>
              </w:rPr>
              <w:t xml:space="preserve">For the following scenarios, while sources have observed smaller number of clusters for various deployment scenario from measurement taken for 6 – 24 GHz frequency range, due to impact on frequency continuity outside 6 – 24 GHz frequency range, RAN1 concludes that </w:t>
            </w:r>
            <w:r w:rsidRPr="00E1391B">
              <w:rPr>
                <w:rFonts w:eastAsia="等线"/>
                <w:lang w:eastAsia="ko-KR"/>
              </w:rPr>
              <w:t>there is no census to update number of clusters for all existing scenarios.</w:t>
            </w:r>
          </w:p>
        </w:tc>
      </w:tr>
    </w:tbl>
    <w:p w14:paraId="282F693F" w14:textId="7F3BC042" w:rsidR="00B76B25" w:rsidRPr="00B76B25" w:rsidRDefault="00B76B25" w:rsidP="00FF2B90">
      <w:pPr>
        <w:spacing w:after="120"/>
        <w:jc w:val="both"/>
        <w:rPr>
          <w:rFonts w:eastAsia="宋体"/>
          <w:lang w:val="en-GB" w:eastAsia="zh-CN"/>
        </w:rPr>
      </w:pPr>
      <w:r>
        <w:rPr>
          <w:rFonts w:eastAsia="宋体" w:hint="eastAsia"/>
          <w:lang w:val="en-GB" w:eastAsia="zh-CN"/>
        </w:rPr>
        <w:lastRenderedPageBreak/>
        <w:t xml:space="preserve">According to the measurement results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_Ref166060826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[4]</w:t>
      </w:r>
      <w:r>
        <w:rPr>
          <w:rFonts w:eastAsia="宋体"/>
          <w:lang w:val="en-GB" w:eastAsia="zh-CN"/>
        </w:rPr>
        <w:fldChar w:fldCharType="end"/>
      </w:r>
      <w:r>
        <w:rPr>
          <w:rFonts w:eastAsia="宋体" w:hint="eastAsia"/>
          <w:lang w:val="en-GB" w:eastAsia="zh-CN"/>
        </w:rPr>
        <w:t xml:space="preserve">, the number of clusters for LOS and NLOS indoor scenario at 10GHz is 10 and 11, respectively, which is smaller than the model in TR38.901 (15 for LOS, and 19 for NLOS)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_Ref173959318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[5]</w:t>
      </w:r>
      <w:r>
        <w:rPr>
          <w:rFonts w:eastAsia="宋体"/>
          <w:lang w:val="en-GB" w:eastAsia="zh-CN"/>
        </w:rPr>
        <w:fldChar w:fldCharType="end"/>
      </w:r>
      <w:r>
        <w:rPr>
          <w:rFonts w:eastAsia="宋体" w:hint="eastAsia"/>
          <w:lang w:val="en-GB" w:eastAsia="zh-CN"/>
        </w:rPr>
        <w:t>.  In</w:t>
      </w:r>
      <w:r w:rsidR="00BB7D6D">
        <w:rPr>
          <w:rFonts w:eastAsia="宋体" w:hint="eastAsia"/>
          <w:lang w:val="en-GB" w:eastAsia="zh-CN"/>
        </w:rPr>
        <w:t xml:space="preserve"> </w:t>
      </w:r>
      <w:r w:rsidR="00BB7D6D">
        <w:rPr>
          <w:rFonts w:eastAsia="宋体"/>
          <w:lang w:val="en-GB" w:eastAsia="zh-CN"/>
        </w:rPr>
        <w:fldChar w:fldCharType="begin"/>
      </w:r>
      <w:r w:rsidR="00BB7D6D">
        <w:rPr>
          <w:rFonts w:eastAsia="宋体"/>
          <w:lang w:val="en-GB" w:eastAsia="zh-CN"/>
        </w:rPr>
        <w:instrText xml:space="preserve"> </w:instrText>
      </w:r>
      <w:r w:rsidR="00BB7D6D">
        <w:rPr>
          <w:rFonts w:eastAsia="宋体" w:hint="eastAsia"/>
          <w:lang w:val="en-GB" w:eastAsia="zh-CN"/>
        </w:rPr>
        <w:instrText>REF _Ref162271743 \n \h</w:instrText>
      </w:r>
      <w:r w:rsidR="00BB7D6D">
        <w:rPr>
          <w:rFonts w:eastAsia="宋体"/>
          <w:lang w:val="en-GB" w:eastAsia="zh-CN"/>
        </w:rPr>
        <w:instrText xml:space="preserve"> </w:instrText>
      </w:r>
      <w:r w:rsidR="00BB7D6D">
        <w:rPr>
          <w:rFonts w:eastAsia="宋体"/>
          <w:lang w:val="en-GB" w:eastAsia="zh-CN"/>
        </w:rPr>
      </w:r>
      <w:r w:rsidR="00BB7D6D">
        <w:rPr>
          <w:rFonts w:eastAsia="宋体"/>
          <w:lang w:val="en-GB" w:eastAsia="zh-CN"/>
        </w:rPr>
        <w:fldChar w:fldCharType="separate"/>
      </w:r>
      <w:r w:rsidR="00BB7D6D">
        <w:rPr>
          <w:rFonts w:eastAsia="宋体"/>
          <w:lang w:val="en-GB" w:eastAsia="zh-CN"/>
        </w:rPr>
        <w:t>[6]</w:t>
      </w:r>
      <w:r w:rsidR="00BB7D6D">
        <w:rPr>
          <w:rFonts w:eastAsia="宋体"/>
          <w:lang w:val="en-GB" w:eastAsia="zh-CN"/>
        </w:rPr>
        <w:fldChar w:fldCharType="end"/>
      </w:r>
      <w:r>
        <w:rPr>
          <w:rFonts w:eastAsia="宋体" w:hint="eastAsia"/>
          <w:lang w:val="en-GB" w:eastAsia="zh-CN"/>
        </w:rPr>
        <w:t xml:space="preserve">, the number of clusters for Shopping Mall </w:t>
      </w:r>
      <w:r>
        <w:rPr>
          <w:rFonts w:eastAsia="宋体"/>
          <w:lang w:val="en-GB" w:eastAsia="zh-CN"/>
        </w:rPr>
        <w:t>scenario</w:t>
      </w:r>
      <w:r>
        <w:rPr>
          <w:rFonts w:eastAsia="宋体" w:hint="eastAsia"/>
          <w:lang w:val="en-GB" w:eastAsia="zh-CN"/>
        </w:rPr>
        <w:t xml:space="preserve"> at 15GHz is further reduced (6.33 for LOS, and 6.98 for NLOS). </w:t>
      </w:r>
      <w:r w:rsidR="00BB7D6D">
        <w:rPr>
          <w:rFonts w:eastAsia="宋体" w:hint="eastAsia"/>
          <w:lang w:val="en-GB" w:eastAsia="zh-CN"/>
        </w:rPr>
        <w:t xml:space="preserve">Furthermore, </w:t>
      </w:r>
      <w:r w:rsidR="00871274">
        <w:rPr>
          <w:rFonts w:eastAsia="宋体"/>
          <w:lang w:val="en-GB" w:eastAsia="zh-CN"/>
        </w:rPr>
        <w:fldChar w:fldCharType="begin"/>
      </w:r>
      <w:r w:rsidR="00871274">
        <w:rPr>
          <w:rFonts w:eastAsia="宋体"/>
          <w:lang w:val="en-GB" w:eastAsia="zh-CN"/>
        </w:rPr>
        <w:instrText xml:space="preserve"> </w:instrText>
      </w:r>
      <w:r w:rsidR="00871274">
        <w:rPr>
          <w:rFonts w:eastAsia="宋体" w:hint="eastAsia"/>
          <w:lang w:val="en-GB" w:eastAsia="zh-CN"/>
        </w:rPr>
        <w:instrText>REF _Ref193463093 \n \h</w:instrText>
      </w:r>
      <w:r w:rsidR="00871274">
        <w:rPr>
          <w:rFonts w:eastAsia="宋体"/>
          <w:lang w:val="en-GB" w:eastAsia="zh-CN"/>
        </w:rPr>
        <w:instrText xml:space="preserve"> </w:instrText>
      </w:r>
      <w:r w:rsidR="00871274">
        <w:rPr>
          <w:rFonts w:eastAsia="宋体"/>
          <w:lang w:val="en-GB" w:eastAsia="zh-CN"/>
        </w:rPr>
      </w:r>
      <w:r w:rsidR="00871274">
        <w:rPr>
          <w:rFonts w:eastAsia="宋体"/>
          <w:lang w:val="en-GB" w:eastAsia="zh-CN"/>
        </w:rPr>
        <w:fldChar w:fldCharType="separate"/>
      </w:r>
      <w:r w:rsidR="00871274">
        <w:rPr>
          <w:rFonts w:eastAsia="宋体"/>
          <w:lang w:val="en-GB" w:eastAsia="zh-CN"/>
        </w:rPr>
        <w:t>[7]</w:t>
      </w:r>
      <w:r w:rsidR="00871274">
        <w:rPr>
          <w:rFonts w:eastAsia="宋体"/>
          <w:lang w:val="en-GB" w:eastAsia="zh-CN"/>
        </w:rPr>
        <w:fldChar w:fldCharType="end"/>
      </w:r>
      <w:r w:rsidR="00871274">
        <w:rPr>
          <w:rFonts w:eastAsia="宋体" w:hint="eastAsia"/>
          <w:lang w:val="en-GB" w:eastAsia="zh-CN"/>
        </w:rPr>
        <w:t xml:space="preserve"> and </w:t>
      </w:r>
      <w:r w:rsidR="00871274">
        <w:rPr>
          <w:rFonts w:eastAsia="宋体"/>
          <w:lang w:val="en-GB" w:eastAsia="zh-CN"/>
        </w:rPr>
        <w:fldChar w:fldCharType="begin"/>
      </w:r>
      <w:r w:rsidR="00871274">
        <w:rPr>
          <w:rFonts w:eastAsia="宋体"/>
          <w:lang w:val="en-GB" w:eastAsia="zh-CN"/>
        </w:rPr>
        <w:instrText xml:space="preserve"> </w:instrText>
      </w:r>
      <w:r w:rsidR="00871274">
        <w:rPr>
          <w:rFonts w:eastAsia="宋体" w:hint="eastAsia"/>
          <w:lang w:val="en-GB" w:eastAsia="zh-CN"/>
        </w:rPr>
        <w:instrText>REF _Ref193463100 \n \h</w:instrText>
      </w:r>
      <w:r w:rsidR="00871274">
        <w:rPr>
          <w:rFonts w:eastAsia="宋体"/>
          <w:lang w:val="en-GB" w:eastAsia="zh-CN"/>
        </w:rPr>
        <w:instrText xml:space="preserve"> </w:instrText>
      </w:r>
      <w:r w:rsidR="00871274">
        <w:rPr>
          <w:rFonts w:eastAsia="宋体"/>
          <w:lang w:val="en-GB" w:eastAsia="zh-CN"/>
        </w:rPr>
      </w:r>
      <w:r w:rsidR="00871274">
        <w:rPr>
          <w:rFonts w:eastAsia="宋体"/>
          <w:lang w:val="en-GB" w:eastAsia="zh-CN"/>
        </w:rPr>
        <w:fldChar w:fldCharType="separate"/>
      </w:r>
      <w:r w:rsidR="00871274">
        <w:rPr>
          <w:rFonts w:eastAsia="宋体"/>
          <w:lang w:val="en-GB" w:eastAsia="zh-CN"/>
        </w:rPr>
        <w:t>[8]</w:t>
      </w:r>
      <w:r w:rsidR="00871274">
        <w:rPr>
          <w:rFonts w:eastAsia="宋体"/>
          <w:lang w:val="en-GB" w:eastAsia="zh-CN"/>
        </w:rPr>
        <w:fldChar w:fldCharType="end"/>
      </w:r>
      <w:r w:rsidR="00871274">
        <w:rPr>
          <w:rFonts w:eastAsia="宋体" w:hint="eastAsia"/>
          <w:lang w:val="en-GB" w:eastAsia="zh-CN"/>
        </w:rPr>
        <w:t xml:space="preserve"> </w:t>
      </w:r>
      <w:r w:rsidR="00746150">
        <w:rPr>
          <w:rFonts w:eastAsia="宋体" w:hint="eastAsia"/>
          <w:lang w:val="en-GB" w:eastAsia="zh-CN"/>
        </w:rPr>
        <w:t>also show that the measured cluster numbers is small</w:t>
      </w:r>
      <w:r w:rsidR="00AE6C59">
        <w:rPr>
          <w:rFonts w:eastAsia="宋体"/>
          <w:lang w:val="en-GB" w:eastAsia="zh-CN"/>
        </w:rPr>
        <w:t>er</w:t>
      </w:r>
      <w:r w:rsidR="00746150">
        <w:rPr>
          <w:rFonts w:eastAsia="宋体" w:hint="eastAsia"/>
          <w:lang w:val="en-GB" w:eastAsia="zh-CN"/>
        </w:rPr>
        <w:t xml:space="preserve"> than the 3GPP model</w:t>
      </w:r>
      <w:r w:rsidR="00871274">
        <w:rPr>
          <w:rFonts w:eastAsia="宋体" w:hint="eastAsia"/>
          <w:lang w:val="en-GB" w:eastAsia="zh-CN"/>
        </w:rPr>
        <w:t xml:space="preserve"> in 13GHz and 10.25GHz, respectively</w:t>
      </w:r>
      <w:r w:rsidR="00746150">
        <w:rPr>
          <w:rFonts w:eastAsia="宋体" w:hint="eastAsia"/>
          <w:lang w:val="en-GB" w:eastAsia="zh-CN"/>
        </w:rPr>
        <w:t>.</w:t>
      </w:r>
      <w:r w:rsidR="00871274">
        <w:rPr>
          <w:rFonts w:eastAsia="宋体" w:hint="eastAsia"/>
          <w:lang w:val="en-GB" w:eastAsia="zh-CN"/>
        </w:rPr>
        <w:t xml:space="preserve"> </w:t>
      </w:r>
      <w:r>
        <w:rPr>
          <w:rFonts w:eastAsia="宋体" w:hint="eastAsia"/>
          <w:lang w:val="en-GB" w:eastAsia="zh-CN"/>
        </w:rPr>
        <w:t>T</w:t>
      </w:r>
      <w:r>
        <w:rPr>
          <w:rFonts w:eastAsia="宋体"/>
          <w:lang w:val="en-GB" w:eastAsia="zh-CN"/>
        </w:rPr>
        <w:t>h</w:t>
      </w:r>
      <w:r>
        <w:rPr>
          <w:rFonts w:eastAsia="宋体" w:hint="eastAsia"/>
          <w:lang w:val="en-GB" w:eastAsia="zh-CN"/>
        </w:rPr>
        <w:t xml:space="preserve">erefore, the number of clusters </w:t>
      </w:r>
      <w:r w:rsidR="00871274">
        <w:rPr>
          <w:rFonts w:eastAsia="宋体" w:hint="eastAsia"/>
          <w:lang w:val="en-GB" w:eastAsia="zh-CN"/>
        </w:rPr>
        <w:t>can</w:t>
      </w:r>
      <w:r w:rsidR="00BB7D6D">
        <w:rPr>
          <w:rFonts w:eastAsia="宋体" w:hint="eastAsia"/>
          <w:lang w:val="en-GB" w:eastAsia="zh-CN"/>
        </w:rPr>
        <w:t xml:space="preserve"> be updated</w:t>
      </w:r>
      <w:r w:rsidR="00871274">
        <w:rPr>
          <w:rFonts w:eastAsia="宋体" w:hint="eastAsia"/>
          <w:lang w:val="en-GB" w:eastAsia="zh-CN"/>
        </w:rPr>
        <w:t xml:space="preserve"> for 7-24 GHz.</w:t>
      </w:r>
      <w:r>
        <w:rPr>
          <w:rFonts w:eastAsia="宋体" w:hint="eastAsia"/>
          <w:lang w:val="en-GB" w:eastAsia="zh-CN"/>
        </w:rPr>
        <w:t xml:space="preserve"> </w:t>
      </w:r>
    </w:p>
    <w:p w14:paraId="2FC115A5" w14:textId="7F95565E" w:rsidR="00316E52" w:rsidRPr="00316E52" w:rsidRDefault="00316E52" w:rsidP="00FF2B90">
      <w:pPr>
        <w:spacing w:after="120"/>
        <w:jc w:val="both"/>
        <w:rPr>
          <w:rFonts w:eastAsiaTheme="minorEastAsia"/>
          <w:b/>
          <w:lang w:eastAsia="zh-CN"/>
        </w:rPr>
      </w:pPr>
      <w:r w:rsidRPr="00316E52">
        <w:rPr>
          <w:rFonts w:eastAsiaTheme="minorEastAsia"/>
          <w:b/>
          <w:lang w:eastAsia="zh-CN"/>
        </w:rPr>
        <w:t xml:space="preserve">Proposal </w:t>
      </w:r>
      <w:r w:rsidRPr="00316E52">
        <w:rPr>
          <w:rFonts w:eastAsiaTheme="minorEastAsia"/>
          <w:b/>
          <w:lang w:eastAsia="zh-CN"/>
        </w:rPr>
        <w:fldChar w:fldCharType="begin"/>
      </w:r>
      <w:r w:rsidRPr="00316E52">
        <w:rPr>
          <w:rFonts w:eastAsiaTheme="minorEastAsia"/>
          <w:b/>
          <w:lang w:eastAsia="zh-CN"/>
        </w:rPr>
        <w:instrText xml:space="preserve"> SEQ Proposal \* ARABIC </w:instrText>
      </w:r>
      <w:r w:rsidRPr="00316E52">
        <w:rPr>
          <w:rFonts w:eastAsiaTheme="minorEastAsia"/>
          <w:b/>
          <w:lang w:eastAsia="zh-CN"/>
        </w:rPr>
        <w:fldChar w:fldCharType="separate"/>
      </w:r>
      <w:r w:rsidR="00ED39FD">
        <w:rPr>
          <w:rFonts w:eastAsiaTheme="minorEastAsia"/>
          <w:b/>
          <w:noProof/>
          <w:lang w:eastAsia="zh-CN"/>
        </w:rPr>
        <w:t>2</w:t>
      </w:r>
      <w:r w:rsidRPr="00316E52">
        <w:rPr>
          <w:rFonts w:eastAsiaTheme="minorEastAsia"/>
          <w:b/>
          <w:lang w:eastAsia="zh-CN"/>
        </w:rPr>
        <w:fldChar w:fldCharType="end"/>
      </w:r>
      <w:r w:rsidRPr="00316E52">
        <w:rPr>
          <w:rFonts w:eastAsiaTheme="minorEastAsia" w:hint="eastAsia"/>
          <w:b/>
          <w:lang w:eastAsia="zh-CN"/>
        </w:rPr>
        <w:t xml:space="preserve">: </w:t>
      </w:r>
      <w:r w:rsidR="002828D7">
        <w:rPr>
          <w:rFonts w:eastAsiaTheme="minorEastAsia" w:hint="eastAsia"/>
          <w:b/>
          <w:lang w:eastAsia="zh-CN"/>
        </w:rPr>
        <w:t>Update t</w:t>
      </w:r>
      <w:r w:rsidR="00C21492">
        <w:rPr>
          <w:rFonts w:eastAsiaTheme="minorEastAsia" w:hint="eastAsia"/>
          <w:b/>
          <w:lang w:eastAsia="zh-CN"/>
        </w:rPr>
        <w:t xml:space="preserve">he number of clusters </w:t>
      </w:r>
      <w:r>
        <w:rPr>
          <w:rFonts w:eastAsiaTheme="minorEastAsia" w:hint="eastAsia"/>
          <w:b/>
          <w:lang w:eastAsia="zh-CN"/>
        </w:rPr>
        <w:t xml:space="preserve">for </w:t>
      </w:r>
      <w:r w:rsidR="00BB7D6D">
        <w:rPr>
          <w:rFonts w:eastAsiaTheme="minorEastAsia" w:hint="eastAsia"/>
          <w:b/>
          <w:lang w:eastAsia="zh-CN"/>
        </w:rPr>
        <w:t>7</w:t>
      </w:r>
      <w:r>
        <w:rPr>
          <w:rFonts w:eastAsiaTheme="minorEastAsia" w:hint="eastAsia"/>
          <w:b/>
          <w:lang w:eastAsia="zh-CN"/>
        </w:rPr>
        <w:t>-24 GHz</w:t>
      </w:r>
      <w:r w:rsidRPr="00316E52">
        <w:rPr>
          <w:rFonts w:eastAsiaTheme="minorEastAsia" w:hint="eastAsia"/>
          <w:b/>
          <w:lang w:eastAsia="zh-CN"/>
        </w:rPr>
        <w:t>.</w:t>
      </w:r>
    </w:p>
    <w:p w14:paraId="6C730552" w14:textId="3FFF6B95" w:rsidR="006A224D" w:rsidRDefault="006A224D" w:rsidP="00FF2B90">
      <w:pPr>
        <w:pStyle w:val="ae"/>
        <w:keepNext/>
        <w:numPr>
          <w:ilvl w:val="1"/>
          <w:numId w:val="6"/>
        </w:numPr>
        <w:spacing w:after="120"/>
        <w:ind w:leftChars="0"/>
        <w:jc w:val="both"/>
        <w:outlineLvl w:val="0"/>
        <w:rPr>
          <w:rFonts w:ascii="Arial" w:eastAsia="宋体" w:hAnsi="Arial"/>
          <w:b/>
          <w:kern w:val="32"/>
          <w:sz w:val="24"/>
          <w:szCs w:val="20"/>
          <w:lang w:eastAsia="zh-CN"/>
        </w:rPr>
      </w:pPr>
      <w:r>
        <w:rPr>
          <w:rFonts w:ascii="Arial" w:eastAsia="宋体" w:hAnsi="Arial" w:hint="eastAsia"/>
          <w:b/>
          <w:kern w:val="32"/>
          <w:sz w:val="24"/>
          <w:szCs w:val="20"/>
          <w:lang w:eastAsia="zh-CN"/>
        </w:rPr>
        <w:t>I</w:t>
      </w:r>
      <w:r w:rsidRPr="006A224D">
        <w:rPr>
          <w:rFonts w:ascii="Arial" w:eastAsia="宋体" w:hAnsi="Arial"/>
          <w:b/>
          <w:kern w:val="32"/>
          <w:sz w:val="24"/>
          <w:szCs w:val="20"/>
          <w:lang w:eastAsia="zh-CN"/>
        </w:rPr>
        <w:t>ntra-cluster power profile</w:t>
      </w:r>
    </w:p>
    <w:p w14:paraId="47758B4F" w14:textId="0B40E635" w:rsidR="00E5247D" w:rsidRDefault="00C2645A" w:rsidP="00FF2B90">
      <w:pPr>
        <w:spacing w:after="120"/>
        <w:jc w:val="both"/>
        <w:rPr>
          <w:rFonts w:eastAsia="等线"/>
          <w:lang w:eastAsia="zh-CN"/>
        </w:rPr>
      </w:pPr>
      <w:r>
        <w:rPr>
          <w:rFonts w:eastAsiaTheme="minorEastAsia" w:hint="eastAsia"/>
          <w:lang w:eastAsia="zh-CN"/>
        </w:rPr>
        <w:t>In previous meetings, whether</w:t>
      </w:r>
      <w:r w:rsidR="00917305">
        <w:rPr>
          <w:rFonts w:eastAsiaTheme="minorEastAsia" w:hint="eastAsia"/>
          <w:lang w:eastAsia="zh-CN"/>
        </w:rPr>
        <w:t xml:space="preserve"> to</w:t>
      </w:r>
      <w:r>
        <w:rPr>
          <w:rFonts w:eastAsiaTheme="minorEastAsia" w:hint="eastAsia"/>
          <w:lang w:eastAsia="zh-CN"/>
        </w:rPr>
        <w:t xml:space="preserve"> introduce i</w:t>
      </w:r>
      <w:r w:rsidRPr="00C2645A">
        <w:rPr>
          <w:rFonts w:eastAsiaTheme="minorEastAsia"/>
          <w:lang w:eastAsia="zh-CN"/>
        </w:rPr>
        <w:t>ntra-cluster power profile</w:t>
      </w:r>
      <w:r w:rsidRPr="00C2645A">
        <w:rPr>
          <w:rFonts w:eastAsiaTheme="minorEastAsia" w:hint="eastAsia"/>
          <w:lang w:eastAsia="zh-CN"/>
        </w:rPr>
        <w:t xml:space="preserve"> w</w:t>
      </w:r>
      <w:r>
        <w:rPr>
          <w:rFonts w:eastAsiaTheme="minorEastAsia" w:hint="eastAsia"/>
          <w:lang w:eastAsia="zh-CN"/>
        </w:rPr>
        <w:t>as</w:t>
      </w:r>
      <w:r w:rsidRPr="00C2645A">
        <w:rPr>
          <w:rFonts w:eastAsiaTheme="minorEastAsia" w:hint="eastAsia"/>
          <w:lang w:eastAsia="zh-CN"/>
        </w:rPr>
        <w:t xml:space="preserve"> discussed and </w:t>
      </w:r>
      <w:r w:rsidR="00FA5577">
        <w:rPr>
          <w:rFonts w:eastAsiaTheme="minorEastAsia" w:hint="eastAsia"/>
          <w:lang w:eastAsia="zh-CN"/>
        </w:rPr>
        <w:t>three examples of</w:t>
      </w:r>
      <w:r w:rsidR="00FA5577" w:rsidRPr="00FA5577">
        <w:rPr>
          <w:rFonts w:eastAsiaTheme="minorEastAsia"/>
          <w:szCs w:val="18"/>
          <w:lang w:eastAsia="zh-CN"/>
        </w:rPr>
        <w:t xml:space="preserve"> </w:t>
      </w:r>
      <w:r w:rsidR="00FA5577">
        <w:rPr>
          <w:rFonts w:eastAsiaTheme="minorEastAsia"/>
          <w:szCs w:val="18"/>
          <w:lang w:eastAsia="zh-CN"/>
        </w:rPr>
        <w:t>ray</w:t>
      </w:r>
      <w:r w:rsidR="00FA5577">
        <w:rPr>
          <w:rFonts w:eastAsiaTheme="minorEastAsia" w:hint="eastAsia"/>
          <w:szCs w:val="18"/>
          <w:lang w:eastAsia="zh-CN"/>
        </w:rPr>
        <w:t xml:space="preserve"> power ratio were </w:t>
      </w:r>
      <w:r w:rsidR="00917305">
        <w:rPr>
          <w:rFonts w:eastAsiaTheme="minorEastAsia" w:hint="eastAsia"/>
          <w:szCs w:val="18"/>
          <w:lang w:eastAsia="zh-CN"/>
        </w:rPr>
        <w:t>provided</w:t>
      </w:r>
      <w:r w:rsidR="00FA5577">
        <w:rPr>
          <w:rFonts w:eastAsiaTheme="minorEastAsia" w:hint="eastAsia"/>
          <w:lang w:eastAsia="zh-CN"/>
        </w:rPr>
        <w:t xml:space="preserve">. </w:t>
      </w:r>
      <w:r w:rsidR="002A6DD0" w:rsidRPr="002A6DD0">
        <w:rPr>
          <w:rFonts w:eastAsia="等线" w:hint="eastAsia"/>
          <w:lang w:eastAsia="ko-KR"/>
        </w:rPr>
        <w:t>According to</w:t>
      </w:r>
      <w:r w:rsidR="002A6DD0">
        <w:rPr>
          <w:rFonts w:eastAsia="等线" w:hint="eastAsia"/>
          <w:lang w:eastAsia="zh-CN"/>
        </w:rPr>
        <w:t xml:space="preserve"> the </w:t>
      </w:r>
      <w:r w:rsidR="002A6DD0">
        <w:rPr>
          <w:rFonts w:eastAsia="等线"/>
          <w:lang w:eastAsia="zh-CN"/>
        </w:rPr>
        <w:t>measurement</w:t>
      </w:r>
      <w:r w:rsidR="002A6DD0">
        <w:rPr>
          <w:rFonts w:eastAsia="等线" w:hint="eastAsia"/>
          <w:lang w:eastAsia="zh-CN"/>
        </w:rPr>
        <w:t xml:space="preserve"> results </w:t>
      </w:r>
      <w:r>
        <w:rPr>
          <w:rFonts w:eastAsia="等线" w:hint="eastAsia"/>
          <w:lang w:eastAsia="zh-CN"/>
        </w:rPr>
        <w:t xml:space="preserve">in </w:t>
      </w:r>
      <w:r w:rsidR="002354AE">
        <w:rPr>
          <w:rFonts w:eastAsia="等线"/>
          <w:lang w:eastAsia="zh-CN"/>
        </w:rPr>
        <w:fldChar w:fldCharType="begin"/>
      </w:r>
      <w:r w:rsidR="002354AE">
        <w:rPr>
          <w:rFonts w:eastAsia="等线"/>
          <w:lang w:eastAsia="zh-CN"/>
        </w:rPr>
        <w:instrText xml:space="preserve"> </w:instrText>
      </w:r>
      <w:r w:rsidR="002354AE">
        <w:rPr>
          <w:rFonts w:eastAsia="等线" w:hint="eastAsia"/>
          <w:lang w:eastAsia="zh-CN"/>
        </w:rPr>
        <w:instrText>REF _Ref188444590 \n \h</w:instrText>
      </w:r>
      <w:r w:rsidR="002354AE">
        <w:rPr>
          <w:rFonts w:eastAsia="等线"/>
          <w:lang w:eastAsia="zh-CN"/>
        </w:rPr>
        <w:instrText xml:space="preserve"> </w:instrText>
      </w:r>
      <w:r w:rsidR="002354AE">
        <w:rPr>
          <w:rFonts w:eastAsia="等线"/>
          <w:lang w:eastAsia="zh-CN"/>
        </w:rPr>
      </w:r>
      <w:r w:rsidR="002354AE">
        <w:rPr>
          <w:rFonts w:eastAsia="等线"/>
          <w:lang w:eastAsia="zh-CN"/>
        </w:rPr>
        <w:fldChar w:fldCharType="separate"/>
      </w:r>
      <w:r w:rsidR="00670EAF">
        <w:rPr>
          <w:rFonts w:eastAsia="等线"/>
          <w:lang w:eastAsia="zh-CN"/>
        </w:rPr>
        <w:t>[9]</w:t>
      </w:r>
      <w:r w:rsidR="002354AE">
        <w:rPr>
          <w:rFonts w:eastAsia="等线"/>
          <w:lang w:eastAsia="zh-CN"/>
        </w:rPr>
        <w:fldChar w:fldCharType="end"/>
      </w:r>
      <w:r w:rsidR="002A6DD0">
        <w:rPr>
          <w:rFonts w:eastAsia="等线" w:hint="eastAsia"/>
          <w:lang w:eastAsia="zh-CN"/>
        </w:rPr>
        <w:t>,</w:t>
      </w:r>
      <w:r w:rsidR="009560EF">
        <w:rPr>
          <w:rFonts w:eastAsia="等线" w:hint="eastAsia"/>
          <w:lang w:eastAsia="zh-CN"/>
        </w:rPr>
        <w:t xml:space="preserve"> </w:t>
      </w:r>
      <w:r w:rsidR="0002384F" w:rsidRPr="006B70CF">
        <w:rPr>
          <w:szCs w:val="18"/>
        </w:rPr>
        <w:t>there is a dominant ray within each cluster</w:t>
      </w:r>
      <w:r w:rsidR="0002384F">
        <w:rPr>
          <w:rFonts w:hint="eastAsia"/>
          <w:szCs w:val="18"/>
        </w:rPr>
        <w:t xml:space="preserve"> in multiple scenarios</w:t>
      </w:r>
      <w:r w:rsidR="009560EF">
        <w:rPr>
          <w:rFonts w:eastAsiaTheme="minorEastAsia" w:hint="eastAsia"/>
          <w:szCs w:val="18"/>
          <w:lang w:eastAsia="zh-CN"/>
        </w:rPr>
        <w:t>, and the</w:t>
      </w:r>
      <w:r w:rsidR="0002384F" w:rsidRPr="006B70CF">
        <w:rPr>
          <w:szCs w:val="18"/>
        </w:rPr>
        <w:t xml:space="preserve"> dominant ray within the cluster contains most of the power</w:t>
      </w:r>
      <w:r w:rsidR="006C4C01">
        <w:rPr>
          <w:rFonts w:eastAsiaTheme="minorEastAsia" w:hint="eastAsia"/>
          <w:szCs w:val="18"/>
          <w:lang w:eastAsia="zh-CN"/>
        </w:rPr>
        <w:t xml:space="preserve"> (e.g., </w:t>
      </w:r>
      <w:r w:rsidR="006C4C01" w:rsidRPr="006B70CF">
        <w:rPr>
          <w:szCs w:val="18"/>
        </w:rPr>
        <w:t>3 times</w:t>
      </w:r>
      <w:r w:rsidR="00AE6C59">
        <w:rPr>
          <w:szCs w:val="18"/>
        </w:rPr>
        <w:t xml:space="preserve"> the</w:t>
      </w:r>
      <w:r w:rsidR="006C4C01" w:rsidRPr="006B70CF">
        <w:rPr>
          <w:szCs w:val="18"/>
        </w:rPr>
        <w:t xml:space="preserve"> power of the remaining paths</w:t>
      </w:r>
      <w:r w:rsidR="006C4C01">
        <w:rPr>
          <w:rFonts w:eastAsiaTheme="minorEastAsia" w:hint="eastAsia"/>
          <w:szCs w:val="18"/>
          <w:lang w:eastAsia="zh-CN"/>
        </w:rPr>
        <w:t>)</w:t>
      </w:r>
      <w:r w:rsidR="0002384F" w:rsidRPr="006B70CF">
        <w:rPr>
          <w:szCs w:val="18"/>
        </w:rPr>
        <w:t>.</w:t>
      </w:r>
      <w:r w:rsidR="006C4C01">
        <w:rPr>
          <w:rFonts w:eastAsiaTheme="minorEastAsia" w:hint="eastAsia"/>
          <w:szCs w:val="18"/>
          <w:lang w:eastAsia="zh-CN"/>
        </w:rPr>
        <w:t xml:space="preserve"> However, measurement results in </w:t>
      </w:r>
      <w:r w:rsidR="006C4C01">
        <w:rPr>
          <w:rFonts w:eastAsiaTheme="minorEastAsia"/>
          <w:szCs w:val="18"/>
          <w:lang w:eastAsia="zh-CN"/>
        </w:rPr>
        <w:fldChar w:fldCharType="begin"/>
      </w:r>
      <w:r w:rsidR="006C4C01">
        <w:rPr>
          <w:rFonts w:eastAsiaTheme="minorEastAsia"/>
          <w:szCs w:val="18"/>
          <w:lang w:eastAsia="zh-CN"/>
        </w:rPr>
        <w:instrText xml:space="preserve"> </w:instrText>
      </w:r>
      <w:r w:rsidR="006C4C01">
        <w:rPr>
          <w:rFonts w:eastAsiaTheme="minorEastAsia" w:hint="eastAsia"/>
          <w:szCs w:val="18"/>
          <w:lang w:eastAsia="zh-CN"/>
        </w:rPr>
        <w:instrText>REF _Ref188447410 \n \h</w:instrText>
      </w:r>
      <w:r w:rsidR="006C4C01">
        <w:rPr>
          <w:rFonts w:eastAsiaTheme="minorEastAsia"/>
          <w:szCs w:val="18"/>
          <w:lang w:eastAsia="zh-CN"/>
        </w:rPr>
        <w:instrText xml:space="preserve"> </w:instrText>
      </w:r>
      <w:r w:rsidR="006C4C01">
        <w:rPr>
          <w:rFonts w:eastAsiaTheme="minorEastAsia"/>
          <w:szCs w:val="18"/>
          <w:lang w:eastAsia="zh-CN"/>
        </w:rPr>
      </w:r>
      <w:r w:rsidR="006C4C01">
        <w:rPr>
          <w:rFonts w:eastAsiaTheme="minorEastAsia"/>
          <w:szCs w:val="18"/>
          <w:lang w:eastAsia="zh-CN"/>
        </w:rPr>
        <w:fldChar w:fldCharType="separate"/>
      </w:r>
      <w:r w:rsidR="00670EAF">
        <w:rPr>
          <w:rFonts w:eastAsiaTheme="minorEastAsia"/>
          <w:szCs w:val="18"/>
          <w:lang w:eastAsia="zh-CN"/>
        </w:rPr>
        <w:t>[10]</w:t>
      </w:r>
      <w:r w:rsidR="006C4C01">
        <w:rPr>
          <w:rFonts w:eastAsiaTheme="minorEastAsia"/>
          <w:szCs w:val="18"/>
          <w:lang w:eastAsia="zh-CN"/>
        </w:rPr>
        <w:fldChar w:fldCharType="end"/>
      </w:r>
      <w:r w:rsidR="006C4C01">
        <w:rPr>
          <w:rFonts w:eastAsiaTheme="minorEastAsia" w:hint="eastAsia"/>
          <w:szCs w:val="18"/>
          <w:lang w:eastAsia="zh-CN"/>
        </w:rPr>
        <w:t xml:space="preserve"> show that the </w:t>
      </w:r>
      <w:r w:rsidR="006C4C01" w:rsidRPr="006C4C01">
        <w:rPr>
          <w:rFonts w:eastAsiaTheme="minorEastAsia"/>
          <w:szCs w:val="18"/>
          <w:lang w:eastAsia="zh-CN"/>
        </w:rPr>
        <w:t>median intra-cluster power ratios are -1.1 dB and -2.5 dB for UMi LOS and NLOS scenarios</w:t>
      </w:r>
      <w:r w:rsidR="006C4C01">
        <w:rPr>
          <w:rFonts w:eastAsiaTheme="minorEastAsia" w:hint="eastAsia"/>
          <w:szCs w:val="18"/>
          <w:lang w:eastAsia="zh-CN"/>
        </w:rPr>
        <w:t xml:space="preserve">, which means </w:t>
      </w:r>
      <w:r w:rsidR="006C4C01" w:rsidRPr="006C4C01">
        <w:rPr>
          <w:rFonts w:eastAsiaTheme="minorEastAsia"/>
          <w:szCs w:val="18"/>
          <w:lang w:eastAsia="zh-CN"/>
        </w:rPr>
        <w:t>the power of the strongest ray in a cluster is not as dominant as the LOS path</w:t>
      </w:r>
      <w:r w:rsidR="006C4C01">
        <w:rPr>
          <w:rFonts w:eastAsiaTheme="minorEastAsia" w:hint="eastAsia"/>
          <w:szCs w:val="18"/>
          <w:lang w:eastAsia="zh-CN"/>
        </w:rPr>
        <w:t>.</w:t>
      </w:r>
      <w:r w:rsidR="00C21492">
        <w:rPr>
          <w:rFonts w:eastAsiaTheme="minorEastAsia" w:hint="eastAsia"/>
          <w:szCs w:val="18"/>
          <w:lang w:eastAsia="zh-CN"/>
        </w:rPr>
        <w:t xml:space="preserve"> </w:t>
      </w:r>
      <w:r w:rsidR="0004068E">
        <w:rPr>
          <w:rFonts w:eastAsiaTheme="minorEastAsia" w:hint="eastAsia"/>
          <w:szCs w:val="18"/>
          <w:lang w:eastAsia="zh-CN"/>
        </w:rPr>
        <w:t xml:space="preserve">Besides, all the </w:t>
      </w:r>
      <w:r w:rsidR="0004068E">
        <w:rPr>
          <w:rFonts w:eastAsiaTheme="minorEastAsia"/>
          <w:szCs w:val="18"/>
          <w:lang w:eastAsia="zh-CN"/>
        </w:rPr>
        <w:t>ray</w:t>
      </w:r>
      <w:r w:rsidR="0004068E">
        <w:rPr>
          <w:rFonts w:eastAsiaTheme="minorEastAsia" w:hint="eastAsia"/>
          <w:szCs w:val="18"/>
          <w:lang w:eastAsia="zh-CN"/>
        </w:rPr>
        <w:t xml:space="preserve"> power ratio models in these three examples </w:t>
      </w:r>
      <w:r w:rsidR="005228E6">
        <w:rPr>
          <w:rFonts w:eastAsiaTheme="minorEastAsia" w:hint="eastAsia"/>
          <w:szCs w:val="18"/>
          <w:lang w:eastAsia="zh-CN"/>
        </w:rPr>
        <w:t xml:space="preserve">are not verified sufficiently. </w:t>
      </w:r>
      <w:r w:rsidR="00C21492">
        <w:rPr>
          <w:rFonts w:eastAsiaTheme="minorEastAsia" w:hint="eastAsia"/>
          <w:szCs w:val="18"/>
          <w:lang w:eastAsia="zh-CN"/>
        </w:rPr>
        <w:t>C</w:t>
      </w:r>
      <w:r w:rsidR="00545494">
        <w:rPr>
          <w:rFonts w:eastAsiaTheme="minorEastAsia" w:hint="eastAsia"/>
          <w:szCs w:val="18"/>
          <w:lang w:eastAsia="zh-CN"/>
        </w:rPr>
        <w:t xml:space="preserve">onsidering that the intra-cluster power profile has a large impact on both frequency channel characteristics and system performance, and the </w:t>
      </w:r>
      <w:r w:rsidR="00CB4138">
        <w:rPr>
          <w:rFonts w:eastAsiaTheme="minorEastAsia" w:hint="eastAsia"/>
          <w:szCs w:val="18"/>
          <w:lang w:eastAsia="zh-CN"/>
        </w:rPr>
        <w:t>necessity</w:t>
      </w:r>
      <w:r w:rsidR="00991EEC">
        <w:rPr>
          <w:rFonts w:eastAsiaTheme="minorEastAsia" w:hint="eastAsia"/>
          <w:szCs w:val="18"/>
          <w:lang w:eastAsia="zh-CN"/>
        </w:rPr>
        <w:t xml:space="preserve"> cannot be proven by measurement </w:t>
      </w:r>
      <w:r w:rsidR="00991EEC">
        <w:rPr>
          <w:rFonts w:eastAsiaTheme="minorEastAsia"/>
          <w:szCs w:val="18"/>
          <w:lang w:eastAsia="zh-CN"/>
        </w:rPr>
        <w:t>results</w:t>
      </w:r>
      <w:r w:rsidR="00CB4138">
        <w:rPr>
          <w:rFonts w:eastAsiaTheme="minorEastAsia" w:hint="eastAsia"/>
          <w:szCs w:val="18"/>
          <w:lang w:eastAsia="zh-CN"/>
        </w:rPr>
        <w:t>, we propose not to introduce</w:t>
      </w:r>
      <w:r w:rsidR="00CB4138" w:rsidRPr="00CB4138">
        <w:rPr>
          <w:rFonts w:eastAsiaTheme="minorEastAsia"/>
          <w:szCs w:val="18"/>
          <w:lang w:eastAsia="zh-CN"/>
        </w:rPr>
        <w:t xml:space="preserve"> intra-cluster power profile</w:t>
      </w:r>
      <w:r w:rsidR="00CB4138">
        <w:rPr>
          <w:rFonts w:eastAsiaTheme="minorEastAsia" w:hint="eastAsia"/>
          <w:szCs w:val="18"/>
          <w:lang w:eastAsia="zh-CN"/>
        </w:rPr>
        <w:t xml:space="preserve"> for 7-24 GHz.</w:t>
      </w:r>
      <w:r w:rsidR="00DB5B2F">
        <w:rPr>
          <w:rFonts w:eastAsiaTheme="minorEastAsia" w:hint="eastAsia"/>
          <w:szCs w:val="18"/>
          <w:lang w:eastAsia="zh-CN"/>
        </w:rPr>
        <w:t xml:space="preserve"> </w:t>
      </w:r>
    </w:p>
    <w:p w14:paraId="5EB9E828" w14:textId="38B7E208" w:rsidR="00B0136F" w:rsidRPr="00755125" w:rsidRDefault="00671ED4" w:rsidP="00FF2B90">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sidR="00ED39FD">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2828D7">
        <w:rPr>
          <w:rFonts w:eastAsiaTheme="minorEastAsia" w:hint="eastAsia"/>
          <w:b/>
          <w:lang w:eastAsia="zh-CN"/>
        </w:rPr>
        <w:t>Do not</w:t>
      </w:r>
      <w:r>
        <w:rPr>
          <w:rFonts w:eastAsiaTheme="minorEastAsia" w:hint="eastAsia"/>
          <w:b/>
          <w:lang w:eastAsia="zh-CN"/>
        </w:rPr>
        <w:t xml:space="preserve"> introduce</w:t>
      </w:r>
      <w:r w:rsidRPr="00671ED4">
        <w:rPr>
          <w:rFonts w:eastAsiaTheme="minorEastAsia"/>
          <w:b/>
          <w:lang w:eastAsia="zh-CN"/>
        </w:rPr>
        <w:t xml:space="preserve"> intra-cluster power profile</w:t>
      </w:r>
      <w:r w:rsidR="00991EEC">
        <w:rPr>
          <w:rFonts w:eastAsiaTheme="minorEastAsia" w:hint="eastAsia"/>
          <w:b/>
          <w:lang w:eastAsia="zh-CN"/>
        </w:rPr>
        <w:t xml:space="preserve"> for 7-24 GHz</w:t>
      </w:r>
      <w:r w:rsidRPr="00671ED4">
        <w:rPr>
          <w:rFonts w:eastAsiaTheme="minorEastAsia" w:hint="eastAsia"/>
          <w:b/>
          <w:lang w:eastAsia="zh-CN"/>
        </w:rPr>
        <w:t>.</w:t>
      </w:r>
    </w:p>
    <w:p w14:paraId="5836CD04" w14:textId="77777777" w:rsidR="003E4A5F" w:rsidRPr="00091EF0" w:rsidRDefault="003E4A5F" w:rsidP="00FF2B90">
      <w:pPr>
        <w:pStyle w:val="ae"/>
        <w:keepNext/>
        <w:numPr>
          <w:ilvl w:val="0"/>
          <w:numId w:val="6"/>
        </w:numPr>
        <w:spacing w:afterLines="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4963F1B0" w14:textId="4764505F" w:rsidR="0041282F" w:rsidRDefault="003E4A5F" w:rsidP="00FF2B90">
      <w:pPr>
        <w:spacing w:after="120"/>
        <w:jc w:val="both"/>
        <w:rPr>
          <w:rFonts w:eastAsia="宋体"/>
          <w:lang w:val="en-GB" w:eastAsia="zh-CN"/>
        </w:rPr>
      </w:pPr>
      <w:r w:rsidRPr="00222635">
        <w:rPr>
          <w:rFonts w:eastAsia="宋体"/>
          <w:lang w:val="en-GB"/>
        </w:rPr>
        <w:t>In this contribution,</w:t>
      </w:r>
      <w:r w:rsidR="00207577">
        <w:rPr>
          <w:rFonts w:eastAsia="宋体" w:hint="eastAsia"/>
          <w:lang w:val="en-GB" w:eastAsia="zh-CN"/>
        </w:rPr>
        <w:t xml:space="preserve"> </w:t>
      </w:r>
      <w:r w:rsidR="00AE6C59">
        <w:rPr>
          <w:rFonts w:eastAsia="宋体"/>
          <w:lang w:val="en-GB" w:eastAsia="zh-CN"/>
        </w:rPr>
        <w:t xml:space="preserve">remaining </w:t>
      </w:r>
      <w:r w:rsidR="003D1EEA">
        <w:rPr>
          <w:rFonts w:eastAsia="宋体" w:hint="eastAsia"/>
          <w:lang w:val="en-GB" w:eastAsia="zh-CN"/>
        </w:rPr>
        <w:t>a</w:t>
      </w:r>
      <w:r w:rsidR="003D1EEA" w:rsidRPr="003D1EEA">
        <w:rPr>
          <w:rFonts w:eastAsia="宋体" w:hint="eastAsia"/>
          <w:lang w:val="en-GB" w:eastAsia="zh-CN"/>
        </w:rPr>
        <w:t>spects of channel model involved in the validation</w:t>
      </w:r>
      <w:r w:rsidR="0041282F">
        <w:rPr>
          <w:rFonts w:eastAsia="宋体" w:hint="eastAsia"/>
          <w:lang w:val="en-GB" w:eastAsia="zh-CN"/>
        </w:rPr>
        <w:t xml:space="preserve"> </w:t>
      </w:r>
      <w:r w:rsidR="00AE6C59">
        <w:rPr>
          <w:rFonts w:eastAsia="宋体" w:hint="eastAsia"/>
          <w:lang w:val="en-GB" w:eastAsia="zh-CN"/>
        </w:rPr>
        <w:t xml:space="preserve">for 7-24GHz </w:t>
      </w:r>
      <w:r w:rsidR="003D1EEA">
        <w:rPr>
          <w:rFonts w:eastAsia="宋体" w:hint="eastAsia"/>
          <w:lang w:val="en-GB" w:eastAsia="zh-CN"/>
        </w:rPr>
        <w:t>are discussed. Based on the discussion, the following proposals are made:</w:t>
      </w:r>
    </w:p>
    <w:p w14:paraId="3E4EA465" w14:textId="77777777" w:rsidR="00141802" w:rsidRDefault="00141802" w:rsidP="00FF2B90">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1</w:t>
      </w:r>
      <w:r w:rsidRPr="00570881">
        <w:rPr>
          <w:rFonts w:eastAsiaTheme="minorEastAsia"/>
          <w:b/>
          <w:lang w:eastAsia="zh-CN"/>
        </w:rPr>
        <w:fldChar w:fldCharType="end"/>
      </w:r>
      <w:r>
        <w:rPr>
          <w:rFonts w:eastAsiaTheme="minorEastAsia" w:hint="eastAsia"/>
          <w:b/>
          <w:lang w:eastAsia="zh-CN"/>
        </w:rPr>
        <w:t>: For Suburban scenario, the following option is supported for ISD</w:t>
      </w:r>
      <w:r w:rsidRPr="00C07A12">
        <w:rPr>
          <w:b/>
        </w:rPr>
        <w:t xml:space="preserve"> assumption for calibration purposes</w:t>
      </w:r>
      <w:r>
        <w:rPr>
          <w:rFonts w:eastAsiaTheme="minorEastAsia" w:hint="eastAsia"/>
          <w:b/>
          <w:lang w:eastAsia="zh-CN"/>
        </w:rPr>
        <w:t>:</w:t>
      </w:r>
    </w:p>
    <w:p w14:paraId="6A05825E" w14:textId="4D40EC0F" w:rsidR="00141802" w:rsidRPr="00C07A12" w:rsidRDefault="00141802" w:rsidP="00FF2B90">
      <w:pPr>
        <w:pStyle w:val="ad"/>
        <w:numPr>
          <w:ilvl w:val="0"/>
          <w:numId w:val="45"/>
        </w:numPr>
        <w:rPr>
          <w:b/>
        </w:rPr>
      </w:pPr>
      <w:r w:rsidRPr="00C07A12">
        <w:rPr>
          <w:b/>
        </w:rPr>
        <w:t>Option 1) ISD = 1299 m</w:t>
      </w:r>
      <w:r w:rsidR="00620EF3">
        <w:rPr>
          <w:rFonts w:eastAsiaTheme="minorEastAsia" w:hint="eastAsia"/>
          <w:b/>
          <w:lang w:eastAsia="zh-CN"/>
        </w:rPr>
        <w:t>.</w:t>
      </w:r>
    </w:p>
    <w:p w14:paraId="089935AD" w14:textId="20520385" w:rsidR="00141802" w:rsidRPr="00316E52" w:rsidRDefault="00141802" w:rsidP="00FF2B90">
      <w:pPr>
        <w:spacing w:after="120"/>
        <w:jc w:val="both"/>
        <w:rPr>
          <w:rFonts w:eastAsiaTheme="minorEastAsia"/>
          <w:b/>
          <w:lang w:eastAsia="zh-CN"/>
        </w:rPr>
      </w:pPr>
      <w:r w:rsidRPr="00316E52">
        <w:rPr>
          <w:rFonts w:eastAsiaTheme="minorEastAsia"/>
          <w:b/>
          <w:lang w:eastAsia="zh-CN"/>
        </w:rPr>
        <w:t xml:space="preserve">Proposal </w:t>
      </w:r>
      <w:r w:rsidRPr="00316E52">
        <w:rPr>
          <w:rFonts w:eastAsiaTheme="minorEastAsia"/>
          <w:b/>
          <w:lang w:eastAsia="zh-CN"/>
        </w:rPr>
        <w:fldChar w:fldCharType="begin"/>
      </w:r>
      <w:r w:rsidRPr="00316E52">
        <w:rPr>
          <w:rFonts w:eastAsiaTheme="minorEastAsia"/>
          <w:b/>
          <w:lang w:eastAsia="zh-CN"/>
        </w:rPr>
        <w:instrText xml:space="preserve"> SEQ Proposal \* ARABIC </w:instrText>
      </w:r>
      <w:r w:rsidRPr="00316E52">
        <w:rPr>
          <w:rFonts w:eastAsiaTheme="minorEastAsia"/>
          <w:b/>
          <w:lang w:eastAsia="zh-CN"/>
        </w:rPr>
        <w:fldChar w:fldCharType="separate"/>
      </w:r>
      <w:r>
        <w:rPr>
          <w:rFonts w:eastAsiaTheme="minorEastAsia"/>
          <w:b/>
          <w:noProof/>
          <w:lang w:eastAsia="zh-CN"/>
        </w:rPr>
        <w:t>2</w:t>
      </w:r>
      <w:r w:rsidRPr="00316E52">
        <w:rPr>
          <w:rFonts w:eastAsiaTheme="minorEastAsia"/>
          <w:b/>
          <w:lang w:eastAsia="zh-CN"/>
        </w:rPr>
        <w:fldChar w:fldCharType="end"/>
      </w:r>
      <w:r w:rsidRPr="00316E52">
        <w:rPr>
          <w:rFonts w:eastAsiaTheme="minorEastAsia" w:hint="eastAsia"/>
          <w:b/>
          <w:lang w:eastAsia="zh-CN"/>
        </w:rPr>
        <w:t xml:space="preserve">: </w:t>
      </w:r>
      <w:r w:rsidR="0093080F">
        <w:rPr>
          <w:rFonts w:eastAsiaTheme="minorEastAsia" w:hint="eastAsia"/>
          <w:b/>
          <w:lang w:eastAsia="zh-CN"/>
        </w:rPr>
        <w:t>Update t</w:t>
      </w:r>
      <w:r>
        <w:rPr>
          <w:rFonts w:eastAsiaTheme="minorEastAsia" w:hint="eastAsia"/>
          <w:b/>
          <w:lang w:eastAsia="zh-CN"/>
        </w:rPr>
        <w:t>he number of clusters for 7-24 GHz</w:t>
      </w:r>
      <w:r w:rsidRPr="00316E52">
        <w:rPr>
          <w:rFonts w:eastAsiaTheme="minorEastAsia" w:hint="eastAsia"/>
          <w:b/>
          <w:lang w:eastAsia="zh-CN"/>
        </w:rPr>
        <w:t>.</w:t>
      </w:r>
    </w:p>
    <w:p w14:paraId="61527E31" w14:textId="34C0129D" w:rsidR="0093080F" w:rsidRPr="0093080F" w:rsidRDefault="00141802" w:rsidP="00FF2B90">
      <w:pPr>
        <w:spacing w:after="120"/>
        <w:jc w:val="both"/>
        <w:rPr>
          <w:rFonts w:eastAsiaTheme="minorEastAsia"/>
          <w:b/>
          <w:lang w:eastAsia="zh-CN"/>
        </w:rPr>
      </w:pPr>
      <w:r w:rsidRPr="00570881">
        <w:rPr>
          <w:rFonts w:eastAsiaTheme="minorEastAsia"/>
          <w:b/>
          <w:lang w:eastAsia="zh-CN"/>
        </w:rPr>
        <w:t xml:space="preserve">Proposal </w:t>
      </w:r>
      <w:r w:rsidRPr="00570881">
        <w:rPr>
          <w:rFonts w:eastAsiaTheme="minorEastAsia"/>
          <w:b/>
          <w:lang w:eastAsia="zh-CN"/>
        </w:rPr>
        <w:fldChar w:fldCharType="begin"/>
      </w:r>
      <w:r w:rsidRPr="00570881">
        <w:rPr>
          <w:rFonts w:eastAsiaTheme="minorEastAsia"/>
          <w:b/>
          <w:lang w:eastAsia="zh-CN"/>
        </w:rPr>
        <w:instrText xml:space="preserve"> SEQ Proposal \* ARABIC </w:instrText>
      </w:r>
      <w:r w:rsidRPr="00570881">
        <w:rPr>
          <w:rFonts w:eastAsiaTheme="minorEastAsia"/>
          <w:b/>
          <w:lang w:eastAsia="zh-CN"/>
        </w:rPr>
        <w:fldChar w:fldCharType="separate"/>
      </w:r>
      <w:r>
        <w:rPr>
          <w:rFonts w:eastAsiaTheme="minorEastAsia"/>
          <w:b/>
          <w:noProof/>
          <w:lang w:eastAsia="zh-CN"/>
        </w:rPr>
        <w:t>3</w:t>
      </w:r>
      <w:r w:rsidRPr="00570881">
        <w:rPr>
          <w:rFonts w:eastAsiaTheme="minorEastAsia"/>
          <w:b/>
          <w:lang w:eastAsia="zh-CN"/>
        </w:rPr>
        <w:fldChar w:fldCharType="end"/>
      </w:r>
      <w:r w:rsidRPr="00570881">
        <w:rPr>
          <w:rFonts w:eastAsiaTheme="minorEastAsia" w:hint="eastAsia"/>
          <w:b/>
          <w:lang w:eastAsia="zh-CN"/>
        </w:rPr>
        <w:t>:</w:t>
      </w:r>
      <w:r>
        <w:rPr>
          <w:rFonts w:eastAsiaTheme="minorEastAsia" w:hint="eastAsia"/>
          <w:b/>
          <w:lang w:eastAsia="zh-CN"/>
        </w:rPr>
        <w:t xml:space="preserve"> </w:t>
      </w:r>
      <w:r w:rsidR="0093080F">
        <w:rPr>
          <w:rFonts w:eastAsiaTheme="minorEastAsia" w:hint="eastAsia"/>
          <w:b/>
          <w:lang w:eastAsia="zh-CN"/>
        </w:rPr>
        <w:t>Do not</w:t>
      </w:r>
      <w:r>
        <w:rPr>
          <w:rFonts w:eastAsiaTheme="minorEastAsia" w:hint="eastAsia"/>
          <w:b/>
          <w:lang w:eastAsia="zh-CN"/>
        </w:rPr>
        <w:t xml:space="preserve"> introduce</w:t>
      </w:r>
      <w:r w:rsidRPr="00671ED4">
        <w:rPr>
          <w:rFonts w:eastAsiaTheme="minorEastAsia"/>
          <w:b/>
          <w:lang w:eastAsia="zh-CN"/>
        </w:rPr>
        <w:t xml:space="preserve"> intra-cluster power profile</w:t>
      </w:r>
      <w:r>
        <w:rPr>
          <w:rFonts w:eastAsiaTheme="minorEastAsia" w:hint="eastAsia"/>
          <w:b/>
          <w:lang w:eastAsia="zh-CN"/>
        </w:rPr>
        <w:t xml:space="preserve"> for 7-24 GHz</w:t>
      </w:r>
      <w:r w:rsidRPr="00671ED4">
        <w:rPr>
          <w:rFonts w:eastAsiaTheme="minorEastAsia" w:hint="eastAsia"/>
          <w:b/>
          <w:lang w:eastAsia="zh-CN"/>
        </w:rPr>
        <w:t>.</w:t>
      </w:r>
    </w:p>
    <w:p w14:paraId="0F3E2C2A" w14:textId="77777777" w:rsidR="00AF6978" w:rsidRPr="004C1C51" w:rsidRDefault="00AF6978" w:rsidP="00FF2B90">
      <w:pPr>
        <w:pStyle w:val="ae"/>
        <w:keepNext/>
        <w:numPr>
          <w:ilvl w:val="0"/>
          <w:numId w:val="6"/>
        </w:numPr>
        <w:spacing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3AE3FDF" w14:textId="570FAE47" w:rsidR="0046513D" w:rsidRPr="00E1391B" w:rsidRDefault="001042CA" w:rsidP="00FF2B90">
      <w:pPr>
        <w:pStyle w:val="ad"/>
        <w:numPr>
          <w:ilvl w:val="0"/>
          <w:numId w:val="7"/>
        </w:numPr>
        <w:tabs>
          <w:tab w:val="left" w:pos="765"/>
          <w:tab w:val="left" w:pos="1545"/>
        </w:tabs>
        <w:rPr>
          <w:rFonts w:eastAsia="宋体"/>
          <w:noProof/>
          <w:lang w:eastAsia="zh-CN"/>
        </w:rPr>
      </w:pPr>
      <w:bookmarkStart w:id="8" w:name="_Ref178090005"/>
      <w:bookmarkStart w:id="9" w:name="_Ref178090209"/>
      <w:bookmarkStart w:id="10" w:name="_Ref178081803"/>
      <w:bookmarkStart w:id="11" w:name="_Ref146296070"/>
      <w:r w:rsidRPr="0046513D">
        <w:rPr>
          <w:rFonts w:eastAsia="宋体"/>
          <w:szCs w:val="21"/>
          <w:lang w:val="en-GB" w:eastAsia="zh-CN"/>
        </w:rPr>
        <w:t>3GPP TSG RAN WG1 Meeting RAN1 #11</w:t>
      </w:r>
      <w:r w:rsidR="0073710C">
        <w:rPr>
          <w:rFonts w:eastAsia="宋体" w:hint="eastAsia"/>
          <w:szCs w:val="21"/>
          <w:lang w:val="en-GB" w:eastAsia="zh-CN"/>
        </w:rPr>
        <w:t>9</w:t>
      </w:r>
      <w:r w:rsidR="00E1391B">
        <w:rPr>
          <w:rFonts w:eastAsia="宋体" w:hint="eastAsia"/>
          <w:szCs w:val="21"/>
          <w:lang w:val="en-GB" w:eastAsia="zh-CN"/>
        </w:rPr>
        <w:t>,</w:t>
      </w:r>
      <w:r w:rsidRPr="0046513D">
        <w:rPr>
          <w:rFonts w:eastAsia="宋体"/>
          <w:szCs w:val="21"/>
          <w:lang w:val="en-GB" w:eastAsia="zh-CN"/>
        </w:rPr>
        <w:t xml:space="preserve"> Chairman's Notes, </w:t>
      </w:r>
      <w:r w:rsidR="0073710C">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sidR="0073710C">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sidR="0073710C">
        <w:rPr>
          <w:rFonts w:eastAsiaTheme="minorEastAsia" w:hint="eastAsia"/>
          <w:bCs/>
          <w:lang w:eastAsia="zh-CN"/>
        </w:rPr>
        <w:t>2</w:t>
      </w:r>
      <w:r w:rsidR="0073710C"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8"/>
      <w:bookmarkEnd w:id="9"/>
    </w:p>
    <w:p w14:paraId="068DD158" w14:textId="4A878C0B" w:rsidR="00E1391B" w:rsidRPr="00A128F4" w:rsidRDefault="00E1391B" w:rsidP="00FF2B90">
      <w:pPr>
        <w:pStyle w:val="ad"/>
        <w:numPr>
          <w:ilvl w:val="0"/>
          <w:numId w:val="7"/>
        </w:numPr>
        <w:tabs>
          <w:tab w:val="left" w:pos="765"/>
          <w:tab w:val="left" w:pos="1545"/>
        </w:tabs>
        <w:rPr>
          <w:rFonts w:eastAsia="宋体"/>
          <w:noProof/>
          <w:lang w:eastAsia="zh-CN"/>
        </w:rPr>
      </w:pPr>
      <w:bookmarkStart w:id="12" w:name="_Ref193455294"/>
      <w:r w:rsidRPr="0046513D">
        <w:rPr>
          <w:rFonts w:eastAsia="宋体"/>
          <w:szCs w:val="21"/>
          <w:lang w:val="en-GB" w:eastAsia="zh-CN"/>
        </w:rPr>
        <w:t>3GPP TSG RAN WG1 Meeting RAN1 #1</w:t>
      </w:r>
      <w:r>
        <w:rPr>
          <w:rFonts w:eastAsia="宋体" w:hint="eastAsia"/>
          <w:szCs w:val="21"/>
          <w:lang w:val="en-GB" w:eastAsia="zh-CN"/>
        </w:rPr>
        <w:t>20,</w:t>
      </w:r>
      <w:r w:rsidRPr="0046513D">
        <w:rPr>
          <w:rFonts w:eastAsia="宋体"/>
          <w:szCs w:val="21"/>
          <w:lang w:val="en-GB" w:eastAsia="zh-CN"/>
        </w:rPr>
        <w:t xml:space="preserve"> Chairman's Notes, </w:t>
      </w:r>
      <w:r>
        <w:rPr>
          <w:rFonts w:eastAsia="宋体" w:hint="eastAsia"/>
          <w:szCs w:val="21"/>
          <w:lang w:val="en-GB" w:eastAsia="zh-CN"/>
        </w:rPr>
        <w:t>February</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7</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1</w:t>
      </w:r>
      <w:r w:rsidRPr="00E1391B">
        <w:rPr>
          <w:rFonts w:eastAsiaTheme="minorEastAsia" w:hint="eastAsia"/>
          <w:bCs/>
          <w:vertAlign w:val="superscript"/>
          <w:lang w:eastAsia="zh-CN"/>
        </w:rPr>
        <w:t>st</w:t>
      </w:r>
      <w:r w:rsidRPr="0046513D">
        <w:rPr>
          <w:rFonts w:eastAsia="宋体"/>
          <w:szCs w:val="21"/>
          <w:lang w:val="en-GB" w:eastAsia="zh-CN"/>
        </w:rPr>
        <w:t>, 202</w:t>
      </w:r>
      <w:r>
        <w:rPr>
          <w:rFonts w:eastAsia="宋体" w:hint="eastAsia"/>
          <w:szCs w:val="21"/>
          <w:lang w:val="en-GB" w:eastAsia="zh-CN"/>
        </w:rPr>
        <w:t>5</w:t>
      </w:r>
      <w:r w:rsidRPr="0046513D">
        <w:rPr>
          <w:rFonts w:eastAsia="宋体"/>
          <w:szCs w:val="21"/>
          <w:lang w:val="en-GB" w:eastAsia="zh-CN"/>
        </w:rPr>
        <w:t>.</w:t>
      </w:r>
      <w:bookmarkEnd w:id="12"/>
    </w:p>
    <w:p w14:paraId="7ED555EE" w14:textId="7DCE4092" w:rsidR="00782568" w:rsidRPr="00B76B25" w:rsidRDefault="00782568" w:rsidP="00FF2B90">
      <w:pPr>
        <w:pStyle w:val="ad"/>
        <w:numPr>
          <w:ilvl w:val="0"/>
          <w:numId w:val="7"/>
        </w:numPr>
        <w:tabs>
          <w:tab w:val="left" w:pos="765"/>
          <w:tab w:val="left" w:pos="1545"/>
        </w:tabs>
        <w:rPr>
          <w:rFonts w:eastAsia="宋体"/>
          <w:noProof/>
          <w:lang w:eastAsia="zh-CN"/>
        </w:rPr>
      </w:pPr>
      <w:bookmarkStart w:id="13" w:name="_Ref178090229"/>
      <w:r w:rsidRPr="0046513D">
        <w:rPr>
          <w:rFonts w:eastAsiaTheme="minorEastAsia"/>
          <w:lang w:eastAsia="ja-JP"/>
        </w:rPr>
        <w:t xml:space="preserve">Report ITU-R M.2135-1, </w:t>
      </w:r>
      <w:r w:rsidR="0043746C">
        <w:t>“</w:t>
      </w:r>
      <w:r w:rsidRPr="0046513D">
        <w:rPr>
          <w:rFonts w:eastAsiaTheme="minorEastAsia"/>
          <w:lang w:eastAsia="ja-JP"/>
        </w:rPr>
        <w:t>Guidelines for evaluation of radio interface technologies for IMT-Advanced</w:t>
      </w:r>
      <w:r w:rsidR="00160FC9">
        <w:t>”</w:t>
      </w:r>
      <w:r w:rsidR="00B21588" w:rsidRPr="0046513D">
        <w:rPr>
          <w:rFonts w:eastAsiaTheme="minorEastAsia" w:hint="eastAsia"/>
          <w:lang w:eastAsia="zh-CN"/>
        </w:rPr>
        <w:t>, 2009</w:t>
      </w:r>
      <w:r w:rsidRPr="0046513D">
        <w:rPr>
          <w:rFonts w:eastAsiaTheme="minorEastAsia" w:hint="eastAsia"/>
          <w:lang w:eastAsia="ja-JP"/>
        </w:rPr>
        <w:t>.</w:t>
      </w:r>
      <w:bookmarkEnd w:id="10"/>
      <w:bookmarkEnd w:id="13"/>
    </w:p>
    <w:p w14:paraId="6D752AB2" w14:textId="77777777" w:rsidR="00B76B25" w:rsidRDefault="00B76B25" w:rsidP="00FF2B90">
      <w:pPr>
        <w:pStyle w:val="ad"/>
        <w:numPr>
          <w:ilvl w:val="0"/>
          <w:numId w:val="7"/>
        </w:numPr>
        <w:tabs>
          <w:tab w:val="left" w:pos="765"/>
          <w:tab w:val="left" w:pos="1545"/>
        </w:tabs>
        <w:spacing w:line="240" w:lineRule="atLeast"/>
        <w:rPr>
          <w:rFonts w:eastAsia="宋体"/>
          <w:szCs w:val="21"/>
          <w:lang w:val="en-GB" w:eastAsia="zh-CN"/>
        </w:rPr>
      </w:pPr>
      <w:bookmarkStart w:id="14" w:name="_Ref166060826"/>
      <w:r>
        <w:rPr>
          <w:rFonts w:eastAsia="宋体" w:hint="eastAsia"/>
          <w:szCs w:val="21"/>
          <w:lang w:val="en-GB" w:eastAsia="zh-CN"/>
        </w:rPr>
        <w:t xml:space="preserve">R1-2402009, </w:t>
      </w:r>
      <w:r w:rsidRPr="008B15AD">
        <w:rPr>
          <w:rFonts w:eastAsia="宋体"/>
          <w:szCs w:val="21"/>
          <w:lang w:val="en-GB" w:eastAsia="zh-CN"/>
        </w:rPr>
        <w:t>Considerations on the 7-24GHz channel model validation</w:t>
      </w:r>
      <w:r w:rsidRPr="008B15AD">
        <w:rPr>
          <w:rFonts w:eastAsia="宋体" w:hint="eastAsia"/>
          <w:szCs w:val="21"/>
          <w:lang w:val="en-GB" w:eastAsia="zh-CN"/>
        </w:rPr>
        <w:t xml:space="preserve">, </w:t>
      </w:r>
      <w:r w:rsidRPr="008B15AD">
        <w:rPr>
          <w:rFonts w:eastAsia="宋体"/>
          <w:szCs w:val="21"/>
          <w:lang w:val="en-GB" w:eastAsia="zh-CN"/>
        </w:rPr>
        <w:t>Huawei, HiSilicon, Tongji University</w:t>
      </w:r>
      <w:r w:rsidRPr="008B15AD">
        <w:rPr>
          <w:rFonts w:eastAsia="宋体" w:hint="eastAsia"/>
          <w:szCs w:val="21"/>
          <w:lang w:val="en-GB" w:eastAsia="zh-CN"/>
        </w:rPr>
        <w:t>, RAN1#116bis, April</w:t>
      </w:r>
      <w:r>
        <w:rPr>
          <w:rFonts w:eastAsia="宋体" w:hint="eastAsia"/>
          <w:szCs w:val="21"/>
          <w:lang w:val="en-GB" w:eastAsia="zh-CN"/>
        </w:rPr>
        <w:t xml:space="preserve"> </w:t>
      </w:r>
      <w:r w:rsidRPr="00AA4A33">
        <w:rPr>
          <w:bCs/>
          <w:lang w:eastAsia="ja-JP"/>
        </w:rPr>
        <w:t>15</w:t>
      </w:r>
      <w:r w:rsidRPr="00AA4A33">
        <w:rPr>
          <w:rFonts w:eastAsia="Malgun Gothic"/>
          <w:bCs/>
          <w:vertAlign w:val="superscript"/>
          <w:lang w:eastAsia="ko-KR"/>
        </w:rPr>
        <w:t>th</w:t>
      </w:r>
      <w:r w:rsidRPr="00AA4A33">
        <w:rPr>
          <w:bCs/>
          <w:lang w:eastAsia="ja-JP"/>
        </w:rPr>
        <w:t xml:space="preserve"> </w:t>
      </w:r>
      <w:r w:rsidRPr="00AA4A33">
        <w:rPr>
          <w:bCs/>
        </w:rPr>
        <w:t>– 19</w:t>
      </w:r>
      <w:r w:rsidRPr="00AA4A33">
        <w:rPr>
          <w:bCs/>
          <w:vertAlign w:val="superscript"/>
          <w:lang w:eastAsia="ko-KR"/>
        </w:rPr>
        <w:t>th</w:t>
      </w:r>
      <w:r w:rsidRPr="008B15AD">
        <w:rPr>
          <w:rFonts w:eastAsia="宋体" w:hint="eastAsia"/>
          <w:szCs w:val="21"/>
          <w:lang w:val="en-GB" w:eastAsia="zh-CN"/>
        </w:rPr>
        <w:t>, 2024.</w:t>
      </w:r>
      <w:bookmarkEnd w:id="14"/>
    </w:p>
    <w:p w14:paraId="594E7855" w14:textId="77777777" w:rsidR="002136E3" w:rsidRPr="00BB7D6D" w:rsidRDefault="002136E3" w:rsidP="00FF2B90">
      <w:pPr>
        <w:pStyle w:val="ad"/>
        <w:numPr>
          <w:ilvl w:val="0"/>
          <w:numId w:val="7"/>
        </w:numPr>
        <w:tabs>
          <w:tab w:val="left" w:pos="445"/>
          <w:tab w:val="left" w:pos="1545"/>
        </w:tabs>
      </w:pPr>
      <w:bookmarkStart w:id="15" w:name="_Ref173959318"/>
      <w:bookmarkEnd w:id="11"/>
      <w:r>
        <w:rPr>
          <w:rFonts w:eastAsiaTheme="minorEastAsia" w:hint="eastAsia"/>
          <w:lang w:eastAsia="zh-CN"/>
        </w:rPr>
        <w:t xml:space="preserve">3GPP </w:t>
      </w:r>
      <w:r w:rsidRPr="00D77DD6">
        <w:rPr>
          <w:rFonts w:hint="eastAsia"/>
        </w:rPr>
        <w:t>TR 38.</w:t>
      </w:r>
      <w:r>
        <w:rPr>
          <w:rFonts w:eastAsiaTheme="minorEastAsia" w:hint="eastAsia"/>
          <w:lang w:eastAsia="zh-CN"/>
        </w:rPr>
        <w:t>9</w:t>
      </w:r>
      <w:r w:rsidRPr="00D77DD6">
        <w:rPr>
          <w:rFonts w:hint="eastAsia"/>
        </w:rPr>
        <w:t>0</w:t>
      </w:r>
      <w:r>
        <w:rPr>
          <w:rFonts w:eastAsiaTheme="minorEastAsia" w:hint="eastAsia"/>
          <w:lang w:eastAsia="zh-CN"/>
        </w:rPr>
        <w:t>1,</w:t>
      </w:r>
      <w:r w:rsidRPr="00AF2D5E">
        <w:t xml:space="preserve"> </w:t>
      </w:r>
      <w:r w:rsidR="0043746C">
        <w:t>“</w:t>
      </w:r>
      <w:r w:rsidRPr="00AF2D5E">
        <w:rPr>
          <w:rFonts w:eastAsiaTheme="minorEastAsia"/>
          <w:lang w:eastAsia="zh-CN"/>
        </w:rPr>
        <w:t>Study on channel model for frequencies from 0.5 to 100 GHz</w:t>
      </w:r>
      <w:r>
        <w:rPr>
          <w:rFonts w:eastAsiaTheme="minorEastAsia" w:hint="eastAsia"/>
          <w:lang w:eastAsia="zh-CN"/>
        </w:rPr>
        <w:t xml:space="preserve"> V17.1.0</w:t>
      </w:r>
      <w:r w:rsidR="00160FC9">
        <w:t>”</w:t>
      </w:r>
      <w:r>
        <w:rPr>
          <w:rFonts w:eastAsiaTheme="minorEastAsia" w:hint="eastAsia"/>
          <w:lang w:eastAsia="zh-CN"/>
        </w:rPr>
        <w:t>, 2023-12.</w:t>
      </w:r>
      <w:bookmarkEnd w:id="15"/>
    </w:p>
    <w:p w14:paraId="659D96EC" w14:textId="5586FAB8" w:rsidR="00BB7D6D" w:rsidRDefault="00BB7D6D" w:rsidP="00FF2B90">
      <w:pPr>
        <w:pStyle w:val="ad"/>
        <w:numPr>
          <w:ilvl w:val="0"/>
          <w:numId w:val="7"/>
        </w:numPr>
        <w:tabs>
          <w:tab w:val="left" w:pos="765"/>
          <w:tab w:val="left" w:pos="1545"/>
        </w:tabs>
        <w:spacing w:line="240" w:lineRule="atLeast"/>
        <w:rPr>
          <w:rFonts w:eastAsia="宋体"/>
          <w:szCs w:val="21"/>
          <w:lang w:val="en-GB" w:eastAsia="zh-CN"/>
        </w:rPr>
      </w:pPr>
      <w:bookmarkStart w:id="16" w:name="_Ref162271743"/>
      <w:bookmarkStart w:id="17" w:name="_Ref158052995"/>
      <w:r w:rsidRPr="00005F14">
        <w:rPr>
          <w:rFonts w:eastAsia="宋体"/>
          <w:szCs w:val="21"/>
          <w:lang w:val="en-GB" w:eastAsia="zh-CN"/>
        </w:rPr>
        <w:t>Aalto University</w:t>
      </w:r>
      <w:r>
        <w:rPr>
          <w:rFonts w:eastAsia="宋体" w:hint="eastAsia"/>
          <w:szCs w:val="21"/>
          <w:lang w:val="en-GB" w:eastAsia="zh-CN"/>
        </w:rPr>
        <w:t xml:space="preserve"> et al.</w:t>
      </w:r>
      <w:r w:rsidRPr="00005F14">
        <w:rPr>
          <w:rFonts w:eastAsia="宋体"/>
          <w:szCs w:val="21"/>
          <w:lang w:val="en-GB" w:eastAsia="zh-CN"/>
        </w:rPr>
        <w:t xml:space="preserve">, 5G Channel Model for bands up to 100 GHz, </w:t>
      </w:r>
      <w:proofErr w:type="spellStart"/>
      <w:r w:rsidRPr="00005F14">
        <w:rPr>
          <w:rFonts w:eastAsia="宋体"/>
          <w:szCs w:val="21"/>
          <w:lang w:val="en-GB" w:eastAsia="zh-CN"/>
        </w:rPr>
        <w:t>Globecom</w:t>
      </w:r>
      <w:proofErr w:type="spellEnd"/>
      <w:r w:rsidRPr="00005F14">
        <w:rPr>
          <w:rFonts w:eastAsia="宋体"/>
          <w:szCs w:val="21"/>
          <w:lang w:val="en-GB" w:eastAsia="zh-CN"/>
        </w:rPr>
        <w:t xml:space="preserve"> 2015, Dec. 2015 (</w:t>
      </w:r>
      <w:r w:rsidR="00871274" w:rsidRPr="00871274">
        <w:rPr>
          <w:rFonts w:eastAsia="宋体"/>
          <w:szCs w:val="21"/>
          <w:lang w:val="en-GB" w:eastAsia="zh-CN"/>
        </w:rPr>
        <w:t>http://www.5gworkshops.com/5GCM.html</w:t>
      </w:r>
      <w:r w:rsidRPr="00005F14">
        <w:rPr>
          <w:rFonts w:eastAsia="宋体"/>
          <w:szCs w:val="21"/>
          <w:lang w:val="en-GB" w:eastAsia="zh-CN"/>
        </w:rPr>
        <w:t>).</w:t>
      </w:r>
      <w:bookmarkEnd w:id="16"/>
      <w:bookmarkEnd w:id="17"/>
    </w:p>
    <w:p w14:paraId="5E08FED5" w14:textId="77777777" w:rsidR="00871274" w:rsidRDefault="00871274" w:rsidP="00FF2B90">
      <w:pPr>
        <w:pStyle w:val="ad"/>
        <w:numPr>
          <w:ilvl w:val="0"/>
          <w:numId w:val="7"/>
        </w:numPr>
        <w:tabs>
          <w:tab w:val="left" w:pos="765"/>
          <w:tab w:val="left" w:pos="1545"/>
        </w:tabs>
        <w:spacing w:line="240" w:lineRule="atLeast"/>
        <w:rPr>
          <w:rFonts w:eastAsia="宋体"/>
          <w:szCs w:val="21"/>
          <w:lang w:val="en-GB" w:eastAsia="zh-CN"/>
        </w:rPr>
      </w:pPr>
      <w:bookmarkStart w:id="18" w:name="_Ref193463093"/>
      <w:r>
        <w:rPr>
          <w:rFonts w:eastAsiaTheme="minorEastAsia" w:hint="eastAsia"/>
          <w:lang w:eastAsia="zh-CN"/>
        </w:rPr>
        <w:t xml:space="preserve">R1-2406744, </w:t>
      </w:r>
      <w:r w:rsidRPr="00746150">
        <w:rPr>
          <w:rFonts w:eastAsiaTheme="minorEastAsia"/>
          <w:lang w:eastAsia="zh-CN"/>
        </w:rPr>
        <w:t>“Discussion on channel model validation of TR38.901 for 7-24</w:t>
      </w:r>
      <w:r w:rsidRPr="00746150">
        <w:rPr>
          <w:rFonts w:eastAsiaTheme="minorEastAsia" w:hint="eastAsia"/>
          <w:lang w:eastAsia="zh-CN"/>
        </w:rPr>
        <w:t xml:space="preserve"> </w:t>
      </w:r>
      <w:r w:rsidRPr="00746150">
        <w:rPr>
          <w:rFonts w:eastAsiaTheme="minorEastAsia"/>
          <w:lang w:eastAsia="zh-CN"/>
        </w:rPr>
        <w:t>GHz”</w:t>
      </w:r>
      <w:r>
        <w:rPr>
          <w:rFonts w:eastAsiaTheme="minorEastAsia" w:hint="eastAsia"/>
          <w:lang w:eastAsia="zh-CN"/>
        </w:rPr>
        <w:t xml:space="preserve">, BUPT, Spark NZ Ltd, RAN1#118, </w:t>
      </w:r>
      <w:r>
        <w:rPr>
          <w:rFonts w:eastAsia="宋体" w:hint="eastAsia"/>
          <w:szCs w:val="21"/>
          <w:lang w:val="en-GB" w:eastAsia="zh-CN"/>
        </w:rPr>
        <w:t>August</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9</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3</w:t>
      </w:r>
      <w:r>
        <w:rPr>
          <w:rFonts w:eastAsiaTheme="minorEastAsia" w:hint="eastAsia"/>
          <w:bCs/>
          <w:vertAlign w:val="superscript"/>
          <w:lang w:eastAsia="zh-CN"/>
        </w:rPr>
        <w:t>r</w:t>
      </w:r>
      <w:r w:rsidRPr="0073710C">
        <w:rPr>
          <w:rFonts w:eastAsiaTheme="minorEastAsia" w:hint="eastAsia"/>
          <w:bCs/>
          <w:vertAlign w:val="superscript"/>
          <w:lang w:eastAsia="zh-CN"/>
        </w:rPr>
        <w:t>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18"/>
    </w:p>
    <w:p w14:paraId="1A252B84" w14:textId="77777777" w:rsidR="00871274" w:rsidRPr="009B25ED" w:rsidRDefault="00871274" w:rsidP="00FF2B90">
      <w:pPr>
        <w:pStyle w:val="ad"/>
        <w:numPr>
          <w:ilvl w:val="0"/>
          <w:numId w:val="7"/>
        </w:numPr>
        <w:tabs>
          <w:tab w:val="left" w:pos="765"/>
          <w:tab w:val="left" w:pos="1545"/>
        </w:tabs>
        <w:spacing w:line="240" w:lineRule="atLeast"/>
        <w:ind w:hangingChars="210"/>
        <w:rPr>
          <w:rFonts w:eastAsiaTheme="minorEastAsia"/>
          <w:lang w:eastAsia="zh-CN"/>
        </w:rPr>
      </w:pPr>
      <w:bookmarkStart w:id="19" w:name="_Ref193463100"/>
      <w:bookmarkStart w:id="20" w:name="_GoBack"/>
      <w:r>
        <w:rPr>
          <w:rFonts w:eastAsiaTheme="minorEastAsia" w:hint="eastAsia"/>
          <w:lang w:eastAsia="zh-CN"/>
        </w:rPr>
        <w:lastRenderedPageBreak/>
        <w:t xml:space="preserve">R1-2406393, </w:t>
      </w:r>
      <w:r w:rsidRPr="00746150">
        <w:rPr>
          <w:rFonts w:eastAsiaTheme="minorEastAsia"/>
          <w:lang w:eastAsia="zh-CN"/>
        </w:rPr>
        <w:t>“</w:t>
      </w:r>
      <w:r w:rsidRPr="009B25ED">
        <w:rPr>
          <w:rFonts w:eastAsiaTheme="minorEastAsia"/>
          <w:lang w:eastAsia="zh-CN"/>
        </w:rPr>
        <w:t>New measurement results for TR38.901 channel model validation and adaptation/extension consideration</w:t>
      </w:r>
      <w:r w:rsidRPr="00746150">
        <w:rPr>
          <w:rFonts w:eastAsiaTheme="minorEastAsia"/>
          <w:lang w:eastAsia="zh-CN"/>
        </w:rPr>
        <w:t>”</w:t>
      </w:r>
      <w:r>
        <w:rPr>
          <w:rFonts w:eastAsiaTheme="minorEastAsia" w:hint="eastAsia"/>
          <w:lang w:eastAsia="zh-CN"/>
        </w:rPr>
        <w:t xml:space="preserve">, </w:t>
      </w:r>
      <w:r w:rsidRPr="009B25ED">
        <w:rPr>
          <w:rFonts w:eastAsiaTheme="minorEastAsia"/>
          <w:lang w:eastAsia="zh-CN"/>
        </w:rPr>
        <w:t>Keysight Technologies</w:t>
      </w:r>
      <w:r>
        <w:rPr>
          <w:rFonts w:eastAsiaTheme="minorEastAsia" w:hint="eastAsia"/>
          <w:lang w:eastAsia="zh-CN"/>
        </w:rPr>
        <w:t xml:space="preserve">, RAN1#118, </w:t>
      </w:r>
      <w:r w:rsidRPr="009B25ED">
        <w:rPr>
          <w:rFonts w:eastAsiaTheme="minorEastAsia" w:hint="eastAsia"/>
          <w:lang w:eastAsia="zh-CN"/>
        </w:rPr>
        <w:t>August</w:t>
      </w:r>
      <w:r w:rsidRPr="009B25ED">
        <w:rPr>
          <w:rFonts w:eastAsiaTheme="minorEastAsia"/>
          <w:lang w:eastAsia="zh-CN"/>
        </w:rPr>
        <w:t xml:space="preserve"> </w:t>
      </w:r>
      <w:r w:rsidRPr="009B25ED">
        <w:rPr>
          <w:rFonts w:eastAsiaTheme="minorEastAsia" w:hint="eastAsia"/>
          <w:lang w:eastAsia="zh-CN"/>
        </w:rPr>
        <w:t>19</w:t>
      </w:r>
      <w:r w:rsidRPr="009B25ED">
        <w:rPr>
          <w:rFonts w:eastAsiaTheme="minorEastAsia"/>
          <w:lang w:eastAsia="zh-CN"/>
        </w:rPr>
        <w:t xml:space="preserve">th – </w:t>
      </w:r>
      <w:r w:rsidRPr="009B25ED">
        <w:rPr>
          <w:rFonts w:eastAsiaTheme="minorEastAsia" w:hint="eastAsia"/>
          <w:lang w:eastAsia="zh-CN"/>
        </w:rPr>
        <w:t>23rd</w:t>
      </w:r>
      <w:r w:rsidRPr="009B25ED">
        <w:rPr>
          <w:rFonts w:eastAsiaTheme="minorEastAsia"/>
          <w:lang w:eastAsia="zh-CN"/>
        </w:rPr>
        <w:t>, 202</w:t>
      </w:r>
      <w:r w:rsidRPr="009B25ED">
        <w:rPr>
          <w:rFonts w:eastAsiaTheme="minorEastAsia" w:hint="eastAsia"/>
          <w:lang w:eastAsia="zh-CN"/>
        </w:rPr>
        <w:t>4</w:t>
      </w:r>
      <w:r w:rsidRPr="009B25ED">
        <w:rPr>
          <w:rFonts w:eastAsiaTheme="minorEastAsia"/>
          <w:lang w:eastAsia="zh-CN"/>
        </w:rPr>
        <w:t>.</w:t>
      </w:r>
      <w:bookmarkEnd w:id="19"/>
    </w:p>
    <w:p w14:paraId="60C182E5" w14:textId="77777777" w:rsidR="002A6DD0" w:rsidRPr="00B64B1F" w:rsidRDefault="002A6DD0" w:rsidP="00FF2B90">
      <w:pPr>
        <w:pStyle w:val="ad"/>
        <w:numPr>
          <w:ilvl w:val="0"/>
          <w:numId w:val="7"/>
        </w:numPr>
        <w:tabs>
          <w:tab w:val="left" w:pos="445"/>
          <w:tab w:val="left" w:pos="1545"/>
        </w:tabs>
        <w:ind w:hangingChars="210"/>
        <w:rPr>
          <w:rFonts w:eastAsiaTheme="minorEastAsia"/>
          <w:lang w:eastAsia="zh-CN"/>
        </w:rPr>
      </w:pPr>
      <w:bookmarkStart w:id="21" w:name="_Ref188444590"/>
      <w:r>
        <w:rPr>
          <w:rFonts w:eastAsiaTheme="minorEastAsia" w:hint="eastAsia"/>
          <w:lang w:eastAsia="zh-CN"/>
        </w:rPr>
        <w:t xml:space="preserve">R1-2410213, </w:t>
      </w:r>
      <w:r w:rsidR="0043746C">
        <w:t>“</w:t>
      </w:r>
      <w:r w:rsidRPr="002A6DD0">
        <w:rPr>
          <w:rFonts w:eastAsiaTheme="minorEastAsia"/>
          <w:lang w:eastAsia="zh-CN"/>
        </w:rPr>
        <w:t>Discussion on channel model validation of TR38.901 for 7-24</w:t>
      </w:r>
      <w:r w:rsidRPr="002A6DD0">
        <w:rPr>
          <w:rFonts w:eastAsiaTheme="minorEastAsia" w:hint="eastAsia"/>
          <w:lang w:eastAsia="zh-CN"/>
        </w:rPr>
        <w:t xml:space="preserve"> </w:t>
      </w:r>
      <w:r w:rsidRPr="002A6DD0">
        <w:rPr>
          <w:rFonts w:eastAsiaTheme="minorEastAsia"/>
          <w:lang w:eastAsia="zh-CN"/>
        </w:rPr>
        <w:t>GHz</w:t>
      </w:r>
      <w:r w:rsidR="00160FC9">
        <w:t>”</w:t>
      </w:r>
      <w:r>
        <w:rPr>
          <w:rFonts w:eastAsiaTheme="minorEastAsia" w:hint="eastAsia"/>
          <w:lang w:eastAsia="zh-CN"/>
        </w:rPr>
        <w:t xml:space="preserve">, BUPT, 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1"/>
    </w:p>
    <w:p w14:paraId="7AC766E6" w14:textId="77777777" w:rsidR="00B64B1F" w:rsidRPr="002A6DD0" w:rsidRDefault="00B64B1F" w:rsidP="00FF2B90">
      <w:pPr>
        <w:pStyle w:val="ad"/>
        <w:numPr>
          <w:ilvl w:val="0"/>
          <w:numId w:val="7"/>
        </w:numPr>
        <w:tabs>
          <w:tab w:val="left" w:pos="445"/>
          <w:tab w:val="left" w:pos="1545"/>
        </w:tabs>
        <w:ind w:hangingChars="210"/>
        <w:rPr>
          <w:rFonts w:eastAsiaTheme="minorEastAsia"/>
          <w:lang w:eastAsia="zh-CN"/>
        </w:rPr>
      </w:pPr>
      <w:bookmarkStart w:id="22" w:name="_Ref188447410"/>
      <w:r>
        <w:rPr>
          <w:rFonts w:eastAsiaTheme="minorEastAsia" w:hint="eastAsia"/>
          <w:lang w:eastAsia="zh-CN"/>
        </w:rPr>
        <w:t xml:space="preserve">R1-2409402, </w:t>
      </w:r>
      <w:r w:rsidR="0043746C">
        <w:t>“</w:t>
      </w:r>
      <w:r w:rsidRPr="00B64B1F">
        <w:rPr>
          <w:rFonts w:eastAsiaTheme="minorEastAsia"/>
          <w:lang w:eastAsia="zh-CN"/>
        </w:rPr>
        <w:t>Considerations on the 7-24GHz channel model validation</w:t>
      </w:r>
      <w:r w:rsidR="00160FC9">
        <w:t>”</w:t>
      </w:r>
      <w:r>
        <w:rPr>
          <w:rFonts w:eastAsiaTheme="minorEastAsia" w:hint="eastAsia"/>
          <w:lang w:eastAsia="zh-CN"/>
        </w:rPr>
        <w:t>, Huawei, HiSilicon,</w:t>
      </w:r>
      <w:r w:rsidRPr="00B64B1F">
        <w:rPr>
          <w:rFonts w:eastAsiaTheme="minorEastAsia" w:hint="eastAsia"/>
          <w:lang w:eastAsia="zh-CN"/>
        </w:rPr>
        <w:t xml:space="preserve"> </w:t>
      </w:r>
      <w:r>
        <w:rPr>
          <w:rFonts w:eastAsiaTheme="minorEastAsia" w:hint="eastAsia"/>
          <w:lang w:eastAsia="zh-CN"/>
        </w:rPr>
        <w:t xml:space="preserve">RAN1#119, </w:t>
      </w:r>
      <w:r>
        <w:rPr>
          <w:rFonts w:eastAsia="宋体"/>
          <w:szCs w:val="21"/>
          <w:lang w:val="en-GB" w:eastAsia="zh-CN"/>
        </w:rPr>
        <w:t>November</w:t>
      </w:r>
      <w:r w:rsidRPr="0046513D">
        <w:rPr>
          <w:rFonts w:eastAsia="宋体"/>
          <w:szCs w:val="21"/>
          <w:lang w:val="en-GB" w:eastAsia="zh-CN"/>
        </w:rPr>
        <w:t xml:space="preserve"> </w:t>
      </w:r>
      <w:r w:rsidRPr="0046513D">
        <w:rPr>
          <w:rFonts w:eastAsia="宋体" w:hint="eastAsia"/>
          <w:szCs w:val="21"/>
          <w:lang w:val="en-GB" w:eastAsia="zh-CN"/>
        </w:rPr>
        <w:t>1</w:t>
      </w:r>
      <w:r>
        <w:rPr>
          <w:rFonts w:eastAsia="宋体" w:hint="eastAsia"/>
          <w:szCs w:val="21"/>
          <w:lang w:val="en-GB" w:eastAsia="zh-CN"/>
        </w:rPr>
        <w:t>8</w:t>
      </w:r>
      <w:proofErr w:type="spellStart"/>
      <w:r w:rsidRPr="0046513D">
        <w:rPr>
          <w:rFonts w:eastAsia="Malgun Gothic"/>
          <w:bCs/>
          <w:vertAlign w:val="superscript"/>
          <w:lang w:eastAsia="ko-KR"/>
        </w:rPr>
        <w:t>th</w:t>
      </w:r>
      <w:proofErr w:type="spellEnd"/>
      <w:r w:rsidRPr="0046513D">
        <w:rPr>
          <w:bCs/>
          <w:lang w:eastAsia="ja-JP"/>
        </w:rPr>
        <w:t xml:space="preserve"> </w:t>
      </w:r>
      <w:r w:rsidRPr="0046513D">
        <w:rPr>
          <w:bCs/>
        </w:rPr>
        <w:t xml:space="preserve">– </w:t>
      </w:r>
      <w:r w:rsidRPr="0046513D">
        <w:rPr>
          <w:rFonts w:eastAsiaTheme="minorEastAsia" w:hint="eastAsia"/>
          <w:bCs/>
          <w:lang w:eastAsia="zh-CN"/>
        </w:rPr>
        <w:t>2</w:t>
      </w:r>
      <w:r>
        <w:rPr>
          <w:rFonts w:eastAsiaTheme="minorEastAsia" w:hint="eastAsia"/>
          <w:bCs/>
          <w:lang w:eastAsia="zh-CN"/>
        </w:rPr>
        <w:t>2</w:t>
      </w:r>
      <w:r w:rsidRPr="0073710C">
        <w:rPr>
          <w:rFonts w:eastAsiaTheme="minorEastAsia" w:hint="eastAsia"/>
          <w:bCs/>
          <w:vertAlign w:val="superscript"/>
          <w:lang w:eastAsia="zh-CN"/>
        </w:rPr>
        <w:t>nd</w:t>
      </w:r>
      <w:r w:rsidRPr="0046513D">
        <w:rPr>
          <w:rFonts w:eastAsia="宋体"/>
          <w:szCs w:val="21"/>
          <w:lang w:val="en-GB" w:eastAsia="zh-CN"/>
        </w:rPr>
        <w:t>, 202</w:t>
      </w:r>
      <w:r w:rsidRPr="0046513D">
        <w:rPr>
          <w:rFonts w:eastAsia="宋体" w:hint="eastAsia"/>
          <w:szCs w:val="21"/>
          <w:lang w:val="en-GB" w:eastAsia="zh-CN"/>
        </w:rPr>
        <w:t>4</w:t>
      </w:r>
      <w:r w:rsidRPr="0046513D">
        <w:rPr>
          <w:rFonts w:eastAsia="宋体"/>
          <w:szCs w:val="21"/>
          <w:lang w:val="en-GB" w:eastAsia="zh-CN"/>
        </w:rPr>
        <w:t>.</w:t>
      </w:r>
      <w:bookmarkEnd w:id="22"/>
      <w:bookmarkEnd w:id="20"/>
    </w:p>
    <w:sectPr w:rsidR="00B64B1F" w:rsidRPr="002A6DD0" w:rsidSect="00D11B4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9B9EF2" w15:done="0"/>
  <w15:commentEx w15:paraId="6FEB1F57" w15:done="0"/>
  <w15:commentEx w15:paraId="551C1A08" w15:done="0"/>
  <w15:commentEx w15:paraId="51EC62A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9B9EF2" w16cid:durableId="709B9EF2"/>
  <w16cid:commentId w16cid:paraId="6FEB1F57" w16cid:durableId="6FEB1F57"/>
  <w16cid:commentId w16cid:paraId="551C1A08" w16cid:durableId="551C1A08"/>
  <w16cid:commentId w16cid:paraId="51EC62A9" w16cid:durableId="51EC62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6280D" w14:textId="77777777" w:rsidR="00811B25" w:rsidRDefault="00811B25" w:rsidP="00D4417E">
      <w:pPr>
        <w:spacing w:after="120"/>
        <w:ind w:left="-2"/>
      </w:pPr>
      <w:r>
        <w:separator/>
      </w:r>
    </w:p>
  </w:endnote>
  <w:endnote w:type="continuationSeparator" w:id="0">
    <w:p w14:paraId="10F6E6D4" w14:textId="77777777" w:rsidR="00811B25" w:rsidRDefault="00811B25" w:rsidP="00D4417E">
      <w:pPr>
        <w:spacing w:after="120"/>
        <w:ind w:left="-2"/>
      </w:pPr>
      <w:r>
        <w:continuationSeparator/>
      </w:r>
    </w:p>
  </w:endnote>
  <w:endnote w:type="continuationNotice" w:id="1">
    <w:p w14:paraId="476C90B2" w14:textId="77777777" w:rsidR="00811B25" w:rsidRDefault="00811B2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29090" w14:textId="77777777" w:rsidR="0093080F" w:rsidRDefault="0093080F"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E3471" w14:textId="77777777" w:rsidR="0093080F" w:rsidRDefault="0093080F"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6AC96" w14:textId="77777777" w:rsidR="0093080F" w:rsidRDefault="0093080F"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CC580" w14:textId="77777777" w:rsidR="00811B25" w:rsidRDefault="00811B25" w:rsidP="00D4417E">
      <w:pPr>
        <w:spacing w:after="120"/>
        <w:ind w:left="-2"/>
      </w:pPr>
      <w:r>
        <w:separator/>
      </w:r>
    </w:p>
  </w:footnote>
  <w:footnote w:type="continuationSeparator" w:id="0">
    <w:p w14:paraId="7C70E443" w14:textId="77777777" w:rsidR="00811B25" w:rsidRDefault="00811B25" w:rsidP="00D4417E">
      <w:pPr>
        <w:spacing w:after="120"/>
        <w:ind w:left="-2"/>
      </w:pPr>
      <w:r>
        <w:continuationSeparator/>
      </w:r>
    </w:p>
  </w:footnote>
  <w:footnote w:type="continuationNotice" w:id="1">
    <w:p w14:paraId="07F040DE" w14:textId="77777777" w:rsidR="00811B25" w:rsidRDefault="00811B2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6E5C3" w14:textId="77777777" w:rsidR="0093080F" w:rsidRDefault="0093080F"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F4312" w14:textId="77777777" w:rsidR="0093080F" w:rsidRPr="001A329E" w:rsidRDefault="0093080F"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7C0FB" w14:textId="77777777" w:rsidR="0093080F" w:rsidRDefault="0093080F"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4">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37"/>
  </w:num>
  <w:num w:numId="4">
    <w:abstractNumId w:val="46"/>
  </w:num>
  <w:num w:numId="5">
    <w:abstractNumId w:val="26"/>
  </w:num>
  <w:num w:numId="6">
    <w:abstractNumId w:val="20"/>
  </w:num>
  <w:num w:numId="7">
    <w:abstractNumId w:val="36"/>
  </w:num>
  <w:num w:numId="8">
    <w:abstractNumId w:val="2"/>
  </w:num>
  <w:num w:numId="9">
    <w:abstractNumId w:val="4"/>
  </w:num>
  <w:num w:numId="10">
    <w:abstractNumId w:val="41"/>
  </w:num>
  <w:num w:numId="11">
    <w:abstractNumId w:val="13"/>
  </w:num>
  <w:num w:numId="12">
    <w:abstractNumId w:val="32"/>
  </w:num>
  <w:num w:numId="13">
    <w:abstractNumId w:val="0"/>
  </w:num>
  <w:num w:numId="14">
    <w:abstractNumId w:val="30"/>
  </w:num>
  <w:num w:numId="15">
    <w:abstractNumId w:val="31"/>
  </w:num>
  <w:num w:numId="16">
    <w:abstractNumId w:val="44"/>
  </w:num>
  <w:num w:numId="17">
    <w:abstractNumId w:val="16"/>
  </w:num>
  <w:num w:numId="18">
    <w:abstractNumId w:val="23"/>
  </w:num>
  <w:num w:numId="19">
    <w:abstractNumId w:val="19"/>
  </w:num>
  <w:num w:numId="20">
    <w:abstractNumId w:val="24"/>
  </w:num>
  <w:num w:numId="21">
    <w:abstractNumId w:val="43"/>
  </w:num>
  <w:num w:numId="22">
    <w:abstractNumId w:val="21"/>
  </w:num>
  <w:num w:numId="23">
    <w:abstractNumId w:val="18"/>
  </w:num>
  <w:num w:numId="24">
    <w:abstractNumId w:val="12"/>
  </w:num>
  <w:num w:numId="25">
    <w:abstractNumId w:val="3"/>
  </w:num>
  <w:num w:numId="26">
    <w:abstractNumId w:val="29"/>
  </w:num>
  <w:num w:numId="27">
    <w:abstractNumId w:val="45"/>
  </w:num>
  <w:num w:numId="28">
    <w:abstractNumId w:val="39"/>
  </w:num>
  <w:num w:numId="29">
    <w:abstractNumId w:val="8"/>
  </w:num>
  <w:num w:numId="30">
    <w:abstractNumId w:val="47"/>
  </w:num>
  <w:num w:numId="31">
    <w:abstractNumId w:val="14"/>
  </w:num>
  <w:num w:numId="32">
    <w:abstractNumId w:val="40"/>
  </w:num>
  <w:num w:numId="33">
    <w:abstractNumId w:val="11"/>
  </w:num>
  <w:num w:numId="34">
    <w:abstractNumId w:val="35"/>
  </w:num>
  <w:num w:numId="3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38"/>
  </w:num>
  <w:num w:numId="38">
    <w:abstractNumId w:val="6"/>
  </w:num>
  <w:num w:numId="39">
    <w:abstractNumId w:val="1"/>
  </w:num>
  <w:num w:numId="40">
    <w:abstractNumId w:val="25"/>
  </w:num>
  <w:num w:numId="41">
    <w:abstractNumId w:val="9"/>
  </w:num>
  <w:num w:numId="42">
    <w:abstractNumId w:val="33"/>
  </w:num>
  <w:num w:numId="43">
    <w:abstractNumId w:val="34"/>
  </w:num>
  <w:num w:numId="44">
    <w:abstractNumId w:val="15"/>
  </w:num>
  <w:num w:numId="45">
    <w:abstractNumId w:val="28"/>
  </w:num>
  <w:num w:numId="46">
    <w:abstractNumId w:val="42"/>
  </w:num>
  <w:num w:numId="47">
    <w:abstractNumId w:val="10"/>
  </w:num>
  <w:num w:numId="48">
    <w:abstractNumId w:val="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CAC"/>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14"/>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22"/>
    <w:rsid w:val="00022C9D"/>
    <w:rsid w:val="00022E1A"/>
    <w:rsid w:val="00022F27"/>
    <w:rsid w:val="00023317"/>
    <w:rsid w:val="0002384F"/>
    <w:rsid w:val="000238CC"/>
    <w:rsid w:val="00023C38"/>
    <w:rsid w:val="00023E9E"/>
    <w:rsid w:val="00024174"/>
    <w:rsid w:val="000241E8"/>
    <w:rsid w:val="000242E9"/>
    <w:rsid w:val="00024F42"/>
    <w:rsid w:val="00025742"/>
    <w:rsid w:val="0002583F"/>
    <w:rsid w:val="00025B3E"/>
    <w:rsid w:val="00025E34"/>
    <w:rsid w:val="00025E97"/>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08"/>
    <w:rsid w:val="00035711"/>
    <w:rsid w:val="00035E15"/>
    <w:rsid w:val="00036635"/>
    <w:rsid w:val="00036766"/>
    <w:rsid w:val="00036D2F"/>
    <w:rsid w:val="00036F2B"/>
    <w:rsid w:val="00037078"/>
    <w:rsid w:val="000373C5"/>
    <w:rsid w:val="00037448"/>
    <w:rsid w:val="00037556"/>
    <w:rsid w:val="00037C1E"/>
    <w:rsid w:val="00037FA6"/>
    <w:rsid w:val="000401BE"/>
    <w:rsid w:val="0004042C"/>
    <w:rsid w:val="000405E3"/>
    <w:rsid w:val="0004068E"/>
    <w:rsid w:val="00040871"/>
    <w:rsid w:val="00040CC0"/>
    <w:rsid w:val="00040ED8"/>
    <w:rsid w:val="00041D81"/>
    <w:rsid w:val="00041F72"/>
    <w:rsid w:val="00042147"/>
    <w:rsid w:val="00042152"/>
    <w:rsid w:val="00042163"/>
    <w:rsid w:val="00042490"/>
    <w:rsid w:val="000427CB"/>
    <w:rsid w:val="00042B20"/>
    <w:rsid w:val="00042BBB"/>
    <w:rsid w:val="000430A3"/>
    <w:rsid w:val="00043888"/>
    <w:rsid w:val="000439D1"/>
    <w:rsid w:val="00043AD0"/>
    <w:rsid w:val="00043C48"/>
    <w:rsid w:val="00043D61"/>
    <w:rsid w:val="00043ECE"/>
    <w:rsid w:val="00043F5C"/>
    <w:rsid w:val="00044069"/>
    <w:rsid w:val="0004442C"/>
    <w:rsid w:val="0004461D"/>
    <w:rsid w:val="00044DDD"/>
    <w:rsid w:val="00045196"/>
    <w:rsid w:val="00045345"/>
    <w:rsid w:val="0004534F"/>
    <w:rsid w:val="000458C1"/>
    <w:rsid w:val="00045952"/>
    <w:rsid w:val="00045F8C"/>
    <w:rsid w:val="00045FE1"/>
    <w:rsid w:val="00046BB1"/>
    <w:rsid w:val="00046C9B"/>
    <w:rsid w:val="000471E7"/>
    <w:rsid w:val="00047A45"/>
    <w:rsid w:val="00047B60"/>
    <w:rsid w:val="00047E0C"/>
    <w:rsid w:val="00047FFE"/>
    <w:rsid w:val="00050098"/>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56A"/>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627"/>
    <w:rsid w:val="0006076C"/>
    <w:rsid w:val="00060BEB"/>
    <w:rsid w:val="00060D10"/>
    <w:rsid w:val="000613D3"/>
    <w:rsid w:val="00061E8F"/>
    <w:rsid w:val="000620EB"/>
    <w:rsid w:val="00062149"/>
    <w:rsid w:val="000628E7"/>
    <w:rsid w:val="00062976"/>
    <w:rsid w:val="000629B6"/>
    <w:rsid w:val="00062E05"/>
    <w:rsid w:val="0006333F"/>
    <w:rsid w:val="000640E6"/>
    <w:rsid w:val="0006412B"/>
    <w:rsid w:val="00064261"/>
    <w:rsid w:val="0006431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5FC7"/>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19E"/>
    <w:rsid w:val="00071385"/>
    <w:rsid w:val="0007184B"/>
    <w:rsid w:val="000725C5"/>
    <w:rsid w:val="00072FF4"/>
    <w:rsid w:val="00073511"/>
    <w:rsid w:val="00073748"/>
    <w:rsid w:val="00073868"/>
    <w:rsid w:val="000739C3"/>
    <w:rsid w:val="00073EDF"/>
    <w:rsid w:val="00074092"/>
    <w:rsid w:val="00074480"/>
    <w:rsid w:val="000744AF"/>
    <w:rsid w:val="000745B8"/>
    <w:rsid w:val="00074A4D"/>
    <w:rsid w:val="00074A84"/>
    <w:rsid w:val="00074B5A"/>
    <w:rsid w:val="00074CAA"/>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09D"/>
    <w:rsid w:val="00082443"/>
    <w:rsid w:val="00082950"/>
    <w:rsid w:val="000831FA"/>
    <w:rsid w:val="00083216"/>
    <w:rsid w:val="00083823"/>
    <w:rsid w:val="00083CB2"/>
    <w:rsid w:val="00083DF6"/>
    <w:rsid w:val="000840B7"/>
    <w:rsid w:val="000844DB"/>
    <w:rsid w:val="00084C62"/>
    <w:rsid w:val="00084E2C"/>
    <w:rsid w:val="00084E74"/>
    <w:rsid w:val="00085080"/>
    <w:rsid w:val="000850CA"/>
    <w:rsid w:val="0008531E"/>
    <w:rsid w:val="000855C8"/>
    <w:rsid w:val="0008560C"/>
    <w:rsid w:val="0008587A"/>
    <w:rsid w:val="000858A3"/>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225"/>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594"/>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5F9"/>
    <w:rsid w:val="000A5603"/>
    <w:rsid w:val="000A585B"/>
    <w:rsid w:val="000A5B26"/>
    <w:rsid w:val="000A5D86"/>
    <w:rsid w:val="000A5E7A"/>
    <w:rsid w:val="000A6362"/>
    <w:rsid w:val="000A6431"/>
    <w:rsid w:val="000A645F"/>
    <w:rsid w:val="000A64FC"/>
    <w:rsid w:val="000A684E"/>
    <w:rsid w:val="000A68D7"/>
    <w:rsid w:val="000A6C14"/>
    <w:rsid w:val="000A7393"/>
    <w:rsid w:val="000A7586"/>
    <w:rsid w:val="000A7B16"/>
    <w:rsid w:val="000A7CEA"/>
    <w:rsid w:val="000A7DCF"/>
    <w:rsid w:val="000A7DD9"/>
    <w:rsid w:val="000A7FAD"/>
    <w:rsid w:val="000B0156"/>
    <w:rsid w:val="000B0F65"/>
    <w:rsid w:val="000B11D4"/>
    <w:rsid w:val="000B16E9"/>
    <w:rsid w:val="000B1816"/>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C2B"/>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BE3"/>
    <w:rsid w:val="000C2C24"/>
    <w:rsid w:val="000C2CFF"/>
    <w:rsid w:val="000C2D9C"/>
    <w:rsid w:val="000C3188"/>
    <w:rsid w:val="000C322C"/>
    <w:rsid w:val="000C3255"/>
    <w:rsid w:val="000C35E1"/>
    <w:rsid w:val="000C3611"/>
    <w:rsid w:val="000C3662"/>
    <w:rsid w:val="000C37F2"/>
    <w:rsid w:val="000C3A16"/>
    <w:rsid w:val="000C3C40"/>
    <w:rsid w:val="000C3EC4"/>
    <w:rsid w:val="000C46B1"/>
    <w:rsid w:val="000C47ED"/>
    <w:rsid w:val="000C5188"/>
    <w:rsid w:val="000C543D"/>
    <w:rsid w:val="000C550D"/>
    <w:rsid w:val="000C5564"/>
    <w:rsid w:val="000C55EF"/>
    <w:rsid w:val="000C57C8"/>
    <w:rsid w:val="000C59EA"/>
    <w:rsid w:val="000C5BF6"/>
    <w:rsid w:val="000C6286"/>
    <w:rsid w:val="000C6369"/>
    <w:rsid w:val="000C669A"/>
    <w:rsid w:val="000C67DC"/>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514"/>
    <w:rsid w:val="000D2CFF"/>
    <w:rsid w:val="000D3B4C"/>
    <w:rsid w:val="000D40E9"/>
    <w:rsid w:val="000D434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8B0"/>
    <w:rsid w:val="000E1CBE"/>
    <w:rsid w:val="000E20D5"/>
    <w:rsid w:val="000E221B"/>
    <w:rsid w:val="000E2326"/>
    <w:rsid w:val="000E2F7E"/>
    <w:rsid w:val="000E2FE6"/>
    <w:rsid w:val="000E314E"/>
    <w:rsid w:val="000E3156"/>
    <w:rsid w:val="000E344D"/>
    <w:rsid w:val="000E34E3"/>
    <w:rsid w:val="000E3518"/>
    <w:rsid w:val="000E39F1"/>
    <w:rsid w:val="000E3A0F"/>
    <w:rsid w:val="000E3A85"/>
    <w:rsid w:val="000E3C57"/>
    <w:rsid w:val="000E3DE5"/>
    <w:rsid w:val="000E40EE"/>
    <w:rsid w:val="000E445D"/>
    <w:rsid w:val="000E4957"/>
    <w:rsid w:val="000E4E83"/>
    <w:rsid w:val="000E4FA6"/>
    <w:rsid w:val="000E5239"/>
    <w:rsid w:val="000E5851"/>
    <w:rsid w:val="000E5970"/>
    <w:rsid w:val="000E60AD"/>
    <w:rsid w:val="000E643D"/>
    <w:rsid w:val="000E6B30"/>
    <w:rsid w:val="000E7386"/>
    <w:rsid w:val="000E7917"/>
    <w:rsid w:val="000E7926"/>
    <w:rsid w:val="000E7D1D"/>
    <w:rsid w:val="000E7F49"/>
    <w:rsid w:val="000F10B1"/>
    <w:rsid w:val="000F1272"/>
    <w:rsid w:val="000F141E"/>
    <w:rsid w:val="000F14EB"/>
    <w:rsid w:val="000F1619"/>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409"/>
    <w:rsid w:val="000F58BD"/>
    <w:rsid w:val="000F5BAF"/>
    <w:rsid w:val="000F62FA"/>
    <w:rsid w:val="000F64E0"/>
    <w:rsid w:val="000F6529"/>
    <w:rsid w:val="000F663D"/>
    <w:rsid w:val="000F6BA5"/>
    <w:rsid w:val="000F6E88"/>
    <w:rsid w:val="000F6EAE"/>
    <w:rsid w:val="000F7630"/>
    <w:rsid w:val="000F7BA1"/>
    <w:rsid w:val="001000D8"/>
    <w:rsid w:val="0010099A"/>
    <w:rsid w:val="00100E08"/>
    <w:rsid w:val="0010122E"/>
    <w:rsid w:val="001013E9"/>
    <w:rsid w:val="001014A4"/>
    <w:rsid w:val="001016AC"/>
    <w:rsid w:val="0010179B"/>
    <w:rsid w:val="00101899"/>
    <w:rsid w:val="00101C52"/>
    <w:rsid w:val="00101C99"/>
    <w:rsid w:val="0010234B"/>
    <w:rsid w:val="001023FD"/>
    <w:rsid w:val="00102505"/>
    <w:rsid w:val="001028E4"/>
    <w:rsid w:val="00102DB8"/>
    <w:rsid w:val="00103021"/>
    <w:rsid w:val="00103413"/>
    <w:rsid w:val="00103878"/>
    <w:rsid w:val="00103EC1"/>
    <w:rsid w:val="00103FA3"/>
    <w:rsid w:val="00104287"/>
    <w:rsid w:val="001042CA"/>
    <w:rsid w:val="0010472F"/>
    <w:rsid w:val="00104CDF"/>
    <w:rsid w:val="001051B9"/>
    <w:rsid w:val="00105225"/>
    <w:rsid w:val="00105681"/>
    <w:rsid w:val="001059AD"/>
    <w:rsid w:val="00105B53"/>
    <w:rsid w:val="00105B81"/>
    <w:rsid w:val="00105E27"/>
    <w:rsid w:val="00105F4A"/>
    <w:rsid w:val="00106F1D"/>
    <w:rsid w:val="0010729F"/>
    <w:rsid w:val="00110194"/>
    <w:rsid w:val="001104D0"/>
    <w:rsid w:val="00110795"/>
    <w:rsid w:val="001108EB"/>
    <w:rsid w:val="0011094B"/>
    <w:rsid w:val="00110F3F"/>
    <w:rsid w:val="001125D0"/>
    <w:rsid w:val="001127A9"/>
    <w:rsid w:val="00112C85"/>
    <w:rsid w:val="00112DB6"/>
    <w:rsid w:val="00112FB5"/>
    <w:rsid w:val="001135EA"/>
    <w:rsid w:val="00113682"/>
    <w:rsid w:val="001136C6"/>
    <w:rsid w:val="001136C8"/>
    <w:rsid w:val="00113D1E"/>
    <w:rsid w:val="001140AB"/>
    <w:rsid w:val="001141F2"/>
    <w:rsid w:val="001143D4"/>
    <w:rsid w:val="0011469B"/>
    <w:rsid w:val="0011486C"/>
    <w:rsid w:val="001149EB"/>
    <w:rsid w:val="00115059"/>
    <w:rsid w:val="001151C5"/>
    <w:rsid w:val="00115806"/>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7BD"/>
    <w:rsid w:val="00120874"/>
    <w:rsid w:val="00120B0D"/>
    <w:rsid w:val="00120B56"/>
    <w:rsid w:val="00121A0D"/>
    <w:rsid w:val="00121B5E"/>
    <w:rsid w:val="001227B8"/>
    <w:rsid w:val="00122C4B"/>
    <w:rsid w:val="001231EA"/>
    <w:rsid w:val="00123399"/>
    <w:rsid w:val="001233A1"/>
    <w:rsid w:val="001235B9"/>
    <w:rsid w:val="00123937"/>
    <w:rsid w:val="00123A7A"/>
    <w:rsid w:val="00123D04"/>
    <w:rsid w:val="001242DE"/>
    <w:rsid w:val="0012437C"/>
    <w:rsid w:val="001245F5"/>
    <w:rsid w:val="0012464F"/>
    <w:rsid w:val="001248EB"/>
    <w:rsid w:val="00124EFA"/>
    <w:rsid w:val="0012603B"/>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54C"/>
    <w:rsid w:val="00130663"/>
    <w:rsid w:val="00130765"/>
    <w:rsid w:val="00130A09"/>
    <w:rsid w:val="00130CFF"/>
    <w:rsid w:val="00131618"/>
    <w:rsid w:val="00131625"/>
    <w:rsid w:val="0013180E"/>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802"/>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2B"/>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D47"/>
    <w:rsid w:val="00147F53"/>
    <w:rsid w:val="00150007"/>
    <w:rsid w:val="00150074"/>
    <w:rsid w:val="00150127"/>
    <w:rsid w:val="0015060C"/>
    <w:rsid w:val="00150A7E"/>
    <w:rsid w:val="0015174F"/>
    <w:rsid w:val="001517A8"/>
    <w:rsid w:val="00151951"/>
    <w:rsid w:val="00151989"/>
    <w:rsid w:val="00151AD8"/>
    <w:rsid w:val="00151AFF"/>
    <w:rsid w:val="00151DD0"/>
    <w:rsid w:val="00151DE0"/>
    <w:rsid w:val="00151FF9"/>
    <w:rsid w:val="001520CE"/>
    <w:rsid w:val="00152519"/>
    <w:rsid w:val="001526BF"/>
    <w:rsid w:val="00152B50"/>
    <w:rsid w:val="00152E4D"/>
    <w:rsid w:val="001532DD"/>
    <w:rsid w:val="00153B1A"/>
    <w:rsid w:val="00153C21"/>
    <w:rsid w:val="00153E05"/>
    <w:rsid w:val="00154270"/>
    <w:rsid w:val="001549D3"/>
    <w:rsid w:val="00154D91"/>
    <w:rsid w:val="00154ED9"/>
    <w:rsid w:val="0015519D"/>
    <w:rsid w:val="00155A98"/>
    <w:rsid w:val="00155AF6"/>
    <w:rsid w:val="001562C2"/>
    <w:rsid w:val="001564C0"/>
    <w:rsid w:val="00156736"/>
    <w:rsid w:val="001567FF"/>
    <w:rsid w:val="00156866"/>
    <w:rsid w:val="00156963"/>
    <w:rsid w:val="00156D78"/>
    <w:rsid w:val="00156E30"/>
    <w:rsid w:val="001571EB"/>
    <w:rsid w:val="001576B0"/>
    <w:rsid w:val="00160590"/>
    <w:rsid w:val="00160877"/>
    <w:rsid w:val="0016090A"/>
    <w:rsid w:val="00160979"/>
    <w:rsid w:val="001609E8"/>
    <w:rsid w:val="00160FC9"/>
    <w:rsid w:val="00161272"/>
    <w:rsid w:val="00161560"/>
    <w:rsid w:val="001615F1"/>
    <w:rsid w:val="001623E8"/>
    <w:rsid w:val="00162E6B"/>
    <w:rsid w:val="001630E5"/>
    <w:rsid w:val="00163B0E"/>
    <w:rsid w:val="00163B6D"/>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3B7"/>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4C9B"/>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18E2"/>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D8B"/>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935"/>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578"/>
    <w:rsid w:val="001B3961"/>
    <w:rsid w:val="001B3AB2"/>
    <w:rsid w:val="001B3E00"/>
    <w:rsid w:val="001B426C"/>
    <w:rsid w:val="001B42BF"/>
    <w:rsid w:val="001B42F8"/>
    <w:rsid w:val="001B4654"/>
    <w:rsid w:val="001B4C01"/>
    <w:rsid w:val="001B4C21"/>
    <w:rsid w:val="001B5C4A"/>
    <w:rsid w:val="001B5FF3"/>
    <w:rsid w:val="001B6753"/>
    <w:rsid w:val="001B6BD2"/>
    <w:rsid w:val="001B6D4A"/>
    <w:rsid w:val="001B6D73"/>
    <w:rsid w:val="001B6ED0"/>
    <w:rsid w:val="001B750D"/>
    <w:rsid w:val="001B7842"/>
    <w:rsid w:val="001B7A75"/>
    <w:rsid w:val="001B7C48"/>
    <w:rsid w:val="001B7CD4"/>
    <w:rsid w:val="001C0114"/>
    <w:rsid w:val="001C0727"/>
    <w:rsid w:val="001C0844"/>
    <w:rsid w:val="001C0857"/>
    <w:rsid w:val="001C0880"/>
    <w:rsid w:val="001C0930"/>
    <w:rsid w:val="001C0AEB"/>
    <w:rsid w:val="001C0E63"/>
    <w:rsid w:val="001C0F9A"/>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3B"/>
    <w:rsid w:val="001C3EEB"/>
    <w:rsid w:val="001C48D3"/>
    <w:rsid w:val="001C4BC5"/>
    <w:rsid w:val="001C4CC5"/>
    <w:rsid w:val="001C5183"/>
    <w:rsid w:val="001C5310"/>
    <w:rsid w:val="001C5360"/>
    <w:rsid w:val="001C583C"/>
    <w:rsid w:val="001C5C41"/>
    <w:rsid w:val="001C5C57"/>
    <w:rsid w:val="001C5C81"/>
    <w:rsid w:val="001C6060"/>
    <w:rsid w:val="001C6099"/>
    <w:rsid w:val="001C6293"/>
    <w:rsid w:val="001C63A4"/>
    <w:rsid w:val="001C641E"/>
    <w:rsid w:val="001C661D"/>
    <w:rsid w:val="001C6C75"/>
    <w:rsid w:val="001C6EA6"/>
    <w:rsid w:val="001C6ED1"/>
    <w:rsid w:val="001C6FAE"/>
    <w:rsid w:val="001C75EC"/>
    <w:rsid w:val="001C7AEB"/>
    <w:rsid w:val="001C7C14"/>
    <w:rsid w:val="001D0177"/>
    <w:rsid w:val="001D0654"/>
    <w:rsid w:val="001D0758"/>
    <w:rsid w:val="001D0808"/>
    <w:rsid w:val="001D0B6A"/>
    <w:rsid w:val="001D0B97"/>
    <w:rsid w:val="001D1046"/>
    <w:rsid w:val="001D1105"/>
    <w:rsid w:val="001D15B5"/>
    <w:rsid w:val="001D1671"/>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6F19"/>
    <w:rsid w:val="001D75CA"/>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7B8"/>
    <w:rsid w:val="001E2AD6"/>
    <w:rsid w:val="001E2D25"/>
    <w:rsid w:val="001E2E10"/>
    <w:rsid w:val="001E31B5"/>
    <w:rsid w:val="001E3240"/>
    <w:rsid w:val="001E3338"/>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C81"/>
    <w:rsid w:val="001E7D08"/>
    <w:rsid w:val="001F022D"/>
    <w:rsid w:val="001F0626"/>
    <w:rsid w:val="001F0A69"/>
    <w:rsid w:val="001F0B93"/>
    <w:rsid w:val="001F0C9F"/>
    <w:rsid w:val="001F0D83"/>
    <w:rsid w:val="001F155E"/>
    <w:rsid w:val="001F1A1E"/>
    <w:rsid w:val="001F1B21"/>
    <w:rsid w:val="001F2018"/>
    <w:rsid w:val="001F2144"/>
    <w:rsid w:val="001F22C5"/>
    <w:rsid w:val="001F22E7"/>
    <w:rsid w:val="001F2549"/>
    <w:rsid w:val="001F290B"/>
    <w:rsid w:val="001F29F0"/>
    <w:rsid w:val="001F2D3A"/>
    <w:rsid w:val="001F343F"/>
    <w:rsid w:val="001F3BE5"/>
    <w:rsid w:val="001F3C82"/>
    <w:rsid w:val="001F4D02"/>
    <w:rsid w:val="001F4F88"/>
    <w:rsid w:val="001F538F"/>
    <w:rsid w:val="001F58D9"/>
    <w:rsid w:val="001F5E13"/>
    <w:rsid w:val="001F6232"/>
    <w:rsid w:val="001F645D"/>
    <w:rsid w:val="001F65EF"/>
    <w:rsid w:val="001F68D9"/>
    <w:rsid w:val="001F6BC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1E"/>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577"/>
    <w:rsid w:val="002079CA"/>
    <w:rsid w:val="00207C57"/>
    <w:rsid w:val="00207CDE"/>
    <w:rsid w:val="00210205"/>
    <w:rsid w:val="0021051F"/>
    <w:rsid w:val="0021085E"/>
    <w:rsid w:val="00210975"/>
    <w:rsid w:val="00210977"/>
    <w:rsid w:val="00210E0A"/>
    <w:rsid w:val="0021188F"/>
    <w:rsid w:val="00211BA1"/>
    <w:rsid w:val="00211D9B"/>
    <w:rsid w:val="00211E6B"/>
    <w:rsid w:val="00211EE4"/>
    <w:rsid w:val="0021228C"/>
    <w:rsid w:val="00212379"/>
    <w:rsid w:val="002127AB"/>
    <w:rsid w:val="00212A84"/>
    <w:rsid w:val="00212C52"/>
    <w:rsid w:val="00212F60"/>
    <w:rsid w:val="00212F65"/>
    <w:rsid w:val="002132BE"/>
    <w:rsid w:val="002132CD"/>
    <w:rsid w:val="00213646"/>
    <w:rsid w:val="002136E3"/>
    <w:rsid w:val="0021395C"/>
    <w:rsid w:val="00214019"/>
    <w:rsid w:val="0021430C"/>
    <w:rsid w:val="0021468E"/>
    <w:rsid w:val="00214721"/>
    <w:rsid w:val="0021476C"/>
    <w:rsid w:val="00214835"/>
    <w:rsid w:val="00214D5F"/>
    <w:rsid w:val="00215724"/>
    <w:rsid w:val="00215728"/>
    <w:rsid w:val="00215A03"/>
    <w:rsid w:val="00215C5D"/>
    <w:rsid w:val="00215CA0"/>
    <w:rsid w:val="002163AA"/>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049"/>
    <w:rsid w:val="002232C6"/>
    <w:rsid w:val="00223C5E"/>
    <w:rsid w:val="00223D51"/>
    <w:rsid w:val="00224AAD"/>
    <w:rsid w:val="00224AFC"/>
    <w:rsid w:val="00224E1F"/>
    <w:rsid w:val="00224F2F"/>
    <w:rsid w:val="00224FA3"/>
    <w:rsid w:val="002251B6"/>
    <w:rsid w:val="00225379"/>
    <w:rsid w:val="00225398"/>
    <w:rsid w:val="00225BDA"/>
    <w:rsid w:val="00225E39"/>
    <w:rsid w:val="00226619"/>
    <w:rsid w:val="0022718F"/>
    <w:rsid w:val="002274B4"/>
    <w:rsid w:val="00227AB1"/>
    <w:rsid w:val="00227B07"/>
    <w:rsid w:val="00227E70"/>
    <w:rsid w:val="00230178"/>
    <w:rsid w:val="00230290"/>
    <w:rsid w:val="002304FA"/>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67B"/>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AE"/>
    <w:rsid w:val="00235763"/>
    <w:rsid w:val="0023598B"/>
    <w:rsid w:val="00235E90"/>
    <w:rsid w:val="002364EA"/>
    <w:rsid w:val="002367B6"/>
    <w:rsid w:val="002367CF"/>
    <w:rsid w:val="00236AF5"/>
    <w:rsid w:val="00236DB3"/>
    <w:rsid w:val="00236EC9"/>
    <w:rsid w:val="002373E4"/>
    <w:rsid w:val="002375AD"/>
    <w:rsid w:val="00237712"/>
    <w:rsid w:val="00237A45"/>
    <w:rsid w:val="00237F27"/>
    <w:rsid w:val="00240083"/>
    <w:rsid w:val="00240416"/>
    <w:rsid w:val="00240A74"/>
    <w:rsid w:val="00240E71"/>
    <w:rsid w:val="00241588"/>
    <w:rsid w:val="00241927"/>
    <w:rsid w:val="00241FAB"/>
    <w:rsid w:val="00242455"/>
    <w:rsid w:val="00242AD0"/>
    <w:rsid w:val="00242D34"/>
    <w:rsid w:val="002436F5"/>
    <w:rsid w:val="00244265"/>
    <w:rsid w:val="0024496B"/>
    <w:rsid w:val="00244A48"/>
    <w:rsid w:val="00244BBA"/>
    <w:rsid w:val="00244BE2"/>
    <w:rsid w:val="00244ED4"/>
    <w:rsid w:val="002452C3"/>
    <w:rsid w:val="002453C9"/>
    <w:rsid w:val="002453DC"/>
    <w:rsid w:val="002455B4"/>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7C"/>
    <w:rsid w:val="002516FF"/>
    <w:rsid w:val="00251734"/>
    <w:rsid w:val="0025182A"/>
    <w:rsid w:val="002518D9"/>
    <w:rsid w:val="00251A1B"/>
    <w:rsid w:val="00251BD3"/>
    <w:rsid w:val="002521B8"/>
    <w:rsid w:val="0025233E"/>
    <w:rsid w:val="002524C7"/>
    <w:rsid w:val="00252B8C"/>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A6"/>
    <w:rsid w:val="00265C41"/>
    <w:rsid w:val="0026610E"/>
    <w:rsid w:val="00266716"/>
    <w:rsid w:val="00266D0D"/>
    <w:rsid w:val="00266FD0"/>
    <w:rsid w:val="002670C5"/>
    <w:rsid w:val="00267239"/>
    <w:rsid w:val="00267447"/>
    <w:rsid w:val="00267455"/>
    <w:rsid w:val="0026777C"/>
    <w:rsid w:val="00267AFA"/>
    <w:rsid w:val="00270A9C"/>
    <w:rsid w:val="0027109A"/>
    <w:rsid w:val="00271507"/>
    <w:rsid w:val="0027165A"/>
    <w:rsid w:val="00271C2F"/>
    <w:rsid w:val="00271C5C"/>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3F3"/>
    <w:rsid w:val="00276C4F"/>
    <w:rsid w:val="00276E99"/>
    <w:rsid w:val="00276F68"/>
    <w:rsid w:val="002775EB"/>
    <w:rsid w:val="0027778E"/>
    <w:rsid w:val="00277C35"/>
    <w:rsid w:val="00277D89"/>
    <w:rsid w:val="0028053E"/>
    <w:rsid w:val="0028059A"/>
    <w:rsid w:val="00280889"/>
    <w:rsid w:val="00280B63"/>
    <w:rsid w:val="00280B97"/>
    <w:rsid w:val="00280DC4"/>
    <w:rsid w:val="00280E00"/>
    <w:rsid w:val="00280EEA"/>
    <w:rsid w:val="00281720"/>
    <w:rsid w:val="002818C9"/>
    <w:rsid w:val="00281CF6"/>
    <w:rsid w:val="00282180"/>
    <w:rsid w:val="00282381"/>
    <w:rsid w:val="002824FB"/>
    <w:rsid w:val="00282876"/>
    <w:rsid w:val="002828D7"/>
    <w:rsid w:val="00282942"/>
    <w:rsid w:val="00282E37"/>
    <w:rsid w:val="00283000"/>
    <w:rsid w:val="002830C4"/>
    <w:rsid w:val="0028343E"/>
    <w:rsid w:val="002834F9"/>
    <w:rsid w:val="0028356D"/>
    <w:rsid w:val="002835E6"/>
    <w:rsid w:val="002837BC"/>
    <w:rsid w:val="002838FF"/>
    <w:rsid w:val="00283A76"/>
    <w:rsid w:val="00283A88"/>
    <w:rsid w:val="00283D6B"/>
    <w:rsid w:val="00284220"/>
    <w:rsid w:val="00284459"/>
    <w:rsid w:val="00284AFA"/>
    <w:rsid w:val="00284FEF"/>
    <w:rsid w:val="00285888"/>
    <w:rsid w:val="00285986"/>
    <w:rsid w:val="00285D8D"/>
    <w:rsid w:val="00285DF4"/>
    <w:rsid w:val="002861B1"/>
    <w:rsid w:val="00286829"/>
    <w:rsid w:val="00286970"/>
    <w:rsid w:val="00286E96"/>
    <w:rsid w:val="0028732A"/>
    <w:rsid w:val="00287400"/>
    <w:rsid w:val="00287810"/>
    <w:rsid w:val="00287D5C"/>
    <w:rsid w:val="00287DFD"/>
    <w:rsid w:val="00287E0A"/>
    <w:rsid w:val="002900D7"/>
    <w:rsid w:val="00290207"/>
    <w:rsid w:val="00290313"/>
    <w:rsid w:val="002904C6"/>
    <w:rsid w:val="0029070A"/>
    <w:rsid w:val="00290D11"/>
    <w:rsid w:val="00290DC9"/>
    <w:rsid w:val="00290E59"/>
    <w:rsid w:val="002914D1"/>
    <w:rsid w:val="00291776"/>
    <w:rsid w:val="00291F6E"/>
    <w:rsid w:val="00292168"/>
    <w:rsid w:val="00292444"/>
    <w:rsid w:val="0029255D"/>
    <w:rsid w:val="002928A4"/>
    <w:rsid w:val="00292B8B"/>
    <w:rsid w:val="00293458"/>
    <w:rsid w:val="00293892"/>
    <w:rsid w:val="002938C5"/>
    <w:rsid w:val="002939DC"/>
    <w:rsid w:val="00294001"/>
    <w:rsid w:val="00294136"/>
    <w:rsid w:val="0029433F"/>
    <w:rsid w:val="002947D9"/>
    <w:rsid w:val="00295327"/>
    <w:rsid w:val="00295367"/>
    <w:rsid w:val="0029537F"/>
    <w:rsid w:val="0029568A"/>
    <w:rsid w:val="00295A68"/>
    <w:rsid w:val="00295BA0"/>
    <w:rsid w:val="00295BF9"/>
    <w:rsid w:val="0029675E"/>
    <w:rsid w:val="00296EB9"/>
    <w:rsid w:val="00297027"/>
    <w:rsid w:val="0029707D"/>
    <w:rsid w:val="00297884"/>
    <w:rsid w:val="00297E60"/>
    <w:rsid w:val="002A0018"/>
    <w:rsid w:val="002A0A22"/>
    <w:rsid w:val="002A1453"/>
    <w:rsid w:val="002A1D3E"/>
    <w:rsid w:val="002A1E95"/>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DD0"/>
    <w:rsid w:val="002A6F54"/>
    <w:rsid w:val="002A71B9"/>
    <w:rsid w:val="002A72D6"/>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2C6D"/>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D75"/>
    <w:rsid w:val="002B6EB0"/>
    <w:rsid w:val="002B7156"/>
    <w:rsid w:val="002B73E2"/>
    <w:rsid w:val="002B78C6"/>
    <w:rsid w:val="002B7A11"/>
    <w:rsid w:val="002B7A3D"/>
    <w:rsid w:val="002B7AF3"/>
    <w:rsid w:val="002B7CAB"/>
    <w:rsid w:val="002B7E46"/>
    <w:rsid w:val="002C03DD"/>
    <w:rsid w:val="002C0F50"/>
    <w:rsid w:val="002C1102"/>
    <w:rsid w:val="002C1248"/>
    <w:rsid w:val="002C12A6"/>
    <w:rsid w:val="002C14EB"/>
    <w:rsid w:val="002C1DA7"/>
    <w:rsid w:val="002C1E5F"/>
    <w:rsid w:val="002C2352"/>
    <w:rsid w:val="002C2613"/>
    <w:rsid w:val="002C2854"/>
    <w:rsid w:val="002C31F8"/>
    <w:rsid w:val="002C3326"/>
    <w:rsid w:val="002C3D74"/>
    <w:rsid w:val="002C3EF3"/>
    <w:rsid w:val="002C4218"/>
    <w:rsid w:val="002C430A"/>
    <w:rsid w:val="002C44A6"/>
    <w:rsid w:val="002C459F"/>
    <w:rsid w:val="002C4B49"/>
    <w:rsid w:val="002C4B6E"/>
    <w:rsid w:val="002C4C5F"/>
    <w:rsid w:val="002C5021"/>
    <w:rsid w:val="002C51E3"/>
    <w:rsid w:val="002C521B"/>
    <w:rsid w:val="002C5306"/>
    <w:rsid w:val="002C54B4"/>
    <w:rsid w:val="002C5607"/>
    <w:rsid w:val="002C5756"/>
    <w:rsid w:val="002C5772"/>
    <w:rsid w:val="002C5951"/>
    <w:rsid w:val="002C5BA9"/>
    <w:rsid w:val="002C5C6A"/>
    <w:rsid w:val="002C5CA7"/>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AC9"/>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629"/>
    <w:rsid w:val="002E080F"/>
    <w:rsid w:val="002E0883"/>
    <w:rsid w:val="002E090B"/>
    <w:rsid w:val="002E0A17"/>
    <w:rsid w:val="002E0D73"/>
    <w:rsid w:val="002E0E29"/>
    <w:rsid w:val="002E0E81"/>
    <w:rsid w:val="002E0F24"/>
    <w:rsid w:val="002E1022"/>
    <w:rsid w:val="002E111B"/>
    <w:rsid w:val="002E14FC"/>
    <w:rsid w:val="002E15C0"/>
    <w:rsid w:val="002E1B2D"/>
    <w:rsid w:val="002E1D22"/>
    <w:rsid w:val="002E1D6F"/>
    <w:rsid w:val="002E1F7B"/>
    <w:rsid w:val="002E2021"/>
    <w:rsid w:val="002E2076"/>
    <w:rsid w:val="002E24A5"/>
    <w:rsid w:val="002E29C7"/>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057"/>
    <w:rsid w:val="002E7E65"/>
    <w:rsid w:val="002F035C"/>
    <w:rsid w:val="002F0B10"/>
    <w:rsid w:val="002F0B58"/>
    <w:rsid w:val="002F1030"/>
    <w:rsid w:val="002F10E3"/>
    <w:rsid w:val="002F1387"/>
    <w:rsid w:val="002F1494"/>
    <w:rsid w:val="002F15B6"/>
    <w:rsid w:val="002F1BE6"/>
    <w:rsid w:val="002F1C20"/>
    <w:rsid w:val="002F23D5"/>
    <w:rsid w:val="002F27AE"/>
    <w:rsid w:val="002F2AB8"/>
    <w:rsid w:val="002F2D60"/>
    <w:rsid w:val="002F2E5B"/>
    <w:rsid w:val="002F32C0"/>
    <w:rsid w:val="002F355D"/>
    <w:rsid w:val="002F35D5"/>
    <w:rsid w:val="002F4242"/>
    <w:rsid w:val="002F46D8"/>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406"/>
    <w:rsid w:val="00300521"/>
    <w:rsid w:val="00300A01"/>
    <w:rsid w:val="00300C37"/>
    <w:rsid w:val="0030110C"/>
    <w:rsid w:val="00301229"/>
    <w:rsid w:val="0030137A"/>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06A"/>
    <w:rsid w:val="00304265"/>
    <w:rsid w:val="003045FF"/>
    <w:rsid w:val="00305948"/>
    <w:rsid w:val="00306775"/>
    <w:rsid w:val="00306A73"/>
    <w:rsid w:val="00306A75"/>
    <w:rsid w:val="00306DF6"/>
    <w:rsid w:val="003072FA"/>
    <w:rsid w:val="00307321"/>
    <w:rsid w:val="00307395"/>
    <w:rsid w:val="003073B3"/>
    <w:rsid w:val="00307716"/>
    <w:rsid w:val="00307FAA"/>
    <w:rsid w:val="00310071"/>
    <w:rsid w:val="003101FE"/>
    <w:rsid w:val="00310232"/>
    <w:rsid w:val="00310741"/>
    <w:rsid w:val="0031089F"/>
    <w:rsid w:val="00310981"/>
    <w:rsid w:val="00310D54"/>
    <w:rsid w:val="0031119A"/>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F0"/>
    <w:rsid w:val="00313944"/>
    <w:rsid w:val="00313A63"/>
    <w:rsid w:val="00313D0F"/>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DE"/>
    <w:rsid w:val="00316E39"/>
    <w:rsid w:val="00316E52"/>
    <w:rsid w:val="00316EDB"/>
    <w:rsid w:val="003175C9"/>
    <w:rsid w:val="00317A2D"/>
    <w:rsid w:val="00317B18"/>
    <w:rsid w:val="00317E09"/>
    <w:rsid w:val="003204E3"/>
    <w:rsid w:val="00320ED6"/>
    <w:rsid w:val="0032127D"/>
    <w:rsid w:val="003218A9"/>
    <w:rsid w:val="00321CFB"/>
    <w:rsid w:val="00321D0E"/>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08"/>
    <w:rsid w:val="003254CB"/>
    <w:rsid w:val="0032550C"/>
    <w:rsid w:val="0032570F"/>
    <w:rsid w:val="00325B93"/>
    <w:rsid w:val="00325DB1"/>
    <w:rsid w:val="0032609B"/>
    <w:rsid w:val="00326685"/>
    <w:rsid w:val="00326898"/>
    <w:rsid w:val="00326FFE"/>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4B"/>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41"/>
    <w:rsid w:val="00346688"/>
    <w:rsid w:val="00346A84"/>
    <w:rsid w:val="00346BBD"/>
    <w:rsid w:val="00346F69"/>
    <w:rsid w:val="0034749C"/>
    <w:rsid w:val="003479B4"/>
    <w:rsid w:val="00347B7C"/>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1AB"/>
    <w:rsid w:val="003533B4"/>
    <w:rsid w:val="00353426"/>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B08"/>
    <w:rsid w:val="00360D5F"/>
    <w:rsid w:val="00360FC4"/>
    <w:rsid w:val="0036134C"/>
    <w:rsid w:val="00362115"/>
    <w:rsid w:val="00362200"/>
    <w:rsid w:val="003623B1"/>
    <w:rsid w:val="003628F3"/>
    <w:rsid w:val="0036294A"/>
    <w:rsid w:val="00362973"/>
    <w:rsid w:val="00362BAC"/>
    <w:rsid w:val="00362C78"/>
    <w:rsid w:val="00362DC0"/>
    <w:rsid w:val="00364403"/>
    <w:rsid w:val="003648AB"/>
    <w:rsid w:val="00364955"/>
    <w:rsid w:val="003649E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329"/>
    <w:rsid w:val="003678FA"/>
    <w:rsid w:val="003679C0"/>
    <w:rsid w:val="00367B98"/>
    <w:rsid w:val="00367DE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DE"/>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9DC"/>
    <w:rsid w:val="00392DDC"/>
    <w:rsid w:val="00393811"/>
    <w:rsid w:val="003938CE"/>
    <w:rsid w:val="00393B1F"/>
    <w:rsid w:val="00393C96"/>
    <w:rsid w:val="003945EC"/>
    <w:rsid w:val="003948DB"/>
    <w:rsid w:val="0039493D"/>
    <w:rsid w:val="00394981"/>
    <w:rsid w:val="00394C8E"/>
    <w:rsid w:val="00394F25"/>
    <w:rsid w:val="00395045"/>
    <w:rsid w:val="0039509C"/>
    <w:rsid w:val="0039563F"/>
    <w:rsid w:val="003956C7"/>
    <w:rsid w:val="00395D42"/>
    <w:rsid w:val="00395D53"/>
    <w:rsid w:val="00395DDA"/>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2FF6"/>
    <w:rsid w:val="003A34CF"/>
    <w:rsid w:val="003A38EE"/>
    <w:rsid w:val="003A3B24"/>
    <w:rsid w:val="003A3EAA"/>
    <w:rsid w:val="003A3EB8"/>
    <w:rsid w:val="003A3FFE"/>
    <w:rsid w:val="003A40F2"/>
    <w:rsid w:val="003A4695"/>
    <w:rsid w:val="003A4800"/>
    <w:rsid w:val="003A4978"/>
    <w:rsid w:val="003A4A22"/>
    <w:rsid w:val="003A4AB7"/>
    <w:rsid w:val="003A4C09"/>
    <w:rsid w:val="003A4FF3"/>
    <w:rsid w:val="003A520C"/>
    <w:rsid w:val="003A5A31"/>
    <w:rsid w:val="003A5BDA"/>
    <w:rsid w:val="003A5C69"/>
    <w:rsid w:val="003A5D50"/>
    <w:rsid w:val="003A5E94"/>
    <w:rsid w:val="003A6C16"/>
    <w:rsid w:val="003A6DA3"/>
    <w:rsid w:val="003A7BA2"/>
    <w:rsid w:val="003A7C85"/>
    <w:rsid w:val="003B0260"/>
    <w:rsid w:val="003B02BA"/>
    <w:rsid w:val="003B04CB"/>
    <w:rsid w:val="003B06DC"/>
    <w:rsid w:val="003B0A59"/>
    <w:rsid w:val="003B169F"/>
    <w:rsid w:val="003B1792"/>
    <w:rsid w:val="003B1B52"/>
    <w:rsid w:val="003B20BE"/>
    <w:rsid w:val="003B29C0"/>
    <w:rsid w:val="003B2CD6"/>
    <w:rsid w:val="003B3094"/>
    <w:rsid w:val="003B409A"/>
    <w:rsid w:val="003B438F"/>
    <w:rsid w:val="003B451D"/>
    <w:rsid w:val="003B4861"/>
    <w:rsid w:val="003B4A27"/>
    <w:rsid w:val="003B4D36"/>
    <w:rsid w:val="003B4E28"/>
    <w:rsid w:val="003B5001"/>
    <w:rsid w:val="003B518F"/>
    <w:rsid w:val="003B5257"/>
    <w:rsid w:val="003B5312"/>
    <w:rsid w:val="003B57A8"/>
    <w:rsid w:val="003B5CA5"/>
    <w:rsid w:val="003B614E"/>
    <w:rsid w:val="003B634A"/>
    <w:rsid w:val="003B6363"/>
    <w:rsid w:val="003B6641"/>
    <w:rsid w:val="003B6E41"/>
    <w:rsid w:val="003B710A"/>
    <w:rsid w:val="003B717D"/>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51C"/>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C7D5A"/>
    <w:rsid w:val="003D01CE"/>
    <w:rsid w:val="003D0254"/>
    <w:rsid w:val="003D0858"/>
    <w:rsid w:val="003D094D"/>
    <w:rsid w:val="003D0A3C"/>
    <w:rsid w:val="003D1030"/>
    <w:rsid w:val="003D106D"/>
    <w:rsid w:val="003D1434"/>
    <w:rsid w:val="003D14A2"/>
    <w:rsid w:val="003D1770"/>
    <w:rsid w:val="003D1C55"/>
    <w:rsid w:val="003D1C5E"/>
    <w:rsid w:val="003D1EEA"/>
    <w:rsid w:val="003D1F5C"/>
    <w:rsid w:val="003D21D9"/>
    <w:rsid w:val="003D2277"/>
    <w:rsid w:val="003D26D4"/>
    <w:rsid w:val="003D28A2"/>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63"/>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49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1DF"/>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086"/>
    <w:rsid w:val="004121B5"/>
    <w:rsid w:val="004123B7"/>
    <w:rsid w:val="0041282F"/>
    <w:rsid w:val="00412D81"/>
    <w:rsid w:val="00413146"/>
    <w:rsid w:val="0041339E"/>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5F6"/>
    <w:rsid w:val="00415C5D"/>
    <w:rsid w:val="00415C9A"/>
    <w:rsid w:val="00415DB0"/>
    <w:rsid w:val="0041649C"/>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73B"/>
    <w:rsid w:val="00422C8A"/>
    <w:rsid w:val="00422D3A"/>
    <w:rsid w:val="00422F04"/>
    <w:rsid w:val="00423440"/>
    <w:rsid w:val="00423654"/>
    <w:rsid w:val="004237F6"/>
    <w:rsid w:val="00424117"/>
    <w:rsid w:val="0042411B"/>
    <w:rsid w:val="0042411C"/>
    <w:rsid w:val="004241FE"/>
    <w:rsid w:val="0042545C"/>
    <w:rsid w:val="004258F5"/>
    <w:rsid w:val="004258FE"/>
    <w:rsid w:val="00425FCB"/>
    <w:rsid w:val="0042608C"/>
    <w:rsid w:val="00426FBD"/>
    <w:rsid w:val="004278B2"/>
    <w:rsid w:val="004279A9"/>
    <w:rsid w:val="00427BCE"/>
    <w:rsid w:val="004301E8"/>
    <w:rsid w:val="004302F8"/>
    <w:rsid w:val="004303E4"/>
    <w:rsid w:val="00430401"/>
    <w:rsid w:val="004305DA"/>
    <w:rsid w:val="00430B6E"/>
    <w:rsid w:val="00430B9A"/>
    <w:rsid w:val="00430F00"/>
    <w:rsid w:val="004313FB"/>
    <w:rsid w:val="00431DAA"/>
    <w:rsid w:val="00431FDF"/>
    <w:rsid w:val="00432898"/>
    <w:rsid w:val="004328A4"/>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46C"/>
    <w:rsid w:val="0043792E"/>
    <w:rsid w:val="00437B2D"/>
    <w:rsid w:val="00437BF6"/>
    <w:rsid w:val="00437DEB"/>
    <w:rsid w:val="00440174"/>
    <w:rsid w:val="0044028F"/>
    <w:rsid w:val="00440AF3"/>
    <w:rsid w:val="00440E62"/>
    <w:rsid w:val="00440F85"/>
    <w:rsid w:val="0044171D"/>
    <w:rsid w:val="004417C7"/>
    <w:rsid w:val="004418DE"/>
    <w:rsid w:val="00441EE2"/>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1EB9"/>
    <w:rsid w:val="00452025"/>
    <w:rsid w:val="00452083"/>
    <w:rsid w:val="00452ABE"/>
    <w:rsid w:val="00452BE0"/>
    <w:rsid w:val="00452C23"/>
    <w:rsid w:val="0045316E"/>
    <w:rsid w:val="0045327B"/>
    <w:rsid w:val="00453616"/>
    <w:rsid w:val="00453925"/>
    <w:rsid w:val="00453932"/>
    <w:rsid w:val="00453BE9"/>
    <w:rsid w:val="00453D9C"/>
    <w:rsid w:val="0045419B"/>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D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539"/>
    <w:rsid w:val="0046478E"/>
    <w:rsid w:val="004648F9"/>
    <w:rsid w:val="0046513D"/>
    <w:rsid w:val="00465AE7"/>
    <w:rsid w:val="00465D62"/>
    <w:rsid w:val="004660FC"/>
    <w:rsid w:val="004665E9"/>
    <w:rsid w:val="004666A7"/>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04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71"/>
    <w:rsid w:val="00473E06"/>
    <w:rsid w:val="00473F59"/>
    <w:rsid w:val="0047418B"/>
    <w:rsid w:val="004741A1"/>
    <w:rsid w:val="00474270"/>
    <w:rsid w:val="00474508"/>
    <w:rsid w:val="00474729"/>
    <w:rsid w:val="0047488B"/>
    <w:rsid w:val="004750AB"/>
    <w:rsid w:val="00475A4A"/>
    <w:rsid w:val="00475AB6"/>
    <w:rsid w:val="004763D5"/>
    <w:rsid w:val="00476665"/>
    <w:rsid w:val="00476910"/>
    <w:rsid w:val="00476D78"/>
    <w:rsid w:val="00476D90"/>
    <w:rsid w:val="00476E4C"/>
    <w:rsid w:val="004776B9"/>
    <w:rsid w:val="00477714"/>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2E96"/>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0D45"/>
    <w:rsid w:val="00491278"/>
    <w:rsid w:val="004914E6"/>
    <w:rsid w:val="00491729"/>
    <w:rsid w:val="00491920"/>
    <w:rsid w:val="00491CCB"/>
    <w:rsid w:val="00491E56"/>
    <w:rsid w:val="004921F4"/>
    <w:rsid w:val="00492425"/>
    <w:rsid w:val="004926F1"/>
    <w:rsid w:val="00492BB0"/>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7E"/>
    <w:rsid w:val="00497C49"/>
    <w:rsid w:val="004A0222"/>
    <w:rsid w:val="004A0478"/>
    <w:rsid w:val="004A048F"/>
    <w:rsid w:val="004A07AD"/>
    <w:rsid w:val="004A0A26"/>
    <w:rsid w:val="004A0FAA"/>
    <w:rsid w:val="004A0FCD"/>
    <w:rsid w:val="004A0FCF"/>
    <w:rsid w:val="004A102A"/>
    <w:rsid w:val="004A10C4"/>
    <w:rsid w:val="004A1251"/>
    <w:rsid w:val="004A17C8"/>
    <w:rsid w:val="004A1994"/>
    <w:rsid w:val="004A1A93"/>
    <w:rsid w:val="004A1B61"/>
    <w:rsid w:val="004A20F1"/>
    <w:rsid w:val="004A217A"/>
    <w:rsid w:val="004A2203"/>
    <w:rsid w:val="004A22BD"/>
    <w:rsid w:val="004A22D4"/>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5EAA"/>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971"/>
    <w:rsid w:val="004B105F"/>
    <w:rsid w:val="004B1DFF"/>
    <w:rsid w:val="004B226D"/>
    <w:rsid w:val="004B2442"/>
    <w:rsid w:val="004B28BE"/>
    <w:rsid w:val="004B2B11"/>
    <w:rsid w:val="004B2DD7"/>
    <w:rsid w:val="004B3113"/>
    <w:rsid w:val="004B32C9"/>
    <w:rsid w:val="004B38E2"/>
    <w:rsid w:val="004B3908"/>
    <w:rsid w:val="004B45E9"/>
    <w:rsid w:val="004B4A1A"/>
    <w:rsid w:val="004B4E4A"/>
    <w:rsid w:val="004B4FD7"/>
    <w:rsid w:val="004B5105"/>
    <w:rsid w:val="004B52B0"/>
    <w:rsid w:val="004B592A"/>
    <w:rsid w:val="004B5AA0"/>
    <w:rsid w:val="004B5B22"/>
    <w:rsid w:val="004B5D65"/>
    <w:rsid w:val="004B5EA3"/>
    <w:rsid w:val="004B693F"/>
    <w:rsid w:val="004B7069"/>
    <w:rsid w:val="004B7107"/>
    <w:rsid w:val="004B725A"/>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20"/>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898"/>
    <w:rsid w:val="004D0045"/>
    <w:rsid w:val="004D0092"/>
    <w:rsid w:val="004D0234"/>
    <w:rsid w:val="004D0DDF"/>
    <w:rsid w:val="004D0FE0"/>
    <w:rsid w:val="004D1436"/>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9A8"/>
    <w:rsid w:val="004D3CAC"/>
    <w:rsid w:val="004D3E93"/>
    <w:rsid w:val="004D3F88"/>
    <w:rsid w:val="004D4001"/>
    <w:rsid w:val="004D4078"/>
    <w:rsid w:val="004D4595"/>
    <w:rsid w:val="004D45D6"/>
    <w:rsid w:val="004D461D"/>
    <w:rsid w:val="004D4B14"/>
    <w:rsid w:val="004D4DB5"/>
    <w:rsid w:val="004D52A7"/>
    <w:rsid w:val="004D5475"/>
    <w:rsid w:val="004D5554"/>
    <w:rsid w:val="004D55AB"/>
    <w:rsid w:val="004D579B"/>
    <w:rsid w:val="004D5CEC"/>
    <w:rsid w:val="004D61A4"/>
    <w:rsid w:val="004D68A8"/>
    <w:rsid w:val="004D6AFC"/>
    <w:rsid w:val="004D6C37"/>
    <w:rsid w:val="004D6D77"/>
    <w:rsid w:val="004D6F36"/>
    <w:rsid w:val="004D6FF3"/>
    <w:rsid w:val="004D76F2"/>
    <w:rsid w:val="004D7877"/>
    <w:rsid w:val="004D79C5"/>
    <w:rsid w:val="004D7D52"/>
    <w:rsid w:val="004E00B2"/>
    <w:rsid w:val="004E0432"/>
    <w:rsid w:val="004E05D4"/>
    <w:rsid w:val="004E07C4"/>
    <w:rsid w:val="004E0A7F"/>
    <w:rsid w:val="004E0DB5"/>
    <w:rsid w:val="004E1048"/>
    <w:rsid w:val="004E16A7"/>
    <w:rsid w:val="004E1713"/>
    <w:rsid w:val="004E1782"/>
    <w:rsid w:val="004E18E1"/>
    <w:rsid w:val="004E1C5E"/>
    <w:rsid w:val="004E26D8"/>
    <w:rsid w:val="004E3261"/>
    <w:rsid w:val="004E346F"/>
    <w:rsid w:val="004E460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4B5"/>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8E4"/>
    <w:rsid w:val="004F5AC2"/>
    <w:rsid w:val="004F5CEA"/>
    <w:rsid w:val="004F6317"/>
    <w:rsid w:val="004F6F8A"/>
    <w:rsid w:val="004F732B"/>
    <w:rsid w:val="004F7DD9"/>
    <w:rsid w:val="004F7F18"/>
    <w:rsid w:val="005001B5"/>
    <w:rsid w:val="00500503"/>
    <w:rsid w:val="0050055B"/>
    <w:rsid w:val="0050094F"/>
    <w:rsid w:val="005009F9"/>
    <w:rsid w:val="00500AB8"/>
    <w:rsid w:val="00500C63"/>
    <w:rsid w:val="00500E77"/>
    <w:rsid w:val="00501092"/>
    <w:rsid w:val="005011DF"/>
    <w:rsid w:val="00501291"/>
    <w:rsid w:val="0050141A"/>
    <w:rsid w:val="00501788"/>
    <w:rsid w:val="00501A58"/>
    <w:rsid w:val="00501AD6"/>
    <w:rsid w:val="00501BCE"/>
    <w:rsid w:val="00501D9F"/>
    <w:rsid w:val="00501F98"/>
    <w:rsid w:val="0050272A"/>
    <w:rsid w:val="005029FB"/>
    <w:rsid w:val="00502FEA"/>
    <w:rsid w:val="00503185"/>
    <w:rsid w:val="00503227"/>
    <w:rsid w:val="00503588"/>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AE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AE"/>
    <w:rsid w:val="005155D3"/>
    <w:rsid w:val="00515BC0"/>
    <w:rsid w:val="00515D2A"/>
    <w:rsid w:val="00516345"/>
    <w:rsid w:val="00516350"/>
    <w:rsid w:val="005164CE"/>
    <w:rsid w:val="00516894"/>
    <w:rsid w:val="0051692C"/>
    <w:rsid w:val="00516F4F"/>
    <w:rsid w:val="00517007"/>
    <w:rsid w:val="005171C6"/>
    <w:rsid w:val="0051733A"/>
    <w:rsid w:val="0051770D"/>
    <w:rsid w:val="00517A35"/>
    <w:rsid w:val="00517D31"/>
    <w:rsid w:val="00517ED8"/>
    <w:rsid w:val="0052001A"/>
    <w:rsid w:val="00520021"/>
    <w:rsid w:val="005200A3"/>
    <w:rsid w:val="0052087B"/>
    <w:rsid w:val="005209EB"/>
    <w:rsid w:val="00521023"/>
    <w:rsid w:val="00521408"/>
    <w:rsid w:val="00521584"/>
    <w:rsid w:val="005217FF"/>
    <w:rsid w:val="00521AA5"/>
    <w:rsid w:val="00521B33"/>
    <w:rsid w:val="00521E6E"/>
    <w:rsid w:val="00522291"/>
    <w:rsid w:val="00522636"/>
    <w:rsid w:val="005228E6"/>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988"/>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2B8"/>
    <w:rsid w:val="005313C2"/>
    <w:rsid w:val="005317E9"/>
    <w:rsid w:val="00531F65"/>
    <w:rsid w:val="00532577"/>
    <w:rsid w:val="005325DC"/>
    <w:rsid w:val="005327CA"/>
    <w:rsid w:val="0053291E"/>
    <w:rsid w:val="00532A1A"/>
    <w:rsid w:val="00532C03"/>
    <w:rsid w:val="00533203"/>
    <w:rsid w:val="00533320"/>
    <w:rsid w:val="0053370D"/>
    <w:rsid w:val="00533EBB"/>
    <w:rsid w:val="005343C3"/>
    <w:rsid w:val="005347CC"/>
    <w:rsid w:val="00534C21"/>
    <w:rsid w:val="005351A3"/>
    <w:rsid w:val="00535206"/>
    <w:rsid w:val="0053544A"/>
    <w:rsid w:val="00535B7E"/>
    <w:rsid w:val="00536256"/>
    <w:rsid w:val="00536686"/>
    <w:rsid w:val="00536759"/>
    <w:rsid w:val="0053687E"/>
    <w:rsid w:val="00536AA8"/>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17C"/>
    <w:rsid w:val="005423B0"/>
    <w:rsid w:val="0054247D"/>
    <w:rsid w:val="0054284E"/>
    <w:rsid w:val="00542AF8"/>
    <w:rsid w:val="00542F64"/>
    <w:rsid w:val="0054321C"/>
    <w:rsid w:val="0054371C"/>
    <w:rsid w:val="00543966"/>
    <w:rsid w:val="00543DA6"/>
    <w:rsid w:val="00544155"/>
    <w:rsid w:val="0054437C"/>
    <w:rsid w:val="00544522"/>
    <w:rsid w:val="00544A56"/>
    <w:rsid w:val="00545139"/>
    <w:rsid w:val="0054530C"/>
    <w:rsid w:val="005453BF"/>
    <w:rsid w:val="0054545C"/>
    <w:rsid w:val="00545494"/>
    <w:rsid w:val="005454F3"/>
    <w:rsid w:val="00545700"/>
    <w:rsid w:val="00546C34"/>
    <w:rsid w:val="00546E92"/>
    <w:rsid w:val="00547385"/>
    <w:rsid w:val="005474A3"/>
    <w:rsid w:val="00547609"/>
    <w:rsid w:val="00547EE4"/>
    <w:rsid w:val="00550479"/>
    <w:rsid w:val="00550954"/>
    <w:rsid w:val="00550BE7"/>
    <w:rsid w:val="00550D6E"/>
    <w:rsid w:val="00550E55"/>
    <w:rsid w:val="005516ED"/>
    <w:rsid w:val="00551876"/>
    <w:rsid w:val="00552ED1"/>
    <w:rsid w:val="00552F91"/>
    <w:rsid w:val="00552FD9"/>
    <w:rsid w:val="00553101"/>
    <w:rsid w:val="0055319C"/>
    <w:rsid w:val="0055328B"/>
    <w:rsid w:val="005532CF"/>
    <w:rsid w:val="00553CAA"/>
    <w:rsid w:val="00553E3E"/>
    <w:rsid w:val="005541DB"/>
    <w:rsid w:val="00554564"/>
    <w:rsid w:val="00554731"/>
    <w:rsid w:val="00554745"/>
    <w:rsid w:val="00554F50"/>
    <w:rsid w:val="00555648"/>
    <w:rsid w:val="00555659"/>
    <w:rsid w:val="00555774"/>
    <w:rsid w:val="00555849"/>
    <w:rsid w:val="00555B6D"/>
    <w:rsid w:val="00555BE5"/>
    <w:rsid w:val="00555D1F"/>
    <w:rsid w:val="00555F79"/>
    <w:rsid w:val="00556315"/>
    <w:rsid w:val="00556460"/>
    <w:rsid w:val="005564AA"/>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3C72"/>
    <w:rsid w:val="0056402A"/>
    <w:rsid w:val="00564091"/>
    <w:rsid w:val="0056413B"/>
    <w:rsid w:val="005642E7"/>
    <w:rsid w:val="00564448"/>
    <w:rsid w:val="00564472"/>
    <w:rsid w:val="00564DF4"/>
    <w:rsid w:val="00564E6B"/>
    <w:rsid w:val="00564FA7"/>
    <w:rsid w:val="0056547C"/>
    <w:rsid w:val="00565645"/>
    <w:rsid w:val="0056575E"/>
    <w:rsid w:val="005659C8"/>
    <w:rsid w:val="00565AA1"/>
    <w:rsid w:val="00565CC0"/>
    <w:rsid w:val="00565E1A"/>
    <w:rsid w:val="00566015"/>
    <w:rsid w:val="00566026"/>
    <w:rsid w:val="00566088"/>
    <w:rsid w:val="00566191"/>
    <w:rsid w:val="005663E1"/>
    <w:rsid w:val="0056667B"/>
    <w:rsid w:val="0056678E"/>
    <w:rsid w:val="0056690E"/>
    <w:rsid w:val="00566B52"/>
    <w:rsid w:val="00566D7F"/>
    <w:rsid w:val="00566DB2"/>
    <w:rsid w:val="005673E6"/>
    <w:rsid w:val="005673FF"/>
    <w:rsid w:val="005675B5"/>
    <w:rsid w:val="005675BF"/>
    <w:rsid w:val="00567619"/>
    <w:rsid w:val="00567810"/>
    <w:rsid w:val="00567AEF"/>
    <w:rsid w:val="00567BD5"/>
    <w:rsid w:val="00570165"/>
    <w:rsid w:val="00570693"/>
    <w:rsid w:val="00570881"/>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64"/>
    <w:rsid w:val="005800C2"/>
    <w:rsid w:val="0058025F"/>
    <w:rsid w:val="005802C5"/>
    <w:rsid w:val="0058061C"/>
    <w:rsid w:val="00580735"/>
    <w:rsid w:val="00580791"/>
    <w:rsid w:val="0058091B"/>
    <w:rsid w:val="00580F14"/>
    <w:rsid w:val="00581253"/>
    <w:rsid w:val="00581309"/>
    <w:rsid w:val="00581717"/>
    <w:rsid w:val="0058175A"/>
    <w:rsid w:val="00581C0E"/>
    <w:rsid w:val="00581C45"/>
    <w:rsid w:val="00581C96"/>
    <w:rsid w:val="00581DF2"/>
    <w:rsid w:val="00581EC4"/>
    <w:rsid w:val="005820C4"/>
    <w:rsid w:val="0058223C"/>
    <w:rsid w:val="005828E7"/>
    <w:rsid w:val="0058297A"/>
    <w:rsid w:val="00582BF5"/>
    <w:rsid w:val="00582D0E"/>
    <w:rsid w:val="005830FB"/>
    <w:rsid w:val="00583315"/>
    <w:rsid w:val="00583418"/>
    <w:rsid w:val="00583A60"/>
    <w:rsid w:val="00583F7F"/>
    <w:rsid w:val="005840A6"/>
    <w:rsid w:val="005840D9"/>
    <w:rsid w:val="00584119"/>
    <w:rsid w:val="00584273"/>
    <w:rsid w:val="00584450"/>
    <w:rsid w:val="005845C7"/>
    <w:rsid w:val="005847F2"/>
    <w:rsid w:val="005847FE"/>
    <w:rsid w:val="00584BB6"/>
    <w:rsid w:val="00584BDD"/>
    <w:rsid w:val="00584ECC"/>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1D70"/>
    <w:rsid w:val="00592BA0"/>
    <w:rsid w:val="00592D78"/>
    <w:rsid w:val="00593170"/>
    <w:rsid w:val="005935B8"/>
    <w:rsid w:val="0059378E"/>
    <w:rsid w:val="00593DCC"/>
    <w:rsid w:val="00593E55"/>
    <w:rsid w:val="00593F20"/>
    <w:rsid w:val="00594A42"/>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97A"/>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CEE"/>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486"/>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5EC0"/>
    <w:rsid w:val="005B6118"/>
    <w:rsid w:val="005B6141"/>
    <w:rsid w:val="005B6156"/>
    <w:rsid w:val="005B6243"/>
    <w:rsid w:val="005B762A"/>
    <w:rsid w:val="005B7AE7"/>
    <w:rsid w:val="005B7E3F"/>
    <w:rsid w:val="005B7F6F"/>
    <w:rsid w:val="005C0277"/>
    <w:rsid w:val="005C0324"/>
    <w:rsid w:val="005C03D5"/>
    <w:rsid w:val="005C04D8"/>
    <w:rsid w:val="005C0CFF"/>
    <w:rsid w:val="005C10BB"/>
    <w:rsid w:val="005C1688"/>
    <w:rsid w:val="005C178A"/>
    <w:rsid w:val="005C1A17"/>
    <w:rsid w:val="005C1FC5"/>
    <w:rsid w:val="005C220C"/>
    <w:rsid w:val="005C2390"/>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BD0"/>
    <w:rsid w:val="005C6DC4"/>
    <w:rsid w:val="005C7049"/>
    <w:rsid w:val="005C773E"/>
    <w:rsid w:val="005C7A82"/>
    <w:rsid w:val="005C7AF6"/>
    <w:rsid w:val="005C7F9F"/>
    <w:rsid w:val="005D0287"/>
    <w:rsid w:val="005D08CF"/>
    <w:rsid w:val="005D0ACF"/>
    <w:rsid w:val="005D0C6C"/>
    <w:rsid w:val="005D0D6C"/>
    <w:rsid w:val="005D0F15"/>
    <w:rsid w:val="005D1112"/>
    <w:rsid w:val="005D138E"/>
    <w:rsid w:val="005D1F0A"/>
    <w:rsid w:val="005D2825"/>
    <w:rsid w:val="005D286A"/>
    <w:rsid w:val="005D2881"/>
    <w:rsid w:val="005D2904"/>
    <w:rsid w:val="005D2B58"/>
    <w:rsid w:val="005D2D76"/>
    <w:rsid w:val="005D2F0A"/>
    <w:rsid w:val="005D2FC0"/>
    <w:rsid w:val="005D3480"/>
    <w:rsid w:val="005D3597"/>
    <w:rsid w:val="005D35F4"/>
    <w:rsid w:val="005D3B29"/>
    <w:rsid w:val="005D3C85"/>
    <w:rsid w:val="005D47C0"/>
    <w:rsid w:val="005D510D"/>
    <w:rsid w:val="005D5A56"/>
    <w:rsid w:val="005D5A59"/>
    <w:rsid w:val="005D5E69"/>
    <w:rsid w:val="005D5F5C"/>
    <w:rsid w:val="005D5F6B"/>
    <w:rsid w:val="005D5FB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8FC"/>
    <w:rsid w:val="005E3903"/>
    <w:rsid w:val="005E399D"/>
    <w:rsid w:val="005E3B1E"/>
    <w:rsid w:val="005E4A01"/>
    <w:rsid w:val="005E591D"/>
    <w:rsid w:val="005E592E"/>
    <w:rsid w:val="005E5A3A"/>
    <w:rsid w:val="005E5F82"/>
    <w:rsid w:val="005E5F9E"/>
    <w:rsid w:val="005E6384"/>
    <w:rsid w:val="005E63A3"/>
    <w:rsid w:val="005E6581"/>
    <w:rsid w:val="005E6593"/>
    <w:rsid w:val="005E665D"/>
    <w:rsid w:val="005E680E"/>
    <w:rsid w:val="005E7304"/>
    <w:rsid w:val="005E7968"/>
    <w:rsid w:val="005E7E22"/>
    <w:rsid w:val="005F00D7"/>
    <w:rsid w:val="005F0514"/>
    <w:rsid w:val="005F05FD"/>
    <w:rsid w:val="005F0BCA"/>
    <w:rsid w:val="005F0C7E"/>
    <w:rsid w:val="005F12B5"/>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3C81"/>
    <w:rsid w:val="005F40E0"/>
    <w:rsid w:val="005F43FA"/>
    <w:rsid w:val="005F4425"/>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B3E"/>
    <w:rsid w:val="00600D0C"/>
    <w:rsid w:val="00601241"/>
    <w:rsid w:val="00601267"/>
    <w:rsid w:val="00601287"/>
    <w:rsid w:val="006017DC"/>
    <w:rsid w:val="00601966"/>
    <w:rsid w:val="00601A03"/>
    <w:rsid w:val="00601E16"/>
    <w:rsid w:val="00601E81"/>
    <w:rsid w:val="006026D8"/>
    <w:rsid w:val="00602750"/>
    <w:rsid w:val="006029DC"/>
    <w:rsid w:val="00602C81"/>
    <w:rsid w:val="00603103"/>
    <w:rsid w:val="00603149"/>
    <w:rsid w:val="00603507"/>
    <w:rsid w:val="00603A37"/>
    <w:rsid w:val="00603B8C"/>
    <w:rsid w:val="00603BD7"/>
    <w:rsid w:val="00603CD6"/>
    <w:rsid w:val="00603D3C"/>
    <w:rsid w:val="0060420C"/>
    <w:rsid w:val="0060438C"/>
    <w:rsid w:val="006044B3"/>
    <w:rsid w:val="00604B6B"/>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3F7F"/>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EF3"/>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1A7"/>
    <w:rsid w:val="0062747F"/>
    <w:rsid w:val="00627B10"/>
    <w:rsid w:val="00627CD6"/>
    <w:rsid w:val="00627E6D"/>
    <w:rsid w:val="00630012"/>
    <w:rsid w:val="006304FD"/>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852"/>
    <w:rsid w:val="00637B6B"/>
    <w:rsid w:val="00640236"/>
    <w:rsid w:val="00640639"/>
    <w:rsid w:val="006406D5"/>
    <w:rsid w:val="0064099B"/>
    <w:rsid w:val="00640A1F"/>
    <w:rsid w:val="00640DFF"/>
    <w:rsid w:val="00641142"/>
    <w:rsid w:val="00641212"/>
    <w:rsid w:val="006419D8"/>
    <w:rsid w:val="00641D2C"/>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2A"/>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90"/>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9E6"/>
    <w:rsid w:val="00656CAD"/>
    <w:rsid w:val="00656E41"/>
    <w:rsid w:val="006570D9"/>
    <w:rsid w:val="006576BD"/>
    <w:rsid w:val="00657907"/>
    <w:rsid w:val="00657B36"/>
    <w:rsid w:val="00657E77"/>
    <w:rsid w:val="0066016F"/>
    <w:rsid w:val="006601BE"/>
    <w:rsid w:val="00660333"/>
    <w:rsid w:val="0066053F"/>
    <w:rsid w:val="00660670"/>
    <w:rsid w:val="0066073F"/>
    <w:rsid w:val="00660881"/>
    <w:rsid w:val="00660B76"/>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4EA8"/>
    <w:rsid w:val="0066517C"/>
    <w:rsid w:val="006651AC"/>
    <w:rsid w:val="006651C3"/>
    <w:rsid w:val="0066532A"/>
    <w:rsid w:val="0066562F"/>
    <w:rsid w:val="0066565D"/>
    <w:rsid w:val="006657BD"/>
    <w:rsid w:val="00665B93"/>
    <w:rsid w:val="00665C31"/>
    <w:rsid w:val="00665D62"/>
    <w:rsid w:val="00665EAC"/>
    <w:rsid w:val="006664E3"/>
    <w:rsid w:val="006665FF"/>
    <w:rsid w:val="00666795"/>
    <w:rsid w:val="00666954"/>
    <w:rsid w:val="00666B7C"/>
    <w:rsid w:val="006671A3"/>
    <w:rsid w:val="00667255"/>
    <w:rsid w:val="006672C9"/>
    <w:rsid w:val="00667309"/>
    <w:rsid w:val="006674F3"/>
    <w:rsid w:val="00667804"/>
    <w:rsid w:val="00667975"/>
    <w:rsid w:val="00667A1E"/>
    <w:rsid w:val="00667A79"/>
    <w:rsid w:val="00667BC1"/>
    <w:rsid w:val="006704DD"/>
    <w:rsid w:val="00670799"/>
    <w:rsid w:val="00670B95"/>
    <w:rsid w:val="00670EAF"/>
    <w:rsid w:val="0067108B"/>
    <w:rsid w:val="0067160C"/>
    <w:rsid w:val="00671CEF"/>
    <w:rsid w:val="00671D46"/>
    <w:rsid w:val="00671ED4"/>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77FEA"/>
    <w:rsid w:val="0068008E"/>
    <w:rsid w:val="0068012A"/>
    <w:rsid w:val="00680C62"/>
    <w:rsid w:val="00680D92"/>
    <w:rsid w:val="00680E66"/>
    <w:rsid w:val="00681120"/>
    <w:rsid w:val="00681297"/>
    <w:rsid w:val="00681BA5"/>
    <w:rsid w:val="00681CA6"/>
    <w:rsid w:val="00681CBA"/>
    <w:rsid w:val="006824E8"/>
    <w:rsid w:val="0068264F"/>
    <w:rsid w:val="0068265A"/>
    <w:rsid w:val="006828D7"/>
    <w:rsid w:val="00682953"/>
    <w:rsid w:val="00682A60"/>
    <w:rsid w:val="00682D16"/>
    <w:rsid w:val="00682FC8"/>
    <w:rsid w:val="0068316D"/>
    <w:rsid w:val="00683464"/>
    <w:rsid w:val="006834CC"/>
    <w:rsid w:val="00683D2E"/>
    <w:rsid w:val="00684126"/>
    <w:rsid w:val="006842AC"/>
    <w:rsid w:val="006842B6"/>
    <w:rsid w:val="00684514"/>
    <w:rsid w:val="00684706"/>
    <w:rsid w:val="006847A4"/>
    <w:rsid w:val="006847B6"/>
    <w:rsid w:val="00684B89"/>
    <w:rsid w:val="00684EB2"/>
    <w:rsid w:val="00685057"/>
    <w:rsid w:val="006853F8"/>
    <w:rsid w:val="006855E9"/>
    <w:rsid w:val="006856FF"/>
    <w:rsid w:val="0068589E"/>
    <w:rsid w:val="00685935"/>
    <w:rsid w:val="00685B47"/>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443"/>
    <w:rsid w:val="0069054B"/>
    <w:rsid w:val="0069093B"/>
    <w:rsid w:val="006909B1"/>
    <w:rsid w:val="0069120C"/>
    <w:rsid w:val="006914FC"/>
    <w:rsid w:val="0069165F"/>
    <w:rsid w:val="0069183C"/>
    <w:rsid w:val="00691AA1"/>
    <w:rsid w:val="00691C80"/>
    <w:rsid w:val="00691F1B"/>
    <w:rsid w:val="0069212E"/>
    <w:rsid w:val="00692320"/>
    <w:rsid w:val="00692336"/>
    <w:rsid w:val="006923C0"/>
    <w:rsid w:val="006924F3"/>
    <w:rsid w:val="006925E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02D"/>
    <w:rsid w:val="006951A9"/>
    <w:rsid w:val="00695269"/>
    <w:rsid w:val="006956E4"/>
    <w:rsid w:val="0069576E"/>
    <w:rsid w:val="00695843"/>
    <w:rsid w:val="00695953"/>
    <w:rsid w:val="00695AAD"/>
    <w:rsid w:val="00695E55"/>
    <w:rsid w:val="00695FD0"/>
    <w:rsid w:val="006961EA"/>
    <w:rsid w:val="00696720"/>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24D"/>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C01"/>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BD3"/>
    <w:rsid w:val="006D1C74"/>
    <w:rsid w:val="006D1D59"/>
    <w:rsid w:val="006D27B6"/>
    <w:rsid w:val="006D2AB0"/>
    <w:rsid w:val="006D2B96"/>
    <w:rsid w:val="006D2CBC"/>
    <w:rsid w:val="006D2E60"/>
    <w:rsid w:val="006D3133"/>
    <w:rsid w:val="006D34B7"/>
    <w:rsid w:val="006D380D"/>
    <w:rsid w:val="006D38A5"/>
    <w:rsid w:val="006D3C22"/>
    <w:rsid w:val="006D3CF4"/>
    <w:rsid w:val="006D3E2B"/>
    <w:rsid w:val="006D44EE"/>
    <w:rsid w:val="006D4750"/>
    <w:rsid w:val="006D4917"/>
    <w:rsid w:val="006D4AA3"/>
    <w:rsid w:val="006D4B75"/>
    <w:rsid w:val="006D4BFC"/>
    <w:rsid w:val="006D4E59"/>
    <w:rsid w:val="006D54B4"/>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9AD"/>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78C"/>
    <w:rsid w:val="0071380F"/>
    <w:rsid w:val="0071410E"/>
    <w:rsid w:val="00714355"/>
    <w:rsid w:val="00714710"/>
    <w:rsid w:val="00714922"/>
    <w:rsid w:val="00714F5C"/>
    <w:rsid w:val="00715912"/>
    <w:rsid w:val="00716046"/>
    <w:rsid w:val="007164ED"/>
    <w:rsid w:val="00717047"/>
    <w:rsid w:val="00717343"/>
    <w:rsid w:val="00717A0B"/>
    <w:rsid w:val="007204E7"/>
    <w:rsid w:val="007207AE"/>
    <w:rsid w:val="00721201"/>
    <w:rsid w:val="007215C6"/>
    <w:rsid w:val="00721692"/>
    <w:rsid w:val="007217DA"/>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5D"/>
    <w:rsid w:val="00726E93"/>
    <w:rsid w:val="00726F1F"/>
    <w:rsid w:val="00727397"/>
    <w:rsid w:val="00727607"/>
    <w:rsid w:val="00727911"/>
    <w:rsid w:val="00727A41"/>
    <w:rsid w:val="00727E7D"/>
    <w:rsid w:val="00730352"/>
    <w:rsid w:val="00730511"/>
    <w:rsid w:val="007307F1"/>
    <w:rsid w:val="00731134"/>
    <w:rsid w:val="00731135"/>
    <w:rsid w:val="00731615"/>
    <w:rsid w:val="00731DAB"/>
    <w:rsid w:val="00731EA1"/>
    <w:rsid w:val="007321F2"/>
    <w:rsid w:val="0073231E"/>
    <w:rsid w:val="0073259A"/>
    <w:rsid w:val="0073271C"/>
    <w:rsid w:val="007327AE"/>
    <w:rsid w:val="00732D15"/>
    <w:rsid w:val="00732F08"/>
    <w:rsid w:val="0073317F"/>
    <w:rsid w:val="007331BE"/>
    <w:rsid w:val="0073375F"/>
    <w:rsid w:val="00733821"/>
    <w:rsid w:val="00733A60"/>
    <w:rsid w:val="00733D50"/>
    <w:rsid w:val="00733D97"/>
    <w:rsid w:val="007342A9"/>
    <w:rsid w:val="00734AAF"/>
    <w:rsid w:val="00734BED"/>
    <w:rsid w:val="00734F0E"/>
    <w:rsid w:val="007353E2"/>
    <w:rsid w:val="00735C7C"/>
    <w:rsid w:val="00735E07"/>
    <w:rsid w:val="00735E8D"/>
    <w:rsid w:val="00736296"/>
    <w:rsid w:val="00736348"/>
    <w:rsid w:val="00736599"/>
    <w:rsid w:val="0073710C"/>
    <w:rsid w:val="007372A4"/>
    <w:rsid w:val="007372F2"/>
    <w:rsid w:val="0073773B"/>
    <w:rsid w:val="0073782C"/>
    <w:rsid w:val="0073785A"/>
    <w:rsid w:val="007378A8"/>
    <w:rsid w:val="007378EC"/>
    <w:rsid w:val="00737C08"/>
    <w:rsid w:val="00737DF0"/>
    <w:rsid w:val="00737E2A"/>
    <w:rsid w:val="00737FDA"/>
    <w:rsid w:val="00740027"/>
    <w:rsid w:val="00740AF2"/>
    <w:rsid w:val="00740C60"/>
    <w:rsid w:val="00740D49"/>
    <w:rsid w:val="00740DAE"/>
    <w:rsid w:val="00741285"/>
    <w:rsid w:val="00741A58"/>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50"/>
    <w:rsid w:val="007461B7"/>
    <w:rsid w:val="0074653F"/>
    <w:rsid w:val="00746CE0"/>
    <w:rsid w:val="00746E32"/>
    <w:rsid w:val="00747093"/>
    <w:rsid w:val="00747102"/>
    <w:rsid w:val="00747836"/>
    <w:rsid w:val="00747A54"/>
    <w:rsid w:val="00750C95"/>
    <w:rsid w:val="00750D1C"/>
    <w:rsid w:val="00751617"/>
    <w:rsid w:val="007518F8"/>
    <w:rsid w:val="00751BC4"/>
    <w:rsid w:val="00751C0E"/>
    <w:rsid w:val="00751D2D"/>
    <w:rsid w:val="007522B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25"/>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4AE"/>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5BB"/>
    <w:rsid w:val="0076779B"/>
    <w:rsid w:val="00767AF4"/>
    <w:rsid w:val="0077013E"/>
    <w:rsid w:val="007702BD"/>
    <w:rsid w:val="00770408"/>
    <w:rsid w:val="00770487"/>
    <w:rsid w:val="007704DE"/>
    <w:rsid w:val="007708D2"/>
    <w:rsid w:val="00770923"/>
    <w:rsid w:val="00771069"/>
    <w:rsid w:val="00771A19"/>
    <w:rsid w:val="00771C3F"/>
    <w:rsid w:val="00771D80"/>
    <w:rsid w:val="00771F4B"/>
    <w:rsid w:val="00771FC6"/>
    <w:rsid w:val="00771FE2"/>
    <w:rsid w:val="0077203C"/>
    <w:rsid w:val="00773470"/>
    <w:rsid w:val="007736C1"/>
    <w:rsid w:val="00774065"/>
    <w:rsid w:val="0077423D"/>
    <w:rsid w:val="007742C5"/>
    <w:rsid w:val="00774450"/>
    <w:rsid w:val="00774F28"/>
    <w:rsid w:val="0077501F"/>
    <w:rsid w:val="007755D3"/>
    <w:rsid w:val="0077614F"/>
    <w:rsid w:val="007762D9"/>
    <w:rsid w:val="00776AFA"/>
    <w:rsid w:val="00776DA4"/>
    <w:rsid w:val="00776EF7"/>
    <w:rsid w:val="00777347"/>
    <w:rsid w:val="00780130"/>
    <w:rsid w:val="0078031F"/>
    <w:rsid w:val="0078038F"/>
    <w:rsid w:val="007806F6"/>
    <w:rsid w:val="00780EB0"/>
    <w:rsid w:val="007819CF"/>
    <w:rsid w:val="00781A16"/>
    <w:rsid w:val="00781CD1"/>
    <w:rsid w:val="00781CD7"/>
    <w:rsid w:val="007822FE"/>
    <w:rsid w:val="00782568"/>
    <w:rsid w:val="00782575"/>
    <w:rsid w:val="007826F7"/>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7B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853"/>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33"/>
    <w:rsid w:val="007A05E8"/>
    <w:rsid w:val="007A0BB0"/>
    <w:rsid w:val="007A1004"/>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9E5"/>
    <w:rsid w:val="007B0D12"/>
    <w:rsid w:val="007B0EC2"/>
    <w:rsid w:val="007B11C2"/>
    <w:rsid w:val="007B1226"/>
    <w:rsid w:val="007B182F"/>
    <w:rsid w:val="007B189B"/>
    <w:rsid w:val="007B19E8"/>
    <w:rsid w:val="007B1B34"/>
    <w:rsid w:val="007B1BBB"/>
    <w:rsid w:val="007B1D01"/>
    <w:rsid w:val="007B1E30"/>
    <w:rsid w:val="007B2C09"/>
    <w:rsid w:val="007B2F18"/>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162"/>
    <w:rsid w:val="007B731E"/>
    <w:rsid w:val="007B748D"/>
    <w:rsid w:val="007B74CB"/>
    <w:rsid w:val="007B76CD"/>
    <w:rsid w:val="007B7AB2"/>
    <w:rsid w:val="007B7CC1"/>
    <w:rsid w:val="007B7F4A"/>
    <w:rsid w:val="007C02B8"/>
    <w:rsid w:val="007C0D2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5D8"/>
    <w:rsid w:val="007C3685"/>
    <w:rsid w:val="007C3901"/>
    <w:rsid w:val="007C3903"/>
    <w:rsid w:val="007C39F2"/>
    <w:rsid w:val="007C3A42"/>
    <w:rsid w:val="007C3A6A"/>
    <w:rsid w:val="007C3D67"/>
    <w:rsid w:val="007C3E62"/>
    <w:rsid w:val="007C44DB"/>
    <w:rsid w:val="007C47E0"/>
    <w:rsid w:val="007C4A48"/>
    <w:rsid w:val="007C4AA0"/>
    <w:rsid w:val="007C4C28"/>
    <w:rsid w:val="007C53DB"/>
    <w:rsid w:val="007C5413"/>
    <w:rsid w:val="007C5649"/>
    <w:rsid w:val="007C5B0E"/>
    <w:rsid w:val="007C5B5E"/>
    <w:rsid w:val="007C5C95"/>
    <w:rsid w:val="007C5D2B"/>
    <w:rsid w:val="007C623B"/>
    <w:rsid w:val="007C6283"/>
    <w:rsid w:val="007C6BF2"/>
    <w:rsid w:val="007C6E58"/>
    <w:rsid w:val="007C6ED1"/>
    <w:rsid w:val="007C6FAD"/>
    <w:rsid w:val="007C7526"/>
    <w:rsid w:val="007C759E"/>
    <w:rsid w:val="007C76DB"/>
    <w:rsid w:val="007C7902"/>
    <w:rsid w:val="007C7B55"/>
    <w:rsid w:val="007C7EAF"/>
    <w:rsid w:val="007D03E8"/>
    <w:rsid w:val="007D04EB"/>
    <w:rsid w:val="007D06DB"/>
    <w:rsid w:val="007D0AB4"/>
    <w:rsid w:val="007D0F01"/>
    <w:rsid w:val="007D138D"/>
    <w:rsid w:val="007D1580"/>
    <w:rsid w:val="007D1879"/>
    <w:rsid w:val="007D1A06"/>
    <w:rsid w:val="007D1A10"/>
    <w:rsid w:val="007D1AA3"/>
    <w:rsid w:val="007D1B85"/>
    <w:rsid w:val="007D1C9F"/>
    <w:rsid w:val="007D1DF9"/>
    <w:rsid w:val="007D1FC2"/>
    <w:rsid w:val="007D21DA"/>
    <w:rsid w:val="007D22F4"/>
    <w:rsid w:val="007D2BD9"/>
    <w:rsid w:val="007D2C0E"/>
    <w:rsid w:val="007D2F23"/>
    <w:rsid w:val="007D3029"/>
    <w:rsid w:val="007D32B2"/>
    <w:rsid w:val="007D367B"/>
    <w:rsid w:val="007D3C4C"/>
    <w:rsid w:val="007D3C60"/>
    <w:rsid w:val="007D3DB8"/>
    <w:rsid w:val="007D3DDF"/>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C45"/>
    <w:rsid w:val="007D7DB6"/>
    <w:rsid w:val="007E01FA"/>
    <w:rsid w:val="007E0305"/>
    <w:rsid w:val="007E03F6"/>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403"/>
    <w:rsid w:val="007E7BBD"/>
    <w:rsid w:val="007F028F"/>
    <w:rsid w:val="007F02B4"/>
    <w:rsid w:val="007F04D7"/>
    <w:rsid w:val="007F064A"/>
    <w:rsid w:val="007F0C2B"/>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C8B"/>
    <w:rsid w:val="007F3CBD"/>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DDA"/>
    <w:rsid w:val="007F6F01"/>
    <w:rsid w:val="00800248"/>
    <w:rsid w:val="00800393"/>
    <w:rsid w:val="008003BC"/>
    <w:rsid w:val="00800EE2"/>
    <w:rsid w:val="00801240"/>
    <w:rsid w:val="00801523"/>
    <w:rsid w:val="00801613"/>
    <w:rsid w:val="008017AE"/>
    <w:rsid w:val="0080189A"/>
    <w:rsid w:val="00801932"/>
    <w:rsid w:val="008019F6"/>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6D4"/>
    <w:rsid w:val="00805827"/>
    <w:rsid w:val="00805998"/>
    <w:rsid w:val="008059F2"/>
    <w:rsid w:val="00805BD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69C"/>
    <w:rsid w:val="00810760"/>
    <w:rsid w:val="00810AD5"/>
    <w:rsid w:val="00810ADC"/>
    <w:rsid w:val="00810B70"/>
    <w:rsid w:val="00810B7A"/>
    <w:rsid w:val="008110ED"/>
    <w:rsid w:val="00811474"/>
    <w:rsid w:val="00811B25"/>
    <w:rsid w:val="00811F27"/>
    <w:rsid w:val="008123D2"/>
    <w:rsid w:val="00812E6D"/>
    <w:rsid w:val="00813086"/>
    <w:rsid w:val="00813373"/>
    <w:rsid w:val="00813856"/>
    <w:rsid w:val="00813C6B"/>
    <w:rsid w:val="008143E9"/>
    <w:rsid w:val="00814567"/>
    <w:rsid w:val="0081496F"/>
    <w:rsid w:val="00814F23"/>
    <w:rsid w:val="0081503D"/>
    <w:rsid w:val="0081548E"/>
    <w:rsid w:val="00815686"/>
    <w:rsid w:val="008156FA"/>
    <w:rsid w:val="008158A8"/>
    <w:rsid w:val="00815AF7"/>
    <w:rsid w:val="00815CF7"/>
    <w:rsid w:val="00815F1B"/>
    <w:rsid w:val="00816C6D"/>
    <w:rsid w:val="00816EB5"/>
    <w:rsid w:val="00816F84"/>
    <w:rsid w:val="00816F8A"/>
    <w:rsid w:val="00817070"/>
    <w:rsid w:val="008171E2"/>
    <w:rsid w:val="00817932"/>
    <w:rsid w:val="00817ABD"/>
    <w:rsid w:val="00817AE5"/>
    <w:rsid w:val="00817D1D"/>
    <w:rsid w:val="008201E3"/>
    <w:rsid w:val="0082023E"/>
    <w:rsid w:val="00820368"/>
    <w:rsid w:val="00820636"/>
    <w:rsid w:val="008208C4"/>
    <w:rsid w:val="00821009"/>
    <w:rsid w:val="008210EE"/>
    <w:rsid w:val="008213FE"/>
    <w:rsid w:val="00821599"/>
    <w:rsid w:val="00821707"/>
    <w:rsid w:val="00822005"/>
    <w:rsid w:val="008220C8"/>
    <w:rsid w:val="00822965"/>
    <w:rsid w:val="008233AD"/>
    <w:rsid w:val="00823503"/>
    <w:rsid w:val="00823B20"/>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238B"/>
    <w:rsid w:val="00832CB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3B1"/>
    <w:rsid w:val="00840837"/>
    <w:rsid w:val="00840853"/>
    <w:rsid w:val="00840A90"/>
    <w:rsid w:val="00840CD8"/>
    <w:rsid w:val="00841E1D"/>
    <w:rsid w:val="00841E52"/>
    <w:rsid w:val="00842114"/>
    <w:rsid w:val="008423AA"/>
    <w:rsid w:val="00842579"/>
    <w:rsid w:val="00842FE0"/>
    <w:rsid w:val="008430B7"/>
    <w:rsid w:val="008431F2"/>
    <w:rsid w:val="0084326E"/>
    <w:rsid w:val="00843312"/>
    <w:rsid w:val="008435E2"/>
    <w:rsid w:val="00843D01"/>
    <w:rsid w:val="00843F5D"/>
    <w:rsid w:val="00843FA4"/>
    <w:rsid w:val="00844702"/>
    <w:rsid w:val="00844B7F"/>
    <w:rsid w:val="00845039"/>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5D3"/>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0A"/>
    <w:rsid w:val="008573A3"/>
    <w:rsid w:val="0085751D"/>
    <w:rsid w:val="00857697"/>
    <w:rsid w:val="008576EC"/>
    <w:rsid w:val="008578B4"/>
    <w:rsid w:val="00857CDA"/>
    <w:rsid w:val="00857CE5"/>
    <w:rsid w:val="00857D37"/>
    <w:rsid w:val="00857E02"/>
    <w:rsid w:val="008601B6"/>
    <w:rsid w:val="008605CB"/>
    <w:rsid w:val="00860B6D"/>
    <w:rsid w:val="00860DD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5A14"/>
    <w:rsid w:val="008661EF"/>
    <w:rsid w:val="00866364"/>
    <w:rsid w:val="008664B9"/>
    <w:rsid w:val="008665CD"/>
    <w:rsid w:val="00866D51"/>
    <w:rsid w:val="00866E28"/>
    <w:rsid w:val="00867507"/>
    <w:rsid w:val="008678DF"/>
    <w:rsid w:val="00867D44"/>
    <w:rsid w:val="0087001D"/>
    <w:rsid w:val="0087026C"/>
    <w:rsid w:val="0087113C"/>
    <w:rsid w:val="00871274"/>
    <w:rsid w:val="0087132B"/>
    <w:rsid w:val="00872373"/>
    <w:rsid w:val="008725F2"/>
    <w:rsid w:val="0087265E"/>
    <w:rsid w:val="00872712"/>
    <w:rsid w:val="008728FC"/>
    <w:rsid w:val="008729F3"/>
    <w:rsid w:val="00872B74"/>
    <w:rsid w:val="00872BA7"/>
    <w:rsid w:val="00872E5E"/>
    <w:rsid w:val="00872F18"/>
    <w:rsid w:val="00872FCE"/>
    <w:rsid w:val="008730A6"/>
    <w:rsid w:val="008730D8"/>
    <w:rsid w:val="00873B7D"/>
    <w:rsid w:val="00873FDC"/>
    <w:rsid w:val="00874B74"/>
    <w:rsid w:val="00874BF2"/>
    <w:rsid w:val="00874CC7"/>
    <w:rsid w:val="00874DEE"/>
    <w:rsid w:val="00874E59"/>
    <w:rsid w:val="0087523D"/>
    <w:rsid w:val="00875275"/>
    <w:rsid w:val="00875333"/>
    <w:rsid w:val="00875BD6"/>
    <w:rsid w:val="00875D85"/>
    <w:rsid w:val="00875DE7"/>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54"/>
    <w:rsid w:val="008803C3"/>
    <w:rsid w:val="00880809"/>
    <w:rsid w:val="008812C6"/>
    <w:rsid w:val="00881A2F"/>
    <w:rsid w:val="00881BE3"/>
    <w:rsid w:val="00881F53"/>
    <w:rsid w:val="0088240B"/>
    <w:rsid w:val="00883073"/>
    <w:rsid w:val="0088309A"/>
    <w:rsid w:val="008831C5"/>
    <w:rsid w:val="008831F0"/>
    <w:rsid w:val="008834D1"/>
    <w:rsid w:val="008834E0"/>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879C8"/>
    <w:rsid w:val="00890125"/>
    <w:rsid w:val="00890A73"/>
    <w:rsid w:val="00890D6C"/>
    <w:rsid w:val="00890E07"/>
    <w:rsid w:val="00890F0A"/>
    <w:rsid w:val="00891293"/>
    <w:rsid w:val="008912CF"/>
    <w:rsid w:val="00891422"/>
    <w:rsid w:val="00891603"/>
    <w:rsid w:val="00891ABB"/>
    <w:rsid w:val="00891BE6"/>
    <w:rsid w:val="00891D6D"/>
    <w:rsid w:val="00892043"/>
    <w:rsid w:val="008921DD"/>
    <w:rsid w:val="00892753"/>
    <w:rsid w:val="008931C7"/>
    <w:rsid w:val="0089345E"/>
    <w:rsid w:val="008938D2"/>
    <w:rsid w:val="00893D70"/>
    <w:rsid w:val="008941F5"/>
    <w:rsid w:val="00894366"/>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3B"/>
    <w:rsid w:val="00896CE4"/>
    <w:rsid w:val="00896EB5"/>
    <w:rsid w:val="00896FFA"/>
    <w:rsid w:val="00897183"/>
    <w:rsid w:val="00897417"/>
    <w:rsid w:val="0089745D"/>
    <w:rsid w:val="00897D60"/>
    <w:rsid w:val="008A0563"/>
    <w:rsid w:val="008A06B3"/>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A772A"/>
    <w:rsid w:val="008B060E"/>
    <w:rsid w:val="008B07AB"/>
    <w:rsid w:val="008B085E"/>
    <w:rsid w:val="008B0991"/>
    <w:rsid w:val="008B0B59"/>
    <w:rsid w:val="008B10F0"/>
    <w:rsid w:val="008B119F"/>
    <w:rsid w:val="008B128A"/>
    <w:rsid w:val="008B1316"/>
    <w:rsid w:val="008B1460"/>
    <w:rsid w:val="008B15AD"/>
    <w:rsid w:val="008B16F0"/>
    <w:rsid w:val="008B174E"/>
    <w:rsid w:val="008B180D"/>
    <w:rsid w:val="008B1CDA"/>
    <w:rsid w:val="008B1D42"/>
    <w:rsid w:val="008B1EE5"/>
    <w:rsid w:val="008B21B5"/>
    <w:rsid w:val="008B2464"/>
    <w:rsid w:val="008B2D25"/>
    <w:rsid w:val="008B32E6"/>
    <w:rsid w:val="008B32F6"/>
    <w:rsid w:val="008B392F"/>
    <w:rsid w:val="008B3B1B"/>
    <w:rsid w:val="008B3C31"/>
    <w:rsid w:val="008B3CF8"/>
    <w:rsid w:val="008B41F7"/>
    <w:rsid w:val="008B4520"/>
    <w:rsid w:val="008B46B9"/>
    <w:rsid w:val="008B4757"/>
    <w:rsid w:val="008B4C1D"/>
    <w:rsid w:val="008B4E20"/>
    <w:rsid w:val="008B50FB"/>
    <w:rsid w:val="008B5138"/>
    <w:rsid w:val="008B5145"/>
    <w:rsid w:val="008B5173"/>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74A"/>
    <w:rsid w:val="008C3805"/>
    <w:rsid w:val="008C3C68"/>
    <w:rsid w:val="008C3D97"/>
    <w:rsid w:val="008C405C"/>
    <w:rsid w:val="008C44A8"/>
    <w:rsid w:val="008C47AD"/>
    <w:rsid w:val="008C4902"/>
    <w:rsid w:val="008C490E"/>
    <w:rsid w:val="008C4C0B"/>
    <w:rsid w:val="008C4D18"/>
    <w:rsid w:val="008C4F6D"/>
    <w:rsid w:val="008C5046"/>
    <w:rsid w:val="008C5570"/>
    <w:rsid w:val="008C57FE"/>
    <w:rsid w:val="008C5CBD"/>
    <w:rsid w:val="008C5FFC"/>
    <w:rsid w:val="008C6796"/>
    <w:rsid w:val="008C68D4"/>
    <w:rsid w:val="008C696E"/>
    <w:rsid w:val="008C71B1"/>
    <w:rsid w:val="008C77A6"/>
    <w:rsid w:val="008C77E4"/>
    <w:rsid w:val="008C79C9"/>
    <w:rsid w:val="008D014C"/>
    <w:rsid w:val="008D02CD"/>
    <w:rsid w:val="008D03CA"/>
    <w:rsid w:val="008D08D0"/>
    <w:rsid w:val="008D0955"/>
    <w:rsid w:val="008D09D2"/>
    <w:rsid w:val="008D0E4E"/>
    <w:rsid w:val="008D11AA"/>
    <w:rsid w:val="008D1329"/>
    <w:rsid w:val="008D135F"/>
    <w:rsid w:val="008D1417"/>
    <w:rsid w:val="008D18E8"/>
    <w:rsid w:val="008D1D2D"/>
    <w:rsid w:val="008D2648"/>
    <w:rsid w:val="008D304B"/>
    <w:rsid w:val="008D3063"/>
    <w:rsid w:val="008D31D1"/>
    <w:rsid w:val="008D33C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26C"/>
    <w:rsid w:val="008E1883"/>
    <w:rsid w:val="008E1A62"/>
    <w:rsid w:val="008E1B3F"/>
    <w:rsid w:val="008E1DF0"/>
    <w:rsid w:val="008E26A6"/>
    <w:rsid w:val="008E36C3"/>
    <w:rsid w:val="008E38F9"/>
    <w:rsid w:val="008E3FA3"/>
    <w:rsid w:val="008E4080"/>
    <w:rsid w:val="008E4176"/>
    <w:rsid w:val="008E423C"/>
    <w:rsid w:val="008E450C"/>
    <w:rsid w:val="008E4619"/>
    <w:rsid w:val="008E4739"/>
    <w:rsid w:val="008E49BE"/>
    <w:rsid w:val="008E4DB4"/>
    <w:rsid w:val="008E4DE2"/>
    <w:rsid w:val="008E5229"/>
    <w:rsid w:val="008E61D4"/>
    <w:rsid w:val="008E6286"/>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DD0"/>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17"/>
    <w:rsid w:val="00910B54"/>
    <w:rsid w:val="00910D2F"/>
    <w:rsid w:val="00910FEE"/>
    <w:rsid w:val="0091120C"/>
    <w:rsid w:val="009114A8"/>
    <w:rsid w:val="00911849"/>
    <w:rsid w:val="00911C83"/>
    <w:rsid w:val="00911E80"/>
    <w:rsid w:val="009123A9"/>
    <w:rsid w:val="0091280D"/>
    <w:rsid w:val="00912A94"/>
    <w:rsid w:val="00913163"/>
    <w:rsid w:val="00913438"/>
    <w:rsid w:val="0091389F"/>
    <w:rsid w:val="00913E9A"/>
    <w:rsid w:val="009144FE"/>
    <w:rsid w:val="009145EC"/>
    <w:rsid w:val="00914709"/>
    <w:rsid w:val="00914E1E"/>
    <w:rsid w:val="009154F5"/>
    <w:rsid w:val="0091558F"/>
    <w:rsid w:val="0091571D"/>
    <w:rsid w:val="00915929"/>
    <w:rsid w:val="00916330"/>
    <w:rsid w:val="009163DE"/>
    <w:rsid w:val="00916BA7"/>
    <w:rsid w:val="00916BBA"/>
    <w:rsid w:val="00916BCB"/>
    <w:rsid w:val="00916BCC"/>
    <w:rsid w:val="00917305"/>
    <w:rsid w:val="00917733"/>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80F"/>
    <w:rsid w:val="00930D2B"/>
    <w:rsid w:val="00930D6E"/>
    <w:rsid w:val="009313C2"/>
    <w:rsid w:val="009318F5"/>
    <w:rsid w:val="00931A06"/>
    <w:rsid w:val="00931B2B"/>
    <w:rsid w:val="00931B8A"/>
    <w:rsid w:val="00931BB4"/>
    <w:rsid w:val="00931C3F"/>
    <w:rsid w:val="00931CF6"/>
    <w:rsid w:val="00932022"/>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72D"/>
    <w:rsid w:val="00934DE3"/>
    <w:rsid w:val="00934F25"/>
    <w:rsid w:val="009351D9"/>
    <w:rsid w:val="00935326"/>
    <w:rsid w:val="009354AC"/>
    <w:rsid w:val="00935782"/>
    <w:rsid w:val="00935938"/>
    <w:rsid w:val="0093598E"/>
    <w:rsid w:val="00935AA1"/>
    <w:rsid w:val="00935DF4"/>
    <w:rsid w:val="009362CA"/>
    <w:rsid w:val="0093681F"/>
    <w:rsid w:val="009369D6"/>
    <w:rsid w:val="00936CAC"/>
    <w:rsid w:val="00936F46"/>
    <w:rsid w:val="0093717D"/>
    <w:rsid w:val="009375DB"/>
    <w:rsid w:val="009378AD"/>
    <w:rsid w:val="00937F1E"/>
    <w:rsid w:val="0094007B"/>
    <w:rsid w:val="009409A4"/>
    <w:rsid w:val="00940E5D"/>
    <w:rsid w:val="00940E6D"/>
    <w:rsid w:val="00941081"/>
    <w:rsid w:val="0094124E"/>
    <w:rsid w:val="00941BFB"/>
    <w:rsid w:val="00941D91"/>
    <w:rsid w:val="00941DCA"/>
    <w:rsid w:val="00941E0F"/>
    <w:rsid w:val="00941FD8"/>
    <w:rsid w:val="00942F71"/>
    <w:rsid w:val="00943245"/>
    <w:rsid w:val="00943249"/>
    <w:rsid w:val="00943512"/>
    <w:rsid w:val="0094385A"/>
    <w:rsid w:val="00943AE6"/>
    <w:rsid w:val="00943B2D"/>
    <w:rsid w:val="009440D5"/>
    <w:rsid w:val="0094414A"/>
    <w:rsid w:val="00944394"/>
    <w:rsid w:val="009445D1"/>
    <w:rsid w:val="00944605"/>
    <w:rsid w:val="00944646"/>
    <w:rsid w:val="00944E37"/>
    <w:rsid w:val="00944EEA"/>
    <w:rsid w:val="00945218"/>
    <w:rsid w:val="009456B2"/>
    <w:rsid w:val="009456E6"/>
    <w:rsid w:val="00945826"/>
    <w:rsid w:val="009458CE"/>
    <w:rsid w:val="00945A96"/>
    <w:rsid w:val="00945B97"/>
    <w:rsid w:val="00945E12"/>
    <w:rsid w:val="00945EA0"/>
    <w:rsid w:val="00946003"/>
    <w:rsid w:val="009466D4"/>
    <w:rsid w:val="009469DC"/>
    <w:rsid w:val="00946A43"/>
    <w:rsid w:val="00946BB0"/>
    <w:rsid w:val="00946C77"/>
    <w:rsid w:val="00946F13"/>
    <w:rsid w:val="00947701"/>
    <w:rsid w:val="00947883"/>
    <w:rsid w:val="009478B6"/>
    <w:rsid w:val="00947D5D"/>
    <w:rsid w:val="00947F95"/>
    <w:rsid w:val="00950417"/>
    <w:rsid w:val="009505D7"/>
    <w:rsid w:val="009508F7"/>
    <w:rsid w:val="00950939"/>
    <w:rsid w:val="00950DFE"/>
    <w:rsid w:val="00950F2F"/>
    <w:rsid w:val="00950FDB"/>
    <w:rsid w:val="009519F8"/>
    <w:rsid w:val="00951FC7"/>
    <w:rsid w:val="00952055"/>
    <w:rsid w:val="0095206E"/>
    <w:rsid w:val="009520C5"/>
    <w:rsid w:val="009525DB"/>
    <w:rsid w:val="0095270D"/>
    <w:rsid w:val="00952DAA"/>
    <w:rsid w:val="00953AC2"/>
    <w:rsid w:val="00954149"/>
    <w:rsid w:val="0095417C"/>
    <w:rsid w:val="00954E07"/>
    <w:rsid w:val="00955040"/>
    <w:rsid w:val="0095509F"/>
    <w:rsid w:val="009554A3"/>
    <w:rsid w:val="00955805"/>
    <w:rsid w:val="00955E7F"/>
    <w:rsid w:val="009560E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4F3"/>
    <w:rsid w:val="009615E9"/>
    <w:rsid w:val="00962047"/>
    <w:rsid w:val="009621B4"/>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9FC"/>
    <w:rsid w:val="00965B54"/>
    <w:rsid w:val="00965B65"/>
    <w:rsid w:val="00965ED8"/>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0EB8"/>
    <w:rsid w:val="009710CB"/>
    <w:rsid w:val="00971744"/>
    <w:rsid w:val="009718E8"/>
    <w:rsid w:val="009719E1"/>
    <w:rsid w:val="00971E48"/>
    <w:rsid w:val="00971E54"/>
    <w:rsid w:val="0097202F"/>
    <w:rsid w:val="00972292"/>
    <w:rsid w:val="009722AA"/>
    <w:rsid w:val="009723FC"/>
    <w:rsid w:val="00972A02"/>
    <w:rsid w:val="00972EE9"/>
    <w:rsid w:val="0097334F"/>
    <w:rsid w:val="009734DC"/>
    <w:rsid w:val="00973742"/>
    <w:rsid w:val="00973CC8"/>
    <w:rsid w:val="00973EFC"/>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9DD"/>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7A1"/>
    <w:rsid w:val="00982814"/>
    <w:rsid w:val="009828C9"/>
    <w:rsid w:val="00982C0F"/>
    <w:rsid w:val="00982C4D"/>
    <w:rsid w:val="00982ED7"/>
    <w:rsid w:val="009833C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87F37"/>
    <w:rsid w:val="009900C5"/>
    <w:rsid w:val="00990631"/>
    <w:rsid w:val="00990F2B"/>
    <w:rsid w:val="009910D9"/>
    <w:rsid w:val="0099121A"/>
    <w:rsid w:val="009912C2"/>
    <w:rsid w:val="009917F2"/>
    <w:rsid w:val="00991864"/>
    <w:rsid w:val="009919BC"/>
    <w:rsid w:val="00991C43"/>
    <w:rsid w:val="00991EEC"/>
    <w:rsid w:val="0099237A"/>
    <w:rsid w:val="00992800"/>
    <w:rsid w:val="00992896"/>
    <w:rsid w:val="00992B86"/>
    <w:rsid w:val="00992CB6"/>
    <w:rsid w:val="00992DF7"/>
    <w:rsid w:val="00992F64"/>
    <w:rsid w:val="00993161"/>
    <w:rsid w:val="0099344C"/>
    <w:rsid w:val="0099371C"/>
    <w:rsid w:val="00993971"/>
    <w:rsid w:val="009939C6"/>
    <w:rsid w:val="00993B0D"/>
    <w:rsid w:val="00993B6E"/>
    <w:rsid w:val="009940B5"/>
    <w:rsid w:val="009945E5"/>
    <w:rsid w:val="00994DA0"/>
    <w:rsid w:val="00994E80"/>
    <w:rsid w:val="00995185"/>
    <w:rsid w:val="009951B4"/>
    <w:rsid w:val="0099580A"/>
    <w:rsid w:val="00996002"/>
    <w:rsid w:val="00996533"/>
    <w:rsid w:val="0099696A"/>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632"/>
    <w:rsid w:val="009A46C2"/>
    <w:rsid w:val="009A4D57"/>
    <w:rsid w:val="009A4D64"/>
    <w:rsid w:val="009A504F"/>
    <w:rsid w:val="009A5200"/>
    <w:rsid w:val="009A5280"/>
    <w:rsid w:val="009A575B"/>
    <w:rsid w:val="009A5922"/>
    <w:rsid w:val="009A5ACA"/>
    <w:rsid w:val="009A5CB0"/>
    <w:rsid w:val="009A5EFF"/>
    <w:rsid w:val="009A61C5"/>
    <w:rsid w:val="009A63ED"/>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D28"/>
    <w:rsid w:val="009B0FE0"/>
    <w:rsid w:val="009B105D"/>
    <w:rsid w:val="009B144D"/>
    <w:rsid w:val="009B14D0"/>
    <w:rsid w:val="009B1642"/>
    <w:rsid w:val="009B16DF"/>
    <w:rsid w:val="009B1E9D"/>
    <w:rsid w:val="009B22E1"/>
    <w:rsid w:val="009B25E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9AE"/>
    <w:rsid w:val="009B4D88"/>
    <w:rsid w:val="009B4EEF"/>
    <w:rsid w:val="009B5584"/>
    <w:rsid w:val="009B5639"/>
    <w:rsid w:val="009B5810"/>
    <w:rsid w:val="009B5AC6"/>
    <w:rsid w:val="009B625C"/>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C66"/>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207"/>
    <w:rsid w:val="009D0719"/>
    <w:rsid w:val="009D090D"/>
    <w:rsid w:val="009D09C7"/>
    <w:rsid w:val="009D0C04"/>
    <w:rsid w:val="009D1C72"/>
    <w:rsid w:val="009D1D21"/>
    <w:rsid w:val="009D237F"/>
    <w:rsid w:val="009D2416"/>
    <w:rsid w:val="009D2424"/>
    <w:rsid w:val="009D250F"/>
    <w:rsid w:val="009D2632"/>
    <w:rsid w:val="009D2860"/>
    <w:rsid w:val="009D2B1C"/>
    <w:rsid w:val="009D2EFA"/>
    <w:rsid w:val="009D354E"/>
    <w:rsid w:val="009D3784"/>
    <w:rsid w:val="009D3885"/>
    <w:rsid w:val="009D3993"/>
    <w:rsid w:val="009D456E"/>
    <w:rsid w:val="009D4B6E"/>
    <w:rsid w:val="009D4E0B"/>
    <w:rsid w:val="009D51D1"/>
    <w:rsid w:val="009D56F7"/>
    <w:rsid w:val="009D5E08"/>
    <w:rsid w:val="009D5E0D"/>
    <w:rsid w:val="009D6162"/>
    <w:rsid w:val="009D6217"/>
    <w:rsid w:val="009D6A35"/>
    <w:rsid w:val="009D6BAF"/>
    <w:rsid w:val="009D6CB3"/>
    <w:rsid w:val="009D6D44"/>
    <w:rsid w:val="009D718E"/>
    <w:rsid w:val="009D7660"/>
    <w:rsid w:val="009D7661"/>
    <w:rsid w:val="009D7795"/>
    <w:rsid w:val="009D7BD1"/>
    <w:rsid w:val="009D7FC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0A7"/>
    <w:rsid w:val="009E7151"/>
    <w:rsid w:val="009E7600"/>
    <w:rsid w:val="009E7701"/>
    <w:rsid w:val="009E7AA2"/>
    <w:rsid w:val="009E7AF3"/>
    <w:rsid w:val="009E7F29"/>
    <w:rsid w:val="009F017B"/>
    <w:rsid w:val="009F02BC"/>
    <w:rsid w:val="009F04E2"/>
    <w:rsid w:val="009F06B9"/>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2F9"/>
    <w:rsid w:val="009F4314"/>
    <w:rsid w:val="009F44B4"/>
    <w:rsid w:val="009F4880"/>
    <w:rsid w:val="009F4C2C"/>
    <w:rsid w:val="009F4EDD"/>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ADF"/>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184"/>
    <w:rsid w:val="00A11298"/>
    <w:rsid w:val="00A115D5"/>
    <w:rsid w:val="00A11881"/>
    <w:rsid w:val="00A11A39"/>
    <w:rsid w:val="00A11BFC"/>
    <w:rsid w:val="00A126B1"/>
    <w:rsid w:val="00A128F4"/>
    <w:rsid w:val="00A12FBD"/>
    <w:rsid w:val="00A130E7"/>
    <w:rsid w:val="00A13256"/>
    <w:rsid w:val="00A1341E"/>
    <w:rsid w:val="00A136AF"/>
    <w:rsid w:val="00A13982"/>
    <w:rsid w:val="00A139BE"/>
    <w:rsid w:val="00A13FC4"/>
    <w:rsid w:val="00A14448"/>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710"/>
    <w:rsid w:val="00A17ADA"/>
    <w:rsid w:val="00A20313"/>
    <w:rsid w:val="00A208F3"/>
    <w:rsid w:val="00A20D12"/>
    <w:rsid w:val="00A20D35"/>
    <w:rsid w:val="00A20D38"/>
    <w:rsid w:val="00A211E1"/>
    <w:rsid w:val="00A21872"/>
    <w:rsid w:val="00A2195F"/>
    <w:rsid w:val="00A21A02"/>
    <w:rsid w:val="00A21A18"/>
    <w:rsid w:val="00A2208D"/>
    <w:rsid w:val="00A22551"/>
    <w:rsid w:val="00A22692"/>
    <w:rsid w:val="00A226F0"/>
    <w:rsid w:val="00A227B5"/>
    <w:rsid w:val="00A22B83"/>
    <w:rsid w:val="00A2327E"/>
    <w:rsid w:val="00A23394"/>
    <w:rsid w:val="00A2345D"/>
    <w:rsid w:val="00A23A70"/>
    <w:rsid w:val="00A23EAC"/>
    <w:rsid w:val="00A23F8B"/>
    <w:rsid w:val="00A24745"/>
    <w:rsid w:val="00A24B07"/>
    <w:rsid w:val="00A252AC"/>
    <w:rsid w:val="00A25414"/>
    <w:rsid w:val="00A25639"/>
    <w:rsid w:val="00A2599C"/>
    <w:rsid w:val="00A25EA5"/>
    <w:rsid w:val="00A2621C"/>
    <w:rsid w:val="00A26382"/>
    <w:rsid w:val="00A26966"/>
    <w:rsid w:val="00A26DA2"/>
    <w:rsid w:val="00A26E23"/>
    <w:rsid w:val="00A26EDC"/>
    <w:rsid w:val="00A272B7"/>
    <w:rsid w:val="00A2743C"/>
    <w:rsid w:val="00A2755C"/>
    <w:rsid w:val="00A278E6"/>
    <w:rsid w:val="00A279A6"/>
    <w:rsid w:val="00A279B2"/>
    <w:rsid w:val="00A27EE6"/>
    <w:rsid w:val="00A27F7A"/>
    <w:rsid w:val="00A3069A"/>
    <w:rsid w:val="00A31737"/>
    <w:rsid w:val="00A3188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A25"/>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776"/>
    <w:rsid w:val="00A4179F"/>
    <w:rsid w:val="00A41D24"/>
    <w:rsid w:val="00A424E8"/>
    <w:rsid w:val="00A4250D"/>
    <w:rsid w:val="00A42779"/>
    <w:rsid w:val="00A428A4"/>
    <w:rsid w:val="00A42B14"/>
    <w:rsid w:val="00A42C2C"/>
    <w:rsid w:val="00A42C4C"/>
    <w:rsid w:val="00A42E08"/>
    <w:rsid w:val="00A42E1D"/>
    <w:rsid w:val="00A4317F"/>
    <w:rsid w:val="00A431D9"/>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ADA"/>
    <w:rsid w:val="00A46E1D"/>
    <w:rsid w:val="00A46E2F"/>
    <w:rsid w:val="00A471E7"/>
    <w:rsid w:val="00A47502"/>
    <w:rsid w:val="00A4756F"/>
    <w:rsid w:val="00A47816"/>
    <w:rsid w:val="00A47C50"/>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1DE"/>
    <w:rsid w:val="00A562FE"/>
    <w:rsid w:val="00A5632E"/>
    <w:rsid w:val="00A56B3A"/>
    <w:rsid w:val="00A56BA0"/>
    <w:rsid w:val="00A56CD6"/>
    <w:rsid w:val="00A57485"/>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0E2"/>
    <w:rsid w:val="00A6527C"/>
    <w:rsid w:val="00A652CA"/>
    <w:rsid w:val="00A656B9"/>
    <w:rsid w:val="00A6616B"/>
    <w:rsid w:val="00A663D1"/>
    <w:rsid w:val="00A6641C"/>
    <w:rsid w:val="00A66497"/>
    <w:rsid w:val="00A66617"/>
    <w:rsid w:val="00A666EB"/>
    <w:rsid w:val="00A66B6C"/>
    <w:rsid w:val="00A66D02"/>
    <w:rsid w:val="00A66DA0"/>
    <w:rsid w:val="00A66E90"/>
    <w:rsid w:val="00A67398"/>
    <w:rsid w:val="00A6754E"/>
    <w:rsid w:val="00A67AEE"/>
    <w:rsid w:val="00A67B14"/>
    <w:rsid w:val="00A67B75"/>
    <w:rsid w:val="00A67C96"/>
    <w:rsid w:val="00A67DD1"/>
    <w:rsid w:val="00A67E09"/>
    <w:rsid w:val="00A70106"/>
    <w:rsid w:val="00A710E7"/>
    <w:rsid w:val="00A71155"/>
    <w:rsid w:val="00A71253"/>
    <w:rsid w:val="00A717D2"/>
    <w:rsid w:val="00A7209B"/>
    <w:rsid w:val="00A72192"/>
    <w:rsid w:val="00A72234"/>
    <w:rsid w:val="00A723BA"/>
    <w:rsid w:val="00A7269B"/>
    <w:rsid w:val="00A72997"/>
    <w:rsid w:val="00A734F7"/>
    <w:rsid w:val="00A738AE"/>
    <w:rsid w:val="00A7393F"/>
    <w:rsid w:val="00A73AA4"/>
    <w:rsid w:val="00A7416C"/>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238"/>
    <w:rsid w:val="00A91016"/>
    <w:rsid w:val="00A91295"/>
    <w:rsid w:val="00A91A43"/>
    <w:rsid w:val="00A91D33"/>
    <w:rsid w:val="00A92363"/>
    <w:rsid w:val="00A926F4"/>
    <w:rsid w:val="00A9275C"/>
    <w:rsid w:val="00A9276D"/>
    <w:rsid w:val="00A92873"/>
    <w:rsid w:val="00A92A3C"/>
    <w:rsid w:val="00A92DEF"/>
    <w:rsid w:val="00A93209"/>
    <w:rsid w:val="00A933CD"/>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91"/>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A78"/>
    <w:rsid w:val="00AA3B9E"/>
    <w:rsid w:val="00AA3D0A"/>
    <w:rsid w:val="00AA42DB"/>
    <w:rsid w:val="00AA44B3"/>
    <w:rsid w:val="00AA4A33"/>
    <w:rsid w:val="00AA4D17"/>
    <w:rsid w:val="00AA4E0E"/>
    <w:rsid w:val="00AA4E5A"/>
    <w:rsid w:val="00AA508E"/>
    <w:rsid w:val="00AA541A"/>
    <w:rsid w:val="00AA6235"/>
    <w:rsid w:val="00AA684E"/>
    <w:rsid w:val="00AA69A2"/>
    <w:rsid w:val="00AA6B17"/>
    <w:rsid w:val="00AA6B4B"/>
    <w:rsid w:val="00AA6C1B"/>
    <w:rsid w:val="00AA6D7C"/>
    <w:rsid w:val="00AA7849"/>
    <w:rsid w:val="00AA79B0"/>
    <w:rsid w:val="00AA7C25"/>
    <w:rsid w:val="00AA7D2D"/>
    <w:rsid w:val="00AB07FF"/>
    <w:rsid w:val="00AB0A8F"/>
    <w:rsid w:val="00AB1478"/>
    <w:rsid w:val="00AB1AB7"/>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1A"/>
    <w:rsid w:val="00AB7D25"/>
    <w:rsid w:val="00AC021E"/>
    <w:rsid w:val="00AC0863"/>
    <w:rsid w:val="00AC1760"/>
    <w:rsid w:val="00AC184E"/>
    <w:rsid w:val="00AC19B0"/>
    <w:rsid w:val="00AC1FC3"/>
    <w:rsid w:val="00AC20E0"/>
    <w:rsid w:val="00AC213E"/>
    <w:rsid w:val="00AC21B0"/>
    <w:rsid w:val="00AC230B"/>
    <w:rsid w:val="00AC2B87"/>
    <w:rsid w:val="00AC2C34"/>
    <w:rsid w:val="00AC33DC"/>
    <w:rsid w:val="00AC340C"/>
    <w:rsid w:val="00AC3441"/>
    <w:rsid w:val="00AC34C8"/>
    <w:rsid w:val="00AC3ACA"/>
    <w:rsid w:val="00AC3AFE"/>
    <w:rsid w:val="00AC3C46"/>
    <w:rsid w:val="00AC3E34"/>
    <w:rsid w:val="00AC4161"/>
    <w:rsid w:val="00AC424A"/>
    <w:rsid w:val="00AC42F1"/>
    <w:rsid w:val="00AC4DEC"/>
    <w:rsid w:val="00AC4E2A"/>
    <w:rsid w:val="00AC4E9B"/>
    <w:rsid w:val="00AC51AD"/>
    <w:rsid w:val="00AC52C4"/>
    <w:rsid w:val="00AC565F"/>
    <w:rsid w:val="00AC56E5"/>
    <w:rsid w:val="00AC59F0"/>
    <w:rsid w:val="00AC5E85"/>
    <w:rsid w:val="00AC60E1"/>
    <w:rsid w:val="00AC6186"/>
    <w:rsid w:val="00AC6456"/>
    <w:rsid w:val="00AC6521"/>
    <w:rsid w:val="00AC688D"/>
    <w:rsid w:val="00AC692C"/>
    <w:rsid w:val="00AC6A9F"/>
    <w:rsid w:val="00AC6DE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591A"/>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00"/>
    <w:rsid w:val="00AE4A96"/>
    <w:rsid w:val="00AE4CCE"/>
    <w:rsid w:val="00AE4E78"/>
    <w:rsid w:val="00AE511E"/>
    <w:rsid w:val="00AE547B"/>
    <w:rsid w:val="00AE5791"/>
    <w:rsid w:val="00AE5AA4"/>
    <w:rsid w:val="00AE5ED3"/>
    <w:rsid w:val="00AE6100"/>
    <w:rsid w:val="00AE68F8"/>
    <w:rsid w:val="00AE6C59"/>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A1C"/>
    <w:rsid w:val="00AF1C88"/>
    <w:rsid w:val="00AF2153"/>
    <w:rsid w:val="00AF238D"/>
    <w:rsid w:val="00AF2B90"/>
    <w:rsid w:val="00AF2D5E"/>
    <w:rsid w:val="00AF2DB3"/>
    <w:rsid w:val="00AF2F8C"/>
    <w:rsid w:val="00AF33EE"/>
    <w:rsid w:val="00AF35A3"/>
    <w:rsid w:val="00AF3629"/>
    <w:rsid w:val="00AF36DA"/>
    <w:rsid w:val="00AF3736"/>
    <w:rsid w:val="00AF3C63"/>
    <w:rsid w:val="00AF400E"/>
    <w:rsid w:val="00AF414F"/>
    <w:rsid w:val="00AF4370"/>
    <w:rsid w:val="00AF4A14"/>
    <w:rsid w:val="00AF4CC9"/>
    <w:rsid w:val="00AF4D77"/>
    <w:rsid w:val="00AF542A"/>
    <w:rsid w:val="00AF5677"/>
    <w:rsid w:val="00AF56A0"/>
    <w:rsid w:val="00AF5A6A"/>
    <w:rsid w:val="00AF5C07"/>
    <w:rsid w:val="00AF6397"/>
    <w:rsid w:val="00AF6494"/>
    <w:rsid w:val="00AF65F6"/>
    <w:rsid w:val="00AF66CD"/>
    <w:rsid w:val="00AF6978"/>
    <w:rsid w:val="00AF714A"/>
    <w:rsid w:val="00AF7237"/>
    <w:rsid w:val="00AF7497"/>
    <w:rsid w:val="00AF75F3"/>
    <w:rsid w:val="00AF76FC"/>
    <w:rsid w:val="00AF778B"/>
    <w:rsid w:val="00AF7919"/>
    <w:rsid w:val="00AF7A24"/>
    <w:rsid w:val="00AF7E60"/>
    <w:rsid w:val="00B0023D"/>
    <w:rsid w:val="00B00878"/>
    <w:rsid w:val="00B00FC8"/>
    <w:rsid w:val="00B0136F"/>
    <w:rsid w:val="00B01528"/>
    <w:rsid w:val="00B01A87"/>
    <w:rsid w:val="00B01BA2"/>
    <w:rsid w:val="00B021A4"/>
    <w:rsid w:val="00B02232"/>
    <w:rsid w:val="00B02239"/>
    <w:rsid w:val="00B02422"/>
    <w:rsid w:val="00B025C4"/>
    <w:rsid w:val="00B028DE"/>
    <w:rsid w:val="00B02F40"/>
    <w:rsid w:val="00B0305A"/>
    <w:rsid w:val="00B0315C"/>
    <w:rsid w:val="00B0331D"/>
    <w:rsid w:val="00B03447"/>
    <w:rsid w:val="00B03873"/>
    <w:rsid w:val="00B03E68"/>
    <w:rsid w:val="00B03FED"/>
    <w:rsid w:val="00B042BD"/>
    <w:rsid w:val="00B044E1"/>
    <w:rsid w:val="00B04596"/>
    <w:rsid w:val="00B04712"/>
    <w:rsid w:val="00B04E6A"/>
    <w:rsid w:val="00B05897"/>
    <w:rsid w:val="00B05E55"/>
    <w:rsid w:val="00B063F5"/>
    <w:rsid w:val="00B06BA8"/>
    <w:rsid w:val="00B06DA3"/>
    <w:rsid w:val="00B070FB"/>
    <w:rsid w:val="00B0743B"/>
    <w:rsid w:val="00B07444"/>
    <w:rsid w:val="00B0753A"/>
    <w:rsid w:val="00B0757C"/>
    <w:rsid w:val="00B07AD4"/>
    <w:rsid w:val="00B10921"/>
    <w:rsid w:val="00B10A3D"/>
    <w:rsid w:val="00B10C7B"/>
    <w:rsid w:val="00B10CFD"/>
    <w:rsid w:val="00B10DF1"/>
    <w:rsid w:val="00B11112"/>
    <w:rsid w:val="00B11DDB"/>
    <w:rsid w:val="00B11FB1"/>
    <w:rsid w:val="00B1297E"/>
    <w:rsid w:val="00B12EA9"/>
    <w:rsid w:val="00B12FA6"/>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1C5"/>
    <w:rsid w:val="00B2053D"/>
    <w:rsid w:val="00B20719"/>
    <w:rsid w:val="00B207AF"/>
    <w:rsid w:val="00B20800"/>
    <w:rsid w:val="00B20D0F"/>
    <w:rsid w:val="00B20F0A"/>
    <w:rsid w:val="00B20F21"/>
    <w:rsid w:val="00B21327"/>
    <w:rsid w:val="00B21539"/>
    <w:rsid w:val="00B21588"/>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CF2"/>
    <w:rsid w:val="00B32E2D"/>
    <w:rsid w:val="00B345AA"/>
    <w:rsid w:val="00B34697"/>
    <w:rsid w:val="00B349AB"/>
    <w:rsid w:val="00B34AFF"/>
    <w:rsid w:val="00B352DF"/>
    <w:rsid w:val="00B35358"/>
    <w:rsid w:val="00B3550E"/>
    <w:rsid w:val="00B35811"/>
    <w:rsid w:val="00B35B65"/>
    <w:rsid w:val="00B35C46"/>
    <w:rsid w:val="00B35D2F"/>
    <w:rsid w:val="00B35EBC"/>
    <w:rsid w:val="00B3634B"/>
    <w:rsid w:val="00B36571"/>
    <w:rsid w:val="00B366B2"/>
    <w:rsid w:val="00B3690A"/>
    <w:rsid w:val="00B36D5F"/>
    <w:rsid w:val="00B37CFC"/>
    <w:rsid w:val="00B405B7"/>
    <w:rsid w:val="00B40646"/>
    <w:rsid w:val="00B40669"/>
    <w:rsid w:val="00B40815"/>
    <w:rsid w:val="00B40C01"/>
    <w:rsid w:val="00B40E55"/>
    <w:rsid w:val="00B410E0"/>
    <w:rsid w:val="00B411F5"/>
    <w:rsid w:val="00B4133C"/>
    <w:rsid w:val="00B41449"/>
    <w:rsid w:val="00B416BD"/>
    <w:rsid w:val="00B4180B"/>
    <w:rsid w:val="00B41A95"/>
    <w:rsid w:val="00B41D68"/>
    <w:rsid w:val="00B42055"/>
    <w:rsid w:val="00B42079"/>
    <w:rsid w:val="00B42340"/>
    <w:rsid w:val="00B429B6"/>
    <w:rsid w:val="00B42C0A"/>
    <w:rsid w:val="00B42D15"/>
    <w:rsid w:val="00B4317A"/>
    <w:rsid w:val="00B4329C"/>
    <w:rsid w:val="00B43533"/>
    <w:rsid w:val="00B4365B"/>
    <w:rsid w:val="00B43A7B"/>
    <w:rsid w:val="00B43D5F"/>
    <w:rsid w:val="00B43EED"/>
    <w:rsid w:val="00B43F24"/>
    <w:rsid w:val="00B44000"/>
    <w:rsid w:val="00B443C5"/>
    <w:rsid w:val="00B44420"/>
    <w:rsid w:val="00B4459E"/>
    <w:rsid w:val="00B446F6"/>
    <w:rsid w:val="00B44708"/>
    <w:rsid w:val="00B4536E"/>
    <w:rsid w:val="00B454FA"/>
    <w:rsid w:val="00B45543"/>
    <w:rsid w:val="00B45562"/>
    <w:rsid w:val="00B456E1"/>
    <w:rsid w:val="00B45B4B"/>
    <w:rsid w:val="00B45BDF"/>
    <w:rsid w:val="00B45C2A"/>
    <w:rsid w:val="00B46072"/>
    <w:rsid w:val="00B46113"/>
    <w:rsid w:val="00B461C6"/>
    <w:rsid w:val="00B46434"/>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18"/>
    <w:rsid w:val="00B53B2E"/>
    <w:rsid w:val="00B53F36"/>
    <w:rsid w:val="00B541A9"/>
    <w:rsid w:val="00B542CC"/>
    <w:rsid w:val="00B5462A"/>
    <w:rsid w:val="00B547F6"/>
    <w:rsid w:val="00B54990"/>
    <w:rsid w:val="00B54A41"/>
    <w:rsid w:val="00B54D21"/>
    <w:rsid w:val="00B54E82"/>
    <w:rsid w:val="00B55BD3"/>
    <w:rsid w:val="00B55BD4"/>
    <w:rsid w:val="00B560C1"/>
    <w:rsid w:val="00B565B0"/>
    <w:rsid w:val="00B566A2"/>
    <w:rsid w:val="00B5688D"/>
    <w:rsid w:val="00B56954"/>
    <w:rsid w:val="00B56AE0"/>
    <w:rsid w:val="00B56C78"/>
    <w:rsid w:val="00B574AA"/>
    <w:rsid w:val="00B574F4"/>
    <w:rsid w:val="00B57A0F"/>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B1F"/>
    <w:rsid w:val="00B64D16"/>
    <w:rsid w:val="00B65A19"/>
    <w:rsid w:val="00B6662F"/>
    <w:rsid w:val="00B66695"/>
    <w:rsid w:val="00B6687F"/>
    <w:rsid w:val="00B66AB2"/>
    <w:rsid w:val="00B672A2"/>
    <w:rsid w:val="00B67302"/>
    <w:rsid w:val="00B675E7"/>
    <w:rsid w:val="00B67685"/>
    <w:rsid w:val="00B67699"/>
    <w:rsid w:val="00B67932"/>
    <w:rsid w:val="00B67A15"/>
    <w:rsid w:val="00B67F14"/>
    <w:rsid w:val="00B70A45"/>
    <w:rsid w:val="00B70B47"/>
    <w:rsid w:val="00B70C8A"/>
    <w:rsid w:val="00B70CF0"/>
    <w:rsid w:val="00B70D9D"/>
    <w:rsid w:val="00B7120E"/>
    <w:rsid w:val="00B712A6"/>
    <w:rsid w:val="00B7134F"/>
    <w:rsid w:val="00B713EA"/>
    <w:rsid w:val="00B713FD"/>
    <w:rsid w:val="00B714E8"/>
    <w:rsid w:val="00B716B9"/>
    <w:rsid w:val="00B71C42"/>
    <w:rsid w:val="00B71D9C"/>
    <w:rsid w:val="00B71E77"/>
    <w:rsid w:val="00B726CD"/>
    <w:rsid w:val="00B728F3"/>
    <w:rsid w:val="00B72AA5"/>
    <w:rsid w:val="00B72BED"/>
    <w:rsid w:val="00B72EC5"/>
    <w:rsid w:val="00B73755"/>
    <w:rsid w:val="00B7386B"/>
    <w:rsid w:val="00B73D59"/>
    <w:rsid w:val="00B73FC9"/>
    <w:rsid w:val="00B74043"/>
    <w:rsid w:val="00B7430C"/>
    <w:rsid w:val="00B7436F"/>
    <w:rsid w:val="00B7461D"/>
    <w:rsid w:val="00B746AE"/>
    <w:rsid w:val="00B7478D"/>
    <w:rsid w:val="00B747BF"/>
    <w:rsid w:val="00B75EC0"/>
    <w:rsid w:val="00B7622A"/>
    <w:rsid w:val="00B76724"/>
    <w:rsid w:val="00B76740"/>
    <w:rsid w:val="00B76A55"/>
    <w:rsid w:val="00B76B25"/>
    <w:rsid w:val="00B76BCF"/>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6CC4"/>
    <w:rsid w:val="00B86DB9"/>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93"/>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486"/>
    <w:rsid w:val="00B94F35"/>
    <w:rsid w:val="00B95BAB"/>
    <w:rsid w:val="00B95F1F"/>
    <w:rsid w:val="00B962DA"/>
    <w:rsid w:val="00B9657E"/>
    <w:rsid w:val="00B96CFF"/>
    <w:rsid w:val="00B96F2A"/>
    <w:rsid w:val="00B970E0"/>
    <w:rsid w:val="00B972B4"/>
    <w:rsid w:val="00B97318"/>
    <w:rsid w:val="00B97585"/>
    <w:rsid w:val="00B97669"/>
    <w:rsid w:val="00B9791C"/>
    <w:rsid w:val="00B97D24"/>
    <w:rsid w:val="00BA00D5"/>
    <w:rsid w:val="00BA04B5"/>
    <w:rsid w:val="00BA0653"/>
    <w:rsid w:val="00BA06B3"/>
    <w:rsid w:val="00BA0C28"/>
    <w:rsid w:val="00BA0FDA"/>
    <w:rsid w:val="00BA1297"/>
    <w:rsid w:val="00BA145A"/>
    <w:rsid w:val="00BA1741"/>
    <w:rsid w:val="00BA1B3D"/>
    <w:rsid w:val="00BA20F6"/>
    <w:rsid w:val="00BA23A9"/>
    <w:rsid w:val="00BA2BBE"/>
    <w:rsid w:val="00BA3303"/>
    <w:rsid w:val="00BA352E"/>
    <w:rsid w:val="00BA389C"/>
    <w:rsid w:val="00BA3D9F"/>
    <w:rsid w:val="00BA44B4"/>
    <w:rsid w:val="00BA45A5"/>
    <w:rsid w:val="00BA4715"/>
    <w:rsid w:val="00BA4810"/>
    <w:rsid w:val="00BA4852"/>
    <w:rsid w:val="00BA49AC"/>
    <w:rsid w:val="00BA4AD0"/>
    <w:rsid w:val="00BA4BC7"/>
    <w:rsid w:val="00BA4EB0"/>
    <w:rsid w:val="00BA5320"/>
    <w:rsid w:val="00BA5370"/>
    <w:rsid w:val="00BA5592"/>
    <w:rsid w:val="00BA5827"/>
    <w:rsid w:val="00BA5928"/>
    <w:rsid w:val="00BA5A33"/>
    <w:rsid w:val="00BA5F96"/>
    <w:rsid w:val="00BA6113"/>
    <w:rsid w:val="00BA61FD"/>
    <w:rsid w:val="00BA64CE"/>
    <w:rsid w:val="00BA68F0"/>
    <w:rsid w:val="00BA6A51"/>
    <w:rsid w:val="00BA6D6F"/>
    <w:rsid w:val="00BA6DA8"/>
    <w:rsid w:val="00BA7213"/>
    <w:rsid w:val="00BA7408"/>
    <w:rsid w:val="00BA7593"/>
    <w:rsid w:val="00BA7CC2"/>
    <w:rsid w:val="00BA7F63"/>
    <w:rsid w:val="00BB03D1"/>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B7D6D"/>
    <w:rsid w:val="00BB7EEE"/>
    <w:rsid w:val="00BC04DD"/>
    <w:rsid w:val="00BC05F4"/>
    <w:rsid w:val="00BC078B"/>
    <w:rsid w:val="00BC07C6"/>
    <w:rsid w:val="00BC093F"/>
    <w:rsid w:val="00BC09E0"/>
    <w:rsid w:val="00BC0DC4"/>
    <w:rsid w:val="00BC0FEA"/>
    <w:rsid w:val="00BC108F"/>
    <w:rsid w:val="00BC1396"/>
    <w:rsid w:val="00BC1890"/>
    <w:rsid w:val="00BC198A"/>
    <w:rsid w:val="00BC1AAD"/>
    <w:rsid w:val="00BC1CBD"/>
    <w:rsid w:val="00BC1F2B"/>
    <w:rsid w:val="00BC1FB6"/>
    <w:rsid w:val="00BC21BA"/>
    <w:rsid w:val="00BC221A"/>
    <w:rsid w:val="00BC2479"/>
    <w:rsid w:val="00BC2826"/>
    <w:rsid w:val="00BC2CE7"/>
    <w:rsid w:val="00BC2D98"/>
    <w:rsid w:val="00BC31DF"/>
    <w:rsid w:val="00BC33E9"/>
    <w:rsid w:val="00BC372B"/>
    <w:rsid w:val="00BC3F4F"/>
    <w:rsid w:val="00BC40F9"/>
    <w:rsid w:val="00BC4273"/>
    <w:rsid w:val="00BC45AF"/>
    <w:rsid w:val="00BC4874"/>
    <w:rsid w:val="00BC48A0"/>
    <w:rsid w:val="00BC4A70"/>
    <w:rsid w:val="00BC4C40"/>
    <w:rsid w:val="00BC4C90"/>
    <w:rsid w:val="00BC4CC1"/>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529"/>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5E38"/>
    <w:rsid w:val="00BE660D"/>
    <w:rsid w:val="00BE6632"/>
    <w:rsid w:val="00BE67C4"/>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1E2E"/>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23"/>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12"/>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735"/>
    <w:rsid w:val="00C1289B"/>
    <w:rsid w:val="00C12A9B"/>
    <w:rsid w:val="00C12E8F"/>
    <w:rsid w:val="00C130B1"/>
    <w:rsid w:val="00C136E5"/>
    <w:rsid w:val="00C1374C"/>
    <w:rsid w:val="00C138C6"/>
    <w:rsid w:val="00C13993"/>
    <w:rsid w:val="00C13A12"/>
    <w:rsid w:val="00C14265"/>
    <w:rsid w:val="00C1449C"/>
    <w:rsid w:val="00C148E9"/>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7A7"/>
    <w:rsid w:val="00C17801"/>
    <w:rsid w:val="00C17D62"/>
    <w:rsid w:val="00C17E1F"/>
    <w:rsid w:val="00C205B9"/>
    <w:rsid w:val="00C2070A"/>
    <w:rsid w:val="00C209F2"/>
    <w:rsid w:val="00C20B2C"/>
    <w:rsid w:val="00C20CEA"/>
    <w:rsid w:val="00C210A7"/>
    <w:rsid w:val="00C2116C"/>
    <w:rsid w:val="00C21313"/>
    <w:rsid w:val="00C21492"/>
    <w:rsid w:val="00C21B7D"/>
    <w:rsid w:val="00C22459"/>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896"/>
    <w:rsid w:val="00C25A1A"/>
    <w:rsid w:val="00C25A8C"/>
    <w:rsid w:val="00C25E3F"/>
    <w:rsid w:val="00C25F2E"/>
    <w:rsid w:val="00C26004"/>
    <w:rsid w:val="00C2645A"/>
    <w:rsid w:val="00C26D87"/>
    <w:rsid w:val="00C27035"/>
    <w:rsid w:val="00C2705B"/>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0CA"/>
    <w:rsid w:val="00C315BB"/>
    <w:rsid w:val="00C317E4"/>
    <w:rsid w:val="00C317EC"/>
    <w:rsid w:val="00C319C9"/>
    <w:rsid w:val="00C31BC9"/>
    <w:rsid w:val="00C31C33"/>
    <w:rsid w:val="00C32423"/>
    <w:rsid w:val="00C3254B"/>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E73"/>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56D"/>
    <w:rsid w:val="00C45670"/>
    <w:rsid w:val="00C45B04"/>
    <w:rsid w:val="00C46257"/>
    <w:rsid w:val="00C462C9"/>
    <w:rsid w:val="00C46511"/>
    <w:rsid w:val="00C46990"/>
    <w:rsid w:val="00C46BA9"/>
    <w:rsid w:val="00C46D69"/>
    <w:rsid w:val="00C46F2D"/>
    <w:rsid w:val="00C47168"/>
    <w:rsid w:val="00C47666"/>
    <w:rsid w:val="00C476B2"/>
    <w:rsid w:val="00C506B7"/>
    <w:rsid w:val="00C5081A"/>
    <w:rsid w:val="00C50E54"/>
    <w:rsid w:val="00C50F1C"/>
    <w:rsid w:val="00C50F8C"/>
    <w:rsid w:val="00C5183B"/>
    <w:rsid w:val="00C51C2B"/>
    <w:rsid w:val="00C520CC"/>
    <w:rsid w:val="00C52360"/>
    <w:rsid w:val="00C52465"/>
    <w:rsid w:val="00C52766"/>
    <w:rsid w:val="00C52C5B"/>
    <w:rsid w:val="00C532CD"/>
    <w:rsid w:val="00C533D5"/>
    <w:rsid w:val="00C536CB"/>
    <w:rsid w:val="00C53EBD"/>
    <w:rsid w:val="00C542E6"/>
    <w:rsid w:val="00C5437D"/>
    <w:rsid w:val="00C547B9"/>
    <w:rsid w:val="00C54C68"/>
    <w:rsid w:val="00C54FFD"/>
    <w:rsid w:val="00C553FF"/>
    <w:rsid w:val="00C556DD"/>
    <w:rsid w:val="00C5599E"/>
    <w:rsid w:val="00C55C90"/>
    <w:rsid w:val="00C5667E"/>
    <w:rsid w:val="00C569F6"/>
    <w:rsid w:val="00C56BEF"/>
    <w:rsid w:val="00C56FD6"/>
    <w:rsid w:val="00C5740C"/>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23A"/>
    <w:rsid w:val="00C63522"/>
    <w:rsid w:val="00C63985"/>
    <w:rsid w:val="00C63B94"/>
    <w:rsid w:val="00C63E65"/>
    <w:rsid w:val="00C640D1"/>
    <w:rsid w:val="00C642A2"/>
    <w:rsid w:val="00C643FB"/>
    <w:rsid w:val="00C64527"/>
    <w:rsid w:val="00C64DB4"/>
    <w:rsid w:val="00C64E01"/>
    <w:rsid w:val="00C64E93"/>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3D3"/>
    <w:rsid w:val="00C73432"/>
    <w:rsid w:val="00C73730"/>
    <w:rsid w:val="00C738E0"/>
    <w:rsid w:val="00C73ADB"/>
    <w:rsid w:val="00C73D3E"/>
    <w:rsid w:val="00C73E51"/>
    <w:rsid w:val="00C7402E"/>
    <w:rsid w:val="00C740BF"/>
    <w:rsid w:val="00C74DFE"/>
    <w:rsid w:val="00C75695"/>
    <w:rsid w:val="00C756CE"/>
    <w:rsid w:val="00C75A9B"/>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2DD"/>
    <w:rsid w:val="00C814B9"/>
    <w:rsid w:val="00C8152D"/>
    <w:rsid w:val="00C81746"/>
    <w:rsid w:val="00C81983"/>
    <w:rsid w:val="00C81A00"/>
    <w:rsid w:val="00C81A7D"/>
    <w:rsid w:val="00C81AFE"/>
    <w:rsid w:val="00C81C0A"/>
    <w:rsid w:val="00C81F23"/>
    <w:rsid w:val="00C81FEA"/>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5CF"/>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5A34"/>
    <w:rsid w:val="00C961FA"/>
    <w:rsid w:val="00C96775"/>
    <w:rsid w:val="00C969F1"/>
    <w:rsid w:val="00C96D0A"/>
    <w:rsid w:val="00C972C6"/>
    <w:rsid w:val="00C97768"/>
    <w:rsid w:val="00C97CB9"/>
    <w:rsid w:val="00C97F7C"/>
    <w:rsid w:val="00CA002F"/>
    <w:rsid w:val="00CA0089"/>
    <w:rsid w:val="00CA03B3"/>
    <w:rsid w:val="00CA0606"/>
    <w:rsid w:val="00CA063E"/>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447"/>
    <w:rsid w:val="00CA6534"/>
    <w:rsid w:val="00CA67E1"/>
    <w:rsid w:val="00CA6C7F"/>
    <w:rsid w:val="00CA71FA"/>
    <w:rsid w:val="00CA7240"/>
    <w:rsid w:val="00CA7C2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14F"/>
    <w:rsid w:val="00CB33C2"/>
    <w:rsid w:val="00CB37A9"/>
    <w:rsid w:val="00CB37FD"/>
    <w:rsid w:val="00CB3887"/>
    <w:rsid w:val="00CB398F"/>
    <w:rsid w:val="00CB3C2F"/>
    <w:rsid w:val="00CB404A"/>
    <w:rsid w:val="00CB4138"/>
    <w:rsid w:val="00CB4940"/>
    <w:rsid w:val="00CB495C"/>
    <w:rsid w:val="00CB4A83"/>
    <w:rsid w:val="00CB5178"/>
    <w:rsid w:val="00CB529E"/>
    <w:rsid w:val="00CB5A91"/>
    <w:rsid w:val="00CB5B46"/>
    <w:rsid w:val="00CB5D44"/>
    <w:rsid w:val="00CB5F29"/>
    <w:rsid w:val="00CB5FB2"/>
    <w:rsid w:val="00CB6270"/>
    <w:rsid w:val="00CB6C50"/>
    <w:rsid w:val="00CB6FCD"/>
    <w:rsid w:val="00CB70FF"/>
    <w:rsid w:val="00CB76CE"/>
    <w:rsid w:val="00CB7EAE"/>
    <w:rsid w:val="00CC01A0"/>
    <w:rsid w:val="00CC021A"/>
    <w:rsid w:val="00CC058C"/>
    <w:rsid w:val="00CC059A"/>
    <w:rsid w:val="00CC0D21"/>
    <w:rsid w:val="00CC0ECB"/>
    <w:rsid w:val="00CC133D"/>
    <w:rsid w:val="00CC1527"/>
    <w:rsid w:val="00CC18C9"/>
    <w:rsid w:val="00CC1A26"/>
    <w:rsid w:val="00CC1B3A"/>
    <w:rsid w:val="00CC1B83"/>
    <w:rsid w:val="00CC2677"/>
    <w:rsid w:val="00CC2944"/>
    <w:rsid w:val="00CC2B29"/>
    <w:rsid w:val="00CC2C1B"/>
    <w:rsid w:val="00CC2D7C"/>
    <w:rsid w:val="00CC2DA8"/>
    <w:rsid w:val="00CC316B"/>
    <w:rsid w:val="00CC317C"/>
    <w:rsid w:val="00CC34E7"/>
    <w:rsid w:val="00CC37FE"/>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82F"/>
    <w:rsid w:val="00CC7CA6"/>
    <w:rsid w:val="00CD02B6"/>
    <w:rsid w:val="00CD0321"/>
    <w:rsid w:val="00CD0625"/>
    <w:rsid w:val="00CD062D"/>
    <w:rsid w:val="00CD0ACC"/>
    <w:rsid w:val="00CD101D"/>
    <w:rsid w:val="00CD109D"/>
    <w:rsid w:val="00CD13A2"/>
    <w:rsid w:val="00CD1A9C"/>
    <w:rsid w:val="00CD1B30"/>
    <w:rsid w:val="00CD1C6A"/>
    <w:rsid w:val="00CD2146"/>
    <w:rsid w:val="00CD272D"/>
    <w:rsid w:val="00CD30B6"/>
    <w:rsid w:val="00CD3220"/>
    <w:rsid w:val="00CD3352"/>
    <w:rsid w:val="00CD34A7"/>
    <w:rsid w:val="00CD3509"/>
    <w:rsid w:val="00CD38B3"/>
    <w:rsid w:val="00CD3984"/>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5A15"/>
    <w:rsid w:val="00CE656D"/>
    <w:rsid w:val="00CE68E2"/>
    <w:rsid w:val="00CE6AED"/>
    <w:rsid w:val="00CE7116"/>
    <w:rsid w:val="00CE7BF3"/>
    <w:rsid w:val="00CE7C59"/>
    <w:rsid w:val="00CE7ECD"/>
    <w:rsid w:val="00CF031C"/>
    <w:rsid w:val="00CF0A2F"/>
    <w:rsid w:val="00CF0C2D"/>
    <w:rsid w:val="00CF0DA2"/>
    <w:rsid w:val="00CF0F7A"/>
    <w:rsid w:val="00CF0FD2"/>
    <w:rsid w:val="00CF1082"/>
    <w:rsid w:val="00CF117D"/>
    <w:rsid w:val="00CF13F3"/>
    <w:rsid w:val="00CF149A"/>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749"/>
    <w:rsid w:val="00CF3808"/>
    <w:rsid w:val="00CF3ADD"/>
    <w:rsid w:val="00CF3C97"/>
    <w:rsid w:val="00CF3E08"/>
    <w:rsid w:val="00CF3E2D"/>
    <w:rsid w:val="00CF4ABC"/>
    <w:rsid w:val="00CF4F78"/>
    <w:rsid w:val="00CF4F81"/>
    <w:rsid w:val="00CF553C"/>
    <w:rsid w:val="00CF5623"/>
    <w:rsid w:val="00CF5794"/>
    <w:rsid w:val="00CF59F1"/>
    <w:rsid w:val="00CF5CFB"/>
    <w:rsid w:val="00CF5DFB"/>
    <w:rsid w:val="00CF5F4E"/>
    <w:rsid w:val="00CF60F4"/>
    <w:rsid w:val="00CF6460"/>
    <w:rsid w:val="00CF6671"/>
    <w:rsid w:val="00CF6770"/>
    <w:rsid w:val="00CF6BC6"/>
    <w:rsid w:val="00CF6EC3"/>
    <w:rsid w:val="00CF7057"/>
    <w:rsid w:val="00CF7293"/>
    <w:rsid w:val="00CF758F"/>
    <w:rsid w:val="00CF77E7"/>
    <w:rsid w:val="00CF78A0"/>
    <w:rsid w:val="00CF794D"/>
    <w:rsid w:val="00CF794E"/>
    <w:rsid w:val="00CF7AC0"/>
    <w:rsid w:val="00D00510"/>
    <w:rsid w:val="00D0064B"/>
    <w:rsid w:val="00D00CB2"/>
    <w:rsid w:val="00D01245"/>
    <w:rsid w:val="00D012DF"/>
    <w:rsid w:val="00D012E9"/>
    <w:rsid w:val="00D0143F"/>
    <w:rsid w:val="00D01692"/>
    <w:rsid w:val="00D0174B"/>
    <w:rsid w:val="00D01778"/>
    <w:rsid w:val="00D01AAD"/>
    <w:rsid w:val="00D01CAA"/>
    <w:rsid w:val="00D021C5"/>
    <w:rsid w:val="00D02AC1"/>
    <w:rsid w:val="00D02E26"/>
    <w:rsid w:val="00D02F0A"/>
    <w:rsid w:val="00D02FF1"/>
    <w:rsid w:val="00D03042"/>
    <w:rsid w:val="00D03538"/>
    <w:rsid w:val="00D03C09"/>
    <w:rsid w:val="00D03E0D"/>
    <w:rsid w:val="00D03EA1"/>
    <w:rsid w:val="00D03FA1"/>
    <w:rsid w:val="00D04363"/>
    <w:rsid w:val="00D044E1"/>
    <w:rsid w:val="00D04A16"/>
    <w:rsid w:val="00D04A8F"/>
    <w:rsid w:val="00D04AED"/>
    <w:rsid w:val="00D04AFD"/>
    <w:rsid w:val="00D04CF7"/>
    <w:rsid w:val="00D04EDB"/>
    <w:rsid w:val="00D0542A"/>
    <w:rsid w:val="00D055E2"/>
    <w:rsid w:val="00D0564A"/>
    <w:rsid w:val="00D05C00"/>
    <w:rsid w:val="00D06181"/>
    <w:rsid w:val="00D06397"/>
    <w:rsid w:val="00D06510"/>
    <w:rsid w:val="00D0668E"/>
    <w:rsid w:val="00D07277"/>
    <w:rsid w:val="00D07839"/>
    <w:rsid w:val="00D07965"/>
    <w:rsid w:val="00D07970"/>
    <w:rsid w:val="00D07F0C"/>
    <w:rsid w:val="00D103E4"/>
    <w:rsid w:val="00D10407"/>
    <w:rsid w:val="00D104ED"/>
    <w:rsid w:val="00D115D6"/>
    <w:rsid w:val="00D11787"/>
    <w:rsid w:val="00D11A9B"/>
    <w:rsid w:val="00D11B4D"/>
    <w:rsid w:val="00D11D46"/>
    <w:rsid w:val="00D11E5E"/>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C99"/>
    <w:rsid w:val="00D15F44"/>
    <w:rsid w:val="00D15F6F"/>
    <w:rsid w:val="00D15F76"/>
    <w:rsid w:val="00D166AA"/>
    <w:rsid w:val="00D167F5"/>
    <w:rsid w:val="00D16A31"/>
    <w:rsid w:val="00D16A78"/>
    <w:rsid w:val="00D16D1F"/>
    <w:rsid w:val="00D175F2"/>
    <w:rsid w:val="00D177E8"/>
    <w:rsid w:val="00D20062"/>
    <w:rsid w:val="00D20934"/>
    <w:rsid w:val="00D20CC2"/>
    <w:rsid w:val="00D20D6A"/>
    <w:rsid w:val="00D20E10"/>
    <w:rsid w:val="00D21473"/>
    <w:rsid w:val="00D2173D"/>
    <w:rsid w:val="00D21B4D"/>
    <w:rsid w:val="00D21B88"/>
    <w:rsid w:val="00D21DD1"/>
    <w:rsid w:val="00D21F67"/>
    <w:rsid w:val="00D2204A"/>
    <w:rsid w:val="00D2208F"/>
    <w:rsid w:val="00D2216F"/>
    <w:rsid w:val="00D22334"/>
    <w:rsid w:val="00D2260B"/>
    <w:rsid w:val="00D226F8"/>
    <w:rsid w:val="00D22766"/>
    <w:rsid w:val="00D2277A"/>
    <w:rsid w:val="00D23143"/>
    <w:rsid w:val="00D23584"/>
    <w:rsid w:val="00D23657"/>
    <w:rsid w:val="00D2369A"/>
    <w:rsid w:val="00D236D1"/>
    <w:rsid w:val="00D23706"/>
    <w:rsid w:val="00D2376D"/>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E25"/>
    <w:rsid w:val="00D27FF5"/>
    <w:rsid w:val="00D30107"/>
    <w:rsid w:val="00D30679"/>
    <w:rsid w:val="00D30757"/>
    <w:rsid w:val="00D30778"/>
    <w:rsid w:val="00D30890"/>
    <w:rsid w:val="00D308BB"/>
    <w:rsid w:val="00D30C36"/>
    <w:rsid w:val="00D30D1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39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AE0"/>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C3"/>
    <w:rsid w:val="00D439E2"/>
    <w:rsid w:val="00D43C27"/>
    <w:rsid w:val="00D43FAC"/>
    <w:rsid w:val="00D4417E"/>
    <w:rsid w:val="00D44711"/>
    <w:rsid w:val="00D448CD"/>
    <w:rsid w:val="00D449B5"/>
    <w:rsid w:val="00D44F25"/>
    <w:rsid w:val="00D45369"/>
    <w:rsid w:val="00D45997"/>
    <w:rsid w:val="00D45A15"/>
    <w:rsid w:val="00D46375"/>
    <w:rsid w:val="00D46425"/>
    <w:rsid w:val="00D4649E"/>
    <w:rsid w:val="00D46A33"/>
    <w:rsid w:val="00D46A5F"/>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6E"/>
    <w:rsid w:val="00D537B6"/>
    <w:rsid w:val="00D539ED"/>
    <w:rsid w:val="00D53B1E"/>
    <w:rsid w:val="00D53EC6"/>
    <w:rsid w:val="00D54444"/>
    <w:rsid w:val="00D54847"/>
    <w:rsid w:val="00D549D2"/>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CB6"/>
    <w:rsid w:val="00D62D4A"/>
    <w:rsid w:val="00D62DC3"/>
    <w:rsid w:val="00D630AB"/>
    <w:rsid w:val="00D636D4"/>
    <w:rsid w:val="00D636FD"/>
    <w:rsid w:val="00D63DFD"/>
    <w:rsid w:val="00D63EDE"/>
    <w:rsid w:val="00D63FA2"/>
    <w:rsid w:val="00D64194"/>
    <w:rsid w:val="00D64268"/>
    <w:rsid w:val="00D64CBB"/>
    <w:rsid w:val="00D64F28"/>
    <w:rsid w:val="00D64F2B"/>
    <w:rsid w:val="00D6504E"/>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0F0"/>
    <w:rsid w:val="00D75310"/>
    <w:rsid w:val="00D7588E"/>
    <w:rsid w:val="00D75CF1"/>
    <w:rsid w:val="00D75DB7"/>
    <w:rsid w:val="00D763D4"/>
    <w:rsid w:val="00D7651A"/>
    <w:rsid w:val="00D76D30"/>
    <w:rsid w:val="00D76D3F"/>
    <w:rsid w:val="00D774E8"/>
    <w:rsid w:val="00D77523"/>
    <w:rsid w:val="00D77DD6"/>
    <w:rsid w:val="00D77E66"/>
    <w:rsid w:val="00D77EC9"/>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3C94"/>
    <w:rsid w:val="00D84A6B"/>
    <w:rsid w:val="00D84F1B"/>
    <w:rsid w:val="00D84FC4"/>
    <w:rsid w:val="00D85B9E"/>
    <w:rsid w:val="00D85BB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17C4"/>
    <w:rsid w:val="00DA2892"/>
    <w:rsid w:val="00DA2931"/>
    <w:rsid w:val="00DA2C28"/>
    <w:rsid w:val="00DA2C69"/>
    <w:rsid w:val="00DA2D48"/>
    <w:rsid w:val="00DA2D8A"/>
    <w:rsid w:val="00DA3133"/>
    <w:rsid w:val="00DA3307"/>
    <w:rsid w:val="00DA33F3"/>
    <w:rsid w:val="00DA34E7"/>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6F40"/>
    <w:rsid w:val="00DA71C2"/>
    <w:rsid w:val="00DB00F6"/>
    <w:rsid w:val="00DB072D"/>
    <w:rsid w:val="00DB0A79"/>
    <w:rsid w:val="00DB0B51"/>
    <w:rsid w:val="00DB0EC9"/>
    <w:rsid w:val="00DB103E"/>
    <w:rsid w:val="00DB1161"/>
    <w:rsid w:val="00DB15BA"/>
    <w:rsid w:val="00DB15D7"/>
    <w:rsid w:val="00DB1837"/>
    <w:rsid w:val="00DB1D9A"/>
    <w:rsid w:val="00DB2C76"/>
    <w:rsid w:val="00DB2EBC"/>
    <w:rsid w:val="00DB34E3"/>
    <w:rsid w:val="00DB3F61"/>
    <w:rsid w:val="00DB4602"/>
    <w:rsid w:val="00DB4651"/>
    <w:rsid w:val="00DB48F3"/>
    <w:rsid w:val="00DB4BCB"/>
    <w:rsid w:val="00DB4DF0"/>
    <w:rsid w:val="00DB4E53"/>
    <w:rsid w:val="00DB50C3"/>
    <w:rsid w:val="00DB56D6"/>
    <w:rsid w:val="00DB5B2F"/>
    <w:rsid w:val="00DB5BEA"/>
    <w:rsid w:val="00DB5E07"/>
    <w:rsid w:val="00DB6023"/>
    <w:rsid w:val="00DB6028"/>
    <w:rsid w:val="00DB64B1"/>
    <w:rsid w:val="00DB66EC"/>
    <w:rsid w:val="00DB66FB"/>
    <w:rsid w:val="00DB6801"/>
    <w:rsid w:val="00DB696C"/>
    <w:rsid w:val="00DB6CD4"/>
    <w:rsid w:val="00DB6EEC"/>
    <w:rsid w:val="00DB7858"/>
    <w:rsid w:val="00DB7ADF"/>
    <w:rsid w:val="00DB7CBB"/>
    <w:rsid w:val="00DB7E25"/>
    <w:rsid w:val="00DC00DC"/>
    <w:rsid w:val="00DC04A8"/>
    <w:rsid w:val="00DC060D"/>
    <w:rsid w:val="00DC0A50"/>
    <w:rsid w:val="00DC0ABA"/>
    <w:rsid w:val="00DC1114"/>
    <w:rsid w:val="00DC12F0"/>
    <w:rsid w:val="00DC18CD"/>
    <w:rsid w:val="00DC2006"/>
    <w:rsid w:val="00DC2014"/>
    <w:rsid w:val="00DC2C9B"/>
    <w:rsid w:val="00DC33C0"/>
    <w:rsid w:val="00DC36D4"/>
    <w:rsid w:val="00DC37F5"/>
    <w:rsid w:val="00DC3D9E"/>
    <w:rsid w:val="00DC42CC"/>
    <w:rsid w:val="00DC4325"/>
    <w:rsid w:val="00DC499F"/>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0E56"/>
    <w:rsid w:val="00DD14D7"/>
    <w:rsid w:val="00DD1910"/>
    <w:rsid w:val="00DD27E3"/>
    <w:rsid w:val="00DD2A5A"/>
    <w:rsid w:val="00DD313F"/>
    <w:rsid w:val="00DD3539"/>
    <w:rsid w:val="00DD3825"/>
    <w:rsid w:val="00DD38D0"/>
    <w:rsid w:val="00DD3BF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4E1"/>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7D8"/>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15"/>
    <w:rsid w:val="00E02B20"/>
    <w:rsid w:val="00E02E67"/>
    <w:rsid w:val="00E03180"/>
    <w:rsid w:val="00E03306"/>
    <w:rsid w:val="00E0414C"/>
    <w:rsid w:val="00E04568"/>
    <w:rsid w:val="00E0467E"/>
    <w:rsid w:val="00E04802"/>
    <w:rsid w:val="00E0490D"/>
    <w:rsid w:val="00E04A46"/>
    <w:rsid w:val="00E04B3B"/>
    <w:rsid w:val="00E04D0E"/>
    <w:rsid w:val="00E050D0"/>
    <w:rsid w:val="00E0532E"/>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91B"/>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0E4"/>
    <w:rsid w:val="00E206DD"/>
    <w:rsid w:val="00E207A8"/>
    <w:rsid w:val="00E20F64"/>
    <w:rsid w:val="00E2155A"/>
    <w:rsid w:val="00E21892"/>
    <w:rsid w:val="00E218F2"/>
    <w:rsid w:val="00E22167"/>
    <w:rsid w:val="00E22CAA"/>
    <w:rsid w:val="00E22DCE"/>
    <w:rsid w:val="00E23237"/>
    <w:rsid w:val="00E234D5"/>
    <w:rsid w:val="00E23564"/>
    <w:rsid w:val="00E2378F"/>
    <w:rsid w:val="00E23C9E"/>
    <w:rsid w:val="00E23D74"/>
    <w:rsid w:val="00E24582"/>
    <w:rsid w:val="00E246ED"/>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A59"/>
    <w:rsid w:val="00E31516"/>
    <w:rsid w:val="00E31934"/>
    <w:rsid w:val="00E31A06"/>
    <w:rsid w:val="00E31A11"/>
    <w:rsid w:val="00E31FA2"/>
    <w:rsid w:val="00E3255A"/>
    <w:rsid w:val="00E3270A"/>
    <w:rsid w:val="00E3279D"/>
    <w:rsid w:val="00E32C8A"/>
    <w:rsid w:val="00E32FE6"/>
    <w:rsid w:val="00E333AF"/>
    <w:rsid w:val="00E333E8"/>
    <w:rsid w:val="00E33426"/>
    <w:rsid w:val="00E3346A"/>
    <w:rsid w:val="00E33E8F"/>
    <w:rsid w:val="00E34AE8"/>
    <w:rsid w:val="00E34D45"/>
    <w:rsid w:val="00E35011"/>
    <w:rsid w:val="00E35304"/>
    <w:rsid w:val="00E3565F"/>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3D8B"/>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0D55"/>
    <w:rsid w:val="00E5139D"/>
    <w:rsid w:val="00E515B8"/>
    <w:rsid w:val="00E516A7"/>
    <w:rsid w:val="00E518D9"/>
    <w:rsid w:val="00E51E3C"/>
    <w:rsid w:val="00E521EC"/>
    <w:rsid w:val="00E523B8"/>
    <w:rsid w:val="00E5247D"/>
    <w:rsid w:val="00E528CF"/>
    <w:rsid w:val="00E52ADA"/>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97E"/>
    <w:rsid w:val="00E56A2C"/>
    <w:rsid w:val="00E5757D"/>
    <w:rsid w:val="00E57A72"/>
    <w:rsid w:val="00E57C42"/>
    <w:rsid w:val="00E57DDE"/>
    <w:rsid w:val="00E57DF8"/>
    <w:rsid w:val="00E57F59"/>
    <w:rsid w:val="00E60196"/>
    <w:rsid w:val="00E603C5"/>
    <w:rsid w:val="00E60569"/>
    <w:rsid w:val="00E60875"/>
    <w:rsid w:val="00E6089F"/>
    <w:rsid w:val="00E6090A"/>
    <w:rsid w:val="00E609E0"/>
    <w:rsid w:val="00E60D35"/>
    <w:rsid w:val="00E611B4"/>
    <w:rsid w:val="00E61351"/>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0F8"/>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019"/>
    <w:rsid w:val="00E76EBB"/>
    <w:rsid w:val="00E77138"/>
    <w:rsid w:val="00E77779"/>
    <w:rsid w:val="00E80415"/>
    <w:rsid w:val="00E80809"/>
    <w:rsid w:val="00E809E0"/>
    <w:rsid w:val="00E8157E"/>
    <w:rsid w:val="00E818DD"/>
    <w:rsid w:val="00E81B5D"/>
    <w:rsid w:val="00E8219C"/>
    <w:rsid w:val="00E82593"/>
    <w:rsid w:val="00E8272A"/>
    <w:rsid w:val="00E82850"/>
    <w:rsid w:val="00E828A7"/>
    <w:rsid w:val="00E82A60"/>
    <w:rsid w:val="00E82DFF"/>
    <w:rsid w:val="00E835C0"/>
    <w:rsid w:val="00E83909"/>
    <w:rsid w:val="00E8392E"/>
    <w:rsid w:val="00E83BF8"/>
    <w:rsid w:val="00E83CF2"/>
    <w:rsid w:val="00E83F23"/>
    <w:rsid w:val="00E8472A"/>
    <w:rsid w:val="00E8486A"/>
    <w:rsid w:val="00E848AA"/>
    <w:rsid w:val="00E84ABB"/>
    <w:rsid w:val="00E84E40"/>
    <w:rsid w:val="00E85272"/>
    <w:rsid w:val="00E855E5"/>
    <w:rsid w:val="00E85F50"/>
    <w:rsid w:val="00E86746"/>
    <w:rsid w:val="00E86932"/>
    <w:rsid w:val="00E86E4B"/>
    <w:rsid w:val="00E87094"/>
    <w:rsid w:val="00E8769A"/>
    <w:rsid w:val="00E878A3"/>
    <w:rsid w:val="00E87CAD"/>
    <w:rsid w:val="00E87E29"/>
    <w:rsid w:val="00E87EB6"/>
    <w:rsid w:val="00E909E0"/>
    <w:rsid w:val="00E91503"/>
    <w:rsid w:val="00E9154F"/>
    <w:rsid w:val="00E91575"/>
    <w:rsid w:val="00E91795"/>
    <w:rsid w:val="00E91D15"/>
    <w:rsid w:val="00E92460"/>
    <w:rsid w:val="00E9253F"/>
    <w:rsid w:val="00E93379"/>
    <w:rsid w:val="00E933A7"/>
    <w:rsid w:val="00E938C9"/>
    <w:rsid w:val="00E93BC5"/>
    <w:rsid w:val="00E94F13"/>
    <w:rsid w:val="00E9523A"/>
    <w:rsid w:val="00E95459"/>
    <w:rsid w:val="00E95E69"/>
    <w:rsid w:val="00E95F04"/>
    <w:rsid w:val="00E961AE"/>
    <w:rsid w:val="00E962B9"/>
    <w:rsid w:val="00E967D0"/>
    <w:rsid w:val="00E96C5D"/>
    <w:rsid w:val="00E96D15"/>
    <w:rsid w:val="00E96E8F"/>
    <w:rsid w:val="00E970F9"/>
    <w:rsid w:val="00E97223"/>
    <w:rsid w:val="00E97490"/>
    <w:rsid w:val="00E9758A"/>
    <w:rsid w:val="00E979A6"/>
    <w:rsid w:val="00E97C9F"/>
    <w:rsid w:val="00E97FF0"/>
    <w:rsid w:val="00EA0118"/>
    <w:rsid w:val="00EA023B"/>
    <w:rsid w:val="00EA02CD"/>
    <w:rsid w:val="00EA08F7"/>
    <w:rsid w:val="00EA0C7A"/>
    <w:rsid w:val="00EA0E83"/>
    <w:rsid w:val="00EA0E9E"/>
    <w:rsid w:val="00EA1007"/>
    <w:rsid w:val="00EA1673"/>
    <w:rsid w:val="00EA20BF"/>
    <w:rsid w:val="00EA21DB"/>
    <w:rsid w:val="00EA220A"/>
    <w:rsid w:val="00EA2220"/>
    <w:rsid w:val="00EA237F"/>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46F"/>
    <w:rsid w:val="00EA49A3"/>
    <w:rsid w:val="00EA4A0F"/>
    <w:rsid w:val="00EA4C4C"/>
    <w:rsid w:val="00EA4C53"/>
    <w:rsid w:val="00EA51C7"/>
    <w:rsid w:val="00EA51D7"/>
    <w:rsid w:val="00EA558F"/>
    <w:rsid w:val="00EA59C5"/>
    <w:rsid w:val="00EA5E93"/>
    <w:rsid w:val="00EA62A1"/>
    <w:rsid w:val="00EA6673"/>
    <w:rsid w:val="00EA677C"/>
    <w:rsid w:val="00EA68CE"/>
    <w:rsid w:val="00EA6968"/>
    <w:rsid w:val="00EA6A0F"/>
    <w:rsid w:val="00EA6DCE"/>
    <w:rsid w:val="00EA6DFD"/>
    <w:rsid w:val="00EA7299"/>
    <w:rsid w:val="00EA7302"/>
    <w:rsid w:val="00EA73AD"/>
    <w:rsid w:val="00EA76DD"/>
    <w:rsid w:val="00EA7A88"/>
    <w:rsid w:val="00EB04B2"/>
    <w:rsid w:val="00EB04C6"/>
    <w:rsid w:val="00EB062D"/>
    <w:rsid w:val="00EB082B"/>
    <w:rsid w:val="00EB0878"/>
    <w:rsid w:val="00EB0AAB"/>
    <w:rsid w:val="00EB0D75"/>
    <w:rsid w:val="00EB0D81"/>
    <w:rsid w:val="00EB0FD3"/>
    <w:rsid w:val="00EB11FD"/>
    <w:rsid w:val="00EB1334"/>
    <w:rsid w:val="00EB137E"/>
    <w:rsid w:val="00EB1A94"/>
    <w:rsid w:val="00EB1AF9"/>
    <w:rsid w:val="00EB1DFE"/>
    <w:rsid w:val="00EB1F04"/>
    <w:rsid w:val="00EB25BF"/>
    <w:rsid w:val="00EB274C"/>
    <w:rsid w:val="00EB2AD7"/>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6F3D"/>
    <w:rsid w:val="00EB70D8"/>
    <w:rsid w:val="00EB71E7"/>
    <w:rsid w:val="00EB7465"/>
    <w:rsid w:val="00EB74F0"/>
    <w:rsid w:val="00EB78FF"/>
    <w:rsid w:val="00EB7DB6"/>
    <w:rsid w:val="00EB7E3B"/>
    <w:rsid w:val="00EB7F27"/>
    <w:rsid w:val="00EB7FE4"/>
    <w:rsid w:val="00EC00FC"/>
    <w:rsid w:val="00EC02E0"/>
    <w:rsid w:val="00EC080F"/>
    <w:rsid w:val="00EC1188"/>
    <w:rsid w:val="00EC126D"/>
    <w:rsid w:val="00EC13D6"/>
    <w:rsid w:val="00EC14F8"/>
    <w:rsid w:val="00EC1E0D"/>
    <w:rsid w:val="00EC20F2"/>
    <w:rsid w:val="00EC272D"/>
    <w:rsid w:val="00EC2B21"/>
    <w:rsid w:val="00EC2B9A"/>
    <w:rsid w:val="00EC2E20"/>
    <w:rsid w:val="00EC3150"/>
    <w:rsid w:val="00EC3643"/>
    <w:rsid w:val="00EC3695"/>
    <w:rsid w:val="00EC391C"/>
    <w:rsid w:val="00EC47D1"/>
    <w:rsid w:val="00EC4935"/>
    <w:rsid w:val="00EC49AA"/>
    <w:rsid w:val="00EC4C96"/>
    <w:rsid w:val="00EC537F"/>
    <w:rsid w:val="00EC554A"/>
    <w:rsid w:val="00EC5987"/>
    <w:rsid w:val="00EC59D4"/>
    <w:rsid w:val="00EC5FD5"/>
    <w:rsid w:val="00EC6670"/>
    <w:rsid w:val="00EC6930"/>
    <w:rsid w:val="00EC6B13"/>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22"/>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9FD"/>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3CC"/>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247"/>
    <w:rsid w:val="00EE62D6"/>
    <w:rsid w:val="00EE65D9"/>
    <w:rsid w:val="00EE6760"/>
    <w:rsid w:val="00EE6F59"/>
    <w:rsid w:val="00EE737A"/>
    <w:rsid w:val="00EE7434"/>
    <w:rsid w:val="00EE7912"/>
    <w:rsid w:val="00EE7E14"/>
    <w:rsid w:val="00EF0248"/>
    <w:rsid w:val="00EF0641"/>
    <w:rsid w:val="00EF0725"/>
    <w:rsid w:val="00EF07D3"/>
    <w:rsid w:val="00EF0AEA"/>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3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B48"/>
    <w:rsid w:val="00F00F53"/>
    <w:rsid w:val="00F01121"/>
    <w:rsid w:val="00F01202"/>
    <w:rsid w:val="00F01A6B"/>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D53"/>
    <w:rsid w:val="00F04FF2"/>
    <w:rsid w:val="00F05621"/>
    <w:rsid w:val="00F0575F"/>
    <w:rsid w:val="00F05BB0"/>
    <w:rsid w:val="00F05F4E"/>
    <w:rsid w:val="00F05FBE"/>
    <w:rsid w:val="00F0610B"/>
    <w:rsid w:val="00F06167"/>
    <w:rsid w:val="00F061F9"/>
    <w:rsid w:val="00F06250"/>
    <w:rsid w:val="00F062AD"/>
    <w:rsid w:val="00F06363"/>
    <w:rsid w:val="00F06490"/>
    <w:rsid w:val="00F06530"/>
    <w:rsid w:val="00F069B1"/>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0"/>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4FA"/>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A9"/>
    <w:rsid w:val="00F240EC"/>
    <w:rsid w:val="00F243D6"/>
    <w:rsid w:val="00F24975"/>
    <w:rsid w:val="00F24FCE"/>
    <w:rsid w:val="00F25019"/>
    <w:rsid w:val="00F2518C"/>
    <w:rsid w:val="00F25567"/>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9FF"/>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55"/>
    <w:rsid w:val="00F409B0"/>
    <w:rsid w:val="00F40D3C"/>
    <w:rsid w:val="00F40FAD"/>
    <w:rsid w:val="00F4104C"/>
    <w:rsid w:val="00F4109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593"/>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424"/>
    <w:rsid w:val="00F51660"/>
    <w:rsid w:val="00F5226E"/>
    <w:rsid w:val="00F52698"/>
    <w:rsid w:val="00F5285F"/>
    <w:rsid w:val="00F528EE"/>
    <w:rsid w:val="00F5299E"/>
    <w:rsid w:val="00F52B23"/>
    <w:rsid w:val="00F52D67"/>
    <w:rsid w:val="00F52F53"/>
    <w:rsid w:val="00F52F80"/>
    <w:rsid w:val="00F5355C"/>
    <w:rsid w:val="00F536DA"/>
    <w:rsid w:val="00F53763"/>
    <w:rsid w:val="00F53792"/>
    <w:rsid w:val="00F53C88"/>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1B0"/>
    <w:rsid w:val="00F614B3"/>
    <w:rsid w:val="00F61683"/>
    <w:rsid w:val="00F61A9C"/>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45F"/>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B26"/>
    <w:rsid w:val="00F75E1F"/>
    <w:rsid w:val="00F761A9"/>
    <w:rsid w:val="00F7669F"/>
    <w:rsid w:val="00F7670D"/>
    <w:rsid w:val="00F76AFD"/>
    <w:rsid w:val="00F76DE9"/>
    <w:rsid w:val="00F77025"/>
    <w:rsid w:val="00F7736B"/>
    <w:rsid w:val="00F77384"/>
    <w:rsid w:val="00F778DF"/>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2D8"/>
    <w:rsid w:val="00F82313"/>
    <w:rsid w:val="00F823B0"/>
    <w:rsid w:val="00F82785"/>
    <w:rsid w:val="00F82B3D"/>
    <w:rsid w:val="00F82C21"/>
    <w:rsid w:val="00F831CD"/>
    <w:rsid w:val="00F833E7"/>
    <w:rsid w:val="00F833F9"/>
    <w:rsid w:val="00F83484"/>
    <w:rsid w:val="00F8367C"/>
    <w:rsid w:val="00F83745"/>
    <w:rsid w:val="00F83832"/>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281"/>
    <w:rsid w:val="00F863D3"/>
    <w:rsid w:val="00F8657C"/>
    <w:rsid w:val="00F86615"/>
    <w:rsid w:val="00F86747"/>
    <w:rsid w:val="00F867B2"/>
    <w:rsid w:val="00F86A52"/>
    <w:rsid w:val="00F86B57"/>
    <w:rsid w:val="00F86FB3"/>
    <w:rsid w:val="00F873A5"/>
    <w:rsid w:val="00F873CC"/>
    <w:rsid w:val="00F87C08"/>
    <w:rsid w:val="00F900A6"/>
    <w:rsid w:val="00F903F8"/>
    <w:rsid w:val="00F90937"/>
    <w:rsid w:val="00F909C5"/>
    <w:rsid w:val="00F90A54"/>
    <w:rsid w:val="00F90DB2"/>
    <w:rsid w:val="00F90F76"/>
    <w:rsid w:val="00F91289"/>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548"/>
    <w:rsid w:val="00F94717"/>
    <w:rsid w:val="00F94BCA"/>
    <w:rsid w:val="00F94BD4"/>
    <w:rsid w:val="00F950D4"/>
    <w:rsid w:val="00F950FF"/>
    <w:rsid w:val="00F9522A"/>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97BA5"/>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AE3"/>
    <w:rsid w:val="00FA3DA6"/>
    <w:rsid w:val="00FA445D"/>
    <w:rsid w:val="00FA47CA"/>
    <w:rsid w:val="00FA4886"/>
    <w:rsid w:val="00FA4FF4"/>
    <w:rsid w:val="00FA53FB"/>
    <w:rsid w:val="00FA54BA"/>
    <w:rsid w:val="00FA556B"/>
    <w:rsid w:val="00FA5577"/>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1"/>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103"/>
    <w:rsid w:val="00FC42A6"/>
    <w:rsid w:val="00FC42A8"/>
    <w:rsid w:val="00FC4343"/>
    <w:rsid w:val="00FC454D"/>
    <w:rsid w:val="00FC47F3"/>
    <w:rsid w:val="00FC4C01"/>
    <w:rsid w:val="00FC4E04"/>
    <w:rsid w:val="00FC4F65"/>
    <w:rsid w:val="00FC4F96"/>
    <w:rsid w:val="00FC50AA"/>
    <w:rsid w:val="00FC5C2E"/>
    <w:rsid w:val="00FC6245"/>
    <w:rsid w:val="00FC68A8"/>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979"/>
    <w:rsid w:val="00FD0BA2"/>
    <w:rsid w:val="00FD0F8F"/>
    <w:rsid w:val="00FD110B"/>
    <w:rsid w:val="00FD147D"/>
    <w:rsid w:val="00FD174A"/>
    <w:rsid w:val="00FD1771"/>
    <w:rsid w:val="00FD191C"/>
    <w:rsid w:val="00FD19F3"/>
    <w:rsid w:val="00FD1F37"/>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0F72"/>
    <w:rsid w:val="00FE1477"/>
    <w:rsid w:val="00FE1759"/>
    <w:rsid w:val="00FE196A"/>
    <w:rsid w:val="00FE1D19"/>
    <w:rsid w:val="00FE1E16"/>
    <w:rsid w:val="00FE2C06"/>
    <w:rsid w:val="00FE2D65"/>
    <w:rsid w:val="00FE3160"/>
    <w:rsid w:val="00FE32AC"/>
    <w:rsid w:val="00FE3976"/>
    <w:rsid w:val="00FE3A5F"/>
    <w:rsid w:val="00FE3CB8"/>
    <w:rsid w:val="00FE3EA9"/>
    <w:rsid w:val="00FE428A"/>
    <w:rsid w:val="00FE4A31"/>
    <w:rsid w:val="00FE4CD9"/>
    <w:rsid w:val="00FE55DE"/>
    <w:rsid w:val="00FE562D"/>
    <w:rsid w:val="00FE585E"/>
    <w:rsid w:val="00FE591A"/>
    <w:rsid w:val="00FE5C39"/>
    <w:rsid w:val="00FE6229"/>
    <w:rsid w:val="00FE6D36"/>
    <w:rsid w:val="00FE7359"/>
    <w:rsid w:val="00FE7547"/>
    <w:rsid w:val="00FE7FE1"/>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59"/>
    <w:rsid w:val="00FF27E4"/>
    <w:rsid w:val="00FF28F5"/>
    <w:rsid w:val="00FF2B90"/>
    <w:rsid w:val="00FF2C6D"/>
    <w:rsid w:val="00FF2CCE"/>
    <w:rsid w:val="00FF3F07"/>
    <w:rsid w:val="00FF4076"/>
    <w:rsid w:val="00FF4268"/>
    <w:rsid w:val="00FF432A"/>
    <w:rsid w:val="00FF463E"/>
    <w:rsid w:val="00FF5383"/>
    <w:rsid w:val="00FF55F1"/>
    <w:rsid w:val="00FF6A3D"/>
    <w:rsid w:val="00FF6A97"/>
    <w:rsid w:val="00FF6CAF"/>
    <w:rsid w:val="00FF6E8B"/>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uiPriority w:val="99"/>
    <w:rsid w:val="00AA7C25"/>
    <w:rPr>
      <w:sz w:val="18"/>
      <w:szCs w:val="18"/>
    </w:rPr>
  </w:style>
  <w:style w:type="character" w:customStyle="1" w:styleId="Char2">
    <w:name w:val="批注框文本 Char"/>
    <w:link w:val="ab"/>
    <w:uiPriority w:val="99"/>
    <w:rsid w:val="00AA7C25"/>
    <w:rPr>
      <w:rFonts w:eastAsia="Times New Roman"/>
      <w:sz w:val="18"/>
      <w:szCs w:val="18"/>
      <w:lang w:eastAsia="en-US"/>
    </w:rPr>
  </w:style>
  <w:style w:type="paragraph" w:styleId="ac">
    <w:name w:val="footer"/>
    <w:basedOn w:val="a0"/>
    <w:link w:val="Char3"/>
    <w:uiPriority w:val="99"/>
    <w:rsid w:val="00CD38B3"/>
    <w:pPr>
      <w:tabs>
        <w:tab w:val="center" w:pos="4153"/>
        <w:tab w:val="right" w:pos="8306"/>
      </w:tabs>
      <w:snapToGrid w:val="0"/>
    </w:pPr>
    <w:rPr>
      <w:sz w:val="18"/>
      <w:szCs w:val="18"/>
    </w:rPr>
  </w:style>
  <w:style w:type="character" w:customStyle="1" w:styleId="Char3">
    <w:name w:val="页脚 Char"/>
    <w:link w:val="ac"/>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uiPriority w:val="9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列表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qFormat/>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character" w:customStyle="1" w:styleId="0MaintextChar">
    <w:name w:val="0 Main text Char"/>
    <w:link w:val="0Maintext"/>
    <w:qFormat/>
    <w:locked/>
    <w:rsid w:val="003C7D5A"/>
    <w:rPr>
      <w:lang w:val="en-GB" w:eastAsia="en-US"/>
    </w:rPr>
  </w:style>
  <w:style w:type="paragraph" w:customStyle="1" w:styleId="0Maintext">
    <w:name w:val="0 Main text"/>
    <w:basedOn w:val="a0"/>
    <w:link w:val="0MaintextChar"/>
    <w:qFormat/>
    <w:rsid w:val="003C7D5A"/>
    <w:pPr>
      <w:spacing w:afterLines="0" w:after="0"/>
      <w:jc w:val="both"/>
    </w:pPr>
    <w:rPr>
      <w:rFonts w:eastAsia="宋体"/>
      <w:lang w:val="en-GB"/>
    </w:rPr>
  </w:style>
  <w:style w:type="character" w:customStyle="1" w:styleId="affe">
    <w:name w:val="题注 字符"/>
    <w:aliases w:val="cap 字符,cap Char 字符,Caption Char 字符,Caption Char1 Char 字符,cap Char Char1 字符,Caption Char Char1 Char 字符,cap Char2 字符,条目 字符"/>
    <w:qFormat/>
    <w:rsid w:val="003C7D5A"/>
    <w:rPr>
      <w:rFonts w:eastAsia="Times New Roman"/>
      <w:b/>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uiPriority="35" w:qFormat="1"/>
    <w:lsdException w:name="annotation reference" w:uiPriority="99"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uiPriority w:val="9"/>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uiPriority w:val="9"/>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uiPriority w:val="99"/>
    <w:rsid w:val="00AA7C25"/>
    <w:rPr>
      <w:sz w:val="18"/>
      <w:szCs w:val="18"/>
    </w:rPr>
  </w:style>
  <w:style w:type="character" w:customStyle="1" w:styleId="Char2">
    <w:name w:val="批注框文本 Char"/>
    <w:link w:val="ab"/>
    <w:uiPriority w:val="99"/>
    <w:rsid w:val="00AA7C25"/>
    <w:rPr>
      <w:rFonts w:eastAsia="Times New Roman"/>
      <w:sz w:val="18"/>
      <w:szCs w:val="18"/>
      <w:lang w:eastAsia="en-US"/>
    </w:rPr>
  </w:style>
  <w:style w:type="paragraph" w:styleId="ac">
    <w:name w:val="footer"/>
    <w:basedOn w:val="a0"/>
    <w:link w:val="Char3"/>
    <w:uiPriority w:val="99"/>
    <w:rsid w:val="00CD38B3"/>
    <w:pPr>
      <w:tabs>
        <w:tab w:val="center" w:pos="4153"/>
        <w:tab w:val="right" w:pos="8306"/>
      </w:tabs>
      <w:snapToGrid w:val="0"/>
    </w:pPr>
    <w:rPr>
      <w:sz w:val="18"/>
      <w:szCs w:val="18"/>
    </w:rPr>
  </w:style>
  <w:style w:type="character" w:customStyle="1" w:styleId="Char3">
    <w:name w:val="页脚 Char"/>
    <w:link w:val="ac"/>
    <w:uiPriority w:val="99"/>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uiPriority w:val="35"/>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uiPriority w:val="9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列表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TANChar">
    <w:name w:val="TAN Char"/>
    <w:link w:val="TAN"/>
    <w:qFormat/>
    <w:rsid w:val="00522636"/>
    <w:rPr>
      <w:rFonts w:ascii="Arial" w:eastAsiaTheme="minorEastAsia" w:hAnsi="Arial"/>
      <w:sz w:val="18"/>
      <w:lang w:val="en-GB" w:eastAsia="en-US"/>
    </w:rPr>
  </w:style>
  <w:style w:type="paragraph" w:customStyle="1" w:styleId="TDocObservation">
    <w:name w:val="TDoc Observation"/>
    <w:basedOn w:val="a0"/>
    <w:qFormat/>
    <w:rsid w:val="00025E97"/>
    <w:pPr>
      <w:numPr>
        <w:numId w:val="44"/>
      </w:numPr>
      <w:overflowPunct w:val="0"/>
      <w:autoSpaceDE w:val="0"/>
      <w:autoSpaceDN w:val="0"/>
      <w:adjustRightInd w:val="0"/>
      <w:spacing w:afterLines="0" w:after="180" w:line="259" w:lineRule="auto"/>
      <w:ind w:left="0" w:firstLine="0"/>
      <w:textAlignment w:val="baseline"/>
    </w:pPr>
    <w:rPr>
      <w:b/>
      <w:sz w:val="22"/>
      <w:lang w:val="de-DE" w:eastAsia="ja-JP"/>
    </w:rPr>
  </w:style>
  <w:style w:type="paragraph" w:customStyle="1" w:styleId="Tabletext2">
    <w:name w:val="Table_text"/>
    <w:basedOn w:val="a0"/>
    <w:qFormat/>
    <w:rsid w:val="00D62D4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character" w:customStyle="1" w:styleId="0MaintextChar">
    <w:name w:val="0 Main text Char"/>
    <w:link w:val="0Maintext"/>
    <w:qFormat/>
    <w:locked/>
    <w:rsid w:val="003C7D5A"/>
    <w:rPr>
      <w:lang w:val="en-GB" w:eastAsia="en-US"/>
    </w:rPr>
  </w:style>
  <w:style w:type="paragraph" w:customStyle="1" w:styleId="0Maintext">
    <w:name w:val="0 Main text"/>
    <w:basedOn w:val="a0"/>
    <w:link w:val="0MaintextChar"/>
    <w:qFormat/>
    <w:rsid w:val="003C7D5A"/>
    <w:pPr>
      <w:spacing w:afterLines="0" w:after="0"/>
      <w:jc w:val="both"/>
    </w:pPr>
    <w:rPr>
      <w:rFonts w:eastAsia="宋体"/>
      <w:lang w:val="en-GB"/>
    </w:rPr>
  </w:style>
  <w:style w:type="character" w:customStyle="1" w:styleId="affe">
    <w:name w:val="题注 字符"/>
    <w:aliases w:val="cap 字符,cap Char 字符,Caption Char 字符,Caption Char1 Char 字符,cap Char Char1 字符,Caption Char Char1 Char 字符,cap Char2 字符,条目 字符"/>
    <w:qFormat/>
    <w:rsid w:val="003C7D5A"/>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9453">
      <w:bodyDiv w:val="1"/>
      <w:marLeft w:val="0"/>
      <w:marRight w:val="0"/>
      <w:marTop w:val="0"/>
      <w:marBottom w:val="0"/>
      <w:divBdr>
        <w:top w:val="none" w:sz="0" w:space="0" w:color="auto"/>
        <w:left w:val="none" w:sz="0" w:space="0" w:color="auto"/>
        <w:bottom w:val="none" w:sz="0" w:space="0" w:color="auto"/>
        <w:right w:val="none" w:sz="0" w:space="0" w:color="auto"/>
      </w:divBdr>
      <w:divsChild>
        <w:div w:id="91055836">
          <w:marLeft w:val="0"/>
          <w:marRight w:val="0"/>
          <w:marTop w:val="0"/>
          <w:marBottom w:val="0"/>
          <w:divBdr>
            <w:top w:val="none" w:sz="0" w:space="0" w:color="auto"/>
            <w:left w:val="none" w:sz="0" w:space="0" w:color="auto"/>
            <w:bottom w:val="none" w:sz="0" w:space="0" w:color="auto"/>
            <w:right w:val="none" w:sz="0" w:space="0" w:color="auto"/>
          </w:divBdr>
        </w:div>
        <w:div w:id="1063987685">
          <w:marLeft w:val="0"/>
          <w:marRight w:val="0"/>
          <w:marTop w:val="0"/>
          <w:marBottom w:val="0"/>
          <w:divBdr>
            <w:top w:val="none" w:sz="0" w:space="0" w:color="auto"/>
            <w:left w:val="none" w:sz="0" w:space="0" w:color="auto"/>
            <w:bottom w:val="none" w:sz="0" w:space="0" w:color="auto"/>
            <w:right w:val="none" w:sz="0" w:space="0" w:color="auto"/>
          </w:divBdr>
        </w:div>
        <w:div w:id="1206529675">
          <w:marLeft w:val="0"/>
          <w:marRight w:val="0"/>
          <w:marTop w:val="0"/>
          <w:marBottom w:val="0"/>
          <w:divBdr>
            <w:top w:val="none" w:sz="0" w:space="0" w:color="auto"/>
            <w:left w:val="none" w:sz="0" w:space="0" w:color="auto"/>
            <w:bottom w:val="none" w:sz="0" w:space="0" w:color="auto"/>
            <w:right w:val="none" w:sz="0" w:space="0" w:color="auto"/>
          </w:divBdr>
        </w:div>
        <w:div w:id="416488891">
          <w:marLeft w:val="0"/>
          <w:marRight w:val="0"/>
          <w:marTop w:val="0"/>
          <w:marBottom w:val="0"/>
          <w:divBdr>
            <w:top w:val="none" w:sz="0" w:space="0" w:color="auto"/>
            <w:left w:val="none" w:sz="0" w:space="0" w:color="auto"/>
            <w:bottom w:val="none" w:sz="0" w:space="0" w:color="auto"/>
            <w:right w:val="none" w:sz="0" w:space="0" w:color="auto"/>
          </w:divBdr>
        </w:div>
        <w:div w:id="590938653">
          <w:marLeft w:val="0"/>
          <w:marRight w:val="0"/>
          <w:marTop w:val="0"/>
          <w:marBottom w:val="0"/>
          <w:divBdr>
            <w:top w:val="none" w:sz="0" w:space="0" w:color="auto"/>
            <w:left w:val="none" w:sz="0" w:space="0" w:color="auto"/>
            <w:bottom w:val="none" w:sz="0" w:space="0" w:color="auto"/>
            <w:right w:val="none" w:sz="0" w:space="0" w:color="auto"/>
          </w:divBdr>
        </w:div>
      </w:divsChild>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3216357">
      <w:bodyDiv w:val="1"/>
      <w:marLeft w:val="0"/>
      <w:marRight w:val="0"/>
      <w:marTop w:val="0"/>
      <w:marBottom w:val="0"/>
      <w:divBdr>
        <w:top w:val="none" w:sz="0" w:space="0" w:color="auto"/>
        <w:left w:val="none" w:sz="0" w:space="0" w:color="auto"/>
        <w:bottom w:val="none" w:sz="0" w:space="0" w:color="auto"/>
        <w:right w:val="none" w:sz="0" w:space="0" w:color="auto"/>
      </w:divBdr>
      <w:divsChild>
        <w:div w:id="1357659829">
          <w:marLeft w:val="0"/>
          <w:marRight w:val="0"/>
          <w:marTop w:val="0"/>
          <w:marBottom w:val="0"/>
          <w:divBdr>
            <w:top w:val="none" w:sz="0" w:space="0" w:color="auto"/>
            <w:left w:val="none" w:sz="0" w:space="0" w:color="auto"/>
            <w:bottom w:val="none" w:sz="0" w:space="0" w:color="auto"/>
            <w:right w:val="none" w:sz="0" w:space="0" w:color="auto"/>
          </w:divBdr>
        </w:div>
        <w:div w:id="1173951523">
          <w:marLeft w:val="0"/>
          <w:marRight w:val="0"/>
          <w:marTop w:val="0"/>
          <w:marBottom w:val="0"/>
          <w:divBdr>
            <w:top w:val="none" w:sz="0" w:space="0" w:color="auto"/>
            <w:left w:val="none" w:sz="0" w:space="0" w:color="auto"/>
            <w:bottom w:val="none" w:sz="0" w:space="0" w:color="auto"/>
            <w:right w:val="none" w:sz="0" w:space="0" w:color="auto"/>
          </w:divBdr>
        </w:div>
        <w:div w:id="536698541">
          <w:marLeft w:val="0"/>
          <w:marRight w:val="0"/>
          <w:marTop w:val="0"/>
          <w:marBottom w:val="0"/>
          <w:divBdr>
            <w:top w:val="none" w:sz="0" w:space="0" w:color="auto"/>
            <w:left w:val="none" w:sz="0" w:space="0" w:color="auto"/>
            <w:bottom w:val="none" w:sz="0" w:space="0" w:color="auto"/>
            <w:right w:val="none" w:sz="0" w:space="0" w:color="auto"/>
          </w:divBdr>
        </w:div>
        <w:div w:id="930624501">
          <w:marLeft w:val="0"/>
          <w:marRight w:val="0"/>
          <w:marTop w:val="0"/>
          <w:marBottom w:val="0"/>
          <w:divBdr>
            <w:top w:val="none" w:sz="0" w:space="0" w:color="auto"/>
            <w:left w:val="none" w:sz="0" w:space="0" w:color="auto"/>
            <w:bottom w:val="none" w:sz="0" w:space="0" w:color="auto"/>
            <w:right w:val="none" w:sz="0" w:space="0" w:color="auto"/>
          </w:divBdr>
        </w:div>
        <w:div w:id="1417240509">
          <w:marLeft w:val="0"/>
          <w:marRight w:val="0"/>
          <w:marTop w:val="0"/>
          <w:marBottom w:val="0"/>
          <w:divBdr>
            <w:top w:val="none" w:sz="0" w:space="0" w:color="auto"/>
            <w:left w:val="none" w:sz="0" w:space="0" w:color="auto"/>
            <w:bottom w:val="none" w:sz="0" w:space="0" w:color="auto"/>
            <w:right w:val="none" w:sz="0" w:space="0" w:color="auto"/>
          </w:divBdr>
        </w:div>
        <w:div w:id="1937782085">
          <w:marLeft w:val="0"/>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473159">
      <w:bodyDiv w:val="1"/>
      <w:marLeft w:val="0"/>
      <w:marRight w:val="0"/>
      <w:marTop w:val="0"/>
      <w:marBottom w:val="0"/>
      <w:divBdr>
        <w:top w:val="none" w:sz="0" w:space="0" w:color="auto"/>
        <w:left w:val="none" w:sz="0" w:space="0" w:color="auto"/>
        <w:bottom w:val="none" w:sz="0" w:space="0" w:color="auto"/>
        <w:right w:val="none" w:sz="0" w:space="0" w:color="auto"/>
      </w:divBdr>
      <w:divsChild>
        <w:div w:id="636027470">
          <w:marLeft w:val="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0084963">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2807362">
      <w:bodyDiv w:val="1"/>
      <w:marLeft w:val="0"/>
      <w:marRight w:val="0"/>
      <w:marTop w:val="0"/>
      <w:marBottom w:val="0"/>
      <w:divBdr>
        <w:top w:val="none" w:sz="0" w:space="0" w:color="auto"/>
        <w:left w:val="none" w:sz="0" w:space="0" w:color="auto"/>
        <w:bottom w:val="none" w:sz="0" w:space="0" w:color="auto"/>
        <w:right w:val="none" w:sz="0" w:space="0" w:color="auto"/>
      </w:divBdr>
      <w:divsChild>
        <w:div w:id="2118401678">
          <w:marLeft w:val="0"/>
          <w:marRight w:val="0"/>
          <w:marTop w:val="0"/>
          <w:marBottom w:val="0"/>
          <w:divBdr>
            <w:top w:val="none" w:sz="0" w:space="0" w:color="auto"/>
            <w:left w:val="none" w:sz="0" w:space="0" w:color="auto"/>
            <w:bottom w:val="none" w:sz="0" w:space="0" w:color="auto"/>
            <w:right w:val="none" w:sz="0" w:space="0" w:color="auto"/>
          </w:divBdr>
        </w:div>
        <w:div w:id="1433360372">
          <w:marLeft w:val="0"/>
          <w:marRight w:val="0"/>
          <w:marTop w:val="0"/>
          <w:marBottom w:val="0"/>
          <w:divBdr>
            <w:top w:val="none" w:sz="0" w:space="0" w:color="auto"/>
            <w:left w:val="none" w:sz="0" w:space="0" w:color="auto"/>
            <w:bottom w:val="none" w:sz="0" w:space="0" w:color="auto"/>
            <w:right w:val="none" w:sz="0" w:space="0" w:color="auto"/>
          </w:divBdr>
        </w:div>
        <w:div w:id="1356730535">
          <w:marLeft w:val="0"/>
          <w:marRight w:val="0"/>
          <w:marTop w:val="0"/>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39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940970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E974B-01D9-4CB9-B330-2712358B9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1032</Words>
  <Characters>5885</Characters>
  <Application>Microsoft Office Word</Application>
  <DocSecurity>0</DocSecurity>
  <PresentationFormat/>
  <Lines>49</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 #1 of discussions for Rel-19 7-24 GHz Channel Modeling Validation</vt:lpstr>
    </vt:vector>
  </TitlesOfParts>
  <Company>CATT</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cp:revision>
  <cp:lastPrinted>2023-04-06T06:36:00Z</cp:lastPrinted>
  <dcterms:created xsi:type="dcterms:W3CDTF">2025-03-27T01:39:00Z</dcterms:created>
  <dcterms:modified xsi:type="dcterms:W3CDTF">2025-03-28T05:11:00Z</dcterms:modified>
</cp:coreProperties>
</file>