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AE0A2" w14:textId="59F95B49" w:rsidR="004D5085" w:rsidRDefault="00C42F32">
      <w:pPr>
        <w:tabs>
          <w:tab w:val="left" w:pos="1800"/>
          <w:tab w:val="right" w:pos="9072"/>
        </w:tabs>
        <w:jc w:val="both"/>
        <w:rPr>
          <w:rFonts w:ascii="Times New Roman" w:eastAsia="MS Mincho" w:hAnsi="Times New Roman"/>
          <w:b/>
          <w:sz w:val="22"/>
          <w:szCs w:val="22"/>
        </w:rPr>
      </w:pPr>
      <w:bookmarkStart w:id="0" w:name="_Hlk110460279"/>
      <w:r w:rsidRPr="00C42F32">
        <w:rPr>
          <w:rFonts w:ascii="Times New Roman" w:eastAsia="MS Mincho" w:hAnsi="Times New Roman"/>
          <w:b/>
          <w:sz w:val="22"/>
          <w:szCs w:val="22"/>
        </w:rPr>
        <w:t>[H][FL1]</w:t>
      </w:r>
      <w:r w:rsidR="00CA1711">
        <w:rPr>
          <w:rFonts w:ascii="Times New Roman" w:eastAsia="MS Mincho" w:hAnsi="Times New Roman"/>
          <w:b/>
          <w:noProof/>
          <w:sz w:val="22"/>
          <w:szCs w:val="22"/>
          <w:lang w:eastAsia="zh-CN"/>
        </w:rPr>
        <mc:AlternateContent>
          <mc:Choice Requires="wps">
            <w:drawing>
              <wp:anchor distT="0" distB="0" distL="114300" distR="114300" simplePos="0" relativeHeight="251658240" behindDoc="0" locked="1" layoutInCell="1" hidden="1" allowOverlap="1" wp14:anchorId="27BD1644" wp14:editId="1C0BEC7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w:pict>
              <v:shape w14:anchorId="5D539C62"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A1711">
        <w:rPr>
          <w:rFonts w:ascii="Times New Roman" w:eastAsia="MS Mincho" w:hAnsi="Times New Roman"/>
          <w:b/>
          <w:sz w:val="22"/>
          <w:szCs w:val="22"/>
        </w:rPr>
        <w:t>3GPP TSG-RAN WG1 Meeting #120</w:t>
      </w:r>
      <w:r w:rsidR="00CA1711">
        <w:rPr>
          <w:rFonts w:ascii="Times New Roman" w:eastAsia="MS Mincho" w:hAnsi="Times New Roman"/>
          <w:b/>
          <w:sz w:val="22"/>
          <w:szCs w:val="22"/>
        </w:rPr>
        <w:tab/>
      </w:r>
      <w:r w:rsidR="00E22F86" w:rsidRPr="00E22F86">
        <w:rPr>
          <w:rFonts w:ascii="Times New Roman" w:eastAsia="MS Mincho" w:hAnsi="Times New Roman"/>
          <w:b/>
          <w:sz w:val="22"/>
          <w:szCs w:val="22"/>
        </w:rPr>
        <w:t>R1-2501519</w:t>
      </w:r>
    </w:p>
    <w:p w14:paraId="00D853AA" w14:textId="77777777" w:rsidR="004D5085" w:rsidRDefault="00CA1711">
      <w:pPr>
        <w:tabs>
          <w:tab w:val="left" w:pos="1800"/>
          <w:tab w:val="right" w:pos="9072"/>
        </w:tabs>
        <w:jc w:val="both"/>
        <w:rPr>
          <w:rFonts w:ascii="Times New Roman" w:eastAsia="MS Mincho" w:hAnsi="Times New Roman"/>
          <w:b/>
          <w:sz w:val="22"/>
          <w:szCs w:val="22"/>
        </w:rPr>
      </w:pPr>
      <w:r>
        <w:rPr>
          <w:rFonts w:ascii="Times New Roman" w:eastAsia="MS Mincho" w:hAnsi="Times New Roman"/>
          <w:b/>
          <w:sz w:val="22"/>
          <w:szCs w:val="22"/>
        </w:rPr>
        <w:t>Athens, Greece, February 17th-21st, 2025</w:t>
      </w:r>
    </w:p>
    <w:p w14:paraId="060E45B4" w14:textId="77777777" w:rsidR="004D5085" w:rsidRDefault="004D5085">
      <w:pPr>
        <w:tabs>
          <w:tab w:val="left" w:pos="1800"/>
          <w:tab w:val="right" w:pos="9072"/>
        </w:tabs>
        <w:jc w:val="both"/>
        <w:rPr>
          <w:rFonts w:ascii="Times New Roman" w:eastAsiaTheme="minorEastAsia" w:hAnsi="Times New Roman"/>
          <w:b/>
          <w:sz w:val="22"/>
          <w:szCs w:val="22"/>
          <w:lang w:eastAsia="zh-CN"/>
        </w:rPr>
      </w:pPr>
    </w:p>
    <w:p w14:paraId="6C94AC8F" w14:textId="77777777" w:rsidR="004D5085" w:rsidRDefault="00CA1711">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1EACC8B2" w14:textId="34A1851A" w:rsidR="004D5085" w:rsidRDefault="00CA1711">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E22F86">
        <w:rPr>
          <w:rFonts w:ascii="Times New Roman" w:eastAsiaTheme="minorEastAsia" w:hAnsi="Times New Roman" w:hint="eastAsia"/>
          <w:b/>
          <w:sz w:val="22"/>
          <w:szCs w:val="22"/>
          <w:lang w:eastAsia="zh-CN"/>
        </w:rPr>
        <w:t>3</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659C07B0" w14:textId="77777777" w:rsidR="004D5085" w:rsidRDefault="00CA1711">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2DDFDF87" w14:textId="77777777" w:rsidR="004D5085" w:rsidRDefault="00CA1711">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08F09CD"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77A317"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120.</w:t>
      </w:r>
    </w:p>
    <w:p w14:paraId="2AB863E1"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EDC6864"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586AB776"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110D128C" w14:textId="77777777" w:rsidR="00691FAC" w:rsidRPr="00EA17C0" w:rsidRDefault="00691FAC" w:rsidP="00691FAC">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D8D2ED2" w14:textId="77777777" w:rsidR="00691FAC" w:rsidRPr="00DA769F" w:rsidRDefault="00691FAC" w:rsidP="00691FAC">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C49FD56"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D88BE48"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31F8BBAE"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44CEDD"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20C0C728" w14:textId="77777777" w:rsidR="00691FAC" w:rsidRDefault="00691FAC" w:rsidP="00691FAC">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1EA51F54"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3FAF8C2B"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4CA11F5E"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C3D398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33D3FA55"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6375B0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74AB242E" w14:textId="77777777" w:rsidR="00691FAC" w:rsidRDefault="00691FAC" w:rsidP="00691FAC">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6497EB59"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332CB23D" w14:textId="77777777" w:rsidR="00691FAC" w:rsidRDefault="00691FAC" w:rsidP="00691FAC">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54BEA021" w14:textId="77777777" w:rsidR="00691FAC" w:rsidRDefault="00691FAC" w:rsidP="00691FAC">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p w14:paraId="30120741"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3EAD065B"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ED99E50" w14:textId="77777777" w:rsidR="00691FAC" w:rsidRDefault="00691FAC" w:rsidP="00691FAC">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4D9B20F4"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bookmarkStart w:id="2" w:name="_Hlk190811693"/>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534C0BD4"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276EA00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59FE087B"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01982BA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45CF7EC2"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bookmarkEnd w:id="2"/>
    <w:p w14:paraId="443EB131" w14:textId="77777777" w:rsidR="00691FAC" w:rsidRDefault="00691FAC" w:rsidP="00691FAC">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34208C81" w14:textId="77777777" w:rsidR="00691FAC" w:rsidRDefault="00691FAC" w:rsidP="00691FAC">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5FBAF353" w14:textId="77777777" w:rsidR="00691FAC" w:rsidRDefault="00691FAC" w:rsidP="00691FAC">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215956A"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3111CA51"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128B51DB" w14:textId="77777777" w:rsidR="00691FAC" w:rsidRDefault="00691FAC" w:rsidP="00691FAC">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05CFFC87" w14:textId="77777777" w:rsidR="00691FAC" w:rsidRDefault="00691FAC" w:rsidP="00691FAC">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71782D7" w14:textId="77777777" w:rsidR="00691FAC" w:rsidRDefault="00691FAC" w:rsidP="00691FAC">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Pr>
          <w:rFonts w:ascii="Times New Roman" w:hAnsi="Times New Roman"/>
          <w:position w:val="-10"/>
        </w:rPr>
        <w:object w:dxaOrig="364" w:dyaOrig="321" w14:anchorId="1CF8B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85pt" o:ole="">
            <v:imagedata r:id="rId12" o:title=""/>
          </v:shape>
          <o:OLEObject Type="Embed" ProgID="Equation.DSMT4" ShapeID="_x0000_i1025" DrawAspect="Content" ObjectID="_1801488454" r:id="rId13"/>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C0323A1" w14:textId="77777777" w:rsidR="00691FAC" w:rsidRDefault="00691FAC" w:rsidP="00691FAC">
      <w:pPr>
        <w:pStyle w:val="a1"/>
        <w:numPr>
          <w:ilvl w:val="1"/>
          <w:numId w:val="23"/>
        </w:numPr>
        <w:spacing w:after="0"/>
        <w:ind w:left="1440" w:right="202"/>
      </w:pPr>
      <w:r>
        <w:t xml:space="preserve">Alt1: </w:t>
      </w:r>
      <w:r>
        <w:rPr>
          <w:position w:val="-10"/>
        </w:rPr>
        <w:object w:dxaOrig="364" w:dyaOrig="321" w14:anchorId="0D206171">
          <v:shape id="_x0000_i1026" type="#_x0000_t75" style="width:18pt;height:15.85pt" o:ole="">
            <v:imagedata r:id="rId12" o:title=""/>
          </v:shape>
          <o:OLEObject Type="Embed" ProgID="Equation.DSMT4" ShapeID="_x0000_i1026" DrawAspect="Content" ObjectID="_1801488455" r:id="rId14"/>
        </w:object>
      </w:r>
      <w:r>
        <w:t>is given by the largest prime number such that</w:t>
      </w:r>
      <w:r>
        <w:rPr>
          <w:position w:val="-10"/>
        </w:rPr>
        <w:object w:dxaOrig="841" w:dyaOrig="321" w14:anchorId="2E46E6CC">
          <v:shape id="_x0000_i1027" type="#_x0000_t75" style="width:42pt;height:15.85pt" o:ole="">
            <v:imagedata r:id="rId15" o:title=""/>
          </v:shape>
          <o:OLEObject Type="Embed" ProgID="Equation.DSMT4" ShapeID="_x0000_i1027" DrawAspect="Content" ObjectID="_1801488456" r:id="rId16"/>
        </w:object>
      </w:r>
      <w:r>
        <w:t>,</w:t>
      </w:r>
      <w:r>
        <w:rPr>
          <w:position w:val="-10"/>
        </w:rPr>
        <w:object w:dxaOrig="349" w:dyaOrig="321" w14:anchorId="7110E32B">
          <v:shape id="_x0000_i1028" type="#_x0000_t75" style="width:17.55pt;height:15.85pt" o:ole="">
            <v:imagedata r:id="rId17" o:title=""/>
          </v:shape>
          <o:OLEObject Type="Embed" ProgID="Equation.DSMT4" ShapeID="_x0000_i1028" DrawAspect="Content" ObjectID="_1801488457" r:id="rId18"/>
        </w:object>
      </w:r>
      <w:r>
        <w:t>is the overlaid OFDM sequence length.</w:t>
      </w:r>
    </w:p>
    <w:p w14:paraId="1F7ADA2A" w14:textId="77777777" w:rsidR="00691FAC" w:rsidRDefault="00691FAC" w:rsidP="00691FAC">
      <w:pPr>
        <w:pStyle w:val="a1"/>
        <w:numPr>
          <w:ilvl w:val="2"/>
          <w:numId w:val="23"/>
        </w:numPr>
        <w:spacing w:after="0"/>
        <w:ind w:leftChars="796" w:left="1952" w:rightChars="101" w:right="202"/>
      </w:pPr>
      <w:r>
        <w:t>The base overlaid sequence</w:t>
      </w:r>
      <w:r>
        <w:rPr>
          <w:position w:val="-10"/>
        </w:rPr>
        <w:object w:dxaOrig="442" w:dyaOrig="278" w14:anchorId="2FE7D844">
          <v:shape id="_x0000_i1029" type="#_x0000_t75" style="width:22.3pt;height:13.7pt" o:ole="">
            <v:imagedata r:id="rId19" o:title=""/>
          </v:shape>
          <o:OLEObject Type="Embed" ProgID="Equation.DSMT4" ShapeID="_x0000_i1029" DrawAspect="Content" ObjectID="_1801488458" r:id="rId20"/>
        </w:object>
      </w:r>
      <w:r>
        <w:t>is generated by extension of</w:t>
      </w:r>
      <w:r>
        <w:rPr>
          <w:b/>
          <w:position w:val="-12"/>
        </w:rPr>
        <w:object w:dxaOrig="321" w:dyaOrig="321" w14:anchorId="6C60750D">
          <v:shape id="_x0000_i1030" type="#_x0000_t75" style="width:15.85pt;height:15.85pt" o:ole="">
            <v:imagedata r:id="rId21" o:title=""/>
          </v:shape>
          <o:OLEObject Type="Embed" ProgID="Equation.DSMT4" ShapeID="_x0000_i1030" DrawAspect="Content" ObjectID="_1801488459" r:id="rId22"/>
        </w:object>
      </w:r>
    </w:p>
    <w:p w14:paraId="47104EB4" w14:textId="77777777" w:rsidR="00691FAC" w:rsidRDefault="00691FAC" w:rsidP="00691FAC">
      <w:pPr>
        <w:pStyle w:val="a1"/>
        <w:numPr>
          <w:ilvl w:val="1"/>
          <w:numId w:val="28"/>
        </w:numPr>
        <w:ind w:rightChars="101" w:right="202"/>
        <w:jc w:val="center"/>
      </w:pPr>
      <w:r>
        <w:rPr>
          <w:rFonts w:eastAsiaTheme="minorEastAsia"/>
          <w:position w:val="-12"/>
        </w:rPr>
        <w:object w:dxaOrig="1889" w:dyaOrig="349" w14:anchorId="4B777772">
          <v:shape id="_x0000_i1031" type="#_x0000_t75" style="width:94.25pt;height:17.55pt" o:ole="">
            <v:imagedata r:id="rId23" o:title=""/>
          </v:shape>
          <o:OLEObject Type="Embed" ProgID="Equation.DSMT4" ShapeID="_x0000_i1031" DrawAspect="Content" ObjectID="_1801488460" r:id="rId24"/>
        </w:object>
      </w:r>
      <w:r>
        <w:rPr>
          <w:rFonts w:eastAsiaTheme="minorEastAsia"/>
        </w:rPr>
        <w:t>,</w:t>
      </w:r>
      <w:r>
        <w:rPr>
          <w:position w:val="-10"/>
        </w:rPr>
        <w:object w:dxaOrig="1319" w:dyaOrig="321" w14:anchorId="412E36D7">
          <v:shape id="_x0000_i1032" type="#_x0000_t75" style="width:66pt;height:15.85pt" o:ole="">
            <v:imagedata r:id="rId25" o:title=""/>
          </v:shape>
          <o:OLEObject Type="Embed" ProgID="Equation.DSMT4" ShapeID="_x0000_i1032" DrawAspect="Content" ObjectID="_1801488461" r:id="rId26"/>
        </w:object>
      </w:r>
    </w:p>
    <w:p w14:paraId="57A83A3D" w14:textId="77777777" w:rsidR="00691FAC" w:rsidRDefault="00691FAC" w:rsidP="00691FAC">
      <w:pPr>
        <w:pStyle w:val="a1"/>
        <w:numPr>
          <w:ilvl w:val="2"/>
          <w:numId w:val="23"/>
        </w:numPr>
        <w:spacing w:after="0"/>
        <w:ind w:leftChars="796" w:left="1952" w:rightChars="101" w:right="202"/>
        <w:rPr>
          <w:rFonts w:eastAsiaTheme="minorEastAsia"/>
          <w:i/>
        </w:rPr>
      </w:pPr>
      <w:r>
        <w:t>With CS(s) applied to the base overlaid OFDM sequence if any:</w:t>
      </w:r>
      <w:r>
        <w:rPr>
          <w:position w:val="-10"/>
        </w:rPr>
        <w:object w:dxaOrig="250" w:dyaOrig="321" w14:anchorId="24FABB8F">
          <v:shape id="_x0000_i1033" type="#_x0000_t75" style="width:12.45pt;height:15.85pt" o:ole="">
            <v:imagedata r:id="rId27" o:title=""/>
          </v:shape>
          <o:OLEObject Type="Embed" ProgID="Equation.DSMT4" ShapeID="_x0000_i1033" DrawAspect="Content" ObjectID="_1801488462" r:id="rId28"/>
        </w:object>
      </w:r>
      <w:r>
        <w:rPr>
          <w:rFonts w:eastAsiaTheme="minorEastAsia"/>
        </w:rPr>
        <w:t>denotes the potential cyclic shift (s)</w:t>
      </w:r>
    </w:p>
    <w:p w14:paraId="6BCF10BF" w14:textId="77777777" w:rsidR="00691FAC" w:rsidRDefault="00691FAC" w:rsidP="00691FAC">
      <w:pPr>
        <w:pStyle w:val="a1"/>
        <w:numPr>
          <w:ilvl w:val="1"/>
          <w:numId w:val="28"/>
        </w:numPr>
        <w:ind w:rightChars="101" w:right="202"/>
        <w:jc w:val="center"/>
        <w:rPr>
          <w:rFonts w:eastAsiaTheme="minorEastAsia"/>
        </w:rPr>
      </w:pPr>
      <w:r>
        <w:rPr>
          <w:rFonts w:eastAsiaTheme="minorEastAsia"/>
          <w:position w:val="-12"/>
        </w:rPr>
        <w:object w:dxaOrig="2459" w:dyaOrig="349" w14:anchorId="41FA348A">
          <v:shape id="_x0000_i1034" type="#_x0000_t75" style="width:122.95pt;height:17.55pt" o:ole="">
            <v:imagedata r:id="rId29" o:title=""/>
          </v:shape>
          <o:OLEObject Type="Embed" ProgID="Equation.DSMT4" ShapeID="_x0000_i1034" DrawAspect="Content" ObjectID="_1801488463" r:id="rId30"/>
        </w:object>
      </w:r>
      <w:r>
        <w:rPr>
          <w:rFonts w:eastAsiaTheme="minorEastAsia"/>
        </w:rPr>
        <w:t>,</w:t>
      </w:r>
      <w:r>
        <w:rPr>
          <w:position w:val="-10"/>
        </w:rPr>
        <w:object w:dxaOrig="1319" w:dyaOrig="321" w14:anchorId="36BE78EF">
          <v:shape id="_x0000_i1035" type="#_x0000_t75" style="width:66pt;height:15.85pt" o:ole="">
            <v:imagedata r:id="rId25" o:title=""/>
          </v:shape>
          <o:OLEObject Type="Embed" ProgID="Equation.DSMT4" ShapeID="_x0000_i1035" DrawAspect="Content" ObjectID="_1801488464" r:id="rId31"/>
        </w:object>
      </w:r>
    </w:p>
    <w:p w14:paraId="01C26062" w14:textId="77777777" w:rsidR="00691FAC" w:rsidRDefault="00691FAC" w:rsidP="00691FAC">
      <w:pPr>
        <w:pStyle w:val="a1"/>
        <w:numPr>
          <w:ilvl w:val="2"/>
          <w:numId w:val="23"/>
        </w:numPr>
        <w:spacing w:after="0"/>
        <w:ind w:leftChars="796" w:left="1952" w:rightChars="101" w:right="202"/>
        <w:rPr>
          <w:position w:val="-10"/>
        </w:rPr>
      </w:pPr>
      <w:r>
        <w:rPr>
          <w:position w:val="-10"/>
        </w:rPr>
        <w:t>Note it doesn’t preclude any pulse shaping scheme if any.</w:t>
      </w:r>
    </w:p>
    <w:p w14:paraId="18F83FC8" w14:textId="77777777" w:rsidR="00691FAC" w:rsidRDefault="00691FAC" w:rsidP="00691FA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06B3ADA2" w14:textId="77777777" w:rsidR="00691FAC" w:rsidRPr="00F32F97" w:rsidRDefault="00691FAC" w:rsidP="00691FAC">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position w:val="-10"/>
          <w:szCs w:val="20"/>
          <w:lang w:val="en-GB" w:eastAsia="zh-CN"/>
        </w:rPr>
        <w:object w:dxaOrig="1315" w:dyaOrig="308" w14:anchorId="44324AC1">
          <v:shape id="_x0000_i1036" type="#_x0000_t75" style="width:65.55pt;height:15.45pt" o:ole="">
            <v:imagedata r:id="rId32" o:title=""/>
          </v:shape>
          <o:OLEObject Type="Embed" ProgID="Equation.DSMT4" ShapeID="_x0000_i1036" DrawAspect="Content" ObjectID="_1801488465" r:id="rId33"/>
        </w:object>
      </w:r>
    </w:p>
    <w:p w14:paraId="3618DF64"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190805499"/>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w:t>
      </w:r>
      <w:r w:rsidRPr="006524D2">
        <w:rPr>
          <w:rFonts w:ascii="Times New Roman" w:eastAsia="宋体" w:hAnsi="Times New Roman"/>
          <w:sz w:val="28"/>
          <w:szCs w:val="28"/>
          <w:lang w:val="en-GB" w:eastAsia="zh-CN"/>
        </w:rPr>
        <w:t>day online session</w:t>
      </w:r>
    </w:p>
    <w:bookmarkEnd w:id="3"/>
    <w:p w14:paraId="7B41BED9" w14:textId="3CCF754E" w:rsidR="0080382B" w:rsidRPr="00BE64D3" w:rsidRDefault="0080382B" w:rsidP="0080382B">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3.2-2</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val="en-GB" w:eastAsia="zh-CN"/>
        </w:rPr>
        <w:t xml:space="preserve">At least for M&gt;1, for the overlaid OFDM sequence </w:t>
      </w:r>
      <w:r w:rsidR="00000E18">
        <w:rPr>
          <w:rFonts w:ascii="Times New Roman" w:eastAsiaTheme="minorEastAsia" w:hAnsi="Times New Roman"/>
          <w:szCs w:val="20"/>
          <w:lang w:val="en-GB" w:eastAsia="zh-CN"/>
        </w:rPr>
        <w:t>length</w:t>
      </w:r>
      <w:r>
        <w:rPr>
          <w:rFonts w:ascii="Times New Roman" w:hAnsi="Times New Roman"/>
          <w:szCs w:val="20"/>
          <w:lang w:val="en-GB" w:eastAsia="zh-CN"/>
        </w:rPr>
        <w:t xml:space="preserve">, </w:t>
      </w:r>
      <w:r>
        <w:rPr>
          <w:rFonts w:ascii="Times New Roman" w:eastAsiaTheme="minorEastAsia" w:hAnsi="Times New Roman"/>
          <w:szCs w:val="20"/>
          <w:lang w:val="en-GB" w:eastAsia="zh-CN"/>
        </w:rPr>
        <w:t>suppo</w:t>
      </w:r>
      <w:r w:rsidR="00804397">
        <w:rPr>
          <w:rFonts w:ascii="Times New Roman" w:eastAsiaTheme="minorEastAsia" w:hAnsi="Times New Roman" w:hint="eastAsia"/>
          <w:szCs w:val="20"/>
          <w:lang w:val="en-GB" w:eastAsia="zh-CN"/>
        </w:rPr>
        <w:t>rt</w:t>
      </w:r>
    </w:p>
    <w:p w14:paraId="0F8D1751" w14:textId="77777777" w:rsidR="00804397" w:rsidRP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trike/>
          <w:szCs w:val="20"/>
          <w:lang w:val="pt-PT" w:eastAsia="zh-CN"/>
        </w:rPr>
      </w:pPr>
      <w:r w:rsidRPr="00804397">
        <w:rPr>
          <w:rFonts w:ascii="Times New Roman" w:hAnsi="Times New Roman"/>
          <w:strike/>
          <w:szCs w:val="20"/>
          <w:lang w:val="en-GB" w:eastAsia="zh-CN"/>
        </w:rPr>
        <w:t>Alt1:</w:t>
      </w:r>
      <w:r w:rsidRPr="00804397">
        <w:rPr>
          <w:rFonts w:ascii="Times New Roman" w:hAnsi="Times New Roman"/>
          <w:strike/>
          <w:noProof/>
          <w:position w:val="-10"/>
          <w:szCs w:val="20"/>
          <w:lang w:val="en-GB" w:eastAsia="zh-CN"/>
        </w:rPr>
        <w:object w:dxaOrig="1049" w:dyaOrig="308" w14:anchorId="56B80055">
          <v:shape id="_x0000_i1037" type="#_x0000_t75" alt="" style="width:52.7pt;height:15.45pt;mso-width-percent:0;mso-height-percent:0;mso-width-percent:0;mso-height-percent:0" o:ole="">
            <v:imagedata r:id="rId34" o:title=""/>
          </v:shape>
          <o:OLEObject Type="Embed" ProgID="Equation.DSMT4" ShapeID="_x0000_i1037" DrawAspect="Content" ObjectID="_1801488466" r:id="rId35"/>
        </w:object>
      </w:r>
      <w:r w:rsidRPr="00804397">
        <w:rPr>
          <w:rFonts w:ascii="Times New Roman" w:hAnsi="Times New Roman"/>
          <w:strike/>
          <w:szCs w:val="20"/>
          <w:lang w:val="pt-PT" w:eastAsia="zh-CN"/>
        </w:rPr>
        <w:t xml:space="preserve">, with </w:t>
      </w:r>
      <w:r w:rsidRPr="00804397">
        <w:rPr>
          <w:rFonts w:ascii="Times New Roman" w:hAnsi="Times New Roman"/>
          <w:strike/>
          <w:noProof/>
          <w:position w:val="-4"/>
          <w:szCs w:val="20"/>
          <w:lang w:val="en-GB" w:eastAsia="zh-CN"/>
        </w:rPr>
        <w:object w:dxaOrig="966" w:dyaOrig="241" w14:anchorId="6BF1A062">
          <v:shape id="_x0000_i1038" type="#_x0000_t75" alt="" style="width:48.45pt;height:12pt;mso-width-percent:0;mso-height-percent:0;mso-width-percent:0;mso-height-percent:0" o:ole="">
            <v:imagedata r:id="rId36" o:title=""/>
          </v:shape>
          <o:OLEObject Type="Embed" ProgID="Equation.DSMT4" ShapeID="_x0000_i1038" DrawAspect="Content" ObjectID="_1801488467" r:id="rId37"/>
        </w:object>
      </w:r>
    </w:p>
    <w:p w14:paraId="32C43739" w14:textId="77777777" w:rsidR="00804397" w:rsidRPr="00804397" w:rsidRDefault="00804397" w:rsidP="00804397">
      <w:pPr>
        <w:numPr>
          <w:ilvl w:val="1"/>
          <w:numId w:val="23"/>
        </w:numPr>
        <w:tabs>
          <w:tab w:val="left" w:pos="420"/>
        </w:tabs>
        <w:overflowPunct w:val="0"/>
        <w:adjustRightInd w:val="0"/>
        <w:ind w:left="1440" w:right="200"/>
        <w:contextualSpacing/>
        <w:textAlignment w:val="baseline"/>
        <w:rPr>
          <w:rFonts w:ascii="Times New Roman" w:hAnsi="Times New Roman"/>
          <w:strike/>
          <w:szCs w:val="20"/>
          <w:lang w:val="en-GB" w:eastAsia="zh-CN"/>
        </w:rPr>
      </w:pPr>
      <w:r w:rsidRPr="00804397">
        <w:rPr>
          <w:rFonts w:ascii="Times New Roman" w:hAnsi="Times New Roman"/>
          <w:strike/>
          <w:szCs w:val="20"/>
          <w:lang w:val="en-GB" w:eastAsia="zh-CN"/>
        </w:rPr>
        <w:t xml:space="preserve">FFS how to map the generated overlaid OFDM sequence to the frequency domain </w:t>
      </w:r>
    </w:p>
    <w:p w14:paraId="2C875369"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noProof/>
          <w:position w:val="-10"/>
          <w:szCs w:val="20"/>
          <w:lang w:val="en-GB" w:eastAsia="zh-CN"/>
        </w:rPr>
        <w:object w:dxaOrig="1315" w:dyaOrig="308" w14:anchorId="2FA2B1D5">
          <v:shape id="_x0000_i1039" type="#_x0000_t75" alt="" style="width:65.55pt;height:15.45pt;mso-width-percent:0;mso-height-percent:0;mso-width-percent:0;mso-height-percent:0" o:ole="">
            <v:imagedata r:id="rId32" o:title=""/>
          </v:shape>
          <o:OLEObject Type="Embed" ProgID="Equation.DSMT4" ShapeID="_x0000_i1039" DrawAspect="Content" ObjectID="_1801488468" r:id="rId38"/>
        </w:object>
      </w:r>
    </w:p>
    <w:p w14:paraId="5E97A47B"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527E22F3" w14:textId="77777777" w:rsidR="0080382B" w:rsidRPr="00804397" w:rsidRDefault="0080382B" w:rsidP="0080382B">
      <w:pPr>
        <w:tabs>
          <w:tab w:val="left" w:pos="420"/>
        </w:tabs>
        <w:overflowPunct w:val="0"/>
        <w:adjustRightInd w:val="0"/>
        <w:ind w:left="720" w:right="200"/>
        <w:contextualSpacing/>
        <w:textAlignment w:val="baseline"/>
        <w:rPr>
          <w:rFonts w:ascii="Times New Roman" w:hAnsi="Times New Roman"/>
          <w:szCs w:val="20"/>
          <w:lang w:val="en-GB" w:eastAsia="zh-CN"/>
        </w:rPr>
      </w:pPr>
    </w:p>
    <w:p w14:paraId="1F76A1DB" w14:textId="024C87FE" w:rsidR="0080382B" w:rsidRDefault="0080382B" w:rsidP="0080382B">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3.2-1</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00000E18" w:rsidRPr="00000E18">
        <w:rPr>
          <w:rFonts w:ascii="Times New Roman" w:eastAsia="微软雅黑" w:hAnsi="Times New Roman" w:hint="eastAsia"/>
          <w:iCs/>
          <w:szCs w:val="20"/>
          <w:lang w:val="en-GB" w:eastAsia="zh-CN"/>
        </w:rPr>
        <w:t xml:space="preserve">For </w:t>
      </w:r>
      <w:r>
        <w:rPr>
          <w:rFonts w:ascii="Times New Roman" w:hAnsi="Times New Roman"/>
        </w:rPr>
        <w:t xml:space="preserve">M=2, 4, </w:t>
      </w:r>
      <w:r>
        <w:rPr>
          <w:rFonts w:ascii="Times New Roman" w:hAnsi="Times New Roman"/>
          <w:position w:val="-10"/>
        </w:rPr>
        <w:object w:dxaOrig="364" w:dyaOrig="321" w14:anchorId="1B978FDC">
          <v:shape id="_x0000_i1040" type="#_x0000_t75" style="width:18pt;height:15.85pt" o:ole="">
            <v:imagedata r:id="rId12" o:title=""/>
          </v:shape>
          <o:OLEObject Type="Embed" ProgID="Equation.DSMT4" ShapeID="_x0000_i1040" DrawAspect="Content" ObjectID="_1801488469" r:id="rId39"/>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1672ACDD" w14:textId="77777777" w:rsidR="00804397" w:rsidRDefault="00804397" w:rsidP="00804397">
      <w:pPr>
        <w:pStyle w:val="a1"/>
        <w:numPr>
          <w:ilvl w:val="0"/>
          <w:numId w:val="23"/>
        </w:numPr>
        <w:spacing w:after="0"/>
        <w:ind w:right="202"/>
        <w:rPr>
          <w:rFonts w:cs="Times"/>
        </w:rPr>
      </w:pPr>
      <w:bookmarkStart w:id="4" w:name="_Hlk190819803"/>
      <w:r>
        <w:rPr>
          <w:rFonts w:cs="Times"/>
        </w:rPr>
        <w:t xml:space="preserve">Alt1: </w:t>
      </w:r>
      <w:r>
        <w:rPr>
          <w:rFonts w:cs="Times"/>
          <w:noProof/>
          <w:position w:val="-10"/>
        </w:rPr>
        <w:object w:dxaOrig="364" w:dyaOrig="321" w14:anchorId="5169BC15">
          <v:shape id="_x0000_i1041" type="#_x0000_t75" alt="" style="width:18.45pt;height:15.85pt;mso-width-percent:0;mso-height-percent:0;mso-width-percent:0;mso-height-percent:0" o:ole="">
            <v:imagedata r:id="rId12" o:title=""/>
          </v:shape>
          <o:OLEObject Type="Embed" ProgID="Equation.DSMT4" ShapeID="_x0000_i1041" DrawAspect="Content" ObjectID="_1801488470" r:id="rId40"/>
        </w:object>
      </w:r>
      <w:r>
        <w:rPr>
          <w:rFonts w:cs="Times"/>
        </w:rPr>
        <w:t>is given by the largest prime number such that</w:t>
      </w:r>
      <w:r>
        <w:rPr>
          <w:rFonts w:cs="Times"/>
          <w:noProof/>
          <w:position w:val="-10"/>
        </w:rPr>
        <w:object w:dxaOrig="841" w:dyaOrig="321" w14:anchorId="606164A4">
          <v:shape id="_x0000_i1042" type="#_x0000_t75" alt="" style="width:42pt;height:15.85pt;mso-width-percent:0;mso-height-percent:0;mso-width-percent:0;mso-height-percent:0" o:ole="">
            <v:imagedata r:id="rId15" o:title=""/>
          </v:shape>
          <o:OLEObject Type="Embed" ProgID="Equation.DSMT4" ShapeID="_x0000_i1042" DrawAspect="Content" ObjectID="_1801488471" r:id="rId41"/>
        </w:object>
      </w:r>
      <w:r>
        <w:rPr>
          <w:rFonts w:cs="Times"/>
        </w:rPr>
        <w:t>,</w:t>
      </w:r>
      <w:r>
        <w:rPr>
          <w:rFonts w:cs="Times"/>
          <w:noProof/>
          <w:position w:val="-10"/>
        </w:rPr>
        <w:object w:dxaOrig="349" w:dyaOrig="321" w14:anchorId="135EE0D1">
          <v:shape id="_x0000_i1043" type="#_x0000_t75" alt="" style="width:17.55pt;height:15.85pt;mso-width-percent:0;mso-height-percent:0;mso-width-percent:0;mso-height-percent:0" o:ole="">
            <v:imagedata r:id="rId17" o:title=""/>
          </v:shape>
          <o:OLEObject Type="Embed" ProgID="Equation.DSMT4" ShapeID="_x0000_i1043" DrawAspect="Content" ObjectID="_1801488472" r:id="rId42"/>
        </w:object>
      </w:r>
      <w:r>
        <w:rPr>
          <w:rFonts w:cs="Times"/>
        </w:rPr>
        <w:t>is the overlaid OFDM sequence length.</w:t>
      </w:r>
    </w:p>
    <w:p w14:paraId="485E5D6C" w14:textId="77777777" w:rsidR="00804397" w:rsidRDefault="00804397" w:rsidP="00804397">
      <w:pPr>
        <w:pStyle w:val="a1"/>
        <w:numPr>
          <w:ilvl w:val="2"/>
          <w:numId w:val="23"/>
        </w:numPr>
        <w:spacing w:after="0"/>
        <w:ind w:leftChars="396" w:left="1152" w:rightChars="101" w:right="202"/>
        <w:rPr>
          <w:rFonts w:cs="Times"/>
        </w:rPr>
      </w:pPr>
      <w:r>
        <w:rPr>
          <w:rFonts w:cs="Times"/>
        </w:rPr>
        <w:t>The base overlaid sequence</w:t>
      </w:r>
      <w:r>
        <w:rPr>
          <w:rFonts w:cs="Times"/>
          <w:noProof/>
          <w:position w:val="-10"/>
        </w:rPr>
        <w:object w:dxaOrig="442" w:dyaOrig="278" w14:anchorId="39E3615B">
          <v:shape id="_x0000_i1044" type="#_x0000_t75" alt="" style="width:21.85pt;height:14.15pt;mso-width-percent:0;mso-height-percent:0;mso-width-percent:0;mso-height-percent:0" o:ole="">
            <v:imagedata r:id="rId19" o:title=""/>
          </v:shape>
          <o:OLEObject Type="Embed" ProgID="Equation.DSMT4" ShapeID="_x0000_i1044" DrawAspect="Content" ObjectID="_1801488473" r:id="rId43"/>
        </w:object>
      </w:r>
      <w:r>
        <w:rPr>
          <w:rFonts w:cs="Times"/>
        </w:rPr>
        <w:t>is generated by extension of</w:t>
      </w:r>
      <w:r>
        <w:rPr>
          <w:rFonts w:cs="Times"/>
          <w:b/>
          <w:noProof/>
          <w:position w:val="-12"/>
        </w:rPr>
        <w:object w:dxaOrig="321" w:dyaOrig="321" w14:anchorId="631AB912">
          <v:shape id="_x0000_i1045" type="#_x0000_t75" alt="" style="width:15.85pt;height:15.85pt;mso-width-percent:0;mso-height-percent:0;mso-width-percent:0;mso-height-percent:0" o:ole="">
            <v:imagedata r:id="rId21" o:title=""/>
          </v:shape>
          <o:OLEObject Type="Embed" ProgID="Equation.DSMT4" ShapeID="_x0000_i1045" DrawAspect="Content" ObjectID="_1801488474" r:id="rId44"/>
        </w:object>
      </w:r>
    </w:p>
    <w:p w14:paraId="6732C87B" w14:textId="77777777" w:rsidR="00804397" w:rsidRDefault="00804397" w:rsidP="00804397">
      <w:pPr>
        <w:pStyle w:val="a1"/>
        <w:numPr>
          <w:ilvl w:val="1"/>
          <w:numId w:val="28"/>
        </w:numPr>
        <w:ind w:leftChars="50" w:left="520" w:rightChars="101" w:right="202"/>
        <w:jc w:val="center"/>
        <w:rPr>
          <w:rFonts w:cs="Times"/>
        </w:rPr>
      </w:pPr>
      <w:r w:rsidRPr="00625E6D">
        <w:rPr>
          <w:rFonts w:eastAsiaTheme="minorEastAsia" w:cs="Times"/>
          <w:noProof/>
          <w:position w:val="-12"/>
        </w:rPr>
        <w:object w:dxaOrig="1889" w:dyaOrig="349" w14:anchorId="133ADFA7">
          <v:shape id="_x0000_i1046" type="#_x0000_t75" alt="" style="width:94.75pt;height:17.55pt;mso-width-percent:0;mso-height-percent:0;mso-width-percent:0;mso-height-percent:0" o:ole="">
            <v:imagedata r:id="rId23" o:title=""/>
          </v:shape>
          <o:OLEObject Type="Embed" ProgID="Equation.DSMT4" ShapeID="_x0000_i1046" DrawAspect="Content" ObjectID="_1801488475" r:id="rId45"/>
        </w:object>
      </w:r>
      <w:r>
        <w:rPr>
          <w:rFonts w:eastAsiaTheme="minorEastAsia" w:cs="Times"/>
        </w:rPr>
        <w:t>,</w:t>
      </w:r>
      <w:r>
        <w:rPr>
          <w:rFonts w:cs="Times"/>
          <w:noProof/>
          <w:position w:val="-10"/>
        </w:rPr>
        <w:object w:dxaOrig="1319" w:dyaOrig="321" w14:anchorId="54A2C3A9">
          <v:shape id="_x0000_i1047" type="#_x0000_t75" alt="" style="width:66pt;height:15.85pt;mso-width-percent:0;mso-height-percent:0;mso-width-percent:0;mso-height-percent:0" o:ole="">
            <v:imagedata r:id="rId25" o:title=""/>
          </v:shape>
          <o:OLEObject Type="Embed" ProgID="Equation.DSMT4" ShapeID="_x0000_i1047" DrawAspect="Content" ObjectID="_1801488476" r:id="rId46"/>
        </w:object>
      </w:r>
    </w:p>
    <w:p w14:paraId="22420521" w14:textId="77777777" w:rsidR="00804397" w:rsidRPr="00804397" w:rsidRDefault="00804397" w:rsidP="00804397">
      <w:pPr>
        <w:pStyle w:val="a1"/>
        <w:numPr>
          <w:ilvl w:val="2"/>
          <w:numId w:val="23"/>
        </w:numPr>
        <w:spacing w:after="0"/>
        <w:ind w:leftChars="396" w:left="1152" w:rightChars="101" w:right="202"/>
        <w:rPr>
          <w:rFonts w:cs="Times"/>
        </w:rPr>
      </w:pPr>
      <w:r>
        <w:rPr>
          <w:rFonts w:cs="Times"/>
        </w:rPr>
        <w:t>With CS(s) applied to the base overlaid OFDM sequence if any:</w:t>
      </w:r>
      <w:r>
        <w:rPr>
          <w:rFonts w:cs="Times"/>
          <w:noProof/>
          <w:position w:val="-10"/>
        </w:rPr>
        <w:object w:dxaOrig="250" w:dyaOrig="321" w14:anchorId="03391ADE">
          <v:shape id="_x0000_i1048" type="#_x0000_t75" alt="" style="width:12.45pt;height:15.85pt;mso-width-percent:0;mso-height-percent:0;mso-width-percent:0;mso-height-percent:0" o:ole="">
            <v:imagedata r:id="rId27" o:title=""/>
          </v:shape>
          <o:OLEObject Type="Embed" ProgID="Equation.DSMT4" ShapeID="_x0000_i1048" DrawAspect="Content" ObjectID="_1801488477" r:id="rId47"/>
        </w:object>
      </w:r>
      <w:r>
        <w:rPr>
          <w:rFonts w:eastAsiaTheme="minorEastAsia" w:cs="Times"/>
        </w:rPr>
        <w:t xml:space="preserve">denotes the potential cyclic </w:t>
      </w:r>
      <w:r w:rsidRPr="00804397">
        <w:rPr>
          <w:rFonts w:cs="Times"/>
        </w:rPr>
        <w:t>shift (s)</w:t>
      </w:r>
    </w:p>
    <w:p w14:paraId="59CB92C9" w14:textId="77777777" w:rsidR="00804397" w:rsidRDefault="00804397" w:rsidP="00804397">
      <w:pPr>
        <w:pStyle w:val="a1"/>
        <w:numPr>
          <w:ilvl w:val="1"/>
          <w:numId w:val="28"/>
        </w:numPr>
        <w:ind w:leftChars="770" w:left="1960" w:rightChars="101" w:right="202"/>
        <w:jc w:val="center"/>
        <w:rPr>
          <w:rFonts w:eastAsiaTheme="minorEastAsia" w:cs="Times"/>
        </w:rPr>
      </w:pPr>
      <w:r w:rsidRPr="00625E6D">
        <w:rPr>
          <w:rFonts w:eastAsiaTheme="minorEastAsia" w:cs="Times"/>
          <w:noProof/>
          <w:position w:val="-12"/>
        </w:rPr>
        <w:object w:dxaOrig="2459" w:dyaOrig="349" w14:anchorId="40C85C6A">
          <v:shape id="_x0000_i1049" type="#_x0000_t75" alt="" style="width:122.6pt;height:17.55pt;mso-width-percent:0;mso-height-percent:0;mso-width-percent:0;mso-height-percent:0" o:ole="">
            <v:imagedata r:id="rId29" o:title=""/>
          </v:shape>
          <o:OLEObject Type="Embed" ProgID="Equation.DSMT4" ShapeID="_x0000_i1049" DrawAspect="Content" ObjectID="_1801488478" r:id="rId48"/>
        </w:object>
      </w:r>
      <w:r>
        <w:rPr>
          <w:rFonts w:eastAsiaTheme="minorEastAsia" w:cs="Times"/>
        </w:rPr>
        <w:t>,</w:t>
      </w:r>
      <w:r>
        <w:rPr>
          <w:rFonts w:cs="Times"/>
          <w:noProof/>
          <w:position w:val="-10"/>
        </w:rPr>
        <w:object w:dxaOrig="1319" w:dyaOrig="321" w14:anchorId="618E16F7">
          <v:shape id="_x0000_i1050" type="#_x0000_t75" alt="" style="width:66pt;height:15.85pt;mso-width-percent:0;mso-height-percent:0;mso-width-percent:0;mso-height-percent:0" o:ole="">
            <v:imagedata r:id="rId25" o:title=""/>
          </v:shape>
          <o:OLEObject Type="Embed" ProgID="Equation.DSMT4" ShapeID="_x0000_i1050" DrawAspect="Content" ObjectID="_1801488479" r:id="rId49"/>
        </w:object>
      </w:r>
    </w:p>
    <w:p w14:paraId="71CB1404" w14:textId="77777777" w:rsidR="00804397" w:rsidRDefault="00804397" w:rsidP="00804397">
      <w:pPr>
        <w:pStyle w:val="a1"/>
        <w:numPr>
          <w:ilvl w:val="2"/>
          <w:numId w:val="23"/>
        </w:numPr>
        <w:spacing w:after="0"/>
        <w:ind w:leftChars="396" w:left="1152" w:rightChars="101" w:right="202"/>
        <w:rPr>
          <w:rFonts w:cs="Times"/>
          <w:position w:val="-10"/>
        </w:rPr>
      </w:pPr>
      <w:r>
        <w:rPr>
          <w:rFonts w:cs="Times"/>
          <w:position w:val="-10"/>
        </w:rPr>
        <w:t>Note it doesn’t preclude any pulse shaping scheme if any.</w:t>
      </w:r>
    </w:p>
    <w:bookmarkEnd w:id="4"/>
    <w:p w14:paraId="16CBC5FB" w14:textId="77777777" w:rsidR="00804397" w:rsidRPr="00804397" w:rsidRDefault="00804397" w:rsidP="00804397">
      <w:pPr>
        <w:pStyle w:val="a1"/>
        <w:numPr>
          <w:ilvl w:val="0"/>
          <w:numId w:val="23"/>
        </w:numPr>
        <w:spacing w:after="0"/>
        <w:ind w:right="202"/>
        <w:rPr>
          <w:rFonts w:cs="Times"/>
          <w:strike/>
        </w:rPr>
      </w:pPr>
      <w:r w:rsidRPr="00804397">
        <w:rPr>
          <w:rFonts w:cs="Times"/>
          <w:strike/>
        </w:rPr>
        <w:t>Alt2:</w:t>
      </w:r>
      <w:r w:rsidRPr="00804397">
        <w:rPr>
          <w:rFonts w:cs="Times"/>
          <w:strike/>
          <w:noProof/>
          <w:position w:val="-10"/>
        </w:rPr>
        <w:object w:dxaOrig="364" w:dyaOrig="321" w14:anchorId="2313E503">
          <v:shape id="_x0000_i1051" type="#_x0000_t75" alt="" style="width:18.45pt;height:15.85pt;mso-width-percent:0;mso-height-percent:0;mso-width-percent:0;mso-height-percent:0" o:ole="">
            <v:imagedata r:id="rId12" o:title=""/>
          </v:shape>
          <o:OLEObject Type="Embed" ProgID="Equation.DSMT4" ShapeID="_x0000_i1051" DrawAspect="Content" ObjectID="_1801488480" r:id="rId50"/>
        </w:object>
      </w:r>
      <w:r w:rsidRPr="00804397">
        <w:rPr>
          <w:rFonts w:cs="Times"/>
          <w:strike/>
        </w:rPr>
        <w:t>is given by the largest prime number such that</w:t>
      </w:r>
      <w:r w:rsidRPr="00804397">
        <w:rPr>
          <w:rFonts w:cs="Times"/>
          <w:strike/>
          <w:noProof/>
          <w:position w:val="-10"/>
        </w:rPr>
        <w:object w:dxaOrig="1219" w:dyaOrig="321" w14:anchorId="4D45716A">
          <v:shape id="_x0000_i1052" type="#_x0000_t75" alt="" style="width:60.85pt;height:15.85pt;mso-width-percent:0;mso-height-percent:0;mso-width-percent:0;mso-height-percent:0" o:ole="">
            <v:imagedata r:id="rId51" o:title=""/>
          </v:shape>
          <o:OLEObject Type="Embed" ProgID="Equation.DSMT4" ShapeID="_x0000_i1052" DrawAspect="Content" ObjectID="_1801488481" r:id="rId52"/>
        </w:object>
      </w:r>
      <w:r w:rsidRPr="00804397">
        <w:rPr>
          <w:rFonts w:cs="Times"/>
          <w:strike/>
        </w:rPr>
        <w:t xml:space="preserve">, </w:t>
      </w:r>
      <w:r w:rsidRPr="00804397">
        <w:rPr>
          <w:rFonts w:cs="Times"/>
          <w:strike/>
          <w:noProof/>
          <w:position w:val="-10"/>
        </w:rPr>
        <w:object w:dxaOrig="349" w:dyaOrig="321" w14:anchorId="7C1CDABA">
          <v:shape id="_x0000_i1053" type="#_x0000_t75" alt="" style="width:17.55pt;height:15.85pt;mso-width-percent:0;mso-height-percent:0;mso-width-percent:0;mso-height-percent:0" o:ole="">
            <v:imagedata r:id="rId17" o:title=""/>
          </v:shape>
          <o:OLEObject Type="Embed" ProgID="Equation.DSMT4" ShapeID="_x0000_i1053" DrawAspect="Content" ObjectID="_1801488482" r:id="rId53"/>
        </w:object>
      </w:r>
      <w:r w:rsidRPr="00804397">
        <w:rPr>
          <w:rFonts w:cs="Times"/>
          <w:strike/>
        </w:rPr>
        <w:t xml:space="preserve"> is the overlaid OFDM sequence length. </w:t>
      </w:r>
    </w:p>
    <w:p w14:paraId="2276F0A6" w14:textId="77777777" w:rsidR="00804397" w:rsidRPr="00804397" w:rsidRDefault="00804397" w:rsidP="00804397">
      <w:pPr>
        <w:pStyle w:val="a1"/>
        <w:numPr>
          <w:ilvl w:val="2"/>
          <w:numId w:val="23"/>
        </w:numPr>
        <w:spacing w:after="0"/>
        <w:ind w:right="202"/>
        <w:rPr>
          <w:rFonts w:cs="Times"/>
          <w:strike/>
        </w:rPr>
      </w:pPr>
      <w:r w:rsidRPr="00804397">
        <w:rPr>
          <w:rFonts w:cs="Times"/>
          <w:strike/>
        </w:rPr>
        <w:t>The base overlaid sequence</w:t>
      </w:r>
      <w:r w:rsidRPr="00804397">
        <w:rPr>
          <w:rFonts w:cs="Times"/>
          <w:strike/>
          <w:noProof/>
          <w:position w:val="-10"/>
        </w:rPr>
        <w:object w:dxaOrig="442" w:dyaOrig="278" w14:anchorId="7A000EFF">
          <v:shape id="_x0000_i1054" type="#_x0000_t75" alt="" style="width:21.85pt;height:14.15pt;mso-width-percent:0;mso-height-percent:0;mso-width-percent:0;mso-height-percent:0" o:ole="">
            <v:imagedata r:id="rId19" o:title=""/>
          </v:shape>
          <o:OLEObject Type="Embed" ProgID="Equation.DSMT4" ShapeID="_x0000_i1054" DrawAspect="Content" ObjectID="_1801488483" r:id="rId54"/>
        </w:object>
      </w:r>
      <w:r w:rsidRPr="00804397">
        <w:rPr>
          <w:rFonts w:cs="Times"/>
          <w:strike/>
        </w:rPr>
        <w:t xml:space="preserve">is generated by inserting zeros before and/or after </w:t>
      </w:r>
      <w:r w:rsidRPr="00804397">
        <w:rPr>
          <w:rFonts w:cs="Times"/>
          <w:strike/>
          <w:noProof/>
          <w:position w:val="-12"/>
        </w:rPr>
        <w:object w:dxaOrig="321" w:dyaOrig="321" w14:anchorId="6F4C4F89">
          <v:shape id="_x0000_i1055" type="#_x0000_t75" alt="" style="width:15.85pt;height:15.85pt;mso-width-percent:0;mso-height-percent:0;mso-width-percent:0;mso-height-percent:0" o:ole="">
            <v:imagedata r:id="rId55" o:title=""/>
          </v:shape>
          <o:OLEObject Type="Embed" ProgID="Equation.DSMT4" ShapeID="_x0000_i1055" DrawAspect="Content" ObjectID="_1801488484" r:id="rId56"/>
        </w:object>
      </w:r>
      <w:r w:rsidRPr="00804397">
        <w:rPr>
          <w:rFonts w:cs="Times"/>
          <w:strike/>
        </w:rPr>
        <w:t>. The total number of zeros is</w:t>
      </w:r>
      <w:r w:rsidRPr="00804397">
        <w:rPr>
          <w:rFonts w:cs="Times"/>
          <w:strike/>
          <w:noProof/>
          <w:position w:val="-10"/>
        </w:rPr>
        <w:object w:dxaOrig="834" w:dyaOrig="321" w14:anchorId="5D942132">
          <v:shape id="_x0000_i1056" type="#_x0000_t75" alt="" style="width:42pt;height:15.85pt;mso-width-percent:0;mso-height-percent:0;mso-width-percent:0;mso-height-percent:0" o:ole="">
            <v:imagedata r:id="rId57" o:title=""/>
          </v:shape>
          <o:OLEObject Type="Embed" ProgID="Equation.DSMT4" ShapeID="_x0000_i1056" DrawAspect="Content" ObjectID="_1801488485" r:id="rId58"/>
        </w:object>
      </w:r>
      <w:r w:rsidRPr="00804397">
        <w:rPr>
          <w:rFonts w:cs="Times"/>
          <w:strike/>
        </w:rPr>
        <w:t>.</w:t>
      </w:r>
    </w:p>
    <w:p w14:paraId="47FAC833"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94" w:dyaOrig="335" w14:anchorId="16CA60B2">
          <v:shape id="_x0000_i1057" type="#_x0000_t75" alt="" style="width:184.7pt;height:16.3pt;mso-width-percent:0;mso-height-percent:0;mso-width-percent:0;mso-height-percent:0" o:ole="">
            <v:imagedata r:id="rId59" o:title=""/>
          </v:shape>
          <o:OLEObject Type="Embed" ProgID="Equation.DSMT4" ShapeID="_x0000_i1057" DrawAspect="Content" ObjectID="_1801488486" r:id="rId60"/>
        </w:object>
      </w:r>
      <w:r w:rsidRPr="00804397">
        <w:rPr>
          <w:rFonts w:cs="Times"/>
          <w:strike/>
        </w:rPr>
        <w:t>,</w:t>
      </w:r>
      <w:r w:rsidRPr="00804397">
        <w:rPr>
          <w:rFonts w:cs="Times"/>
          <w:strike/>
          <w:noProof/>
          <w:position w:val="-10"/>
        </w:rPr>
        <w:object w:dxaOrig="1319" w:dyaOrig="321" w14:anchorId="6CEC44DC">
          <v:shape id="_x0000_i1058" type="#_x0000_t75" alt="" style="width:66pt;height:15.85pt;mso-width-percent:0;mso-height-percent:0;mso-width-percent:0;mso-height-percent:0" o:ole="">
            <v:imagedata r:id="rId61" o:title=""/>
          </v:shape>
          <o:OLEObject Type="Embed" ProgID="Equation.DSMT4" ShapeID="_x0000_i1058" DrawAspect="Content" ObjectID="_1801488487" r:id="rId62"/>
        </w:object>
      </w:r>
    </w:p>
    <w:p w14:paraId="7ADF39B2" w14:textId="77777777" w:rsidR="00804397" w:rsidRPr="00804397" w:rsidRDefault="00804397" w:rsidP="00804397">
      <w:pPr>
        <w:pStyle w:val="a1"/>
        <w:numPr>
          <w:ilvl w:val="2"/>
          <w:numId w:val="23"/>
        </w:numPr>
        <w:spacing w:after="0"/>
        <w:ind w:right="202"/>
        <w:rPr>
          <w:rFonts w:eastAsiaTheme="minorEastAsia" w:cs="Times"/>
          <w:i/>
          <w:strike/>
        </w:rPr>
      </w:pPr>
      <w:r w:rsidRPr="00804397">
        <w:rPr>
          <w:rFonts w:cs="Times"/>
          <w:strike/>
        </w:rPr>
        <w:t xml:space="preserve">With CS(s) applied to the base overlaid OFDM sequence if any: </w:t>
      </w:r>
      <w:r w:rsidRPr="00804397">
        <w:rPr>
          <w:rFonts w:cs="Times"/>
          <w:strike/>
          <w:noProof/>
          <w:position w:val="-10"/>
        </w:rPr>
        <w:object w:dxaOrig="250" w:dyaOrig="321" w14:anchorId="3F1A8E9A">
          <v:shape id="_x0000_i1059" type="#_x0000_t75" alt="" style="width:12.45pt;height:15.85pt;mso-width-percent:0;mso-height-percent:0;mso-width-percent:0;mso-height-percent:0" o:ole="">
            <v:imagedata r:id="rId27" o:title=""/>
          </v:shape>
          <o:OLEObject Type="Embed" ProgID="Equation.DSMT4" ShapeID="_x0000_i1059" DrawAspect="Content" ObjectID="_1801488488" r:id="rId63"/>
        </w:object>
      </w:r>
      <w:r w:rsidRPr="00804397">
        <w:rPr>
          <w:rFonts w:eastAsiaTheme="minorEastAsia" w:cs="Times"/>
          <w:strike/>
        </w:rPr>
        <w:t>denotes the potential cyclic shift (s)</w:t>
      </w:r>
    </w:p>
    <w:p w14:paraId="60B55474"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00" w:dyaOrig="335" w14:anchorId="78DD8C53">
          <v:shape id="_x0000_i1060" type="#_x0000_t75" alt="" style="width:180pt;height:16.3pt;mso-width-percent:0;mso-height-percent:0;mso-width-percent:0;mso-height-percent:0" o:ole="">
            <v:imagedata r:id="rId64" o:title=""/>
          </v:shape>
          <o:OLEObject Type="Embed" ProgID="Equation.DSMT4" ShapeID="_x0000_i1060" DrawAspect="Content" ObjectID="_1801488489" r:id="rId65"/>
        </w:object>
      </w:r>
      <w:r w:rsidRPr="00804397">
        <w:rPr>
          <w:rFonts w:cs="Times"/>
          <w:strike/>
        </w:rPr>
        <w:t>,</w:t>
      </w:r>
      <w:r w:rsidRPr="00804397">
        <w:rPr>
          <w:rFonts w:cs="Times"/>
          <w:strike/>
          <w:noProof/>
          <w:position w:val="-10"/>
        </w:rPr>
        <w:object w:dxaOrig="1319" w:dyaOrig="321" w14:anchorId="665D38F2">
          <v:shape id="_x0000_i1061" type="#_x0000_t75" alt="" style="width:66pt;height:15.85pt;mso-width-percent:0;mso-height-percent:0;mso-width-percent:0;mso-height-percent:0" o:ole="">
            <v:imagedata r:id="rId61" o:title=""/>
          </v:shape>
          <o:OLEObject Type="Embed" ProgID="Equation.DSMT4" ShapeID="_x0000_i1061" DrawAspect="Content" ObjectID="_1801488490" r:id="rId66"/>
        </w:object>
      </w:r>
    </w:p>
    <w:p w14:paraId="2775CA79" w14:textId="77777777" w:rsidR="00804397" w:rsidRPr="00804397" w:rsidRDefault="00804397" w:rsidP="00804397">
      <w:pPr>
        <w:pStyle w:val="a1"/>
        <w:numPr>
          <w:ilvl w:val="4"/>
          <w:numId w:val="23"/>
        </w:numPr>
        <w:spacing w:after="0"/>
        <w:ind w:right="202"/>
        <w:rPr>
          <w:rFonts w:eastAsiaTheme="minorEastAsia" w:cs="Times"/>
          <w:i/>
          <w:strike/>
        </w:rPr>
      </w:pPr>
      <w:r w:rsidRPr="00804397">
        <w:rPr>
          <w:rFonts w:eastAsiaTheme="minorEastAsia" w:cs="Times"/>
          <w:strike/>
        </w:rPr>
        <w:t>where</w:t>
      </w:r>
      <w:r w:rsidRPr="00804397">
        <w:rPr>
          <w:rFonts w:cs="Times"/>
          <w:strike/>
          <w:noProof/>
          <w:position w:val="-12"/>
        </w:rPr>
        <w:object w:dxaOrig="2525" w:dyaOrig="349" w14:anchorId="215E923A">
          <v:shape id="_x0000_i1062" type="#_x0000_t75" alt="" style="width:126.5pt;height:17.55pt;mso-width-percent:0;mso-height-percent:0;mso-width-percent:0;mso-height-percent:0" o:ole="">
            <v:imagedata r:id="rId67" o:title=""/>
          </v:shape>
          <o:OLEObject Type="Embed" ProgID="Equation.DSMT4" ShapeID="_x0000_i1062" DrawAspect="Content" ObjectID="_1801488491" r:id="rId68"/>
        </w:object>
      </w:r>
      <w:r w:rsidRPr="00804397">
        <w:rPr>
          <w:rFonts w:eastAsiaTheme="minorEastAsia" w:cs="Times"/>
          <w:strike/>
        </w:rPr>
        <w:t xml:space="preserve">, </w:t>
      </w:r>
      <w:r w:rsidRPr="00804397">
        <w:rPr>
          <w:rFonts w:cs="Times"/>
          <w:strike/>
          <w:noProof/>
          <w:position w:val="-10"/>
        </w:rPr>
        <w:object w:dxaOrig="1354" w:dyaOrig="321" w14:anchorId="441C8DA4">
          <v:shape id="_x0000_i1063" type="#_x0000_t75" alt="" style="width:68.15pt;height:15.85pt;mso-width-percent:0;mso-height-percent:0;mso-width-percent:0;mso-height-percent:0" o:ole="">
            <v:imagedata r:id="rId69" o:title=""/>
          </v:shape>
          <o:OLEObject Type="Embed" ProgID="Equation.DSMT4" ShapeID="_x0000_i1063" DrawAspect="Content" ObjectID="_1801488492" r:id="rId70"/>
        </w:object>
      </w:r>
    </w:p>
    <w:p w14:paraId="6CE53FBF" w14:textId="77777777" w:rsidR="00804397" w:rsidRDefault="00804397" w:rsidP="00804397">
      <w:pPr>
        <w:pStyle w:val="a1"/>
        <w:numPr>
          <w:ilvl w:val="2"/>
          <w:numId w:val="23"/>
        </w:numPr>
        <w:spacing w:after="0"/>
        <w:ind w:right="202"/>
        <w:rPr>
          <w:rFonts w:cs="Times"/>
          <w:strike/>
        </w:rPr>
      </w:pPr>
      <w:r w:rsidRPr="00804397">
        <w:rPr>
          <w:rFonts w:cs="Times"/>
          <w:strike/>
        </w:rPr>
        <w:t xml:space="preserve">FFS the value of G, with G&gt;0. </w:t>
      </w:r>
    </w:p>
    <w:p w14:paraId="1836737B" w14:textId="77777777" w:rsidR="00000E18" w:rsidRDefault="00000E18" w:rsidP="00000E18">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lastRenderedPageBreak/>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7BF8F119" w14:textId="77777777" w:rsidR="00000E18" w:rsidRDefault="00000E18" w:rsidP="00000E1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8464DDC" w14:textId="77777777" w:rsidR="00000E18" w:rsidRDefault="00000E18" w:rsidP="00000E1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C25BB79"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E9606E5"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C935549" w14:textId="77777777" w:rsidR="00000E18" w:rsidRDefault="00000E18" w:rsidP="00000E1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4B3BA00B" w14:textId="77777777" w:rsidR="00000E18" w:rsidRDefault="00000E18" w:rsidP="00000E1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261DF9EB" w14:textId="77777777" w:rsidR="00000E18" w:rsidRDefault="00000E18" w:rsidP="00000E18">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67097C3E"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71F0487D"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2A19C7D1" w14:textId="77777777" w:rsidR="00000E18" w:rsidRDefault="00000E18" w:rsidP="00000E18">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3A135FB0"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144AB6B6"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3EB3C8AE" w14:textId="77777777" w:rsidR="00000E18" w:rsidRPr="00000E18" w:rsidRDefault="00000E18" w:rsidP="00000E18">
      <w:pPr>
        <w:ind w:right="202"/>
        <w:rPr>
          <w:rFonts w:eastAsiaTheme="minorEastAsia" w:cs="Times"/>
          <w:strike/>
          <w:lang w:val="en-GB" w:eastAsia="zh-CN"/>
        </w:rPr>
      </w:pPr>
    </w:p>
    <w:p w14:paraId="116ADB7B" w14:textId="416E8A57" w:rsidR="0080382B" w:rsidRDefault="0080382B" w:rsidP="0080382B">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Wednes</w:t>
      </w:r>
      <w:r w:rsidRPr="006524D2">
        <w:rPr>
          <w:rFonts w:ascii="Times New Roman" w:eastAsia="宋体" w:hAnsi="Times New Roman"/>
          <w:sz w:val="28"/>
          <w:szCs w:val="28"/>
          <w:lang w:val="en-GB" w:eastAsia="zh-CN"/>
        </w:rPr>
        <w:t>day online session</w:t>
      </w:r>
    </w:p>
    <w:p w14:paraId="4C0766B8" w14:textId="77777777" w:rsidR="00472141" w:rsidRDefault="00472141" w:rsidP="0047214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3</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 between</w:t>
      </w:r>
      <w:r>
        <w:rPr>
          <w:rFonts w:ascii="Times New Roman" w:eastAsia="MS Mincho" w:hAnsi="Times New Roman" w:hint="eastAsia"/>
          <w:szCs w:val="20"/>
        </w:rPr>
        <w:t>:</w:t>
      </w:r>
    </w:p>
    <w:p w14:paraId="52FC7DAE" w14:textId="70DF7492" w:rsidR="00472141" w:rsidRDefault="00472141" w:rsidP="00472141">
      <w:pPr>
        <w:pStyle w:val="a1"/>
        <w:numPr>
          <w:ilvl w:val="0"/>
          <w:numId w:val="43"/>
        </w:numPr>
        <w:ind w:right="200"/>
        <w:jc w:val="left"/>
        <w:rPr>
          <w:color w:val="000000" w:themeColor="text1"/>
        </w:rPr>
      </w:pPr>
      <w:r>
        <w:t xml:space="preserve"> </w:t>
      </w:r>
      <w:r>
        <w:rPr>
          <w:rFonts w:hint="eastAsia"/>
          <w:color w:val="000000" w:themeColor="text1"/>
        </w:rPr>
        <w:t>1C bitmap: with CRC</w:t>
      </w:r>
    </w:p>
    <w:p w14:paraId="3B6E5813"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 xml:space="preserve">FFS bitmap length </w:t>
      </w:r>
    </w:p>
    <w:p w14:paraId="13359EE8"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FFS CRC length</w:t>
      </w:r>
    </w:p>
    <w:p w14:paraId="0B1DE122" w14:textId="58B635CB" w:rsidR="00472141" w:rsidRDefault="00472141" w:rsidP="00472141">
      <w:pPr>
        <w:pStyle w:val="a1"/>
        <w:numPr>
          <w:ilvl w:val="1"/>
          <w:numId w:val="43"/>
        </w:numPr>
        <w:ind w:right="200"/>
        <w:jc w:val="left"/>
        <w:rPr>
          <w:color w:val="000000" w:themeColor="text1"/>
        </w:rPr>
      </w:pPr>
      <w:r>
        <w:rPr>
          <w:rFonts w:hint="eastAsia"/>
          <w:color w:val="000000" w:themeColor="text1"/>
        </w:rPr>
        <w:t xml:space="preserve">FFS </w:t>
      </w:r>
      <w:r w:rsidR="00DE0EB4">
        <w:rPr>
          <w:rFonts w:hint="eastAsia"/>
          <w:color w:val="000000" w:themeColor="text1"/>
        </w:rPr>
        <w:t>s</w:t>
      </w:r>
      <w:r>
        <w:rPr>
          <w:rFonts w:hint="eastAsia"/>
          <w:color w:val="000000" w:themeColor="text1"/>
        </w:rPr>
        <w:t>ame TCI state is assumed for the UEs in the bitmap</w:t>
      </w:r>
    </w:p>
    <w:p w14:paraId="3D1E8146" w14:textId="77777777" w:rsidR="00472141" w:rsidRPr="003F076E" w:rsidRDefault="00472141" w:rsidP="00472141">
      <w:pPr>
        <w:pStyle w:val="a1"/>
        <w:numPr>
          <w:ilvl w:val="1"/>
          <w:numId w:val="43"/>
        </w:numPr>
        <w:ind w:right="200"/>
        <w:jc w:val="left"/>
        <w:rPr>
          <w:color w:val="000000" w:themeColor="text1"/>
        </w:rPr>
      </w:pPr>
      <w:r w:rsidRPr="003F076E">
        <w:rPr>
          <w:color w:val="000000" w:themeColor="text1"/>
        </w:rPr>
        <w:t xml:space="preserve">FFS the maximum number of MOs to be </w:t>
      </w:r>
      <w:r>
        <w:rPr>
          <w:rFonts w:hint="eastAsia"/>
          <w:color w:val="000000" w:themeColor="text1"/>
        </w:rPr>
        <w:t xml:space="preserve">monitored </w:t>
      </w:r>
      <w:r w:rsidRPr="003F076E">
        <w:rPr>
          <w:color w:val="000000" w:themeColor="text1"/>
        </w:rPr>
        <w:t>by a UE</w:t>
      </w:r>
    </w:p>
    <w:p w14:paraId="56523983" w14:textId="77777777" w:rsidR="00472141" w:rsidRDefault="00472141" w:rsidP="00472141">
      <w:pPr>
        <w:pStyle w:val="a1"/>
        <w:numPr>
          <w:ilvl w:val="0"/>
          <w:numId w:val="0"/>
        </w:numPr>
        <w:ind w:left="927" w:right="200"/>
        <w:jc w:val="left"/>
        <w:rPr>
          <w:color w:val="000000" w:themeColor="text1"/>
        </w:rPr>
      </w:pPr>
    </w:p>
    <w:p w14:paraId="2B7543B0" w14:textId="6E5ADE14" w:rsidR="00472141" w:rsidRDefault="00472141" w:rsidP="00472141">
      <w:pPr>
        <w:pStyle w:val="a1"/>
        <w:numPr>
          <w:ilvl w:val="0"/>
          <w:numId w:val="43"/>
        </w:numPr>
        <w:ind w:right="200"/>
        <w:jc w:val="left"/>
        <w:rPr>
          <w:color w:val="000000" w:themeColor="text1"/>
        </w:rPr>
      </w:pPr>
      <w:r>
        <w:rPr>
          <w:rFonts w:hint="eastAsia"/>
          <w:color w:val="000000" w:themeColor="text1"/>
        </w:rPr>
        <w:t xml:space="preserve">2B codepoint: </w:t>
      </w:r>
    </w:p>
    <w:p w14:paraId="4CB27C65" w14:textId="77777777" w:rsidR="00472141" w:rsidRPr="003F076E" w:rsidRDefault="00472141" w:rsidP="00472141">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sidRPr="00472141">
        <w:rPr>
          <w:rFonts w:hint="eastAsia"/>
        </w:rPr>
        <w:t xml:space="preserve">checked </w:t>
      </w:r>
      <w:r w:rsidRPr="00472141">
        <w:t>per</w:t>
      </w:r>
      <w:r w:rsidRPr="00472141">
        <w:rPr>
          <w:rFonts w:hint="eastAsia"/>
        </w:rPr>
        <w:t xml:space="preserve"> MO</w:t>
      </w:r>
      <w:r w:rsidRPr="00472141">
        <w:t xml:space="preserve"> </w:t>
      </w:r>
      <w:r w:rsidRPr="00472141">
        <w:rPr>
          <w:rFonts w:hint="eastAsia"/>
        </w:rPr>
        <w:t xml:space="preserve">by </w:t>
      </w:r>
      <w:r w:rsidRPr="00472141">
        <w:t xml:space="preserve">a UE </w:t>
      </w:r>
      <w:r>
        <w:rPr>
          <w:rFonts w:hint="eastAsia"/>
          <w:color w:val="000000" w:themeColor="text1"/>
        </w:rPr>
        <w:t xml:space="preserve">is </w:t>
      </w:r>
      <w:r>
        <w:rPr>
          <w:color w:val="000000" w:themeColor="text1"/>
        </w:rPr>
        <w:t xml:space="preserve">up to </w:t>
      </w:r>
      <w:r>
        <w:rPr>
          <w:rFonts w:hint="eastAsia"/>
          <w:color w:val="000000" w:themeColor="text1"/>
        </w:rPr>
        <w:t>[1 or 2]</w:t>
      </w:r>
    </w:p>
    <w:p w14:paraId="765B1723" w14:textId="77777777" w:rsidR="00472141" w:rsidRDefault="00472141" w:rsidP="00472141">
      <w:pPr>
        <w:pStyle w:val="a1"/>
        <w:numPr>
          <w:ilvl w:val="2"/>
          <w:numId w:val="43"/>
        </w:numPr>
        <w:ind w:right="200"/>
        <w:jc w:val="left"/>
        <w:rPr>
          <w:color w:val="000000" w:themeColor="text1"/>
        </w:rPr>
      </w:pPr>
      <w:r>
        <w:rPr>
          <w:rFonts w:hint="eastAsia"/>
          <w:color w:val="000000" w:themeColor="text1"/>
        </w:rPr>
        <w:t>FFS maximum candidate number of codepoints</w:t>
      </w:r>
    </w:p>
    <w:p w14:paraId="1F93A1DD" w14:textId="77777777" w:rsidR="00472141" w:rsidRDefault="00472141" w:rsidP="00472141">
      <w:pPr>
        <w:pStyle w:val="a1"/>
        <w:numPr>
          <w:ilvl w:val="2"/>
          <w:numId w:val="43"/>
        </w:numPr>
        <w:ind w:right="200"/>
        <w:jc w:val="left"/>
        <w:rPr>
          <w:color w:val="000000" w:themeColor="text1"/>
        </w:rPr>
      </w:pPr>
      <w:r>
        <w:rPr>
          <w:rFonts w:hint="eastAsia"/>
          <w:color w:val="000000" w:themeColor="text1"/>
        </w:rPr>
        <w:t xml:space="preserve">FFS how </w:t>
      </w:r>
      <w:r w:rsidRPr="00D22957">
        <w:rPr>
          <w:color w:val="000000" w:themeColor="text1"/>
        </w:rPr>
        <w:t>mapping from codepoint to UEs</w:t>
      </w:r>
    </w:p>
    <w:p w14:paraId="7DB55068" w14:textId="77777777" w:rsidR="00472141" w:rsidRPr="003F076E" w:rsidRDefault="00472141" w:rsidP="00472141">
      <w:pPr>
        <w:pStyle w:val="a1"/>
        <w:numPr>
          <w:ilvl w:val="2"/>
          <w:numId w:val="43"/>
        </w:numPr>
        <w:ind w:right="200"/>
        <w:jc w:val="left"/>
        <w:rPr>
          <w:color w:val="000000" w:themeColor="text1"/>
        </w:rPr>
      </w:pPr>
      <w:r>
        <w:rPr>
          <w:rFonts w:hint="eastAsia"/>
          <w:color w:val="000000" w:themeColor="text1"/>
        </w:rPr>
        <w:t xml:space="preserve">FFS </w:t>
      </w:r>
      <w:r w:rsidRPr="003F076E">
        <w:rPr>
          <w:color w:val="000000" w:themeColor="text1"/>
        </w:rPr>
        <w:t xml:space="preserve">same TCI state is assumed for the UEs </w:t>
      </w:r>
      <w:r>
        <w:rPr>
          <w:rFonts w:hint="eastAsia"/>
          <w:color w:val="000000" w:themeColor="text1"/>
        </w:rPr>
        <w:t>mapped to the same codepoint</w:t>
      </w:r>
    </w:p>
    <w:p w14:paraId="2FDA9DAB"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FFS the maximum number of MOs to be monitored by a UE</w:t>
      </w:r>
    </w:p>
    <w:p w14:paraId="3889B1C2" w14:textId="339D4423" w:rsidR="008E2C4A" w:rsidRDefault="008E2C4A" w:rsidP="00DE0EB4">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hint="eastAsia"/>
          <w:b/>
          <w:bCs/>
          <w:iCs/>
          <w:szCs w:val="20"/>
          <w:highlight w:val="yellow"/>
          <w:lang w:val="en-GB" w:eastAsia="zh-CN"/>
        </w:rPr>
        <w:t>For guidance:</w:t>
      </w:r>
    </w:p>
    <w:p w14:paraId="1AB5595D" w14:textId="77777777" w:rsidR="008E2C4A" w:rsidRPr="00275FFA" w:rsidRDefault="008E2C4A" w:rsidP="008E2C4A">
      <w:pPr>
        <w:ind w:left="440" w:hanging="440"/>
        <w:rPr>
          <w:rFonts w:ascii="Times New Roman" w:hAnsi="Times New Roman"/>
        </w:rPr>
      </w:pPr>
      <w:r w:rsidRPr="00275FFA">
        <w:rPr>
          <w:rFonts w:ascii="Times New Roman" w:hAnsi="Times New Roman"/>
        </w:rPr>
        <w:t>For certain M and L, among all the proposed binary sequences, 4 sequences will be selected by following below:</w:t>
      </w:r>
    </w:p>
    <w:p w14:paraId="3A320EAA" w14:textId="77777777" w:rsidR="008E2C4A" w:rsidRPr="00275FFA" w:rsidRDefault="008E2C4A" w:rsidP="008E2C4A">
      <w:pPr>
        <w:pStyle w:val="a1"/>
        <w:numPr>
          <w:ilvl w:val="0"/>
          <w:numId w:val="70"/>
        </w:numPr>
        <w:tabs>
          <w:tab w:val="clear" w:pos="420"/>
        </w:tabs>
        <w:overflowPunct/>
        <w:autoSpaceDE/>
        <w:autoSpaceDN/>
        <w:adjustRightInd/>
        <w:spacing w:after="0"/>
        <w:contextualSpacing w:val="0"/>
        <w:textAlignment w:val="auto"/>
      </w:pPr>
      <w:r w:rsidRPr="00275FFA">
        <w:t>First, sequences are ranked in terms of sync accuracy, and sync accuracy margin is set to provide tolerance on median operation over cross-checking results.</w:t>
      </w:r>
    </w:p>
    <w:p w14:paraId="2D696D58" w14:textId="77777777" w:rsidR="008E2C4A" w:rsidRPr="00B62E10" w:rsidRDefault="008E2C4A" w:rsidP="008E2C4A">
      <w:pPr>
        <w:pStyle w:val="a1"/>
        <w:ind w:left="440" w:firstLine="0"/>
      </w:pPr>
      <w:r w:rsidRPr="00275FFA">
        <w:t>Note: For the sequences fall within the margin, they are considered as similar sync accuracy</w:t>
      </w:r>
      <w:r>
        <w:rPr>
          <w:rFonts w:hint="eastAsia"/>
        </w:rPr>
        <w:t>.</w:t>
      </w:r>
    </w:p>
    <w:p w14:paraId="40949DCA" w14:textId="77777777" w:rsidR="008E2C4A" w:rsidRPr="00275FFA" w:rsidRDefault="008E2C4A" w:rsidP="008E2C4A">
      <w:pPr>
        <w:pStyle w:val="a1"/>
        <w:numPr>
          <w:ilvl w:val="0"/>
          <w:numId w:val="71"/>
        </w:numPr>
        <w:tabs>
          <w:tab w:val="clear" w:pos="420"/>
        </w:tabs>
        <w:overflowPunct/>
        <w:autoSpaceDE/>
        <w:autoSpaceDN/>
        <w:adjustRightInd/>
        <w:spacing w:after="0"/>
        <w:contextualSpacing w:val="0"/>
        <w:textAlignment w:val="auto"/>
      </w:pPr>
      <w:r w:rsidRPr="00275FFA">
        <w:t>For each sequence, median value among all the cross-checked values is picked up for comparison</w:t>
      </w:r>
    </w:p>
    <w:p w14:paraId="2076198A" w14:textId="77777777" w:rsidR="008E2C4A" w:rsidRPr="00275FFA" w:rsidRDefault="008E2C4A" w:rsidP="008E2C4A">
      <w:pPr>
        <w:pStyle w:val="a1"/>
        <w:numPr>
          <w:ilvl w:val="0"/>
          <w:numId w:val="71"/>
        </w:numPr>
        <w:tabs>
          <w:tab w:val="clear" w:pos="420"/>
        </w:tabs>
        <w:overflowPunct/>
        <w:autoSpaceDE/>
        <w:autoSpaceDN/>
        <w:adjustRightInd/>
        <w:spacing w:after="0"/>
        <w:contextualSpacing w:val="0"/>
        <w:textAlignment w:val="auto"/>
      </w:pPr>
      <w:r w:rsidRPr="00275FFA">
        <w:t>Margin value: # of samples (0.13 us)</w:t>
      </w:r>
    </w:p>
    <w:p w14:paraId="6DBE7DB9" w14:textId="77777777" w:rsidR="008E2C4A" w:rsidRPr="00275FFA" w:rsidRDefault="008E2C4A" w:rsidP="008E2C4A">
      <w:pPr>
        <w:pStyle w:val="a1"/>
        <w:numPr>
          <w:ilvl w:val="1"/>
          <w:numId w:val="71"/>
        </w:numPr>
        <w:tabs>
          <w:tab w:val="clear" w:pos="420"/>
        </w:tabs>
        <w:overflowPunct/>
        <w:autoSpaceDE/>
        <w:autoSpaceDN/>
        <w:adjustRightInd/>
        <w:spacing w:after="0"/>
        <w:contextualSpacing w:val="0"/>
        <w:textAlignment w:val="auto"/>
      </w:pPr>
      <w:r w:rsidRPr="00275FFA">
        <w:t>For M=1, M=2: 2 samples</w:t>
      </w:r>
    </w:p>
    <w:p w14:paraId="3FEA240F" w14:textId="77777777" w:rsidR="008E2C4A" w:rsidRPr="00275FFA" w:rsidRDefault="008E2C4A" w:rsidP="008E2C4A">
      <w:pPr>
        <w:pStyle w:val="a1"/>
        <w:numPr>
          <w:ilvl w:val="1"/>
          <w:numId w:val="71"/>
        </w:numPr>
        <w:tabs>
          <w:tab w:val="clear" w:pos="420"/>
        </w:tabs>
        <w:overflowPunct/>
        <w:autoSpaceDE/>
        <w:autoSpaceDN/>
        <w:adjustRightInd/>
        <w:spacing w:after="0"/>
        <w:contextualSpacing w:val="0"/>
        <w:textAlignment w:val="auto"/>
      </w:pPr>
      <w:r w:rsidRPr="00275FFA">
        <w:t>For M=4: 1 sample</w:t>
      </w:r>
    </w:p>
    <w:p w14:paraId="1476250D" w14:textId="77777777" w:rsidR="008E2C4A" w:rsidRPr="00275FFA" w:rsidRDefault="008E2C4A" w:rsidP="008E2C4A">
      <w:pPr>
        <w:pStyle w:val="a1"/>
        <w:numPr>
          <w:ilvl w:val="0"/>
          <w:numId w:val="70"/>
        </w:numPr>
        <w:tabs>
          <w:tab w:val="clear" w:pos="420"/>
        </w:tabs>
        <w:overflowPunct/>
        <w:autoSpaceDE/>
        <w:autoSpaceDN/>
        <w:adjustRightInd/>
        <w:spacing w:after="0"/>
        <w:contextualSpacing w:val="0"/>
        <w:textAlignment w:val="auto"/>
      </w:pPr>
      <w:r w:rsidRPr="00275FFA">
        <w:t>Then, for the sequences falling within the margin, further check the cross-correlation:</w:t>
      </w:r>
    </w:p>
    <w:p w14:paraId="13780FC9" w14:textId="7ABB1425" w:rsidR="008E2C4A" w:rsidRDefault="008E2C4A" w:rsidP="008E2C4A">
      <w:pPr>
        <w:pStyle w:val="a1"/>
        <w:numPr>
          <w:ilvl w:val="0"/>
          <w:numId w:val="71"/>
        </w:numPr>
        <w:tabs>
          <w:tab w:val="clear" w:pos="420"/>
        </w:tabs>
        <w:overflowPunct/>
        <w:autoSpaceDE/>
        <w:autoSpaceDN/>
        <w:adjustRightInd/>
        <w:spacing w:after="0"/>
        <w:contextualSpacing w:val="0"/>
        <w:textAlignment w:val="auto"/>
      </w:pPr>
      <w:r w:rsidRPr="007C7F25">
        <w:rPr>
          <w:b/>
        </w:rPr>
        <w:t>Alt 1</w:t>
      </w:r>
      <w:r w:rsidRPr="00275FFA">
        <w:t>: within the margin, 4 sequences from the same company are selected, if more than 1 sets are picked up, the cross-correlation results are compared for such sets. The median value of cross-checked cross-correlation results is used for comparison.</w:t>
      </w:r>
      <w:r>
        <w:rPr>
          <w:rFonts w:hint="eastAsia"/>
        </w:rPr>
        <w:t xml:space="preserve"> Sync accuracy may also be considered for comparing different sets. </w:t>
      </w:r>
      <w:r w:rsidRPr="008E2C4A">
        <w:rPr>
          <w:rFonts w:hint="eastAsia"/>
          <w:b/>
          <w:bCs w:val="0"/>
        </w:rPr>
        <w:t>(Note: sequences can be determined in this meeting)</w:t>
      </w:r>
    </w:p>
    <w:p w14:paraId="00023E02" w14:textId="5C586C40" w:rsidR="008E2C4A" w:rsidRPr="008E2C4A" w:rsidRDefault="008E2C4A" w:rsidP="008E2C4A">
      <w:pPr>
        <w:pStyle w:val="a1"/>
        <w:numPr>
          <w:ilvl w:val="0"/>
          <w:numId w:val="71"/>
        </w:numPr>
        <w:tabs>
          <w:tab w:val="clear" w:pos="420"/>
        </w:tabs>
        <w:overflowPunct/>
        <w:autoSpaceDE/>
        <w:autoSpaceDN/>
        <w:adjustRightInd/>
        <w:spacing w:after="0"/>
        <w:contextualSpacing w:val="0"/>
        <w:textAlignment w:val="auto"/>
        <w:rPr>
          <w:b/>
          <w:bCs w:val="0"/>
        </w:rPr>
      </w:pPr>
      <w:r w:rsidRPr="007C7F25">
        <w:rPr>
          <w:rFonts w:hint="eastAsia"/>
          <w:b/>
        </w:rPr>
        <w:t>Alt 2</w:t>
      </w:r>
      <w:r>
        <w:rPr>
          <w:rFonts w:hint="eastAsia"/>
        </w:rPr>
        <w:t xml:space="preserve">: extensively check all the combinations for the sequences within the margin to pick up the 4 sequences from the combination providing the lowest cross-correlation. </w:t>
      </w:r>
      <w:r w:rsidRPr="008E2C4A">
        <w:rPr>
          <w:b/>
          <w:bCs w:val="0"/>
        </w:rPr>
        <w:t>(</w:t>
      </w:r>
      <w:r w:rsidRPr="008E2C4A">
        <w:rPr>
          <w:rFonts w:hint="eastAsia"/>
          <w:b/>
          <w:bCs w:val="0"/>
        </w:rPr>
        <w:t>another round cross-checking needed</w:t>
      </w:r>
      <w:r w:rsidRPr="008E2C4A">
        <w:rPr>
          <w:b/>
          <w:bCs w:val="0"/>
        </w:rPr>
        <w:t>)</w:t>
      </w:r>
    </w:p>
    <w:p w14:paraId="7134759B" w14:textId="13F528E9" w:rsidR="008E2C4A" w:rsidRPr="008E2C4A" w:rsidRDefault="008E2C4A" w:rsidP="008E2C4A">
      <w:pPr>
        <w:pStyle w:val="a1"/>
        <w:numPr>
          <w:ilvl w:val="0"/>
          <w:numId w:val="71"/>
        </w:numPr>
        <w:rPr>
          <w:b/>
          <w:bCs w:val="0"/>
        </w:rPr>
      </w:pPr>
      <w:r w:rsidRPr="008E2C4A">
        <w:rPr>
          <w:rFonts w:hint="eastAsia"/>
          <w:b/>
        </w:rPr>
        <w:t>Alt3</w:t>
      </w:r>
      <w:r w:rsidRPr="008E2C4A">
        <w:rPr>
          <w:rFonts w:hint="eastAsia"/>
        </w:rPr>
        <w:t>: only single set of 4 sequences among the sequences from step 1 to be reported by company, and then the reported sets shall be further compared in terms of cross-correlation value.</w:t>
      </w:r>
      <w:r w:rsidRPr="008E2C4A">
        <w:t xml:space="preserve"> </w:t>
      </w:r>
      <w:r w:rsidRPr="008E2C4A">
        <w:rPr>
          <w:b/>
          <w:bCs w:val="0"/>
        </w:rPr>
        <w:t>(</w:t>
      </w:r>
      <w:r w:rsidRPr="008E2C4A">
        <w:rPr>
          <w:rFonts w:hint="eastAsia"/>
          <w:b/>
          <w:bCs w:val="0"/>
        </w:rPr>
        <w:t>two</w:t>
      </w:r>
      <w:r w:rsidRPr="008E2C4A">
        <w:rPr>
          <w:b/>
          <w:bCs w:val="0"/>
        </w:rPr>
        <w:t xml:space="preserve"> round </w:t>
      </w:r>
      <w:r w:rsidRPr="008E2C4A">
        <w:rPr>
          <w:rFonts w:hint="eastAsia"/>
          <w:b/>
          <w:bCs w:val="0"/>
        </w:rPr>
        <w:t xml:space="preserve">further </w:t>
      </w:r>
      <w:r w:rsidRPr="008E2C4A">
        <w:rPr>
          <w:b/>
          <w:bCs w:val="0"/>
        </w:rPr>
        <w:t>cross-checking needed)</w:t>
      </w:r>
    </w:p>
    <w:p w14:paraId="136EAA9D" w14:textId="77777777" w:rsidR="008E2C4A" w:rsidRPr="008E2C4A" w:rsidRDefault="008E2C4A" w:rsidP="008E2C4A">
      <w:pPr>
        <w:pStyle w:val="a1"/>
        <w:numPr>
          <w:ilvl w:val="0"/>
          <w:numId w:val="0"/>
        </w:numPr>
        <w:tabs>
          <w:tab w:val="clear" w:pos="420"/>
        </w:tabs>
        <w:overflowPunct/>
        <w:autoSpaceDE/>
        <w:autoSpaceDN/>
        <w:adjustRightInd/>
        <w:spacing w:after="0"/>
        <w:ind w:left="880"/>
        <w:contextualSpacing w:val="0"/>
        <w:textAlignment w:val="auto"/>
      </w:pPr>
    </w:p>
    <w:p w14:paraId="0F4E2CEF" w14:textId="5A9245B9" w:rsidR="00DE0EB4" w:rsidRDefault="00DE0EB4" w:rsidP="00DE0EB4">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lastRenderedPageBreak/>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451E8984" w14:textId="5CA6CF04" w:rsidR="00DE0EB4" w:rsidRDefault="00DE0EB4" w:rsidP="00DE0EB4">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57813F11" w14:textId="47A6FC96" w:rsidR="00DE0EB4" w:rsidRDefault="00DE0EB4" w:rsidP="00DE0EB4">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2F9675BE" w14:textId="77777777" w:rsidR="00DE0EB4" w:rsidRDefault="00DE0EB4" w:rsidP="00DE0EB4">
      <w:pPr>
        <w:keepNext/>
        <w:spacing w:before="120" w:afterLines="50" w:after="120"/>
        <w:ind w:left="198" w:right="200"/>
        <w:rPr>
          <w:rFonts w:ascii="Times New Roman" w:hAnsi="Times New Roman"/>
          <w:szCs w:val="20"/>
          <w:lang w:eastAsia="zh-CN"/>
        </w:rPr>
      </w:pPr>
      <w:r>
        <w:rPr>
          <w:rFonts w:ascii="Times New Roman" w:hAnsi="Times New Roman"/>
          <w:b/>
          <w:bCs/>
          <w:highlight w:val="yellow"/>
          <w:lang w:val="en-GB"/>
        </w:rPr>
        <w:t>[H][FL3]</w:t>
      </w:r>
      <w:r>
        <w:rPr>
          <w:rFonts w:ascii="Times New Roman" w:hAnsi="Times New Roman"/>
          <w:b/>
          <w:bCs/>
          <w:lang w:val="en-GB"/>
        </w:rPr>
        <w:t xml:space="preserve"> Proposal 3.</w:t>
      </w:r>
      <w:r>
        <w:rPr>
          <w:rFonts w:ascii="Times New Roman" w:hAnsi="Times New Roman"/>
          <w:b/>
          <w:bCs/>
        </w:rPr>
        <w:t>4</w:t>
      </w:r>
      <w:r>
        <w:rPr>
          <w:rFonts w:ascii="Times New Roman" w:hAnsi="Times New Roman"/>
          <w:b/>
          <w:bCs/>
          <w:lang w:val="en-GB"/>
        </w:rPr>
        <w:t xml:space="preserve">-1: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3A2FB9CA" w14:textId="77777777" w:rsidR="00DE0EB4" w:rsidRDefault="00DE0EB4" w:rsidP="00DE0EB4">
      <w:pPr>
        <w:pStyle w:val="a1"/>
        <w:widowControl/>
        <w:numPr>
          <w:ilvl w:val="0"/>
          <w:numId w:val="66"/>
        </w:numPr>
        <w:tabs>
          <w:tab w:val="clear" w:pos="420"/>
        </w:tabs>
        <w:adjustRightInd/>
        <w:textAlignment w:val="auto"/>
      </w:pPr>
      <w:r>
        <w:rPr>
          <w:rFonts w:hint="eastAsia"/>
        </w:rPr>
        <w:t>Alt 1: raw information bits</w:t>
      </w:r>
    </w:p>
    <w:p w14:paraId="53F743F6" w14:textId="77777777" w:rsidR="00DE0EB4" w:rsidRDefault="00DE0EB4" w:rsidP="00DE0EB4">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coding</w:t>
      </w:r>
    </w:p>
    <w:p w14:paraId="4FF71C71" w14:textId="77777777" w:rsidR="00DE0EB4" w:rsidRDefault="00DE0EB4" w:rsidP="00DE0EB4">
      <w:pPr>
        <w:pStyle w:val="a1"/>
        <w:widowControl/>
        <w:numPr>
          <w:ilvl w:val="1"/>
          <w:numId w:val="66"/>
        </w:numPr>
        <w:tabs>
          <w:tab w:val="clear" w:pos="420"/>
        </w:tabs>
        <w:adjustRightInd/>
        <w:textAlignment w:val="auto"/>
      </w:pPr>
      <w:r>
        <w:rPr>
          <w:rFonts w:hint="eastAsia"/>
        </w:rPr>
        <w:t>Same coding scheme(s) as OOK is applied.</w:t>
      </w:r>
    </w:p>
    <w:p w14:paraId="560B005A" w14:textId="77777777" w:rsidR="00DE0EB4" w:rsidRDefault="00DE0EB4" w:rsidP="00DE0EB4">
      <w:pPr>
        <w:pStyle w:val="a1"/>
        <w:widowControl/>
        <w:numPr>
          <w:ilvl w:val="2"/>
          <w:numId w:val="66"/>
        </w:numPr>
        <w:tabs>
          <w:tab w:val="clear" w:pos="420"/>
        </w:tabs>
        <w:adjustRightInd/>
        <w:textAlignment w:val="auto"/>
      </w:pPr>
      <w:r>
        <w:rPr>
          <w:rFonts w:hint="eastAsia"/>
        </w:rPr>
        <w:t>FFS same or different rate matching and/or repetition factor as OOK</w:t>
      </w:r>
    </w:p>
    <w:p w14:paraId="09FAEC8E" w14:textId="77777777" w:rsidR="00DE0EB4" w:rsidRPr="00DE0EB4" w:rsidRDefault="00DE0EB4" w:rsidP="00DE0EB4">
      <w:pPr>
        <w:keepNext/>
        <w:spacing w:before="120" w:afterLines="50" w:after="120"/>
        <w:ind w:left="198" w:right="200"/>
        <w:rPr>
          <w:rFonts w:ascii="Times New Roman" w:hAnsi="Times New Roman"/>
          <w:b/>
          <w:bCs/>
          <w:highlight w:val="yellow"/>
          <w:lang w:val="en-GB"/>
        </w:rPr>
      </w:pPr>
      <w:r w:rsidRPr="00DE0EB4">
        <w:rPr>
          <w:rFonts w:ascii="Times New Roman" w:hAnsi="Times New Roman"/>
          <w:b/>
          <w:bCs/>
          <w:highlight w:val="yellow"/>
          <w:lang w:val="en-GB"/>
        </w:rPr>
        <w:t>[H][FL</w:t>
      </w:r>
      <w:r w:rsidRPr="00DE0EB4">
        <w:rPr>
          <w:rFonts w:ascii="Times New Roman" w:hAnsi="Times New Roman" w:hint="eastAsia"/>
          <w:b/>
          <w:bCs/>
          <w:highlight w:val="yellow"/>
          <w:lang w:val="en-GB"/>
        </w:rPr>
        <w:t>3</w:t>
      </w:r>
      <w:r w:rsidRPr="00DE0EB4">
        <w:rPr>
          <w:rFonts w:ascii="Times New Roman" w:hAnsi="Times New Roman"/>
          <w:b/>
          <w:bCs/>
          <w:highlight w:val="yellow"/>
          <w:lang w:val="en-GB"/>
        </w:rPr>
        <w:t>] Proposal 3.1-</w:t>
      </w:r>
      <w:r w:rsidRPr="00DE0EB4">
        <w:rPr>
          <w:rFonts w:ascii="Times New Roman" w:hAnsi="Times New Roman" w:hint="eastAsia"/>
          <w:b/>
          <w:bCs/>
          <w:highlight w:val="yellow"/>
          <w:lang w:val="en-GB"/>
        </w:rPr>
        <w:t>4r2</w:t>
      </w:r>
      <w:r w:rsidRPr="00DE0EB4">
        <w:rPr>
          <w:rFonts w:ascii="Times New Roman" w:hAnsi="Times New Roman"/>
          <w:b/>
          <w:bCs/>
          <w:highlight w:val="yellow"/>
          <w:lang w:val="en-GB"/>
        </w:rPr>
        <w:t xml:space="preserve">: </w:t>
      </w:r>
    </w:p>
    <w:p w14:paraId="7A51AA8C" w14:textId="77777777" w:rsidR="00DE0EB4" w:rsidRPr="00DE0EB4" w:rsidRDefault="00DE0EB4" w:rsidP="00DE0EB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DE0EB4">
        <w:rPr>
          <w:rFonts w:eastAsiaTheme="minorEastAsia"/>
          <w:szCs w:val="20"/>
        </w:rPr>
        <w:t xml:space="preserve">For RRC </w:t>
      </w:r>
      <w:r w:rsidRPr="00DE0EB4">
        <w:rPr>
          <w:rFonts w:eastAsiaTheme="minorEastAsia" w:hint="eastAsia"/>
          <w:szCs w:val="20"/>
        </w:rPr>
        <w:t>connected</w:t>
      </w:r>
      <w:r w:rsidRPr="00DE0EB4">
        <w:rPr>
          <w:rFonts w:eastAsiaTheme="minorEastAsia"/>
          <w:szCs w:val="20"/>
        </w:rPr>
        <w:t>,</w:t>
      </w:r>
    </w:p>
    <w:p w14:paraId="2A08A815" w14:textId="77777777" w:rsidR="00DE0EB4" w:rsidRPr="00DE0EB4" w:rsidRDefault="00DE0EB4" w:rsidP="00DE0EB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 </w:t>
      </w:r>
      <w:r w:rsidRPr="00DE0EB4">
        <w:rPr>
          <w:rFonts w:eastAsiaTheme="minorEastAsia"/>
          <w:bCs w:val="0"/>
        </w:rPr>
        <w:t>frequency resource can be outside of active</w:t>
      </w:r>
      <w:r w:rsidRPr="00DE0EB4">
        <w:rPr>
          <w:rFonts w:eastAsiaTheme="minorEastAsia" w:hint="eastAsia"/>
          <w:bCs w:val="0"/>
        </w:rPr>
        <w:t xml:space="preserve"> DL</w:t>
      </w:r>
      <w:r w:rsidRPr="00DE0EB4">
        <w:rPr>
          <w:rFonts w:eastAsiaTheme="minorEastAsia"/>
          <w:bCs w:val="0"/>
        </w:rPr>
        <w:t xml:space="preserve"> BWP but has to be within the same carrier as the active DL BWP </w:t>
      </w:r>
    </w:p>
    <w:p w14:paraId="292504C6" w14:textId="77777777" w:rsidR="00DE0EB4" w:rsidRPr="00DE0EB4" w:rsidRDefault="00DE0EB4" w:rsidP="00DE0EB4">
      <w:pPr>
        <w:pStyle w:val="a1"/>
        <w:numPr>
          <w:ilvl w:val="1"/>
          <w:numId w:val="27"/>
        </w:numPr>
        <w:rPr>
          <w:rFonts w:eastAsiaTheme="minorEastAsia"/>
          <w:bCs w:val="0"/>
        </w:rPr>
      </w:pPr>
      <w:r w:rsidRPr="00DE0EB4">
        <w:rPr>
          <w:rFonts w:eastAsiaTheme="minorEastAsia"/>
          <w:bCs w:val="0"/>
        </w:rPr>
        <w:t xml:space="preserve">FFS: Wake up delay is the same regardless of whether or not LP-WUS frequency resource in confined within active DL BWP </w:t>
      </w:r>
    </w:p>
    <w:p w14:paraId="5CC669C1" w14:textId="77777777" w:rsidR="00DE0EB4" w:rsidRPr="00DE0EB4" w:rsidRDefault="00DE0EB4" w:rsidP="00DE0EB4">
      <w:pPr>
        <w:keepNext/>
        <w:tabs>
          <w:tab w:val="left" w:pos="-5500"/>
        </w:tabs>
        <w:spacing w:before="120" w:after="120"/>
        <w:ind w:left="200" w:right="200"/>
        <w:jc w:val="both"/>
        <w:outlineLvl w:val="3"/>
        <w:rPr>
          <w:rFonts w:ascii="Times New Roman" w:eastAsiaTheme="minorEastAsia" w:hAnsi="Times New Roman"/>
          <w:lang w:eastAsia="zh-CN"/>
        </w:rPr>
      </w:pPr>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DE0EB4">
        <w:rPr>
          <w:rFonts w:ascii="Times New Roman" w:eastAsia="微软雅黑" w:hAnsi="Times New Roman"/>
          <w:iCs/>
          <w:szCs w:val="20"/>
          <w:lang w:val="en-GB" w:eastAsia="zh-CN"/>
        </w:rPr>
        <w:t>Proposal 3.1-</w:t>
      </w:r>
      <w:r w:rsidRPr="00DE0EB4">
        <w:rPr>
          <w:rFonts w:ascii="Times New Roman" w:eastAsia="微软雅黑" w:hAnsi="Times New Roman" w:hint="eastAsia"/>
          <w:iCs/>
          <w:szCs w:val="20"/>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42D3EA0E" w14:textId="77777777" w:rsidR="00DE0EB4" w:rsidRPr="00DE0EB4" w:rsidRDefault="00DE0EB4" w:rsidP="00DE0EB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56C6E5DD" w14:textId="77777777" w:rsidR="00DE0EB4" w:rsidRPr="00DE0EB4" w:rsidRDefault="00DE0EB4" w:rsidP="00DE0EB4">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53033142" w14:textId="77777777" w:rsidR="00DE0EB4" w:rsidRPr="00DE0EB4" w:rsidRDefault="00DE0EB4" w:rsidP="00DE0EB4">
      <w:pPr>
        <w:rPr>
          <w:rFonts w:eastAsiaTheme="minorEastAsia"/>
          <w:lang w:val="en-GB" w:eastAsia="zh-CN"/>
        </w:rPr>
      </w:pPr>
    </w:p>
    <w:p w14:paraId="0A5FCBCD" w14:textId="77777777" w:rsidR="0080382B" w:rsidRPr="00DE0EB4" w:rsidRDefault="0080382B" w:rsidP="00F229D6">
      <w:pPr>
        <w:keepNext/>
        <w:keepLines/>
        <w:tabs>
          <w:tab w:val="left" w:pos="567"/>
          <w:tab w:val="left" w:pos="850"/>
        </w:tabs>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p>
    <w:p w14:paraId="091A6527"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54A74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3063A561"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79CC4E01" w14:textId="77777777" w:rsidR="004D5085" w:rsidRDefault="00CA1711">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b"/>
        <w:tblW w:w="0" w:type="auto"/>
        <w:tblLook w:val="04A0" w:firstRow="1" w:lastRow="0" w:firstColumn="1" w:lastColumn="0" w:noHBand="0" w:noVBand="1"/>
      </w:tblPr>
      <w:tblGrid>
        <w:gridCol w:w="9060"/>
      </w:tblGrid>
      <w:tr w:rsidR="004D5085" w14:paraId="488B890E" w14:textId="77777777">
        <w:tc>
          <w:tcPr>
            <w:tcW w:w="9060" w:type="dxa"/>
          </w:tcPr>
          <w:p w14:paraId="2DD97F6A" w14:textId="77777777" w:rsidR="004D5085" w:rsidRDefault="00CA1711">
            <w:pPr>
              <w:ind w:left="200" w:right="200" w:firstLine="201"/>
              <w:rPr>
                <w:rFonts w:ascii="Times New Roman" w:hAnsi="Times New Roman"/>
                <w:szCs w:val="20"/>
                <w:lang w:eastAsia="zh-CN"/>
              </w:rPr>
            </w:pPr>
            <w:bookmarkStart w:id="5" w:name="_Hlk179639222"/>
            <w:r>
              <w:rPr>
                <w:rFonts w:ascii="Times New Roman" w:hAnsi="Times New Roman"/>
                <w:b/>
                <w:bCs/>
                <w:color w:val="13171F"/>
                <w:kern w:val="24"/>
                <w:szCs w:val="20"/>
                <w:highlight w:val="green"/>
                <w:lang w:eastAsia="zh-CN"/>
              </w:rPr>
              <w:t>Agreement</w:t>
            </w:r>
          </w:p>
          <w:p w14:paraId="0BF9D383"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A33FF71"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7DB4408"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1CDA04E"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5"/>
          </w:p>
        </w:tc>
      </w:tr>
    </w:tbl>
    <w:p w14:paraId="2C15CB2F" w14:textId="77777777" w:rsidR="004D5085" w:rsidRDefault="004D5085">
      <w:pPr>
        <w:ind w:left="200" w:right="200"/>
        <w:rPr>
          <w:rFonts w:ascii="Times New Roman" w:eastAsiaTheme="minorEastAsia" w:hAnsi="Times New Roman"/>
          <w:highlight w:val="lightGray"/>
        </w:rPr>
      </w:pPr>
    </w:p>
    <w:p w14:paraId="5B20A68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0EA1B528" w14:textId="77777777" w:rsidR="004D5085" w:rsidRDefault="00CA1711">
      <w:pPr>
        <w:pStyle w:val="a1"/>
        <w:numPr>
          <w:ilvl w:val="0"/>
          <w:numId w:val="24"/>
        </w:numPr>
        <w:ind w:left="200" w:right="200" w:firstLine="200"/>
      </w:pPr>
      <w:r>
        <w:t xml:space="preserve"> [2][3][4][5][8][12][16][18][19][21][26][27] proposed to support M=4, to reduce LP-WUS overhead/increase data rate, </w:t>
      </w:r>
    </w:p>
    <w:p w14:paraId="6CAF7BC5" w14:textId="77777777" w:rsidR="004D5085" w:rsidRDefault="00CA1711">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Msg 3 PUSCH coverage, and potentially larger LP-SS overhead to meet tighter synchronization requirements.</w:t>
      </w:r>
    </w:p>
    <w:p w14:paraId="232C3645" w14:textId="77777777" w:rsidR="004D5085" w:rsidRDefault="00CA1711">
      <w:pPr>
        <w:pStyle w:val="a1"/>
        <w:numPr>
          <w:ilvl w:val="0"/>
          <w:numId w:val="24"/>
        </w:numPr>
        <w:ind w:left="200" w:right="200" w:firstLine="200"/>
      </w:pPr>
      <w:r>
        <w:rPr>
          <w:rFonts w:eastAsiaTheme="minorEastAsia" w:hint="eastAsia"/>
        </w:rPr>
        <w:t xml:space="preserve"> </w:t>
      </w:r>
      <w:r>
        <w:t xml:space="preserve">[15][17] does not support M=4 for 30kHz SCS, with concern on LP-WUR complexity. </w:t>
      </w:r>
    </w:p>
    <w:p w14:paraId="722AB8B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6BFD923B" w14:textId="77777777" w:rsidR="004D5085" w:rsidRDefault="00CA1711">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6"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6"/>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D5085" w14:paraId="59E67A95" w14:textId="77777777">
        <w:tc>
          <w:tcPr>
            <w:tcW w:w="9060" w:type="dxa"/>
          </w:tcPr>
          <w:p w14:paraId="79DFD98A" w14:textId="77777777" w:rsidR="004D5085" w:rsidRDefault="00CA1711">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BA989EE"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21D409C"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7446FA5"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77BF804" w14:textId="77777777" w:rsidR="004D5085" w:rsidRDefault="00CA1711">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9F98AC1" w14:textId="77777777" w:rsidR="004D5085" w:rsidRDefault="004D5085">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4D5085" w14:paraId="698B68F4" w14:textId="77777777">
        <w:tc>
          <w:tcPr>
            <w:tcW w:w="1479" w:type="dxa"/>
            <w:shd w:val="clear" w:color="auto" w:fill="D9D9D9" w:themeFill="background1" w:themeFillShade="D9"/>
          </w:tcPr>
          <w:p w14:paraId="754D0C2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7D7AF00" w14:textId="77777777" w:rsidR="004D5085" w:rsidRDefault="00CA171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8615876" w14:textId="77777777" w:rsidR="004D5085" w:rsidRDefault="00CA1711">
            <w:pPr>
              <w:ind w:left="200" w:right="200"/>
              <w:rPr>
                <w:rFonts w:ascii="Times New Roman" w:hAnsi="Times New Roman"/>
              </w:rPr>
            </w:pPr>
            <w:r>
              <w:rPr>
                <w:rFonts w:ascii="Times New Roman" w:hAnsi="Times New Roman"/>
              </w:rPr>
              <w:t>Comments</w:t>
            </w:r>
          </w:p>
        </w:tc>
      </w:tr>
      <w:tr w:rsidR="004D5085" w14:paraId="1FF6857F" w14:textId="77777777">
        <w:tc>
          <w:tcPr>
            <w:tcW w:w="1479" w:type="dxa"/>
          </w:tcPr>
          <w:p w14:paraId="24463A6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353C1CA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E23D6DB" w14:textId="77777777" w:rsidR="004D5085" w:rsidRDefault="004D5085">
            <w:pPr>
              <w:ind w:left="200" w:right="200"/>
              <w:rPr>
                <w:rFonts w:ascii="Times New Roman" w:eastAsiaTheme="minorEastAsia" w:hAnsi="Times New Roman"/>
                <w:color w:val="000000" w:themeColor="text1"/>
              </w:rPr>
            </w:pPr>
          </w:p>
        </w:tc>
      </w:tr>
      <w:tr w:rsidR="004D5085" w14:paraId="0243E059" w14:textId="77777777">
        <w:tc>
          <w:tcPr>
            <w:tcW w:w="1479" w:type="dxa"/>
            <w:shd w:val="clear" w:color="auto" w:fill="auto"/>
          </w:tcPr>
          <w:p w14:paraId="4F6C2F3B" w14:textId="77777777" w:rsidR="004D5085" w:rsidRDefault="00CA1711">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45CB8F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43076A0"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Together with  Alt2 via gap inserting, timing offset would not cause performance loss.</w:t>
            </w:r>
          </w:p>
        </w:tc>
      </w:tr>
      <w:tr w:rsidR="00530849" w14:paraId="1BB450FB" w14:textId="77777777">
        <w:tc>
          <w:tcPr>
            <w:tcW w:w="1479" w:type="dxa"/>
            <w:shd w:val="clear" w:color="auto" w:fill="auto"/>
          </w:tcPr>
          <w:p w14:paraId="07AB5852" w14:textId="4C061865"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shd w:val="clear" w:color="auto" w:fill="auto"/>
          </w:tcPr>
          <w:p w14:paraId="5367E920" w14:textId="20E2A7B8"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4675853" w14:textId="77777777" w:rsidR="00530849" w:rsidRDefault="00530849" w:rsidP="00530849">
            <w:pPr>
              <w:ind w:left="200" w:right="200"/>
              <w:rPr>
                <w:rFonts w:ascii="Times New Roman" w:eastAsiaTheme="minorEastAsia" w:hAnsi="Times New Roman"/>
                <w:color w:val="000000" w:themeColor="text1"/>
                <w:lang w:eastAsia="zh-CN"/>
              </w:rPr>
            </w:pPr>
          </w:p>
        </w:tc>
      </w:tr>
      <w:tr w:rsidR="00E00763" w14:paraId="123C23F8" w14:textId="77777777">
        <w:tc>
          <w:tcPr>
            <w:tcW w:w="1479" w:type="dxa"/>
            <w:shd w:val="clear" w:color="auto" w:fill="auto"/>
          </w:tcPr>
          <w:p w14:paraId="1C1336A1" w14:textId="69C444C9"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1039" w:type="dxa"/>
            <w:shd w:val="clear" w:color="auto" w:fill="auto"/>
          </w:tcPr>
          <w:p w14:paraId="282373EA" w14:textId="298FBD0B" w:rsidR="00E00763" w:rsidRDefault="00E00763" w:rsidP="00E0076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3229F09" w14:textId="77777777" w:rsidR="00E00763" w:rsidRDefault="00E00763" w:rsidP="00E00763">
            <w:pPr>
              <w:ind w:left="200" w:right="200"/>
              <w:rPr>
                <w:rFonts w:ascii="Times New Roman" w:eastAsiaTheme="minorEastAsia" w:hAnsi="Times New Roman"/>
                <w:color w:val="000000" w:themeColor="text1"/>
                <w:lang w:eastAsia="zh-CN"/>
              </w:rPr>
            </w:pPr>
          </w:p>
        </w:tc>
      </w:tr>
      <w:tr w:rsidR="00B85D92" w14:paraId="717C2D98" w14:textId="77777777">
        <w:tc>
          <w:tcPr>
            <w:tcW w:w="1479" w:type="dxa"/>
            <w:shd w:val="clear" w:color="auto" w:fill="auto"/>
          </w:tcPr>
          <w:p w14:paraId="209C3937" w14:textId="78DECFBB" w:rsidR="00B85D92" w:rsidRPr="00B85D92" w:rsidRDefault="00B85D92" w:rsidP="00E00763">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1039" w:type="dxa"/>
            <w:shd w:val="clear" w:color="auto" w:fill="auto"/>
          </w:tcPr>
          <w:p w14:paraId="244BC614" w14:textId="53A71DAA" w:rsidR="00B85D92" w:rsidRDefault="00307859" w:rsidP="00E00763">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9FAB19B" w14:textId="77777777" w:rsidR="00B85D92" w:rsidRDefault="00B85D92" w:rsidP="00E00763">
            <w:pPr>
              <w:ind w:left="200" w:right="200"/>
              <w:rPr>
                <w:rFonts w:ascii="Times New Roman" w:eastAsiaTheme="minorEastAsia" w:hAnsi="Times New Roman"/>
                <w:color w:val="000000" w:themeColor="text1"/>
                <w:lang w:eastAsia="zh-CN"/>
              </w:rPr>
            </w:pPr>
          </w:p>
        </w:tc>
      </w:tr>
      <w:tr w:rsidR="005F1D50" w14:paraId="5DC36E93" w14:textId="77777777">
        <w:tc>
          <w:tcPr>
            <w:tcW w:w="1479" w:type="dxa"/>
            <w:shd w:val="clear" w:color="auto" w:fill="auto"/>
          </w:tcPr>
          <w:p w14:paraId="1ADC7B2C" w14:textId="6F152DAB" w:rsidR="005F1D50" w:rsidRPr="0055572D" w:rsidRDefault="005F1D50" w:rsidP="005F1D50">
            <w:pPr>
              <w:ind w:right="200"/>
              <w:rPr>
                <w:rFonts w:ascii="Times New Roman" w:eastAsiaTheme="minorEastAsia" w:hAnsi="Times New Roman"/>
                <w:b/>
                <w:bCs/>
                <w:szCs w:val="20"/>
                <w:lang w:eastAsia="zh-CN"/>
              </w:rPr>
            </w:pPr>
            <w:r>
              <w:rPr>
                <w:rFonts w:ascii="Times New Roman" w:eastAsiaTheme="minorEastAsia" w:hAnsi="Times New Roman"/>
                <w:szCs w:val="20"/>
                <w:lang w:eastAsia="zh-CN"/>
              </w:rPr>
              <w:t>EURECOM</w:t>
            </w:r>
          </w:p>
        </w:tc>
        <w:tc>
          <w:tcPr>
            <w:tcW w:w="1039" w:type="dxa"/>
            <w:shd w:val="clear" w:color="auto" w:fill="auto"/>
          </w:tcPr>
          <w:p w14:paraId="176E0614" w14:textId="1A85E28C"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2EBDE7E" w14:textId="77777777" w:rsidR="005F1D50" w:rsidRDefault="005F1D50" w:rsidP="005F1D50">
            <w:pPr>
              <w:ind w:left="200" w:right="200"/>
              <w:rPr>
                <w:rFonts w:ascii="Times New Roman" w:eastAsiaTheme="minorEastAsia" w:hAnsi="Times New Roman"/>
                <w:color w:val="000000" w:themeColor="text1"/>
                <w:lang w:eastAsia="zh-CN"/>
              </w:rPr>
            </w:pPr>
          </w:p>
        </w:tc>
      </w:tr>
      <w:tr w:rsidR="005F1D50" w14:paraId="7066D906" w14:textId="77777777">
        <w:tc>
          <w:tcPr>
            <w:tcW w:w="1479" w:type="dxa"/>
            <w:shd w:val="clear" w:color="auto" w:fill="auto"/>
          </w:tcPr>
          <w:p w14:paraId="652F6796" w14:textId="3BA94370" w:rsidR="005F1D50" w:rsidRDefault="005F1D50" w:rsidP="005F1D5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6A5CC11" w14:textId="678D0237"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1929B92" w14:textId="77777777" w:rsidR="005F1D50" w:rsidRDefault="005F1D50" w:rsidP="005F1D50">
            <w:pPr>
              <w:ind w:left="200" w:right="200"/>
              <w:rPr>
                <w:rFonts w:ascii="Times New Roman" w:eastAsiaTheme="minorEastAsia" w:hAnsi="Times New Roman"/>
                <w:color w:val="000000" w:themeColor="text1"/>
                <w:lang w:eastAsia="zh-CN"/>
              </w:rPr>
            </w:pPr>
          </w:p>
        </w:tc>
      </w:tr>
      <w:tr w:rsidR="007E1B5B" w14:paraId="587E0B58" w14:textId="77777777">
        <w:tc>
          <w:tcPr>
            <w:tcW w:w="1479" w:type="dxa"/>
            <w:shd w:val="clear" w:color="auto" w:fill="auto"/>
          </w:tcPr>
          <w:p w14:paraId="644B4C37" w14:textId="10E9E968" w:rsidR="007E1B5B" w:rsidRDefault="007E1B5B" w:rsidP="005F1D5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shd w:val="clear" w:color="auto" w:fill="auto"/>
          </w:tcPr>
          <w:p w14:paraId="37B7C7FA" w14:textId="78ABF440" w:rsidR="007E1B5B" w:rsidRDefault="007E1B5B"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207F8E2D" w14:textId="77777777" w:rsidR="007E1B5B" w:rsidRDefault="007E1B5B" w:rsidP="005F1D50">
            <w:pPr>
              <w:ind w:left="200" w:right="200"/>
              <w:rPr>
                <w:rFonts w:ascii="Times New Roman" w:eastAsiaTheme="minorEastAsia" w:hAnsi="Times New Roman"/>
                <w:color w:val="000000" w:themeColor="text1"/>
                <w:lang w:eastAsia="zh-CN"/>
              </w:rPr>
            </w:pPr>
          </w:p>
        </w:tc>
      </w:tr>
      <w:tr w:rsidR="00A01E97" w14:paraId="6FAE132C" w14:textId="77777777">
        <w:tc>
          <w:tcPr>
            <w:tcW w:w="1479" w:type="dxa"/>
            <w:shd w:val="clear" w:color="auto" w:fill="auto"/>
          </w:tcPr>
          <w:p w14:paraId="1B568F5F" w14:textId="74A7A524" w:rsidR="00A01E97" w:rsidRDefault="00A01E97" w:rsidP="005F1D5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62C6E289" w14:textId="5E773D54" w:rsidR="00A01E97" w:rsidRDefault="00A01E97"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02ED965D" w14:textId="77777777" w:rsidR="00A01E97" w:rsidRDefault="00A01E97" w:rsidP="005F1D50">
            <w:pPr>
              <w:ind w:left="200" w:right="200"/>
              <w:rPr>
                <w:rFonts w:ascii="Times New Roman" w:eastAsiaTheme="minorEastAsia" w:hAnsi="Times New Roman"/>
                <w:color w:val="000000" w:themeColor="text1"/>
                <w:lang w:eastAsia="zh-CN"/>
              </w:rPr>
            </w:pPr>
          </w:p>
        </w:tc>
      </w:tr>
    </w:tbl>
    <w:p w14:paraId="01027281" w14:textId="77777777" w:rsidR="004D5085" w:rsidRDefault="004D5085">
      <w:pPr>
        <w:ind w:left="200" w:right="200" w:firstLine="260"/>
        <w:jc w:val="both"/>
        <w:rPr>
          <w:rFonts w:ascii="Times New Roman" w:eastAsiaTheme="minorEastAsia" w:hAnsi="Times New Roman"/>
          <w:bCs/>
          <w:sz w:val="26"/>
          <w:szCs w:val="26"/>
          <w:lang w:val="fr-FR" w:eastAsia="zh-CN"/>
        </w:rPr>
      </w:pPr>
    </w:p>
    <w:p w14:paraId="55EF6CDF" w14:textId="77777777" w:rsidR="004D5085" w:rsidRDefault="00CA1711">
      <w:pPr>
        <w:ind w:left="200" w:right="200"/>
        <w:jc w:val="both"/>
        <w:rPr>
          <w:rFonts w:ascii="Times New Roman" w:hAnsi="Times New Roman"/>
          <w:lang w:val="fr-FR"/>
        </w:rPr>
      </w:pPr>
      <w:r>
        <w:rPr>
          <w:rFonts w:ascii="Times New Roman" w:hAnsi="Times New Roman"/>
          <w:lang w:val="fr-FR"/>
        </w:rPr>
        <w:t>[2][7][17][23]</w:t>
      </w:r>
      <w:r>
        <w:rPr>
          <w:rFonts w:ascii="Times New Roman" w:hAnsi="Times New Roman"/>
          <w:color w:val="A6A6A6" w:themeColor="background1" w:themeShade="A6"/>
          <w:lang w:val="fr-FR"/>
        </w:rPr>
        <w:t xml:space="preserve"> </w:t>
      </w:r>
      <w:r>
        <w:rPr>
          <w:rFonts w:ascii="Times New Roman" w:hAnsi="Times New Roman"/>
          <w:lang w:val="fr-FR"/>
        </w:rPr>
        <w:t xml:space="preserve">also discuss M value for FR2. FL suggests to first discuss FR1 values.  </w:t>
      </w:r>
    </w:p>
    <w:p w14:paraId="5D3085B7" w14:textId="77777777" w:rsidR="004D5085" w:rsidRDefault="004D5085">
      <w:pPr>
        <w:ind w:left="200" w:right="200"/>
        <w:jc w:val="both"/>
        <w:rPr>
          <w:rFonts w:ascii="Times New Roman" w:hAnsi="Times New Roman"/>
          <w:lang w:val="fr-FR"/>
        </w:rPr>
      </w:pPr>
    </w:p>
    <w:p w14:paraId="29869AFE"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 xml:space="preserve">  </w:t>
      </w:r>
    </w:p>
    <w:p w14:paraId="2BF4D020" w14:textId="77777777" w:rsidR="004D5085" w:rsidRDefault="00CA1711">
      <w:pPr>
        <w:ind w:right="200"/>
        <w:rPr>
          <w:rFonts w:ascii="Times New Roman" w:eastAsia="等线" w:hAnsi="Times New Roman"/>
          <w:lang w:eastAsia="zh-CN"/>
        </w:rPr>
      </w:pPr>
      <w:r>
        <w:rPr>
          <w:rFonts w:ascii="Times New Roman" w:eastAsiaTheme="minorEastAsia" w:hAnsi="Times New Roman" w:hint="eastAsia"/>
          <w:lang w:eastAsia="zh-CN"/>
        </w:rPr>
        <w:t xml:space="preserve"> </w:t>
      </w:r>
    </w:p>
    <w:p w14:paraId="69E12AE6" w14:textId="65288B99" w:rsidR="004D5085" w:rsidRDefault="00CA1711">
      <w:pPr>
        <w:pStyle w:val="31"/>
        <w:ind w:left="198" w:firstLine="0"/>
        <w:rPr>
          <w:rFonts w:ascii="Times New Roman" w:hAnsi="Times New Roman" w:cs="Times New Roman"/>
          <w:lang w:val="fr-FR" w:eastAsia="zh-CN"/>
        </w:rPr>
      </w:pPr>
      <w:r>
        <w:rPr>
          <w:rFonts w:ascii="Times New Roman" w:hAnsi="Times New Roman" w:cs="Times New Roman"/>
          <w:lang w:val="fr-FR" w:eastAsia="zh-CN"/>
        </w:rPr>
        <w:t>SCS and frequenc</w:t>
      </w:r>
      <w:r>
        <w:rPr>
          <w:rFonts w:ascii="Times New Roman" w:eastAsiaTheme="minorEastAsia" w:hAnsi="Times New Roman" w:cs="Times New Roman" w:hint="eastAsia"/>
          <w:lang w:val="fr-FR" w:eastAsia="zh-CN"/>
        </w:rPr>
        <w:t>y</w:t>
      </w:r>
      <w:r>
        <w:rPr>
          <w:rFonts w:ascii="Times New Roman" w:hAnsi="Times New Roman" w:cs="Times New Roman"/>
          <w:lang w:val="fr-FR" w:eastAsia="zh-CN"/>
        </w:rPr>
        <w:t xml:space="preserve"> </w:t>
      </w:r>
      <w:r>
        <w:rPr>
          <w:rFonts w:ascii="Times New Roman" w:eastAsiaTheme="minorEastAsia" w:hAnsi="Times New Roman" w:cs="Times New Roman" w:hint="eastAsia"/>
          <w:lang w:val="fr-FR" w:eastAsia="zh-CN"/>
        </w:rPr>
        <w:t>resource location</w:t>
      </w:r>
      <w:r>
        <w:rPr>
          <w:rFonts w:ascii="Times New Roman" w:hAnsi="Times New Roman" w:cs="Times New Roman"/>
          <w:lang w:val="fr-FR" w:eastAsia="zh-CN"/>
        </w:rPr>
        <w:t xml:space="preserve"> for LP-WUS/LP-SS </w:t>
      </w:r>
    </w:p>
    <w:p w14:paraId="7E379A22" w14:textId="77777777" w:rsidR="004D5085" w:rsidRDefault="00CA1711">
      <w:pPr>
        <w:rPr>
          <w:rFonts w:ascii="Times New Roman" w:eastAsia="微软雅黑" w:hAnsi="Times New Roman"/>
          <w:lang w:val="en-GB"/>
        </w:rPr>
      </w:pPr>
      <w:r>
        <w:rPr>
          <w:rFonts w:ascii="Times New Roman" w:eastAsia="微软雅黑" w:hAnsi="Times New Roman"/>
          <w:lang w:val="en-GB"/>
        </w:rPr>
        <w:t xml:space="preserve">RAN1 made following agreement for LP-WUS/LP-SS SCS </w:t>
      </w:r>
    </w:p>
    <w:p w14:paraId="36210FBA" w14:textId="77777777" w:rsidR="004D5085" w:rsidRDefault="004D5085">
      <w:pPr>
        <w:rPr>
          <w:rFonts w:ascii="Times New Roman" w:eastAsia="微软雅黑" w:hAnsi="Times New Roman"/>
          <w:lang w:val="en-GB"/>
        </w:rPr>
      </w:pPr>
    </w:p>
    <w:tbl>
      <w:tblPr>
        <w:tblStyle w:val="afffb"/>
        <w:tblW w:w="0" w:type="auto"/>
        <w:tblLook w:val="04A0" w:firstRow="1" w:lastRow="0" w:firstColumn="1" w:lastColumn="0" w:noHBand="0" w:noVBand="1"/>
      </w:tblPr>
      <w:tblGrid>
        <w:gridCol w:w="9060"/>
      </w:tblGrid>
      <w:tr w:rsidR="004D5085" w14:paraId="493C74EE" w14:textId="77777777">
        <w:tc>
          <w:tcPr>
            <w:tcW w:w="9060" w:type="dxa"/>
          </w:tcPr>
          <w:p w14:paraId="2D65125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197D36D3"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73ACFE5D" w14:textId="77777777" w:rsidR="004D5085" w:rsidRDefault="00CA1711">
            <w:pPr>
              <w:pStyle w:val="a1"/>
              <w:numPr>
                <w:ilvl w:val="0"/>
                <w:numId w:val="23"/>
              </w:numPr>
            </w:pPr>
            <w:r>
              <w:t>The single SCS is configured by gNB</w:t>
            </w:r>
          </w:p>
          <w:p w14:paraId="4EA71B16" w14:textId="77777777" w:rsidR="004D5085" w:rsidRDefault="00CA1711">
            <w:pPr>
              <w:pStyle w:val="a1"/>
              <w:numPr>
                <w:ilvl w:val="0"/>
                <w:numId w:val="23"/>
              </w:numPr>
            </w:pPr>
            <w:r>
              <w:t>The single SCS is determined by pre-defined rule</w:t>
            </w:r>
          </w:p>
          <w:p w14:paraId="7BC70B02" w14:textId="77777777" w:rsidR="004D5085" w:rsidRDefault="004D5085">
            <w:pPr>
              <w:rPr>
                <w:rFonts w:ascii="Times New Roman" w:eastAsia="微软雅黑" w:hAnsi="Times New Roman"/>
                <w:lang w:val="en-GB"/>
              </w:rPr>
            </w:pPr>
          </w:p>
          <w:p w14:paraId="1DFE3AC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3D2178E6" w14:textId="77777777" w:rsidR="004D5085" w:rsidRDefault="00CA1711">
            <w:pPr>
              <w:rPr>
                <w:rFonts w:ascii="Times New Roman" w:hAnsi="Times New Roman"/>
              </w:rPr>
            </w:pPr>
            <w:bookmarkStart w:id="7" w:name="_Hlk187760869"/>
            <w:r>
              <w:rPr>
                <w:rFonts w:ascii="Times New Roman" w:hAnsi="Times New Roman"/>
              </w:rPr>
              <w:t>For RRC idle/inactive state, for the case where associated CD-SSB and initial DL BWP have the same SCS at least when the associated CD-SSB and LP-WUS are on the same carrier</w:t>
            </w:r>
          </w:p>
          <w:p w14:paraId="4827E785" w14:textId="77777777" w:rsidR="004D5085" w:rsidRDefault="00CA1711">
            <w:pPr>
              <w:pStyle w:val="a1"/>
              <w:numPr>
                <w:ilvl w:val="0"/>
                <w:numId w:val="23"/>
              </w:numPr>
            </w:pPr>
            <w:r>
              <w:t xml:space="preserve">The single SCS for LP-WUS/LP-SS is same as the associated CD-SSB </w:t>
            </w:r>
          </w:p>
          <w:p w14:paraId="3DE9BC99" w14:textId="77777777" w:rsidR="004D5085" w:rsidRDefault="00CA1711">
            <w:pPr>
              <w:pStyle w:val="a1"/>
              <w:numPr>
                <w:ilvl w:val="0"/>
                <w:numId w:val="23"/>
              </w:numPr>
            </w:pPr>
            <w:r>
              <w:t xml:space="preserve">FFS: </w:t>
            </w:r>
            <w:bookmarkStart w:id="8" w:name="_Hlk187760721"/>
            <w:r>
              <w:t>Case where associated CD-SSB and initial DL BWP have different SCSs</w:t>
            </w:r>
            <w:bookmarkEnd w:id="8"/>
          </w:p>
          <w:p w14:paraId="4AF506E8" w14:textId="77777777" w:rsidR="004D5085" w:rsidRDefault="00CA1711">
            <w:pPr>
              <w:pStyle w:val="a1"/>
              <w:numPr>
                <w:ilvl w:val="0"/>
                <w:numId w:val="23"/>
              </w:numPr>
            </w:pPr>
            <w:r>
              <w:t>FFS: Which initial BWP for RedCap</w:t>
            </w:r>
          </w:p>
          <w:bookmarkEnd w:id="7"/>
          <w:p w14:paraId="3516DD81" w14:textId="77777777" w:rsidR="004D5085" w:rsidRDefault="004D5085">
            <w:pPr>
              <w:rPr>
                <w:rFonts w:ascii="Times New Roman" w:eastAsia="微软雅黑" w:hAnsi="Times New Roman"/>
                <w:lang w:val="en-GB"/>
              </w:rPr>
            </w:pPr>
          </w:p>
        </w:tc>
      </w:tr>
    </w:tbl>
    <w:p w14:paraId="2F5EAAD9" w14:textId="77777777" w:rsidR="004D5085" w:rsidRDefault="004D5085">
      <w:pPr>
        <w:rPr>
          <w:rFonts w:ascii="Times New Roman" w:hAnsi="Times New Roman"/>
          <w:lang w:val="en-GB"/>
        </w:rPr>
      </w:pPr>
    </w:p>
    <w:p w14:paraId="5DCD1F3F"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For the FFS point of Redcap, according to conclusion in RAN1 #118 and agreed CR R1-2407556 in RAN1 #118., the RedCap-dedicated initial DL BWP, if configured, must have the same SCS as the legacy initial DL BWP.  And the SCS of active DL BWP must be the same as that of initial DL BWP of RedCap, as agreed in CR R1-2407556 in RAN1 #118. Therefore, the same solution here can apply to both non-RedCap UEs and RedCap/eRedCap UEs.</w:t>
      </w:r>
    </w:p>
    <w:p w14:paraId="21349A9E"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herefore, in the following discussion, the same solution is assumed for both Redcap and non-Redcap. </w:t>
      </w:r>
    </w:p>
    <w:p w14:paraId="7A1C53FF" w14:textId="77777777" w:rsidR="004D5085" w:rsidRDefault="004D5085">
      <w:pPr>
        <w:rPr>
          <w:rFonts w:ascii="Times New Roman" w:hAnsi="Times New Roman"/>
          <w:lang w:val="en-GB"/>
        </w:rPr>
      </w:pPr>
    </w:p>
    <w:p w14:paraId="2BCF4B1C"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RRC idle/inactive mode, when </w:t>
      </w:r>
      <w:r>
        <w:rPr>
          <w:rFonts w:ascii="Times New Roman" w:hAnsi="Times New Roman"/>
        </w:rPr>
        <w:t xml:space="preserve">associated CD-SSB and initial DL BWP have different SCS, </w:t>
      </w:r>
      <w:r>
        <w:rPr>
          <w:rFonts w:ascii="Times New Roman" w:eastAsiaTheme="minorEastAsia" w:hAnsi="Times New Roman"/>
          <w:lang w:val="en-GB" w:eastAsia="zh-CN"/>
        </w:rPr>
        <w:t xml:space="preserve">there are 4 solutions provided by companies </w:t>
      </w:r>
    </w:p>
    <w:p w14:paraId="4A81332F" w14:textId="77777777" w:rsidR="004D5085" w:rsidRDefault="00CA1711">
      <w:pPr>
        <w:pStyle w:val="a1"/>
        <w:numPr>
          <w:ilvl w:val="0"/>
          <w:numId w:val="25"/>
        </w:numPr>
        <w:rPr>
          <w:rFonts w:eastAsiaTheme="minorEastAsia"/>
        </w:rPr>
      </w:pPr>
      <w:r>
        <w:rPr>
          <w:rFonts w:eastAsiaTheme="minorEastAsia"/>
        </w:rPr>
        <w:t>Solution 1: LP-WUS SCS is same as initial DL BWP [2] [3] [4][8] [13][23]</w:t>
      </w:r>
    </w:p>
    <w:p w14:paraId="59956CE3"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mentions, if SCS of </w:t>
      </w:r>
      <w:r>
        <w:rPr>
          <w:rFonts w:hint="eastAsia"/>
          <w:lang w:val="en-US"/>
        </w:rPr>
        <w:t>LP-WUS/LP-SS is the same as initial DL BWP, we may need to discuss whether the extended CP could be supported.</w:t>
      </w:r>
    </w:p>
    <w:p w14:paraId="547F1FFF" w14:textId="77777777" w:rsidR="004D5085" w:rsidRDefault="00CA1711">
      <w:pPr>
        <w:pStyle w:val="a1"/>
        <w:numPr>
          <w:ilvl w:val="0"/>
          <w:numId w:val="25"/>
        </w:numPr>
        <w:rPr>
          <w:rFonts w:eastAsiaTheme="minorEastAsia"/>
        </w:rPr>
      </w:pPr>
      <w:r>
        <w:rPr>
          <w:rFonts w:eastAsiaTheme="minorEastAsia"/>
        </w:rPr>
        <w:t>Solution 2: LP-WUS SCS is same as CD-SSB [3] [6][10] [12] [16]</w:t>
      </w:r>
    </w:p>
    <w:p w14:paraId="2BFB6A2E"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mentions, for FR2, if CD-SSB SCS &gt;120kHz, supports LP-WUS SCS=120kHz because RAN1 only agreed to support up to 120kHz SCS for LP-WUS. </w:t>
      </w:r>
    </w:p>
    <w:p w14:paraId="672539CE" w14:textId="77777777" w:rsidR="004D5085" w:rsidRDefault="00CA1711">
      <w:pPr>
        <w:pStyle w:val="a1"/>
        <w:numPr>
          <w:ilvl w:val="0"/>
          <w:numId w:val="25"/>
        </w:numPr>
        <w:rPr>
          <w:rFonts w:eastAsiaTheme="minorEastAsia"/>
        </w:rPr>
      </w:pPr>
      <w:r>
        <w:rPr>
          <w:rFonts w:eastAsiaTheme="minorEastAsia"/>
        </w:rPr>
        <w:t>Solution 3: LP-WUS SCS is configured by gNB [7][17][26]</w:t>
      </w:r>
    </w:p>
    <w:p w14:paraId="1A277E89"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4: Not support the scenario of different SCS for CD-SSB and DL initial BWP [5][27]</w:t>
      </w:r>
    </w:p>
    <w:p w14:paraId="782E1A6B" w14:textId="77777777" w:rsidR="004D5085" w:rsidRDefault="004D5085">
      <w:pPr>
        <w:pStyle w:val="a1"/>
        <w:numPr>
          <w:ilvl w:val="0"/>
          <w:numId w:val="0"/>
        </w:numPr>
        <w:ind w:left="420"/>
        <w:rPr>
          <w:rFonts w:eastAsiaTheme="minorEastAsia"/>
        </w:rPr>
      </w:pPr>
    </w:p>
    <w:tbl>
      <w:tblPr>
        <w:tblStyle w:val="afffb"/>
        <w:tblW w:w="0" w:type="auto"/>
        <w:tblLook w:val="04A0" w:firstRow="1" w:lastRow="0" w:firstColumn="1" w:lastColumn="0" w:noHBand="0" w:noVBand="1"/>
      </w:tblPr>
      <w:tblGrid>
        <w:gridCol w:w="1696"/>
        <w:gridCol w:w="7364"/>
      </w:tblGrid>
      <w:tr w:rsidR="004D5085" w14:paraId="6F287DB3" w14:textId="77777777">
        <w:tc>
          <w:tcPr>
            <w:tcW w:w="1696" w:type="dxa"/>
          </w:tcPr>
          <w:p w14:paraId="1BB8741C" w14:textId="77777777" w:rsidR="004D5085" w:rsidRDefault="004D5085">
            <w:pPr>
              <w:rPr>
                <w:rFonts w:ascii="Times New Roman" w:eastAsiaTheme="minorEastAsia" w:hAnsi="Times New Roman"/>
              </w:rPr>
            </w:pPr>
          </w:p>
        </w:tc>
        <w:tc>
          <w:tcPr>
            <w:tcW w:w="7364" w:type="dxa"/>
          </w:tcPr>
          <w:p w14:paraId="0E4B05C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Argument provided by companies to support the solution </w:t>
            </w:r>
          </w:p>
        </w:tc>
      </w:tr>
      <w:tr w:rsidR="004D5085" w14:paraId="22417E50" w14:textId="77777777">
        <w:tc>
          <w:tcPr>
            <w:tcW w:w="1696" w:type="dxa"/>
          </w:tcPr>
          <w:p w14:paraId="7F6B2BE4"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1</w:t>
            </w:r>
          </w:p>
        </w:tc>
        <w:tc>
          <w:tcPr>
            <w:tcW w:w="7364" w:type="dxa"/>
          </w:tcPr>
          <w:p w14:paraId="4D7FD15F"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Avoid interference to legacy UE caused by mixed numerology of LP-WUS and DL initial BWP, considering most of NR transmissions with SCS as initial DL BWP  </w:t>
            </w:r>
          </w:p>
          <w:p w14:paraId="3B9019FB"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Avoid additional RAN4 impact for guard band</w:t>
            </w:r>
          </w:p>
        </w:tc>
      </w:tr>
      <w:tr w:rsidR="004D5085" w14:paraId="4DF41512" w14:textId="77777777">
        <w:tc>
          <w:tcPr>
            <w:tcW w:w="1696" w:type="dxa"/>
          </w:tcPr>
          <w:p w14:paraId="45978B85"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2</w:t>
            </w:r>
          </w:p>
        </w:tc>
        <w:tc>
          <w:tcPr>
            <w:tcW w:w="7364" w:type="dxa"/>
          </w:tcPr>
          <w:p w14:paraId="61D03997" w14:textId="77777777" w:rsidR="004D5085" w:rsidRDefault="00CA1711">
            <w:pPr>
              <w:rPr>
                <w:rFonts w:ascii="Times New Roman" w:hAnsi="Times New Roman"/>
              </w:rPr>
            </w:pPr>
            <w:r>
              <w:rPr>
                <w:rFonts w:ascii="Times New Roman" w:hAnsi="Times New Roman"/>
              </w:rPr>
              <w:t xml:space="preserve">allow the OFDM based LP-WUR to use the CD-SSB for RRM measurement and timing synchronization without switching SCS for reception. </w:t>
            </w:r>
          </w:p>
          <w:p w14:paraId="0C3E529D"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lastRenderedPageBreak/>
              <w:t xml:space="preserve">Reservation of guard between PRBs with different SCS can be handled by gNB implemented as existing NR operation. </w:t>
            </w:r>
          </w:p>
        </w:tc>
      </w:tr>
      <w:tr w:rsidR="004D5085" w14:paraId="3451E6F9" w14:textId="77777777">
        <w:tc>
          <w:tcPr>
            <w:tcW w:w="1696" w:type="dxa"/>
          </w:tcPr>
          <w:p w14:paraId="27D92AAF"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olution 3</w:t>
            </w:r>
          </w:p>
        </w:tc>
        <w:tc>
          <w:tcPr>
            <w:tcW w:w="7364" w:type="dxa"/>
          </w:tcPr>
          <w:p w14:paraId="5147389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Provide better flexibility for gNB</w:t>
            </w:r>
          </w:p>
        </w:tc>
      </w:tr>
      <w:tr w:rsidR="004D5085" w14:paraId="094ACB2D" w14:textId="77777777">
        <w:tc>
          <w:tcPr>
            <w:tcW w:w="1696" w:type="dxa"/>
          </w:tcPr>
          <w:p w14:paraId="45169F32"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4</w:t>
            </w:r>
          </w:p>
        </w:tc>
        <w:tc>
          <w:tcPr>
            <w:tcW w:w="7364" w:type="dxa"/>
          </w:tcPr>
          <w:p w14:paraId="0FE6189C"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No need to consider such complicated scenario, considering mixed SCS cases where SSB is of different SCS than CORESET#0 are not deployed</w:t>
            </w:r>
          </w:p>
        </w:tc>
      </w:tr>
    </w:tbl>
    <w:p w14:paraId="15614129" w14:textId="77777777" w:rsidR="004D5085" w:rsidRDefault="004D5085">
      <w:pPr>
        <w:rPr>
          <w:rFonts w:eastAsiaTheme="minorEastAsia"/>
        </w:rPr>
      </w:pPr>
    </w:p>
    <w:p w14:paraId="4F0D8421" w14:textId="77777777" w:rsidR="004D5085" w:rsidRDefault="00CA1711">
      <w:pPr>
        <w:keepNext/>
        <w:tabs>
          <w:tab w:val="left" w:pos="-5500"/>
        </w:tabs>
        <w:spacing w:before="120" w:after="120"/>
        <w:ind w:left="200" w:right="200"/>
        <w:jc w:val="both"/>
        <w:outlineLvl w:val="3"/>
        <w:rPr>
          <w:rFonts w:ascii="Times New Roman" w:hAnsi="Times New Roman"/>
        </w:rPr>
      </w:pPr>
      <w:bookmarkStart w:id="9" w:name="OLE_LINK35"/>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5492D5B5" w14:textId="77777777" w:rsidR="004D5085" w:rsidRDefault="00CA1711">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201D53ED" w14:textId="77777777" w:rsidR="004D5085" w:rsidRDefault="00CA1711">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tbl>
      <w:tblPr>
        <w:tblStyle w:val="TableGrid19"/>
        <w:tblW w:w="9067" w:type="dxa"/>
        <w:tblLayout w:type="fixed"/>
        <w:tblLook w:val="04A0" w:firstRow="1" w:lastRow="0" w:firstColumn="1" w:lastColumn="0" w:noHBand="0" w:noVBand="1"/>
      </w:tblPr>
      <w:tblGrid>
        <w:gridCol w:w="1479"/>
        <w:gridCol w:w="2485"/>
        <w:gridCol w:w="5103"/>
      </w:tblGrid>
      <w:tr w:rsidR="004D5085" w14:paraId="38D38D07" w14:textId="77777777">
        <w:tc>
          <w:tcPr>
            <w:tcW w:w="1479" w:type="dxa"/>
            <w:shd w:val="clear" w:color="auto" w:fill="D9D9D9" w:themeFill="background1" w:themeFillShade="D9"/>
          </w:tcPr>
          <w:bookmarkEnd w:id="9"/>
          <w:p w14:paraId="20297667"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1B015F2"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0B46DE87" w14:textId="77777777" w:rsidR="004D5085" w:rsidRDefault="00CA1711">
            <w:pPr>
              <w:ind w:left="200" w:right="200"/>
              <w:rPr>
                <w:rFonts w:ascii="Times New Roman" w:hAnsi="Times New Roman"/>
              </w:rPr>
            </w:pPr>
            <w:r>
              <w:rPr>
                <w:rFonts w:ascii="Times New Roman" w:hAnsi="Times New Roman"/>
              </w:rPr>
              <w:t>Comments</w:t>
            </w:r>
          </w:p>
        </w:tc>
      </w:tr>
      <w:tr w:rsidR="004D5085" w14:paraId="5A1DF161" w14:textId="77777777">
        <w:tc>
          <w:tcPr>
            <w:tcW w:w="1479" w:type="dxa"/>
          </w:tcPr>
          <w:p w14:paraId="26D610E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7D53FD3B"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1A26B5EC" w14:textId="77777777" w:rsidR="004D5085" w:rsidRDefault="00CA1711">
            <w:pPr>
              <w:ind w:right="200"/>
              <w:rPr>
                <w:rFonts w:ascii="Times New Roman" w:eastAsiaTheme="minorEastAsia" w:hAnsi="Times New Roman"/>
                <w:color w:val="000000" w:themeColor="text1"/>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do not support </w:t>
            </w:r>
            <w:r>
              <w:rPr>
                <w:rFonts w:ascii="Times New Roman" w:hAnsi="Times New Roman"/>
              </w:rPr>
              <w:t>the case where associated CD-SSB and initial DL BWP have different SCS</w:t>
            </w:r>
            <w:r>
              <w:rPr>
                <w:rFonts w:ascii="Times New Roman" w:eastAsiaTheme="minorEastAsia" w:hAnsi="Times New Roman" w:hint="eastAsia"/>
                <w:lang w:eastAsia="zh-CN"/>
              </w:rPr>
              <w:t>. If t</w:t>
            </w:r>
            <w:r>
              <w:rPr>
                <w:rFonts w:ascii="Times New Roman" w:eastAsiaTheme="minorEastAsia" w:hAnsi="Times New Roman"/>
                <w:lang w:eastAsia="zh-CN"/>
              </w:rPr>
              <w:t>he SCS of PDCCH monitoring on the initial BWP has different SCS to that of SSB, the timing and the offset value of PDCCH related to the SSB needs to be known by the UE.</w:t>
            </w:r>
            <w:r>
              <w:rPr>
                <w:rFonts w:ascii="Times New Roman" w:eastAsiaTheme="minorEastAsia" w:hAnsi="Times New Roman" w:hint="eastAsia"/>
                <w:lang w:eastAsia="zh-CN"/>
              </w:rPr>
              <w:t xml:space="preserve"> Since the </w:t>
            </w:r>
            <w:r>
              <w:rPr>
                <w:rFonts w:ascii="Times New Roman" w:eastAsiaTheme="minorEastAsia" w:hAnsi="Times New Roman"/>
                <w:lang w:eastAsia="zh-CN"/>
              </w:rPr>
              <w:t>PDCCH location cannot be</w:t>
            </w:r>
            <w:r>
              <w:rPr>
                <w:rFonts w:ascii="Times New Roman" w:eastAsiaTheme="minorEastAsia" w:hAnsi="Times New Roman" w:hint="eastAsia"/>
                <w:lang w:eastAsia="zh-CN"/>
              </w:rPr>
              <w:t xml:space="preserve"> </w:t>
            </w:r>
            <w:r>
              <w:rPr>
                <w:rFonts w:ascii="Times New Roman" w:eastAsiaTheme="minorEastAsia" w:hAnsi="Times New Roman"/>
                <w:lang w:eastAsia="zh-CN"/>
              </w:rPr>
              <w:t>derived from the timing information from SSB directly</w:t>
            </w:r>
            <w:r>
              <w:rPr>
                <w:rFonts w:ascii="Times New Roman" w:eastAsiaTheme="minorEastAsia" w:hAnsi="Times New Roman" w:hint="eastAsia"/>
                <w:lang w:eastAsia="zh-CN"/>
              </w:rPr>
              <w:t>,</w:t>
            </w:r>
            <w:r>
              <w:rPr>
                <w:rFonts w:ascii="Times New Roman" w:eastAsiaTheme="minorEastAsia" w:hAnsi="Times New Roman"/>
                <w:lang w:eastAsia="zh-CN"/>
              </w:rPr>
              <w:t> </w:t>
            </w:r>
            <w:r>
              <w:rPr>
                <w:rFonts w:ascii="Times New Roman" w:eastAsiaTheme="minorEastAsia" w:hAnsi="Times New Roman" w:hint="eastAsia"/>
                <w:lang w:eastAsia="zh-CN"/>
              </w:rPr>
              <w:t xml:space="preserve">it would be complex for LP-WUR determining the MO </w:t>
            </w:r>
            <w:r>
              <w:rPr>
                <w:rFonts w:ascii="Times New Roman" w:eastAsiaTheme="minorEastAsia" w:hAnsi="Times New Roman"/>
                <w:lang w:eastAsia="zh-CN"/>
              </w:rPr>
              <w:t>location</w:t>
            </w:r>
            <w:r>
              <w:rPr>
                <w:rFonts w:ascii="Times New Roman" w:eastAsiaTheme="minorEastAsia" w:hAnsi="Times New Roman" w:hint="eastAsia"/>
                <w:lang w:eastAsia="zh-CN"/>
              </w:rPr>
              <w:t xml:space="preserve"> of LP-WUS.</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Thus, it is </w:t>
            </w:r>
            <w:r>
              <w:rPr>
                <w:rFonts w:ascii="Times New Roman" w:eastAsiaTheme="minorEastAsia" w:hAnsi="Times New Roman"/>
                <w:lang w:eastAsia="zh-CN"/>
              </w:rPr>
              <w:t>reasonable</w:t>
            </w:r>
            <w:r>
              <w:rPr>
                <w:rFonts w:ascii="Times New Roman" w:eastAsiaTheme="minorEastAsia" w:hAnsi="Times New Roman" w:hint="eastAsia"/>
                <w:lang w:eastAsia="zh-CN"/>
              </w:rPr>
              <w:t xml:space="preserve"> that</w:t>
            </w:r>
            <w:r>
              <w:rPr>
                <w:rFonts w:ascii="Times New Roman" w:eastAsiaTheme="minorEastAsia" w:hAnsi="Times New Roman"/>
                <w:lang w:eastAsia="zh-CN"/>
              </w:rPr>
              <w:t xml:space="preserve"> </w:t>
            </w:r>
            <w:r>
              <w:rPr>
                <w:rFonts w:ascii="Times New Roman" w:eastAsiaTheme="minorEastAsia" w:hAnsi="Times New Roman" w:hint="eastAsia"/>
                <w:lang w:eastAsia="zh-CN"/>
              </w:rPr>
              <w:t>only</w:t>
            </w:r>
            <w:r>
              <w:rPr>
                <w:rFonts w:ascii="Times New Roman" w:eastAsiaTheme="minorEastAsia" w:hAnsi="Times New Roman"/>
                <w:lang w:eastAsia="zh-CN"/>
              </w:rPr>
              <w:t xml:space="preserve"> support the case of </w:t>
            </w:r>
            <w:r>
              <w:rPr>
                <w:rFonts w:ascii="Times New Roman" w:eastAsiaTheme="minorEastAsia" w:hAnsi="Times New Roman" w:hint="eastAsia"/>
                <w:lang w:eastAsia="zh-CN"/>
              </w:rPr>
              <w:t>same</w:t>
            </w:r>
            <w:r>
              <w:rPr>
                <w:rFonts w:ascii="Times New Roman" w:eastAsiaTheme="minorEastAsia" w:hAnsi="Times New Roman"/>
                <w:lang w:eastAsia="zh-CN"/>
              </w:rPr>
              <w:t xml:space="preserve"> SCS between initial </w:t>
            </w:r>
            <w:r>
              <w:rPr>
                <w:rFonts w:ascii="Times New Roman" w:eastAsiaTheme="minorEastAsia" w:hAnsi="Times New Roman" w:hint="eastAsia"/>
                <w:lang w:eastAsia="zh-CN"/>
              </w:rPr>
              <w:t xml:space="preserve">DL </w:t>
            </w:r>
            <w:r>
              <w:rPr>
                <w:rFonts w:ascii="Times New Roman" w:eastAsiaTheme="minorEastAsia" w:hAnsi="Times New Roman"/>
                <w:lang w:eastAsia="zh-CN"/>
              </w:rPr>
              <w:t xml:space="preserve">BWP and </w:t>
            </w:r>
            <w:r>
              <w:rPr>
                <w:rFonts w:ascii="Times New Roman" w:eastAsiaTheme="minorEastAsia" w:hAnsi="Times New Roman" w:hint="eastAsia"/>
                <w:lang w:eastAsia="zh-CN"/>
              </w:rPr>
              <w:t>CD-</w:t>
            </w:r>
            <w:r>
              <w:rPr>
                <w:rFonts w:ascii="Times New Roman" w:eastAsiaTheme="minorEastAsia" w:hAnsi="Times New Roman"/>
                <w:lang w:eastAsia="zh-CN"/>
              </w:rPr>
              <w:t xml:space="preserve">SSB </w:t>
            </w:r>
            <w:r>
              <w:rPr>
                <w:rFonts w:ascii="Times New Roman" w:eastAsiaTheme="minorEastAsia" w:hAnsi="Times New Roman" w:hint="eastAsia"/>
                <w:lang w:eastAsia="zh-CN"/>
              </w:rPr>
              <w:t>if</w:t>
            </w:r>
            <w:r>
              <w:rPr>
                <w:rFonts w:ascii="Times New Roman" w:eastAsiaTheme="minorEastAsia" w:hAnsi="Times New Roman"/>
                <w:lang w:eastAsia="zh-CN"/>
              </w:rPr>
              <w:t xml:space="preserve"> the LP-WUS </w:t>
            </w:r>
            <w:r>
              <w:rPr>
                <w:rFonts w:ascii="Times New Roman" w:eastAsiaTheme="minorEastAsia" w:hAnsi="Times New Roman" w:hint="eastAsia"/>
                <w:lang w:eastAsia="zh-CN"/>
              </w:rPr>
              <w:t>is configured</w:t>
            </w:r>
            <w:r>
              <w:rPr>
                <w:rFonts w:ascii="Times New Roman" w:eastAsiaTheme="minorEastAsia" w:hAnsi="Times New Roman"/>
                <w:lang w:eastAsia="zh-CN"/>
              </w:rPr>
              <w:t>.</w:t>
            </w:r>
          </w:p>
        </w:tc>
      </w:tr>
      <w:tr w:rsidR="004D5085" w14:paraId="6E37F213" w14:textId="77777777">
        <w:tc>
          <w:tcPr>
            <w:tcW w:w="1479" w:type="dxa"/>
          </w:tcPr>
          <w:p w14:paraId="49C1FD7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322689CA" w14:textId="77777777" w:rsidR="004D5085" w:rsidRDefault="004D5085">
            <w:pPr>
              <w:ind w:left="200" w:right="200"/>
              <w:rPr>
                <w:rFonts w:ascii="Times New Roman" w:eastAsiaTheme="minorEastAsia" w:hAnsi="Times New Roman"/>
                <w:lang w:eastAsia="zh-CN"/>
              </w:rPr>
            </w:pPr>
          </w:p>
        </w:tc>
        <w:tc>
          <w:tcPr>
            <w:tcW w:w="5103" w:type="dxa"/>
          </w:tcPr>
          <w:p w14:paraId="0B80DB02"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Since only up to SCS 120kHz was agreed for LP-WUS, we think the maximum SCS of initial DL BWP and CD-SSB of 120kHz should be included in the discussion.</w:t>
            </w:r>
          </w:p>
          <w:p w14:paraId="695EA04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When RedCap initial DL BWP is configured, it seems we also need to consider the case that the RedCap and non-RedCap DL BWPs or SSBs have different SCS.</w:t>
            </w:r>
          </w:p>
        </w:tc>
      </w:tr>
      <w:tr w:rsidR="004D5085" w14:paraId="307B21A2" w14:textId="77777777">
        <w:tc>
          <w:tcPr>
            <w:tcW w:w="1479" w:type="dxa"/>
            <w:shd w:val="clear" w:color="auto" w:fill="auto"/>
          </w:tcPr>
          <w:p w14:paraId="734EAFC5" w14:textId="77777777" w:rsidR="004D5085" w:rsidRDefault="00CA1711">
            <w:pPr>
              <w:ind w:right="200"/>
              <w:rPr>
                <w:rFonts w:ascii="Times New Roman" w:eastAsiaTheme="minorEastAsia" w:hAnsi="Times New Roman"/>
                <w:lang w:eastAsia="zh-CN"/>
              </w:rPr>
            </w:pPr>
            <w:r>
              <w:rPr>
                <w:rFonts w:ascii="Times New Roman" w:hAnsi="Times New Roman"/>
                <w:szCs w:val="20"/>
              </w:rPr>
              <w:t>ZTE, Sanechips</w:t>
            </w:r>
          </w:p>
        </w:tc>
        <w:tc>
          <w:tcPr>
            <w:tcW w:w="2485" w:type="dxa"/>
            <w:shd w:val="clear" w:color="auto" w:fill="auto"/>
          </w:tcPr>
          <w:p w14:paraId="2CBA15EC" w14:textId="77777777" w:rsidR="004D5085" w:rsidRDefault="004D5085">
            <w:pPr>
              <w:ind w:left="200" w:right="200"/>
              <w:rPr>
                <w:rFonts w:ascii="Times New Roman" w:eastAsiaTheme="minorEastAsia" w:hAnsi="Times New Roman"/>
                <w:lang w:eastAsia="zh-CN"/>
              </w:rPr>
            </w:pPr>
          </w:p>
        </w:tc>
        <w:tc>
          <w:tcPr>
            <w:tcW w:w="5103" w:type="dxa"/>
            <w:shd w:val="clear" w:color="auto" w:fill="auto"/>
          </w:tcPr>
          <w:p w14:paraId="79E7D439"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RedCap UE, it is concluded that the separate initial BWP has the same SCS as legacy initial DL BWP, but not specified currently. Therefore, we need an assumption for this currently.</w:t>
            </w:r>
          </w:p>
          <w:p w14:paraId="4DC5989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We are OK with this proposal to down-select.</w:t>
            </w:r>
          </w:p>
        </w:tc>
      </w:tr>
      <w:tr w:rsidR="00530849" w14:paraId="16655A99" w14:textId="77777777">
        <w:tc>
          <w:tcPr>
            <w:tcW w:w="1479" w:type="dxa"/>
            <w:shd w:val="clear" w:color="auto" w:fill="auto"/>
          </w:tcPr>
          <w:p w14:paraId="16EC71C2" w14:textId="3589431D"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7D4D43B" w14:textId="77777777" w:rsidR="00530849" w:rsidRDefault="00530849" w:rsidP="00530849">
            <w:pPr>
              <w:ind w:left="200" w:right="200"/>
              <w:rPr>
                <w:rFonts w:ascii="Times New Roman" w:eastAsiaTheme="minorEastAsia" w:hAnsi="Times New Roman"/>
                <w:lang w:eastAsia="zh-CN"/>
              </w:rPr>
            </w:pPr>
          </w:p>
        </w:tc>
        <w:tc>
          <w:tcPr>
            <w:tcW w:w="5103" w:type="dxa"/>
            <w:shd w:val="clear" w:color="auto" w:fill="auto"/>
          </w:tcPr>
          <w:p w14:paraId="6DE09270" w14:textId="77777777" w:rsidR="00530849" w:rsidRDefault="00530849" w:rsidP="00530849">
            <w:pPr>
              <w:ind w:right="200"/>
              <w:rPr>
                <w:rFonts w:ascii="Times New Roman" w:eastAsiaTheme="minorEastAsia" w:hAnsi="Times New Roman"/>
                <w:lang w:eastAsia="zh-CN"/>
              </w:rPr>
            </w:pPr>
            <w:r>
              <w:rPr>
                <w:rFonts w:ascii="Times New Roman" w:eastAsiaTheme="minorEastAsia" w:hAnsi="Times New Roman"/>
                <w:lang w:eastAsia="zh-CN"/>
              </w:rPr>
              <w:t>Generally OK with proposal. And we support Alt 2.</w:t>
            </w:r>
          </w:p>
          <w:p w14:paraId="0ADE8A1E" w14:textId="5B5EC9E6" w:rsidR="00530849" w:rsidRDefault="00530849" w:rsidP="00530849">
            <w:pPr>
              <w:ind w:right="200"/>
              <w:rPr>
                <w:rFonts w:ascii="Times New Roman" w:eastAsiaTheme="minorEastAsia" w:hAnsi="Times New Roman"/>
                <w:color w:val="000000" w:themeColor="text1"/>
                <w:lang w:eastAsia="zh-CN"/>
              </w:rPr>
            </w:pPr>
            <w:r w:rsidRPr="0016226D">
              <w:rPr>
                <w:rFonts w:ascii="Times New Roman" w:eastAsiaTheme="minorEastAsia" w:hAnsi="Times New Roman"/>
                <w:lang w:eastAsia="zh-CN"/>
              </w:rPr>
              <w:t>For a RRC idle/inactive UE, it has to measure the SSB periodically and decide whether to switch to LR based on the measurement results. The last step before UE switches from MR to LR is monitoring and measuring SSB rather than receiving paging/SIs on initial DL BWP. And for the reverse procedure that UE switch from LR to MR, the first step after ramping up is SSB monitoring to get finer synchronization rather than receiving paging/SIs on initial DL BWP. Therefore, to reduce the hardware retuning time, it is important the SCS for LP-WUS/LP-SS is the same as that of the associated CD-SSB, rather than initial DL BWP</w:t>
            </w:r>
            <w:r>
              <w:rPr>
                <w:rFonts w:ascii="Times New Roman" w:eastAsiaTheme="minorEastAsia" w:hAnsi="Times New Roman"/>
                <w:lang w:eastAsia="zh-CN"/>
              </w:rPr>
              <w:t xml:space="preserve"> </w:t>
            </w:r>
          </w:p>
        </w:tc>
      </w:tr>
      <w:tr w:rsidR="00E971B1" w14:paraId="722F9B40" w14:textId="77777777">
        <w:tc>
          <w:tcPr>
            <w:tcW w:w="1479" w:type="dxa"/>
            <w:shd w:val="clear" w:color="auto" w:fill="auto"/>
          </w:tcPr>
          <w:p w14:paraId="2190350F" w14:textId="79D7F581"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2485" w:type="dxa"/>
            <w:shd w:val="clear" w:color="auto" w:fill="auto"/>
          </w:tcPr>
          <w:p w14:paraId="3450325A" w14:textId="6CF2534A"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03A87F7D" w14:textId="277240C9" w:rsidR="00E971B1" w:rsidRDefault="00E971B1" w:rsidP="00E971B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OK with this proposal to down-select</w:t>
            </w:r>
          </w:p>
        </w:tc>
      </w:tr>
      <w:tr w:rsidR="00A53FB6" w14:paraId="62F35780" w14:textId="77777777">
        <w:tc>
          <w:tcPr>
            <w:tcW w:w="1479" w:type="dxa"/>
            <w:shd w:val="clear" w:color="auto" w:fill="auto"/>
          </w:tcPr>
          <w:p w14:paraId="20CC9177" w14:textId="185A5142" w:rsidR="00A53FB6" w:rsidRDefault="00A53FB6" w:rsidP="00A53FB6">
            <w:pPr>
              <w:ind w:right="200"/>
              <w:rPr>
                <w:rFonts w:ascii="Times New Roman" w:eastAsia="Malgun Gothic" w:hAnsi="Times New Roman"/>
                <w:szCs w:val="20"/>
                <w:lang w:eastAsia="ko-KR"/>
              </w:rPr>
            </w:pPr>
            <w:r>
              <w:rPr>
                <w:rFonts w:ascii="Times New Roman" w:eastAsiaTheme="minorEastAsia" w:hAnsi="Times New Roman"/>
                <w:lang w:eastAsia="zh-CN"/>
              </w:rPr>
              <w:t xml:space="preserve">vivo </w:t>
            </w:r>
          </w:p>
        </w:tc>
        <w:tc>
          <w:tcPr>
            <w:tcW w:w="2485" w:type="dxa"/>
            <w:shd w:val="clear" w:color="auto" w:fill="auto"/>
          </w:tcPr>
          <w:p w14:paraId="62F5357B" w14:textId="5BEC1157"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0A621192" w14:textId="77777777" w:rsidR="00A53FB6" w:rsidRDefault="00A53FB6" w:rsidP="00A53FB6">
            <w:pPr>
              <w:ind w:right="200"/>
              <w:rPr>
                <w:rFonts w:ascii="Times New Roman" w:eastAsiaTheme="minorEastAsia" w:hAnsi="Times New Roman"/>
                <w:lang w:eastAsia="zh-CN"/>
              </w:rPr>
            </w:pPr>
            <w:r>
              <w:rPr>
                <w:rFonts w:ascii="Times New Roman" w:eastAsiaTheme="minorEastAsia" w:hAnsi="Times New Roman"/>
                <w:lang w:eastAsia="zh-CN"/>
              </w:rPr>
              <w:t xml:space="preserve">We prefer Alt 1. </w:t>
            </w:r>
          </w:p>
          <w:p w14:paraId="74119E50" w14:textId="6F48D525"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Regarding CATT’s comment, in our understanding, even with different SCS, timing relation can be derived, just as existing NR PDCCH and PDSCH or PDCCH and PUSCH, or PDSCH and PUCCH, deriving the timing easily, though they may have different SCS.</w:t>
            </w:r>
          </w:p>
        </w:tc>
      </w:tr>
      <w:tr w:rsidR="00E00763" w14:paraId="277AC541" w14:textId="77777777">
        <w:tc>
          <w:tcPr>
            <w:tcW w:w="1479" w:type="dxa"/>
            <w:shd w:val="clear" w:color="auto" w:fill="auto"/>
          </w:tcPr>
          <w:p w14:paraId="37577C45" w14:textId="33032FC4"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2485" w:type="dxa"/>
            <w:shd w:val="clear" w:color="auto" w:fill="auto"/>
          </w:tcPr>
          <w:p w14:paraId="32474659" w14:textId="77777777" w:rsidR="00E00763" w:rsidRDefault="00E00763" w:rsidP="00E00763">
            <w:pPr>
              <w:ind w:left="200" w:right="200"/>
              <w:rPr>
                <w:rFonts w:ascii="Times New Roman" w:eastAsiaTheme="minorEastAsia" w:hAnsi="Times New Roman"/>
                <w:lang w:eastAsia="zh-CN"/>
              </w:rPr>
            </w:pPr>
          </w:p>
        </w:tc>
        <w:tc>
          <w:tcPr>
            <w:tcW w:w="5103" w:type="dxa"/>
            <w:shd w:val="clear" w:color="auto" w:fill="auto"/>
          </w:tcPr>
          <w:p w14:paraId="736291A8" w14:textId="1C4C3604" w:rsidR="00E00763" w:rsidRDefault="00E00763" w:rsidP="00E00763">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 xml:space="preserve">Agree with the proposal to down select. However, it is preferable to use the same SCS as initial BWP, since the size of LP-WUS with utmost 4 MOs and with different M values, one may not contain the duration of LP-WUS </w:t>
            </w:r>
            <w:r>
              <w:rPr>
                <w:rFonts w:ascii="Times New Roman" w:eastAsiaTheme="minorEastAsia" w:hAnsi="Times New Roman"/>
                <w:color w:val="000000" w:themeColor="text1"/>
                <w:lang w:eastAsia="zh-CN"/>
              </w:rPr>
              <w:lastRenderedPageBreak/>
              <w:t>having the same length as SSBs. Thus, invariably, LP-WUS duration extends beyond SSBs, which may have NR transmissions in initial BWP.</w:t>
            </w:r>
          </w:p>
        </w:tc>
      </w:tr>
      <w:tr w:rsidR="00E8556E" w14:paraId="25B1C20F" w14:textId="77777777">
        <w:tc>
          <w:tcPr>
            <w:tcW w:w="1479" w:type="dxa"/>
            <w:shd w:val="clear" w:color="auto" w:fill="auto"/>
          </w:tcPr>
          <w:p w14:paraId="30966EBA" w14:textId="66E90229" w:rsidR="00E8556E" w:rsidRDefault="00E8556E" w:rsidP="00E8556E">
            <w:pPr>
              <w:ind w:right="200"/>
              <w:rPr>
                <w:rFonts w:ascii="Times New Roman" w:hAnsi="Times New Roman"/>
                <w:szCs w:val="20"/>
              </w:rPr>
            </w:pPr>
            <w:r>
              <w:rPr>
                <w:rFonts w:ascii="Times New Roman" w:hAnsi="Times New Roman"/>
                <w:szCs w:val="20"/>
              </w:rPr>
              <w:lastRenderedPageBreak/>
              <w:t>MTK1</w:t>
            </w:r>
          </w:p>
        </w:tc>
        <w:tc>
          <w:tcPr>
            <w:tcW w:w="2485" w:type="dxa"/>
            <w:shd w:val="clear" w:color="auto" w:fill="auto"/>
          </w:tcPr>
          <w:p w14:paraId="16229FD4" w14:textId="1404DF6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No need (suggest decide Alt 2 directly)</w:t>
            </w:r>
          </w:p>
        </w:tc>
        <w:tc>
          <w:tcPr>
            <w:tcW w:w="5103" w:type="dxa"/>
            <w:shd w:val="clear" w:color="auto" w:fill="auto"/>
          </w:tcPr>
          <w:p w14:paraId="495A3BB7" w14:textId="19FB133D" w:rsidR="00E8556E" w:rsidRDefault="00E8556E" w:rsidP="00E8556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down-selection looks too straight forward, and we suggest to decide Alt 2 directly. For offloading MR measurement with OFDM WUR, it is critical to have aligned setting between LP-WUS and CD-SSB regarding SCS and frequency locations.  </w:t>
            </w:r>
          </w:p>
        </w:tc>
      </w:tr>
      <w:tr w:rsidR="00307859" w14:paraId="5B60854E" w14:textId="77777777" w:rsidTr="00307859">
        <w:tc>
          <w:tcPr>
            <w:tcW w:w="1479" w:type="dxa"/>
          </w:tcPr>
          <w:p w14:paraId="5C330232"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2485" w:type="dxa"/>
          </w:tcPr>
          <w:p w14:paraId="2BE80EEF" w14:textId="77777777" w:rsidR="00307859" w:rsidRDefault="00307859" w:rsidP="00E30E99">
            <w:pPr>
              <w:ind w:left="200" w:right="200"/>
              <w:rPr>
                <w:rFonts w:ascii="Times New Roman" w:eastAsiaTheme="minorEastAsia" w:hAnsi="Times New Roman"/>
                <w:lang w:eastAsia="zh-CN"/>
              </w:rPr>
            </w:pPr>
          </w:p>
        </w:tc>
        <w:tc>
          <w:tcPr>
            <w:tcW w:w="5103" w:type="dxa"/>
          </w:tcPr>
          <w:p w14:paraId="0091A757"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rom our understanding, it is good for LP-WUS/LP-SS to align with the SCS for the BWP it locates which can reduce the complexity of multiplexing between LP-WUS/LP-SS and existing NR transmission.</w:t>
            </w:r>
          </w:p>
          <w:p w14:paraId="6ECD7724"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lang w:eastAsia="zh-CN"/>
              </w:rPr>
              <w:t>For Redcap UE, since it only have initial DL BWP, we support Alt-1.</w:t>
            </w:r>
          </w:p>
        </w:tc>
      </w:tr>
      <w:tr w:rsidR="00D44010" w14:paraId="206743DE" w14:textId="77777777" w:rsidTr="00307859">
        <w:tc>
          <w:tcPr>
            <w:tcW w:w="1479" w:type="dxa"/>
          </w:tcPr>
          <w:p w14:paraId="5781B587" w14:textId="6F086BCF"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261DD582" w14:textId="311CC442" w:rsidR="00D44010" w:rsidRDefault="00D44010" w:rsidP="00D4401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94B16B" w14:textId="37A1ECB9"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to down-select.</w:t>
            </w:r>
          </w:p>
        </w:tc>
      </w:tr>
      <w:tr w:rsidR="00C42F32" w14:paraId="306D0035" w14:textId="77777777" w:rsidTr="00307859">
        <w:tc>
          <w:tcPr>
            <w:tcW w:w="1479" w:type="dxa"/>
          </w:tcPr>
          <w:p w14:paraId="44C72398" w14:textId="53520A2B" w:rsidR="00C42F32" w:rsidRDefault="00C42F32" w:rsidP="00C42F32">
            <w:pPr>
              <w:ind w:right="200"/>
              <w:rPr>
                <w:rFonts w:ascii="Times New Roman" w:eastAsiaTheme="minorEastAsia" w:hAnsi="Times New Roman"/>
                <w:lang w:eastAsia="zh-CN"/>
              </w:rPr>
            </w:pPr>
            <w:r>
              <w:rPr>
                <w:rFonts w:ascii="Times New Roman" w:eastAsia="Malgun Gothic" w:hAnsi="Times New Roman"/>
                <w:szCs w:val="20"/>
                <w:lang w:eastAsia="ko-KR"/>
              </w:rPr>
              <w:t>Samsung</w:t>
            </w:r>
          </w:p>
        </w:tc>
        <w:tc>
          <w:tcPr>
            <w:tcW w:w="2485" w:type="dxa"/>
          </w:tcPr>
          <w:p w14:paraId="26AD49F9" w14:textId="77777777" w:rsidR="00C42F32" w:rsidRDefault="00C42F32" w:rsidP="00C42F32">
            <w:pPr>
              <w:ind w:left="200" w:right="200"/>
              <w:rPr>
                <w:rFonts w:ascii="Times New Roman" w:eastAsiaTheme="minorEastAsia" w:hAnsi="Times New Roman"/>
                <w:lang w:eastAsia="zh-CN"/>
              </w:rPr>
            </w:pPr>
          </w:p>
        </w:tc>
        <w:tc>
          <w:tcPr>
            <w:tcW w:w="5103" w:type="dxa"/>
          </w:tcPr>
          <w:p w14:paraId="60FBA16F" w14:textId="0D5CEBBD"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color w:val="000000" w:themeColor="text1"/>
                <w:lang w:eastAsia="ko-KR"/>
              </w:rPr>
              <w:t>O</w:t>
            </w:r>
            <w:r>
              <w:rPr>
                <w:rFonts w:ascii="Times New Roman" w:eastAsia="Malgun Gothic" w:hAnsi="Times New Roman"/>
                <w:color w:val="000000" w:themeColor="text1"/>
                <w:lang w:eastAsia="ko-KR"/>
              </w:rPr>
              <w:t>ur preference is to configure SCS for LP-WUS/LP-SS by the gNB, because the case where different SCSs between the initial DL BWP and CD-SSB means that the gNB support mixed numerology due to the specific scenario (e.g., NR and LTE coexistence), and UE doesn’t know which SCS is mostly used from the gNB side. Therefore, we think that the gNB can configure the proper SCS considering its scheduling, and it can be the simplest way to go.</w:t>
            </w:r>
          </w:p>
        </w:tc>
      </w:tr>
    </w:tbl>
    <w:p w14:paraId="122E7850" w14:textId="744B334B" w:rsidR="004D5085" w:rsidRDefault="00307859">
      <w:pPr>
        <w:pStyle w:val="00BodyText"/>
        <w:jc w:val="both"/>
        <w:rPr>
          <w:rFonts w:ascii="Times New Roman" w:eastAsiaTheme="minorEastAsia" w:hAnsi="Times New Roman"/>
          <w:sz w:val="20"/>
          <w:lang w:eastAsia="zh-CN"/>
        </w:rPr>
      </w:pPr>
      <w:r>
        <w:rPr>
          <w:rFonts w:ascii="Times New Roman" w:eastAsiaTheme="minorEastAsia" w:hAnsi="Times New Roman"/>
          <w:sz w:val="20"/>
          <w:lang w:eastAsia="zh-CN"/>
        </w:rPr>
        <w:t>s</w:t>
      </w:r>
      <w:r w:rsidR="00CA1711">
        <w:rPr>
          <w:rFonts w:ascii="Times New Roman" w:eastAsiaTheme="minorEastAsia" w:hAnsi="Times New Roman" w:hint="eastAsia"/>
          <w:sz w:val="20"/>
          <w:lang w:eastAsia="zh-CN"/>
        </w:rPr>
        <w:t>F</w:t>
      </w:r>
      <w:r w:rsidR="00CA1711">
        <w:rPr>
          <w:rFonts w:ascii="Times New Roman" w:eastAsiaTheme="minorEastAsia" w:hAnsi="Times New Roman"/>
          <w:sz w:val="20"/>
          <w:lang w:eastAsia="zh-CN"/>
        </w:rPr>
        <w:t xml:space="preserve">or RRC idle/inactive state, companies discuss whether LP-WUS/LP-SS frequency domain resource is confined </w:t>
      </w:r>
      <w:r w:rsidR="00CA1711">
        <w:rPr>
          <w:rFonts w:ascii="Times New Roman" w:eastAsiaTheme="minorEastAsia" w:hAnsi="Times New Roman" w:hint="eastAsia"/>
          <w:sz w:val="20"/>
          <w:lang w:eastAsia="zh-CN"/>
        </w:rPr>
        <w:t>with</w:t>
      </w:r>
      <w:r w:rsidR="00CA1711">
        <w:rPr>
          <w:rFonts w:ascii="Times New Roman" w:eastAsiaTheme="minorEastAsia" w:hAnsi="Times New Roman"/>
          <w:sz w:val="20"/>
          <w:lang w:eastAsia="zh-CN"/>
        </w:rPr>
        <w:t>in DL initial BWP. [2][9] [13] [24] [25] prefer flexible location within the channel BW, which can be out of the DL initial BWP, to avoid potential congestion in the DL initial BWP. [6] [17][25] discuss whether/how to restrict the frequency gap between LP-WUS/LP-SS and CD-SSB. The benefit of restriction the gap is to reduce RF retuning, for OFDM-based receiver. I</w:t>
      </w:r>
      <w:r w:rsidR="00CA1711">
        <w:rPr>
          <w:rFonts w:ascii="Times New Roman" w:eastAsiaTheme="minorEastAsia" w:hAnsi="Times New Roman" w:hint="eastAsia"/>
          <w:sz w:val="20"/>
          <w:lang w:eastAsia="zh-CN"/>
        </w:rPr>
        <w:t>n</w:t>
      </w:r>
      <w:r w:rsidR="00CA1711">
        <w:rPr>
          <w:rFonts w:ascii="Times New Roman" w:eastAsiaTheme="minorEastAsia" w:hAnsi="Times New Roman"/>
          <w:sz w:val="20"/>
          <w:lang w:eastAsia="zh-CN"/>
        </w:rPr>
        <w:t xml:space="preserve"> FL’s understanding, such restriction is unnecessary for OOK-based receiver. </w:t>
      </w:r>
    </w:p>
    <w:p w14:paraId="1BCA409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Theme="minorEastAsia" w:hAnsi="Times New Roman"/>
          <w:lang w:eastAsia="zh-CN"/>
        </w:rPr>
        <w:t xml:space="preserve"> </w:t>
      </w: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3.1-1: </w:t>
      </w:r>
      <w:bookmarkStart w:id="10" w:name="_Hlk190640453"/>
      <w:r>
        <w:rPr>
          <w:rFonts w:ascii="Times New Roman" w:hAnsi="Times New Roman"/>
        </w:rPr>
        <w:t>For RRC idle/inactiv</w:t>
      </w:r>
      <w:r>
        <w:rPr>
          <w:rFonts w:ascii="Times New Roman" w:eastAsiaTheme="minorEastAsia" w:hAnsi="Times New Roman" w:hint="eastAsia"/>
          <w:lang w:eastAsia="zh-CN"/>
        </w:rPr>
        <w:t>e</w:t>
      </w:r>
      <w:bookmarkEnd w:id="10"/>
      <w:r>
        <w:rPr>
          <w:rFonts w:ascii="Times New Roman" w:hAnsi="Times New Roman"/>
        </w:rPr>
        <w:t>, for OFDM receiver, do you think it is necessary to confine the frequency gap between LP-WUS/LP-SS and CD-SSB, if LP-WUS/LP-SS is out of DL initial BWP?</w:t>
      </w:r>
    </w:p>
    <w:p w14:paraId="391CF584" w14:textId="77777777" w:rsidR="004D5085" w:rsidRDefault="00CA1711">
      <w:pPr>
        <w:pStyle w:val="00BodyText"/>
        <w:numPr>
          <w:ilvl w:val="0"/>
          <w:numId w:val="26"/>
        </w:numPr>
      </w:pPr>
      <w:r>
        <w:rPr>
          <w:rFonts w:ascii="Times New Roman" w:hAnsi="Times New Roman"/>
          <w:sz w:val="20"/>
          <w:lang w:eastAsia="zh-CN"/>
        </w:rPr>
        <w:t xml:space="preserve">If yes, what is your preferred value? </w:t>
      </w:r>
    </w:p>
    <w:tbl>
      <w:tblPr>
        <w:tblStyle w:val="TableGrid19"/>
        <w:tblW w:w="9067" w:type="dxa"/>
        <w:tblLayout w:type="fixed"/>
        <w:tblLook w:val="04A0" w:firstRow="1" w:lastRow="0" w:firstColumn="1" w:lastColumn="0" w:noHBand="0" w:noVBand="1"/>
      </w:tblPr>
      <w:tblGrid>
        <w:gridCol w:w="1479"/>
        <w:gridCol w:w="2485"/>
        <w:gridCol w:w="5103"/>
      </w:tblGrid>
      <w:tr w:rsidR="004D5085" w14:paraId="025AC0AF" w14:textId="77777777">
        <w:tc>
          <w:tcPr>
            <w:tcW w:w="1479" w:type="dxa"/>
            <w:shd w:val="clear" w:color="auto" w:fill="D9D9D9" w:themeFill="background1" w:themeFillShade="D9"/>
          </w:tcPr>
          <w:p w14:paraId="27038AD1" w14:textId="77777777" w:rsidR="004D5085" w:rsidRDefault="00CA1711">
            <w:pPr>
              <w:ind w:left="200" w:right="200"/>
              <w:rPr>
                <w:rFonts w:ascii="Times New Roman" w:hAnsi="Times New Roman"/>
              </w:rPr>
            </w:pPr>
            <w:bookmarkStart w:id="11" w:name="_Hlk190639347"/>
            <w:r>
              <w:rPr>
                <w:rFonts w:ascii="Times New Roman" w:hAnsi="Times New Roman"/>
              </w:rPr>
              <w:t>Company</w:t>
            </w:r>
          </w:p>
        </w:tc>
        <w:tc>
          <w:tcPr>
            <w:tcW w:w="2485" w:type="dxa"/>
            <w:shd w:val="clear" w:color="auto" w:fill="D9D9D9" w:themeFill="background1" w:themeFillShade="D9"/>
          </w:tcPr>
          <w:p w14:paraId="4DF140CD"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3B4FE040" w14:textId="77777777" w:rsidR="004D5085" w:rsidRDefault="00CA1711">
            <w:pPr>
              <w:ind w:left="200" w:right="200"/>
              <w:rPr>
                <w:rFonts w:ascii="Times New Roman" w:hAnsi="Times New Roman"/>
              </w:rPr>
            </w:pPr>
            <w:r>
              <w:rPr>
                <w:rFonts w:ascii="Times New Roman" w:hAnsi="Times New Roman"/>
              </w:rPr>
              <w:t>Comments</w:t>
            </w:r>
          </w:p>
        </w:tc>
      </w:tr>
      <w:tr w:rsidR="004D5085" w14:paraId="44D65DD5" w14:textId="77777777">
        <w:tc>
          <w:tcPr>
            <w:tcW w:w="1479" w:type="dxa"/>
          </w:tcPr>
          <w:p w14:paraId="6E9EAD5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86D1CE1" w14:textId="77777777" w:rsidR="004D5085" w:rsidRDefault="004D5085">
            <w:pPr>
              <w:ind w:left="200" w:right="200"/>
              <w:rPr>
                <w:rFonts w:ascii="Times New Roman" w:eastAsiaTheme="minorEastAsia" w:hAnsi="Times New Roman"/>
                <w:lang w:eastAsia="zh-CN"/>
              </w:rPr>
            </w:pPr>
          </w:p>
        </w:tc>
        <w:tc>
          <w:tcPr>
            <w:tcW w:w="5103" w:type="dxa"/>
          </w:tcPr>
          <w:p w14:paraId="6CF9C3B8"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prefer LP-WUS/LP-SS and SSB to be in the same narrow bandwidth of LP-WUR so that measurement from SSB can be used for accurate AGC management and RRM measurement. There will be a performance impact otherwise. We think this should be discussed by RAN4.</w:t>
            </w:r>
          </w:p>
        </w:tc>
      </w:tr>
      <w:tr w:rsidR="004D5085" w14:paraId="47285517" w14:textId="77777777">
        <w:tc>
          <w:tcPr>
            <w:tcW w:w="1479" w:type="dxa"/>
          </w:tcPr>
          <w:p w14:paraId="6EDA951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tcPr>
          <w:p w14:paraId="5297401E" w14:textId="77777777" w:rsidR="004D5085" w:rsidRDefault="004D5085">
            <w:pPr>
              <w:ind w:left="200" w:right="200"/>
              <w:rPr>
                <w:rFonts w:ascii="Times New Roman" w:eastAsiaTheme="minorEastAsia" w:hAnsi="Times New Roman"/>
                <w:lang w:eastAsia="zh-CN"/>
              </w:rPr>
            </w:pPr>
          </w:p>
        </w:tc>
        <w:tc>
          <w:tcPr>
            <w:tcW w:w="5103" w:type="dxa"/>
          </w:tcPr>
          <w:p w14:paraId="0F839CF0" w14:textId="77777777" w:rsidR="004D5085" w:rsidRDefault="00CA1711">
            <w:pPr>
              <w:ind w:left="200" w:right="200"/>
              <w:rPr>
                <w:rFonts w:ascii="Times New Roman" w:eastAsia="宋体" w:hAnsi="Times New Roman"/>
                <w:color w:val="000000" w:themeColor="text1"/>
                <w:lang w:eastAsia="zh-CN"/>
              </w:rPr>
            </w:pPr>
            <w:r>
              <w:rPr>
                <w:rFonts w:ascii="Times New Roman" w:hAnsi="Times New Roman"/>
              </w:rPr>
              <w:t>LP-WUS/LP-SS and CD-SSB</w:t>
            </w:r>
            <w:r>
              <w:rPr>
                <w:rFonts w:ascii="Times New Roman" w:eastAsia="宋体" w:hAnsi="Times New Roman" w:hint="eastAsia"/>
                <w:lang w:eastAsia="zh-CN"/>
              </w:rPr>
              <w:t xml:space="preserve"> should be in the same band/carrier, not need to in the DL initial BWP which would cause serious resource congestion</w:t>
            </w:r>
          </w:p>
        </w:tc>
      </w:tr>
      <w:tr w:rsidR="00530849" w14:paraId="6868A892" w14:textId="77777777">
        <w:tc>
          <w:tcPr>
            <w:tcW w:w="1479" w:type="dxa"/>
          </w:tcPr>
          <w:p w14:paraId="6415CAB2" w14:textId="16BCE3E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330DF53E" w14:textId="67806F2F"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3986188D" w14:textId="6880445A" w:rsidR="00530849" w:rsidRDefault="00530849" w:rsidP="00530849">
            <w:pPr>
              <w:ind w:left="200" w:right="200"/>
              <w:rPr>
                <w:rFonts w:ascii="Times New Roman" w:hAnsi="Times New Roman"/>
              </w:rPr>
            </w:pPr>
            <w:r>
              <w:rPr>
                <w:rFonts w:ascii="Times New Roman" w:eastAsiaTheme="minorEastAsia" w:hAnsi="Times New Roman"/>
                <w:color w:val="000000" w:themeColor="text1"/>
                <w:lang w:eastAsia="zh-CN"/>
              </w:rPr>
              <w:t>C</w:t>
            </w:r>
            <w:r>
              <w:rPr>
                <w:rFonts w:ascii="Times New Roman" w:eastAsiaTheme="minorEastAsia" w:hAnsi="Times New Roman" w:hint="eastAsia"/>
                <w:color w:val="000000" w:themeColor="text1"/>
                <w:lang w:eastAsia="zh-CN"/>
              </w:rPr>
              <w:t>urrently,</w:t>
            </w:r>
            <w:r>
              <w:rPr>
                <w:rFonts w:ascii="Times New Roman" w:eastAsiaTheme="minorEastAsia" w:hAnsi="Times New Roman"/>
                <w:color w:val="000000" w:themeColor="text1"/>
                <w:lang w:eastAsia="zh-CN"/>
              </w:rPr>
              <w:t xml:space="preserve"> RAN2 has determined only support the case when LR/MR on the same band. How much would be the </w:t>
            </w:r>
            <w:r>
              <w:rPr>
                <w:rFonts w:ascii="Times New Roman" w:eastAsiaTheme="minorEastAsia" w:hAnsi="Times New Roman" w:hint="eastAsia"/>
                <w:color w:val="000000" w:themeColor="text1"/>
                <w:lang w:eastAsia="zh-CN"/>
              </w:rPr>
              <w:t>frequency</w:t>
            </w:r>
            <w:r>
              <w:rPr>
                <w:rFonts w:ascii="Times New Roman" w:eastAsiaTheme="minorEastAsia" w:hAnsi="Times New Roman"/>
                <w:color w:val="000000" w:themeColor="text1"/>
                <w:lang w:eastAsia="zh-CN"/>
              </w:rPr>
              <w:t xml:space="preserve"> gap can be left for </w:t>
            </w:r>
            <w:r>
              <w:rPr>
                <w:rFonts w:ascii="Times New Roman" w:eastAsiaTheme="minorEastAsia" w:hAnsi="Times New Roman" w:hint="eastAsia"/>
                <w:color w:val="000000" w:themeColor="text1"/>
                <w:lang w:eastAsia="zh-CN"/>
              </w:rPr>
              <w:t>gNB</w:t>
            </w:r>
            <w:r>
              <w:rPr>
                <w:rFonts w:ascii="Times New Roman" w:eastAsiaTheme="minorEastAsia" w:hAnsi="Times New Roman"/>
                <w:color w:val="000000" w:themeColor="text1"/>
                <w:lang w:eastAsia="zh-CN"/>
              </w:rPr>
              <w:t xml:space="preserve"> deployment </w:t>
            </w:r>
          </w:p>
        </w:tc>
      </w:tr>
      <w:tr w:rsidR="00A53FB6" w14:paraId="08157AB3" w14:textId="77777777">
        <w:tc>
          <w:tcPr>
            <w:tcW w:w="1479" w:type="dxa"/>
          </w:tcPr>
          <w:p w14:paraId="266EF590" w14:textId="7DDD0098"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09CF4D70" w14:textId="226CC8C6" w:rsidR="00A53FB6" w:rsidRDefault="00A53FB6" w:rsidP="00A53FB6">
            <w:pPr>
              <w:ind w:left="200" w:right="200"/>
              <w:rPr>
                <w:rFonts w:ascii="Times New Roman" w:eastAsiaTheme="minorEastAsia" w:hAnsi="Times New Roman"/>
                <w:lang w:eastAsia="zh-CN"/>
              </w:rPr>
            </w:pPr>
          </w:p>
        </w:tc>
        <w:tc>
          <w:tcPr>
            <w:tcW w:w="5103" w:type="dxa"/>
          </w:tcPr>
          <w:p w14:paraId="70DA7709" w14:textId="0295C60A" w:rsidR="00A53FB6" w:rsidRP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lang w:eastAsia="zh-CN"/>
              </w:rPr>
              <w:t xml:space="preserve">Similar view with ZTE. </w:t>
            </w:r>
          </w:p>
        </w:tc>
      </w:tr>
      <w:tr w:rsidR="009E0211" w14:paraId="7B9D1F9F" w14:textId="77777777">
        <w:tc>
          <w:tcPr>
            <w:tcW w:w="1479" w:type="dxa"/>
          </w:tcPr>
          <w:p w14:paraId="22E6F252" w14:textId="298CCD25"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10EB0949" w14:textId="19A6C688"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23CFF2AA" w14:textId="2E1B0AD3" w:rsidR="009E0211" w:rsidRDefault="009E0211" w:rsidP="009E0211">
            <w:pPr>
              <w:ind w:left="200" w:right="200"/>
              <w:rPr>
                <w:rFonts w:ascii="Times New Roman" w:eastAsiaTheme="minorEastAsia" w:hAnsi="Times New Roman"/>
                <w:lang w:eastAsia="zh-CN"/>
              </w:rPr>
            </w:pPr>
            <w:r>
              <w:rPr>
                <w:rFonts w:ascii="Times New Roman" w:hAnsi="Times New Roman"/>
              </w:rPr>
              <w:t>The maximum timing error due to SSB and LP-WUS/LP-SS timing due to fading can be bounded by CP duration, which can always be compensated by uncertainty window. This will add in addition to existing drift compensation, thus increasing the window size and power consumption. Thus, it is preferred to allocate them closer.</w:t>
            </w:r>
          </w:p>
        </w:tc>
      </w:tr>
      <w:tr w:rsidR="00E8556E" w14:paraId="722C92EB" w14:textId="77777777">
        <w:tc>
          <w:tcPr>
            <w:tcW w:w="1479" w:type="dxa"/>
          </w:tcPr>
          <w:p w14:paraId="2BE1A2B9" w14:textId="33B7113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tcPr>
          <w:p w14:paraId="0A2C700C" w14:textId="111D0131"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5D331DB" w14:textId="20C378D7" w:rsidR="00E8556E" w:rsidRDefault="00E8556E" w:rsidP="00E8556E">
            <w:pPr>
              <w:ind w:left="200" w:right="200"/>
              <w:rPr>
                <w:rFonts w:ascii="Times New Roman" w:hAnsi="Times New Roman"/>
              </w:rPr>
            </w:pPr>
            <w:r>
              <w:rPr>
                <w:rFonts w:ascii="Times New Roman" w:hAnsi="Times New Roman"/>
              </w:rPr>
              <w:t xml:space="preserve">LP-WUS/LP-SS and CD-SSB should be within same or very close frequency locations which is important for </w:t>
            </w:r>
            <w:r>
              <w:rPr>
                <w:rFonts w:ascii="Times New Roman" w:hAnsi="Times New Roman"/>
              </w:rPr>
              <w:lastRenderedPageBreak/>
              <w:t>low-complexity WUR implementation that can effective offload MR measurement during idle/inactive</w:t>
            </w:r>
          </w:p>
        </w:tc>
      </w:tr>
      <w:tr w:rsidR="007D7563" w14:paraId="353D7499" w14:textId="77777777">
        <w:tc>
          <w:tcPr>
            <w:tcW w:w="1479" w:type="dxa"/>
          </w:tcPr>
          <w:p w14:paraId="330D44F2" w14:textId="74408AC0" w:rsidR="007D7563" w:rsidRDefault="007D7563" w:rsidP="007D7563">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2485" w:type="dxa"/>
          </w:tcPr>
          <w:p w14:paraId="1F1AD042" w14:textId="77777777" w:rsidR="007D7563" w:rsidRDefault="007D7563" w:rsidP="007D7563">
            <w:pPr>
              <w:ind w:left="200" w:right="200"/>
              <w:rPr>
                <w:rFonts w:ascii="Times New Roman" w:eastAsiaTheme="minorEastAsia" w:hAnsi="Times New Roman"/>
                <w:lang w:eastAsia="zh-CN"/>
              </w:rPr>
            </w:pPr>
          </w:p>
        </w:tc>
        <w:tc>
          <w:tcPr>
            <w:tcW w:w="5103" w:type="dxa"/>
          </w:tcPr>
          <w:p w14:paraId="6B17E268" w14:textId="77777777" w:rsidR="007D7563" w:rsidRDefault="007D7563" w:rsidP="007D7563">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LP-WUS/LP-SS can be configured out of DL initial BWP, it is better to limit the maximum value of frequency gap. </w:t>
            </w:r>
          </w:p>
          <w:p w14:paraId="62B42D5F" w14:textId="0E5596F6" w:rsidR="007D7563" w:rsidRDefault="007D7563" w:rsidP="007D7563">
            <w:pPr>
              <w:ind w:left="200" w:right="200"/>
              <w:rPr>
                <w:rFonts w:ascii="Times New Roman" w:hAnsi="Times New Roman"/>
              </w:rPr>
            </w:pPr>
            <w:r>
              <w:rPr>
                <w:rFonts w:ascii="Times New Roman" w:eastAsiaTheme="minorEastAsia" w:hAnsi="Times New Roman"/>
                <w:color w:val="000000" w:themeColor="text1"/>
                <w:lang w:eastAsia="zh-CN"/>
              </w:rPr>
              <w:t>Considering it would impact the RF retuning, we think the maximum value should be determined by RAN4.</w:t>
            </w:r>
          </w:p>
        </w:tc>
      </w:tr>
      <w:tr w:rsidR="00C42F32" w14:paraId="49A9E155" w14:textId="77777777">
        <w:tc>
          <w:tcPr>
            <w:tcW w:w="1479" w:type="dxa"/>
          </w:tcPr>
          <w:p w14:paraId="58324D44" w14:textId="70202E0B"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tcPr>
          <w:p w14:paraId="1CCB15D4" w14:textId="77777777" w:rsidR="00C42F32" w:rsidRDefault="00C42F32" w:rsidP="00C42F32">
            <w:pPr>
              <w:ind w:left="200" w:right="200"/>
              <w:rPr>
                <w:rFonts w:ascii="Times New Roman" w:eastAsiaTheme="minorEastAsia" w:hAnsi="Times New Roman"/>
                <w:lang w:eastAsia="zh-CN"/>
              </w:rPr>
            </w:pPr>
          </w:p>
        </w:tc>
        <w:tc>
          <w:tcPr>
            <w:tcW w:w="5103" w:type="dxa"/>
          </w:tcPr>
          <w:p w14:paraId="36111D9D" w14:textId="1D934D84" w:rsidR="00C42F32" w:rsidRDefault="00C42F32" w:rsidP="00C42F32">
            <w:pPr>
              <w:ind w:left="200" w:right="200"/>
              <w:jc w:val="both"/>
              <w:rPr>
                <w:rFonts w:ascii="Times New Roman" w:eastAsiaTheme="minorEastAsia" w:hAnsi="Times New Roman"/>
                <w:color w:val="000000" w:themeColor="text1"/>
                <w:lang w:eastAsia="zh-CN"/>
              </w:rPr>
            </w:pPr>
            <w:r>
              <w:rPr>
                <w:rFonts w:ascii="Times New Roman" w:eastAsia="Malgun Gothic" w:hAnsi="Times New Roman" w:hint="eastAsia"/>
                <w:lang w:eastAsia="ko-KR"/>
              </w:rPr>
              <w:t>F</w:t>
            </w:r>
            <w:r>
              <w:rPr>
                <w:rFonts w:ascii="Times New Roman" w:eastAsia="Malgun Gothic" w:hAnsi="Times New Roman"/>
                <w:lang w:eastAsia="ko-KR"/>
              </w:rPr>
              <w:t>rom our understanding, the same carrier/band between LP-WUS/LP-SS and CD-SSB would be enough from RAN1 perspectives.</w:t>
            </w:r>
          </w:p>
        </w:tc>
      </w:tr>
      <w:tr w:rsidR="003953AD" w14:paraId="545E4C81" w14:textId="77777777">
        <w:tc>
          <w:tcPr>
            <w:tcW w:w="1479" w:type="dxa"/>
          </w:tcPr>
          <w:p w14:paraId="44E6C372" w14:textId="581ABAB9" w:rsidR="003953AD" w:rsidRDefault="003953AD" w:rsidP="00C42F32">
            <w:pPr>
              <w:ind w:right="200"/>
              <w:rPr>
                <w:rFonts w:ascii="Times New Roman" w:eastAsia="Malgun Gothic" w:hAnsi="Times New Roman"/>
                <w:lang w:eastAsia="ko-KR"/>
              </w:rPr>
            </w:pPr>
            <w:r>
              <w:rPr>
                <w:rFonts w:ascii="Times New Roman" w:eastAsia="Malgun Gothic" w:hAnsi="Times New Roman"/>
                <w:lang w:eastAsia="ko-KR"/>
              </w:rPr>
              <w:t>Panasonic</w:t>
            </w:r>
          </w:p>
        </w:tc>
        <w:tc>
          <w:tcPr>
            <w:tcW w:w="2485" w:type="dxa"/>
          </w:tcPr>
          <w:p w14:paraId="63E4C7E6" w14:textId="147A3D2D" w:rsidR="003953AD" w:rsidRDefault="003953AD" w:rsidP="00C42F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4489F22" w14:textId="77777777" w:rsidR="003953AD" w:rsidRDefault="00ED0C43" w:rsidP="00C42F32">
            <w:pPr>
              <w:ind w:left="200" w:right="200"/>
              <w:jc w:val="both"/>
              <w:rPr>
                <w:rFonts w:ascii="Times New Roman" w:eastAsia="Malgun Gothic" w:hAnsi="Times New Roman"/>
                <w:lang w:eastAsia="ko-KR"/>
              </w:rPr>
            </w:pPr>
            <w:r>
              <w:rPr>
                <w:rFonts w:ascii="Times New Roman" w:eastAsia="Malgun Gothic" w:hAnsi="Times New Roman"/>
                <w:lang w:eastAsia="ko-KR"/>
              </w:rPr>
              <w:t>P</w:t>
            </w:r>
            <w:r w:rsidRPr="00ED0C43">
              <w:rPr>
                <w:rFonts w:ascii="Times New Roman" w:eastAsia="Malgun Gothic" w:hAnsi="Times New Roman"/>
                <w:lang w:eastAsia="ko-KR"/>
              </w:rPr>
              <w:t>articularly, for OFDM-based LP-WUR, we see the merit of reusing current MR RF, if the frequency location of LP-WUS/LP-SS is sufficiently close to initial DL BWP and/or CD-SSB. Therefore, we think it would simplify the implementation of LP-WUR to allow LP-WUS/LP-SS follows the SCS of initial DL BWP/CD-SSB and locates in the frequency within a maximum gap from SSB or within initial DL BWP.</w:t>
            </w:r>
          </w:p>
          <w:p w14:paraId="45EEC186" w14:textId="77777777" w:rsidR="001448AB" w:rsidRDefault="001448AB" w:rsidP="00C42F32">
            <w:pPr>
              <w:ind w:left="200" w:right="200"/>
              <w:jc w:val="both"/>
              <w:rPr>
                <w:rFonts w:ascii="Times New Roman" w:eastAsia="Malgun Gothic" w:hAnsi="Times New Roman"/>
                <w:lang w:eastAsia="ko-KR"/>
              </w:rPr>
            </w:pPr>
          </w:p>
          <w:p w14:paraId="5AD5BA70" w14:textId="248190C2" w:rsidR="00F22B30" w:rsidRDefault="00F22B30" w:rsidP="00C42F32">
            <w:pPr>
              <w:ind w:left="200" w:right="200"/>
              <w:jc w:val="both"/>
              <w:rPr>
                <w:rFonts w:ascii="Times New Roman" w:eastAsia="Malgun Gothic" w:hAnsi="Times New Roman"/>
                <w:lang w:eastAsia="ko-KR"/>
              </w:rPr>
            </w:pPr>
            <w:r w:rsidRPr="00F22B30">
              <w:rPr>
                <w:rFonts w:ascii="Times New Roman" w:eastAsia="Malgun Gothic" w:hAnsi="Times New Roman"/>
                <w:lang w:eastAsia="ko-KR"/>
              </w:rPr>
              <w:t>In TS 38.101-1, User Equipment (UE) radio transmission and reception, Clause 5.3.1, it is stated that “From a UE perspective, the UE is configured with one or more BWP / carriers, each with its own UE channel bandwidth. The UE does not need to be aware of the BS channel bandwidth or how the BS allocates bandwidth to different UEs.” The requirements of the combination of channel bandwidths, SCS and operating bands shown in Table 5.3.5-1 of TS 38.101-1. Depending on the level of LR reusing MR RF, a possible small hannel bandwidth, e.g., 5 or 10 MHz can be starting point to consider to define the frequency location of LP-WUS/LP-SS.</w:t>
            </w:r>
          </w:p>
        </w:tc>
      </w:tr>
      <w:tr w:rsidR="00924C69" w14:paraId="16255630" w14:textId="77777777">
        <w:tc>
          <w:tcPr>
            <w:tcW w:w="1479" w:type="dxa"/>
          </w:tcPr>
          <w:p w14:paraId="623A8A4B" w14:textId="632D62FD" w:rsidR="00924C69" w:rsidRDefault="00924C69" w:rsidP="00924C69">
            <w:pPr>
              <w:ind w:right="200"/>
              <w:rPr>
                <w:rFonts w:ascii="Times New Roman" w:eastAsia="Malgun Gothic" w:hAnsi="Times New Roman"/>
                <w:lang w:eastAsia="ko-KR"/>
              </w:rPr>
            </w:pPr>
            <w:r>
              <w:rPr>
                <w:rFonts w:ascii="Times New Roman" w:eastAsia="Yu Mincho" w:hAnsi="Times New Roman" w:hint="eastAsia"/>
                <w:lang w:eastAsia="ja-JP"/>
              </w:rPr>
              <w:t>docomo</w:t>
            </w:r>
          </w:p>
        </w:tc>
        <w:tc>
          <w:tcPr>
            <w:tcW w:w="2485" w:type="dxa"/>
          </w:tcPr>
          <w:p w14:paraId="7AD84A3E" w14:textId="77777777" w:rsidR="00924C69" w:rsidRDefault="00924C69" w:rsidP="00924C69">
            <w:pPr>
              <w:ind w:left="200" w:right="200"/>
              <w:rPr>
                <w:rFonts w:ascii="Times New Roman" w:eastAsiaTheme="minorEastAsia" w:hAnsi="Times New Roman"/>
                <w:lang w:eastAsia="zh-CN"/>
              </w:rPr>
            </w:pPr>
          </w:p>
        </w:tc>
        <w:tc>
          <w:tcPr>
            <w:tcW w:w="5103" w:type="dxa"/>
          </w:tcPr>
          <w:p w14:paraId="56A5150C" w14:textId="148A03E2" w:rsidR="00924C69" w:rsidRPr="00A15261" w:rsidRDefault="00924C69" w:rsidP="00A15261">
            <w:pPr>
              <w:ind w:left="200" w:right="200"/>
              <w:jc w:val="both"/>
              <w:rPr>
                <w:rFonts w:ascii="Times New Roman" w:eastAsia="Yu Mincho" w:hAnsi="Times New Roman"/>
                <w:lang w:eastAsia="ja-JP"/>
              </w:rPr>
            </w:pPr>
            <w:r>
              <w:rPr>
                <w:rFonts w:ascii="Times New Roman" w:eastAsia="Yu Mincho" w:hAnsi="Times New Roman" w:hint="eastAsia"/>
                <w:lang w:eastAsia="ja-JP"/>
              </w:rPr>
              <w:t>It should be discussed both initial DL BWP and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initial DL BWP.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w:t>
            </w:r>
            <w:r>
              <w:rPr>
                <w:rFonts w:ascii="Times New Roman" w:eastAsia="Yu Mincho" w:hAnsi="Times New Roman"/>
                <w:lang w:eastAsia="ja-JP"/>
              </w:rPr>
              <w:t>I</w:t>
            </w:r>
            <w:r>
              <w:rPr>
                <w:rFonts w:ascii="Times New Roman" w:eastAsia="Yu Mincho" w:hAnsi="Times New Roman" w:hint="eastAsia"/>
                <w:lang w:eastAsia="ja-JP"/>
              </w:rPr>
              <w:t>nitial DL BWP has smaller bandwidth than normal initial DL BWP typically</w:t>
            </w:r>
            <w:r w:rsidR="00A15261">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A15261"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A15261" w:rsidRPr="007A6808">
              <w:rPr>
                <w:rFonts w:ascii="Times New Roman" w:eastAsia="Yu Mincho" w:hAnsi="Times New Roman"/>
                <w:lang w:eastAsia="ja-JP"/>
              </w:rPr>
              <w:t>initial DL BWP.</w:t>
            </w:r>
          </w:p>
        </w:tc>
      </w:tr>
      <w:bookmarkEnd w:id="11"/>
    </w:tbl>
    <w:p w14:paraId="71552C25" w14:textId="77777777" w:rsidR="004D5085" w:rsidRDefault="004D5085">
      <w:pPr>
        <w:rPr>
          <w:rFonts w:ascii="Times New Roman" w:eastAsiaTheme="minorEastAsia" w:hAnsi="Times New Roman"/>
          <w:lang w:val="en-GB" w:eastAsia="zh-CN"/>
        </w:rPr>
      </w:pPr>
    </w:p>
    <w:p w14:paraId="6B8B6AA5"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For RRC connected mode, there are</w:t>
      </w:r>
      <w:r>
        <w:rPr>
          <w:rFonts w:ascii="Times New Roman" w:eastAsiaTheme="minorEastAsia" w:hAnsi="Times New Roman" w:hint="eastAsia"/>
          <w:lang w:val="en-GB" w:eastAsia="zh-CN"/>
        </w:rPr>
        <w:t xml:space="preserve"> three</w:t>
      </w:r>
      <w:r>
        <w:rPr>
          <w:rFonts w:ascii="Times New Roman" w:eastAsiaTheme="minorEastAsia" w:hAnsi="Times New Roman"/>
          <w:lang w:val="en-GB" w:eastAsia="zh-CN"/>
        </w:rPr>
        <w:t xml:space="preserve"> solutions provided by companies </w:t>
      </w:r>
    </w:p>
    <w:p w14:paraId="5E8728A9" w14:textId="77777777" w:rsidR="004D5085" w:rsidRDefault="00CA1711">
      <w:pPr>
        <w:pStyle w:val="a1"/>
        <w:numPr>
          <w:ilvl w:val="0"/>
          <w:numId w:val="25"/>
        </w:numPr>
        <w:rPr>
          <w:rFonts w:eastAsiaTheme="minorEastAsia"/>
        </w:rPr>
      </w:pPr>
      <w:r>
        <w:rPr>
          <w:rFonts w:eastAsiaTheme="minorEastAsia"/>
        </w:rPr>
        <w:t>Solution 1: LP-WUS SCS is same as the active DL BWP in which the LP-WU</w:t>
      </w:r>
      <w:r>
        <w:rPr>
          <w:rFonts w:eastAsiaTheme="minorEastAsia" w:hint="eastAsia"/>
        </w:rPr>
        <w:t>S</w:t>
      </w:r>
      <w:r>
        <w:rPr>
          <w:rFonts w:eastAsiaTheme="minorEastAsia"/>
        </w:rPr>
        <w:t xml:space="preserve"> is located [4][8][10][11][23]</w:t>
      </w:r>
    </w:p>
    <w:p w14:paraId="022FCAD1" w14:textId="77777777" w:rsidR="004D5085" w:rsidRDefault="00CA1711">
      <w:pPr>
        <w:pStyle w:val="a1"/>
        <w:numPr>
          <w:ilvl w:val="0"/>
          <w:numId w:val="25"/>
        </w:numPr>
        <w:rPr>
          <w:rFonts w:eastAsiaTheme="minorEastAsia"/>
        </w:rPr>
      </w:pPr>
      <w:r>
        <w:rPr>
          <w:rFonts w:eastAsiaTheme="minorEastAsia"/>
        </w:rPr>
        <w:t xml:space="preserve">Solution 2: </w:t>
      </w:r>
      <w:bookmarkStart w:id="12" w:name="OLE_LINK27"/>
      <w:r>
        <w:rPr>
          <w:rFonts w:eastAsiaTheme="minorEastAsia"/>
        </w:rPr>
        <w:t xml:space="preserve">LP-WUS SCS </w:t>
      </w:r>
      <w:bookmarkEnd w:id="12"/>
      <w:r>
        <w:rPr>
          <w:rFonts w:eastAsiaTheme="minorEastAsia"/>
        </w:rPr>
        <w:t xml:space="preserve">is configured by gNB, which can be same or different from the active BWP [2][7] </w:t>
      </w:r>
    </w:p>
    <w:p w14:paraId="7E846B38"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3: LP-WUS SCS is same as CD-SSB [16]</w:t>
      </w:r>
    </w:p>
    <w:p w14:paraId="3912457F"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0D00F72D"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in which the LP-WU</w:t>
      </w:r>
      <w:r>
        <w:rPr>
          <w:rFonts w:eastAsiaTheme="minorEastAsia" w:hint="eastAsia"/>
        </w:rPr>
        <w:t>S</w:t>
      </w:r>
      <w:r>
        <w:rPr>
          <w:rFonts w:eastAsiaTheme="minorEastAsia"/>
        </w:rPr>
        <w:t xml:space="preserve"> is located</w:t>
      </w:r>
    </w:p>
    <w:p w14:paraId="79172B3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tbl>
      <w:tblPr>
        <w:tblStyle w:val="TableGrid19"/>
        <w:tblW w:w="9067" w:type="dxa"/>
        <w:tblLayout w:type="fixed"/>
        <w:tblLook w:val="04A0" w:firstRow="1" w:lastRow="0" w:firstColumn="1" w:lastColumn="0" w:noHBand="0" w:noVBand="1"/>
      </w:tblPr>
      <w:tblGrid>
        <w:gridCol w:w="1479"/>
        <w:gridCol w:w="2485"/>
        <w:gridCol w:w="5103"/>
      </w:tblGrid>
      <w:tr w:rsidR="004D5085" w14:paraId="7E3D8B19" w14:textId="77777777">
        <w:tc>
          <w:tcPr>
            <w:tcW w:w="1479" w:type="dxa"/>
            <w:shd w:val="clear" w:color="auto" w:fill="D9D9D9" w:themeFill="background1" w:themeFillShade="D9"/>
          </w:tcPr>
          <w:p w14:paraId="08E30F0B"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9C4D5EB"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5F4F3F55" w14:textId="77777777" w:rsidR="004D5085" w:rsidRDefault="00CA1711">
            <w:pPr>
              <w:ind w:left="200" w:right="200"/>
              <w:rPr>
                <w:rFonts w:ascii="Times New Roman" w:hAnsi="Times New Roman"/>
              </w:rPr>
            </w:pPr>
            <w:r>
              <w:rPr>
                <w:rFonts w:ascii="Times New Roman" w:hAnsi="Times New Roman"/>
              </w:rPr>
              <w:t>Comments</w:t>
            </w:r>
          </w:p>
        </w:tc>
      </w:tr>
      <w:tr w:rsidR="004D5085" w14:paraId="1DCDB74F" w14:textId="77777777">
        <w:tc>
          <w:tcPr>
            <w:tcW w:w="1479" w:type="dxa"/>
          </w:tcPr>
          <w:p w14:paraId="1A0E3B84"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2F0DED2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44ECAFA"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proposal. </w:t>
            </w:r>
          </w:p>
        </w:tc>
      </w:tr>
      <w:tr w:rsidR="004D5085" w14:paraId="54BC326B" w14:textId="77777777">
        <w:tc>
          <w:tcPr>
            <w:tcW w:w="1479" w:type="dxa"/>
          </w:tcPr>
          <w:p w14:paraId="77FE070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613DC9"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Partially Y</w:t>
            </w:r>
          </w:p>
        </w:tc>
        <w:tc>
          <w:tcPr>
            <w:tcW w:w="5103" w:type="dxa"/>
          </w:tcPr>
          <w:p w14:paraId="188C2D8D"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Similar to proposal 3.1-1, we think the maximum SCS 120kHz supported for LP-WUS should be considered. </w:t>
            </w:r>
          </w:p>
        </w:tc>
      </w:tr>
      <w:tr w:rsidR="004D5085" w14:paraId="036F3889" w14:textId="77777777">
        <w:tc>
          <w:tcPr>
            <w:tcW w:w="1479" w:type="dxa"/>
            <w:shd w:val="clear" w:color="auto" w:fill="auto"/>
          </w:tcPr>
          <w:p w14:paraId="52E7158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shd w:val="clear" w:color="auto" w:fill="auto"/>
          </w:tcPr>
          <w:p w14:paraId="0632A48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shd w:val="clear" w:color="auto" w:fill="auto"/>
          </w:tcPr>
          <w:p w14:paraId="5FDEB4DE"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Currently, we did not see a strong need that the LP-WUS should be within the active DL BWP, therefore, Alt3 is added for further consideration</w:t>
            </w:r>
          </w:p>
          <w:p w14:paraId="7DCDA314"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w:t>
            </w:r>
            <w:r>
              <w:rPr>
                <w:rFonts w:eastAsiaTheme="minorEastAsia" w:hint="eastAsia"/>
                <w:lang w:val="en-US"/>
              </w:rPr>
              <w:t>3</w:t>
            </w:r>
            <w:r>
              <w:rPr>
                <w:rFonts w:eastAsiaTheme="minorEastAsia"/>
              </w:rPr>
              <w:t>: LP-WUS SCS is same as the active DL BWP</w:t>
            </w:r>
            <w:r>
              <w:rPr>
                <w:rFonts w:eastAsiaTheme="minorEastAsia" w:hint="eastAsia"/>
                <w:lang w:val="en-US"/>
              </w:rPr>
              <w:t xml:space="preserve"> FFS where</w:t>
            </w:r>
            <w:r>
              <w:rPr>
                <w:rFonts w:eastAsiaTheme="minorEastAsia"/>
              </w:rPr>
              <w:t xml:space="preserve"> LP-WU</w:t>
            </w:r>
            <w:r>
              <w:rPr>
                <w:rFonts w:eastAsiaTheme="minorEastAsia" w:hint="eastAsia"/>
              </w:rPr>
              <w:t>S</w:t>
            </w:r>
            <w:r>
              <w:rPr>
                <w:rFonts w:eastAsiaTheme="minorEastAsia"/>
              </w:rPr>
              <w:t xml:space="preserve"> is located</w:t>
            </w:r>
            <w:r>
              <w:rPr>
                <w:rFonts w:eastAsiaTheme="minorEastAsia" w:hint="eastAsia"/>
                <w:lang w:val="en-US"/>
              </w:rPr>
              <w:t xml:space="preserve"> in the active DL BWP or not</w:t>
            </w:r>
          </w:p>
          <w:p w14:paraId="54F62ED3" w14:textId="77777777" w:rsidR="004D5085" w:rsidRDefault="004D5085">
            <w:pPr>
              <w:ind w:left="200" w:right="200"/>
              <w:rPr>
                <w:rFonts w:ascii="Times New Roman" w:eastAsiaTheme="minorEastAsia" w:hAnsi="Times New Roman"/>
                <w:color w:val="000000" w:themeColor="text1"/>
                <w:lang w:eastAsia="zh-CN"/>
              </w:rPr>
            </w:pPr>
          </w:p>
        </w:tc>
      </w:tr>
      <w:tr w:rsidR="00530849" w14:paraId="3D69764E" w14:textId="77777777">
        <w:tc>
          <w:tcPr>
            <w:tcW w:w="1479" w:type="dxa"/>
            <w:shd w:val="clear" w:color="auto" w:fill="auto"/>
          </w:tcPr>
          <w:p w14:paraId="383939C6" w14:textId="6F257207"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66A432A" w14:textId="0A945BA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359F5AC1" w14:textId="788BBDF2" w:rsidR="00530849" w:rsidRDefault="00530849" w:rsidP="0053084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190C5DE8" w14:textId="77777777">
        <w:tc>
          <w:tcPr>
            <w:tcW w:w="1479" w:type="dxa"/>
            <w:shd w:val="clear" w:color="auto" w:fill="auto"/>
          </w:tcPr>
          <w:p w14:paraId="45ADD75F" w14:textId="076B2828"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392C40DD" w14:textId="34F02DCB"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71C12098" w14:textId="7D19A57A" w:rsidR="00E971B1" w:rsidRDefault="00E971B1" w:rsidP="00E971B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w:t>
            </w:r>
            <w:r>
              <w:rPr>
                <w:rFonts w:ascii="Times New Roman" w:eastAsiaTheme="minorEastAsia" w:hAnsi="Times New Roman"/>
                <w:color w:val="000000" w:themeColor="text1"/>
                <w:lang w:eastAsia="zh-CN"/>
              </w:rPr>
              <w:t>the</w:t>
            </w:r>
            <w:r>
              <w:rPr>
                <w:rFonts w:ascii="Times New Roman" w:eastAsiaTheme="minorEastAsia" w:hAnsi="Times New Roman" w:hint="eastAsia"/>
                <w:color w:val="000000" w:themeColor="text1"/>
                <w:lang w:eastAsia="zh-CN"/>
              </w:rPr>
              <w:t xml:space="preserve"> proposal to down-select</w:t>
            </w:r>
          </w:p>
        </w:tc>
      </w:tr>
      <w:tr w:rsidR="00A53FB6" w14:paraId="5A39293F" w14:textId="77777777">
        <w:tc>
          <w:tcPr>
            <w:tcW w:w="1479" w:type="dxa"/>
            <w:shd w:val="clear" w:color="auto" w:fill="auto"/>
          </w:tcPr>
          <w:p w14:paraId="79210928" w14:textId="53627906"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03693E6B" w14:textId="03C9C7E8"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6F06B1E5" w14:textId="77777777"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Alt 2. </w:t>
            </w:r>
          </w:p>
          <w:p w14:paraId="778C3E26" w14:textId="6EE39B3F"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W</w:t>
            </w:r>
            <w:r>
              <w:rPr>
                <w:rFonts w:ascii="Times New Roman" w:eastAsiaTheme="minorEastAsia" w:hAnsi="Times New Roman"/>
                <w:color w:val="000000" w:themeColor="text1"/>
                <w:lang w:eastAsia="zh-CN"/>
              </w:rPr>
              <w:t xml:space="preserve">e don’t see the need of switching LP-WUS location and SCS with active BWP switching. They’re two separate receivers.  </w:t>
            </w:r>
          </w:p>
        </w:tc>
      </w:tr>
      <w:tr w:rsidR="009E0211" w14:paraId="7C10F8D5" w14:textId="77777777">
        <w:tc>
          <w:tcPr>
            <w:tcW w:w="1479" w:type="dxa"/>
            <w:shd w:val="clear" w:color="auto" w:fill="auto"/>
          </w:tcPr>
          <w:p w14:paraId="565E0D39" w14:textId="481BA9C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lastRenderedPageBreak/>
              <w:t>Nokia.1</w:t>
            </w:r>
          </w:p>
        </w:tc>
        <w:tc>
          <w:tcPr>
            <w:tcW w:w="2485" w:type="dxa"/>
            <w:shd w:val="clear" w:color="auto" w:fill="auto"/>
          </w:tcPr>
          <w:p w14:paraId="712E2D47" w14:textId="684C23AF"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38BFA60" w14:textId="4C01D0DB" w:rsidR="009E0211" w:rsidRDefault="009E0211" w:rsidP="009E02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must adhere to Alt1 as it simplifies the gNB implementation and to minimize the RAN4 effort on adjacent SCS leakage if different SCS is used. </w:t>
            </w:r>
          </w:p>
        </w:tc>
      </w:tr>
      <w:tr w:rsidR="00E8556E" w14:paraId="4DD7A8A1" w14:textId="77777777">
        <w:tc>
          <w:tcPr>
            <w:tcW w:w="1479" w:type="dxa"/>
            <w:shd w:val="clear" w:color="auto" w:fill="auto"/>
          </w:tcPr>
          <w:p w14:paraId="28652777" w14:textId="79462F9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4BA7D37A" w14:textId="149D6F15"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revision</w:t>
            </w:r>
          </w:p>
        </w:tc>
        <w:tc>
          <w:tcPr>
            <w:tcW w:w="5103" w:type="dxa"/>
            <w:shd w:val="clear" w:color="auto" w:fill="auto"/>
          </w:tcPr>
          <w:p w14:paraId="76BB3265" w14:textId="77777777" w:rsidR="00E8556E" w:rsidRDefault="00E8556E" w:rsidP="00E8556E">
            <w:pPr>
              <w:ind w:right="200"/>
              <w:rPr>
                <w:rFonts w:ascii="Times New Roman" w:eastAsia="PMingLiU" w:hAnsi="Times New Roman"/>
                <w:color w:val="000000" w:themeColor="text1"/>
                <w:lang w:eastAsia="zh-TW"/>
              </w:rPr>
            </w:pPr>
            <w:r>
              <w:rPr>
                <w:rFonts w:ascii="Times New Roman" w:eastAsiaTheme="minorEastAsia" w:hAnsi="Times New Roman"/>
                <w:color w:val="000000" w:themeColor="text1"/>
                <w:lang w:eastAsia="zh-CN"/>
              </w:rPr>
              <w:t xml:space="preserve">The main sentence focus on LP-WUS SCS instead of its frequency location. In this regard, it is useful to simplify </w:t>
            </w:r>
            <w:r>
              <w:rPr>
                <w:rFonts w:ascii="Times New Roman" w:eastAsia="PMingLiU" w:hAnsi="Times New Roman"/>
                <w:color w:val="000000" w:themeColor="text1"/>
                <w:lang w:eastAsia="zh-TW"/>
              </w:rPr>
              <w:t>Alt 1 and treat frequency location in another proposal:</w:t>
            </w:r>
          </w:p>
          <w:p w14:paraId="06894E9F" w14:textId="77777777" w:rsidR="00E8556E" w:rsidRDefault="00E8556E" w:rsidP="00E8556E">
            <w:pPr>
              <w:ind w:right="200"/>
              <w:rPr>
                <w:rFonts w:ascii="Times New Roman" w:eastAsia="PMingLiU" w:hAnsi="Times New Roman"/>
                <w:color w:val="000000" w:themeColor="text1"/>
                <w:lang w:eastAsia="zh-TW"/>
              </w:rPr>
            </w:pPr>
          </w:p>
          <w:p w14:paraId="5C99DC0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Proposal 3.1-2</w:t>
            </w:r>
            <w:r>
              <w:rPr>
                <w:rFonts w:ascii="PMingLiU" w:eastAsia="PMingLiU" w:hAnsi="PMingLiU" w:hint="eastAsia"/>
                <w:b/>
                <w:bCs/>
                <w:iCs/>
                <w:color w:val="FF0000"/>
                <w:szCs w:val="20"/>
                <w:lang w:val="en-GB" w:eastAsia="zh-TW"/>
              </w:rPr>
              <w:t xml:space="preserve"> (revised)</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for LP-WUS SCS</w:t>
            </w:r>
            <w:r>
              <w:rPr>
                <w:rFonts w:ascii="Times New Roman" w:eastAsiaTheme="minorEastAsia" w:hAnsi="Times New Roman"/>
                <w:lang w:eastAsia="zh-CN"/>
              </w:rPr>
              <w:t>:</w:t>
            </w:r>
          </w:p>
          <w:p w14:paraId="159B40E7" w14:textId="77777777" w:rsidR="00E8556E" w:rsidRDefault="00E8556E" w:rsidP="00E8556E">
            <w:pPr>
              <w:pStyle w:val="a1"/>
              <w:numPr>
                <w:ilvl w:val="0"/>
                <w:numId w:val="56"/>
              </w:numPr>
              <w:textAlignment w:val="auto"/>
              <w:rPr>
                <w:rFonts w:eastAsiaTheme="minorEastAsia"/>
                <w:lang w:eastAsia="zh-TW"/>
              </w:rPr>
            </w:pPr>
            <w:r>
              <w:rPr>
                <w:rFonts w:eastAsiaTheme="minorEastAsia"/>
              </w:rPr>
              <w:t xml:space="preserve">Alt 1: LP-WUS SCS is same as the active DL BWP </w:t>
            </w:r>
            <w:r>
              <w:rPr>
                <w:rFonts w:eastAsiaTheme="minorEastAsia"/>
                <w:strike/>
                <w:color w:val="FF0000"/>
              </w:rPr>
              <w:t>in which the LP-WUS is located</w:t>
            </w:r>
          </w:p>
          <w:p w14:paraId="0015AC86" w14:textId="77777777" w:rsidR="00E8556E" w:rsidRDefault="00E8556E" w:rsidP="00E8556E">
            <w:pPr>
              <w:pStyle w:val="a1"/>
              <w:numPr>
                <w:ilvl w:val="0"/>
                <w:numId w:val="56"/>
              </w:numPr>
              <w:textAlignment w:val="auto"/>
              <w:rPr>
                <w:rFonts w:eastAsiaTheme="minorEastAsia"/>
              </w:rPr>
            </w:pPr>
            <w:r>
              <w:rPr>
                <w:rFonts w:eastAsiaTheme="minorEastAsia"/>
              </w:rPr>
              <w:t>Alt 2: LP-WUS SCS is configured by gNB, which can be same or different from the active BWP</w:t>
            </w:r>
          </w:p>
          <w:p w14:paraId="0068C199" w14:textId="77777777" w:rsidR="00E8556E" w:rsidRDefault="00E8556E" w:rsidP="00E8556E">
            <w:pPr>
              <w:ind w:right="200"/>
              <w:rPr>
                <w:rFonts w:ascii="Times New Roman" w:eastAsiaTheme="minorEastAsia" w:hAnsi="Times New Roman"/>
                <w:color w:val="000000" w:themeColor="text1"/>
                <w:lang w:eastAsia="zh-CN"/>
              </w:rPr>
            </w:pPr>
          </w:p>
        </w:tc>
      </w:tr>
      <w:tr w:rsidR="00D52047" w14:paraId="796D516A" w14:textId="77777777">
        <w:tc>
          <w:tcPr>
            <w:tcW w:w="1479" w:type="dxa"/>
            <w:shd w:val="clear" w:color="auto" w:fill="auto"/>
          </w:tcPr>
          <w:p w14:paraId="656CFC1C" w14:textId="1BB40FD0" w:rsidR="00D52047" w:rsidRPr="00D834EE" w:rsidRDefault="00D52047" w:rsidP="00D52047">
            <w:pPr>
              <w:ind w:right="200"/>
              <w:rPr>
                <w:rFonts w:ascii="Times New Roman" w:eastAsiaTheme="minorEastAsia" w:hAnsi="Times New Roman"/>
                <w:lang w:eastAsia="zh-CN"/>
              </w:rPr>
            </w:pPr>
            <w:r w:rsidRPr="00D834EE">
              <w:rPr>
                <w:rFonts w:ascii="Times New Roman" w:hAnsi="Times New Roman"/>
              </w:rPr>
              <w:t>CMCC</w:t>
            </w:r>
          </w:p>
        </w:tc>
        <w:tc>
          <w:tcPr>
            <w:tcW w:w="2485" w:type="dxa"/>
            <w:shd w:val="clear" w:color="auto" w:fill="auto"/>
          </w:tcPr>
          <w:p w14:paraId="21109B4F" w14:textId="65CF6511" w:rsidR="00D52047" w:rsidRPr="00D834EE" w:rsidRDefault="00D52047" w:rsidP="00D52047">
            <w:pPr>
              <w:ind w:left="200" w:right="200"/>
              <w:rPr>
                <w:rFonts w:ascii="Times New Roman" w:eastAsiaTheme="minorEastAsia" w:hAnsi="Times New Roman"/>
                <w:lang w:eastAsia="zh-CN"/>
              </w:rPr>
            </w:pPr>
            <w:r w:rsidRPr="00D834EE">
              <w:rPr>
                <w:rFonts w:ascii="Times New Roman" w:hAnsi="Times New Roman"/>
              </w:rPr>
              <w:t>Y</w:t>
            </w:r>
          </w:p>
        </w:tc>
        <w:tc>
          <w:tcPr>
            <w:tcW w:w="5103" w:type="dxa"/>
            <w:shd w:val="clear" w:color="auto" w:fill="auto"/>
          </w:tcPr>
          <w:p w14:paraId="1522F713" w14:textId="60653A74" w:rsidR="00D52047" w:rsidRPr="00D834EE" w:rsidRDefault="00D52047" w:rsidP="00D52047">
            <w:pPr>
              <w:ind w:right="200"/>
              <w:rPr>
                <w:rFonts w:ascii="Times New Roman" w:eastAsiaTheme="minorEastAsia" w:hAnsi="Times New Roman"/>
                <w:color w:val="000000" w:themeColor="text1"/>
                <w:lang w:eastAsia="zh-CN"/>
              </w:rPr>
            </w:pPr>
            <w:r w:rsidRPr="00D834EE">
              <w:rPr>
                <w:rFonts w:ascii="Times New Roman" w:hAnsi="Times New Roman"/>
              </w:rPr>
              <w:t>Similar comment with proposal 3.1-1, we support Alt 1.</w:t>
            </w:r>
          </w:p>
        </w:tc>
      </w:tr>
      <w:tr w:rsidR="00A10BF0" w14:paraId="7746211D" w14:textId="77777777">
        <w:tc>
          <w:tcPr>
            <w:tcW w:w="1479" w:type="dxa"/>
            <w:shd w:val="clear" w:color="auto" w:fill="auto"/>
          </w:tcPr>
          <w:p w14:paraId="16E9BCB5" w14:textId="33507B5A" w:rsidR="00A10BF0" w:rsidRPr="00D834EE" w:rsidRDefault="00A10BF0" w:rsidP="00A10BF0">
            <w:pPr>
              <w:ind w:right="200"/>
              <w:rPr>
                <w:rFonts w:ascii="Times New Roman" w:hAnsi="Times New Roman"/>
              </w:rPr>
            </w:pPr>
            <w:r>
              <w:rPr>
                <w:rFonts w:ascii="Times New Roman" w:eastAsiaTheme="minorEastAsia" w:hAnsi="Times New Roman"/>
                <w:lang w:eastAsia="zh-CN"/>
              </w:rPr>
              <w:t>OPPO</w:t>
            </w:r>
          </w:p>
        </w:tc>
        <w:tc>
          <w:tcPr>
            <w:tcW w:w="2485" w:type="dxa"/>
            <w:shd w:val="clear" w:color="auto" w:fill="auto"/>
          </w:tcPr>
          <w:p w14:paraId="1FF937F5" w14:textId="3198F87F" w:rsidR="00A10BF0" w:rsidRPr="00D834EE" w:rsidRDefault="00A10BF0" w:rsidP="00A10BF0">
            <w:pPr>
              <w:ind w:left="200" w:right="200"/>
              <w:rPr>
                <w:rFonts w:ascii="Times New Roman" w:hAnsi="Times New Roman"/>
              </w:rPr>
            </w:pPr>
            <w:r>
              <w:rPr>
                <w:rFonts w:ascii="Times New Roman" w:eastAsiaTheme="minorEastAsia" w:hAnsi="Times New Roman" w:hint="eastAsia"/>
                <w:lang w:eastAsia="zh-CN"/>
              </w:rPr>
              <w:t>Y</w:t>
            </w:r>
          </w:p>
        </w:tc>
        <w:tc>
          <w:tcPr>
            <w:tcW w:w="5103" w:type="dxa"/>
            <w:shd w:val="clear" w:color="auto" w:fill="auto"/>
          </w:tcPr>
          <w:p w14:paraId="36E4816E" w14:textId="548200F1" w:rsidR="00A10BF0" w:rsidRPr="00D834EE" w:rsidRDefault="00A10BF0" w:rsidP="00A10BF0">
            <w:pPr>
              <w:ind w:right="200"/>
              <w:rPr>
                <w:rFonts w:ascii="Times New Roman" w:hAnsi="Times New Roma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rsidRPr="00EE0FE1" w14:paraId="32A74399" w14:textId="77777777" w:rsidTr="00DD314F">
        <w:tc>
          <w:tcPr>
            <w:tcW w:w="1479" w:type="dxa"/>
            <w:shd w:val="clear" w:color="auto" w:fill="auto"/>
          </w:tcPr>
          <w:p w14:paraId="6ACEA267" w14:textId="77777777" w:rsidR="00C42F32" w:rsidRPr="00EE0FE1" w:rsidRDefault="00C42F32" w:rsidP="00DD314F">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4393684" w14:textId="77777777" w:rsidR="00C42F32" w:rsidRPr="00EE0FE1" w:rsidRDefault="00C42F32" w:rsidP="00DD314F">
            <w:pPr>
              <w:ind w:left="200" w:right="200"/>
              <w:rPr>
                <w:rFonts w:ascii="Times New Roman" w:eastAsia="Malgun Gothic" w:hAnsi="Times New Roman"/>
                <w:lang w:eastAsia="ko-KR"/>
              </w:rPr>
            </w:pPr>
          </w:p>
        </w:tc>
        <w:tc>
          <w:tcPr>
            <w:tcW w:w="5103" w:type="dxa"/>
            <w:shd w:val="clear" w:color="auto" w:fill="auto"/>
          </w:tcPr>
          <w:p w14:paraId="71ED2B69" w14:textId="77777777" w:rsidR="00C42F32" w:rsidRPr="00EE0FE1" w:rsidRDefault="00C42F32" w:rsidP="00DD314F">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Similar with the reply in Q3.1-1, we don’t think that LP-WUS should be located within the active BWP. Our preference is Alt 2, but for alt 1 for down-selection, the frequency location of LP-WUS can be discussed separately.</w:t>
            </w:r>
          </w:p>
        </w:tc>
      </w:tr>
      <w:tr w:rsidR="00C42F32" w14:paraId="5B1FB77A" w14:textId="77777777">
        <w:tc>
          <w:tcPr>
            <w:tcW w:w="1479" w:type="dxa"/>
            <w:shd w:val="clear" w:color="auto" w:fill="auto"/>
          </w:tcPr>
          <w:p w14:paraId="7AE1D68A" w14:textId="16CA74CC" w:rsidR="00C42F32" w:rsidRPr="00C42F32" w:rsidRDefault="00E339F2" w:rsidP="00A10BF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shd w:val="clear" w:color="auto" w:fill="auto"/>
          </w:tcPr>
          <w:p w14:paraId="44F06FB5" w14:textId="6FEF6456" w:rsidR="00C42F32" w:rsidRDefault="00E339F2"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56FA4B18" w14:textId="77777777" w:rsidR="00C42F32" w:rsidRDefault="00C42F32" w:rsidP="00A10BF0">
            <w:pPr>
              <w:ind w:right="200"/>
              <w:rPr>
                <w:rFonts w:ascii="Times New Roman" w:eastAsiaTheme="minorEastAsia" w:hAnsi="Times New Roman"/>
                <w:color w:val="000000" w:themeColor="text1"/>
                <w:lang w:eastAsia="zh-CN"/>
              </w:rPr>
            </w:pPr>
          </w:p>
        </w:tc>
      </w:tr>
      <w:tr w:rsidR="00902E77" w14:paraId="13D9D739" w14:textId="77777777">
        <w:tc>
          <w:tcPr>
            <w:tcW w:w="1479" w:type="dxa"/>
            <w:shd w:val="clear" w:color="auto" w:fill="auto"/>
          </w:tcPr>
          <w:p w14:paraId="18252A7F" w14:textId="4153ECCE" w:rsidR="00902E77" w:rsidRDefault="00902E77" w:rsidP="00A10BF0">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64DC1849" w14:textId="4BB06AC9" w:rsidR="00902E77" w:rsidRDefault="00902E77"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6A9C93AA" w14:textId="77777777" w:rsidR="00902E77" w:rsidRDefault="00902E77" w:rsidP="00A10BF0">
            <w:pPr>
              <w:ind w:right="200"/>
              <w:rPr>
                <w:rFonts w:ascii="Times New Roman" w:eastAsiaTheme="minorEastAsia" w:hAnsi="Times New Roman"/>
                <w:color w:val="000000" w:themeColor="text1"/>
                <w:lang w:eastAsia="zh-CN"/>
              </w:rPr>
            </w:pPr>
          </w:p>
        </w:tc>
      </w:tr>
      <w:tr w:rsidR="004C2C6E" w14:paraId="553DF28B" w14:textId="77777777">
        <w:tc>
          <w:tcPr>
            <w:tcW w:w="1479" w:type="dxa"/>
            <w:shd w:val="clear" w:color="auto" w:fill="auto"/>
          </w:tcPr>
          <w:p w14:paraId="41A76D83" w14:textId="0615BBA9" w:rsidR="004C2C6E" w:rsidRPr="004C2C6E" w:rsidRDefault="004C2C6E" w:rsidP="00A10BF0">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2485" w:type="dxa"/>
            <w:shd w:val="clear" w:color="auto" w:fill="auto"/>
          </w:tcPr>
          <w:p w14:paraId="4F210059" w14:textId="0ACCF8DF" w:rsidR="004C2C6E" w:rsidRPr="004C2C6E" w:rsidRDefault="004C2C6E" w:rsidP="00A10BF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5103" w:type="dxa"/>
            <w:shd w:val="clear" w:color="auto" w:fill="auto"/>
          </w:tcPr>
          <w:p w14:paraId="4017344B" w14:textId="77777777" w:rsidR="004C2C6E" w:rsidRDefault="004C2C6E" w:rsidP="00A10BF0">
            <w:pPr>
              <w:ind w:right="200"/>
              <w:rPr>
                <w:rFonts w:ascii="Times New Roman" w:eastAsiaTheme="minorEastAsia" w:hAnsi="Times New Roman"/>
                <w:color w:val="000000" w:themeColor="text1"/>
                <w:lang w:eastAsia="zh-CN"/>
              </w:rPr>
            </w:pPr>
          </w:p>
        </w:tc>
      </w:tr>
    </w:tbl>
    <w:p w14:paraId="5CD8981D" w14:textId="77777777" w:rsidR="004D5085" w:rsidRDefault="004D5085">
      <w:pPr>
        <w:rPr>
          <w:rFonts w:ascii="Times New Roman" w:eastAsiaTheme="minorEastAsia" w:hAnsi="Times New Roman"/>
        </w:rPr>
      </w:pPr>
    </w:p>
    <w:p w14:paraId="7C508126" w14:textId="77777777" w:rsidR="004D5085" w:rsidRDefault="00CA1711">
      <w:pPr>
        <w:rPr>
          <w:rFonts w:ascii="Times New Roman" w:eastAsiaTheme="minorEastAsia" w:hAnsi="Times New Roman"/>
        </w:rPr>
      </w:pPr>
      <w:r>
        <w:rPr>
          <w:rFonts w:ascii="Times New Roman" w:eastAsiaTheme="minorEastAsia" w:hAnsi="Times New Roman" w:hint="eastAsia"/>
          <w:lang w:eastAsia="zh-CN"/>
        </w:rPr>
        <w:t>Besides SCS, companies also discuss the frequency resource</w:t>
      </w:r>
      <w:r>
        <w:rPr>
          <w:rFonts w:ascii="Times New Roman" w:eastAsiaTheme="minorEastAsia" w:hAnsi="Times New Roman"/>
          <w:lang w:eastAsia="zh-CN"/>
        </w:rPr>
        <w:t xml:space="preserve"> of LP-WUS and LP-SS</w:t>
      </w:r>
      <w:r>
        <w:rPr>
          <w:rFonts w:ascii="Times New Roman" w:eastAsiaTheme="minorEastAsia" w:hAnsi="Times New Roman"/>
        </w:rPr>
        <w:t xml:space="preserve">, [2][9] [24] [25] prefer flexible location within the channel BW, i.e., not necessarily confined within a BWP. </w:t>
      </w:r>
    </w:p>
    <w:p w14:paraId="37778F3C"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bookmarkStart w:id="13" w:name="_Hlk1907159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00BEB12A"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bookmarkStart w:id="14" w:name="_Hlk190640512"/>
      <w:r>
        <w:rPr>
          <w:rFonts w:eastAsiaTheme="minorEastAsia" w:hint="eastAsia"/>
        </w:rPr>
        <w:t>initial DL BWP</w:t>
      </w:r>
      <w:bookmarkEnd w:id="14"/>
      <w:r>
        <w:rPr>
          <w:rFonts w:eastAsiaTheme="minorEastAsia" w:hint="eastAsia"/>
        </w:rPr>
        <w:t>.</w:t>
      </w:r>
    </w:p>
    <w:p w14:paraId="2E9F4CDC"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 xml:space="preserve">frequency resource is configured within a carrier, which can be out of initial DL BWP. </w:t>
      </w:r>
      <w:bookmarkEnd w:id="13"/>
    </w:p>
    <w:p w14:paraId="1DB76B74" w14:textId="77777777" w:rsidR="00E178AB" w:rsidRDefault="00E178AB">
      <w:pPr>
        <w:pStyle w:val="a1"/>
        <w:numPr>
          <w:ilvl w:val="0"/>
          <w:numId w:val="0"/>
        </w:numPr>
        <w:ind w:left="420"/>
        <w:rPr>
          <w:rFonts w:eastAsiaTheme="minorEastAsia"/>
        </w:rPr>
      </w:pPr>
    </w:p>
    <w:p w14:paraId="438488C0" w14:textId="2ABCE4FB" w:rsidR="00E178AB" w:rsidRDefault="00E178AB" w:rsidP="00E178AB">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4E7F0BC9"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4C40E70" w14:textId="2FF538BC" w:rsidR="00E178AB" w:rsidRDefault="00E178AB" w:rsidP="00E178AB">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034F4DBD" w14:textId="77777777" w:rsidR="000D7961" w:rsidRDefault="000D7961" w:rsidP="00E178AB">
      <w:pPr>
        <w:pStyle w:val="a1"/>
        <w:numPr>
          <w:ilvl w:val="0"/>
          <w:numId w:val="0"/>
        </w:numPr>
        <w:ind w:left="420"/>
        <w:rPr>
          <w:rFonts w:eastAsiaTheme="minorEastAsia"/>
        </w:rPr>
      </w:pPr>
    </w:p>
    <w:p w14:paraId="03FE19D1" w14:textId="677D6420" w:rsidR="000D7961" w:rsidRPr="000D7961" w:rsidRDefault="000D7961" w:rsidP="000D7961">
      <w:pPr>
        <w:keepNext/>
        <w:tabs>
          <w:tab w:val="left" w:pos="-5500"/>
        </w:tabs>
        <w:spacing w:before="120" w:after="120"/>
        <w:ind w:left="200" w:right="200"/>
        <w:jc w:val="both"/>
        <w:outlineLvl w:val="3"/>
        <w:rPr>
          <w:rFonts w:ascii="Times New Roman" w:eastAsiaTheme="minorEastAsia" w:hAnsi="Times New Roman"/>
          <w:b/>
          <w:bCs/>
          <w:lang w:eastAsia="zh-CN"/>
        </w:rPr>
      </w:pPr>
      <w:r w:rsidRPr="000D7961">
        <w:rPr>
          <w:rFonts w:ascii="Times New Roman" w:eastAsia="微软雅黑" w:hAnsi="Times New Roman"/>
          <w:b/>
          <w:bCs/>
          <w:iCs/>
          <w:szCs w:val="20"/>
          <w:highlight w:val="yellow"/>
          <w:lang w:val="en-GB" w:eastAsia="zh-CN"/>
        </w:rPr>
        <w:t>[H][FL</w:t>
      </w:r>
      <w:r w:rsidRPr="000D7961">
        <w:rPr>
          <w:rFonts w:ascii="Times New Roman" w:eastAsia="微软雅黑" w:hAnsi="Times New Roman" w:hint="eastAsia"/>
          <w:b/>
          <w:bCs/>
          <w:iCs/>
          <w:szCs w:val="20"/>
          <w:highlight w:val="yellow"/>
          <w:lang w:val="en-GB" w:eastAsia="zh-CN"/>
        </w:rPr>
        <w:t>3</w:t>
      </w:r>
      <w:r w:rsidRPr="000D7961">
        <w:rPr>
          <w:rFonts w:ascii="Times New Roman" w:eastAsia="微软雅黑" w:hAnsi="Times New Roman"/>
          <w:b/>
          <w:bCs/>
          <w:iCs/>
          <w:szCs w:val="20"/>
          <w:highlight w:val="yellow"/>
          <w:lang w:val="en-GB" w:eastAsia="zh-CN"/>
        </w:rPr>
        <w:t xml:space="preserve">] </w:t>
      </w:r>
      <w:r w:rsidRPr="000D7961">
        <w:rPr>
          <w:rFonts w:ascii="Times New Roman" w:eastAsia="微软雅黑" w:hAnsi="Times New Roman"/>
          <w:b/>
          <w:bCs/>
          <w:iCs/>
          <w:szCs w:val="20"/>
          <w:lang w:val="en-GB" w:eastAsia="zh-CN"/>
        </w:rPr>
        <w:t>Proposal 3.1-</w:t>
      </w:r>
      <w:r w:rsidRPr="000D7961">
        <w:rPr>
          <w:rFonts w:ascii="Times New Roman" w:eastAsia="微软雅黑" w:hAnsi="Times New Roman" w:hint="eastAsia"/>
          <w:b/>
          <w:bCs/>
          <w:iCs/>
          <w:szCs w:val="20"/>
          <w:lang w:val="en-GB" w:eastAsia="zh-CN"/>
        </w:rPr>
        <w:t>3r1</w:t>
      </w:r>
      <w:r w:rsidRPr="000D7961">
        <w:rPr>
          <w:rFonts w:ascii="Times New Roman" w:eastAsia="微软雅黑" w:hAnsi="Times New Roman"/>
          <w:b/>
          <w:bCs/>
          <w:iCs/>
          <w:szCs w:val="20"/>
          <w:lang w:val="en-GB" w:eastAsia="zh-CN"/>
        </w:rPr>
        <w:t xml:space="preserve">: </w:t>
      </w:r>
      <w:r w:rsidRPr="000D7961">
        <w:rPr>
          <w:rFonts w:ascii="Times New Roman" w:hAnsi="Times New Roman"/>
          <w:b/>
          <w:bCs/>
        </w:rPr>
        <w:t>For RRC idle/inactiv</w:t>
      </w:r>
      <w:r w:rsidRPr="000D7961">
        <w:rPr>
          <w:rFonts w:ascii="Times New Roman" w:eastAsiaTheme="minorEastAsia" w:hAnsi="Times New Roman" w:hint="eastAsia"/>
          <w:b/>
          <w:bCs/>
          <w:lang w:eastAsia="zh-CN"/>
        </w:rPr>
        <w:t xml:space="preserve">e, </w:t>
      </w:r>
      <w:r w:rsidRPr="000D7961">
        <w:rPr>
          <w:rFonts w:ascii="Times New Roman" w:hAnsi="Times New Roman"/>
          <w:b/>
          <w:bCs/>
        </w:rPr>
        <w:t xml:space="preserve">down-select between </w:t>
      </w:r>
      <w:r w:rsidRPr="000D7961">
        <w:rPr>
          <w:rFonts w:ascii="Times New Roman" w:eastAsiaTheme="minorEastAsia" w:hAnsi="Times New Roman" w:hint="eastAsia"/>
          <w:b/>
          <w:bCs/>
          <w:lang w:eastAsia="zh-CN"/>
        </w:rPr>
        <w:t>alt</w:t>
      </w:r>
      <w:r w:rsidRPr="000D7961">
        <w:rPr>
          <w:rFonts w:ascii="Times New Roman" w:hAnsi="Times New Roman"/>
          <w:b/>
          <w:bCs/>
        </w:rPr>
        <w:t xml:space="preserve"> 1 and </w:t>
      </w:r>
      <w:r w:rsidRPr="000D7961">
        <w:rPr>
          <w:rFonts w:ascii="Times New Roman" w:eastAsiaTheme="minorEastAsia" w:hAnsi="Times New Roman" w:hint="eastAsia"/>
          <w:b/>
          <w:bCs/>
          <w:lang w:eastAsia="zh-CN"/>
        </w:rPr>
        <w:t>alt</w:t>
      </w:r>
      <w:r w:rsidRPr="000D7961">
        <w:rPr>
          <w:rFonts w:ascii="Times New Roman" w:hAnsi="Times New Roman"/>
          <w:b/>
          <w:bCs/>
        </w:rPr>
        <w:t xml:space="preserve"> 2 </w:t>
      </w:r>
      <w:r w:rsidRPr="000D7961">
        <w:rPr>
          <w:rFonts w:ascii="Times New Roman" w:eastAsiaTheme="minorEastAsia" w:hAnsi="Times New Roman" w:hint="eastAsia"/>
          <w:b/>
          <w:bCs/>
          <w:lang w:eastAsia="zh-CN"/>
        </w:rPr>
        <w:t>f</w:t>
      </w:r>
      <w:r w:rsidRPr="000D7961">
        <w:rPr>
          <w:rFonts w:ascii="Times New Roman" w:hAnsi="Times New Roman"/>
          <w:b/>
          <w:bCs/>
        </w:rPr>
        <w:t>or LP-WUS</w:t>
      </w:r>
      <w:r w:rsidRPr="000D7961">
        <w:rPr>
          <w:rFonts w:ascii="Times New Roman" w:eastAsiaTheme="minorEastAsia" w:hAnsi="Times New Roman" w:hint="eastAsia"/>
          <w:b/>
          <w:bCs/>
          <w:lang w:eastAsia="zh-CN"/>
        </w:rPr>
        <w:t>/LP-SS</w:t>
      </w:r>
      <w:r w:rsidRPr="000D7961">
        <w:rPr>
          <w:rFonts w:ascii="Times New Roman" w:hAnsi="Times New Roman"/>
          <w:b/>
          <w:bCs/>
        </w:rPr>
        <w:t xml:space="preserve"> frequency resource</w:t>
      </w:r>
      <w:r w:rsidRPr="000D7961">
        <w:rPr>
          <w:rFonts w:ascii="Times New Roman" w:eastAsiaTheme="minorEastAsia" w:hAnsi="Times New Roman" w:hint="eastAsia"/>
          <w:b/>
          <w:bCs/>
          <w:lang w:eastAsia="zh-CN"/>
        </w:rPr>
        <w:t>:</w:t>
      </w:r>
    </w:p>
    <w:p w14:paraId="46310D4A" w14:textId="77777777" w:rsidR="000D7961" w:rsidRPr="000D7961" w:rsidRDefault="000D7961" w:rsidP="000D7961">
      <w:pPr>
        <w:pStyle w:val="a1"/>
        <w:numPr>
          <w:ilvl w:val="0"/>
          <w:numId w:val="27"/>
        </w:numPr>
        <w:rPr>
          <w:rFonts w:eastAsiaTheme="minorEastAsia"/>
          <w:b/>
        </w:rPr>
      </w:pPr>
      <w:r w:rsidRPr="000D7961">
        <w:rPr>
          <w:rFonts w:eastAsiaTheme="minorEastAsia" w:hint="eastAsia"/>
          <w:b/>
        </w:rPr>
        <w:t>Alt</w:t>
      </w:r>
      <w:r w:rsidRPr="000D7961">
        <w:rPr>
          <w:rFonts w:eastAsiaTheme="minorEastAsia"/>
          <w:b/>
        </w:rPr>
        <w:t xml:space="preserve"> 1: LP-WUS</w:t>
      </w:r>
      <w:r w:rsidRPr="000D7961">
        <w:rPr>
          <w:rFonts w:eastAsiaTheme="minorEastAsia" w:hint="eastAsia"/>
          <w:b/>
        </w:rPr>
        <w:t>/LP-SS</w:t>
      </w:r>
      <w:r w:rsidRPr="000D7961">
        <w:rPr>
          <w:rFonts w:eastAsiaTheme="minorEastAsia"/>
          <w:b/>
        </w:rPr>
        <w:t xml:space="preserve"> frequency resource is confined within </w:t>
      </w:r>
      <w:r w:rsidRPr="000D7961">
        <w:rPr>
          <w:rFonts w:eastAsiaTheme="minorEastAsia" w:hint="eastAsia"/>
          <w:b/>
        </w:rPr>
        <w:t>initial DL BWP.</w:t>
      </w:r>
    </w:p>
    <w:p w14:paraId="62D7A9B8" w14:textId="77777777" w:rsidR="000D7961" w:rsidRPr="000D7961" w:rsidRDefault="000D7961" w:rsidP="000D7961">
      <w:pPr>
        <w:pStyle w:val="a1"/>
        <w:numPr>
          <w:ilvl w:val="0"/>
          <w:numId w:val="0"/>
        </w:numPr>
        <w:ind w:left="420"/>
        <w:rPr>
          <w:rFonts w:eastAsiaTheme="minorEastAsia"/>
          <w:b/>
        </w:rPr>
      </w:pPr>
      <w:r w:rsidRPr="000D7961">
        <w:rPr>
          <w:rFonts w:eastAsiaTheme="minorEastAsia" w:hint="eastAsia"/>
          <w:b/>
        </w:rPr>
        <w:t>Alt</w:t>
      </w:r>
      <w:r w:rsidRPr="000D7961">
        <w:rPr>
          <w:rFonts w:eastAsiaTheme="minorEastAsia"/>
          <w:b/>
        </w:rPr>
        <w:t xml:space="preserve"> 2: LP-WUS</w:t>
      </w:r>
      <w:r w:rsidRPr="000D7961">
        <w:rPr>
          <w:rFonts w:eastAsiaTheme="minorEastAsia" w:hint="eastAsia"/>
          <w:b/>
        </w:rPr>
        <w:t xml:space="preserve">/LP-SS </w:t>
      </w:r>
      <w:r w:rsidRPr="000D7961">
        <w:rPr>
          <w:rFonts w:eastAsiaTheme="minorEastAsia"/>
          <w:b/>
        </w:rPr>
        <w:t>frequency resource can be out of initial DL BWP.</w:t>
      </w:r>
    </w:p>
    <w:p w14:paraId="6C9E40E7" w14:textId="77777777" w:rsidR="000D7961" w:rsidRPr="000D7961" w:rsidRDefault="000D7961" w:rsidP="000D7961">
      <w:pPr>
        <w:ind w:left="420" w:hanging="420"/>
        <w:rPr>
          <w:rFonts w:eastAsiaTheme="minorEastAsia"/>
          <w:lang w:val="en-GB" w:eastAsia="zh-CN"/>
        </w:rPr>
      </w:pPr>
    </w:p>
    <w:p w14:paraId="2F350F5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219A8577"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3FFEE3E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is configured within a carrier, which can be out of active</w:t>
      </w:r>
      <w:r>
        <w:rPr>
          <w:rFonts w:eastAsiaTheme="minorEastAsia" w:hint="eastAsia"/>
        </w:rPr>
        <w:t xml:space="preserve"> DL</w:t>
      </w:r>
      <w:r>
        <w:rPr>
          <w:rFonts w:eastAsiaTheme="minorEastAsia"/>
        </w:rPr>
        <w:t xml:space="preserve"> BWP. </w:t>
      </w:r>
    </w:p>
    <w:p w14:paraId="6053661D" w14:textId="08A23111" w:rsidR="00E178AB" w:rsidRDefault="00E178AB" w:rsidP="00E178AB">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7A816037"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50551D95" w14:textId="03952FC6"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40F55109" w14:textId="77777777" w:rsidR="00E178AB" w:rsidRDefault="00E178AB" w:rsidP="00E178AB">
      <w:pPr>
        <w:rPr>
          <w:rFonts w:eastAsiaTheme="minorEastAsia"/>
          <w:lang w:val="en-GB" w:eastAsia="zh-CN"/>
        </w:rPr>
      </w:pPr>
    </w:p>
    <w:p w14:paraId="492997FB" w14:textId="01E36844" w:rsidR="000D7961" w:rsidRPr="000D7961" w:rsidRDefault="000D7961" w:rsidP="000D7961">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D7961">
        <w:rPr>
          <w:rFonts w:eastAsiaTheme="minorEastAsia"/>
          <w:b/>
          <w:bCs/>
          <w:szCs w:val="20"/>
          <w:highlight w:val="yellow"/>
        </w:rPr>
        <w:t>[H][FL</w:t>
      </w:r>
      <w:r w:rsidRPr="000D7961">
        <w:rPr>
          <w:rFonts w:eastAsiaTheme="minorEastAsia" w:hint="eastAsia"/>
          <w:b/>
          <w:bCs/>
          <w:szCs w:val="20"/>
          <w:highlight w:val="yellow"/>
          <w:lang w:eastAsia="zh-CN"/>
        </w:rPr>
        <w:t>3</w:t>
      </w:r>
      <w:r w:rsidRPr="000D7961">
        <w:rPr>
          <w:rFonts w:eastAsiaTheme="minorEastAsia"/>
          <w:b/>
          <w:bCs/>
          <w:szCs w:val="20"/>
          <w:highlight w:val="yellow"/>
        </w:rPr>
        <w:t>] Proposal 3.1-</w:t>
      </w:r>
      <w:r w:rsidRPr="000D7961">
        <w:rPr>
          <w:rFonts w:eastAsiaTheme="minorEastAsia" w:hint="eastAsia"/>
          <w:b/>
          <w:bCs/>
          <w:szCs w:val="20"/>
          <w:highlight w:val="yellow"/>
        </w:rPr>
        <w:t>4r</w:t>
      </w:r>
      <w:r w:rsidRPr="000D7961">
        <w:rPr>
          <w:rFonts w:eastAsiaTheme="minorEastAsia" w:hint="eastAsia"/>
          <w:b/>
          <w:bCs/>
          <w:szCs w:val="20"/>
          <w:highlight w:val="yellow"/>
          <w:lang w:eastAsia="zh-CN"/>
        </w:rPr>
        <w:t>2</w:t>
      </w:r>
      <w:r w:rsidRPr="000D7961">
        <w:rPr>
          <w:rFonts w:eastAsiaTheme="minorEastAsia"/>
          <w:b/>
          <w:bCs/>
          <w:szCs w:val="20"/>
          <w:highlight w:val="yellow"/>
        </w:rPr>
        <w:t>:</w:t>
      </w:r>
      <w:r w:rsidRPr="000D7961">
        <w:rPr>
          <w:rFonts w:eastAsiaTheme="minorEastAsia"/>
          <w:b/>
          <w:bCs/>
          <w:szCs w:val="20"/>
        </w:rPr>
        <w:t xml:space="preserve"> </w:t>
      </w:r>
    </w:p>
    <w:p w14:paraId="5BB8667A" w14:textId="77777777" w:rsidR="000D7961" w:rsidRPr="000D7961" w:rsidRDefault="000D7961" w:rsidP="000D7961">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D7961">
        <w:rPr>
          <w:rFonts w:eastAsiaTheme="minorEastAsia"/>
          <w:b/>
          <w:bCs/>
          <w:szCs w:val="20"/>
        </w:rPr>
        <w:t xml:space="preserve">For RRC </w:t>
      </w:r>
      <w:r w:rsidRPr="000D7961">
        <w:rPr>
          <w:rFonts w:eastAsiaTheme="minorEastAsia" w:hint="eastAsia"/>
          <w:b/>
          <w:bCs/>
          <w:szCs w:val="20"/>
        </w:rPr>
        <w:t>connected</w:t>
      </w:r>
      <w:r w:rsidRPr="000D7961">
        <w:rPr>
          <w:rFonts w:eastAsiaTheme="minorEastAsia"/>
          <w:b/>
          <w:bCs/>
          <w:szCs w:val="20"/>
        </w:rPr>
        <w:t>,</w:t>
      </w:r>
    </w:p>
    <w:p w14:paraId="4C403E8C" w14:textId="77777777" w:rsidR="000D7961" w:rsidRPr="000D7961" w:rsidRDefault="000D7961" w:rsidP="000D7961">
      <w:pPr>
        <w:pStyle w:val="a1"/>
        <w:numPr>
          <w:ilvl w:val="0"/>
          <w:numId w:val="27"/>
        </w:numPr>
        <w:rPr>
          <w:rFonts w:eastAsiaTheme="minorEastAsia"/>
          <w:b/>
        </w:rPr>
      </w:pPr>
      <w:r w:rsidRPr="000D7961">
        <w:rPr>
          <w:rFonts w:eastAsiaTheme="minorEastAsia" w:hint="eastAsia"/>
          <w:b/>
        </w:rPr>
        <w:t>Alt</w:t>
      </w:r>
      <w:r w:rsidRPr="000D7961">
        <w:rPr>
          <w:rFonts w:eastAsiaTheme="minorEastAsia"/>
          <w:b/>
        </w:rPr>
        <w:t xml:space="preserve"> 2: LP-WUS</w:t>
      </w:r>
      <w:r w:rsidRPr="000D7961">
        <w:rPr>
          <w:rFonts w:eastAsiaTheme="minorEastAsia" w:hint="eastAsia"/>
          <w:b/>
        </w:rPr>
        <w:t xml:space="preserve"> </w:t>
      </w:r>
      <w:r w:rsidRPr="000D7961">
        <w:rPr>
          <w:rFonts w:eastAsiaTheme="minorEastAsia"/>
          <w:b/>
        </w:rPr>
        <w:t>frequency resource can be outside of active</w:t>
      </w:r>
      <w:r w:rsidRPr="000D7961">
        <w:rPr>
          <w:rFonts w:eastAsiaTheme="minorEastAsia" w:hint="eastAsia"/>
          <w:b/>
        </w:rPr>
        <w:t xml:space="preserve"> DL</w:t>
      </w:r>
      <w:r w:rsidRPr="000D7961">
        <w:rPr>
          <w:rFonts w:eastAsiaTheme="minorEastAsia"/>
          <w:b/>
        </w:rPr>
        <w:t xml:space="preserve"> BWP but has to be within the same carrier as the active DL BWP </w:t>
      </w:r>
    </w:p>
    <w:p w14:paraId="57AC4DBC" w14:textId="77777777" w:rsidR="000D7961" w:rsidRPr="000D7961" w:rsidRDefault="000D7961" w:rsidP="000D7961">
      <w:pPr>
        <w:pStyle w:val="a1"/>
        <w:numPr>
          <w:ilvl w:val="1"/>
          <w:numId w:val="27"/>
        </w:numPr>
        <w:rPr>
          <w:rFonts w:eastAsiaTheme="minorEastAsia"/>
          <w:b/>
        </w:rPr>
      </w:pPr>
      <w:r w:rsidRPr="000D7961">
        <w:rPr>
          <w:rFonts w:eastAsiaTheme="minorEastAsia"/>
          <w:b/>
        </w:rPr>
        <w:t xml:space="preserve">FFS: Wake up delay is the same regardless of whether or not LP-WUS frequency resource in confined within active DL BWP </w:t>
      </w:r>
    </w:p>
    <w:p w14:paraId="5064823A" w14:textId="77777777" w:rsidR="000D7961" w:rsidRPr="000D7961" w:rsidRDefault="000D7961" w:rsidP="00E178AB">
      <w:pPr>
        <w:rPr>
          <w:rFonts w:eastAsiaTheme="minorEastAsia"/>
          <w:lang w:val="en-GB" w:eastAsia="zh-CN"/>
        </w:rPr>
      </w:pPr>
    </w:p>
    <w:p w14:paraId="089F3F7D" w14:textId="77777777" w:rsidR="00E178AB" w:rsidRPr="00E178AB" w:rsidRDefault="00E178AB" w:rsidP="00E178AB">
      <w:pPr>
        <w:rPr>
          <w:rFonts w:eastAsiaTheme="minorEastAsia"/>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4D5085" w14:paraId="3201E95B" w14:textId="77777777">
        <w:tc>
          <w:tcPr>
            <w:tcW w:w="1479" w:type="dxa"/>
            <w:shd w:val="clear" w:color="auto" w:fill="D9D9D9" w:themeFill="background1" w:themeFillShade="D9"/>
          </w:tcPr>
          <w:p w14:paraId="307B24C6"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F3E9319"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1E9E17C0" w14:textId="77777777" w:rsidR="004D5085" w:rsidRDefault="00CA1711">
            <w:pPr>
              <w:ind w:left="200" w:right="200"/>
              <w:rPr>
                <w:rFonts w:ascii="Times New Roman" w:hAnsi="Times New Roman"/>
              </w:rPr>
            </w:pPr>
            <w:r>
              <w:rPr>
                <w:rFonts w:ascii="Times New Roman" w:hAnsi="Times New Roman"/>
              </w:rPr>
              <w:t>Comments</w:t>
            </w:r>
          </w:p>
        </w:tc>
      </w:tr>
      <w:tr w:rsidR="004D5085" w14:paraId="11A3261C" w14:textId="77777777">
        <w:tc>
          <w:tcPr>
            <w:tcW w:w="1479" w:type="dxa"/>
          </w:tcPr>
          <w:p w14:paraId="0E622247"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65C9A59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03E209EB"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hint="eastAsia"/>
                <w:color w:val="000000" w:themeColor="text1"/>
                <w:lang w:eastAsia="zh-CN"/>
              </w:rPr>
              <w:t>OK with the proposal.</w:t>
            </w:r>
          </w:p>
        </w:tc>
      </w:tr>
      <w:tr w:rsidR="004D5085" w14:paraId="6322A30F" w14:textId="77777777">
        <w:tc>
          <w:tcPr>
            <w:tcW w:w="1479" w:type="dxa"/>
          </w:tcPr>
          <w:p w14:paraId="3AF9BA51"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196D8D7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1AD8F87B"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would be better for RAN4 to discuss these two proposals as they have a strong impact to UE implementation and performance such as AGC and RRM measurement. </w:t>
            </w:r>
          </w:p>
          <w:p w14:paraId="10C14FE4"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RAN1 determines to discuss this issue, we prefer Alt 1 for both proposals from RAN1 perspective. </w:t>
            </w:r>
          </w:p>
        </w:tc>
      </w:tr>
      <w:tr w:rsidR="004D5085" w14:paraId="3BAAB3D4" w14:textId="77777777">
        <w:tc>
          <w:tcPr>
            <w:tcW w:w="1479" w:type="dxa"/>
            <w:shd w:val="clear" w:color="auto" w:fill="auto"/>
          </w:tcPr>
          <w:p w14:paraId="42D6705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Corporation, Sanechips</w:t>
            </w:r>
          </w:p>
        </w:tc>
        <w:tc>
          <w:tcPr>
            <w:tcW w:w="2485" w:type="dxa"/>
            <w:shd w:val="clear" w:color="auto" w:fill="auto"/>
          </w:tcPr>
          <w:p w14:paraId="37A1413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Alt2 for both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hint="eastAsia"/>
                <w:b/>
                <w:bCs/>
                <w:iCs/>
                <w:szCs w:val="20"/>
                <w:lang w:eastAsia="zh-CN"/>
              </w:rPr>
              <w:t xml:space="preserve"> and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p>
        </w:tc>
        <w:tc>
          <w:tcPr>
            <w:tcW w:w="5103" w:type="dxa"/>
            <w:shd w:val="clear" w:color="auto" w:fill="auto"/>
          </w:tcPr>
          <w:p w14:paraId="404F422E"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Configure LP-WUS confined with the DL BWP would cause serious resource congestion.</w:t>
            </w:r>
          </w:p>
        </w:tc>
      </w:tr>
      <w:tr w:rsidR="00530849" w14:paraId="1AB454BB" w14:textId="77777777">
        <w:tc>
          <w:tcPr>
            <w:tcW w:w="1479" w:type="dxa"/>
            <w:shd w:val="clear" w:color="auto" w:fill="auto"/>
          </w:tcPr>
          <w:p w14:paraId="0ADA6312" w14:textId="5D0A2BC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77175BE3" w14:textId="6A3EED2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62D1610" w14:textId="0B1BD16D" w:rsidR="00530849" w:rsidRDefault="00530849" w:rsidP="0053084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0AB98532" w14:textId="77777777">
        <w:tc>
          <w:tcPr>
            <w:tcW w:w="1479" w:type="dxa"/>
            <w:shd w:val="clear" w:color="auto" w:fill="auto"/>
          </w:tcPr>
          <w:p w14:paraId="19D8A981" w14:textId="712AEADB"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27EB8086" w14:textId="1680BC63"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10AE532C" w14:textId="63C7D9EF" w:rsidR="00E971B1" w:rsidRDefault="00E971B1" w:rsidP="00E971B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with the proposal</w:t>
            </w:r>
            <w:r>
              <w:rPr>
                <w:rFonts w:ascii="Times New Roman" w:eastAsiaTheme="minorEastAsia" w:hAnsi="Times New Roman"/>
                <w:color w:val="000000" w:themeColor="text1"/>
                <w:lang w:eastAsia="zh-CN"/>
              </w:rPr>
              <w:t xml:space="preserve"> to down-select</w:t>
            </w:r>
          </w:p>
        </w:tc>
      </w:tr>
      <w:tr w:rsidR="00A53FB6" w14:paraId="3D5E0693" w14:textId="77777777">
        <w:tc>
          <w:tcPr>
            <w:tcW w:w="1479" w:type="dxa"/>
            <w:shd w:val="clear" w:color="auto" w:fill="auto"/>
          </w:tcPr>
          <w:p w14:paraId="5C2058A3" w14:textId="5CA35118"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5FF54A37" w14:textId="006AFC1C"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2356715A"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prefer Alt 2 for both proposals. </w:t>
            </w:r>
          </w:p>
          <w:p w14:paraId="46473F7F"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 xml:space="preserve">onsidering LP-WUR and MR are two separate receivers, we prefer to decouple the frequency resource relation between LP-WUR and MR. </w:t>
            </w:r>
          </w:p>
          <w:p w14:paraId="602D1A7D" w14:textId="365BBA26"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onfine LP-WUS in a BWP leads to unnecessary restriction, which would increase resource congestion for DL initial BWP for RRC idle state, and result in unnecessary frequent LP-WUR retuning when active BWP switches. Besides, switching with active BWP requires LP-WUR supporting various frequency locations, which increases LP-WUR complexity.</w:t>
            </w:r>
          </w:p>
        </w:tc>
      </w:tr>
      <w:tr w:rsidR="009E0211" w14:paraId="0318C476" w14:textId="77777777">
        <w:tc>
          <w:tcPr>
            <w:tcW w:w="1479" w:type="dxa"/>
            <w:shd w:val="clear" w:color="auto" w:fill="auto"/>
          </w:tcPr>
          <w:p w14:paraId="468CCE61" w14:textId="3AF1701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22D64212" w14:textId="5C8800C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0B1766C" w14:textId="5B6512B7" w:rsidR="009E0211" w:rsidRDefault="009E0211" w:rsidP="009E02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outside active BWP, connected mode TCI cannot be used for LP-WUS transmission if codepoint scheme is used.</w:t>
            </w:r>
          </w:p>
        </w:tc>
      </w:tr>
      <w:tr w:rsidR="00E8556E" w14:paraId="1C40FBA5" w14:textId="77777777">
        <w:tc>
          <w:tcPr>
            <w:tcW w:w="1479" w:type="dxa"/>
            <w:shd w:val="clear" w:color="auto" w:fill="auto"/>
          </w:tcPr>
          <w:p w14:paraId="40397416" w14:textId="2613F222"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772748C7" w14:textId="663CBCB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br/>
              <w:t xml:space="preserve">Revisions suggested </w:t>
            </w:r>
          </w:p>
        </w:tc>
        <w:tc>
          <w:tcPr>
            <w:tcW w:w="5103" w:type="dxa"/>
            <w:shd w:val="clear" w:color="auto" w:fill="auto"/>
          </w:tcPr>
          <w:p w14:paraId="4320CBC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 xml:space="preserve">Proposal 3.1-3: </w:t>
            </w:r>
            <w:r>
              <w:rPr>
                <w:rFonts w:ascii="Times New Roman" w:hAnsi="Times New Roman"/>
              </w:rPr>
              <w:t>For RRC idle/inactiv</w:t>
            </w:r>
            <w:r>
              <w:rPr>
                <w:rFonts w:ascii="Times New Roman" w:eastAsiaTheme="minorEastAsia" w:hAnsi="Times New Roman"/>
                <w:lang w:eastAsia="zh-CN"/>
              </w:rPr>
              <w:t xml:space="preserve">e, </w:t>
            </w:r>
            <w:r>
              <w:rPr>
                <w:rFonts w:ascii="Times New Roman" w:hAnsi="Times New Roman"/>
              </w:rPr>
              <w:t xml:space="preserve">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w:t>
            </w:r>
            <w:r>
              <w:rPr>
                <w:rFonts w:ascii="Times New Roman" w:eastAsiaTheme="minorEastAsia" w:hAnsi="Times New Roman"/>
                <w:lang w:eastAsia="zh-CN"/>
              </w:rPr>
              <w:t>f</w:t>
            </w:r>
            <w:r>
              <w:rPr>
                <w:rFonts w:ascii="Times New Roman" w:hAnsi="Times New Roman"/>
              </w:rPr>
              <w:t>or LP-WUS</w:t>
            </w:r>
            <w:r>
              <w:rPr>
                <w:rFonts w:ascii="Times New Roman" w:eastAsiaTheme="minorEastAsia" w:hAnsi="Times New Roman"/>
                <w:lang w:eastAsia="zh-CN"/>
              </w:rPr>
              <w:t>/LP-SS</w:t>
            </w:r>
            <w:r>
              <w:rPr>
                <w:rFonts w:ascii="Times New Roman" w:hAnsi="Times New Roman"/>
              </w:rPr>
              <w:t xml:space="preserve"> frequency resource</w:t>
            </w:r>
            <w:r>
              <w:rPr>
                <w:rFonts w:ascii="Times New Roman" w:eastAsiaTheme="minorEastAsia" w:hAnsi="Times New Roman"/>
                <w:lang w:eastAsia="zh-CN"/>
              </w:rPr>
              <w:t>:</w:t>
            </w:r>
          </w:p>
          <w:p w14:paraId="5C36E244" w14:textId="77777777" w:rsidR="00E8556E" w:rsidRDefault="00E8556E" w:rsidP="00E8556E">
            <w:pPr>
              <w:pStyle w:val="a1"/>
              <w:numPr>
                <w:ilvl w:val="0"/>
                <w:numId w:val="56"/>
              </w:numPr>
              <w:textAlignment w:val="auto"/>
              <w:rPr>
                <w:rFonts w:eastAsiaTheme="minorEastAsia"/>
                <w:lang w:eastAsia="zh-TW"/>
              </w:rPr>
            </w:pPr>
            <w:r>
              <w:rPr>
                <w:rFonts w:eastAsiaTheme="minorEastAsia"/>
              </w:rPr>
              <w:t>Alt 1: LP-WUS/LP-SS frequency resource is confined within initial DL BWP.</w:t>
            </w:r>
          </w:p>
          <w:p w14:paraId="40933B65"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LP-WUS/LP-SS frequency resource </w:t>
            </w:r>
            <w:r>
              <w:rPr>
                <w:rFonts w:eastAsiaTheme="minorEastAsia"/>
                <w:strike/>
                <w:color w:val="FF0000"/>
              </w:rPr>
              <w:t>is configured within a carrier, which</w:t>
            </w:r>
            <w:r>
              <w:rPr>
                <w:rFonts w:eastAsiaTheme="minorEastAsia"/>
                <w:color w:val="FF0000"/>
              </w:rPr>
              <w:t xml:space="preserve"> </w:t>
            </w:r>
            <w:r>
              <w:rPr>
                <w:rFonts w:eastAsiaTheme="minorEastAsia"/>
              </w:rPr>
              <w:t xml:space="preserve">can be out of initial DL BWP </w:t>
            </w:r>
            <w:r>
              <w:rPr>
                <w:rFonts w:eastAsiaTheme="minorEastAsia"/>
                <w:color w:val="FF0000"/>
              </w:rPr>
              <w:t>while being the same as CD-SSB</w:t>
            </w:r>
          </w:p>
          <w:p w14:paraId="6B5A72B9" w14:textId="77777777" w:rsidR="00E8556E" w:rsidRDefault="00E8556E" w:rsidP="00E8556E">
            <w:pPr>
              <w:ind w:right="200"/>
              <w:rPr>
                <w:rFonts w:ascii="Times New Roman" w:eastAsiaTheme="minorEastAsia" w:hAnsi="Times New Roman"/>
                <w:color w:val="000000" w:themeColor="text1"/>
                <w:lang w:val="en-GB" w:eastAsia="zh-CN"/>
              </w:rPr>
            </w:pPr>
          </w:p>
          <w:p w14:paraId="07F005AB" w14:textId="77777777" w:rsidR="00E8556E" w:rsidRDefault="00E8556E" w:rsidP="00E8556E">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lang w:val="en-GB" w:eastAsia="zh-CN"/>
              </w:rPr>
              <w:t xml:space="preserve">Proposal 3.1-4: </w:t>
            </w:r>
            <w:r>
              <w:rPr>
                <w:rFonts w:ascii="Times New Roman" w:eastAsiaTheme="minorEastAsia" w:hAnsi="Times New Roman"/>
                <w:lang w:eastAsia="zh-CN"/>
              </w:rPr>
              <w:t>For RRC connected, down-select between alt 1 and alt 2 for LP-WUS frequency resource:</w:t>
            </w:r>
          </w:p>
          <w:p w14:paraId="1E161850" w14:textId="77777777" w:rsidR="00E8556E" w:rsidRDefault="00E8556E" w:rsidP="00E8556E">
            <w:pPr>
              <w:pStyle w:val="a1"/>
              <w:numPr>
                <w:ilvl w:val="0"/>
                <w:numId w:val="56"/>
              </w:numPr>
              <w:textAlignment w:val="auto"/>
              <w:rPr>
                <w:rFonts w:eastAsiaTheme="minorEastAsia"/>
              </w:rPr>
            </w:pPr>
            <w:r>
              <w:rPr>
                <w:rFonts w:eastAsiaTheme="minorEastAsia"/>
              </w:rPr>
              <w:t>Alt 1: LP-WUS frequency resource is confined within active DL BWP.</w:t>
            </w:r>
          </w:p>
          <w:p w14:paraId="50AF6876"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 frequency resource </w:t>
            </w:r>
            <w:r>
              <w:rPr>
                <w:rFonts w:eastAsiaTheme="minorEastAsia"/>
                <w:strike/>
                <w:color w:val="FF0000"/>
              </w:rPr>
              <w:t>is configured within a carrier, which</w:t>
            </w:r>
            <w:r>
              <w:rPr>
                <w:rFonts w:eastAsiaTheme="minorEastAsia"/>
              </w:rPr>
              <w:t xml:space="preserve"> can be out of active DL BWP. </w:t>
            </w:r>
          </w:p>
          <w:p w14:paraId="392003DD" w14:textId="744767EE" w:rsidR="00E8556E" w:rsidRDefault="00E8556E" w:rsidP="00E8556E">
            <w:pPr>
              <w:ind w:left="200" w:right="200"/>
              <w:rPr>
                <w:rFonts w:ascii="Times New Roman" w:eastAsiaTheme="minorEastAsia" w:hAnsi="Times New Roman"/>
                <w:color w:val="000000" w:themeColor="text1"/>
                <w:lang w:eastAsia="zh-CN"/>
              </w:rPr>
            </w:pPr>
            <w:r>
              <w:rPr>
                <w:rFonts w:eastAsiaTheme="minorEastAsia"/>
                <w:color w:val="FF0000"/>
              </w:rPr>
              <w:t>Longer wake-up latency for this case</w:t>
            </w:r>
          </w:p>
        </w:tc>
      </w:tr>
      <w:tr w:rsidR="00845F11" w14:paraId="172CCBE3" w14:textId="77777777">
        <w:tc>
          <w:tcPr>
            <w:tcW w:w="1479" w:type="dxa"/>
            <w:shd w:val="clear" w:color="auto" w:fill="auto"/>
          </w:tcPr>
          <w:p w14:paraId="0402B1ED" w14:textId="2DAF4B35" w:rsidR="00845F11" w:rsidRDefault="00845F11" w:rsidP="00845F11">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shd w:val="clear" w:color="auto" w:fill="auto"/>
          </w:tcPr>
          <w:p w14:paraId="7670816C" w14:textId="38E4F736" w:rsidR="00845F11" w:rsidRDefault="00845F11" w:rsidP="00845F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5221281" w14:textId="42ECACFB" w:rsidR="00845F11" w:rsidRDefault="00845F11" w:rsidP="00845F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14:paraId="03BA616E" w14:textId="77777777">
        <w:tc>
          <w:tcPr>
            <w:tcW w:w="1479" w:type="dxa"/>
            <w:shd w:val="clear" w:color="auto" w:fill="auto"/>
          </w:tcPr>
          <w:p w14:paraId="659ED93F" w14:textId="315FF299"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013A1A" w14:textId="48EAA13C"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3C1EC6B8" w14:textId="6C3869D7" w:rsidR="00C42F32" w:rsidRDefault="00C42F32" w:rsidP="00C42F32">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fine to down-selection.</w:t>
            </w:r>
          </w:p>
        </w:tc>
      </w:tr>
      <w:tr w:rsidR="00E178AB" w14:paraId="199818CD" w14:textId="77777777">
        <w:tc>
          <w:tcPr>
            <w:tcW w:w="1479" w:type="dxa"/>
            <w:shd w:val="clear" w:color="auto" w:fill="auto"/>
          </w:tcPr>
          <w:p w14:paraId="08E38FB4" w14:textId="0233E4BC" w:rsidR="00E178AB" w:rsidRPr="00E178AB" w:rsidRDefault="00E178AB"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2485" w:type="dxa"/>
            <w:shd w:val="clear" w:color="auto" w:fill="auto"/>
          </w:tcPr>
          <w:p w14:paraId="1D0C947B" w14:textId="77777777" w:rsidR="00E178AB" w:rsidRDefault="00E178AB" w:rsidP="00C42F32">
            <w:pPr>
              <w:ind w:left="200" w:right="200"/>
              <w:rPr>
                <w:rFonts w:ascii="Times New Roman" w:eastAsia="Malgun Gothic" w:hAnsi="Times New Roman"/>
                <w:lang w:eastAsia="ko-KR"/>
              </w:rPr>
            </w:pPr>
          </w:p>
        </w:tc>
        <w:tc>
          <w:tcPr>
            <w:tcW w:w="5103" w:type="dxa"/>
            <w:shd w:val="clear" w:color="auto" w:fill="auto"/>
          </w:tcPr>
          <w:p w14:paraId="06A8ECFB" w14:textId="4E98EB06" w:rsidR="00E178AB" w:rsidRPr="00E178AB" w:rsidRDefault="00E178AB"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the inputs so far.  The proposals are updated in r1 to address concern.</w:t>
            </w:r>
          </w:p>
        </w:tc>
      </w:tr>
      <w:tr w:rsidR="0048657C" w14:paraId="6DA0C752" w14:textId="77777777">
        <w:tc>
          <w:tcPr>
            <w:tcW w:w="1479" w:type="dxa"/>
            <w:shd w:val="clear" w:color="auto" w:fill="auto"/>
          </w:tcPr>
          <w:p w14:paraId="29CC2266" w14:textId="2ABBA6DF" w:rsidR="0048657C" w:rsidRDefault="00F93864" w:rsidP="00C42F32">
            <w:pPr>
              <w:ind w:right="200"/>
              <w:rPr>
                <w:rFonts w:ascii="Times New Roman" w:eastAsiaTheme="minorEastAsia" w:hAnsi="Times New Roman"/>
                <w:lang w:eastAsia="zh-CN"/>
              </w:rPr>
            </w:pPr>
            <w:r>
              <w:rPr>
                <w:rFonts w:ascii="Times New Roman" w:eastAsiaTheme="minorEastAsia" w:hAnsi="Times New Roman"/>
                <w:lang w:eastAsia="zh-CN"/>
              </w:rPr>
              <w:lastRenderedPageBreak/>
              <w:t>Panasonic</w:t>
            </w:r>
          </w:p>
        </w:tc>
        <w:tc>
          <w:tcPr>
            <w:tcW w:w="2485" w:type="dxa"/>
            <w:shd w:val="clear" w:color="auto" w:fill="auto"/>
          </w:tcPr>
          <w:p w14:paraId="17506E10" w14:textId="7BFD8549" w:rsidR="0048657C" w:rsidRDefault="00F93864" w:rsidP="00C42F32">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5103" w:type="dxa"/>
            <w:shd w:val="clear" w:color="auto" w:fill="auto"/>
          </w:tcPr>
          <w:p w14:paraId="039B0879" w14:textId="7A400562" w:rsidR="0048657C" w:rsidRDefault="00A62CFA"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basically okay with the updated proposal for further down selection.</w:t>
            </w:r>
          </w:p>
        </w:tc>
      </w:tr>
      <w:tr w:rsidR="00FA1319" w14:paraId="0CDBA6B0" w14:textId="77777777">
        <w:tc>
          <w:tcPr>
            <w:tcW w:w="1479" w:type="dxa"/>
            <w:shd w:val="clear" w:color="auto" w:fill="auto"/>
          </w:tcPr>
          <w:p w14:paraId="1B0B15C9" w14:textId="4954E123" w:rsidR="00FA1319" w:rsidRDefault="00FA1319" w:rsidP="00FA1319">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2485" w:type="dxa"/>
            <w:shd w:val="clear" w:color="auto" w:fill="auto"/>
          </w:tcPr>
          <w:p w14:paraId="134F8332" w14:textId="77777777" w:rsidR="00FA1319" w:rsidRDefault="00FA1319" w:rsidP="00FA1319">
            <w:pPr>
              <w:ind w:left="200" w:right="200"/>
              <w:rPr>
                <w:rFonts w:ascii="Times New Roman" w:eastAsia="Malgun Gothic" w:hAnsi="Times New Roman"/>
                <w:lang w:eastAsia="ko-KR"/>
              </w:rPr>
            </w:pPr>
          </w:p>
        </w:tc>
        <w:tc>
          <w:tcPr>
            <w:tcW w:w="5103" w:type="dxa"/>
            <w:shd w:val="clear" w:color="auto" w:fill="auto"/>
          </w:tcPr>
          <w:p w14:paraId="6C68D5B6" w14:textId="1E608667" w:rsidR="00FA1319" w:rsidRDefault="007F5094" w:rsidP="00FA1319">
            <w:pPr>
              <w:ind w:left="200" w:right="200"/>
              <w:rPr>
                <w:rFonts w:ascii="Times New Roman" w:eastAsiaTheme="minorEastAsia" w:hAnsi="Times New Roman"/>
                <w:color w:val="000000" w:themeColor="text1"/>
                <w:lang w:eastAsia="zh-CN"/>
              </w:rPr>
            </w:pPr>
            <w:r>
              <w:rPr>
                <w:rFonts w:ascii="Times New Roman" w:eastAsia="Yu Mincho" w:hAnsi="Times New Roman" w:hint="eastAsia"/>
                <w:lang w:eastAsia="ja-JP"/>
              </w:rPr>
              <w:t>It should be discussed both initial DL BWP and Redcap-dedicated</w:t>
            </w:r>
            <w:r w:rsidR="00FA1319">
              <w:rPr>
                <w:rFonts w:ascii="Times New Roman" w:eastAsia="Yu Mincho" w:hAnsi="Times New Roman" w:hint="eastAsia"/>
                <w:lang w:eastAsia="ja-JP"/>
              </w:rPr>
              <w:t xml:space="preserve"> </w:t>
            </w:r>
            <w:r w:rsidR="00FA1319">
              <w:rPr>
                <w:rFonts w:ascii="Times New Roman" w:eastAsia="Yu Mincho" w:hAnsi="Times New Roman"/>
                <w:lang w:eastAsia="ja-JP"/>
              </w:rPr>
              <w:t>I</w:t>
            </w:r>
            <w:r w:rsidR="00FA1319">
              <w:rPr>
                <w:rFonts w:ascii="Times New Roman" w:eastAsia="Yu Mincho" w:hAnsi="Times New Roman" w:hint="eastAsia"/>
                <w:lang w:eastAsia="ja-JP"/>
              </w:rPr>
              <w:t xml:space="preserve">nitial DL BWP has smaller bandwidth than </w:t>
            </w:r>
            <w:r>
              <w:rPr>
                <w:rFonts w:ascii="Times New Roman" w:eastAsia="Yu Mincho" w:hAnsi="Times New Roman" w:hint="eastAsia"/>
                <w:lang w:eastAsia="ja-JP"/>
              </w:rPr>
              <w:t>legacy</w:t>
            </w:r>
            <w:r w:rsidR="00FA1319">
              <w:rPr>
                <w:rFonts w:ascii="Times New Roman" w:eastAsia="Yu Mincho" w:hAnsi="Times New Roman" w:hint="eastAsia"/>
                <w:lang w:eastAsia="ja-JP"/>
              </w:rPr>
              <w:t xml:space="preserve"> initial DL BWP typically</w:t>
            </w:r>
            <w:r w:rsidR="007A6808">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7A6808"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7A6808" w:rsidRPr="007A6808">
              <w:rPr>
                <w:rFonts w:ascii="Times New Roman" w:eastAsia="Yu Mincho" w:hAnsi="Times New Roman"/>
                <w:lang w:eastAsia="ja-JP"/>
              </w:rPr>
              <w:t>initial DL BWP.</w:t>
            </w:r>
          </w:p>
        </w:tc>
      </w:tr>
    </w:tbl>
    <w:p w14:paraId="1EC1B30B" w14:textId="77777777" w:rsidR="004D5085" w:rsidRPr="00E8556E" w:rsidRDefault="004D5085">
      <w:pPr>
        <w:pStyle w:val="00BodyText"/>
        <w:rPr>
          <w:lang w:eastAsia="zh-CN"/>
        </w:rPr>
      </w:pPr>
    </w:p>
    <w:p w14:paraId="07FE7D7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49204194"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Overlaid Sequence Design  </w:t>
      </w:r>
    </w:p>
    <w:p w14:paraId="7580B490"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3.2.1.1 </w:t>
      </w:r>
      <w:r w:rsidR="00625E6D">
        <w:rPr>
          <w:rFonts w:ascii="Times New Roman" w:hAnsi="Times New Roman" w:cs="Times New Roman"/>
          <w:noProof/>
          <w:position w:val="-10"/>
        </w:rPr>
        <w:object w:dxaOrig="364" w:dyaOrig="321" w14:anchorId="107A9EAB">
          <v:shape id="_x0000_i1064" type="#_x0000_t75" alt="" style="width:18.45pt;height:15.85pt;mso-width-percent:0;mso-height-percent:0;mso-width-percent:0;mso-height-percent:0" o:ole="">
            <v:imagedata r:id="rId12" o:title=""/>
          </v:shape>
          <o:OLEObject Type="Embed" ProgID="Equation.DSMT4" ShapeID="_x0000_i1064" DrawAspect="Content" ObjectID="_1801488493" r:id="rId71"/>
        </w:object>
      </w:r>
      <w:r>
        <w:rPr>
          <w:rFonts w:ascii="Times New Roman" w:hAnsi="Times New Roman" w:cs="Times New Roman"/>
        </w:rPr>
        <w:t xml:space="preserve">  value for the overlaid ZC sequence</w:t>
      </w:r>
    </w:p>
    <w:p w14:paraId="659BE46F" w14:textId="77777777" w:rsidR="004D5085" w:rsidRDefault="00CA1711">
      <w:pPr>
        <w:pStyle w:val="00BodyText"/>
        <w:rPr>
          <w:sz w:val="20"/>
          <w:lang w:val="en-GB"/>
        </w:rPr>
      </w:pPr>
      <w:r>
        <w:rPr>
          <w:rFonts w:ascii="Times New Roman" w:eastAsia="微软雅黑" w:hAnsi="Times New Roman"/>
          <w:sz w:val="20"/>
          <w:lang w:val="en-GB"/>
        </w:rPr>
        <w:t xml:space="preserve">RAN1 made following agreement for overlaid OFDM sequence generation. </w:t>
      </w:r>
    </w:p>
    <w:tbl>
      <w:tblPr>
        <w:tblStyle w:val="afffb"/>
        <w:tblW w:w="0" w:type="auto"/>
        <w:tblLook w:val="04A0" w:firstRow="1" w:lastRow="0" w:firstColumn="1" w:lastColumn="0" w:noHBand="0" w:noVBand="1"/>
      </w:tblPr>
      <w:tblGrid>
        <w:gridCol w:w="9060"/>
      </w:tblGrid>
      <w:tr w:rsidR="004D5085" w14:paraId="5FA30FF9" w14:textId="77777777">
        <w:tc>
          <w:tcPr>
            <w:tcW w:w="9060" w:type="dxa"/>
          </w:tcPr>
          <w:p w14:paraId="2897545C" w14:textId="77777777" w:rsidR="004D5085" w:rsidRDefault="00CA1711">
            <w:pPr>
              <w:shd w:val="clear" w:color="auto" w:fill="FFFFFF"/>
              <w:snapToGrid w:val="0"/>
              <w:rPr>
                <w:rFonts w:eastAsia="宋体" w:cs="Times"/>
                <w:color w:val="000000"/>
                <w:szCs w:val="20"/>
              </w:rPr>
            </w:pPr>
            <w:bookmarkStart w:id="15" w:name="_Hlk182971743"/>
            <w:r>
              <w:rPr>
                <w:rFonts w:eastAsia="宋体" w:cs="Times"/>
                <w:b/>
                <w:bCs/>
                <w:iCs/>
                <w:color w:val="000000"/>
                <w:szCs w:val="20"/>
                <w:highlight w:val="green"/>
              </w:rPr>
              <w:t>Agreement</w:t>
            </w:r>
          </w:p>
          <w:p w14:paraId="508C25B0" w14:textId="77777777" w:rsidR="004D5085" w:rsidRDefault="00CA1711">
            <w:pPr>
              <w:rPr>
                <w:rFonts w:cs="Times"/>
                <w:szCs w:val="20"/>
                <w:lang w:eastAsia="zh-CN"/>
              </w:rPr>
            </w:pPr>
            <w:r>
              <w:rPr>
                <w:rFonts w:cs="Times"/>
                <w:szCs w:val="20"/>
                <w:lang w:eastAsia="zh-CN"/>
              </w:rPr>
              <w:t>For the overlaid OFDM sequence in time domain</w:t>
            </w:r>
            <w:bookmarkEnd w:id="15"/>
            <w:r>
              <w:rPr>
                <w:rFonts w:cs="Times"/>
                <w:szCs w:val="20"/>
                <w:lang w:eastAsia="zh-CN"/>
              </w:rPr>
              <w:t xml:space="preserve">, the sequence is generated based on </w:t>
            </w:r>
          </w:p>
          <w:p w14:paraId="2B8EA9BB" w14:textId="77777777" w:rsidR="004D5085" w:rsidRDefault="00625E6D">
            <w:pPr>
              <w:ind w:left="200" w:right="202"/>
              <w:jc w:val="center"/>
              <w:rPr>
                <w:rFonts w:eastAsiaTheme="minorEastAsia" w:cs="Times"/>
                <w:i/>
                <w:szCs w:val="20"/>
                <w:lang w:eastAsia="zh-CN"/>
              </w:rPr>
            </w:pPr>
            <w:r w:rsidRPr="00625E6D">
              <w:rPr>
                <w:rFonts w:eastAsiaTheme="minorEastAsia" w:cs="Times"/>
                <w:iCs/>
                <w:noProof/>
                <w:position w:val="-12"/>
                <w:szCs w:val="20"/>
                <w:lang w:eastAsia="zh-CN"/>
              </w:rPr>
              <w:object w:dxaOrig="1597" w:dyaOrig="528" w14:anchorId="4B25C403">
                <v:shape id="_x0000_i1065" type="#_x0000_t75" alt="" style="width:79.7pt;height:26.55pt;mso-width-percent:0;mso-height-percent:0;mso-width-percent:0;mso-height-percent:0" o:ole="">
                  <v:imagedata r:id="rId72" o:title=""/>
                </v:shape>
                <o:OLEObject Type="Embed" ProgID="Equation.DSMT4" ShapeID="_x0000_i1065" DrawAspect="Content" ObjectID="_1801488494" r:id="rId73"/>
              </w:object>
            </w:r>
            <w:r w:rsidR="00CA1711">
              <w:rPr>
                <w:rFonts w:eastAsiaTheme="minorEastAsia" w:cs="Times"/>
                <w:i/>
                <w:szCs w:val="20"/>
                <w:lang w:eastAsia="zh-CN"/>
              </w:rPr>
              <w:t>,</w:t>
            </w:r>
            <w:r>
              <w:rPr>
                <w:rFonts w:cs="Times"/>
                <w:noProof/>
                <w:position w:val="-10"/>
                <w:szCs w:val="20"/>
              </w:rPr>
              <w:object w:dxaOrig="1404" w:dyaOrig="321" w14:anchorId="02DD8248">
                <v:shape id="_x0000_i1066" type="#_x0000_t75" alt="" style="width:70.25pt;height:15.85pt;mso-width-percent:0;mso-height-percent:0;mso-width-percent:0;mso-height-percent:0" o:ole="">
                  <v:imagedata r:id="rId74" o:title=""/>
                </v:shape>
                <o:OLEObject Type="Embed" ProgID="Equation.DSMT4" ShapeID="_x0000_i1066" DrawAspect="Content" ObjectID="_1801488495" r:id="rId75"/>
              </w:object>
            </w:r>
          </w:p>
          <w:p w14:paraId="1B1227C7" w14:textId="77777777" w:rsidR="004D5085" w:rsidRDefault="00CA1711">
            <w:pPr>
              <w:pStyle w:val="a1"/>
              <w:numPr>
                <w:ilvl w:val="0"/>
                <w:numId w:val="23"/>
              </w:numPr>
              <w:spacing w:after="0"/>
              <w:ind w:right="202"/>
              <w:rPr>
                <w:rFonts w:cs="Times"/>
              </w:rPr>
            </w:pPr>
            <w:r>
              <w:rPr>
                <w:rFonts w:cs="Times"/>
              </w:rPr>
              <w:t xml:space="preserve">M=1, </w:t>
            </w:r>
            <w:r w:rsidR="00625E6D">
              <w:rPr>
                <w:rFonts w:cs="Times"/>
                <w:noProof/>
                <w:position w:val="-10"/>
              </w:rPr>
              <w:object w:dxaOrig="364" w:dyaOrig="321" w14:anchorId="06DBB9CF">
                <v:shape id="_x0000_i1067" type="#_x0000_t75" alt="" style="width:18.45pt;height:15.85pt;mso-width-percent:0;mso-height-percent:0;mso-width-percent:0;mso-height-percent:0" o:ole="">
                  <v:imagedata r:id="rId12" o:title=""/>
                </v:shape>
                <o:OLEObject Type="Embed" ProgID="Equation.DSMT4" ShapeID="_x0000_i1067" DrawAspect="Content" ObjectID="_1801488496" r:id="rId76"/>
              </w:object>
            </w:r>
            <w:r>
              <w:rPr>
                <w:rFonts w:cs="Times"/>
              </w:rPr>
              <w:t>is given by the largest prime number such that</w:t>
            </w:r>
            <w:r w:rsidR="00625E6D">
              <w:rPr>
                <w:rFonts w:cs="Times"/>
                <w:noProof/>
                <w:position w:val="-10"/>
              </w:rPr>
              <w:object w:dxaOrig="841" w:dyaOrig="321" w14:anchorId="3673EFC7">
                <v:shape id="_x0000_i1068" type="#_x0000_t75" alt="" style="width:42pt;height:15.85pt;mso-width-percent:0;mso-height-percent:0;mso-width-percent:0;mso-height-percent:0" o:ole="">
                  <v:imagedata r:id="rId77" o:title=""/>
                </v:shape>
                <o:OLEObject Type="Embed" ProgID="Equation.DSMT4" ShapeID="_x0000_i1068" DrawAspect="Content" ObjectID="_1801488497" r:id="rId78"/>
              </w:object>
            </w:r>
            <w:r>
              <w:rPr>
                <w:rFonts w:cs="Times"/>
              </w:rPr>
              <w:t>,</w:t>
            </w:r>
            <w:r w:rsidR="00625E6D">
              <w:rPr>
                <w:rFonts w:cs="Times"/>
                <w:noProof/>
                <w:position w:val="-10"/>
              </w:rPr>
              <w:object w:dxaOrig="349" w:dyaOrig="321" w14:anchorId="18C26AE5">
                <v:shape id="_x0000_i1069" type="#_x0000_t75" alt="" style="width:17.55pt;height:15.85pt;mso-width-percent:0;mso-height-percent:0;mso-width-percent:0;mso-height-percent:0" o:ole="">
                  <v:imagedata r:id="rId79" o:title=""/>
                </v:shape>
                <o:OLEObject Type="Embed" ProgID="Equation.DSMT4" ShapeID="_x0000_i1069" DrawAspect="Content" ObjectID="_1801488498" r:id="rId80"/>
              </w:object>
            </w:r>
            <w:r>
              <w:rPr>
                <w:rFonts w:cs="Times"/>
              </w:rPr>
              <w:t xml:space="preserve">is the overlaid OFDM sequence length. </w:t>
            </w:r>
          </w:p>
          <w:p w14:paraId="228CC3A7" w14:textId="77777777" w:rsidR="004D5085" w:rsidRDefault="00CA1711">
            <w:pPr>
              <w:pStyle w:val="a1"/>
              <w:numPr>
                <w:ilvl w:val="1"/>
                <w:numId w:val="23"/>
              </w:numPr>
              <w:spacing w:after="0"/>
              <w:ind w:left="1440" w:right="202"/>
              <w:rPr>
                <w:rFonts w:cs="Times"/>
              </w:rPr>
            </w:pPr>
            <w:r>
              <w:rPr>
                <w:rFonts w:cs="Times"/>
              </w:rPr>
              <w:t>The base overlaid sequence</w:t>
            </w:r>
            <w:r w:rsidR="00625E6D">
              <w:rPr>
                <w:rFonts w:cs="Times"/>
                <w:noProof/>
                <w:position w:val="-10"/>
              </w:rPr>
              <w:object w:dxaOrig="442" w:dyaOrig="278" w14:anchorId="758B93ED">
                <v:shape id="_x0000_i1070" type="#_x0000_t75" alt="" style="width:21.85pt;height:14.15pt;mso-width-percent:0;mso-height-percent:0;mso-width-percent:0;mso-height-percent:0" o:ole="">
                  <v:imagedata r:id="rId81" o:title=""/>
                </v:shape>
                <o:OLEObject Type="Embed" ProgID="Equation.DSMT4" ShapeID="_x0000_i1070" DrawAspect="Content" ObjectID="_1801488499" r:id="rId82"/>
              </w:object>
            </w:r>
            <w:r>
              <w:rPr>
                <w:rFonts w:cs="Times"/>
              </w:rPr>
              <w:t xml:space="preserve"> is generated by extension of </w:t>
            </w:r>
            <w:r w:rsidR="00625E6D">
              <w:rPr>
                <w:rFonts w:cs="Times"/>
                <w:b/>
                <w:noProof/>
                <w:position w:val="-12"/>
              </w:rPr>
              <w:object w:dxaOrig="321" w:dyaOrig="321" w14:anchorId="06B6E8E8">
                <v:shape id="_x0000_i1071" type="#_x0000_t75" alt="" style="width:15.85pt;height:15.85pt;mso-width-percent:0;mso-height-percent:0;mso-width-percent:0;mso-height-percent:0" o:ole="">
                  <v:imagedata r:id="rId55" o:title=""/>
                </v:shape>
                <o:OLEObject Type="Embed" ProgID="Equation.DSMT4" ShapeID="_x0000_i1071" DrawAspect="Content" ObjectID="_1801488500" r:id="rId83"/>
              </w:object>
            </w:r>
          </w:p>
          <w:p w14:paraId="0D3AA6A7"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3211BEDC">
                <v:shape id="_x0000_i1072" type="#_x0000_t75" alt="" style="width:94.75pt;height:17.55pt;mso-width-percent:0;mso-height-percent:0;mso-width-percent:0;mso-height-percent:0" o:ole="">
                  <v:imagedata r:id="rId23" o:title=""/>
                </v:shape>
                <o:OLEObject Type="Embed" ProgID="Equation.DSMT4" ShapeID="_x0000_i1072" DrawAspect="Content" ObjectID="_1801488501" r:id="rId84"/>
              </w:object>
            </w:r>
            <w:r w:rsidR="00CA1711">
              <w:rPr>
                <w:rFonts w:eastAsiaTheme="minorEastAsia" w:cs="Times"/>
              </w:rPr>
              <w:t>,</w:t>
            </w:r>
            <w:r>
              <w:rPr>
                <w:rFonts w:cs="Times"/>
                <w:noProof/>
                <w:position w:val="-10"/>
              </w:rPr>
              <w:object w:dxaOrig="1319" w:dyaOrig="321" w14:anchorId="6DD3C8B3">
                <v:shape id="_x0000_i1073" type="#_x0000_t75" alt="" style="width:66pt;height:15.85pt;mso-width-percent:0;mso-height-percent:0;mso-width-percent:0;mso-height-percent:0" o:ole="">
                  <v:imagedata r:id="rId25" o:title=""/>
                </v:shape>
                <o:OLEObject Type="Embed" ProgID="Equation.DSMT4" ShapeID="_x0000_i1073" DrawAspect="Content" ObjectID="_1801488502" r:id="rId85"/>
              </w:object>
            </w:r>
          </w:p>
          <w:p w14:paraId="1E180500" w14:textId="77777777" w:rsidR="004D5085" w:rsidRDefault="00CA1711">
            <w:pPr>
              <w:pStyle w:val="a1"/>
              <w:numPr>
                <w:ilvl w:val="1"/>
                <w:numId w:val="23"/>
              </w:numPr>
              <w:spacing w:after="0"/>
              <w:ind w:left="1440"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70C75F81">
                <v:shape id="_x0000_i1074" type="#_x0000_t75" alt="" style="width:12.45pt;height:15.85pt;mso-width-percent:0;mso-height-percent:0;mso-width-percent:0;mso-height-percent:0" o:ole="">
                  <v:imagedata r:id="rId27" o:title=""/>
                </v:shape>
                <o:OLEObject Type="Embed" ProgID="Equation.DSMT4" ShapeID="_x0000_i1074" DrawAspect="Content" ObjectID="_1801488503" r:id="rId86"/>
              </w:object>
            </w:r>
            <w:r>
              <w:rPr>
                <w:rFonts w:eastAsiaTheme="minorEastAsia" w:cs="Times"/>
              </w:rPr>
              <w:t>denotes the potential cyclic shift (s)</w:t>
            </w:r>
          </w:p>
          <w:p w14:paraId="1A848A8C" w14:textId="77777777" w:rsidR="004D5085" w:rsidRDefault="00625E6D">
            <w:pPr>
              <w:pStyle w:val="a1"/>
              <w:numPr>
                <w:ilvl w:val="1"/>
                <w:numId w:val="28"/>
              </w:numPr>
              <w:ind w:leftChars="880" w:left="2180" w:right="202"/>
              <w:jc w:val="center"/>
              <w:rPr>
                <w:rFonts w:eastAsiaTheme="minorEastAsia" w:cs="Times"/>
              </w:rPr>
            </w:pPr>
            <w:r w:rsidRPr="00625E6D">
              <w:rPr>
                <w:rFonts w:eastAsiaTheme="minorEastAsia" w:cs="Times"/>
                <w:noProof/>
                <w:position w:val="-12"/>
              </w:rPr>
              <w:object w:dxaOrig="2459" w:dyaOrig="349" w14:anchorId="2BA7C808">
                <v:shape id="_x0000_i1075" type="#_x0000_t75" alt="" style="width:122.6pt;height:17.55pt;mso-width-percent:0;mso-height-percent:0;mso-width-percent:0;mso-height-percent:0" o:ole="">
                  <v:imagedata r:id="rId29" o:title=""/>
                </v:shape>
                <o:OLEObject Type="Embed" ProgID="Equation.DSMT4" ShapeID="_x0000_i1075" DrawAspect="Content" ObjectID="_1801488504" r:id="rId87"/>
              </w:object>
            </w:r>
            <w:r w:rsidR="00CA1711">
              <w:rPr>
                <w:rFonts w:eastAsiaTheme="minorEastAsia" w:cs="Times"/>
              </w:rPr>
              <w:t>,</w:t>
            </w:r>
            <w:r>
              <w:rPr>
                <w:rFonts w:cs="Times"/>
                <w:noProof/>
                <w:position w:val="-10"/>
              </w:rPr>
              <w:object w:dxaOrig="1319" w:dyaOrig="321" w14:anchorId="5EB1B199">
                <v:shape id="_x0000_i1076" type="#_x0000_t75" alt="" style="width:66pt;height:15.85pt;mso-width-percent:0;mso-height-percent:0;mso-width-percent:0;mso-height-percent:0" o:ole="">
                  <v:imagedata r:id="rId25" o:title=""/>
                </v:shape>
                <o:OLEObject Type="Embed" ProgID="Equation.DSMT4" ShapeID="_x0000_i1076" DrawAspect="Content" ObjectID="_1801488505" r:id="rId88"/>
              </w:object>
            </w:r>
            <w:r w:rsidR="00CA1711">
              <w:rPr>
                <w:rFonts w:eastAsiaTheme="minorEastAsia" w:cs="Times"/>
              </w:rPr>
              <w:t xml:space="preserve">, </w:t>
            </w:r>
          </w:p>
          <w:p w14:paraId="69C3E384" w14:textId="77777777" w:rsidR="004D5085" w:rsidRDefault="00CA1711">
            <w:pPr>
              <w:pStyle w:val="a1"/>
              <w:numPr>
                <w:ilvl w:val="0"/>
                <w:numId w:val="23"/>
              </w:numPr>
              <w:spacing w:after="0"/>
              <w:ind w:right="202"/>
              <w:rPr>
                <w:rFonts w:cs="Times"/>
              </w:rPr>
            </w:pPr>
            <w:r>
              <w:rPr>
                <w:rFonts w:cs="Times"/>
              </w:rPr>
              <w:t xml:space="preserve">M=2, 4, </w:t>
            </w:r>
            <w:r w:rsidR="00625E6D">
              <w:rPr>
                <w:rFonts w:cs="Times"/>
                <w:noProof/>
                <w:position w:val="-10"/>
              </w:rPr>
              <w:object w:dxaOrig="364" w:dyaOrig="321" w14:anchorId="61F71A7D">
                <v:shape id="_x0000_i1077" type="#_x0000_t75" alt="" style="width:18.45pt;height:15.85pt;mso-width-percent:0;mso-height-percent:0;mso-width-percent:0;mso-height-percent:0" o:ole="">
                  <v:imagedata r:id="rId12" o:title=""/>
                </v:shape>
                <o:OLEObject Type="Embed" ProgID="Equation.DSMT4" ShapeID="_x0000_i1077" DrawAspect="Content" ObjectID="_1801488506" r:id="rId89"/>
              </w:object>
            </w:r>
            <w:r>
              <w:rPr>
                <w:rFonts w:cs="Times"/>
              </w:rPr>
              <w:t>is down-selected from the following:</w:t>
            </w:r>
          </w:p>
          <w:p w14:paraId="1AFC23CF" w14:textId="77777777" w:rsidR="004D5085" w:rsidRDefault="00CA1711">
            <w:pPr>
              <w:pStyle w:val="a1"/>
              <w:numPr>
                <w:ilvl w:val="1"/>
                <w:numId w:val="23"/>
              </w:numPr>
              <w:spacing w:after="0"/>
              <w:ind w:left="1440" w:right="202"/>
              <w:rPr>
                <w:rFonts w:cs="Times"/>
              </w:rPr>
            </w:pPr>
            <w:bookmarkStart w:id="16" w:name="_Hlk190810895"/>
            <w:r>
              <w:rPr>
                <w:rFonts w:cs="Times"/>
              </w:rPr>
              <w:t xml:space="preserve">Alt1: </w:t>
            </w:r>
            <w:r w:rsidR="00625E6D">
              <w:rPr>
                <w:rFonts w:cs="Times"/>
                <w:noProof/>
                <w:position w:val="-10"/>
              </w:rPr>
              <w:object w:dxaOrig="364" w:dyaOrig="321" w14:anchorId="5FC01A6E">
                <v:shape id="_x0000_i1078" type="#_x0000_t75" alt="" style="width:18.45pt;height:15.85pt;mso-width-percent:0;mso-height-percent:0;mso-width-percent:0;mso-height-percent:0" o:ole="">
                  <v:imagedata r:id="rId12" o:title=""/>
                </v:shape>
                <o:OLEObject Type="Embed" ProgID="Equation.DSMT4" ShapeID="_x0000_i1078" DrawAspect="Content" ObjectID="_1801488507" r:id="rId90"/>
              </w:object>
            </w:r>
            <w:r>
              <w:rPr>
                <w:rFonts w:cs="Times"/>
              </w:rPr>
              <w:t>is given by the largest prime number such that</w:t>
            </w:r>
            <w:r w:rsidR="00625E6D">
              <w:rPr>
                <w:rFonts w:cs="Times"/>
                <w:noProof/>
                <w:position w:val="-10"/>
              </w:rPr>
              <w:object w:dxaOrig="841" w:dyaOrig="321" w14:anchorId="67C2D2D0">
                <v:shape id="_x0000_i1079" type="#_x0000_t75" alt="" style="width:42pt;height:15.85pt;mso-width-percent:0;mso-height-percent:0;mso-width-percent:0;mso-height-percent:0" o:ole="">
                  <v:imagedata r:id="rId15" o:title=""/>
                </v:shape>
                <o:OLEObject Type="Embed" ProgID="Equation.DSMT4" ShapeID="_x0000_i1079" DrawAspect="Content" ObjectID="_1801488508" r:id="rId91"/>
              </w:object>
            </w:r>
            <w:r>
              <w:rPr>
                <w:rFonts w:cs="Times"/>
              </w:rPr>
              <w:t>,</w:t>
            </w:r>
            <w:r w:rsidR="00625E6D">
              <w:rPr>
                <w:rFonts w:cs="Times"/>
                <w:noProof/>
                <w:position w:val="-10"/>
              </w:rPr>
              <w:object w:dxaOrig="349" w:dyaOrig="321" w14:anchorId="381E6222">
                <v:shape id="_x0000_i1080" type="#_x0000_t75" alt="" style="width:17.55pt;height:15.85pt;mso-width-percent:0;mso-height-percent:0;mso-width-percent:0;mso-height-percent:0" o:ole="">
                  <v:imagedata r:id="rId17" o:title=""/>
                </v:shape>
                <o:OLEObject Type="Embed" ProgID="Equation.DSMT4" ShapeID="_x0000_i1080" DrawAspect="Content" ObjectID="_1801488509" r:id="rId92"/>
              </w:object>
            </w:r>
            <w:r>
              <w:rPr>
                <w:rFonts w:cs="Times"/>
              </w:rPr>
              <w:t>is the overlaid OFDM sequence length.</w:t>
            </w:r>
          </w:p>
          <w:p w14:paraId="55F68268"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00A793C3">
                <v:shape id="_x0000_i1081" type="#_x0000_t75" alt="" style="width:21.85pt;height:14.15pt;mso-width-percent:0;mso-height-percent:0;mso-width-percent:0;mso-height-percent:0" o:ole="">
                  <v:imagedata r:id="rId19" o:title=""/>
                </v:shape>
                <o:OLEObject Type="Embed" ProgID="Equation.DSMT4" ShapeID="_x0000_i1081" DrawAspect="Content" ObjectID="_1801488510" r:id="rId93"/>
              </w:object>
            </w:r>
            <w:r>
              <w:rPr>
                <w:rFonts w:cs="Times"/>
              </w:rPr>
              <w:t>is generated by extension of</w:t>
            </w:r>
            <w:r w:rsidR="00625E6D">
              <w:rPr>
                <w:rFonts w:cs="Times"/>
                <w:b/>
                <w:noProof/>
                <w:position w:val="-12"/>
              </w:rPr>
              <w:object w:dxaOrig="321" w:dyaOrig="321" w14:anchorId="37DC5869">
                <v:shape id="_x0000_i1082" type="#_x0000_t75" alt="" style="width:15.85pt;height:15.85pt;mso-width-percent:0;mso-height-percent:0;mso-width-percent:0;mso-height-percent:0" o:ole="">
                  <v:imagedata r:id="rId21" o:title=""/>
                </v:shape>
                <o:OLEObject Type="Embed" ProgID="Equation.DSMT4" ShapeID="_x0000_i1082" DrawAspect="Content" ObjectID="_1801488511" r:id="rId94"/>
              </w:object>
            </w:r>
          </w:p>
          <w:p w14:paraId="6CF5B130"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1B38934F">
                <v:shape id="_x0000_i1083" type="#_x0000_t75" alt="" style="width:94.75pt;height:17.55pt;mso-width-percent:0;mso-height-percent:0;mso-width-percent:0;mso-height-percent:0" o:ole="">
                  <v:imagedata r:id="rId23" o:title=""/>
                </v:shape>
                <o:OLEObject Type="Embed" ProgID="Equation.DSMT4" ShapeID="_x0000_i1083" DrawAspect="Content" ObjectID="_1801488512" r:id="rId95"/>
              </w:object>
            </w:r>
            <w:r w:rsidR="00CA1711">
              <w:rPr>
                <w:rFonts w:eastAsiaTheme="minorEastAsia" w:cs="Times"/>
              </w:rPr>
              <w:t>,</w:t>
            </w:r>
            <w:r>
              <w:rPr>
                <w:rFonts w:cs="Times"/>
                <w:noProof/>
                <w:position w:val="-10"/>
              </w:rPr>
              <w:object w:dxaOrig="1319" w:dyaOrig="321" w14:anchorId="6477F080">
                <v:shape id="_x0000_i1084" type="#_x0000_t75" alt="" style="width:66pt;height:15.85pt;mso-width-percent:0;mso-height-percent:0;mso-width-percent:0;mso-height-percent:0" o:ole="">
                  <v:imagedata r:id="rId25" o:title=""/>
                </v:shape>
                <o:OLEObject Type="Embed" ProgID="Equation.DSMT4" ShapeID="_x0000_i1084" DrawAspect="Content" ObjectID="_1801488513" r:id="rId96"/>
              </w:object>
            </w:r>
          </w:p>
          <w:p w14:paraId="289B5D60" w14:textId="77777777" w:rsidR="004D5085" w:rsidRDefault="00CA1711">
            <w:pPr>
              <w:pStyle w:val="a1"/>
              <w:numPr>
                <w:ilvl w:val="2"/>
                <w:numId w:val="23"/>
              </w:numPr>
              <w:spacing w:after="0"/>
              <w:ind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68523E2E">
                <v:shape id="_x0000_i1085" type="#_x0000_t75" alt="" style="width:12.45pt;height:15.85pt;mso-width-percent:0;mso-height-percent:0;mso-width-percent:0;mso-height-percent:0" o:ole="">
                  <v:imagedata r:id="rId27" o:title=""/>
                </v:shape>
                <o:OLEObject Type="Embed" ProgID="Equation.DSMT4" ShapeID="_x0000_i1085" DrawAspect="Content" ObjectID="_1801488514" r:id="rId97"/>
              </w:object>
            </w:r>
            <w:r>
              <w:rPr>
                <w:rFonts w:eastAsiaTheme="minorEastAsia" w:cs="Times"/>
              </w:rPr>
              <w:t>denotes the potential cyclic shift (s)</w:t>
            </w:r>
          </w:p>
          <w:p w14:paraId="6B59E4BE" w14:textId="77777777" w:rsidR="004D5085" w:rsidRDefault="00625E6D">
            <w:pPr>
              <w:pStyle w:val="a1"/>
              <w:numPr>
                <w:ilvl w:val="1"/>
                <w:numId w:val="28"/>
              </w:numPr>
              <w:ind w:left="2160" w:right="202"/>
              <w:jc w:val="center"/>
              <w:rPr>
                <w:rFonts w:eastAsiaTheme="minorEastAsia" w:cs="Times"/>
              </w:rPr>
            </w:pPr>
            <w:r w:rsidRPr="00625E6D">
              <w:rPr>
                <w:rFonts w:eastAsiaTheme="minorEastAsia" w:cs="Times"/>
                <w:noProof/>
                <w:position w:val="-12"/>
              </w:rPr>
              <w:object w:dxaOrig="2459" w:dyaOrig="349" w14:anchorId="36286931">
                <v:shape id="_x0000_i1086" type="#_x0000_t75" alt="" style="width:122.6pt;height:17.55pt;mso-width-percent:0;mso-height-percent:0;mso-width-percent:0;mso-height-percent:0" o:ole="">
                  <v:imagedata r:id="rId29" o:title=""/>
                </v:shape>
                <o:OLEObject Type="Embed" ProgID="Equation.DSMT4" ShapeID="_x0000_i1086" DrawAspect="Content" ObjectID="_1801488515" r:id="rId98"/>
              </w:object>
            </w:r>
            <w:r w:rsidR="00CA1711">
              <w:rPr>
                <w:rFonts w:eastAsiaTheme="minorEastAsia" w:cs="Times"/>
              </w:rPr>
              <w:t>,</w:t>
            </w:r>
            <w:r>
              <w:rPr>
                <w:rFonts w:cs="Times"/>
                <w:noProof/>
                <w:position w:val="-10"/>
              </w:rPr>
              <w:object w:dxaOrig="1319" w:dyaOrig="321" w14:anchorId="475847A7">
                <v:shape id="_x0000_i1087" type="#_x0000_t75" alt="" style="width:66pt;height:15.85pt;mso-width-percent:0;mso-height-percent:0;mso-width-percent:0;mso-height-percent:0" o:ole="">
                  <v:imagedata r:id="rId25" o:title=""/>
                </v:shape>
                <o:OLEObject Type="Embed" ProgID="Equation.DSMT4" ShapeID="_x0000_i1087" DrawAspect="Content" ObjectID="_1801488516" r:id="rId99"/>
              </w:object>
            </w:r>
          </w:p>
          <w:p w14:paraId="72A9480E" w14:textId="77777777" w:rsidR="004D5085" w:rsidRDefault="00CA1711">
            <w:pPr>
              <w:pStyle w:val="a1"/>
              <w:numPr>
                <w:ilvl w:val="2"/>
                <w:numId w:val="23"/>
              </w:numPr>
              <w:spacing w:after="0"/>
              <w:ind w:right="202"/>
              <w:rPr>
                <w:rFonts w:cs="Times"/>
                <w:position w:val="-10"/>
              </w:rPr>
            </w:pPr>
            <w:r>
              <w:rPr>
                <w:rFonts w:cs="Times"/>
                <w:position w:val="-10"/>
              </w:rPr>
              <w:t>Note it doesn’t preclude any pulse shaping scheme if any.</w:t>
            </w:r>
          </w:p>
          <w:p w14:paraId="633E24D0" w14:textId="77777777" w:rsidR="004D5085" w:rsidRDefault="00CA1711">
            <w:pPr>
              <w:pStyle w:val="a1"/>
              <w:numPr>
                <w:ilvl w:val="1"/>
                <w:numId w:val="23"/>
              </w:numPr>
              <w:spacing w:after="0"/>
              <w:ind w:left="1440" w:right="202"/>
              <w:rPr>
                <w:rFonts w:cs="Times"/>
              </w:rPr>
            </w:pPr>
            <w:r>
              <w:rPr>
                <w:rFonts w:cs="Times"/>
              </w:rPr>
              <w:t>Alt2:</w:t>
            </w:r>
            <w:r w:rsidR="00625E6D">
              <w:rPr>
                <w:rFonts w:cs="Times"/>
                <w:noProof/>
                <w:position w:val="-10"/>
              </w:rPr>
              <w:object w:dxaOrig="364" w:dyaOrig="321" w14:anchorId="20C1BD1E">
                <v:shape id="_x0000_i1088" type="#_x0000_t75" alt="" style="width:18.45pt;height:15.85pt;mso-width-percent:0;mso-height-percent:0;mso-width-percent:0;mso-height-percent:0" o:ole="">
                  <v:imagedata r:id="rId12" o:title=""/>
                </v:shape>
                <o:OLEObject Type="Embed" ProgID="Equation.DSMT4" ShapeID="_x0000_i1088" DrawAspect="Content" ObjectID="_1801488517" r:id="rId100"/>
              </w:object>
            </w:r>
            <w:r>
              <w:rPr>
                <w:rFonts w:cs="Times"/>
              </w:rPr>
              <w:t>is given by the largest prime number such that</w:t>
            </w:r>
            <w:r w:rsidR="00625E6D">
              <w:rPr>
                <w:rFonts w:cs="Times"/>
                <w:noProof/>
                <w:position w:val="-10"/>
              </w:rPr>
              <w:object w:dxaOrig="1219" w:dyaOrig="321" w14:anchorId="4380ED82">
                <v:shape id="_x0000_i1089" type="#_x0000_t75" alt="" style="width:60.85pt;height:15.85pt;mso-width-percent:0;mso-height-percent:0;mso-width-percent:0;mso-height-percent:0" o:ole="">
                  <v:imagedata r:id="rId51" o:title=""/>
                </v:shape>
                <o:OLEObject Type="Embed" ProgID="Equation.DSMT4" ShapeID="_x0000_i1089" DrawAspect="Content" ObjectID="_1801488518" r:id="rId101"/>
              </w:object>
            </w:r>
            <w:r>
              <w:rPr>
                <w:rFonts w:cs="Times"/>
              </w:rPr>
              <w:t xml:space="preserve">, </w:t>
            </w:r>
            <w:r w:rsidR="00625E6D">
              <w:rPr>
                <w:rFonts w:cs="Times"/>
                <w:noProof/>
                <w:position w:val="-10"/>
              </w:rPr>
              <w:object w:dxaOrig="349" w:dyaOrig="321" w14:anchorId="44246440">
                <v:shape id="_x0000_i1090" type="#_x0000_t75" alt="" style="width:17.55pt;height:15.85pt;mso-width-percent:0;mso-height-percent:0;mso-width-percent:0;mso-height-percent:0" o:ole="">
                  <v:imagedata r:id="rId17" o:title=""/>
                </v:shape>
                <o:OLEObject Type="Embed" ProgID="Equation.DSMT4" ShapeID="_x0000_i1090" DrawAspect="Content" ObjectID="_1801488519" r:id="rId102"/>
              </w:object>
            </w:r>
            <w:r>
              <w:rPr>
                <w:rFonts w:cs="Times"/>
              </w:rPr>
              <w:t xml:space="preserve"> is the overlaid OFDM sequence length. </w:t>
            </w:r>
          </w:p>
          <w:p w14:paraId="621736C6"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4326C4CA">
                <v:shape id="_x0000_i1091" type="#_x0000_t75" alt="" style="width:21.85pt;height:14.15pt;mso-width-percent:0;mso-height-percent:0;mso-width-percent:0;mso-height-percent:0" o:ole="">
                  <v:imagedata r:id="rId19" o:title=""/>
                </v:shape>
                <o:OLEObject Type="Embed" ProgID="Equation.DSMT4" ShapeID="_x0000_i1091" DrawAspect="Content" ObjectID="_1801488520" r:id="rId103"/>
              </w:object>
            </w:r>
            <w:r>
              <w:rPr>
                <w:rFonts w:cs="Times"/>
              </w:rPr>
              <w:t xml:space="preserve">is generated by inserting zeros before and/or after </w:t>
            </w:r>
            <w:r w:rsidR="00625E6D">
              <w:rPr>
                <w:rFonts w:cs="Times"/>
                <w:noProof/>
                <w:position w:val="-12"/>
              </w:rPr>
              <w:object w:dxaOrig="321" w:dyaOrig="321" w14:anchorId="4158558B">
                <v:shape id="_x0000_i1092" type="#_x0000_t75" alt="" style="width:15.85pt;height:15.85pt;mso-width-percent:0;mso-height-percent:0;mso-width-percent:0;mso-height-percent:0" o:ole="">
                  <v:imagedata r:id="rId55" o:title=""/>
                </v:shape>
                <o:OLEObject Type="Embed" ProgID="Equation.DSMT4" ShapeID="_x0000_i1092" DrawAspect="Content" ObjectID="_1801488521" r:id="rId104"/>
              </w:object>
            </w:r>
            <w:r>
              <w:rPr>
                <w:rFonts w:cs="Times"/>
              </w:rPr>
              <w:t>. The total number of zeros is</w:t>
            </w:r>
            <w:r w:rsidR="00625E6D">
              <w:rPr>
                <w:rFonts w:cs="Times"/>
                <w:noProof/>
                <w:position w:val="-10"/>
              </w:rPr>
              <w:object w:dxaOrig="834" w:dyaOrig="321" w14:anchorId="74D69F5E">
                <v:shape id="_x0000_i1093" type="#_x0000_t75" alt="" style="width:42pt;height:15.85pt;mso-width-percent:0;mso-height-percent:0;mso-width-percent:0;mso-height-percent:0" o:ole="">
                  <v:imagedata r:id="rId57" o:title=""/>
                </v:shape>
                <o:OLEObject Type="Embed" ProgID="Equation.DSMT4" ShapeID="_x0000_i1093" DrawAspect="Content" ObjectID="_1801488522" r:id="rId105"/>
              </w:object>
            </w:r>
            <w:r>
              <w:rPr>
                <w:rFonts w:cs="Times"/>
              </w:rPr>
              <w:t>.</w:t>
            </w:r>
          </w:p>
          <w:p w14:paraId="2F9D2365"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94" w:dyaOrig="335" w14:anchorId="68ACCC3C">
                <v:shape id="_x0000_i1094" type="#_x0000_t75" alt="" style="width:184.7pt;height:16.3pt;mso-width-percent:0;mso-height-percent:0;mso-width-percent:0;mso-height-percent:0" o:ole="">
                  <v:imagedata r:id="rId59" o:title=""/>
                </v:shape>
                <o:OLEObject Type="Embed" ProgID="Equation.DSMT4" ShapeID="_x0000_i1094" DrawAspect="Content" ObjectID="_1801488523" r:id="rId106"/>
              </w:object>
            </w:r>
            <w:r>
              <w:rPr>
                <w:rFonts w:cs="Times"/>
              </w:rPr>
              <w:t>,</w:t>
            </w:r>
            <w:r w:rsidR="00625E6D">
              <w:rPr>
                <w:rFonts w:cs="Times"/>
                <w:noProof/>
                <w:position w:val="-10"/>
              </w:rPr>
              <w:object w:dxaOrig="1319" w:dyaOrig="321" w14:anchorId="48241A00">
                <v:shape id="_x0000_i1095" type="#_x0000_t75" alt="" style="width:66pt;height:15.85pt;mso-width-percent:0;mso-height-percent:0;mso-width-percent:0;mso-height-percent:0" o:ole="">
                  <v:imagedata r:id="rId61" o:title=""/>
                </v:shape>
                <o:OLEObject Type="Embed" ProgID="Equation.DSMT4" ShapeID="_x0000_i1095" DrawAspect="Content" ObjectID="_1801488524" r:id="rId107"/>
              </w:object>
            </w:r>
          </w:p>
          <w:p w14:paraId="3A63AEE3" w14:textId="77777777" w:rsidR="004D5085" w:rsidRDefault="00CA1711">
            <w:pPr>
              <w:pStyle w:val="a1"/>
              <w:numPr>
                <w:ilvl w:val="2"/>
                <w:numId w:val="23"/>
              </w:numPr>
              <w:spacing w:after="0"/>
              <w:ind w:right="202"/>
              <w:rPr>
                <w:rFonts w:eastAsiaTheme="minorEastAsia" w:cs="Times"/>
                <w:i/>
              </w:rPr>
            </w:pPr>
            <w:r>
              <w:rPr>
                <w:rFonts w:cs="Times"/>
              </w:rPr>
              <w:t xml:space="preserve">With CS(s) applied to the base overlaid OFDM sequence if any: </w:t>
            </w:r>
            <w:r w:rsidR="00625E6D">
              <w:rPr>
                <w:rFonts w:cs="Times"/>
                <w:noProof/>
                <w:position w:val="-10"/>
              </w:rPr>
              <w:object w:dxaOrig="250" w:dyaOrig="321" w14:anchorId="2C0643AC">
                <v:shape id="_x0000_i1096" type="#_x0000_t75" alt="" style="width:12.45pt;height:15.85pt;mso-width-percent:0;mso-height-percent:0;mso-width-percent:0;mso-height-percent:0" o:ole="">
                  <v:imagedata r:id="rId27" o:title=""/>
                </v:shape>
                <o:OLEObject Type="Embed" ProgID="Equation.DSMT4" ShapeID="_x0000_i1096" DrawAspect="Content" ObjectID="_1801488525" r:id="rId108"/>
              </w:object>
            </w:r>
            <w:r>
              <w:rPr>
                <w:rFonts w:eastAsiaTheme="minorEastAsia" w:cs="Times"/>
              </w:rPr>
              <w:t>denotes the potential cyclic shift (s)</w:t>
            </w:r>
          </w:p>
          <w:p w14:paraId="1D390219"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00" w:dyaOrig="335" w14:anchorId="075EF6E1">
                <v:shape id="_x0000_i1097" type="#_x0000_t75" alt="" style="width:180pt;height:16.3pt;mso-width-percent:0;mso-height-percent:0;mso-width-percent:0;mso-height-percent:0" o:ole="">
                  <v:imagedata r:id="rId64" o:title=""/>
                </v:shape>
                <o:OLEObject Type="Embed" ProgID="Equation.DSMT4" ShapeID="_x0000_i1097" DrawAspect="Content" ObjectID="_1801488526" r:id="rId109"/>
              </w:object>
            </w:r>
            <w:r>
              <w:rPr>
                <w:rFonts w:cs="Times"/>
              </w:rPr>
              <w:t>,</w:t>
            </w:r>
            <w:r w:rsidR="00625E6D">
              <w:rPr>
                <w:rFonts w:cs="Times"/>
                <w:noProof/>
                <w:position w:val="-10"/>
              </w:rPr>
              <w:object w:dxaOrig="1319" w:dyaOrig="321" w14:anchorId="6131BD99">
                <v:shape id="_x0000_i1098" type="#_x0000_t75" alt="" style="width:66pt;height:15.85pt;mso-width-percent:0;mso-height-percent:0;mso-width-percent:0;mso-height-percent:0" o:ole="">
                  <v:imagedata r:id="rId61" o:title=""/>
                </v:shape>
                <o:OLEObject Type="Embed" ProgID="Equation.DSMT4" ShapeID="_x0000_i1098" DrawAspect="Content" ObjectID="_1801488527" r:id="rId110"/>
              </w:object>
            </w:r>
          </w:p>
          <w:p w14:paraId="2F12456F" w14:textId="77777777" w:rsidR="004D5085" w:rsidRDefault="00CA1711">
            <w:pPr>
              <w:pStyle w:val="a1"/>
              <w:numPr>
                <w:ilvl w:val="4"/>
                <w:numId w:val="23"/>
              </w:numPr>
              <w:spacing w:after="0"/>
              <w:ind w:right="202"/>
              <w:rPr>
                <w:rFonts w:eastAsiaTheme="minorEastAsia" w:cs="Times"/>
                <w:i/>
              </w:rPr>
            </w:pPr>
            <w:r>
              <w:rPr>
                <w:rFonts w:eastAsiaTheme="minorEastAsia" w:cs="Times"/>
              </w:rPr>
              <w:t>where</w:t>
            </w:r>
            <w:r w:rsidR="00625E6D">
              <w:rPr>
                <w:rFonts w:cs="Times"/>
                <w:noProof/>
                <w:position w:val="-12"/>
              </w:rPr>
              <w:object w:dxaOrig="2525" w:dyaOrig="349" w14:anchorId="4C4388B3">
                <v:shape id="_x0000_i1099" type="#_x0000_t75" alt="" style="width:126.5pt;height:17.55pt;mso-width-percent:0;mso-height-percent:0;mso-width-percent:0;mso-height-percent:0" o:ole="">
                  <v:imagedata r:id="rId67" o:title=""/>
                </v:shape>
                <o:OLEObject Type="Embed" ProgID="Equation.DSMT4" ShapeID="_x0000_i1099" DrawAspect="Content" ObjectID="_1801488528" r:id="rId111"/>
              </w:object>
            </w:r>
            <w:r>
              <w:rPr>
                <w:rFonts w:eastAsiaTheme="minorEastAsia" w:cs="Times"/>
              </w:rPr>
              <w:t xml:space="preserve">, </w:t>
            </w:r>
            <w:r w:rsidR="00625E6D">
              <w:rPr>
                <w:rFonts w:cs="Times"/>
                <w:noProof/>
                <w:position w:val="-10"/>
              </w:rPr>
              <w:object w:dxaOrig="1354" w:dyaOrig="321" w14:anchorId="55E00701">
                <v:shape id="_x0000_i1100" type="#_x0000_t75" alt="" style="width:68.15pt;height:15.85pt;mso-width-percent:0;mso-height-percent:0;mso-width-percent:0;mso-height-percent:0" o:ole="">
                  <v:imagedata r:id="rId69" o:title=""/>
                </v:shape>
                <o:OLEObject Type="Embed" ProgID="Equation.DSMT4" ShapeID="_x0000_i1100" DrawAspect="Content" ObjectID="_1801488529" r:id="rId112"/>
              </w:object>
            </w:r>
          </w:p>
          <w:p w14:paraId="6AFE90AF" w14:textId="77777777" w:rsidR="004D5085" w:rsidRDefault="00CA1711">
            <w:pPr>
              <w:pStyle w:val="a1"/>
              <w:numPr>
                <w:ilvl w:val="2"/>
                <w:numId w:val="23"/>
              </w:numPr>
              <w:spacing w:after="0"/>
              <w:ind w:right="202"/>
              <w:rPr>
                <w:rFonts w:cs="Times"/>
              </w:rPr>
            </w:pPr>
            <w:r>
              <w:rPr>
                <w:rFonts w:cs="Times"/>
              </w:rPr>
              <w:t xml:space="preserve">FFS the value of G, with G&gt;0. </w:t>
            </w:r>
          </w:p>
          <w:bookmarkEnd w:id="16"/>
          <w:p w14:paraId="43016FDA" w14:textId="77777777" w:rsidR="004D5085" w:rsidRDefault="00CA1711">
            <w:pPr>
              <w:pStyle w:val="a1"/>
              <w:numPr>
                <w:ilvl w:val="0"/>
                <w:numId w:val="23"/>
              </w:numPr>
              <w:spacing w:after="0"/>
              <w:ind w:right="202"/>
              <w:rPr>
                <w:rFonts w:eastAsiaTheme="minorEastAsia" w:cs="Times"/>
              </w:rPr>
            </w:pPr>
            <w:r>
              <w:rPr>
                <w:rFonts w:cs="Times"/>
              </w:rPr>
              <w:t>FFS value(s) of root q and</w:t>
            </w:r>
            <w:r>
              <w:rPr>
                <w:rFonts w:eastAsiaTheme="minorEastAsia" w:cs="Times"/>
              </w:rPr>
              <w:t>/or</w:t>
            </w:r>
            <w:r>
              <w:rPr>
                <w:rFonts w:cs="Times"/>
              </w:rPr>
              <w:t xml:space="preserve"> CS </w:t>
            </w:r>
            <w:r w:rsidR="00625E6D">
              <w:rPr>
                <w:rFonts w:cs="Times"/>
                <w:noProof/>
                <w:position w:val="-10"/>
              </w:rPr>
              <w:object w:dxaOrig="250" w:dyaOrig="321" w14:anchorId="0E799240">
                <v:shape id="_x0000_i1101" type="#_x0000_t75" alt="" style="width:12.45pt;height:15.85pt;mso-width-percent:0;mso-height-percent:0;mso-width-percent:0;mso-height-percent:0" o:ole="">
                  <v:imagedata r:id="rId27" o:title=""/>
                </v:shape>
                <o:OLEObject Type="Embed" ProgID="Equation.DSMT4" ShapeID="_x0000_i1101" DrawAspect="Content" ObjectID="_1801488530" r:id="rId113"/>
              </w:object>
            </w:r>
            <w:r>
              <w:rPr>
                <w:rFonts w:eastAsiaTheme="minorEastAsia" w:cs="Times"/>
              </w:rPr>
              <w:t xml:space="preserve"> for generating the candidate sequences if applied</w:t>
            </w:r>
          </w:p>
          <w:p w14:paraId="292CD5CA" w14:textId="77777777" w:rsidR="004D5085" w:rsidRDefault="00CA1711">
            <w:pPr>
              <w:pStyle w:val="a1"/>
              <w:numPr>
                <w:ilvl w:val="0"/>
                <w:numId w:val="23"/>
              </w:numPr>
              <w:spacing w:after="0"/>
              <w:ind w:right="202"/>
              <w:rPr>
                <w:rFonts w:eastAsiaTheme="minorEastAsia" w:cs="Times"/>
              </w:rPr>
            </w:pPr>
            <w:r>
              <w:rPr>
                <w:rFonts w:eastAsiaTheme="minorEastAsia" w:cs="Times"/>
              </w:rPr>
              <w:t>FFS on whether changes are needed to handle intra-/inter-cell interference</w:t>
            </w:r>
          </w:p>
          <w:p w14:paraId="381266D2" w14:textId="77777777" w:rsidR="004D5085" w:rsidRDefault="00CA1711">
            <w:pPr>
              <w:pStyle w:val="a1"/>
              <w:numPr>
                <w:ilvl w:val="0"/>
                <w:numId w:val="23"/>
              </w:numPr>
              <w:spacing w:after="0"/>
              <w:ind w:right="202"/>
              <w:rPr>
                <w:rFonts w:eastAsiaTheme="minorEastAsia" w:cs="Times"/>
                <w:color w:val="FF0000"/>
              </w:rPr>
            </w:pPr>
            <w:r>
              <w:rPr>
                <w:rFonts w:eastAsiaTheme="minorEastAsia" w:cs="Times"/>
                <w:color w:val="FF0000"/>
              </w:rPr>
              <w:t>Note: the overlaid OFDM sequence in time domain is based on potential modification to ZC sequence as listed above.</w:t>
            </w:r>
          </w:p>
          <w:p w14:paraId="34FF6839" w14:textId="77777777" w:rsidR="004D5085" w:rsidRDefault="00CA1711">
            <w:pPr>
              <w:pStyle w:val="a1"/>
              <w:numPr>
                <w:ilvl w:val="1"/>
                <w:numId w:val="23"/>
              </w:numPr>
              <w:spacing w:after="0"/>
              <w:ind w:left="1440" w:right="202"/>
              <w:rPr>
                <w:rFonts w:eastAsiaTheme="minorEastAsia" w:cs="Times"/>
                <w:color w:val="FF0000"/>
              </w:rPr>
            </w:pPr>
            <w:r>
              <w:rPr>
                <w:rFonts w:eastAsiaTheme="minorEastAsia" w:cs="Times"/>
                <w:color w:val="FF0000"/>
              </w:rPr>
              <w:t>Above overrides any previous RAN1 agreement / working assumption</w:t>
            </w:r>
          </w:p>
          <w:p w14:paraId="454E15B1" w14:textId="77777777" w:rsidR="004D5085" w:rsidRDefault="004D5085">
            <w:pPr>
              <w:rPr>
                <w:rFonts w:eastAsiaTheme="minorEastAsia"/>
                <w:lang w:val="en-GB"/>
              </w:rPr>
            </w:pPr>
          </w:p>
        </w:tc>
      </w:tr>
    </w:tbl>
    <w:p w14:paraId="0DA8BA26" w14:textId="77777777" w:rsidR="004D5085" w:rsidRDefault="004D5085">
      <w:pPr>
        <w:rPr>
          <w:rFonts w:eastAsiaTheme="minorEastAsia"/>
          <w:lang w:val="en-GB" w:eastAsia="zh-CN"/>
        </w:rPr>
      </w:pPr>
    </w:p>
    <w:p w14:paraId="1CF9EC7E" w14:textId="77777777" w:rsidR="004D5085" w:rsidRDefault="00CA1711">
      <w:pPr>
        <w:ind w:right="202"/>
        <w:rPr>
          <w:rFonts w:ascii="Times New Roman" w:hAnsi="Times New Roman"/>
        </w:rPr>
      </w:pPr>
      <w:bookmarkStart w:id="17" w:name="OLE_LINK31"/>
      <w:r>
        <w:rPr>
          <w:rFonts w:ascii="Times New Roman" w:hAnsi="Times New Roman"/>
        </w:rPr>
        <w:t>For M=2, 4, two alternatives for</w:t>
      </w:r>
      <w:r w:rsidR="00625E6D">
        <w:rPr>
          <w:rFonts w:ascii="Times New Roman" w:hAnsi="Times New Roman"/>
          <w:noProof/>
          <w:position w:val="-10"/>
        </w:rPr>
        <w:object w:dxaOrig="364" w:dyaOrig="321" w14:anchorId="68EC4F67">
          <v:shape id="_x0000_i1102" type="#_x0000_t75" alt="" style="width:18.45pt;height:15.85pt;mso-width-percent:0;mso-height-percent:0;mso-width-percent:0;mso-height-percent:0" o:ole="">
            <v:imagedata r:id="rId12" o:title=""/>
          </v:shape>
          <o:OLEObject Type="Embed" ProgID="Equation.DSMT4" ShapeID="_x0000_i1102" DrawAspect="Content" ObjectID="_1801488531" r:id="rId114"/>
        </w:object>
      </w:r>
      <w:r>
        <w:rPr>
          <w:rFonts w:ascii="Times New Roman" w:hAnsi="Times New Roman"/>
        </w:rPr>
        <w:t xml:space="preserve">is to be down-selected. </w:t>
      </w:r>
      <w:r>
        <w:rPr>
          <w:rFonts w:ascii="Times New Roman" w:eastAsiaTheme="minorEastAsia" w:hAnsi="Times New Roman"/>
          <w:lang w:eastAsia="zh-CN"/>
        </w:rPr>
        <w:t xml:space="preserve">Company views are summarized as below. </w:t>
      </w:r>
    </w:p>
    <w:bookmarkEnd w:id="17"/>
    <w:tbl>
      <w:tblPr>
        <w:tblStyle w:val="afffb"/>
        <w:tblW w:w="0" w:type="auto"/>
        <w:tblLayout w:type="fixed"/>
        <w:tblLook w:val="04A0" w:firstRow="1" w:lastRow="0" w:firstColumn="1" w:lastColumn="0" w:noHBand="0" w:noVBand="1"/>
      </w:tblPr>
      <w:tblGrid>
        <w:gridCol w:w="3256"/>
        <w:gridCol w:w="5804"/>
      </w:tblGrid>
      <w:tr w:rsidR="004D5085" w14:paraId="05AA32D0" w14:textId="77777777">
        <w:tc>
          <w:tcPr>
            <w:tcW w:w="3256" w:type="dxa"/>
          </w:tcPr>
          <w:p w14:paraId="3AF26974" w14:textId="77777777" w:rsidR="004D5085" w:rsidRDefault="004D5085">
            <w:pPr>
              <w:rPr>
                <w:rFonts w:ascii="Times New Roman" w:eastAsiaTheme="minorEastAsia" w:hAnsi="Times New Roman"/>
                <w:lang w:val="en-GB" w:eastAsia="zh-CN"/>
              </w:rPr>
            </w:pPr>
          </w:p>
        </w:tc>
        <w:tc>
          <w:tcPr>
            <w:tcW w:w="5804" w:type="dxa"/>
          </w:tcPr>
          <w:p w14:paraId="00C44C27"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4CCF9A0D" w14:textId="77777777">
        <w:tc>
          <w:tcPr>
            <w:tcW w:w="3256" w:type="dxa"/>
          </w:tcPr>
          <w:p w14:paraId="6D6C0358"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63C92BA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[2][6] [7] [9] [11][13] [14] [16] [19]</w:t>
            </w:r>
          </w:p>
        </w:tc>
        <w:tc>
          <w:tcPr>
            <w:tcW w:w="5804" w:type="dxa"/>
          </w:tcPr>
          <w:p w14:paraId="379BA637" w14:textId="77777777" w:rsidR="004D5085" w:rsidRDefault="00CA1711">
            <w:pPr>
              <w:pStyle w:val="a1"/>
              <w:numPr>
                <w:ilvl w:val="0"/>
                <w:numId w:val="29"/>
              </w:numPr>
              <w:rPr>
                <w:rFonts w:eastAsiaTheme="minorEastAsia"/>
              </w:rPr>
            </w:pPr>
            <w:r>
              <w:rPr>
                <w:rFonts w:eastAsiaTheme="minorEastAsia"/>
              </w:rPr>
              <w:t>Similar performance as Alt 2 for OOK detector, by receiver implementation, e.g., sliding window</w:t>
            </w:r>
          </w:p>
          <w:p w14:paraId="694466F1" w14:textId="77777777" w:rsidR="004D5085" w:rsidRDefault="00CA1711">
            <w:pPr>
              <w:pStyle w:val="a1"/>
              <w:numPr>
                <w:ilvl w:val="0"/>
                <w:numId w:val="29"/>
              </w:numPr>
              <w:rPr>
                <w:rFonts w:eastAsiaTheme="minorEastAsia"/>
              </w:rPr>
            </w:pPr>
            <w:r>
              <w:rPr>
                <w:rFonts w:eastAsiaTheme="minorEastAsia" w:hint="eastAsia"/>
              </w:rPr>
              <w:t>B</w:t>
            </w:r>
            <w:r>
              <w:rPr>
                <w:rFonts w:eastAsiaTheme="minorEastAsia"/>
              </w:rPr>
              <w:t xml:space="preserve">etter performance than Alt 2 for OFDM detector, due to better correlation property with longer sequence.   </w:t>
            </w:r>
          </w:p>
          <w:p w14:paraId="002E1906" w14:textId="77777777" w:rsidR="004D5085" w:rsidRDefault="00CA1711">
            <w:pPr>
              <w:pStyle w:val="a1"/>
              <w:numPr>
                <w:ilvl w:val="0"/>
                <w:numId w:val="29"/>
              </w:numPr>
              <w:rPr>
                <w:rFonts w:eastAsiaTheme="minorEastAsia"/>
              </w:rPr>
            </w:pPr>
            <w:r>
              <w:rPr>
                <w:rFonts w:eastAsiaTheme="minorEastAsia" w:hint="eastAsia"/>
              </w:rPr>
              <w:t>L</w:t>
            </w:r>
            <w:r>
              <w:rPr>
                <w:rFonts w:eastAsiaTheme="minorEastAsia"/>
              </w:rPr>
              <w:t xml:space="preserve">arger number of candidate sequences using different root and/or CS, due to longer sequence. </w:t>
            </w:r>
          </w:p>
          <w:p w14:paraId="0382BD1F" w14:textId="77777777" w:rsidR="004D5085" w:rsidRDefault="00CA1711">
            <w:pPr>
              <w:pStyle w:val="a1"/>
              <w:numPr>
                <w:ilvl w:val="0"/>
                <w:numId w:val="29"/>
              </w:numPr>
              <w:rPr>
                <w:rFonts w:eastAsiaTheme="minorEastAsia"/>
              </w:rPr>
            </w:pPr>
            <w:r>
              <w:rPr>
                <w:rFonts w:eastAsiaTheme="minorEastAsia" w:hint="eastAsia"/>
              </w:rPr>
              <w:t>U</w:t>
            </w:r>
            <w:r>
              <w:rPr>
                <w:rFonts w:eastAsiaTheme="minorEastAsia"/>
              </w:rPr>
              <w:t xml:space="preserve">nified design for M=1 and M&gt;1 </w:t>
            </w:r>
          </w:p>
          <w:p w14:paraId="499DFBBF" w14:textId="77777777" w:rsidR="004D5085" w:rsidRDefault="00CA1711">
            <w:pPr>
              <w:pStyle w:val="a1"/>
              <w:numPr>
                <w:ilvl w:val="0"/>
                <w:numId w:val="29"/>
              </w:numPr>
              <w:rPr>
                <w:rFonts w:eastAsiaTheme="minorEastAsia"/>
              </w:rPr>
            </w:pPr>
            <w:r>
              <w:rPr>
                <w:rFonts w:eastAsiaTheme="minorEastAsia"/>
              </w:rPr>
              <w:t xml:space="preserve">Less standard effort, no need of discussion on number of zero bits. </w:t>
            </w:r>
          </w:p>
        </w:tc>
      </w:tr>
      <w:tr w:rsidR="004D5085" w14:paraId="5A403604" w14:textId="77777777">
        <w:tc>
          <w:tcPr>
            <w:tcW w:w="3256" w:type="dxa"/>
          </w:tcPr>
          <w:p w14:paraId="5355B93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1AB0552B"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[3] [4] [18] [23] [24]</w:t>
            </w:r>
          </w:p>
        </w:tc>
        <w:tc>
          <w:tcPr>
            <w:tcW w:w="5804" w:type="dxa"/>
          </w:tcPr>
          <w:p w14:paraId="79C01DB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Better performance than Alt 1 for OOK detector, due to robustness to timing error and ISI. </w:t>
            </w:r>
          </w:p>
        </w:tc>
      </w:tr>
    </w:tbl>
    <w:p w14:paraId="6C651722" w14:textId="77777777" w:rsidR="004D5085" w:rsidRDefault="004D5085">
      <w:pPr>
        <w:rPr>
          <w:rFonts w:eastAsiaTheme="minorEastAsia"/>
          <w:lang w:val="en-GB" w:eastAsia="zh-CN"/>
        </w:rPr>
      </w:pPr>
    </w:p>
    <w:p w14:paraId="7D3571D4"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[2] [3] [4] [6] provides evaluation results for Alt 1 vs Alt 2. </w:t>
      </w:r>
    </w:p>
    <w:p w14:paraId="065CC33C"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OOK-detector:</w:t>
      </w:r>
    </w:p>
    <w:p w14:paraId="2FBA99F5" w14:textId="77777777" w:rsidR="004D5085" w:rsidRDefault="00CA1711">
      <w:pPr>
        <w:pStyle w:val="a1"/>
        <w:numPr>
          <w:ilvl w:val="0"/>
          <w:numId w:val="0"/>
        </w:numPr>
        <w:ind w:left="420"/>
        <w:rPr>
          <w:rFonts w:eastAsiaTheme="minorEastAsia"/>
        </w:rPr>
      </w:pPr>
      <w:r>
        <w:rPr>
          <w:rFonts w:eastAsiaTheme="minorEastAsia" w:hint="eastAsia"/>
        </w:rPr>
        <w:t>[2]</w:t>
      </w:r>
      <w:r>
        <w:rPr>
          <w:rFonts w:eastAsiaTheme="minorEastAsia"/>
        </w:rPr>
        <w:t xml:space="preserve"> shows similar performance for Alt 1 and Alt 2, assuming 2us timing error, 16 bits zero insertion. </w:t>
      </w:r>
    </w:p>
    <w:p w14:paraId="24B11895"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up to 1.5dB loss of Alt 1, assuming 9.36us timing error, 72 bits zero insertion. </w:t>
      </w:r>
    </w:p>
    <w:p w14:paraId="3908D808" w14:textId="77777777" w:rsidR="004D5085" w:rsidRDefault="00CA1711">
      <w:pPr>
        <w:pStyle w:val="a1"/>
        <w:numPr>
          <w:ilvl w:val="0"/>
          <w:numId w:val="0"/>
        </w:numPr>
        <w:ind w:left="420"/>
        <w:rPr>
          <w:rFonts w:eastAsiaTheme="minorEastAsia"/>
        </w:rPr>
      </w:pPr>
      <w:r>
        <w:rPr>
          <w:rFonts w:eastAsiaTheme="minorEastAsia"/>
        </w:rPr>
        <w:t xml:space="preserve">[4] shows up to 2dB loss of Alt 1, assuming 2us timing error.  </w:t>
      </w:r>
    </w:p>
    <w:p w14:paraId="235484D3"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shows 0.4 dB loss of Alt2, assuming zero insertion with duration of 10% OOK chip duration.  </w:t>
      </w:r>
    </w:p>
    <w:p w14:paraId="7C7844ED"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w:t>
      </w:r>
      <w:r>
        <w:rPr>
          <w:rFonts w:eastAsiaTheme="minorEastAsia" w:hint="eastAsia"/>
        </w:rPr>
        <w:t>shows</w:t>
      </w:r>
      <w:r>
        <w:rPr>
          <w:rFonts w:eastAsiaTheme="minorEastAsia"/>
        </w:rPr>
        <w:t xml:space="preserve"> about 1.2dB loss of Alt 1, assuming 13 bits zero insertion. </w:t>
      </w:r>
    </w:p>
    <w:p w14:paraId="2CF933BB" w14:textId="77777777" w:rsidR="004D5085" w:rsidRDefault="004D5085">
      <w:pPr>
        <w:pStyle w:val="a1"/>
        <w:numPr>
          <w:ilvl w:val="0"/>
          <w:numId w:val="0"/>
        </w:numPr>
        <w:ind w:left="420"/>
        <w:rPr>
          <w:rFonts w:eastAsiaTheme="minorEastAsia"/>
        </w:rPr>
      </w:pPr>
    </w:p>
    <w:p w14:paraId="6F425BAE"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OFDM detector:</w:t>
      </w:r>
    </w:p>
    <w:p w14:paraId="5FC41EBD" w14:textId="77777777" w:rsidR="004D5085" w:rsidRDefault="00CA1711">
      <w:pPr>
        <w:pStyle w:val="a1"/>
        <w:numPr>
          <w:ilvl w:val="0"/>
          <w:numId w:val="0"/>
        </w:numPr>
        <w:ind w:left="420"/>
        <w:rPr>
          <w:rFonts w:eastAsiaTheme="minorEastAsia"/>
        </w:rPr>
      </w:pPr>
      <w:r>
        <w:rPr>
          <w:rFonts w:eastAsiaTheme="minorEastAsia"/>
        </w:rPr>
        <w:t xml:space="preserve">[2] shows about 1dB loss of Alt 2 for 4 candidate overlaid sequences with 4 different CS. </w:t>
      </w:r>
    </w:p>
    <w:p w14:paraId="01DC34AC"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same performance for both alternatives, assuming 8 or 16 bits zero insertion for M=2.  </w:t>
      </w:r>
    </w:p>
    <w:p w14:paraId="77DD4F32"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shows 0.4dB loss of Alt 1 for single or 4 candidate overlaid sequences with 4 different CS, and &gt;0.4dB loss for 8 candidate overlaid sequence with 4 difference CS + 2 root, using same root for At 1&amp;2, assuming 13 bits zero insertion.</w:t>
      </w:r>
    </w:p>
    <w:p w14:paraId="00343186" w14:textId="77777777" w:rsidR="004D5085" w:rsidRDefault="00CA1711">
      <w:pPr>
        <w:pStyle w:val="a1"/>
        <w:numPr>
          <w:ilvl w:val="0"/>
          <w:numId w:val="0"/>
        </w:numPr>
        <w:ind w:left="420"/>
        <w:rPr>
          <w:rFonts w:eastAsiaTheme="minorEastAsia"/>
        </w:rPr>
      </w:pPr>
      <w:r>
        <w:rPr>
          <w:rFonts w:eastAsiaTheme="minorEastAsia" w:hint="eastAsia"/>
        </w:rPr>
        <w:t>[19]</w:t>
      </w:r>
      <w:r>
        <w:rPr>
          <w:rFonts w:eastAsiaTheme="minorEastAsia"/>
        </w:rPr>
        <w:t xml:space="preserve"> shows about 6dB loss of Alt 2 with multiple overlaid sequences based on different root, assuming 16 bits zero insertion for M</w:t>
      </w:r>
      <w:r>
        <w:rPr>
          <w:rFonts w:eastAsiaTheme="minorEastAsia" w:hint="eastAsia"/>
        </w:rPr>
        <w:t>=2</w:t>
      </w:r>
      <w:r>
        <w:rPr>
          <w:rFonts w:eastAsiaTheme="minorEastAsia"/>
        </w:rPr>
        <w:t>, and similar performance for Alt 1&amp; 2 with multiple overlaid sequences based on different root +CS, assuming 16 bits zero insertion for M</w:t>
      </w:r>
      <w:r>
        <w:rPr>
          <w:rFonts w:eastAsiaTheme="minorEastAsia" w:hint="eastAsia"/>
        </w:rPr>
        <w:t>=2</w:t>
      </w:r>
      <w:r>
        <w:rPr>
          <w:rFonts w:eastAsiaTheme="minorEastAsia"/>
        </w:rPr>
        <w:t xml:space="preserve">. </w:t>
      </w:r>
    </w:p>
    <w:p w14:paraId="6D5C8B90" w14:textId="77777777" w:rsidR="004D5085" w:rsidRDefault="004D5085">
      <w:pPr>
        <w:pStyle w:val="a1"/>
        <w:numPr>
          <w:ilvl w:val="0"/>
          <w:numId w:val="0"/>
        </w:numPr>
        <w:ind w:left="420"/>
        <w:rPr>
          <w:rFonts w:eastAsiaTheme="minorEastAsia"/>
        </w:rPr>
      </w:pPr>
    </w:p>
    <w:p w14:paraId="126301C3" w14:textId="77777777" w:rsidR="004D5085" w:rsidRDefault="00CA1711">
      <w:pPr>
        <w:ind w:right="20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companies’ evaluation results, for OOK detector, some companies observe performance lose of Alt 1 while some companies observe similar or performance loss of Alt 2. Therefore, </w:t>
      </w:r>
      <w:r>
        <w:rPr>
          <w:rFonts w:ascii="Times New Roman" w:eastAsia="微软雅黑" w:hAnsi="Times New Roman" w:hint="eastAsia"/>
          <w:szCs w:val="20"/>
          <w:lang w:eastAsia="zh-CN"/>
        </w:rPr>
        <w:t>F</w:t>
      </w:r>
      <w:r>
        <w:rPr>
          <w:rFonts w:ascii="Times New Roman" w:eastAsia="微软雅黑" w:hAnsi="Times New Roman"/>
          <w:szCs w:val="20"/>
          <w:lang w:eastAsia="zh-CN"/>
        </w:rPr>
        <w:t xml:space="preserve">L suggests to go with majority view. </w:t>
      </w:r>
    </w:p>
    <w:p w14:paraId="7B474DA8" w14:textId="77777777" w:rsidR="004D5085" w:rsidRDefault="004D5085">
      <w:pPr>
        <w:ind w:left="200" w:right="200"/>
        <w:rPr>
          <w:rFonts w:ascii="Times New Roman" w:eastAsia="微软雅黑" w:hAnsi="Times New Roman"/>
          <w:szCs w:val="20"/>
          <w:lang w:eastAsia="zh-CN"/>
        </w:rPr>
      </w:pPr>
    </w:p>
    <w:p w14:paraId="797B3298" w14:textId="77777777" w:rsidR="004D5085" w:rsidRDefault="00CA1711">
      <w:pPr>
        <w:keepNext/>
        <w:tabs>
          <w:tab w:val="left" w:pos="-5500"/>
        </w:tabs>
        <w:spacing w:afterLines="50" w:after="120"/>
        <w:ind w:left="200" w:right="200"/>
        <w:outlineLvl w:val="3"/>
        <w:rPr>
          <w:rFonts w:ascii="Times New Roman" w:eastAsia="微软雅黑" w:hAnsi="Times New Roman"/>
          <w:b/>
          <w:bCs/>
          <w:iCs/>
          <w:szCs w:val="20"/>
          <w:lang w:val="en-GB" w:eastAsia="zh-CN"/>
        </w:rPr>
      </w:pPr>
      <w:bookmarkStart w:id="18" w:name="_Hlk1908197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sidR="00625E6D">
        <w:rPr>
          <w:rFonts w:ascii="Times New Roman" w:hAnsi="Times New Roman"/>
          <w:noProof/>
          <w:position w:val="-10"/>
        </w:rPr>
        <w:object w:dxaOrig="364" w:dyaOrig="321" w14:anchorId="4CAF1E6D">
          <v:shape id="_x0000_i1103" type="#_x0000_t75" alt="" style="width:18.45pt;height:15.85pt;mso-width-percent:0;mso-height-percent:0;mso-width-percent:0;mso-height-percent:0" o:ole="">
            <v:imagedata r:id="rId12" o:title=""/>
          </v:shape>
          <o:OLEObject Type="Embed" ProgID="Equation.DSMT4" ShapeID="_x0000_i1103" DrawAspect="Content" ObjectID="_1801488532" r:id="rId115"/>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0650E822" w14:textId="77777777" w:rsidR="004D5085" w:rsidRDefault="00CA1711">
      <w:pPr>
        <w:pStyle w:val="a1"/>
        <w:numPr>
          <w:ilvl w:val="1"/>
          <w:numId w:val="23"/>
        </w:numPr>
        <w:spacing w:after="0"/>
        <w:ind w:left="1440" w:right="202"/>
      </w:pPr>
      <w:r>
        <w:t xml:space="preserve">Alt1: </w:t>
      </w:r>
      <w:r w:rsidR="00625E6D">
        <w:rPr>
          <w:noProof/>
          <w:position w:val="-10"/>
        </w:rPr>
        <w:object w:dxaOrig="364" w:dyaOrig="321" w14:anchorId="752F06AC">
          <v:shape id="_x0000_i1104" type="#_x0000_t75" alt="" style="width:18.45pt;height:15.85pt;mso-width-percent:0;mso-height-percent:0;mso-width-percent:0;mso-height-percent:0" o:ole="">
            <v:imagedata r:id="rId12" o:title=""/>
          </v:shape>
          <o:OLEObject Type="Embed" ProgID="Equation.DSMT4" ShapeID="_x0000_i1104" DrawAspect="Content" ObjectID="_1801488533" r:id="rId116"/>
        </w:object>
      </w:r>
      <w:r>
        <w:t>is given by the largest prime number such that</w:t>
      </w:r>
      <w:r w:rsidR="00625E6D">
        <w:rPr>
          <w:noProof/>
          <w:position w:val="-10"/>
        </w:rPr>
        <w:object w:dxaOrig="841" w:dyaOrig="321" w14:anchorId="281FF4D7">
          <v:shape id="_x0000_i1105" type="#_x0000_t75" alt="" style="width:42pt;height:15.85pt;mso-width-percent:0;mso-height-percent:0;mso-width-percent:0;mso-height-percent:0" o:ole="">
            <v:imagedata r:id="rId15" o:title=""/>
          </v:shape>
          <o:OLEObject Type="Embed" ProgID="Equation.DSMT4" ShapeID="_x0000_i1105" DrawAspect="Content" ObjectID="_1801488534" r:id="rId117"/>
        </w:object>
      </w:r>
      <w:r>
        <w:t>,</w:t>
      </w:r>
      <w:r w:rsidR="00625E6D">
        <w:rPr>
          <w:noProof/>
          <w:position w:val="-10"/>
        </w:rPr>
        <w:object w:dxaOrig="349" w:dyaOrig="321" w14:anchorId="6D00956C">
          <v:shape id="_x0000_i1106" type="#_x0000_t75" alt="" style="width:17.55pt;height:15.85pt;mso-width-percent:0;mso-height-percent:0;mso-width-percent:0;mso-height-percent:0" o:ole="">
            <v:imagedata r:id="rId17" o:title=""/>
          </v:shape>
          <o:OLEObject Type="Embed" ProgID="Equation.DSMT4" ShapeID="_x0000_i1106" DrawAspect="Content" ObjectID="_1801488535" r:id="rId118"/>
        </w:object>
      </w:r>
      <w:r>
        <w:t>is the overlaid OFDM sequence length.</w:t>
      </w:r>
    </w:p>
    <w:p w14:paraId="68E61E04" w14:textId="77777777" w:rsidR="004D5085" w:rsidRDefault="00CA1711">
      <w:pPr>
        <w:pStyle w:val="a1"/>
        <w:numPr>
          <w:ilvl w:val="2"/>
          <w:numId w:val="23"/>
        </w:numPr>
        <w:spacing w:after="0"/>
        <w:ind w:right="202"/>
      </w:pPr>
      <w:r>
        <w:t>The base overlaid sequence</w:t>
      </w:r>
      <w:r w:rsidR="00625E6D">
        <w:rPr>
          <w:noProof/>
          <w:position w:val="-10"/>
        </w:rPr>
        <w:object w:dxaOrig="442" w:dyaOrig="278" w14:anchorId="4A714EB7">
          <v:shape id="_x0000_i1107" type="#_x0000_t75" alt="" style="width:21.85pt;height:14.15pt;mso-width-percent:0;mso-height-percent:0;mso-width-percent:0;mso-height-percent:0" o:ole="">
            <v:imagedata r:id="rId19" o:title=""/>
          </v:shape>
          <o:OLEObject Type="Embed" ProgID="Equation.DSMT4" ShapeID="_x0000_i1107" DrawAspect="Content" ObjectID="_1801488536" r:id="rId119"/>
        </w:object>
      </w:r>
      <w:r>
        <w:t>is generated by extension of</w:t>
      </w:r>
      <w:r w:rsidR="00625E6D">
        <w:rPr>
          <w:b/>
          <w:noProof/>
          <w:position w:val="-12"/>
        </w:rPr>
        <w:object w:dxaOrig="321" w:dyaOrig="321" w14:anchorId="77E58D55">
          <v:shape id="_x0000_i1108" type="#_x0000_t75" alt="" style="width:15.85pt;height:15.85pt;mso-width-percent:0;mso-height-percent:0;mso-width-percent:0;mso-height-percent:0" o:ole="">
            <v:imagedata r:id="rId21" o:title=""/>
          </v:shape>
          <o:OLEObject Type="Embed" ProgID="Equation.DSMT4" ShapeID="_x0000_i1108" DrawAspect="Content" ObjectID="_1801488537" r:id="rId120"/>
        </w:object>
      </w:r>
    </w:p>
    <w:p w14:paraId="5F1A6C19" w14:textId="77777777" w:rsidR="004D5085" w:rsidRDefault="00625E6D">
      <w:pPr>
        <w:pStyle w:val="a1"/>
        <w:numPr>
          <w:ilvl w:val="1"/>
          <w:numId w:val="28"/>
        </w:numPr>
        <w:ind w:left="720" w:right="202"/>
        <w:jc w:val="center"/>
      </w:pPr>
      <w:r w:rsidRPr="00625E6D">
        <w:rPr>
          <w:rFonts w:eastAsiaTheme="minorEastAsia"/>
          <w:noProof/>
          <w:position w:val="-12"/>
        </w:rPr>
        <w:object w:dxaOrig="1889" w:dyaOrig="349" w14:anchorId="3C6BE154">
          <v:shape id="_x0000_i1109" type="#_x0000_t75" alt="" style="width:94.75pt;height:17.55pt;mso-width-percent:0;mso-height-percent:0;mso-width-percent:0;mso-height-percent:0" o:ole="">
            <v:imagedata r:id="rId23" o:title=""/>
          </v:shape>
          <o:OLEObject Type="Embed" ProgID="Equation.DSMT4" ShapeID="_x0000_i1109" DrawAspect="Content" ObjectID="_1801488538" r:id="rId121"/>
        </w:object>
      </w:r>
      <w:r w:rsidR="00CA1711">
        <w:rPr>
          <w:rFonts w:eastAsiaTheme="minorEastAsia"/>
        </w:rPr>
        <w:t>,</w:t>
      </w:r>
      <w:r>
        <w:rPr>
          <w:noProof/>
          <w:position w:val="-10"/>
        </w:rPr>
        <w:object w:dxaOrig="1319" w:dyaOrig="321" w14:anchorId="11B01947">
          <v:shape id="_x0000_i1110" type="#_x0000_t75" alt="" style="width:66pt;height:15.85pt;mso-width-percent:0;mso-height-percent:0;mso-width-percent:0;mso-height-percent:0" o:ole="">
            <v:imagedata r:id="rId25" o:title=""/>
          </v:shape>
          <o:OLEObject Type="Embed" ProgID="Equation.DSMT4" ShapeID="_x0000_i1110" DrawAspect="Content" ObjectID="_1801488539" r:id="rId122"/>
        </w:object>
      </w:r>
    </w:p>
    <w:p w14:paraId="13B1E376" w14:textId="77777777" w:rsidR="004D5085" w:rsidRDefault="00CA1711">
      <w:pPr>
        <w:pStyle w:val="a1"/>
        <w:numPr>
          <w:ilvl w:val="2"/>
          <w:numId w:val="23"/>
        </w:numPr>
        <w:spacing w:after="0"/>
        <w:ind w:right="202"/>
        <w:rPr>
          <w:rFonts w:eastAsiaTheme="minorEastAsia"/>
          <w:i/>
        </w:rPr>
      </w:pPr>
      <w:r>
        <w:t>With CS(s) applied to the base overlaid OFDM sequence if any:</w:t>
      </w:r>
      <w:r w:rsidR="00625E6D">
        <w:rPr>
          <w:noProof/>
          <w:position w:val="-10"/>
        </w:rPr>
        <w:object w:dxaOrig="250" w:dyaOrig="321" w14:anchorId="2BC67064">
          <v:shape id="_x0000_i1111" type="#_x0000_t75" alt="" style="width:12.45pt;height:15.85pt;mso-width-percent:0;mso-height-percent:0;mso-width-percent:0;mso-height-percent:0" o:ole="">
            <v:imagedata r:id="rId27" o:title=""/>
          </v:shape>
          <o:OLEObject Type="Embed" ProgID="Equation.DSMT4" ShapeID="_x0000_i1111" DrawAspect="Content" ObjectID="_1801488540" r:id="rId123"/>
        </w:object>
      </w:r>
      <w:r>
        <w:rPr>
          <w:rFonts w:eastAsiaTheme="minorEastAsia"/>
        </w:rPr>
        <w:t>denotes the potential cyclic shift (s)</w:t>
      </w:r>
    </w:p>
    <w:p w14:paraId="2A6FDA52" w14:textId="77777777" w:rsidR="004D5085" w:rsidRDefault="00625E6D">
      <w:pPr>
        <w:pStyle w:val="a1"/>
        <w:numPr>
          <w:ilvl w:val="1"/>
          <w:numId w:val="28"/>
        </w:numPr>
        <w:ind w:left="2160" w:right="202"/>
        <w:jc w:val="center"/>
        <w:rPr>
          <w:rFonts w:eastAsiaTheme="minorEastAsia"/>
        </w:rPr>
      </w:pPr>
      <w:r w:rsidRPr="00625E6D">
        <w:rPr>
          <w:rFonts w:eastAsiaTheme="minorEastAsia"/>
          <w:noProof/>
          <w:position w:val="-12"/>
        </w:rPr>
        <w:object w:dxaOrig="2459" w:dyaOrig="349" w14:anchorId="76D27D9F">
          <v:shape id="_x0000_i1112" type="#_x0000_t75" alt="" style="width:122.6pt;height:17.55pt;mso-width-percent:0;mso-height-percent:0;mso-width-percent:0;mso-height-percent:0" o:ole="">
            <v:imagedata r:id="rId29" o:title=""/>
          </v:shape>
          <o:OLEObject Type="Embed" ProgID="Equation.DSMT4" ShapeID="_x0000_i1112" DrawAspect="Content" ObjectID="_1801488541" r:id="rId124"/>
        </w:object>
      </w:r>
      <w:r w:rsidR="00CA1711">
        <w:rPr>
          <w:rFonts w:eastAsiaTheme="minorEastAsia"/>
        </w:rPr>
        <w:t>,</w:t>
      </w:r>
      <w:r>
        <w:rPr>
          <w:noProof/>
          <w:position w:val="-10"/>
        </w:rPr>
        <w:object w:dxaOrig="1319" w:dyaOrig="321" w14:anchorId="042A400A">
          <v:shape id="_x0000_i1113" type="#_x0000_t75" alt="" style="width:66pt;height:15.85pt;mso-width-percent:0;mso-height-percent:0;mso-width-percent:0;mso-height-percent:0" o:ole="">
            <v:imagedata r:id="rId25" o:title=""/>
          </v:shape>
          <o:OLEObject Type="Embed" ProgID="Equation.DSMT4" ShapeID="_x0000_i1113" DrawAspect="Content" ObjectID="_1801488542" r:id="rId125"/>
        </w:object>
      </w:r>
    </w:p>
    <w:p w14:paraId="201734F6" w14:textId="77777777" w:rsidR="004D5085" w:rsidRDefault="00CA1711">
      <w:pPr>
        <w:pStyle w:val="a1"/>
        <w:numPr>
          <w:ilvl w:val="2"/>
          <w:numId w:val="23"/>
        </w:numPr>
        <w:spacing w:after="0"/>
        <w:ind w:right="202"/>
        <w:rPr>
          <w:position w:val="-10"/>
        </w:rPr>
      </w:pPr>
      <w:r>
        <w:rPr>
          <w:position w:val="-10"/>
        </w:rPr>
        <w:t>Note it doesn’t preclude any pulse shaping scheme if any.</w:t>
      </w:r>
    </w:p>
    <w:bookmarkEnd w:id="18"/>
    <w:p w14:paraId="35578B8C" w14:textId="77777777" w:rsidR="004D5085" w:rsidRDefault="004D5085">
      <w:pPr>
        <w:ind w:left="200" w:right="200"/>
        <w:jc w:val="both"/>
        <w:rPr>
          <w:rFonts w:ascii="Times New Roman" w:eastAsiaTheme="minorEastAsia" w:hAnsi="Times New Roman"/>
          <w:szCs w:val="20"/>
          <w:lang w:eastAsia="zh-CN"/>
        </w:rPr>
      </w:pPr>
    </w:p>
    <w:p w14:paraId="364360B6" w14:textId="79AC2CE5" w:rsidR="000C0DAE" w:rsidRDefault="000C0DAE" w:rsidP="000C0DA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sidR="00F229D6">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hAnsi="Times New Roman"/>
        </w:rPr>
        <w:t xml:space="preserve">M=2, 4, </w:t>
      </w:r>
      <w:r>
        <w:rPr>
          <w:rFonts w:ascii="Times New Roman" w:hAnsi="Times New Roman"/>
          <w:noProof/>
          <w:position w:val="-10"/>
        </w:rPr>
        <w:object w:dxaOrig="364" w:dyaOrig="321" w14:anchorId="127CFE2D">
          <v:shape id="_x0000_i1114" type="#_x0000_t75" alt="" style="width:18.45pt;height:15.85pt;mso-width-percent:0;mso-height-percent:0;mso-width-percent:0;mso-height-percent:0" o:ole="">
            <v:imagedata r:id="rId12" o:title=""/>
          </v:shape>
          <o:OLEObject Type="Embed" ProgID="Equation.DSMT4" ShapeID="_x0000_i1114" DrawAspect="Content" ObjectID="_1801488543" r:id="rId126"/>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2193CDC" w14:textId="77777777" w:rsidR="000C0DAE" w:rsidRDefault="000C0DAE" w:rsidP="000C0DAE">
      <w:pPr>
        <w:pStyle w:val="a1"/>
        <w:numPr>
          <w:ilvl w:val="0"/>
          <w:numId w:val="23"/>
        </w:numPr>
        <w:spacing w:after="0"/>
        <w:ind w:right="202"/>
        <w:rPr>
          <w:rFonts w:cs="Times"/>
        </w:rPr>
      </w:pPr>
      <w:bookmarkStart w:id="19" w:name="_Hlk190820639"/>
      <w:r>
        <w:rPr>
          <w:rFonts w:cs="Times"/>
        </w:rPr>
        <w:t xml:space="preserve">Alt1: </w:t>
      </w:r>
      <w:r>
        <w:rPr>
          <w:rFonts w:cs="Times"/>
          <w:noProof/>
          <w:position w:val="-10"/>
        </w:rPr>
        <w:object w:dxaOrig="364" w:dyaOrig="321" w14:anchorId="47D8863B">
          <v:shape id="_x0000_i1115" type="#_x0000_t75" alt="" style="width:18.45pt;height:15.85pt;mso-width-percent:0;mso-height-percent:0;mso-width-percent:0;mso-height-percent:0" o:ole="">
            <v:imagedata r:id="rId12" o:title=""/>
          </v:shape>
          <o:OLEObject Type="Embed" ProgID="Equation.DSMT4" ShapeID="_x0000_i1115" DrawAspect="Content" ObjectID="_1801488544" r:id="rId127"/>
        </w:object>
      </w:r>
      <w:r>
        <w:rPr>
          <w:rFonts w:cs="Times"/>
        </w:rPr>
        <w:t>is given by the largest prime number such that</w:t>
      </w:r>
      <w:r>
        <w:rPr>
          <w:rFonts w:cs="Times"/>
          <w:noProof/>
          <w:position w:val="-10"/>
        </w:rPr>
        <w:object w:dxaOrig="841" w:dyaOrig="321" w14:anchorId="58A270E1">
          <v:shape id="_x0000_i1116" type="#_x0000_t75" alt="" style="width:42pt;height:15.85pt;mso-width-percent:0;mso-height-percent:0;mso-width-percent:0;mso-height-percent:0" o:ole="">
            <v:imagedata r:id="rId15" o:title=""/>
          </v:shape>
          <o:OLEObject Type="Embed" ProgID="Equation.DSMT4" ShapeID="_x0000_i1116" DrawAspect="Content" ObjectID="_1801488545" r:id="rId128"/>
        </w:object>
      </w:r>
      <w:r>
        <w:rPr>
          <w:rFonts w:cs="Times"/>
        </w:rPr>
        <w:t>,</w:t>
      </w:r>
      <w:r>
        <w:rPr>
          <w:rFonts w:cs="Times"/>
          <w:noProof/>
          <w:position w:val="-10"/>
        </w:rPr>
        <w:object w:dxaOrig="349" w:dyaOrig="321" w14:anchorId="6AD153B5">
          <v:shape id="_x0000_i1117" type="#_x0000_t75" alt="" style="width:17.55pt;height:15.85pt;mso-width-percent:0;mso-height-percent:0;mso-width-percent:0;mso-height-percent:0" o:ole="">
            <v:imagedata r:id="rId17" o:title=""/>
          </v:shape>
          <o:OLEObject Type="Embed" ProgID="Equation.DSMT4" ShapeID="_x0000_i1117" DrawAspect="Content" ObjectID="_1801488546" r:id="rId129"/>
        </w:object>
      </w:r>
      <w:r>
        <w:rPr>
          <w:rFonts w:cs="Times"/>
        </w:rPr>
        <w:t>is the overlaid OFDM sequence length.</w:t>
      </w:r>
    </w:p>
    <w:p w14:paraId="4D40BD28" w14:textId="77777777" w:rsidR="000C0DAE" w:rsidRDefault="000C0DAE" w:rsidP="000C0DAE">
      <w:pPr>
        <w:pStyle w:val="a1"/>
        <w:numPr>
          <w:ilvl w:val="1"/>
          <w:numId w:val="23"/>
        </w:numPr>
        <w:spacing w:after="0"/>
        <w:ind w:rightChars="101" w:right="202"/>
        <w:rPr>
          <w:rFonts w:cs="Times"/>
        </w:rPr>
      </w:pPr>
      <w:r>
        <w:rPr>
          <w:rFonts w:cs="Times"/>
        </w:rPr>
        <w:t>The base overlaid sequence</w:t>
      </w:r>
      <w:r>
        <w:rPr>
          <w:rFonts w:cs="Times"/>
          <w:noProof/>
          <w:position w:val="-10"/>
        </w:rPr>
        <w:object w:dxaOrig="442" w:dyaOrig="278" w14:anchorId="7B853D23">
          <v:shape id="_x0000_i1118" type="#_x0000_t75" alt="" style="width:21.85pt;height:14.15pt;mso-width-percent:0;mso-height-percent:0;mso-width-percent:0;mso-height-percent:0" o:ole="">
            <v:imagedata r:id="rId19" o:title=""/>
          </v:shape>
          <o:OLEObject Type="Embed" ProgID="Equation.DSMT4" ShapeID="_x0000_i1118" DrawAspect="Content" ObjectID="_1801488547" r:id="rId130"/>
        </w:object>
      </w:r>
      <w:r>
        <w:rPr>
          <w:rFonts w:cs="Times"/>
        </w:rPr>
        <w:t>is generated by extension of</w:t>
      </w:r>
      <w:r>
        <w:rPr>
          <w:rFonts w:cs="Times"/>
          <w:b/>
          <w:noProof/>
          <w:position w:val="-12"/>
        </w:rPr>
        <w:object w:dxaOrig="321" w:dyaOrig="321" w14:anchorId="4187679E">
          <v:shape id="_x0000_i1119" type="#_x0000_t75" alt="" style="width:15.85pt;height:15.85pt;mso-width-percent:0;mso-height-percent:0;mso-width-percent:0;mso-height-percent:0" o:ole="">
            <v:imagedata r:id="rId21" o:title=""/>
          </v:shape>
          <o:OLEObject Type="Embed" ProgID="Equation.DSMT4" ShapeID="_x0000_i1119" DrawAspect="Content" ObjectID="_1801488548" r:id="rId131"/>
        </w:object>
      </w:r>
    </w:p>
    <w:p w14:paraId="47A57D79" w14:textId="77777777" w:rsidR="000C0DAE" w:rsidRDefault="000C0DAE" w:rsidP="000C0DAE">
      <w:pPr>
        <w:pStyle w:val="a1"/>
        <w:numPr>
          <w:ilvl w:val="2"/>
          <w:numId w:val="23"/>
        </w:numPr>
        <w:spacing w:after="0"/>
        <w:ind w:rightChars="101" w:right="202"/>
        <w:rPr>
          <w:rFonts w:cs="Times"/>
        </w:rPr>
      </w:pPr>
      <w:r w:rsidRPr="000C0DAE">
        <w:rPr>
          <w:rFonts w:cs="Times"/>
        </w:rPr>
        <w:object w:dxaOrig="1889" w:dyaOrig="349" w14:anchorId="029EF4A4">
          <v:shape id="_x0000_i1120" type="#_x0000_t75" alt="" style="width:94.75pt;height:17.55pt;mso-width-percent:0;mso-height-percent:0;mso-width-percent:0;mso-height-percent:0" o:ole="">
            <v:imagedata r:id="rId23" o:title=""/>
          </v:shape>
          <o:OLEObject Type="Embed" ProgID="Equation.DSMT4" ShapeID="_x0000_i1120" DrawAspect="Content" ObjectID="_1801488549" r:id="rId132"/>
        </w:object>
      </w:r>
      <w:r w:rsidRPr="000C0DAE">
        <w:rPr>
          <w:rFonts w:cs="Times"/>
        </w:rPr>
        <w:t>,</w:t>
      </w:r>
      <w:r w:rsidRPr="000C0DAE">
        <w:rPr>
          <w:rFonts w:cs="Times"/>
        </w:rPr>
        <w:object w:dxaOrig="1319" w:dyaOrig="321" w14:anchorId="271BDBB2">
          <v:shape id="_x0000_i1121" type="#_x0000_t75" alt="" style="width:66pt;height:15.85pt;mso-width-percent:0;mso-height-percent:0;mso-width-percent:0;mso-height-percent:0" o:ole="">
            <v:imagedata r:id="rId25" o:title=""/>
          </v:shape>
          <o:OLEObject Type="Embed" ProgID="Equation.DSMT4" ShapeID="_x0000_i1121" DrawAspect="Content" ObjectID="_1801488550" r:id="rId133"/>
        </w:object>
      </w:r>
    </w:p>
    <w:p w14:paraId="32CB71E9" w14:textId="77777777" w:rsidR="000C0DAE" w:rsidRPr="00804397" w:rsidRDefault="000C0DAE" w:rsidP="000C0DAE">
      <w:pPr>
        <w:pStyle w:val="a1"/>
        <w:numPr>
          <w:ilvl w:val="1"/>
          <w:numId w:val="23"/>
        </w:numPr>
        <w:spacing w:after="0"/>
        <w:ind w:rightChars="101" w:right="202"/>
        <w:rPr>
          <w:rFonts w:cs="Times"/>
        </w:rPr>
      </w:pPr>
      <w:r>
        <w:rPr>
          <w:rFonts w:cs="Times"/>
        </w:rPr>
        <w:lastRenderedPageBreak/>
        <w:t>With CS(s) applied to the base overlaid OFDM sequence if any:</w:t>
      </w:r>
      <w:r w:rsidRPr="000C0DAE">
        <w:rPr>
          <w:rFonts w:cs="Times"/>
        </w:rPr>
        <w:object w:dxaOrig="250" w:dyaOrig="321" w14:anchorId="72C80445">
          <v:shape id="_x0000_i1122" type="#_x0000_t75" alt="" style="width:12.45pt;height:15.85pt;mso-width-percent:0;mso-height-percent:0;mso-width-percent:0;mso-height-percent:0" o:ole="">
            <v:imagedata r:id="rId27" o:title=""/>
          </v:shape>
          <o:OLEObject Type="Embed" ProgID="Equation.DSMT4" ShapeID="_x0000_i1122" DrawAspect="Content" ObjectID="_1801488551" r:id="rId134"/>
        </w:object>
      </w:r>
      <w:r w:rsidRPr="000C0DAE">
        <w:rPr>
          <w:rFonts w:cs="Times"/>
        </w:rPr>
        <w:t xml:space="preserve">denotes the potential cyclic </w:t>
      </w:r>
      <w:r w:rsidRPr="00804397">
        <w:rPr>
          <w:rFonts w:cs="Times"/>
        </w:rPr>
        <w:t>shift (s)</w:t>
      </w:r>
    </w:p>
    <w:p w14:paraId="41DDC126" w14:textId="77777777" w:rsidR="000C0DAE" w:rsidRPr="000C0DAE" w:rsidRDefault="000C0DAE" w:rsidP="000C0DAE">
      <w:pPr>
        <w:pStyle w:val="a1"/>
        <w:numPr>
          <w:ilvl w:val="2"/>
          <w:numId w:val="23"/>
        </w:numPr>
        <w:spacing w:after="0"/>
        <w:ind w:rightChars="101" w:right="202"/>
        <w:rPr>
          <w:rFonts w:cs="Times"/>
        </w:rPr>
      </w:pPr>
      <w:r w:rsidRPr="000C0DAE">
        <w:rPr>
          <w:rFonts w:cs="Times"/>
        </w:rPr>
        <w:object w:dxaOrig="2459" w:dyaOrig="349" w14:anchorId="7E58BC48">
          <v:shape id="_x0000_i1123" type="#_x0000_t75" alt="" style="width:122.6pt;height:17.55pt;mso-width-percent:0;mso-height-percent:0;mso-width-percent:0;mso-height-percent:0" o:ole="">
            <v:imagedata r:id="rId29" o:title=""/>
          </v:shape>
          <o:OLEObject Type="Embed" ProgID="Equation.DSMT4" ShapeID="_x0000_i1123" DrawAspect="Content" ObjectID="_1801488552" r:id="rId135"/>
        </w:object>
      </w:r>
      <w:r w:rsidRPr="000C0DAE">
        <w:rPr>
          <w:rFonts w:cs="Times"/>
        </w:rPr>
        <w:t>,</w:t>
      </w:r>
      <w:r w:rsidRPr="000C0DAE">
        <w:rPr>
          <w:rFonts w:cs="Times"/>
        </w:rPr>
        <w:object w:dxaOrig="1319" w:dyaOrig="321" w14:anchorId="2D3C01AE">
          <v:shape id="_x0000_i1124" type="#_x0000_t75" alt="" style="width:66pt;height:15.85pt;mso-width-percent:0;mso-height-percent:0;mso-width-percent:0;mso-height-percent:0" o:ole="">
            <v:imagedata r:id="rId25" o:title=""/>
          </v:shape>
          <o:OLEObject Type="Embed" ProgID="Equation.DSMT4" ShapeID="_x0000_i1124" DrawAspect="Content" ObjectID="_1801488553" r:id="rId136"/>
        </w:object>
      </w:r>
    </w:p>
    <w:p w14:paraId="7347AFE9" w14:textId="77777777" w:rsidR="000C0DAE" w:rsidRPr="000C0DAE" w:rsidRDefault="000C0DAE" w:rsidP="000C0DAE">
      <w:pPr>
        <w:pStyle w:val="a1"/>
        <w:numPr>
          <w:ilvl w:val="1"/>
          <w:numId w:val="23"/>
        </w:numPr>
        <w:spacing w:after="0"/>
        <w:ind w:rightChars="101" w:right="202"/>
        <w:rPr>
          <w:rFonts w:cs="Times"/>
        </w:rPr>
      </w:pPr>
      <w:r w:rsidRPr="000C0DAE">
        <w:rPr>
          <w:rFonts w:cs="Times"/>
        </w:rPr>
        <w:t>Note it doesn’t preclude any pulse shaping scheme if any.</w:t>
      </w:r>
    </w:p>
    <w:bookmarkEnd w:id="19"/>
    <w:p w14:paraId="6A832D33" w14:textId="31A8774D" w:rsidR="00887CE4" w:rsidRPr="00887CE4" w:rsidRDefault="00887CE4" w:rsidP="00887CE4">
      <w:pPr>
        <w:pStyle w:val="a1"/>
        <w:numPr>
          <w:ilvl w:val="0"/>
          <w:numId w:val="23"/>
        </w:numPr>
        <w:spacing w:after="0"/>
        <w:ind w:right="202"/>
        <w:rPr>
          <w:rFonts w:cs="Times"/>
          <w:highlight w:val="cyan"/>
        </w:rPr>
      </w:pPr>
      <w:r w:rsidRPr="00887CE4">
        <w:rPr>
          <w:rFonts w:cs="Times"/>
          <w:highlight w:val="cyan"/>
        </w:rPr>
        <w:t xml:space="preserve">Alt1’: </w:t>
      </w:r>
      <w:r w:rsidRPr="00887CE4">
        <w:rPr>
          <w:rFonts w:cs="Times"/>
          <w:noProof/>
          <w:position w:val="-10"/>
          <w:highlight w:val="cyan"/>
        </w:rPr>
        <w:object w:dxaOrig="364" w:dyaOrig="321" w14:anchorId="34005A77">
          <v:shape id="_x0000_i1125" type="#_x0000_t75" alt="" style="width:18.45pt;height:15.85pt;mso-width-percent:0;mso-height-percent:0;mso-width-percent:0;mso-height-percent:0" o:ole="">
            <v:imagedata r:id="rId12" o:title=""/>
          </v:shape>
          <o:OLEObject Type="Embed" ProgID="Equation.DSMT4" ShapeID="_x0000_i1125" DrawAspect="Content" ObjectID="_1801488554" r:id="rId137"/>
        </w:object>
      </w:r>
      <w:r w:rsidRPr="00887CE4">
        <w:rPr>
          <w:rFonts w:cs="Times"/>
          <w:highlight w:val="cyan"/>
        </w:rPr>
        <w:t>is given by the largest prime number such that</w:t>
      </w:r>
      <w:r w:rsidRPr="00887CE4">
        <w:rPr>
          <w:rFonts w:cs="Times"/>
          <w:noProof/>
          <w:position w:val="-10"/>
          <w:highlight w:val="cyan"/>
        </w:rPr>
        <w:object w:dxaOrig="841" w:dyaOrig="321" w14:anchorId="0C9B6365">
          <v:shape id="_x0000_i1126" type="#_x0000_t75" alt="" style="width:42pt;height:15.85pt;mso-width-percent:0;mso-height-percent:0;mso-width-percent:0;mso-height-percent:0" o:ole="">
            <v:imagedata r:id="rId15" o:title=""/>
          </v:shape>
          <o:OLEObject Type="Embed" ProgID="Equation.DSMT4" ShapeID="_x0000_i1126" DrawAspect="Content" ObjectID="_1801488555" r:id="rId138"/>
        </w:object>
      </w:r>
      <w:r w:rsidRPr="00887CE4">
        <w:rPr>
          <w:rFonts w:cs="Times"/>
          <w:highlight w:val="cyan"/>
        </w:rPr>
        <w:t>,</w:t>
      </w:r>
      <w:r w:rsidRPr="00887CE4">
        <w:rPr>
          <w:rFonts w:cs="Times"/>
          <w:noProof/>
          <w:position w:val="-10"/>
          <w:highlight w:val="cyan"/>
        </w:rPr>
        <w:object w:dxaOrig="349" w:dyaOrig="321" w14:anchorId="4040DD34">
          <v:shape id="_x0000_i1127" type="#_x0000_t75" alt="" style="width:17.55pt;height:15.85pt;mso-width-percent:0;mso-height-percent:0;mso-width-percent:0;mso-height-percent:0" o:ole="">
            <v:imagedata r:id="rId17" o:title=""/>
          </v:shape>
          <o:OLEObject Type="Embed" ProgID="Equation.DSMT4" ShapeID="_x0000_i1127" DrawAspect="Content" ObjectID="_1801488556" r:id="rId139"/>
        </w:object>
      </w:r>
      <w:r w:rsidRPr="00887CE4">
        <w:rPr>
          <w:rFonts w:cs="Times"/>
          <w:highlight w:val="cyan"/>
        </w:rPr>
        <w:t>is the overlaid OFDM sequence length.</w:t>
      </w:r>
    </w:p>
    <w:p w14:paraId="4569F869" w14:textId="0B94E9F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The base overlaid sequence</w:t>
      </w:r>
      <w:r w:rsidRPr="00887CE4">
        <w:rPr>
          <w:rFonts w:cs="Times"/>
          <w:noProof/>
          <w:position w:val="-10"/>
          <w:highlight w:val="cyan"/>
        </w:rPr>
        <w:object w:dxaOrig="442" w:dyaOrig="278" w14:anchorId="1372E09F">
          <v:shape id="_x0000_i1128" type="#_x0000_t75" alt="" style="width:21.85pt;height:14.15pt;mso-width-percent:0;mso-height-percent:0;mso-width-percent:0;mso-height-percent:0" o:ole="">
            <v:imagedata r:id="rId19" o:title=""/>
          </v:shape>
          <o:OLEObject Type="Embed" ProgID="Equation.DSMT4" ShapeID="_x0000_i1128" DrawAspect="Content" ObjectID="_1801488557" r:id="rId140"/>
        </w:object>
      </w:r>
      <w:r w:rsidRPr="00887CE4">
        <w:rPr>
          <w:rFonts w:cs="Times"/>
          <w:highlight w:val="cyan"/>
        </w:rPr>
        <w:t>is generated by extension of</w:t>
      </w:r>
      <w:r w:rsidRPr="00887CE4">
        <w:rPr>
          <w:rFonts w:cs="Times"/>
          <w:b/>
          <w:noProof/>
          <w:position w:val="-12"/>
          <w:highlight w:val="cyan"/>
        </w:rPr>
        <w:object w:dxaOrig="321" w:dyaOrig="321" w14:anchorId="391FE73D">
          <v:shape id="_x0000_i1129" type="#_x0000_t75" alt="" style="width:15.85pt;height:15.85pt;mso-width-percent:0;mso-height-percent:0;mso-width-percent:0;mso-height-percent:0" o:ole="">
            <v:imagedata r:id="rId21" o:title=""/>
          </v:shape>
          <o:OLEObject Type="Embed" ProgID="Equation.DSMT4" ShapeID="_x0000_i1129" DrawAspect="Content" ObjectID="_1801488558" r:id="rId141"/>
        </w:object>
      </w:r>
      <w:r w:rsidR="00D95389" w:rsidRPr="00D95389">
        <w:rPr>
          <w:rFonts w:cs="Times" w:hint="eastAsia"/>
          <w:b/>
          <w:noProof/>
          <w:color w:val="FF0000"/>
          <w:highlight w:val="cyan"/>
        </w:rPr>
        <w:t>as following</w:t>
      </w:r>
      <w:r w:rsidR="00D95389">
        <w:rPr>
          <w:rFonts w:cs="Times" w:hint="eastAsia"/>
          <w:b/>
          <w:noProof/>
          <w:color w:val="FF0000"/>
          <w:highlight w:val="cyan"/>
        </w:rPr>
        <w:t>:</w:t>
      </w:r>
    </w:p>
    <w:p w14:paraId="0D6BA9CA" w14:textId="0E1CB9C4" w:rsidR="00887CE4" w:rsidRPr="00887CE4" w:rsidRDefault="00D95389" w:rsidP="00887CE4">
      <w:pPr>
        <w:pStyle w:val="a1"/>
        <w:numPr>
          <w:ilvl w:val="2"/>
          <w:numId w:val="23"/>
        </w:numPr>
        <w:spacing w:after="0"/>
        <w:ind w:rightChars="101" w:right="202"/>
        <w:rPr>
          <w:rFonts w:cs="Times"/>
          <w:highlight w:val="cyan"/>
        </w:rPr>
      </w:pPr>
      <w:r w:rsidRPr="00887CE4">
        <w:rPr>
          <w:rFonts w:cs="Times"/>
          <w:position w:val="-28"/>
          <w:highlight w:val="cyan"/>
        </w:rPr>
        <w:object w:dxaOrig="2820" w:dyaOrig="660" w14:anchorId="17F6E0D6">
          <v:shape id="_x0000_i1130" type="#_x0000_t75" alt="" style="width:141.4pt;height:33.2pt" o:ole="">
            <v:imagedata r:id="rId142" o:title=""/>
          </v:shape>
          <o:OLEObject Type="Embed" ProgID="Equation.DSMT4" ShapeID="_x0000_i1130" DrawAspect="Content" ObjectID="_1801488559" r:id="rId143"/>
        </w:object>
      </w:r>
      <w:r w:rsidR="00887CE4" w:rsidRPr="00887CE4">
        <w:rPr>
          <w:rFonts w:cs="Times"/>
          <w:highlight w:val="cyan"/>
        </w:rPr>
        <w:t>,</w:t>
      </w:r>
    </w:p>
    <w:p w14:paraId="765D7575" w14:textId="7777777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With CS(s) applied to the base overlaid OFDM sequence if any:</w:t>
      </w:r>
      <w:r w:rsidRPr="00887CE4">
        <w:rPr>
          <w:rFonts w:cs="Times"/>
          <w:highlight w:val="cyan"/>
        </w:rPr>
        <w:object w:dxaOrig="250" w:dyaOrig="321" w14:anchorId="53BB67CA">
          <v:shape id="_x0000_i1131" type="#_x0000_t75" alt="" style="width:12.45pt;height:15.85pt;mso-width-percent:0;mso-height-percent:0;mso-width-percent:0;mso-height-percent:0" o:ole="">
            <v:imagedata r:id="rId27" o:title=""/>
          </v:shape>
          <o:OLEObject Type="Embed" ProgID="Equation.DSMT4" ShapeID="_x0000_i1131" DrawAspect="Content" ObjectID="_1801488560" r:id="rId144"/>
        </w:object>
      </w:r>
      <w:r w:rsidRPr="00887CE4">
        <w:rPr>
          <w:rFonts w:cs="Times"/>
          <w:highlight w:val="cyan"/>
        </w:rPr>
        <w:t>denotes the potential cyclic shift (s)</w:t>
      </w:r>
    </w:p>
    <w:p w14:paraId="7A7009DA" w14:textId="10940725" w:rsidR="00887CE4" w:rsidRDefault="00887CE4" w:rsidP="00D95389">
      <w:pPr>
        <w:pStyle w:val="a1"/>
        <w:numPr>
          <w:ilvl w:val="0"/>
          <w:numId w:val="0"/>
        </w:numPr>
        <w:spacing w:after="0"/>
        <w:ind w:left="1353" w:rightChars="101" w:right="202"/>
        <w:rPr>
          <w:rFonts w:cs="Times"/>
          <w:highlight w:val="cyan"/>
        </w:rPr>
      </w:pPr>
    </w:p>
    <w:p w14:paraId="691BAC33" w14:textId="75705F2F" w:rsidR="00D95389" w:rsidRPr="00887CE4" w:rsidRDefault="00D95389" w:rsidP="00D95389">
      <w:pPr>
        <w:pStyle w:val="a1"/>
        <w:numPr>
          <w:ilvl w:val="2"/>
          <w:numId w:val="23"/>
        </w:numPr>
        <w:spacing w:after="0"/>
        <w:ind w:rightChars="101" w:right="202"/>
        <w:rPr>
          <w:rFonts w:cs="Times"/>
          <w:highlight w:val="cyan"/>
        </w:rPr>
      </w:pPr>
      <w:r w:rsidRPr="00D95389">
        <w:rPr>
          <w:rFonts w:cs="Times"/>
          <w:position w:val="-28"/>
          <w:highlight w:val="cyan"/>
        </w:rPr>
        <w:object w:dxaOrig="4120" w:dyaOrig="660" w14:anchorId="134C1704">
          <v:shape id="_x0000_i1132" type="#_x0000_t75" alt="" style="width:206.6pt;height:33.2pt" o:ole="">
            <v:imagedata r:id="rId145" o:title=""/>
          </v:shape>
          <o:OLEObject Type="Embed" ProgID="Equation.DSMT4" ShapeID="_x0000_i1132" DrawAspect="Content" ObjectID="_1801488561" r:id="rId146"/>
        </w:object>
      </w:r>
      <w:r w:rsidRPr="00887CE4">
        <w:rPr>
          <w:rFonts w:cs="Times"/>
          <w:highlight w:val="cyan"/>
        </w:rPr>
        <w:t>,</w:t>
      </w:r>
    </w:p>
    <w:p w14:paraId="0132C214" w14:textId="77777777" w:rsidR="00D95389" w:rsidRPr="00D95389" w:rsidRDefault="00D95389" w:rsidP="00D95389">
      <w:pPr>
        <w:ind w:rightChars="101" w:right="202"/>
        <w:rPr>
          <w:rFonts w:eastAsia="微软雅黑" w:cs="Times"/>
          <w:highlight w:val="cyan"/>
          <w:lang w:eastAsia="zh-CN"/>
        </w:rPr>
      </w:pPr>
    </w:p>
    <w:p w14:paraId="3736F63E" w14:textId="7777777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Note it doesn’t preclude any pulse shaping scheme if any.</w:t>
      </w:r>
    </w:p>
    <w:p w14:paraId="406595EA" w14:textId="77777777" w:rsidR="000C0DAE" w:rsidRPr="00887CE4" w:rsidRDefault="000C0DAE">
      <w:pPr>
        <w:ind w:left="200" w:right="200"/>
        <w:jc w:val="both"/>
        <w:rPr>
          <w:rFonts w:ascii="Times New Roman" w:eastAsiaTheme="minorEastAsia" w:hAnsi="Times New Roman"/>
          <w:szCs w:val="20"/>
          <w:lang w:val="en-GB"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C1C83D8" w14:textId="77777777">
        <w:tc>
          <w:tcPr>
            <w:tcW w:w="1479" w:type="dxa"/>
            <w:shd w:val="clear" w:color="auto" w:fill="D9D9D9" w:themeFill="background1" w:themeFillShade="D9"/>
          </w:tcPr>
          <w:p w14:paraId="7A914CF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3421757"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9863143" w14:textId="77777777" w:rsidR="004D5085" w:rsidRDefault="00CA1711">
            <w:pPr>
              <w:ind w:left="200" w:right="200"/>
              <w:rPr>
                <w:rFonts w:ascii="Times New Roman" w:hAnsi="Times New Roman"/>
              </w:rPr>
            </w:pPr>
            <w:r>
              <w:rPr>
                <w:rFonts w:ascii="Times New Roman" w:hAnsi="Times New Roman"/>
              </w:rPr>
              <w:t>Comments</w:t>
            </w:r>
          </w:p>
        </w:tc>
      </w:tr>
      <w:tr w:rsidR="004D5085" w14:paraId="4FF6C6D9" w14:textId="77777777">
        <w:tc>
          <w:tcPr>
            <w:tcW w:w="1479" w:type="dxa"/>
          </w:tcPr>
          <w:p w14:paraId="6CFAF19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214603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2BBF6C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Alt1 without the </w:t>
            </w:r>
            <w:r>
              <w:rPr>
                <w:rFonts w:ascii="Times New Roman" w:eastAsiaTheme="minorEastAsia" w:hAnsi="Times New Roman"/>
                <w:lang w:eastAsia="zh-CN"/>
              </w:rPr>
              <w:t>discussion on number of zero bits</w:t>
            </w:r>
            <w:r>
              <w:rPr>
                <w:rFonts w:ascii="Times New Roman" w:eastAsiaTheme="minorEastAsia" w:hAnsi="Times New Roman" w:hint="eastAsia"/>
                <w:lang w:eastAsia="zh-CN"/>
              </w:rPr>
              <w:t xml:space="preserve"> should be supported.</w:t>
            </w:r>
          </w:p>
        </w:tc>
      </w:tr>
      <w:tr w:rsidR="004D5085" w14:paraId="1323C91A" w14:textId="77777777">
        <w:tc>
          <w:tcPr>
            <w:tcW w:w="1479" w:type="dxa"/>
          </w:tcPr>
          <w:p w14:paraId="4937402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A529C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63FA82E" w14:textId="77777777" w:rsidR="004D5085" w:rsidRDefault="004D5085">
            <w:pPr>
              <w:ind w:left="200" w:right="200"/>
              <w:rPr>
                <w:rFonts w:ascii="Times New Roman" w:eastAsiaTheme="minorEastAsia" w:hAnsi="Times New Roman"/>
                <w:lang w:eastAsia="zh-CN"/>
              </w:rPr>
            </w:pPr>
          </w:p>
        </w:tc>
      </w:tr>
      <w:tr w:rsidR="004D5085" w14:paraId="49B9F15C" w14:textId="77777777">
        <w:tc>
          <w:tcPr>
            <w:tcW w:w="1479" w:type="dxa"/>
            <w:shd w:val="clear" w:color="auto" w:fill="auto"/>
          </w:tcPr>
          <w:p w14:paraId="5EE69C7F"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500E9ADD"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B57EB3F" w14:textId="77777777" w:rsidR="004D5085" w:rsidRDefault="00CA1711">
            <w:pPr>
              <w:ind w:right="200"/>
              <w:rPr>
                <w:rFonts w:ascii="Times New Roman" w:eastAsia="宋体" w:hAnsi="Times New Roman"/>
                <w:color w:val="555555"/>
                <w:sz w:val="21"/>
                <w:szCs w:val="21"/>
                <w:shd w:val="clear" w:color="auto" w:fill="FFFFFF"/>
              </w:rPr>
            </w:pPr>
            <w:r>
              <w:rPr>
                <w:rFonts w:ascii="Times New Roman" w:eastAsia="宋体" w:hAnsi="Times New Roman"/>
                <w:color w:val="555555"/>
                <w:sz w:val="21"/>
                <w:szCs w:val="21"/>
                <w:shd w:val="clear" w:color="auto" w:fill="FFFFFF"/>
                <w:lang w:eastAsia="zh-CN"/>
              </w:rPr>
              <w:t>First, from both gNB and UE side t</w:t>
            </w:r>
            <w:r>
              <w:rPr>
                <w:rFonts w:ascii="Times New Roman" w:eastAsia="宋体" w:hAnsi="Times New Roman"/>
                <w:color w:val="555555"/>
                <w:sz w:val="21"/>
                <w:szCs w:val="21"/>
                <w:shd w:val="clear" w:color="auto" w:fill="FFFFFF"/>
              </w:rPr>
              <w:t>he operation complexity of Alt2 is the same as that of Alt1.</w:t>
            </w:r>
          </w:p>
          <w:p w14:paraId="56E8BD5B"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Second, from our simulation results, both Alt1 and Alt2 have the same ZC sequence detection performance.</w:t>
            </w:r>
          </w:p>
          <w:p w14:paraId="39B5345C"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Third, when TO exists, </w:t>
            </w:r>
            <w:r>
              <w:rPr>
                <w:rFonts w:ascii="Times New Roman" w:eastAsia="宋体" w:hAnsi="Times New Roman"/>
                <w:color w:val="555555"/>
                <w:sz w:val="21"/>
                <w:szCs w:val="21"/>
                <w:shd w:val="clear" w:color="auto" w:fill="FFFFFF"/>
              </w:rPr>
              <w:t>Alt2 has obvious advantages over Alt1 in OOK detection performance</w:t>
            </w:r>
            <w:r>
              <w:rPr>
                <w:rFonts w:ascii="Times New Roman" w:eastAsia="宋体" w:hAnsi="Times New Roman" w:hint="eastAsia"/>
                <w:color w:val="555555"/>
                <w:sz w:val="21"/>
                <w:szCs w:val="21"/>
                <w:shd w:val="clear" w:color="auto" w:fill="FFFFFF"/>
                <w:lang w:eastAsia="zh-CN"/>
              </w:rPr>
              <w:t>. It can solve the issue on OOK-4 with M=2,4 that can not overcome the problem of larger time offset.</w:t>
            </w:r>
          </w:p>
          <w:p w14:paraId="77A68143" w14:textId="77777777" w:rsidR="004D5085" w:rsidRDefault="00CA1711">
            <w:pPr>
              <w:ind w:right="200"/>
              <w:rPr>
                <w:rFonts w:ascii="Arial" w:eastAsia="宋体" w:hAnsi="Arial" w:cs="Arial"/>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Therefore, Alt2 is preferred.</w:t>
            </w:r>
          </w:p>
        </w:tc>
      </w:tr>
      <w:tr w:rsidR="00A53FB6" w14:paraId="72D4837D" w14:textId="77777777">
        <w:tc>
          <w:tcPr>
            <w:tcW w:w="1479" w:type="dxa"/>
            <w:shd w:val="clear" w:color="auto" w:fill="auto"/>
          </w:tcPr>
          <w:p w14:paraId="1F1E8B4F" w14:textId="5E3363B5"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71D31084" w14:textId="7484FC6E"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shd w:val="clear" w:color="auto" w:fill="auto"/>
          </w:tcPr>
          <w:p w14:paraId="492D8858" w14:textId="2CD4F475" w:rsidR="00A53FB6" w:rsidRDefault="00A53FB6" w:rsidP="00A53FB6">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hint="eastAsia"/>
                <w:color w:val="555555"/>
                <w:sz w:val="21"/>
                <w:szCs w:val="21"/>
                <w:shd w:val="clear" w:color="auto" w:fill="FFFFFF"/>
                <w:lang w:eastAsia="zh-CN"/>
              </w:rPr>
              <w:t>B</w:t>
            </w:r>
            <w:r>
              <w:rPr>
                <w:rFonts w:ascii="Times New Roman" w:eastAsia="宋体" w:hAnsi="Times New Roman"/>
                <w:color w:val="555555"/>
                <w:sz w:val="21"/>
                <w:szCs w:val="21"/>
                <w:shd w:val="clear" w:color="auto" w:fill="FFFFFF"/>
                <w:lang w:eastAsia="zh-CN"/>
              </w:rPr>
              <w:t xml:space="preserve">ased on our evaluation, Alt 1 and Alt 2 has similar performance for OOK detector, if Rx sliding or truncation is applied by implementation for Alt 1, while Alt 1 has better performance than Alt 2 for  OFDM detector, due to longer sequence. </w:t>
            </w:r>
          </w:p>
        </w:tc>
      </w:tr>
      <w:tr w:rsidR="009E0211" w14:paraId="6F120F35" w14:textId="77777777">
        <w:tc>
          <w:tcPr>
            <w:tcW w:w="1479" w:type="dxa"/>
            <w:shd w:val="clear" w:color="auto" w:fill="auto"/>
          </w:tcPr>
          <w:p w14:paraId="4B670468" w14:textId="43EE5C62"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A20F886" w14:textId="2A5AFCDC"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DEB1859" w14:textId="7FA354EA" w:rsidR="009E0211" w:rsidRDefault="009E0211" w:rsidP="009E02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Shrinking the time duration of pulse causes leakage after performing DFT/IFFT operation unlike pulse shaping, which has smoother transition.</w:t>
            </w:r>
          </w:p>
        </w:tc>
      </w:tr>
      <w:tr w:rsidR="00E8556E" w14:paraId="79910067" w14:textId="77777777">
        <w:tc>
          <w:tcPr>
            <w:tcW w:w="1479" w:type="dxa"/>
            <w:shd w:val="clear" w:color="auto" w:fill="auto"/>
          </w:tcPr>
          <w:p w14:paraId="491F2536" w14:textId="4AD42820"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AE35DE3" w14:textId="4814228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477D52C9" w14:textId="77777777"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We support a consistent design for M = 2 and 4 as M = 1.</w:t>
            </w:r>
          </w:p>
          <w:p w14:paraId="0F959C11" w14:textId="2DDDB646"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Regarding ZTE’s concern, we are wonder if Alt 2 design can be (partly) reflected in pulse shaping design as it can potentially change the frequency shape for better performance. </w:t>
            </w:r>
          </w:p>
        </w:tc>
      </w:tr>
      <w:tr w:rsidR="00C76A20" w:rsidRPr="00C76A20" w14:paraId="39245624" w14:textId="77777777">
        <w:tc>
          <w:tcPr>
            <w:tcW w:w="1479" w:type="dxa"/>
            <w:shd w:val="clear" w:color="auto" w:fill="auto"/>
          </w:tcPr>
          <w:p w14:paraId="4AC97384" w14:textId="09B3B0BC" w:rsidR="00C76A20" w:rsidRPr="00C76A20" w:rsidRDefault="00C76A20" w:rsidP="00C76A20">
            <w:pPr>
              <w:ind w:left="200" w:right="200"/>
              <w:rPr>
                <w:rFonts w:ascii="Times New Roman" w:hAnsi="Times New Roman"/>
                <w:szCs w:val="20"/>
              </w:rPr>
            </w:pPr>
            <w:r w:rsidRPr="00C76A20">
              <w:rPr>
                <w:rFonts w:ascii="Times New Roman" w:hAnsi="Times New Roman"/>
              </w:rPr>
              <w:t>CMCC</w:t>
            </w:r>
          </w:p>
        </w:tc>
        <w:tc>
          <w:tcPr>
            <w:tcW w:w="1039" w:type="dxa"/>
            <w:shd w:val="clear" w:color="auto" w:fill="auto"/>
          </w:tcPr>
          <w:p w14:paraId="2D6171C9" w14:textId="4D8FE31B" w:rsidR="00C76A20" w:rsidRPr="00C76A20" w:rsidRDefault="00C76A20" w:rsidP="00C76A20">
            <w:pPr>
              <w:ind w:left="200" w:right="200"/>
              <w:rPr>
                <w:rFonts w:ascii="Times New Roman" w:eastAsiaTheme="minorEastAsia" w:hAnsi="Times New Roman"/>
                <w:lang w:eastAsia="zh-CN"/>
              </w:rPr>
            </w:pPr>
            <w:r w:rsidRPr="00C76A20">
              <w:rPr>
                <w:rFonts w:ascii="Times New Roman" w:hAnsi="Times New Roman"/>
              </w:rPr>
              <w:t>Y</w:t>
            </w:r>
          </w:p>
        </w:tc>
        <w:tc>
          <w:tcPr>
            <w:tcW w:w="6266" w:type="dxa"/>
            <w:shd w:val="clear" w:color="auto" w:fill="auto"/>
          </w:tcPr>
          <w:p w14:paraId="0E56F5E7" w14:textId="4F8462B0" w:rsidR="00C76A20" w:rsidRPr="00C76A20" w:rsidRDefault="00C76A20" w:rsidP="00C76A20">
            <w:pPr>
              <w:ind w:right="200"/>
              <w:rPr>
                <w:rFonts w:ascii="Times New Roman" w:eastAsia="宋体" w:hAnsi="Times New Roman"/>
                <w:color w:val="555555"/>
                <w:sz w:val="21"/>
                <w:szCs w:val="21"/>
                <w:shd w:val="clear" w:color="auto" w:fill="FFFFFF"/>
                <w:lang w:eastAsia="zh-CN"/>
              </w:rPr>
            </w:pPr>
          </w:p>
        </w:tc>
      </w:tr>
      <w:tr w:rsidR="0061093D" w:rsidRPr="00C76A20" w14:paraId="610EAE61" w14:textId="77777777">
        <w:tc>
          <w:tcPr>
            <w:tcW w:w="1479" w:type="dxa"/>
            <w:shd w:val="clear" w:color="auto" w:fill="auto"/>
          </w:tcPr>
          <w:p w14:paraId="0003BE9B" w14:textId="7FC735F2" w:rsidR="0061093D" w:rsidRPr="00C76A20" w:rsidRDefault="0061093D" w:rsidP="0061093D">
            <w:pPr>
              <w:ind w:left="200" w:right="200"/>
              <w:rPr>
                <w:rFonts w:ascii="Times New Roman" w:hAnsi="Times New Roman"/>
              </w:rPr>
            </w:pPr>
            <w:r>
              <w:rPr>
                <w:rFonts w:ascii="Times New Roman" w:hAnsi="Times New Roman"/>
                <w:szCs w:val="20"/>
              </w:rPr>
              <w:t>EURECOM</w:t>
            </w:r>
          </w:p>
        </w:tc>
        <w:tc>
          <w:tcPr>
            <w:tcW w:w="1039" w:type="dxa"/>
            <w:shd w:val="clear" w:color="auto" w:fill="auto"/>
          </w:tcPr>
          <w:p w14:paraId="2AB3E4CD" w14:textId="186D7B3B" w:rsidR="0061093D" w:rsidRPr="00C76A20" w:rsidRDefault="0061093D" w:rsidP="0061093D">
            <w:pPr>
              <w:ind w:left="200" w:right="200"/>
              <w:rPr>
                <w:rFonts w:ascii="Times New Roman" w:hAnsi="Times New Roman"/>
              </w:rPr>
            </w:pPr>
            <w:r w:rsidRPr="00A90DDB">
              <w:rPr>
                <w:rFonts w:ascii="Times New Roman" w:eastAsiaTheme="minorEastAsia" w:hAnsi="Times New Roman"/>
                <w:lang w:eastAsia="zh-CN"/>
              </w:rPr>
              <w:t>Y</w:t>
            </w:r>
          </w:p>
        </w:tc>
        <w:tc>
          <w:tcPr>
            <w:tcW w:w="6266" w:type="dxa"/>
            <w:shd w:val="clear" w:color="auto" w:fill="auto"/>
          </w:tcPr>
          <w:p w14:paraId="525D518F" w14:textId="2A5F1065" w:rsidR="0061093D" w:rsidRPr="00C76A20" w:rsidRDefault="0061093D" w:rsidP="0061093D">
            <w:pPr>
              <w:ind w:right="200"/>
              <w:rPr>
                <w:rFonts w:ascii="Times New Roman" w:eastAsia="宋体" w:hAnsi="Times New Roman"/>
                <w:color w:val="555555"/>
                <w:sz w:val="21"/>
                <w:szCs w:val="21"/>
                <w:shd w:val="clear" w:color="auto" w:fill="FFFFFF"/>
                <w:lang w:eastAsia="zh-CN"/>
              </w:rPr>
            </w:pPr>
          </w:p>
        </w:tc>
      </w:tr>
      <w:tr w:rsidR="0061093D" w:rsidRPr="00C76A20" w14:paraId="07C1D2D1" w14:textId="77777777">
        <w:tc>
          <w:tcPr>
            <w:tcW w:w="1479" w:type="dxa"/>
            <w:shd w:val="clear" w:color="auto" w:fill="auto"/>
          </w:tcPr>
          <w:p w14:paraId="74812B2C" w14:textId="580B04F3" w:rsidR="0061093D" w:rsidRPr="00C76A20" w:rsidRDefault="0061093D" w:rsidP="0061093D">
            <w:pPr>
              <w:ind w:left="200" w:right="200"/>
              <w:rPr>
                <w:rFonts w:ascii="Times New Roman" w:hAnsi="Times New Roman"/>
              </w:rPr>
            </w:pPr>
            <w:r>
              <w:rPr>
                <w:rFonts w:ascii="Times New Roman" w:eastAsiaTheme="minorEastAsia" w:hAnsi="Times New Roman"/>
                <w:szCs w:val="20"/>
                <w:lang w:eastAsia="zh-CN"/>
              </w:rPr>
              <w:t>OPPO</w:t>
            </w:r>
          </w:p>
        </w:tc>
        <w:tc>
          <w:tcPr>
            <w:tcW w:w="1039" w:type="dxa"/>
            <w:shd w:val="clear" w:color="auto" w:fill="auto"/>
          </w:tcPr>
          <w:p w14:paraId="1A621C4A" w14:textId="39C9B831" w:rsidR="0061093D" w:rsidRPr="00C76A20" w:rsidRDefault="0061093D" w:rsidP="0061093D">
            <w:pPr>
              <w:ind w:left="200" w:right="200"/>
              <w:rPr>
                <w:rFonts w:ascii="Times New Roman" w:hAnsi="Times New Roman"/>
              </w:rPr>
            </w:pPr>
            <w:r>
              <w:rPr>
                <w:rFonts w:ascii="Times New Roman" w:eastAsiaTheme="minorEastAsia" w:hAnsi="Times New Roman"/>
                <w:lang w:eastAsia="zh-CN"/>
              </w:rPr>
              <w:t>Y</w:t>
            </w:r>
          </w:p>
        </w:tc>
        <w:tc>
          <w:tcPr>
            <w:tcW w:w="6266" w:type="dxa"/>
            <w:shd w:val="clear" w:color="auto" w:fill="auto"/>
          </w:tcPr>
          <w:p w14:paraId="04CCAC53" w14:textId="77777777" w:rsidR="0061093D"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Support.</w:t>
            </w:r>
          </w:p>
          <w:p w14:paraId="3AFB9464" w14:textId="77777777" w:rsidR="0061093D" w:rsidRDefault="0061093D" w:rsidP="0061093D">
            <w:pPr>
              <w:ind w:right="200"/>
              <w:jc w:val="both"/>
              <w:rPr>
                <w:rFonts w:ascii="Times New Roman" w:eastAsia="宋体" w:hAnsi="Times New Roman"/>
                <w:lang w:eastAsia="zh-CN"/>
              </w:rPr>
            </w:pPr>
            <w:r>
              <w:rPr>
                <w:rFonts w:ascii="Times New Roman" w:eastAsia="宋体" w:hAnsi="Times New Roman"/>
                <w:lang w:eastAsia="zh-CN"/>
              </w:rPr>
              <w:t xml:space="preserve">As discussed in our contribution, for Alt 2, there are </w:t>
            </w:r>
            <w:r w:rsidRPr="00557AAA">
              <w:rPr>
                <w:rFonts w:ascii="Times New Roman" w:eastAsia="宋体" w:hAnsi="Times New Roman"/>
                <w:lang w:eastAsia="zh-CN"/>
              </w:rPr>
              <w:t>inserting zeros before and/or after</w:t>
            </w:r>
            <w:r>
              <w:rPr>
                <w:rFonts w:ascii="Times New Roman" w:eastAsia="宋体" w:hAnsi="Times New Roman"/>
                <w:lang w:eastAsia="zh-CN"/>
              </w:rPr>
              <w:t xml:space="preserve"> the sequence X</w:t>
            </w:r>
            <w:r w:rsidRPr="00642435">
              <w:rPr>
                <w:rFonts w:ascii="Times New Roman" w:eastAsia="宋体" w:hAnsi="Times New Roman"/>
                <w:vertAlign w:val="subscript"/>
                <w:lang w:eastAsia="zh-CN"/>
              </w:rPr>
              <w:t>q</w:t>
            </w:r>
            <w:r>
              <w:rPr>
                <w:rFonts w:ascii="Times New Roman" w:eastAsia="宋体" w:hAnsi="Times New Roman"/>
                <w:lang w:eastAsia="zh-CN"/>
              </w:rPr>
              <w:t>, it means there are more ‘</w:t>
            </w:r>
            <w:r w:rsidRPr="00595BB7">
              <w:rPr>
                <w:rFonts w:ascii="Times New Roman" w:eastAsia="宋体" w:hAnsi="Times New Roman"/>
                <w:lang w:eastAsia="zh-CN"/>
              </w:rPr>
              <w:t>low level envelope</w:t>
            </w:r>
            <w:r>
              <w:rPr>
                <w:rFonts w:ascii="Times New Roman" w:eastAsia="宋体" w:hAnsi="Times New Roman"/>
                <w:lang w:eastAsia="zh-CN"/>
              </w:rPr>
              <w:t xml:space="preserve">’ durations. </w:t>
            </w:r>
            <w:r w:rsidRPr="00FD6437">
              <w:rPr>
                <w:rFonts w:ascii="Times New Roman" w:eastAsia="宋体" w:hAnsi="Times New Roman"/>
                <w:lang w:eastAsia="zh-CN"/>
              </w:rPr>
              <w:t>Considering overlaid OFDM sequence(s) has been supported for LP-SS, and LP-SS would reuse the overlaid OFDM sequence(s) specified for LP-WUS.</w:t>
            </w:r>
            <w:r>
              <w:rPr>
                <w:rFonts w:ascii="Times New Roman" w:eastAsia="宋体" w:hAnsi="Times New Roman"/>
                <w:lang w:eastAsia="zh-CN"/>
              </w:rPr>
              <w:t xml:space="preserve"> </w:t>
            </w:r>
          </w:p>
          <w:p w14:paraId="6078888F" w14:textId="77777777" w:rsidR="0061093D" w:rsidRDefault="00625E6D" w:rsidP="0061093D">
            <w:pPr>
              <w:ind w:right="200"/>
              <w:jc w:val="center"/>
            </w:pPr>
            <w:r>
              <w:rPr>
                <w:noProof/>
              </w:rPr>
              <w:object w:dxaOrig="8266" w:dyaOrig="6557" w14:anchorId="0AAC0872">
                <v:shape id="_x0000_i1133" type="#_x0000_t75" alt="" style="width:197.55pt;height:156.4pt;mso-width-percent:0;mso-height-percent:0;mso-width-percent:0;mso-height-percent:0" o:ole="">
                  <v:imagedata r:id="rId147" o:title=""/>
                </v:shape>
                <o:OLEObject Type="Embed" ProgID="Visio.Drawing.15" ShapeID="_x0000_i1133" DrawAspect="Content" ObjectID="_1801488562" r:id="rId148"/>
              </w:object>
            </w:r>
          </w:p>
          <w:p w14:paraId="40E40C8A" w14:textId="0B1BB3B0" w:rsidR="0061093D" w:rsidRPr="00C76A20"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lang w:eastAsia="zh-CN"/>
              </w:rPr>
              <w:t xml:space="preserve">We prefer </w:t>
            </w:r>
            <w:r w:rsidRPr="002D345A">
              <w:rPr>
                <w:rFonts w:ascii="Times New Roman" w:eastAsia="宋体" w:hAnsi="Times New Roman"/>
                <w:lang w:eastAsia="zh-CN"/>
              </w:rPr>
              <w:t>unified design of BZC for different M values</w:t>
            </w:r>
            <w:r>
              <w:rPr>
                <w:rFonts w:ascii="Times New Roman" w:eastAsia="宋体" w:hAnsi="Times New Roman"/>
                <w:lang w:eastAsia="zh-CN"/>
              </w:rPr>
              <w:t xml:space="preserve"> (M=1,2,4)</w:t>
            </w:r>
            <w:r w:rsidRPr="002D345A">
              <w:rPr>
                <w:rFonts w:ascii="Times New Roman" w:eastAsia="宋体" w:hAnsi="Times New Roman"/>
                <w:lang w:eastAsia="zh-CN"/>
              </w:rPr>
              <w:t xml:space="preserve"> and less impact on LP-SS detection performance.</w:t>
            </w:r>
          </w:p>
        </w:tc>
      </w:tr>
      <w:tr w:rsidR="00C42F32" w:rsidRPr="00C76A20" w14:paraId="68F9ED96" w14:textId="77777777">
        <w:tc>
          <w:tcPr>
            <w:tcW w:w="1479" w:type="dxa"/>
            <w:shd w:val="clear" w:color="auto" w:fill="auto"/>
          </w:tcPr>
          <w:p w14:paraId="409173CD" w14:textId="34F17C0B"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szCs w:val="20"/>
                <w:lang w:eastAsia="ko-KR"/>
              </w:rPr>
              <w:lastRenderedPageBreak/>
              <w:t>Samsung</w:t>
            </w:r>
          </w:p>
        </w:tc>
        <w:tc>
          <w:tcPr>
            <w:tcW w:w="1039" w:type="dxa"/>
            <w:shd w:val="clear" w:color="auto" w:fill="auto"/>
          </w:tcPr>
          <w:p w14:paraId="27145079" w14:textId="2F3083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515FF2FE" w14:textId="77777777" w:rsidR="00C42F32" w:rsidRDefault="00C42F32" w:rsidP="00C42F32">
            <w:pPr>
              <w:ind w:right="200"/>
              <w:rPr>
                <w:rFonts w:ascii="Times New Roman" w:eastAsia="宋体" w:hAnsi="Times New Roman"/>
                <w:color w:val="555555"/>
                <w:sz w:val="21"/>
                <w:szCs w:val="21"/>
                <w:shd w:val="clear" w:color="auto" w:fill="FFFFFF"/>
                <w:lang w:eastAsia="zh-CN"/>
              </w:rPr>
            </w:pPr>
          </w:p>
        </w:tc>
      </w:tr>
      <w:tr w:rsidR="007F69A2" w:rsidRPr="00C76A20" w14:paraId="20EDBDAA" w14:textId="77777777">
        <w:tc>
          <w:tcPr>
            <w:tcW w:w="1479" w:type="dxa"/>
            <w:shd w:val="clear" w:color="auto" w:fill="auto"/>
          </w:tcPr>
          <w:p w14:paraId="1B27304F" w14:textId="670B79F5" w:rsidR="007F69A2" w:rsidRDefault="007F69A2" w:rsidP="007F69A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4974FF58" w14:textId="33D573A0" w:rsidR="007F69A2" w:rsidRDefault="007F69A2" w:rsidP="007F69A2">
            <w:pPr>
              <w:ind w:left="200" w:right="200"/>
              <w:rPr>
                <w:rFonts w:ascii="Times New Roman" w:eastAsia="Malgun Gothic" w:hAnsi="Times New Roman"/>
                <w:lang w:eastAsia="ko-KR"/>
              </w:rPr>
            </w:pPr>
            <w:r>
              <w:rPr>
                <w:rFonts w:ascii="Times New Roman" w:eastAsiaTheme="minorEastAsia" w:hAnsi="Times New Roman"/>
                <w:lang w:eastAsia="zh-CN"/>
              </w:rPr>
              <w:t>No</w:t>
            </w:r>
          </w:p>
        </w:tc>
        <w:tc>
          <w:tcPr>
            <w:tcW w:w="6266" w:type="dxa"/>
            <w:shd w:val="clear" w:color="auto" w:fill="auto"/>
          </w:tcPr>
          <w:p w14:paraId="2874B919" w14:textId="1EC18C0E" w:rsidR="007F69A2" w:rsidRDefault="007F69A2" w:rsidP="007F69A2">
            <w:pPr>
              <w:ind w:right="200"/>
              <w:rPr>
                <w:rFonts w:ascii="Times New Roman" w:eastAsia="宋体" w:hAnsi="Times New Roman"/>
                <w:color w:val="555555"/>
                <w:sz w:val="21"/>
                <w:szCs w:val="21"/>
                <w:shd w:val="clear" w:color="auto" w:fill="FFFFFF"/>
                <w:lang w:eastAsia="zh-CN"/>
              </w:rPr>
            </w:pPr>
            <w:r>
              <w:rPr>
                <w:rFonts w:ascii="Times New Roman" w:eastAsiaTheme="minorEastAsia" w:hAnsi="Times New Roman"/>
                <w:lang w:eastAsia="zh-CN"/>
              </w:rPr>
              <w:t>We still prefer Alt2 which we show can benefit the performance of at least the OOK-LPWUR by at least 1 dB.</w:t>
            </w:r>
          </w:p>
        </w:tc>
      </w:tr>
      <w:tr w:rsidR="00771176" w:rsidRPr="00C76A20" w14:paraId="38C3BCE9" w14:textId="77777777">
        <w:tc>
          <w:tcPr>
            <w:tcW w:w="1479" w:type="dxa"/>
            <w:shd w:val="clear" w:color="auto" w:fill="auto"/>
          </w:tcPr>
          <w:p w14:paraId="6B85979E" w14:textId="73D2E570"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7F166F1F" w14:textId="7CB8F205"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AB1F9AA" w14:textId="77777777" w:rsidR="00771176" w:rsidRDefault="00771176" w:rsidP="007F69A2">
            <w:pPr>
              <w:ind w:right="200"/>
              <w:rPr>
                <w:rFonts w:ascii="Times New Roman" w:eastAsiaTheme="minorEastAsia" w:hAnsi="Times New Roman"/>
                <w:lang w:eastAsia="zh-CN"/>
              </w:rPr>
            </w:pPr>
          </w:p>
        </w:tc>
      </w:tr>
    </w:tbl>
    <w:p w14:paraId="7D6D205F" w14:textId="77777777" w:rsidR="004D5085" w:rsidRDefault="004D5085">
      <w:pPr>
        <w:ind w:left="200" w:right="200"/>
        <w:jc w:val="both"/>
        <w:rPr>
          <w:rFonts w:ascii="Times New Roman" w:eastAsiaTheme="minorEastAsia" w:hAnsi="Times New Roman"/>
          <w:szCs w:val="20"/>
          <w:lang w:eastAsia="zh-CN"/>
        </w:rPr>
      </w:pPr>
    </w:p>
    <w:p w14:paraId="5E7FE76D" w14:textId="77777777" w:rsidR="004D5085" w:rsidRDefault="004D5085">
      <w:pPr>
        <w:ind w:left="200" w:right="200"/>
        <w:jc w:val="both"/>
        <w:rPr>
          <w:rFonts w:ascii="Times New Roman" w:eastAsiaTheme="minorEastAsia" w:hAnsi="Times New Roman"/>
          <w:szCs w:val="20"/>
          <w:lang w:eastAsia="zh-CN"/>
        </w:rPr>
      </w:pPr>
    </w:p>
    <w:p w14:paraId="6BDE37CE" w14:textId="0416962F" w:rsidR="004D5085" w:rsidRDefault="00F229D6">
      <w:pPr>
        <w:pStyle w:val="41"/>
        <w:spacing w:before="120" w:after="120"/>
        <w:ind w:left="200" w:right="200" w:firstLine="220"/>
        <w:rPr>
          <w:rFonts w:ascii="Times New Roman" w:hAnsi="Times New Roman" w:cs="Times New Roman"/>
        </w:rPr>
      </w:pPr>
      <w:r>
        <w:rPr>
          <w:rFonts w:ascii="Times New Roman" w:hAnsi="Times New Roman" w:cs="Times New Roman" w:hint="eastAsia"/>
        </w:rPr>
        <w:t xml:space="preserve">(closed) </w:t>
      </w:r>
      <w:r w:rsidR="00CA1711">
        <w:rPr>
          <w:rFonts w:ascii="Times New Roman" w:hAnsi="Times New Roman" w:cs="Times New Roman"/>
        </w:rPr>
        <w:t xml:space="preserve">3.2.1.2 </w:t>
      </w:r>
      <w:r w:rsidR="00625E6D">
        <w:rPr>
          <w:noProof/>
          <w:position w:val="-10"/>
        </w:rPr>
        <w:object w:dxaOrig="349" w:dyaOrig="321" w14:anchorId="63E77C19">
          <v:shape id="_x0000_i1134" type="#_x0000_t75" alt="" style="width:17.55pt;height:15.85pt;mso-width-percent:0;mso-height-percent:0;mso-width-percent:0;mso-height-percent:0" o:ole="">
            <v:imagedata r:id="rId79" o:title=""/>
          </v:shape>
          <o:OLEObject Type="Embed" ProgID="Equation.DSMT4" ShapeID="_x0000_i1134" DrawAspect="Content" ObjectID="_1801488563" r:id="rId149"/>
        </w:object>
      </w:r>
      <w:r w:rsidR="00CA1711">
        <w:rPr>
          <w:rFonts w:ascii="Times New Roman" w:hAnsi="Times New Roman" w:cs="Times New Roman"/>
        </w:rPr>
        <w:t xml:space="preserve">  value for the overlaid ZC sequence </w:t>
      </w:r>
    </w:p>
    <w:p w14:paraId="470FD9AA" w14:textId="77777777" w:rsidR="004D5085" w:rsidRDefault="00CA1711">
      <w:pPr>
        <w:rPr>
          <w:rFonts w:ascii="Times New Roman" w:eastAsia="微软雅黑" w:hAnsi="Times New Roman"/>
          <w:szCs w:val="20"/>
          <w:lang w:val="en-GB"/>
        </w:rPr>
      </w:pPr>
      <w:r>
        <w:rPr>
          <w:rFonts w:ascii="Times New Roman" w:eastAsia="微软雅黑" w:hAnsi="Times New Roman"/>
          <w:szCs w:val="20"/>
          <w:lang w:val="en-GB"/>
        </w:rPr>
        <w:t>RAN1 made following agreement for overlaid OFDM sequence generation.</w:t>
      </w:r>
    </w:p>
    <w:p w14:paraId="461E241A" w14:textId="77777777" w:rsidR="004D5085" w:rsidRDefault="004D5085">
      <w:pPr>
        <w:rPr>
          <w:rFonts w:ascii="Times New Roman" w:hAnsi="Times New Roman"/>
          <w:lang w:val="en-GB"/>
        </w:rPr>
      </w:pPr>
    </w:p>
    <w:tbl>
      <w:tblPr>
        <w:tblStyle w:val="afffb"/>
        <w:tblW w:w="0" w:type="auto"/>
        <w:tblLook w:val="04A0" w:firstRow="1" w:lastRow="0" w:firstColumn="1" w:lastColumn="0" w:noHBand="0" w:noVBand="1"/>
      </w:tblPr>
      <w:tblGrid>
        <w:gridCol w:w="9060"/>
      </w:tblGrid>
      <w:tr w:rsidR="004D5085" w14:paraId="67AE88C6" w14:textId="77777777">
        <w:tc>
          <w:tcPr>
            <w:tcW w:w="9060" w:type="dxa"/>
          </w:tcPr>
          <w:p w14:paraId="0D5BCF04" w14:textId="77777777" w:rsidR="004D5085" w:rsidRDefault="00CA1711">
            <w:pPr>
              <w:shd w:val="clear" w:color="auto" w:fill="FFFFFF"/>
              <w:rPr>
                <w:rFonts w:ascii="Times New Roman" w:hAnsi="Times New Roman"/>
                <w:color w:val="000000"/>
                <w:szCs w:val="20"/>
                <w:lang w:val="en-GB"/>
              </w:rPr>
            </w:pPr>
            <w:r>
              <w:rPr>
                <w:rFonts w:ascii="Times New Roman" w:hAnsi="Times New Roman"/>
                <w:b/>
                <w:bCs/>
                <w:iCs/>
                <w:color w:val="000000"/>
                <w:szCs w:val="20"/>
                <w:highlight w:val="green"/>
                <w:lang w:val="en-GB"/>
              </w:rPr>
              <w:t>Agreement</w:t>
            </w:r>
          </w:p>
          <w:p w14:paraId="16219091" w14:textId="77777777" w:rsidR="004D5085" w:rsidRDefault="00CA1711">
            <w:pPr>
              <w:rPr>
                <w:rFonts w:ascii="Times New Roman" w:hAnsi="Times New Roman"/>
                <w:szCs w:val="20"/>
                <w:lang w:val="en-GB" w:eastAsia="zh-CN"/>
              </w:rPr>
            </w:pPr>
            <w:r>
              <w:rPr>
                <w:rFonts w:ascii="Times New Roman" w:hAnsi="Times New Roman"/>
                <w:szCs w:val="20"/>
                <w:lang w:val="en-GB" w:eastAsia="zh-CN"/>
              </w:rPr>
              <w:t xml:space="preserve">At least for M&gt;1, for the overlaid OFDM sequence in time domain, down-select the sequence length </w:t>
            </w:r>
            <w:r>
              <w:rPr>
                <w:rFonts w:ascii="Times New Roman" w:hAnsi="Times New Roman"/>
                <w:i/>
                <w:iCs/>
                <w:szCs w:val="20"/>
                <w:lang w:val="en-GB" w:eastAsia="zh-CN"/>
              </w:rPr>
              <w:t>L</w:t>
            </w:r>
            <w:r>
              <w:rPr>
                <w:rFonts w:ascii="Times New Roman" w:hAnsi="Times New Roman"/>
                <w:i/>
                <w:iCs/>
                <w:szCs w:val="20"/>
                <w:vertAlign w:val="subscript"/>
                <w:lang w:val="en-GB" w:eastAsia="zh-CN"/>
              </w:rPr>
              <w:t>ZC</w:t>
            </w:r>
            <w:r>
              <w:rPr>
                <w:rFonts w:ascii="Times New Roman" w:hAnsi="Times New Roman"/>
                <w:szCs w:val="20"/>
                <w:lang w:val="en-GB" w:eastAsia="zh-CN"/>
              </w:rPr>
              <w:t xml:space="preserve"> from the following:</w:t>
            </w:r>
          </w:p>
          <w:p w14:paraId="20B3C26D"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pt-PT" w:eastAsia="zh-CN"/>
              </w:rPr>
            </w:pPr>
            <w:r>
              <w:rPr>
                <w:rFonts w:ascii="Times New Roman" w:hAnsi="Times New Roman"/>
                <w:szCs w:val="20"/>
                <w:lang w:val="en-GB" w:eastAsia="zh-CN"/>
              </w:rPr>
              <w:t>Alt1:</w:t>
            </w:r>
            <w:r w:rsidR="00625E6D">
              <w:rPr>
                <w:rFonts w:ascii="Times New Roman" w:hAnsi="Times New Roman"/>
                <w:noProof/>
                <w:position w:val="-10"/>
                <w:szCs w:val="20"/>
                <w:lang w:val="en-GB" w:eastAsia="zh-CN"/>
              </w:rPr>
              <w:object w:dxaOrig="1049" w:dyaOrig="308" w14:anchorId="4290BB53">
                <v:shape id="_x0000_i1135" type="#_x0000_t75" alt="" style="width:52.7pt;height:15.45pt;mso-width-percent:0;mso-height-percent:0;mso-width-percent:0;mso-height-percent:0" o:ole="">
                  <v:imagedata r:id="rId34" o:title=""/>
                </v:shape>
                <o:OLEObject Type="Embed" ProgID="Equation.DSMT4" ShapeID="_x0000_i1135" DrawAspect="Content" ObjectID="_1801488564" r:id="rId150"/>
              </w:object>
            </w:r>
            <w:r>
              <w:rPr>
                <w:rFonts w:ascii="Times New Roman" w:hAnsi="Times New Roman"/>
                <w:szCs w:val="20"/>
                <w:lang w:val="pt-PT" w:eastAsia="zh-CN"/>
              </w:rPr>
              <w:t xml:space="preserve">, with </w:t>
            </w:r>
            <w:r w:rsidR="00625E6D">
              <w:rPr>
                <w:rFonts w:ascii="Times New Roman" w:hAnsi="Times New Roman"/>
                <w:noProof/>
                <w:position w:val="-4"/>
                <w:szCs w:val="20"/>
                <w:lang w:val="en-GB" w:eastAsia="zh-CN"/>
              </w:rPr>
              <w:object w:dxaOrig="966" w:dyaOrig="241" w14:anchorId="456F3CBD">
                <v:shape id="_x0000_i1136" type="#_x0000_t75" alt="" style="width:48.45pt;height:12pt;mso-width-percent:0;mso-height-percent:0;mso-width-percent:0;mso-height-percent:0" o:ole="">
                  <v:imagedata r:id="rId36" o:title=""/>
                </v:shape>
                <o:OLEObject Type="Embed" ProgID="Equation.DSMT4" ShapeID="_x0000_i1136" DrawAspect="Content" ObjectID="_1801488565" r:id="rId151"/>
              </w:object>
            </w:r>
          </w:p>
          <w:p w14:paraId="2B368878" w14:textId="77777777" w:rsidR="004D5085" w:rsidRDefault="00CA1711">
            <w:pPr>
              <w:numPr>
                <w:ilvl w:val="1"/>
                <w:numId w:val="23"/>
              </w:numPr>
              <w:tabs>
                <w:tab w:val="left" w:pos="420"/>
              </w:tabs>
              <w:overflowPunct w:val="0"/>
              <w:adjustRightInd w:val="0"/>
              <w:ind w:left="1440" w:right="200"/>
              <w:contextualSpacing/>
              <w:textAlignment w:val="baseline"/>
              <w:rPr>
                <w:rFonts w:ascii="Times New Roman" w:hAnsi="Times New Roman"/>
                <w:szCs w:val="20"/>
                <w:lang w:val="en-GB" w:eastAsia="zh-CN"/>
              </w:rPr>
            </w:pPr>
            <w:r>
              <w:rPr>
                <w:rFonts w:ascii="Times New Roman" w:hAnsi="Times New Roman"/>
                <w:szCs w:val="20"/>
                <w:lang w:val="en-GB" w:eastAsia="zh-CN"/>
              </w:rPr>
              <w:t xml:space="preserve">FFS how to map the generated overlaid OFDM sequence to the frequency domain </w:t>
            </w:r>
          </w:p>
          <w:p w14:paraId="661E3843"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5779F37A">
                <v:shape id="_x0000_i1137" type="#_x0000_t75" alt="" style="width:65.55pt;height:15.45pt;mso-width-percent:0;mso-height-percent:0;mso-width-percent:0;mso-height-percent:0" o:ole="">
                  <v:imagedata r:id="rId32" o:title=""/>
                </v:shape>
                <o:OLEObject Type="Embed" ProgID="Equation.DSMT4" ShapeID="_x0000_i1137" DrawAspect="Content" ObjectID="_1801488566" r:id="rId152"/>
              </w:object>
            </w:r>
          </w:p>
          <w:p w14:paraId="306145EC"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1EC43193" w14:textId="77777777" w:rsidR="004D5085" w:rsidRDefault="004D5085">
            <w:pPr>
              <w:rPr>
                <w:rFonts w:ascii="Times New Roman" w:hAnsi="Times New Roman"/>
                <w:lang w:val="en-GB"/>
              </w:rPr>
            </w:pPr>
          </w:p>
        </w:tc>
      </w:tr>
    </w:tbl>
    <w:p w14:paraId="2DC212DC" w14:textId="77777777" w:rsidR="004D5085" w:rsidRDefault="004D5085">
      <w:pPr>
        <w:rPr>
          <w:rFonts w:ascii="Times New Roman" w:hAnsi="Times New Roman"/>
          <w:lang w:val="en-GB"/>
        </w:rPr>
      </w:pPr>
    </w:p>
    <w:p w14:paraId="095A503A" w14:textId="77777777" w:rsidR="004D5085" w:rsidRDefault="00CA1711">
      <w:pPr>
        <w:ind w:right="202"/>
        <w:rPr>
          <w:rFonts w:ascii="Times New Roman" w:hAnsi="Times New Roman"/>
        </w:rPr>
      </w:pPr>
      <w:r>
        <w:rPr>
          <w:rFonts w:ascii="Times New Roman" w:eastAsiaTheme="minorEastAsia" w:hAnsi="Times New Roman"/>
          <w:lang w:eastAsia="zh-CN"/>
        </w:rPr>
        <w:t xml:space="preserve">Company views are summarized as below. </w:t>
      </w:r>
    </w:p>
    <w:tbl>
      <w:tblPr>
        <w:tblStyle w:val="afffb"/>
        <w:tblW w:w="0" w:type="auto"/>
        <w:tblLayout w:type="fixed"/>
        <w:tblLook w:val="04A0" w:firstRow="1" w:lastRow="0" w:firstColumn="1" w:lastColumn="0" w:noHBand="0" w:noVBand="1"/>
      </w:tblPr>
      <w:tblGrid>
        <w:gridCol w:w="3539"/>
        <w:gridCol w:w="5521"/>
      </w:tblGrid>
      <w:tr w:rsidR="004D5085" w14:paraId="66721F2E" w14:textId="77777777">
        <w:tc>
          <w:tcPr>
            <w:tcW w:w="3539" w:type="dxa"/>
          </w:tcPr>
          <w:p w14:paraId="68C46D6D" w14:textId="77777777" w:rsidR="004D5085" w:rsidRDefault="004D5085">
            <w:pPr>
              <w:rPr>
                <w:rFonts w:ascii="Times New Roman" w:eastAsiaTheme="minorEastAsia" w:hAnsi="Times New Roman"/>
                <w:lang w:eastAsia="zh-CN"/>
              </w:rPr>
            </w:pPr>
          </w:p>
        </w:tc>
        <w:tc>
          <w:tcPr>
            <w:tcW w:w="5521" w:type="dxa"/>
          </w:tcPr>
          <w:p w14:paraId="52A6DCD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0220E9C2" w14:textId="77777777">
        <w:tc>
          <w:tcPr>
            <w:tcW w:w="3539" w:type="dxa"/>
          </w:tcPr>
          <w:p w14:paraId="43231F1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356BDCF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 [3] [4] [5] [7][13] [23]</w:t>
            </w:r>
          </w:p>
        </w:tc>
        <w:tc>
          <w:tcPr>
            <w:tcW w:w="5521" w:type="dxa"/>
          </w:tcPr>
          <w:p w14:paraId="0607D682" w14:textId="77777777" w:rsidR="004D5085" w:rsidRDefault="00CA1711">
            <w:pPr>
              <w:pStyle w:val="a1"/>
              <w:numPr>
                <w:ilvl w:val="0"/>
                <w:numId w:val="31"/>
              </w:numPr>
            </w:pPr>
            <w:r>
              <w:rPr>
                <w:rFonts w:eastAsiaTheme="minorEastAsia"/>
              </w:rPr>
              <w:t xml:space="preserve">From gNB perspective, </w:t>
            </w:r>
            <w:r>
              <w:t>gNB can enable fast DFT implementation, which allows the gNB to dynamically generate overlaid OFDM sequences.</w:t>
            </w:r>
          </w:p>
          <w:p w14:paraId="75BCDB3E" w14:textId="77777777" w:rsidR="004D5085" w:rsidRDefault="00CA1711">
            <w:pPr>
              <w:pStyle w:val="a1"/>
              <w:numPr>
                <w:ilvl w:val="0"/>
                <w:numId w:val="31"/>
              </w:numPr>
            </w:pPr>
            <w:r>
              <w:rPr>
                <w:rFonts w:eastAsiaTheme="minorEastAsia"/>
              </w:rPr>
              <w:t xml:space="preserve">From UE perspective, </w:t>
            </w:r>
            <w:r>
              <w:t>UE's sampling rate is an integer multiple of L</w:t>
            </w:r>
            <w:r>
              <w:rPr>
                <w:vertAlign w:val="subscript"/>
              </w:rPr>
              <w:t>ZC</w:t>
            </w:r>
            <w:r>
              <w:t xml:space="preserve">, which ensures the performance of the reception detection and easier implementation. </w:t>
            </w:r>
          </w:p>
          <w:p w14:paraId="6933C531" w14:textId="77777777" w:rsidR="004D5085" w:rsidRDefault="00CA1711">
            <w:pPr>
              <w:pStyle w:val="a1"/>
              <w:numPr>
                <w:ilvl w:val="0"/>
                <w:numId w:val="31"/>
              </w:numPr>
            </w:pPr>
            <w:r>
              <w:t xml:space="preserve">Better performance due to smaller added sequence element or truncation. </w:t>
            </w:r>
          </w:p>
        </w:tc>
      </w:tr>
      <w:tr w:rsidR="004D5085" w14:paraId="769333AD" w14:textId="77777777">
        <w:tc>
          <w:tcPr>
            <w:tcW w:w="3539" w:type="dxa"/>
          </w:tcPr>
          <w:p w14:paraId="43B45BB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79305E9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[6][8][9][11] [14] [16]</w:t>
            </w:r>
            <w:r>
              <w:t xml:space="preserve"> </w:t>
            </w:r>
            <w:r>
              <w:rPr>
                <w:rFonts w:ascii="Times New Roman" w:eastAsiaTheme="minorEastAsia" w:hAnsi="Times New Roman"/>
                <w:lang w:val="en-GB" w:eastAsia="zh-CN"/>
              </w:rPr>
              <w:t>[17] [19]</w:t>
            </w:r>
          </w:p>
        </w:tc>
        <w:tc>
          <w:tcPr>
            <w:tcW w:w="5521" w:type="dxa"/>
          </w:tcPr>
          <w:p w14:paraId="4FA8C9A6" w14:textId="77777777" w:rsidR="004D5085" w:rsidRDefault="00CA1711">
            <w:pPr>
              <w:pStyle w:val="a1"/>
              <w:numPr>
                <w:ilvl w:val="0"/>
                <w:numId w:val="32"/>
              </w:numPr>
              <w:rPr>
                <w:rFonts w:eastAsiaTheme="minorEastAsia"/>
              </w:rPr>
            </w:pPr>
            <w:r>
              <w:rPr>
                <w:rFonts w:eastAsiaTheme="minorEastAsia"/>
              </w:rPr>
              <w:t xml:space="preserve">Better performance with larger sequence length. </w:t>
            </w:r>
          </w:p>
          <w:p w14:paraId="194CD194" w14:textId="77777777" w:rsidR="004D5085" w:rsidRDefault="00CA1711">
            <w:pPr>
              <w:pStyle w:val="a1"/>
              <w:numPr>
                <w:ilvl w:val="0"/>
                <w:numId w:val="32"/>
              </w:numPr>
              <w:rPr>
                <w:rFonts w:eastAsiaTheme="minorEastAsia"/>
              </w:rPr>
            </w:pPr>
            <w:r>
              <w:rPr>
                <w:rFonts w:eastAsiaTheme="minorEastAsia"/>
              </w:rPr>
              <w:t>From gNB perspective, gNB can pre-compute and store DFT result in the gNB memory, so the DFT size does not impact real-time performance of gNB implementation.</w:t>
            </w:r>
          </w:p>
          <w:p w14:paraId="3310E04D"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R can use closes FFT size with 2^n without affecting </w:t>
            </w:r>
            <w:r>
              <w:t xml:space="preserve">the detection performance significantly, if LR intends to perform FFT based processing. </w:t>
            </w:r>
          </w:p>
          <w:p w14:paraId="2979B308" w14:textId="77777777" w:rsidR="004D5085" w:rsidRDefault="00CA1711">
            <w:pPr>
              <w:pStyle w:val="a1"/>
              <w:numPr>
                <w:ilvl w:val="0"/>
                <w:numId w:val="32"/>
              </w:numPr>
              <w:rPr>
                <w:rFonts w:eastAsiaTheme="minorEastAsia"/>
              </w:rPr>
            </w:pPr>
            <w:bookmarkStart w:id="20" w:name="_Hlk190612857"/>
            <w:r>
              <w:rPr>
                <w:rFonts w:eastAsiaTheme="minorEastAsia" w:hint="eastAsia"/>
              </w:rPr>
              <w:t>L</w:t>
            </w:r>
            <w:r>
              <w:rPr>
                <w:rFonts w:eastAsiaTheme="minorEastAsia"/>
              </w:rPr>
              <w:t>ength-131 sequence is already used in NB-IoT NSSS</w:t>
            </w:r>
            <w:bookmarkEnd w:id="20"/>
            <w:r>
              <w:rPr>
                <w:rFonts w:eastAsiaTheme="minorEastAsia"/>
              </w:rPr>
              <w:t xml:space="preserve">.  </w:t>
            </w:r>
          </w:p>
          <w:p w14:paraId="3CD5F134"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ess standard effort, without further discussion on how to map to LP-WUS bandwidth. </w:t>
            </w:r>
          </w:p>
        </w:tc>
      </w:tr>
      <w:tr w:rsidR="004D5085" w14:paraId="0FC968DC" w14:textId="77777777">
        <w:tc>
          <w:tcPr>
            <w:tcW w:w="9060" w:type="dxa"/>
            <w:gridSpan w:val="2"/>
          </w:tcPr>
          <w:p w14:paraId="0832613F"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No strong preference among Alt 1 and Alt 2: [2]</w:t>
            </w:r>
          </w:p>
        </w:tc>
      </w:tr>
    </w:tbl>
    <w:p w14:paraId="3CC87186" w14:textId="77777777" w:rsidR="004D5085" w:rsidRDefault="004D5085">
      <w:pPr>
        <w:rPr>
          <w:rFonts w:ascii="Times New Roman" w:eastAsiaTheme="minorEastAsia" w:hAnsi="Times New Roman"/>
          <w:lang w:val="en-GB" w:eastAsia="zh-CN"/>
        </w:rPr>
      </w:pPr>
    </w:p>
    <w:p w14:paraId="70B804F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If Alt 1 is to be adopted, how to map the sequence after DFT to the LP-WUS bandwidth is to be discussed [4][5][7][13]. [4] [5] proposes to map the frequency sequence after DFT to the center of 132 REs with 2 guard REs at each side. [13] proposes to let gNB configure. </w:t>
      </w:r>
    </w:p>
    <w:p w14:paraId="5EA31EB1" w14:textId="77777777" w:rsidR="004D5085" w:rsidRDefault="004D5085">
      <w:pPr>
        <w:ind w:left="200" w:right="200"/>
        <w:rPr>
          <w:rFonts w:ascii="Times New Roman" w:hAnsi="Times New Roman"/>
          <w:lang w:val="en-GB"/>
        </w:rPr>
      </w:pPr>
    </w:p>
    <w:p w14:paraId="32DD5786" w14:textId="77777777" w:rsidR="004D5085" w:rsidRDefault="004D5085">
      <w:pPr>
        <w:ind w:left="200" w:right="200"/>
        <w:rPr>
          <w:rFonts w:ascii="Times New Roman" w:hAnsi="Times New Roman"/>
        </w:rPr>
      </w:pPr>
    </w:p>
    <w:p w14:paraId="707386BE" w14:textId="77777777" w:rsidR="004D5085" w:rsidRDefault="00CA1711">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1B0529C7"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7C7E80D5">
          <v:shape id="_x0000_i1138" type="#_x0000_t75" alt="" style="width:65.55pt;height:15.45pt;mso-width-percent:0;mso-height-percent:0;mso-width-percent:0;mso-height-percent:0" o:ole="">
            <v:imagedata r:id="rId32" o:title=""/>
          </v:shape>
          <o:OLEObject Type="Embed" ProgID="Equation.DSMT4" ShapeID="_x0000_i1138" DrawAspect="Content" ObjectID="_1801488567" r:id="rId153"/>
        </w:object>
      </w:r>
    </w:p>
    <w:p w14:paraId="3020696C" w14:textId="77777777" w:rsidR="004D5085" w:rsidRDefault="004D5085">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319197E4" w14:textId="77777777">
        <w:tc>
          <w:tcPr>
            <w:tcW w:w="1479" w:type="dxa"/>
            <w:shd w:val="clear" w:color="auto" w:fill="D9D9D9" w:themeFill="background1" w:themeFillShade="D9"/>
          </w:tcPr>
          <w:p w14:paraId="66791B90"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236084"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3A95CD" w14:textId="77777777" w:rsidR="004D5085" w:rsidRDefault="00CA1711">
            <w:pPr>
              <w:ind w:left="200" w:right="200"/>
              <w:rPr>
                <w:rFonts w:ascii="Times New Roman" w:hAnsi="Times New Roman"/>
              </w:rPr>
            </w:pPr>
            <w:r>
              <w:rPr>
                <w:rFonts w:ascii="Times New Roman" w:hAnsi="Times New Roman"/>
              </w:rPr>
              <w:t>Comments</w:t>
            </w:r>
          </w:p>
        </w:tc>
      </w:tr>
      <w:tr w:rsidR="004D5085" w14:paraId="4F78F9F6" w14:textId="77777777">
        <w:tc>
          <w:tcPr>
            <w:tcW w:w="1479" w:type="dxa"/>
          </w:tcPr>
          <w:p w14:paraId="397CC51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02A102B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75F191F2"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prefer Alt1. It is m</w:t>
            </w:r>
            <w:r>
              <w:rPr>
                <w:rFonts w:ascii="Times New Roman" w:eastAsiaTheme="minorEastAsia" w:hAnsi="Times New Roman"/>
                <w:lang w:eastAsia="zh-CN"/>
              </w:rPr>
              <w:t xml:space="preserve">uch </w:t>
            </w:r>
            <w:r>
              <w:rPr>
                <w:rFonts w:ascii="Times New Roman" w:eastAsiaTheme="minorEastAsia" w:hAnsi="Times New Roman" w:hint="eastAsia"/>
                <w:lang w:eastAsia="zh-CN"/>
              </w:rPr>
              <w:t xml:space="preserve">easier for gNB </w:t>
            </w:r>
            <w:r>
              <w:rPr>
                <w:rFonts w:ascii="Times New Roman" w:eastAsiaTheme="minorEastAsia" w:hAnsi="Times New Roman"/>
                <w:lang w:eastAsia="zh-CN"/>
              </w:rPr>
              <w:t xml:space="preserve">to </w:t>
            </w:r>
            <w:r>
              <w:rPr>
                <w:rFonts w:ascii="Times New Roman" w:eastAsiaTheme="minorEastAsia" w:hAnsi="Times New Roman" w:hint="eastAsia"/>
                <w:lang w:eastAsia="zh-CN"/>
              </w:rPr>
              <w:t>appl</w:t>
            </w:r>
            <w:r>
              <w:rPr>
                <w:rFonts w:ascii="Times New Roman" w:eastAsiaTheme="minorEastAsia" w:hAnsi="Times New Roman"/>
                <w:lang w:eastAsia="zh-CN"/>
              </w:rPr>
              <w:t xml:space="preserve">y the FFT </w:t>
            </w:r>
            <w:r>
              <w:rPr>
                <w:rFonts w:ascii="Times New Roman" w:eastAsiaTheme="minorEastAsia" w:hAnsi="Times New Roman" w:hint="eastAsia"/>
                <w:lang w:eastAsia="zh-CN"/>
              </w:rPr>
              <w:t xml:space="preserve">processor </w:t>
            </w:r>
            <w:r>
              <w:rPr>
                <w:rFonts w:ascii="Times New Roman" w:eastAsiaTheme="minorEastAsia" w:hAnsi="Times New Roman"/>
                <w:lang w:eastAsia="zh-CN"/>
              </w:rPr>
              <w:t>than DFT</w:t>
            </w:r>
            <w:r>
              <w:rPr>
                <w:rFonts w:ascii="Times New Roman" w:eastAsiaTheme="minorEastAsia" w:hAnsi="Times New Roman" w:hint="eastAsia"/>
                <w:lang w:eastAsia="zh-CN"/>
              </w:rPr>
              <w:t>/LS processor</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 and </w:t>
            </w:r>
            <w:r>
              <w:rPr>
                <w:rFonts w:ascii="Times New Roman" w:eastAsiaTheme="minorEastAsia" w:hAnsi="Times New Roman"/>
                <w:lang w:eastAsia="zh-CN"/>
              </w:rPr>
              <w:t xml:space="preserve">the </w:t>
            </w:r>
            <w:r>
              <w:rPr>
                <w:rFonts w:ascii="Times New Roman" w:eastAsiaTheme="minorEastAsia" w:hAnsi="Times New Roman" w:hint="eastAsia"/>
                <w:lang w:eastAsia="zh-CN"/>
              </w:rPr>
              <w:t>DFT/LS</w:t>
            </w:r>
            <w:r>
              <w:rPr>
                <w:rFonts w:ascii="Times New Roman" w:eastAsiaTheme="minorEastAsia" w:hAnsi="Times New Roman"/>
                <w:lang w:eastAsia="zh-CN"/>
              </w:rPr>
              <w:t xml:space="preserve"> processor</w:t>
            </w:r>
            <w:r>
              <w:rPr>
                <w:rFonts w:ascii="Times New Roman" w:eastAsiaTheme="minorEastAsia" w:hAnsi="Times New Roman" w:hint="eastAsia"/>
                <w:lang w:eastAsia="zh-CN"/>
              </w:rPr>
              <w:t xml:space="preserve"> </w:t>
            </w:r>
            <w:r>
              <w:rPr>
                <w:rFonts w:ascii="Times New Roman" w:eastAsiaTheme="minorEastAsia" w:hAnsi="Times New Roman"/>
                <w:lang w:eastAsia="zh-CN"/>
              </w:rPr>
              <w:t>is one of the intensive and complicated calculations at gN</w:t>
            </w:r>
            <w:r>
              <w:rPr>
                <w:rFonts w:ascii="Times New Roman" w:eastAsiaTheme="minorEastAsia" w:hAnsi="Times New Roman" w:hint="eastAsia"/>
                <w:lang w:eastAsia="zh-CN"/>
              </w:rPr>
              <w:t>B.</w:t>
            </w:r>
          </w:p>
        </w:tc>
      </w:tr>
      <w:tr w:rsidR="004D5085" w14:paraId="30816DB9" w14:textId="77777777">
        <w:tc>
          <w:tcPr>
            <w:tcW w:w="1479" w:type="dxa"/>
          </w:tcPr>
          <w:p w14:paraId="6F1A254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9164AD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74155B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As for the concern on gNB processing complexity, gNB may generate DFT/LS results for all candidate sequences and store them in memory. Then there is no need to perform the DFT/LS operation all the time.</w:t>
            </w:r>
          </w:p>
        </w:tc>
      </w:tr>
      <w:tr w:rsidR="004D5085" w14:paraId="7494AA8D" w14:textId="77777777">
        <w:tc>
          <w:tcPr>
            <w:tcW w:w="1479" w:type="dxa"/>
            <w:shd w:val="clear" w:color="auto" w:fill="auto"/>
          </w:tcPr>
          <w:p w14:paraId="705B26CC"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73EC631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N </w:t>
            </w:r>
          </w:p>
        </w:tc>
        <w:tc>
          <w:tcPr>
            <w:tcW w:w="6266" w:type="dxa"/>
            <w:shd w:val="clear" w:color="auto" w:fill="auto"/>
          </w:tcPr>
          <w:p w14:paraId="4EA209F3" w14:textId="77777777" w:rsidR="004D5085" w:rsidRDefault="00CA1711">
            <w:pPr>
              <w:ind w:left="200" w:right="200"/>
              <w:rPr>
                <w:rFonts w:ascii="Times New Roman" w:hAnsi="Times New Roman"/>
                <w:lang w:eastAsia="zh-CN"/>
              </w:rPr>
            </w:pPr>
            <w:r>
              <w:rPr>
                <w:rFonts w:ascii="Times New Roman" w:hAnsi="Times New Roman" w:hint="eastAsia"/>
                <w:lang w:eastAsia="zh-CN"/>
              </w:rPr>
              <w:t>We s</w:t>
            </w:r>
            <w:r>
              <w:rPr>
                <w:rFonts w:ascii="Times New Roman" w:hAnsi="Times New Roman"/>
                <w:lang w:eastAsia="zh-CN"/>
              </w:rPr>
              <w:t>hare the same view with CATT. Moreover,for both Alt1 and Alt2, the value of B</w:t>
            </w:r>
            <w:r>
              <w:rPr>
                <w:rFonts w:ascii="Times New Roman" w:hAnsi="Times New Roman"/>
                <w:vertAlign w:val="subscript"/>
                <w:lang w:eastAsia="zh-CN"/>
              </w:rPr>
              <w:t>ZC</w:t>
            </w:r>
            <w:r>
              <w:rPr>
                <w:rFonts w:ascii="Times New Roman" w:hAnsi="Times New Roman"/>
                <w:lang w:eastAsia="zh-CN"/>
              </w:rPr>
              <w:t xml:space="preserve"> is the same. For Alt1, 3 or 1 </w:t>
            </w:r>
            <w:r>
              <w:rPr>
                <w:rFonts w:ascii="Times New Roman" w:hAnsi="Times New Roman" w:hint="eastAsia"/>
                <w:lang w:eastAsia="zh-CN"/>
              </w:rPr>
              <w:t>zero</w:t>
            </w:r>
            <w:r>
              <w:rPr>
                <w:rFonts w:ascii="Times New Roman" w:hAnsi="Times New Roman"/>
                <w:lang w:eastAsia="zh-CN"/>
              </w:rPr>
              <w:t xml:space="preserve"> element are needed for M=2 or M=4. For Alt2, 5 or 2 additional circle shift sequence element are needed for M=2 or M=4. Obviously, </w:t>
            </w:r>
            <w:r>
              <w:rPr>
                <w:rFonts w:ascii="Times New Roman" w:hAnsi="Times New Roman"/>
              </w:rPr>
              <w:t xml:space="preserve">for </w:t>
            </w:r>
            <w:r>
              <w:rPr>
                <w:rFonts w:ascii="Times New Roman" w:hAnsi="Times New Roman"/>
                <w:lang w:eastAsia="zh-CN"/>
              </w:rPr>
              <w:t>A</w:t>
            </w:r>
            <w:r>
              <w:rPr>
                <w:rFonts w:ascii="Times New Roman" w:hAnsi="Times New Roman"/>
              </w:rPr>
              <w:t xml:space="preserve">lt2, </w:t>
            </w:r>
            <w:r>
              <w:rPr>
                <w:rFonts w:ascii="Times New Roman" w:hAnsi="Times New Roman"/>
                <w:lang w:eastAsia="zh-CN"/>
              </w:rPr>
              <w:t xml:space="preserve">the feature of </w:t>
            </w:r>
            <w:r>
              <w:rPr>
                <w:rFonts w:ascii="Times New Roman" w:hAnsi="Times New Roman"/>
              </w:rPr>
              <w:t>orthogonality</w:t>
            </w:r>
            <w:r>
              <w:rPr>
                <w:rFonts w:ascii="Times New Roman" w:hAnsi="Times New Roman"/>
                <w:lang w:eastAsia="zh-CN"/>
              </w:rPr>
              <w:t xml:space="preserve"> for ZC sequence will be broken</w:t>
            </w:r>
            <w:r>
              <w:rPr>
                <w:rFonts w:ascii="Times New Roman" w:hAnsi="Times New Roman" w:hint="eastAsia"/>
                <w:lang w:eastAsia="zh-CN"/>
              </w:rPr>
              <w:t xml:space="preserve">. In addition, </w:t>
            </w:r>
            <w:r>
              <w:rPr>
                <w:rFonts w:ascii="Times New Roman" w:hAnsi="Times New Roman"/>
              </w:rPr>
              <w:t xml:space="preserve">if </w:t>
            </w:r>
            <w:r>
              <w:rPr>
                <w:rFonts w:ascii="Times New Roman" w:eastAsia="宋体" w:hAnsi="Times New Roman" w:hint="eastAsia"/>
                <w:lang w:eastAsia="zh-CN"/>
              </w:rPr>
              <w:t xml:space="preserve">the </w:t>
            </w:r>
            <w:r>
              <w:rPr>
                <w:rFonts w:ascii="Times New Roman" w:hAnsi="Times New Roman"/>
              </w:rPr>
              <w:t xml:space="preserve">DFT size </w:t>
            </w:r>
            <w:r>
              <w:rPr>
                <w:rFonts w:ascii="Times New Roman" w:eastAsia="宋体" w:hAnsi="Times New Roman" w:hint="eastAsia"/>
                <w:lang w:eastAsia="zh-CN"/>
              </w:rPr>
              <w:t xml:space="preserve">is </w:t>
            </w:r>
            <w:r>
              <w:rPr>
                <w:rFonts w:ascii="Times New Roman" w:hAnsi="Times New Roman"/>
              </w:rPr>
              <w:t>restr</w:t>
            </w:r>
            <w:r>
              <w:rPr>
                <w:rFonts w:ascii="Times New Roman" w:eastAsia="宋体" w:hAnsi="Times New Roman" w:hint="eastAsia"/>
                <w:lang w:eastAsia="zh-CN"/>
              </w:rPr>
              <w:t>i</w:t>
            </w:r>
            <w:r>
              <w:rPr>
                <w:rFonts w:ascii="Times New Roman" w:hAnsi="Times New Roman"/>
              </w:rPr>
              <w:t>ct</w:t>
            </w:r>
            <w:r>
              <w:rPr>
                <w:rFonts w:ascii="Times New Roman" w:eastAsia="宋体" w:hAnsi="Times New Roman" w:hint="eastAsia"/>
                <w:lang w:eastAsia="zh-CN"/>
              </w:rPr>
              <w:t>ed by</w:t>
            </w:r>
            <w:r>
              <w:rPr>
                <w:rFonts w:ascii="Times New Roman" w:hAnsi="Times New Roman"/>
              </w:rPr>
              <w:t xml:space="preserve"> 2^n1*3^n2*5^n3</w:t>
            </w:r>
            <w:r>
              <w:rPr>
                <w:rFonts w:ascii="Times New Roman" w:eastAsia="宋体" w:hAnsi="Times New Roman" w:hint="eastAsia"/>
                <w:lang w:eastAsia="zh-CN"/>
              </w:rPr>
              <w:t>, Alt 2 can not meet this restriction.</w:t>
            </w:r>
            <w:r>
              <w:rPr>
                <w:rFonts w:ascii="Times New Roman" w:hAnsi="Times New Roman"/>
              </w:rPr>
              <w:t xml:space="preserve"> </w:t>
            </w:r>
          </w:p>
          <w:p w14:paraId="396489B7" w14:textId="77777777" w:rsidR="004D5085" w:rsidRDefault="004D5085">
            <w:pPr>
              <w:ind w:left="200" w:right="200"/>
              <w:rPr>
                <w:rFonts w:ascii="Times New Roman" w:hAnsi="Times New Roman"/>
                <w:lang w:eastAsia="zh-CN"/>
              </w:rPr>
            </w:pPr>
          </w:p>
          <w:p w14:paraId="61041489" w14:textId="77777777" w:rsidR="004D5085" w:rsidRDefault="00CA1711">
            <w:pPr>
              <w:ind w:left="200" w:right="200"/>
              <w:rPr>
                <w:lang w:eastAsia="zh-CN"/>
              </w:rPr>
            </w:pPr>
            <w:r>
              <w:rPr>
                <w:rFonts w:ascii="Times New Roman" w:hAnsi="Times New Roman"/>
                <w:lang w:eastAsia="zh-CN"/>
              </w:rPr>
              <w:t>Therefore, Alt</w:t>
            </w:r>
            <w:r>
              <w:rPr>
                <w:rFonts w:ascii="Times New Roman" w:hAnsi="Times New Roman" w:hint="eastAsia"/>
                <w:lang w:eastAsia="zh-CN"/>
              </w:rPr>
              <w:t>1</w:t>
            </w:r>
            <w:r>
              <w:rPr>
                <w:rFonts w:ascii="Times New Roman" w:hAnsi="Times New Roman"/>
                <w:lang w:eastAsia="zh-CN"/>
              </w:rPr>
              <w:t xml:space="preserve"> is preferred.</w:t>
            </w:r>
          </w:p>
        </w:tc>
      </w:tr>
      <w:tr w:rsidR="009E0211" w14:paraId="7C14C494" w14:textId="77777777">
        <w:tc>
          <w:tcPr>
            <w:tcW w:w="1479" w:type="dxa"/>
            <w:shd w:val="clear" w:color="auto" w:fill="auto"/>
          </w:tcPr>
          <w:p w14:paraId="3DDFA4CB" w14:textId="386E8241" w:rsidR="009E0211" w:rsidRDefault="009E0211" w:rsidP="009E0211">
            <w:pPr>
              <w:ind w:left="200" w:right="200"/>
              <w:rPr>
                <w:rFonts w:ascii="Times New Roman" w:hAnsi="Times New Roman"/>
                <w:szCs w:val="20"/>
              </w:rPr>
            </w:pPr>
            <w:r>
              <w:rPr>
                <w:rFonts w:ascii="Times New Roman" w:hAnsi="Times New Roman"/>
                <w:szCs w:val="20"/>
              </w:rPr>
              <w:t>Nokia.</w:t>
            </w:r>
          </w:p>
        </w:tc>
        <w:tc>
          <w:tcPr>
            <w:tcW w:w="1039" w:type="dxa"/>
            <w:shd w:val="clear" w:color="auto" w:fill="auto"/>
          </w:tcPr>
          <w:p w14:paraId="47C1D218" w14:textId="0287C67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71A5AE18" w14:textId="2DD493D3" w:rsidR="009E0211" w:rsidRDefault="009E0211" w:rsidP="009E0211">
            <w:pPr>
              <w:ind w:left="200" w:right="200"/>
              <w:rPr>
                <w:rFonts w:ascii="Times New Roman" w:hAnsi="Times New Roman"/>
                <w:lang w:eastAsia="zh-CN"/>
              </w:rPr>
            </w:pPr>
            <w:r>
              <w:rPr>
                <w:rFonts w:ascii="Times New Roman" w:hAnsi="Times New Roman"/>
                <w:lang w:eastAsia="zh-CN"/>
              </w:rPr>
              <w:t>A simple LUT based implementation is enough to implement in a simpler way.</w:t>
            </w:r>
          </w:p>
        </w:tc>
      </w:tr>
      <w:tr w:rsidR="00E8556E" w14:paraId="3718D838" w14:textId="77777777">
        <w:tc>
          <w:tcPr>
            <w:tcW w:w="1479" w:type="dxa"/>
            <w:shd w:val="clear" w:color="auto" w:fill="auto"/>
          </w:tcPr>
          <w:p w14:paraId="0D751CF8" w14:textId="012C3434"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E4FD6E" w14:textId="17DB642B"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flexibility)</w:t>
            </w:r>
          </w:p>
        </w:tc>
        <w:tc>
          <w:tcPr>
            <w:tcW w:w="6266" w:type="dxa"/>
            <w:shd w:val="clear" w:color="auto" w:fill="auto"/>
          </w:tcPr>
          <w:p w14:paraId="569E7EB7" w14:textId="77777777" w:rsidR="00E8556E" w:rsidRDefault="00E8556E" w:rsidP="00E8556E">
            <w:pPr>
              <w:ind w:left="200" w:right="200"/>
              <w:rPr>
                <w:rFonts w:ascii="Times New Roman" w:hAnsi="Times New Roman"/>
                <w:lang w:eastAsia="zh-CN"/>
              </w:rPr>
            </w:pPr>
            <w:r>
              <w:rPr>
                <w:rFonts w:ascii="Times New Roman" w:hAnsi="Times New Roman"/>
                <w:lang w:eastAsia="zh-CN"/>
              </w:rPr>
              <w:t xml:space="preserve">From UE perspective, we think OFDM WUR complexity is dominated by OFDM symbol FFT instead of the size of the overlaid sequence. The sequence, despite the length is not a power of 2, can be stored for BS generation or UE processing. Since Alt 2 shows lightly better performance in our evaluation (R1-2501023), current proposal is preferrable for us. </w:t>
            </w:r>
          </w:p>
          <w:p w14:paraId="1970278F" w14:textId="77777777" w:rsidR="00E8556E" w:rsidRDefault="00E8556E" w:rsidP="00E8556E">
            <w:pPr>
              <w:ind w:left="200" w:right="200"/>
              <w:rPr>
                <w:rFonts w:ascii="Times New Roman" w:hAnsi="Times New Roman"/>
                <w:lang w:eastAsia="zh-CN"/>
              </w:rPr>
            </w:pPr>
          </w:p>
          <w:p w14:paraId="4BDB4CA9" w14:textId="7EAA587C" w:rsidR="00E8556E" w:rsidRDefault="00E8556E" w:rsidP="00E8556E">
            <w:pPr>
              <w:ind w:left="200" w:right="200"/>
              <w:rPr>
                <w:rFonts w:ascii="Times New Roman" w:hAnsi="Times New Roman"/>
                <w:lang w:eastAsia="zh-CN"/>
              </w:rPr>
            </w:pPr>
            <w:r>
              <w:rPr>
                <w:rFonts w:ascii="Times New Roman" w:hAnsi="Times New Roman"/>
                <w:lang w:eastAsia="zh-CN"/>
              </w:rPr>
              <w:t xml:space="preserve">On the other hand, if multiple infra-vendors have strong concern in applying 2^n FFT size in BS generation, we can be flexible (as minor UE processing and performance difference) </w:t>
            </w:r>
          </w:p>
        </w:tc>
      </w:tr>
      <w:tr w:rsidR="009D393A" w:rsidRPr="002A4359" w14:paraId="27AFFE7C" w14:textId="77777777">
        <w:tc>
          <w:tcPr>
            <w:tcW w:w="1479" w:type="dxa"/>
            <w:shd w:val="clear" w:color="auto" w:fill="auto"/>
          </w:tcPr>
          <w:p w14:paraId="4F2BBA9A" w14:textId="52D7601B" w:rsidR="009D393A" w:rsidRPr="002A4359" w:rsidRDefault="009D393A" w:rsidP="009D393A">
            <w:pPr>
              <w:ind w:left="200" w:right="200"/>
              <w:rPr>
                <w:rFonts w:ascii="Times New Roman" w:hAnsi="Times New Roman"/>
                <w:szCs w:val="20"/>
              </w:rPr>
            </w:pPr>
            <w:r w:rsidRPr="002A4359">
              <w:rPr>
                <w:rFonts w:ascii="Times New Roman" w:hAnsi="Times New Roman"/>
              </w:rPr>
              <w:t>CMCC</w:t>
            </w:r>
          </w:p>
        </w:tc>
        <w:tc>
          <w:tcPr>
            <w:tcW w:w="1039" w:type="dxa"/>
            <w:shd w:val="clear" w:color="auto" w:fill="auto"/>
          </w:tcPr>
          <w:p w14:paraId="5BA2931D" w14:textId="77777777" w:rsidR="009D393A" w:rsidRPr="002A4359" w:rsidRDefault="009D393A" w:rsidP="009D393A">
            <w:pPr>
              <w:ind w:left="200" w:right="200"/>
              <w:rPr>
                <w:rFonts w:ascii="Times New Roman" w:eastAsiaTheme="minorEastAsia" w:hAnsi="Times New Roman"/>
                <w:lang w:eastAsia="zh-CN"/>
              </w:rPr>
            </w:pPr>
          </w:p>
        </w:tc>
        <w:tc>
          <w:tcPr>
            <w:tcW w:w="6266" w:type="dxa"/>
            <w:shd w:val="clear" w:color="auto" w:fill="auto"/>
          </w:tcPr>
          <w:p w14:paraId="06F2B254" w14:textId="2B8EC20D" w:rsidR="009D393A" w:rsidRPr="002A4359" w:rsidRDefault="009D393A" w:rsidP="009D393A">
            <w:pPr>
              <w:ind w:left="200" w:right="200"/>
              <w:rPr>
                <w:rFonts w:ascii="Times New Roman" w:hAnsi="Times New Roman"/>
                <w:lang w:eastAsia="zh-CN"/>
              </w:rPr>
            </w:pPr>
            <w:r w:rsidRPr="002A4359">
              <w:rPr>
                <w:rFonts w:ascii="Times New Roman" w:hAnsi="Times New Roman"/>
              </w:rPr>
              <w:t>Share the same view with CATT and ZTE</w:t>
            </w:r>
          </w:p>
        </w:tc>
      </w:tr>
      <w:tr w:rsidR="00C45856" w:rsidRPr="002A4359" w14:paraId="1252DC03" w14:textId="77777777">
        <w:tc>
          <w:tcPr>
            <w:tcW w:w="1479" w:type="dxa"/>
            <w:shd w:val="clear" w:color="auto" w:fill="auto"/>
          </w:tcPr>
          <w:p w14:paraId="5136D7AF" w14:textId="233085C8" w:rsidR="00C45856" w:rsidRDefault="00C45856" w:rsidP="00C45856">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3FFD33F5" w14:textId="17891509"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FBF209B" w14:textId="00F8C9C6" w:rsidR="00C45856" w:rsidRDefault="00C45856" w:rsidP="00C45856">
            <w:pPr>
              <w:ind w:left="200" w:right="200"/>
              <w:rPr>
                <w:rFonts w:ascii="Times New Roman" w:eastAsiaTheme="minorEastAsia" w:hAnsi="Times New Roman"/>
                <w:lang w:eastAsia="zh-CN"/>
              </w:rPr>
            </w:pPr>
            <w:r>
              <w:rPr>
                <w:rFonts w:ascii="Times New Roman" w:hAnsi="Times New Roman"/>
                <w:lang w:eastAsia="zh-CN"/>
              </w:rPr>
              <w:t>A longer sequence is preferred. We also assume that the gNB will pre-compute the possible f-domain sequences and not carry out DFTs in real-time. The memory required is rather small.</w:t>
            </w:r>
          </w:p>
        </w:tc>
      </w:tr>
      <w:tr w:rsidR="00C45856" w:rsidRPr="002A4359" w14:paraId="417BB7C5" w14:textId="77777777">
        <w:tc>
          <w:tcPr>
            <w:tcW w:w="1479" w:type="dxa"/>
            <w:shd w:val="clear" w:color="auto" w:fill="auto"/>
          </w:tcPr>
          <w:p w14:paraId="295470DA" w14:textId="0595E6AA" w:rsidR="00C45856" w:rsidRDefault="00C45856" w:rsidP="00C45856">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77A1B1C" w14:textId="62BEC1D3"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26ED8B1" w14:textId="4B1EB316" w:rsidR="00C45856" w:rsidRDefault="00C45856" w:rsidP="00C45856">
            <w:pPr>
              <w:ind w:left="200" w:right="200"/>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imilar views as QC. And consider the mapping to SCs after DFT. We support alt 2.</w:t>
            </w:r>
          </w:p>
        </w:tc>
      </w:tr>
      <w:tr w:rsidR="00C42F32" w:rsidRPr="002A4359" w14:paraId="4BFBC38D" w14:textId="77777777">
        <w:tc>
          <w:tcPr>
            <w:tcW w:w="1479" w:type="dxa"/>
            <w:shd w:val="clear" w:color="auto" w:fill="auto"/>
          </w:tcPr>
          <w:p w14:paraId="4B75DCA1" w14:textId="51A4B825"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39DF22C" w14:textId="3739534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266" w:type="dxa"/>
            <w:shd w:val="clear" w:color="auto" w:fill="auto"/>
          </w:tcPr>
          <w:p w14:paraId="5D6021C1" w14:textId="2D3DDEC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We prefer Alt 1 to reduce the gNB complexity. Regarding that the gNB can save the all candidates after DFT processing in the memory, we don’t prefer to force the gNB to store all candidates of sequence after DFT processing. It is because the number of sequences in frequency domain to be stored by the gNB should be increased depending on ON/OFF pattern within an OFDM symbol and the overlaid sequence candidates mapped over each ON symbol.</w:t>
            </w:r>
          </w:p>
        </w:tc>
      </w:tr>
      <w:tr w:rsidR="007B7B32" w:rsidRPr="002A4359" w14:paraId="7EF8F01D" w14:textId="77777777">
        <w:tc>
          <w:tcPr>
            <w:tcW w:w="1479" w:type="dxa"/>
            <w:shd w:val="clear" w:color="auto" w:fill="auto"/>
          </w:tcPr>
          <w:p w14:paraId="797F55C6" w14:textId="5EFCCF79" w:rsidR="007B7B32" w:rsidRDefault="007B7B32" w:rsidP="007B7B3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250A760E" w14:textId="51A72C8D"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1D5FCAEF" w14:textId="15650A65"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This can have an impact on the clock frequency used by the LP-WUR and we prefer Alt1 to maintain an integer relationship between the clock used for LP-WUR and that used for MR.</w:t>
            </w:r>
          </w:p>
        </w:tc>
      </w:tr>
      <w:tr w:rsidR="0029419C" w:rsidRPr="002A4359" w14:paraId="3995A6E8" w14:textId="77777777">
        <w:tc>
          <w:tcPr>
            <w:tcW w:w="1479" w:type="dxa"/>
            <w:shd w:val="clear" w:color="auto" w:fill="auto"/>
          </w:tcPr>
          <w:p w14:paraId="1465BC62" w14:textId="0DC9AEDD"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1DF8CAF4" w14:textId="0D461673"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C8EB3D3" w14:textId="77777777" w:rsidR="0029419C" w:rsidRDefault="0029419C" w:rsidP="007B7B32">
            <w:pPr>
              <w:ind w:left="200" w:right="200"/>
              <w:rPr>
                <w:rFonts w:ascii="Times New Roman" w:eastAsiaTheme="minorEastAsia" w:hAnsi="Times New Roman"/>
                <w:lang w:eastAsia="zh-CN"/>
              </w:rPr>
            </w:pPr>
          </w:p>
        </w:tc>
      </w:tr>
    </w:tbl>
    <w:p w14:paraId="065FDAD0" w14:textId="77777777" w:rsidR="004D5085" w:rsidRDefault="004D5085">
      <w:pPr>
        <w:ind w:left="200" w:right="200"/>
        <w:rPr>
          <w:rFonts w:ascii="Times New Roman" w:hAnsi="Times New Roman"/>
        </w:rPr>
      </w:pPr>
    </w:p>
    <w:p w14:paraId="265A0D25"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67B70507"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RAN1 made following agreement on number of candidate sequences. </w:t>
      </w:r>
    </w:p>
    <w:tbl>
      <w:tblPr>
        <w:tblStyle w:val="afffb"/>
        <w:tblW w:w="0" w:type="auto"/>
        <w:tblLook w:val="04A0" w:firstRow="1" w:lastRow="0" w:firstColumn="1" w:lastColumn="0" w:noHBand="0" w:noVBand="1"/>
      </w:tblPr>
      <w:tblGrid>
        <w:gridCol w:w="9060"/>
      </w:tblGrid>
      <w:tr w:rsidR="004D5085" w14:paraId="33101E77" w14:textId="77777777">
        <w:tc>
          <w:tcPr>
            <w:tcW w:w="9060" w:type="dxa"/>
          </w:tcPr>
          <w:p w14:paraId="7348CD68" w14:textId="77777777" w:rsidR="004D5085" w:rsidRDefault="00CA1711">
            <w:pPr>
              <w:rPr>
                <w:rFonts w:ascii="Times New Roman" w:hAnsi="Times New Roman"/>
                <w:lang w:val="en-GB" w:bidi="ar"/>
              </w:rPr>
            </w:pPr>
            <w:r>
              <w:rPr>
                <w:rFonts w:ascii="Times New Roman" w:hAnsi="Times New Roman"/>
                <w:highlight w:val="green"/>
                <w:lang w:val="en-GB" w:bidi="ar"/>
              </w:rPr>
              <w:t>Agreement</w:t>
            </w:r>
          </w:p>
          <w:p w14:paraId="4AFD1640" w14:textId="77777777" w:rsidR="004D5085" w:rsidRDefault="00CA1711">
            <w:pPr>
              <w:rPr>
                <w:rFonts w:ascii="Times New Roman" w:eastAsia="Malgun Gothic" w:hAnsi="Times New Roman"/>
                <w:lang w:val="en-GB"/>
              </w:rPr>
            </w:pPr>
            <w:r>
              <w:rPr>
                <w:rFonts w:ascii="Times New Roman" w:eastAsia="Malgun Gothic" w:hAnsi="Times New Roman"/>
                <w:lang w:val="en-GB"/>
              </w:rPr>
              <w:lastRenderedPageBreak/>
              <w:t>Regarding the maximum number of candidate overlaid sequences to carry LP-WUS information per OOK ON chip for one cell, down-select from the below:</w:t>
            </w:r>
          </w:p>
          <w:p w14:paraId="6A4B7EAC" w14:textId="77777777" w:rsidR="004D5085" w:rsidRDefault="00CA1711">
            <w:pPr>
              <w:pStyle w:val="a1"/>
              <w:numPr>
                <w:ilvl w:val="0"/>
                <w:numId w:val="33"/>
              </w:numPr>
            </w:pPr>
            <w:r>
              <w:t>4</w:t>
            </w:r>
          </w:p>
          <w:p w14:paraId="6D477C20" w14:textId="77777777" w:rsidR="004D5085" w:rsidRDefault="00CA1711">
            <w:pPr>
              <w:pStyle w:val="a1"/>
              <w:numPr>
                <w:ilvl w:val="0"/>
                <w:numId w:val="33"/>
              </w:numPr>
            </w:pPr>
            <w:r>
              <w:t>8</w:t>
            </w:r>
          </w:p>
          <w:p w14:paraId="6A71CA30" w14:textId="77777777" w:rsidR="004D5085" w:rsidRDefault="00CA1711">
            <w:pPr>
              <w:pStyle w:val="a1"/>
              <w:numPr>
                <w:ilvl w:val="0"/>
                <w:numId w:val="33"/>
              </w:numPr>
            </w:pPr>
            <w:r>
              <w:t>16</w:t>
            </w:r>
          </w:p>
          <w:p w14:paraId="2A66894D" w14:textId="77777777" w:rsidR="004D5085" w:rsidRDefault="00CA1711">
            <w:pPr>
              <w:pStyle w:val="a1"/>
              <w:numPr>
                <w:ilvl w:val="0"/>
                <w:numId w:val="33"/>
              </w:numPr>
            </w:pPr>
            <w:r>
              <w:t>32</w:t>
            </w:r>
          </w:p>
          <w:p w14:paraId="3AAE1E19" w14:textId="77777777" w:rsidR="004D5085" w:rsidRDefault="00CA1711">
            <w:pPr>
              <w:pStyle w:val="a1"/>
              <w:numPr>
                <w:ilvl w:val="0"/>
                <w:numId w:val="33"/>
              </w:numPr>
            </w:pPr>
            <w:r>
              <w:t>64 for M not larger than 2</w:t>
            </w:r>
          </w:p>
          <w:p w14:paraId="44C577BA" w14:textId="77777777" w:rsidR="004D5085" w:rsidRDefault="00CA1711">
            <w:pPr>
              <w:pStyle w:val="a1"/>
              <w:numPr>
                <w:ilvl w:val="0"/>
                <w:numId w:val="33"/>
              </w:numPr>
            </w:pPr>
            <w:r>
              <w:rPr>
                <w:rFonts w:eastAsia="Malgun Gothic"/>
              </w:rPr>
              <w:t xml:space="preserve">FFS whether the same or different set of </w:t>
            </w:r>
            <w:r>
              <w:t>candidate overlaid sequences are used for different cells</w:t>
            </w:r>
          </w:p>
          <w:p w14:paraId="668F01D2" w14:textId="77777777" w:rsidR="004D5085" w:rsidRDefault="004D5085">
            <w:pPr>
              <w:rPr>
                <w:rFonts w:ascii="Times New Roman" w:hAnsi="Times New Roman"/>
              </w:rPr>
            </w:pPr>
          </w:p>
          <w:p w14:paraId="1745BAAB" w14:textId="77777777" w:rsidR="004D5085" w:rsidRDefault="00CA1711">
            <w:pPr>
              <w:rPr>
                <w:rFonts w:ascii="Times New Roman" w:hAnsi="Times New Roman"/>
                <w:highlight w:val="green"/>
                <w:lang w:val="en-GB" w:bidi="ar"/>
              </w:rPr>
            </w:pPr>
            <w:r>
              <w:rPr>
                <w:rFonts w:ascii="Times New Roman" w:hAnsi="Times New Roman"/>
                <w:highlight w:val="green"/>
                <w:lang w:val="en-GB" w:bidi="ar"/>
              </w:rPr>
              <w:t>Agreement</w:t>
            </w:r>
          </w:p>
          <w:p w14:paraId="691702BE" w14:textId="77777777" w:rsidR="004D5085" w:rsidRDefault="00CA1711">
            <w:pPr>
              <w:rPr>
                <w:rFonts w:ascii="Times New Roman" w:hAnsi="Times New Roman"/>
              </w:rPr>
            </w:pPr>
            <w:r>
              <w:rPr>
                <w:rFonts w:ascii="Times New Roman" w:hAnsi="Times New Roman"/>
              </w:rPr>
              <w:t>Regarding the maximum number of candidates overlaid sequences to carry LP-WUS information per OOK ON chip for one cell:</w:t>
            </w:r>
          </w:p>
          <w:p w14:paraId="32D11DF2" w14:textId="77777777" w:rsidR="004D5085" w:rsidRDefault="00CA1711">
            <w:pPr>
              <w:pStyle w:val="a1"/>
              <w:numPr>
                <w:ilvl w:val="0"/>
                <w:numId w:val="33"/>
              </w:numPr>
              <w:rPr>
                <w:rFonts w:eastAsiaTheme="minorEastAsia"/>
              </w:rPr>
            </w:pPr>
            <w:r>
              <w:rPr>
                <w:rFonts w:eastAsiaTheme="minorEastAsia"/>
              </w:rPr>
              <w:t xml:space="preserve">support </w:t>
            </w:r>
            <w:r>
              <w:t>maximum 4</w:t>
            </w:r>
            <w:r>
              <w:rPr>
                <w:rFonts w:eastAsiaTheme="minorEastAsia"/>
              </w:rPr>
              <w:t xml:space="preserve"> </w:t>
            </w:r>
            <w:r>
              <w:t>candidates overlaid sequences</w:t>
            </w:r>
            <w:r>
              <w:rPr>
                <w:rFonts w:eastAsiaTheme="minorEastAsia"/>
              </w:rPr>
              <w:t xml:space="preserve"> for M=4</w:t>
            </w:r>
          </w:p>
          <w:p w14:paraId="1B76AE79" w14:textId="77777777" w:rsidR="004D5085" w:rsidRDefault="004D5085">
            <w:pPr>
              <w:rPr>
                <w:rFonts w:ascii="Times New Roman" w:hAnsi="Times New Roman"/>
                <w:lang w:val="en-GB"/>
              </w:rPr>
            </w:pPr>
          </w:p>
        </w:tc>
      </w:tr>
    </w:tbl>
    <w:p w14:paraId="0C6D9227" w14:textId="77777777" w:rsidR="004D5085" w:rsidRDefault="004D5085">
      <w:pPr>
        <w:rPr>
          <w:rFonts w:ascii="Times New Roman" w:hAnsi="Times New Roman"/>
          <w:lang w:val="en-GB"/>
        </w:rPr>
      </w:pPr>
    </w:p>
    <w:p w14:paraId="628C8A41" w14:textId="77777777" w:rsidR="004D5085" w:rsidRDefault="00CA1711">
      <w:pPr>
        <w:rPr>
          <w:rFonts w:ascii="Times New Roman" w:hAnsi="Times New Roman"/>
          <w:lang w:val="en-GB"/>
        </w:rPr>
      </w:pPr>
      <w:r>
        <w:rPr>
          <w:rFonts w:ascii="Times New Roman" w:eastAsiaTheme="minorEastAsia" w:hAnsi="Times New Roman"/>
          <w:lang w:val="en-GB" w:eastAsia="zh-CN"/>
        </w:rPr>
        <w:t xml:space="preserve">The number of candidate sequences for M=1 and M=2 are to be decided. </w:t>
      </w:r>
    </w:p>
    <w:p w14:paraId="44A0C045" w14:textId="77777777" w:rsidR="004D5085" w:rsidRDefault="00CA1711">
      <w:pPr>
        <w:rPr>
          <w:rFonts w:ascii="Times New Roman" w:eastAsia="Malgun Gothic" w:hAnsi="Times New Roman"/>
          <w:lang w:val="en-GB"/>
        </w:rPr>
      </w:pPr>
      <w:r>
        <w:rPr>
          <w:rFonts w:ascii="Times New Roman" w:eastAsiaTheme="minorEastAsia" w:hAnsi="Times New Roman"/>
          <w:lang w:val="en-GB" w:eastAsia="zh-CN"/>
        </w:rPr>
        <w:t xml:space="preserve">Based on companies tdoc, preference on maximum number of </w:t>
      </w:r>
      <w:r>
        <w:rPr>
          <w:rFonts w:ascii="Times New Roman" w:eastAsia="Malgun Gothic" w:hAnsi="Times New Roman"/>
          <w:lang w:val="en-GB"/>
        </w:rPr>
        <w:t xml:space="preserve">candidate overlaid sequences for M=1 and M=2 are summarized as below. </w:t>
      </w:r>
    </w:p>
    <w:p w14:paraId="65FCFD0B" w14:textId="77777777" w:rsidR="004D5085" w:rsidRDefault="00CA1711">
      <w:pPr>
        <w:pStyle w:val="a1"/>
        <w:numPr>
          <w:ilvl w:val="0"/>
          <w:numId w:val="28"/>
        </w:numPr>
      </w:pPr>
      <w:r>
        <w:t>M=1</w:t>
      </w:r>
    </w:p>
    <w:p w14:paraId="35847101" w14:textId="77777777" w:rsidR="004D5085" w:rsidRDefault="00CA1711">
      <w:pPr>
        <w:pStyle w:val="a1"/>
        <w:numPr>
          <w:ilvl w:val="1"/>
          <w:numId w:val="28"/>
        </w:numPr>
      </w:pPr>
      <w:r>
        <w:t>4: [3] [6][10] [16][17]</w:t>
      </w:r>
    </w:p>
    <w:p w14:paraId="34EFFD52" w14:textId="77777777" w:rsidR="004D5085" w:rsidRDefault="00CA1711">
      <w:pPr>
        <w:pStyle w:val="a1"/>
        <w:numPr>
          <w:ilvl w:val="1"/>
          <w:numId w:val="28"/>
        </w:numPr>
      </w:pPr>
      <w:r>
        <w:t>8: [4][18]</w:t>
      </w:r>
    </w:p>
    <w:p w14:paraId="75D5F0FA" w14:textId="77777777" w:rsidR="004D5085" w:rsidRDefault="00CA1711">
      <w:pPr>
        <w:pStyle w:val="a1"/>
        <w:numPr>
          <w:ilvl w:val="1"/>
          <w:numId w:val="28"/>
        </w:numPr>
      </w:pPr>
      <w:r>
        <w:t>16: [2][7] [14][23][19] [27]</w:t>
      </w:r>
    </w:p>
    <w:p w14:paraId="2B8A9DE2" w14:textId="77777777" w:rsidR="004D5085" w:rsidRDefault="00CA1711">
      <w:pPr>
        <w:pStyle w:val="a1"/>
        <w:numPr>
          <w:ilvl w:val="1"/>
          <w:numId w:val="28"/>
        </w:numPr>
      </w:pPr>
      <w:r>
        <w:rPr>
          <w:rFonts w:hint="eastAsia"/>
        </w:rPr>
        <w:t>3</w:t>
      </w:r>
      <w:r>
        <w:t>2: [8]</w:t>
      </w:r>
    </w:p>
    <w:p w14:paraId="7FD7B2B3" w14:textId="77777777" w:rsidR="004D5085" w:rsidRDefault="00CA1711">
      <w:pPr>
        <w:pStyle w:val="a1"/>
        <w:numPr>
          <w:ilvl w:val="1"/>
          <w:numId w:val="28"/>
        </w:numPr>
      </w:pPr>
      <w:r>
        <w:rPr>
          <w:rFonts w:hint="eastAsia"/>
        </w:rPr>
        <w:t>3</w:t>
      </w:r>
      <w:r>
        <w:t>3: [5]</w:t>
      </w:r>
    </w:p>
    <w:p w14:paraId="10EF87CC" w14:textId="77777777" w:rsidR="004D5085" w:rsidRDefault="00CA1711">
      <w:pPr>
        <w:pStyle w:val="a1"/>
        <w:numPr>
          <w:ilvl w:val="1"/>
          <w:numId w:val="28"/>
        </w:numPr>
      </w:pPr>
      <w:r>
        <w:rPr>
          <w:rFonts w:hint="eastAsia"/>
        </w:rPr>
        <w:t>6</w:t>
      </w:r>
      <w:r>
        <w:t>4: [11]</w:t>
      </w:r>
    </w:p>
    <w:p w14:paraId="50395FDF" w14:textId="77777777" w:rsidR="004D5085" w:rsidRDefault="00CA1711">
      <w:pPr>
        <w:pStyle w:val="a1"/>
        <w:numPr>
          <w:ilvl w:val="1"/>
          <w:numId w:val="28"/>
        </w:numPr>
      </w:pPr>
      <w:r>
        <w:rPr>
          <w:rFonts w:hint="eastAsia"/>
        </w:rPr>
        <w:t>&gt;</w:t>
      </w:r>
      <w:r>
        <w:t>4: [12]</w:t>
      </w:r>
    </w:p>
    <w:p w14:paraId="441FC1C8" w14:textId="77777777" w:rsidR="004D5085" w:rsidRDefault="004D5085">
      <w:pPr>
        <w:pStyle w:val="a1"/>
        <w:numPr>
          <w:ilvl w:val="0"/>
          <w:numId w:val="0"/>
        </w:numPr>
        <w:ind w:left="840"/>
      </w:pPr>
    </w:p>
    <w:p w14:paraId="1159F259" w14:textId="77777777" w:rsidR="004D5085" w:rsidRDefault="00CA1711">
      <w:pPr>
        <w:pStyle w:val="a1"/>
        <w:numPr>
          <w:ilvl w:val="0"/>
          <w:numId w:val="28"/>
        </w:numPr>
      </w:pPr>
      <w:r>
        <w:t>M=2</w:t>
      </w:r>
    </w:p>
    <w:p w14:paraId="42B2E7E5" w14:textId="77777777" w:rsidR="004D5085" w:rsidRDefault="00CA1711">
      <w:pPr>
        <w:pStyle w:val="a1"/>
        <w:numPr>
          <w:ilvl w:val="1"/>
          <w:numId w:val="28"/>
        </w:numPr>
      </w:pPr>
      <w:r>
        <w:t>4: [3] [6][10] [16][17]</w:t>
      </w:r>
    </w:p>
    <w:p w14:paraId="6477126F" w14:textId="77777777" w:rsidR="004D5085" w:rsidRDefault="00CA1711">
      <w:pPr>
        <w:pStyle w:val="a1"/>
        <w:numPr>
          <w:ilvl w:val="1"/>
          <w:numId w:val="28"/>
        </w:numPr>
      </w:pPr>
      <w:r>
        <w:rPr>
          <w:rFonts w:hint="eastAsia"/>
        </w:rPr>
        <w:t>8</w:t>
      </w:r>
      <w:r>
        <w:t>: [7] [14] [18] [19] [23] [27]</w:t>
      </w:r>
    </w:p>
    <w:p w14:paraId="470B08C9" w14:textId="77777777" w:rsidR="004D5085" w:rsidRDefault="00CA1711">
      <w:pPr>
        <w:pStyle w:val="a1"/>
        <w:numPr>
          <w:ilvl w:val="1"/>
          <w:numId w:val="28"/>
        </w:numPr>
      </w:pPr>
      <w:r>
        <w:t>16: [2] [4] [8]</w:t>
      </w:r>
    </w:p>
    <w:p w14:paraId="0D5CE668" w14:textId="77777777" w:rsidR="004D5085" w:rsidRDefault="00CA1711">
      <w:pPr>
        <w:pStyle w:val="a1"/>
        <w:numPr>
          <w:ilvl w:val="1"/>
          <w:numId w:val="28"/>
        </w:numPr>
      </w:pPr>
      <w:r>
        <w:rPr>
          <w:rFonts w:hint="eastAsia"/>
        </w:rPr>
        <w:t>3</w:t>
      </w:r>
      <w:r>
        <w:t>2: [11]</w:t>
      </w:r>
    </w:p>
    <w:p w14:paraId="3FFFE006" w14:textId="77777777" w:rsidR="004D5085" w:rsidRDefault="00CA1711">
      <w:pPr>
        <w:pStyle w:val="a1"/>
        <w:numPr>
          <w:ilvl w:val="1"/>
          <w:numId w:val="28"/>
        </w:numPr>
      </w:pPr>
      <w:r>
        <w:rPr>
          <w:rFonts w:hint="eastAsia"/>
        </w:rPr>
        <w:t>3</w:t>
      </w:r>
      <w:r>
        <w:t>3: [5]</w:t>
      </w:r>
    </w:p>
    <w:p w14:paraId="56422184" w14:textId="77777777" w:rsidR="004D5085" w:rsidRDefault="00CA1711">
      <w:pPr>
        <w:pStyle w:val="a1"/>
        <w:numPr>
          <w:ilvl w:val="1"/>
          <w:numId w:val="28"/>
        </w:numPr>
      </w:pPr>
      <w:r>
        <w:rPr>
          <w:rFonts w:hint="eastAsia"/>
        </w:rPr>
        <w:t>&gt;</w:t>
      </w:r>
      <w:r>
        <w:t>4: [Xiaomki]</w:t>
      </w:r>
    </w:p>
    <w:p w14:paraId="420CAEE7" w14:textId="77777777" w:rsidR="004D5085" w:rsidRDefault="004D5085">
      <w:pPr>
        <w:ind w:left="200" w:right="200"/>
        <w:rPr>
          <w:rFonts w:ascii="Times New Roman" w:hAnsi="Times New Roman"/>
          <w:lang w:val="en-GB"/>
        </w:rPr>
      </w:pPr>
    </w:p>
    <w:p w14:paraId="7B9EA79C" w14:textId="77777777" w:rsidR="004D5085" w:rsidRDefault="00CA1711">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109107C2"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performance </w:t>
      </w:r>
    </w:p>
    <w:p w14:paraId="26E34929" w14:textId="77777777" w:rsidR="004D5085" w:rsidRDefault="00CA1711">
      <w:pPr>
        <w:pStyle w:val="a1"/>
        <w:numPr>
          <w:ilvl w:val="0"/>
          <w:numId w:val="0"/>
        </w:numPr>
        <w:ind w:left="360" w:right="200"/>
      </w:pPr>
      <w:r>
        <w:t>[2] [3]</w:t>
      </w:r>
      <w:r>
        <w:rPr>
          <w:rFonts w:hint="eastAsia"/>
        </w:rPr>
        <w:t xml:space="preserve"> [8]</w:t>
      </w:r>
      <w:r>
        <w:t xml:space="preserve"> [9] [11][18] evaluate performance of single transmission for various number of candidate sequence. </w:t>
      </w:r>
    </w:p>
    <w:p w14:paraId="787A7FC2" w14:textId="77777777" w:rsidR="004D5085" w:rsidRDefault="00CA1711">
      <w:pPr>
        <w:pStyle w:val="a1"/>
        <w:numPr>
          <w:ilvl w:val="0"/>
          <w:numId w:val="0"/>
        </w:numPr>
        <w:ind w:left="360" w:right="200"/>
      </w:pPr>
      <w:r>
        <w:t xml:space="preserve">[2] shows MDR performance degrades with increase of number of candidate sequences from 1 ~ 64, assumes 0.9us timing error with 2ppm frequency offset and 1.86us timing error with 5ppm frequency offset. </w:t>
      </w:r>
    </w:p>
    <w:p w14:paraId="0E843BD4" w14:textId="77777777" w:rsidR="004D5085" w:rsidRDefault="00CA1711">
      <w:pPr>
        <w:pStyle w:val="a1"/>
        <w:numPr>
          <w:ilvl w:val="0"/>
          <w:numId w:val="0"/>
        </w:numPr>
        <w:ind w:left="360" w:right="200"/>
        <w:rPr>
          <w:rFonts w:eastAsiaTheme="minorEastAsia"/>
        </w:rPr>
      </w:pPr>
      <w:r>
        <w:t xml:space="preserve">[3] shows, for M=1, </w:t>
      </w:r>
      <w:r>
        <w:rPr>
          <w:rFonts w:eastAsiaTheme="minorEastAsia"/>
        </w:rPr>
        <w:t xml:space="preserve">&lt;1% MDR can be achieved for 4, 8, 16 sequences, FAR below 1% for 4 sequences, but FAR increases well above 1% for 8 and 16 sequences, with 3us sliding window. </w:t>
      </w:r>
    </w:p>
    <w:p w14:paraId="01F7DB5B" w14:textId="77777777" w:rsidR="004D5085" w:rsidRDefault="00CA1711">
      <w:pPr>
        <w:pStyle w:val="a1"/>
        <w:numPr>
          <w:ilvl w:val="0"/>
          <w:numId w:val="0"/>
        </w:numPr>
        <w:ind w:left="360" w:right="200"/>
      </w:pPr>
      <w:r>
        <w:t xml:space="preserve">[8] </w:t>
      </w:r>
      <w:r>
        <w:rPr>
          <w:rFonts w:hint="eastAsia"/>
        </w:rPr>
        <w:t>shows</w:t>
      </w:r>
      <w:r>
        <w:t xml:space="preserve"> MDR performance is the same for number of candidate sequences from 1 ~ 64, </w:t>
      </w:r>
      <w:r>
        <w:rPr>
          <w:rFonts w:hint="eastAsia"/>
        </w:rPr>
        <w:t>a</w:t>
      </w:r>
      <w:r>
        <w:t>ssuming 0.2us timing error with about 0.5ppm frequency offset.</w:t>
      </w:r>
    </w:p>
    <w:p w14:paraId="1CA6F366" w14:textId="77777777" w:rsidR="004D5085" w:rsidRDefault="00CA1711">
      <w:pPr>
        <w:pStyle w:val="a1"/>
        <w:numPr>
          <w:ilvl w:val="0"/>
          <w:numId w:val="0"/>
        </w:numPr>
        <w:ind w:left="360" w:right="200"/>
      </w:pPr>
      <w:r>
        <w:rPr>
          <w:rFonts w:hint="eastAsia"/>
        </w:rPr>
        <w:t>[9]</w:t>
      </w:r>
      <w:r>
        <w:t xml:space="preserve"> shows MDR performance degrades with increase number of candidate sequences from 8~ 64.</w:t>
      </w:r>
    </w:p>
    <w:p w14:paraId="4BD45285" w14:textId="77777777" w:rsidR="004D5085" w:rsidRDefault="00CA1711">
      <w:pPr>
        <w:pStyle w:val="a1"/>
        <w:numPr>
          <w:ilvl w:val="0"/>
          <w:numId w:val="0"/>
        </w:numPr>
        <w:ind w:left="360" w:right="200"/>
        <w:rPr>
          <w:rFonts w:eastAsiaTheme="minorEastAsia"/>
        </w:rPr>
      </w:pPr>
      <w:r>
        <w:rPr>
          <w:rFonts w:eastAsiaTheme="minorEastAsia"/>
        </w:rPr>
        <w:t xml:space="preserve">[11] shows, 64 sequences for M=1, 32 sequences for M=2 and 4 sequences for M=4 have similar MDR performance. </w:t>
      </w:r>
    </w:p>
    <w:p w14:paraId="2B6E8738" w14:textId="77777777" w:rsidR="004D5085" w:rsidRDefault="00CA1711">
      <w:pPr>
        <w:pStyle w:val="a1"/>
        <w:numPr>
          <w:ilvl w:val="0"/>
          <w:numId w:val="0"/>
        </w:numPr>
        <w:ind w:left="360" w:right="200"/>
        <w:rPr>
          <w:lang w:val="en-US"/>
        </w:rPr>
      </w:pPr>
      <w:r>
        <w:rPr>
          <w:rFonts w:eastAsiaTheme="minorEastAsia"/>
        </w:rPr>
        <w:t>[18] shows, 4dB performance loss is observed for 8 sequences.</w:t>
      </w:r>
    </w:p>
    <w:p w14:paraId="4A462D16" w14:textId="77777777" w:rsidR="004D5085" w:rsidRDefault="004D5085">
      <w:pPr>
        <w:pStyle w:val="a1"/>
        <w:numPr>
          <w:ilvl w:val="0"/>
          <w:numId w:val="0"/>
        </w:numPr>
        <w:ind w:left="360" w:right="200"/>
        <w:rPr>
          <w:rFonts w:eastAsiaTheme="minorEastAsia"/>
          <w:color w:val="808080" w:themeColor="background1" w:themeShade="80"/>
          <w:lang w:val="en-US"/>
        </w:rPr>
      </w:pPr>
    </w:p>
    <w:p w14:paraId="013C723F" w14:textId="77777777" w:rsidR="004D5085" w:rsidRDefault="004D5085">
      <w:pPr>
        <w:pStyle w:val="a1"/>
        <w:numPr>
          <w:ilvl w:val="0"/>
          <w:numId w:val="0"/>
        </w:numPr>
        <w:ind w:left="360" w:right="200"/>
        <w:rPr>
          <w:rFonts w:eastAsiaTheme="minorEastAsia"/>
          <w:color w:val="808080" w:themeColor="background1" w:themeShade="80"/>
        </w:rPr>
      </w:pPr>
    </w:p>
    <w:p w14:paraId="06F798C8"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complexity </w:t>
      </w:r>
    </w:p>
    <w:p w14:paraId="63ACE57B" w14:textId="77777777" w:rsidR="004D5085" w:rsidRDefault="00CA1711">
      <w:pPr>
        <w:pStyle w:val="a1"/>
        <w:numPr>
          <w:ilvl w:val="0"/>
          <w:numId w:val="0"/>
        </w:numPr>
        <w:ind w:left="360" w:right="200"/>
        <w:rPr>
          <w:color w:val="808080" w:themeColor="background1" w:themeShade="80"/>
        </w:rPr>
      </w:pPr>
      <w:r>
        <w:t>[2][4][6] [7] [10][16]</w:t>
      </w:r>
      <w:r>
        <w:rPr>
          <w:color w:val="808080" w:themeColor="background1" w:themeShade="80"/>
        </w:rPr>
        <w:t xml:space="preserve"> </w:t>
      </w:r>
      <w:r>
        <w:t xml:space="preserve">think </w:t>
      </w:r>
      <w:r>
        <w:rPr>
          <w:rFonts w:eastAsiaTheme="minorEastAsia"/>
        </w:rPr>
        <w:t xml:space="preserve">larger number of </w:t>
      </w:r>
      <w:r>
        <w:t>candidates overlaid OFDM sequences leads to higher LR complexity, due to more correlation operation, e.g., if UE to detect all possible candidates (ML detection)</w:t>
      </w:r>
      <w:r>
        <w:rPr>
          <w:color w:val="808080" w:themeColor="background1" w:themeShade="80"/>
        </w:rPr>
        <w:t xml:space="preserve">.  </w:t>
      </w:r>
    </w:p>
    <w:p w14:paraId="7AEC8732" w14:textId="77777777" w:rsidR="004D5085" w:rsidRDefault="00CA1711">
      <w:pPr>
        <w:pStyle w:val="a1"/>
        <w:numPr>
          <w:ilvl w:val="0"/>
          <w:numId w:val="0"/>
        </w:numPr>
        <w:ind w:left="360" w:right="200"/>
      </w:pPr>
      <w:r>
        <w:t xml:space="preserve">[8][11] consider same complexity for all M values in one OFDM symbol, with reference to already agreed 4 sequences for M=4. [8] considers at least 16 correlation per OFDM symbol can be acceptable for complexity, assuming 4 sequence correlation within 1/4 OFDM symbol duration for M=4. [11] considers 64 sequences for M=1 and 32 sequences for M=2, considering number of sequence correlation within an </w:t>
      </w:r>
      <w:r>
        <w:lastRenderedPageBreak/>
        <w:t xml:space="preserve">OFDM symbol duration and number of correlations for ON-OFF pattern. </w:t>
      </w:r>
    </w:p>
    <w:p w14:paraId="5F0B73B6" w14:textId="77777777" w:rsidR="004D5085" w:rsidRDefault="00CA1711">
      <w:pPr>
        <w:pStyle w:val="a1"/>
        <w:numPr>
          <w:ilvl w:val="0"/>
          <w:numId w:val="0"/>
        </w:numPr>
        <w:ind w:left="360" w:right="200"/>
      </w:pPr>
      <w:r>
        <w:t xml:space="preserve"> [5][8] think the receiver can exploit the knowledge of the sequence and improves its detection performance, </w:t>
      </w:r>
      <w:r>
        <w:rPr>
          <w:rFonts w:hint="eastAsia"/>
        </w:rPr>
        <w:t>thus</w:t>
      </w:r>
      <w:r>
        <w:t xml:space="preserve"> using a single sequence detector is sufficient and the benefit of ML-like detector given additional correlations is not clear. </w:t>
      </w:r>
    </w:p>
    <w:p w14:paraId="5562F258" w14:textId="77777777" w:rsidR="004D5085" w:rsidRDefault="004D5085">
      <w:pPr>
        <w:pStyle w:val="a1"/>
        <w:numPr>
          <w:ilvl w:val="0"/>
          <w:numId w:val="0"/>
        </w:numPr>
        <w:ind w:left="360" w:right="200"/>
      </w:pPr>
    </w:p>
    <w:p w14:paraId="4FF80304" w14:textId="77777777" w:rsidR="004D5085" w:rsidRDefault="004D5085">
      <w:pPr>
        <w:pStyle w:val="a1"/>
        <w:numPr>
          <w:ilvl w:val="0"/>
          <w:numId w:val="0"/>
        </w:numPr>
        <w:ind w:left="360" w:right="200"/>
        <w:rPr>
          <w:rFonts w:eastAsiaTheme="minorEastAsia"/>
          <w:color w:val="808080" w:themeColor="background1" w:themeShade="80"/>
        </w:rPr>
      </w:pPr>
    </w:p>
    <w:p w14:paraId="7898A39D" w14:textId="77777777" w:rsidR="004D5085" w:rsidRDefault="00CA1711">
      <w:pPr>
        <w:pStyle w:val="a1"/>
        <w:numPr>
          <w:ilvl w:val="0"/>
          <w:numId w:val="34"/>
        </w:numPr>
        <w:ind w:left="200" w:right="200" w:firstLine="200"/>
        <w:rPr>
          <w:rFonts w:eastAsiaTheme="minorEastAsia"/>
        </w:rPr>
      </w:pPr>
      <w:r>
        <w:rPr>
          <w:rFonts w:eastAsiaTheme="minorEastAsia"/>
        </w:rPr>
        <w:t xml:space="preserve">LP-WUS monitoring duration </w:t>
      </w:r>
    </w:p>
    <w:p w14:paraId="12C9C535" w14:textId="77777777" w:rsidR="004D5085" w:rsidRDefault="00CA1711">
      <w:pPr>
        <w:pStyle w:val="a1"/>
        <w:numPr>
          <w:ilvl w:val="0"/>
          <w:numId w:val="0"/>
        </w:numPr>
        <w:ind w:left="360" w:right="200"/>
        <w:rPr>
          <w:color w:val="808080" w:themeColor="background1" w:themeShade="80"/>
        </w:rPr>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[2] [8]</w:t>
      </w:r>
      <w:r>
        <w:rPr>
          <w:color w:val="808080" w:themeColor="background1" w:themeShade="80"/>
        </w:rPr>
        <w:t xml:space="preserve">. </w:t>
      </w:r>
    </w:p>
    <w:p w14:paraId="619F4FCE" w14:textId="77777777" w:rsidR="004D5085" w:rsidRDefault="00CA1711">
      <w:pPr>
        <w:pStyle w:val="a1"/>
        <w:numPr>
          <w:ilvl w:val="0"/>
          <w:numId w:val="0"/>
        </w:numPr>
        <w:ind w:left="360" w:right="200"/>
      </w:pPr>
      <w:r>
        <w:rPr>
          <w:rFonts w:hint="eastAsia"/>
        </w:rPr>
        <w:t>[2]</w:t>
      </w:r>
      <w:r>
        <w:t xml:space="preserve">[8] evaluate </w:t>
      </w:r>
      <w:r>
        <w:rPr>
          <w:rFonts w:eastAsiaTheme="minorEastAsia"/>
        </w:rPr>
        <w:t xml:space="preserve">LP-WUS monitoring duration, i.e., </w:t>
      </w:r>
      <w:r>
        <w:t xml:space="preserve">required number of OFDM symbols to be received by LP-WUR to meet performance requirement at SNR=-3dB, with repetition is considered if needed. [2] shows 8 candidate sequences and 64 candidate sequences require same number of OFDM symbols which is smaller than other 4/16/32 candidate sequences. [8] shows 32 candidate sequences requires minimum number of OFDM symbols compared with 4/8/16 candidate sequences. </w:t>
      </w:r>
    </w:p>
    <w:p w14:paraId="37C56B9A" w14:textId="77777777" w:rsidR="004D5085" w:rsidRDefault="00CA1711">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2BBDBDA6" w14:textId="77777777" w:rsidR="004D5085" w:rsidRDefault="004D5085">
      <w:pPr>
        <w:pStyle w:val="a1"/>
        <w:numPr>
          <w:ilvl w:val="0"/>
          <w:numId w:val="0"/>
        </w:numPr>
        <w:ind w:left="360" w:right="200"/>
        <w:rPr>
          <w:color w:val="808080" w:themeColor="background1" w:themeShade="80"/>
        </w:rPr>
      </w:pPr>
    </w:p>
    <w:p w14:paraId="292166D1"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Considering similar complexity for 16, 8, 4 sequences for M=1, 2 and 4 per OOK ON chip, and based on majority support, FL suggests following: </w:t>
      </w:r>
    </w:p>
    <w:p w14:paraId="01722DC8" w14:textId="77777777" w:rsidR="004D5085" w:rsidRDefault="004D5085">
      <w:pPr>
        <w:ind w:left="200" w:right="200"/>
        <w:rPr>
          <w:rFonts w:ascii="Times New Roman" w:eastAsiaTheme="minorEastAsia" w:hAnsi="Times New Roman"/>
          <w:lang w:val="en-GB" w:eastAsia="zh-CN"/>
        </w:rPr>
      </w:pPr>
    </w:p>
    <w:p w14:paraId="1452FA92" w14:textId="77777777" w:rsidR="004D5085" w:rsidRDefault="00CA1711">
      <w:pPr>
        <w:keepNext/>
        <w:tabs>
          <w:tab w:val="left" w:pos="-5500"/>
        </w:tabs>
        <w:spacing w:afterLines="50" w:after="120"/>
        <w:ind w:left="200" w:right="200"/>
        <w:outlineLvl w:val="3"/>
        <w:rPr>
          <w:rFonts w:ascii="Times New Roman" w:eastAsia="Malgun Gothic" w:hAnsi="Times New Roman"/>
          <w:lang w:val="en-GB"/>
        </w:rPr>
      </w:pPr>
      <w:bookmarkStart w:id="21"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22" w:name="_Hlk182681379"/>
      <w:r>
        <w:rPr>
          <w:rFonts w:ascii="Times New Roman" w:eastAsia="Malgun Gothic" w:hAnsi="Times New Roman"/>
          <w:lang w:val="en-GB"/>
        </w:rPr>
        <w:t>the maximum number of candidates overlaid sequences</w:t>
      </w:r>
      <w:bookmarkEnd w:id="22"/>
      <w:r>
        <w:rPr>
          <w:rFonts w:ascii="Times New Roman" w:eastAsia="Malgun Gothic" w:hAnsi="Times New Roman"/>
          <w:lang w:val="en-GB"/>
        </w:rPr>
        <w:t xml:space="preserve"> to carry LP-WUS information per OOK ON chip for one cell:</w:t>
      </w:r>
    </w:p>
    <w:p w14:paraId="4E636D42"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5763677C"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p w14:paraId="34EBBB81" w14:textId="046FC5FD" w:rsidR="00F229D6" w:rsidRDefault="00F229D6" w:rsidP="00F229D6">
      <w:pPr>
        <w:keepNext/>
        <w:tabs>
          <w:tab w:val="left" w:pos="-5500"/>
        </w:tabs>
        <w:spacing w:afterLines="50" w:after="120"/>
        <w:ind w:left="200" w:right="200"/>
        <w:outlineLvl w:val="3"/>
        <w:rPr>
          <w:rFonts w:ascii="Times New Roman" w:eastAsia="Malgun Gothic" w:hAnsi="Times New Roman"/>
          <w:lang w:val="en-GB"/>
        </w:rPr>
      </w:pPr>
      <w:bookmarkStart w:id="23" w:name="_Hlk19087417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5285189B" w14:textId="0BFA3533" w:rsidR="00F229D6" w:rsidRDefault="00F229D6" w:rsidP="00F229D6">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 xml:space="preserve">maximum </w:t>
      </w:r>
      <w:r>
        <w:rPr>
          <w:rFonts w:eastAsiaTheme="minorEastAsia" w:hint="eastAsia"/>
          <w:lang w:eastAsia="zh-CN"/>
        </w:rPr>
        <w:t>[</w:t>
      </w:r>
      <w:r>
        <w:rPr>
          <w:rFonts w:eastAsia="Malgun Gothic"/>
        </w:rPr>
        <w:t>16</w:t>
      </w:r>
      <w:r>
        <w:rPr>
          <w:rFonts w:eastAsiaTheme="minorEastAsia" w:hint="eastAsia"/>
          <w:lang w:eastAsia="zh-CN"/>
        </w:rPr>
        <w:t xml:space="preserve"> o</w:t>
      </w:r>
      <w:r w:rsidRPr="00A51558">
        <w:rPr>
          <w:rFonts w:eastAsiaTheme="minorEastAsia" w:hint="eastAsia"/>
          <w:strike/>
          <w:lang w:eastAsia="zh-CN"/>
        </w:rPr>
        <w:t>r 4]</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35AB9A24" w14:textId="77777777" w:rsidR="00057885" w:rsidRDefault="00057885" w:rsidP="00F229D6">
      <w:pPr>
        <w:pStyle w:val="B5"/>
        <w:spacing w:after="120"/>
        <w:ind w:left="200" w:right="200" w:firstLine="200"/>
        <w:rPr>
          <w:rFonts w:eastAsiaTheme="minorEastAsia"/>
          <w:lang w:eastAsia="zh-CN"/>
        </w:rPr>
      </w:pPr>
    </w:p>
    <w:p w14:paraId="570DDCDB" w14:textId="7BB1C1EC" w:rsidR="00F229D6" w:rsidRDefault="00F229D6" w:rsidP="00F229D6">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 xml:space="preserve">maximum </w:t>
      </w:r>
      <w:r>
        <w:rPr>
          <w:rFonts w:eastAsiaTheme="minorEastAsia" w:hint="eastAsia"/>
          <w:lang w:eastAsia="zh-CN"/>
        </w:rPr>
        <w:t>[</w:t>
      </w:r>
      <w:r>
        <w:rPr>
          <w:rFonts w:eastAsia="Malgun Gothic"/>
        </w:rPr>
        <w:t>8</w:t>
      </w:r>
      <w:r>
        <w:rPr>
          <w:rFonts w:eastAsiaTheme="minorEastAsia" w:hint="eastAsia"/>
          <w:lang w:eastAsia="zh-CN"/>
        </w:rPr>
        <w:t xml:space="preserve"> </w:t>
      </w:r>
      <w:r w:rsidRPr="00A51558">
        <w:rPr>
          <w:rFonts w:eastAsiaTheme="minorEastAsia" w:hint="eastAsia"/>
          <w:strike/>
          <w:lang w:eastAsia="zh-CN"/>
        </w:rPr>
        <w:t>or 4]</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bookmarkEnd w:id="23"/>
    <w:p w14:paraId="55672496" w14:textId="35D61675" w:rsidR="00057885" w:rsidRDefault="00057885" w:rsidP="00F229D6">
      <w:pPr>
        <w:pStyle w:val="B5"/>
        <w:spacing w:after="120"/>
        <w:ind w:left="200" w:right="200" w:firstLine="200"/>
        <w:rPr>
          <w:rFonts w:eastAsiaTheme="minorEastAsia"/>
          <w:lang w:eastAsia="zh-CN"/>
        </w:rPr>
      </w:pPr>
      <w:r>
        <w:rPr>
          <w:rFonts w:eastAsiaTheme="minorEastAsia" w:hint="eastAsia"/>
          <w:lang w:eastAsia="zh-CN"/>
        </w:rPr>
        <w:t>FFS roots and CSs</w:t>
      </w:r>
    </w:p>
    <w:p w14:paraId="5A07381C" w14:textId="77777777" w:rsidR="00057885" w:rsidRDefault="00057885" w:rsidP="00F229D6">
      <w:pPr>
        <w:pStyle w:val="B5"/>
        <w:spacing w:after="120"/>
        <w:ind w:left="200" w:right="200" w:firstLine="200"/>
        <w:rPr>
          <w:rFonts w:eastAsiaTheme="minorEastAsia"/>
          <w:lang w:eastAsia="zh-CN"/>
        </w:rPr>
      </w:pPr>
    </w:p>
    <w:p w14:paraId="7C1FAAAA" w14:textId="77777777" w:rsidR="00057885" w:rsidRDefault="00057885" w:rsidP="00F229D6">
      <w:pPr>
        <w:pStyle w:val="B5"/>
        <w:spacing w:after="120"/>
        <w:ind w:left="200" w:right="200" w:firstLine="200"/>
        <w:rPr>
          <w:rFonts w:eastAsiaTheme="minorEastAsia"/>
          <w:lang w:eastAsia="zh-CN"/>
        </w:rPr>
      </w:pPr>
    </w:p>
    <w:p w14:paraId="30F0D782" w14:textId="77777777" w:rsidR="00057885" w:rsidRDefault="00057885" w:rsidP="00F229D6">
      <w:pPr>
        <w:pStyle w:val="B5"/>
        <w:spacing w:after="120"/>
        <w:ind w:left="200" w:right="200" w:firstLine="200"/>
        <w:rPr>
          <w:rFonts w:eastAsiaTheme="minorEastAsia"/>
          <w:lang w:eastAsia="zh-CN"/>
        </w:rPr>
      </w:pPr>
    </w:p>
    <w:p w14:paraId="6C9B4EAA" w14:textId="77777777" w:rsidR="00057885" w:rsidRDefault="00057885" w:rsidP="00F229D6">
      <w:pPr>
        <w:pStyle w:val="B5"/>
        <w:spacing w:after="120"/>
        <w:ind w:left="200" w:right="200" w:firstLine="200"/>
        <w:rPr>
          <w:rFonts w:eastAsiaTheme="minorEastAsia"/>
          <w:lang w:eastAsia="zh-CN"/>
        </w:rPr>
      </w:pPr>
    </w:p>
    <w:p w14:paraId="4A639342" w14:textId="77777777" w:rsidR="00057885" w:rsidRDefault="00057885" w:rsidP="00F229D6">
      <w:pPr>
        <w:pStyle w:val="B5"/>
        <w:spacing w:after="120"/>
        <w:ind w:left="200" w:right="200" w:firstLine="200"/>
        <w:rPr>
          <w:rFonts w:eastAsiaTheme="minorEastAsia"/>
          <w:lang w:eastAsia="zh-CN"/>
        </w:rPr>
      </w:pPr>
    </w:p>
    <w:p w14:paraId="6B23D83E" w14:textId="77777777" w:rsidR="00057885" w:rsidRDefault="00057885" w:rsidP="00F229D6">
      <w:pPr>
        <w:pStyle w:val="B5"/>
        <w:spacing w:after="120"/>
        <w:ind w:left="200" w:right="200" w:firstLine="200"/>
        <w:rPr>
          <w:rFonts w:eastAsiaTheme="minorEastAsia"/>
          <w:lang w:eastAsia="zh-CN"/>
        </w:rPr>
      </w:pPr>
    </w:p>
    <w:p w14:paraId="29D0C5CB" w14:textId="77777777" w:rsidR="00F229D6" w:rsidRPr="00F229D6" w:rsidRDefault="00F229D6" w:rsidP="00F229D6">
      <w:pPr>
        <w:pStyle w:val="B5"/>
        <w:spacing w:after="120"/>
        <w:ind w:left="0" w:right="200" w:firstLine="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C214DD4" w14:textId="77777777">
        <w:tc>
          <w:tcPr>
            <w:tcW w:w="1479" w:type="dxa"/>
            <w:shd w:val="clear" w:color="auto" w:fill="D9D9D9" w:themeFill="background1" w:themeFillShade="D9"/>
          </w:tcPr>
          <w:bookmarkEnd w:id="21"/>
          <w:p w14:paraId="1B85F4CA"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D0C9CB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67E4B5DA" w14:textId="77777777" w:rsidR="004D5085" w:rsidRDefault="00CA1711">
            <w:pPr>
              <w:ind w:left="200" w:right="200"/>
              <w:rPr>
                <w:rFonts w:ascii="Times New Roman" w:hAnsi="Times New Roman"/>
              </w:rPr>
            </w:pPr>
            <w:r>
              <w:rPr>
                <w:rFonts w:ascii="Times New Roman" w:hAnsi="Times New Roman"/>
              </w:rPr>
              <w:t>Comments</w:t>
            </w:r>
          </w:p>
        </w:tc>
      </w:tr>
      <w:tr w:rsidR="004D5085" w14:paraId="79A3996B" w14:textId="77777777">
        <w:tc>
          <w:tcPr>
            <w:tcW w:w="1479" w:type="dxa"/>
          </w:tcPr>
          <w:p w14:paraId="34B38B7E" w14:textId="77777777" w:rsidR="004D5085" w:rsidRDefault="00CA1711">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66FB339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4DF636DD"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We support maximum 4 candidates across M values. This restricts the maximum correlation complexity for a potential ML receiver implementation for overlaid sequence based LP-WUS detection. Our understanding is that smaller M, e.g., M=1,2 is used in harsh channel conditions. Otherwise, M=4 would be used. If the information rate is the same for M=1,2,4, then there is no much meaning to specify different M values. </w:t>
            </w:r>
          </w:p>
        </w:tc>
      </w:tr>
      <w:tr w:rsidR="004D5085" w14:paraId="2A3966E8" w14:textId="77777777">
        <w:tc>
          <w:tcPr>
            <w:tcW w:w="1479" w:type="dxa"/>
            <w:shd w:val="clear" w:color="auto" w:fill="auto"/>
          </w:tcPr>
          <w:p w14:paraId="1441959C" w14:textId="77777777" w:rsidR="004D5085" w:rsidRDefault="00CA1711">
            <w:pPr>
              <w:ind w:right="200"/>
              <w:rPr>
                <w:rFonts w:ascii="Times New Roman" w:eastAsiaTheme="minorEastAsia" w:hAnsi="Times New Roman"/>
              </w:rPr>
            </w:pPr>
            <w:r>
              <w:rPr>
                <w:rFonts w:ascii="Times New Roman" w:hAnsi="Times New Roman"/>
                <w:szCs w:val="20"/>
              </w:rPr>
              <w:t>ZTE, Sanechips</w:t>
            </w:r>
          </w:p>
        </w:tc>
        <w:tc>
          <w:tcPr>
            <w:tcW w:w="1039" w:type="dxa"/>
            <w:shd w:val="clear" w:color="auto" w:fill="auto"/>
          </w:tcPr>
          <w:p w14:paraId="33153F5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12BB2E3"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Based on our evaluation, w</w:t>
            </w:r>
            <w:r>
              <w:rPr>
                <w:rFonts w:eastAsia="Times New Roman"/>
                <w:szCs w:val="20"/>
                <w:lang w:eastAsia="en-US"/>
              </w:rPr>
              <w:t>ith the increase of number of ZC sequences overlaid on OOK-ON symbol, Non-target UE false wake up rate is increased seriously, especially when the overlaid ZC sequences are selected from multiple ZC root sequences. It will cause a large number of non-target UEs may be woken up and lead to a serious waste of UE power consumption.</w:t>
            </w:r>
          </w:p>
          <w:p w14:paraId="147A96D8"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lastRenderedPageBreak/>
              <w:t>Therefore, f</w:t>
            </w:r>
            <w:r>
              <w:rPr>
                <w:rFonts w:eastAsia="Times New Roman"/>
                <w:szCs w:val="20"/>
                <w:lang w:eastAsia="en-US"/>
              </w:rPr>
              <w:t>or OOK-4 with M=1 and M=2, maximum number of candidate overlaid sequences to carry LP-WUS information per OOK ON chip for one cell is 4.</w:t>
            </w:r>
          </w:p>
          <w:p w14:paraId="3DF990EB" w14:textId="77777777" w:rsidR="004D5085" w:rsidRDefault="004D5085">
            <w:pPr>
              <w:ind w:left="200" w:right="200"/>
              <w:rPr>
                <w:rFonts w:ascii="Times New Roman" w:eastAsiaTheme="minorEastAsia" w:hAnsi="Times New Roman"/>
              </w:rPr>
            </w:pPr>
          </w:p>
        </w:tc>
      </w:tr>
      <w:tr w:rsidR="00530849" w14:paraId="1CA59505" w14:textId="77777777">
        <w:tc>
          <w:tcPr>
            <w:tcW w:w="1479" w:type="dxa"/>
            <w:shd w:val="clear" w:color="auto" w:fill="auto"/>
          </w:tcPr>
          <w:p w14:paraId="53BD53F7" w14:textId="1437EA29"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
        </w:tc>
        <w:tc>
          <w:tcPr>
            <w:tcW w:w="1039" w:type="dxa"/>
            <w:shd w:val="clear" w:color="auto" w:fill="auto"/>
          </w:tcPr>
          <w:p w14:paraId="214B155B" w14:textId="77777777" w:rsidR="00530849" w:rsidRDefault="00530849" w:rsidP="00530849">
            <w:pPr>
              <w:ind w:left="200" w:right="200"/>
              <w:rPr>
                <w:rFonts w:ascii="Times New Roman" w:eastAsiaTheme="minorEastAsia" w:hAnsi="Times New Roman"/>
                <w:lang w:eastAsia="zh-CN"/>
              </w:rPr>
            </w:pPr>
          </w:p>
        </w:tc>
        <w:tc>
          <w:tcPr>
            <w:tcW w:w="6266" w:type="dxa"/>
            <w:shd w:val="clear" w:color="auto" w:fill="auto"/>
          </w:tcPr>
          <w:p w14:paraId="587F09BE" w14:textId="401EE6F5" w:rsidR="00530849" w:rsidRDefault="00530849" w:rsidP="00530849">
            <w:pPr>
              <w:pStyle w:val="a3"/>
              <w:snapToGrid w:val="0"/>
              <w:spacing w:afterLines="50" w:line="276" w:lineRule="auto"/>
              <w:rPr>
                <w:rFonts w:eastAsia="宋体"/>
                <w:szCs w:val="20"/>
              </w:rPr>
            </w:pPr>
            <w:r>
              <w:t>G</w:t>
            </w:r>
            <w:r>
              <w:rPr>
                <w:rFonts w:hint="eastAsia"/>
              </w:rPr>
              <w:t>enerally</w:t>
            </w:r>
            <w:r>
              <w:t xml:space="preserve"> OK </w:t>
            </w:r>
            <w:r>
              <w:rPr>
                <w:rFonts w:hint="eastAsia"/>
              </w:rPr>
              <w:t xml:space="preserve">with </w:t>
            </w:r>
            <w:r>
              <w:t>the proposal.</w:t>
            </w:r>
          </w:p>
        </w:tc>
      </w:tr>
      <w:tr w:rsidR="00A53FB6" w14:paraId="1DD92032" w14:textId="77777777">
        <w:tc>
          <w:tcPr>
            <w:tcW w:w="1479" w:type="dxa"/>
            <w:shd w:val="clear" w:color="auto" w:fill="auto"/>
          </w:tcPr>
          <w:p w14:paraId="68068A04" w14:textId="4F77F0F3"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DE9AC4B"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6883A836" w14:textId="47638487" w:rsidR="00A53FB6" w:rsidRDefault="00A53FB6" w:rsidP="00A53FB6">
            <w:pPr>
              <w:pStyle w:val="a3"/>
              <w:snapToGrid w:val="0"/>
              <w:spacing w:afterLines="50" w:line="276" w:lineRule="auto"/>
            </w:pPr>
            <w:r>
              <w:rPr>
                <w:rFonts w:eastAsia="宋体" w:hint="eastAsia"/>
                <w:szCs w:val="20"/>
              </w:rPr>
              <w:t>W</w:t>
            </w:r>
            <w:r>
              <w:rPr>
                <w:rFonts w:eastAsia="宋体"/>
                <w:szCs w:val="20"/>
              </w:rPr>
              <w:t xml:space="preserve">e can be ok with proposed value for M=1 and M=2, though we think 16 sequences is also supportable for M=2. </w:t>
            </w:r>
          </w:p>
        </w:tc>
      </w:tr>
      <w:tr w:rsidR="009E0211" w14:paraId="33A3F2C0" w14:textId="77777777">
        <w:tc>
          <w:tcPr>
            <w:tcW w:w="1479" w:type="dxa"/>
            <w:shd w:val="clear" w:color="auto" w:fill="auto"/>
          </w:tcPr>
          <w:p w14:paraId="1FA5E31C" w14:textId="21BE53E6" w:rsidR="009E0211" w:rsidRDefault="009E0211" w:rsidP="009E0211">
            <w:pPr>
              <w:ind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3A066EC8" w14:textId="77777777" w:rsidR="009E0211" w:rsidRDefault="009E0211" w:rsidP="009E0211">
            <w:pPr>
              <w:ind w:left="200" w:right="200"/>
              <w:rPr>
                <w:rFonts w:ascii="Times New Roman" w:eastAsiaTheme="minorEastAsia" w:hAnsi="Times New Roman"/>
                <w:lang w:eastAsia="zh-CN"/>
              </w:rPr>
            </w:pPr>
          </w:p>
        </w:tc>
        <w:tc>
          <w:tcPr>
            <w:tcW w:w="6266" w:type="dxa"/>
            <w:shd w:val="clear" w:color="auto" w:fill="auto"/>
          </w:tcPr>
          <w:p w14:paraId="23D4BEAF" w14:textId="1DA56CDB" w:rsidR="009E0211" w:rsidRDefault="009E0211" w:rsidP="009E0211">
            <w:pPr>
              <w:pStyle w:val="a3"/>
              <w:snapToGrid w:val="0"/>
              <w:spacing w:afterLines="50" w:line="276" w:lineRule="auto"/>
              <w:rPr>
                <w:rFonts w:eastAsia="宋体"/>
                <w:szCs w:val="20"/>
              </w:rPr>
            </w:pPr>
            <w:r>
              <w:rPr>
                <w:rFonts w:eastAsia="宋体"/>
                <w:szCs w:val="20"/>
              </w:rPr>
              <w:t xml:space="preserve">We prefer to have fewer number of sequences and same across all M’s. Increasing the number of sequences introduces detection problem under frequency offset/drift experienced by LR. </w:t>
            </w:r>
          </w:p>
        </w:tc>
      </w:tr>
      <w:tr w:rsidR="00E8556E" w14:paraId="7CD1D193" w14:textId="77777777">
        <w:tc>
          <w:tcPr>
            <w:tcW w:w="1479" w:type="dxa"/>
            <w:shd w:val="clear" w:color="auto" w:fill="auto"/>
          </w:tcPr>
          <w:p w14:paraId="6D84BBE3" w14:textId="4071DC00" w:rsidR="00E8556E" w:rsidRDefault="00E8556E" w:rsidP="00E8556E">
            <w:pPr>
              <w:ind w:right="200"/>
              <w:rPr>
                <w:rFonts w:ascii="Times New Roman" w:hAnsi="Times New Roman"/>
                <w:szCs w:val="20"/>
              </w:rPr>
            </w:pPr>
            <w:r>
              <w:rPr>
                <w:rFonts w:ascii="Times New Roman" w:hAnsi="Times New Roman"/>
                <w:szCs w:val="20"/>
              </w:rPr>
              <w:t>MTK1</w:t>
            </w:r>
          </w:p>
        </w:tc>
        <w:tc>
          <w:tcPr>
            <w:tcW w:w="1039" w:type="dxa"/>
            <w:shd w:val="clear" w:color="auto" w:fill="auto"/>
          </w:tcPr>
          <w:p w14:paraId="1828DC11" w14:textId="6B11B0C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20B7DF1F" w14:textId="77777777" w:rsidR="00E8556E" w:rsidRDefault="00E8556E" w:rsidP="00E8556E">
            <w:pPr>
              <w:pStyle w:val="a3"/>
              <w:snapToGrid w:val="0"/>
              <w:spacing w:afterLines="50" w:line="276" w:lineRule="auto"/>
              <w:rPr>
                <w:rFonts w:eastAsia="宋体"/>
                <w:szCs w:val="20"/>
              </w:rPr>
            </w:pPr>
            <w:r>
              <w:rPr>
                <w:rFonts w:eastAsia="宋体"/>
                <w:szCs w:val="20"/>
              </w:rPr>
              <w:t>Regarding performance (including FAR) and complexity, they are related to total number of candidates UE needs to test for an OFDM symbol. In this regard, we see candidate number can be up to 32 and 64 for M = 2 and 1, respectively, which also helps OFDM WUR early termination.</w:t>
            </w:r>
            <w:r>
              <w:rPr>
                <w:rFonts w:eastAsia="宋体"/>
                <w:szCs w:val="20"/>
              </w:rPr>
              <w:br/>
            </w:r>
          </w:p>
          <w:tbl>
            <w:tblPr>
              <w:tblStyle w:val="afffb"/>
              <w:tblW w:w="5000" w:type="pct"/>
              <w:tblLayout w:type="fixed"/>
              <w:tblLook w:val="04A0" w:firstRow="1" w:lastRow="0" w:firstColumn="1" w:lastColumn="0" w:noHBand="0" w:noVBand="1"/>
            </w:tblPr>
            <w:tblGrid>
              <w:gridCol w:w="383"/>
              <w:gridCol w:w="1198"/>
              <w:gridCol w:w="1454"/>
              <w:gridCol w:w="1445"/>
              <w:gridCol w:w="1560"/>
            </w:tblGrid>
            <w:tr w:rsidR="00E8556E" w14:paraId="5D24348E" w14:textId="77777777">
              <w:trPr>
                <w:trHeight w:val="327"/>
              </w:trPr>
              <w:tc>
                <w:tcPr>
                  <w:tcW w:w="317" w:type="pct"/>
                  <w:tcBorders>
                    <w:top w:val="single" w:sz="4" w:space="0" w:color="auto"/>
                    <w:left w:val="single" w:sz="4" w:space="0" w:color="auto"/>
                    <w:bottom w:val="single" w:sz="4" w:space="0" w:color="auto"/>
                    <w:right w:val="single" w:sz="4" w:space="0" w:color="auto"/>
                  </w:tcBorders>
                  <w:hideMark/>
                </w:tcPr>
                <w:p w14:paraId="48F7627B" w14:textId="77777777" w:rsidR="00E8556E" w:rsidRDefault="00E8556E" w:rsidP="00E8556E">
                  <w:pPr>
                    <w:jc w:val="center"/>
                    <w:rPr>
                      <w:rFonts w:ascii="Calibri" w:eastAsia="PMingLiU" w:hAnsi="Calibri"/>
                      <w:szCs w:val="20"/>
                      <w:lang w:val="en-GB" w:eastAsia="zh-TW"/>
                    </w:rPr>
                  </w:pPr>
                  <w:bookmarkStart w:id="24" w:name="_Hlk189826270"/>
                  <w:bookmarkStart w:id="25" w:name="OLE_LINK59"/>
                  <w:r>
                    <w:rPr>
                      <w:rFonts w:eastAsia="PMingLiU"/>
                      <w:szCs w:val="20"/>
                      <w:lang w:val="en-GB" w:eastAsia="zh-TW"/>
                    </w:rPr>
                    <w:t>M</w:t>
                  </w:r>
                </w:p>
              </w:tc>
              <w:tc>
                <w:tcPr>
                  <w:tcW w:w="992" w:type="pct"/>
                  <w:tcBorders>
                    <w:top w:val="single" w:sz="4" w:space="0" w:color="auto"/>
                    <w:left w:val="single" w:sz="4" w:space="0" w:color="auto"/>
                    <w:bottom w:val="single" w:sz="4" w:space="0" w:color="auto"/>
                    <w:right w:val="single" w:sz="4" w:space="0" w:color="auto"/>
                  </w:tcBorders>
                  <w:hideMark/>
                </w:tcPr>
                <w:p w14:paraId="5589E7B1" w14:textId="77777777" w:rsidR="00E8556E" w:rsidRDefault="00E8556E" w:rsidP="00E8556E">
                  <w:pPr>
                    <w:jc w:val="center"/>
                    <w:rPr>
                      <w:rFonts w:eastAsia="PMingLiU"/>
                      <w:szCs w:val="20"/>
                      <w:lang w:val="en-GB" w:eastAsia="zh-TW"/>
                    </w:rPr>
                  </w:pPr>
                  <w:r>
                    <w:rPr>
                      <w:rFonts w:eastAsia="PMingLiU"/>
                      <w:szCs w:val="20"/>
                      <w:lang w:val="en-GB" w:eastAsia="zh-TW"/>
                    </w:rPr>
                    <w:t>#on-off patterns per OFDM</w:t>
                  </w:r>
                </w:p>
              </w:tc>
              <w:tc>
                <w:tcPr>
                  <w:tcW w:w="1204" w:type="pct"/>
                  <w:tcBorders>
                    <w:top w:val="single" w:sz="4" w:space="0" w:color="auto"/>
                    <w:left w:val="single" w:sz="4" w:space="0" w:color="auto"/>
                    <w:bottom w:val="single" w:sz="4" w:space="0" w:color="auto"/>
                    <w:right w:val="single" w:sz="4" w:space="0" w:color="auto"/>
                  </w:tcBorders>
                  <w:hideMark/>
                </w:tcPr>
                <w:p w14:paraId="268A576E" w14:textId="77777777" w:rsidR="00E8556E" w:rsidRDefault="00E8556E" w:rsidP="00E8556E">
                  <w:pPr>
                    <w:jc w:val="center"/>
                    <w:rPr>
                      <w:rFonts w:eastAsia="PMingLiU"/>
                      <w:szCs w:val="20"/>
                      <w:lang w:val="en-GB" w:eastAsia="zh-TW"/>
                    </w:rPr>
                  </w:pPr>
                  <w:r>
                    <w:rPr>
                      <w:rFonts w:eastAsia="PMingLiU"/>
                      <w:szCs w:val="20"/>
                      <w:lang w:val="en-GB" w:eastAsia="zh-TW"/>
                    </w:rPr>
                    <w:t xml:space="preserve">Max. #candidates in </w:t>
                  </w:r>
                  <w:r>
                    <w:rPr>
                      <w:rFonts w:eastAsia="PMingLiU"/>
                      <w:b/>
                      <w:bCs/>
                      <w:szCs w:val="20"/>
                      <w:lang w:val="en-GB" w:eastAsia="zh-TW"/>
                    </w:rPr>
                    <w:t>1</w:t>
                  </w:r>
                  <w:r>
                    <w:rPr>
                      <w:rFonts w:eastAsia="PMingLiU"/>
                      <w:b/>
                      <w:bCs/>
                      <w:szCs w:val="20"/>
                      <w:vertAlign w:val="superscript"/>
                      <w:lang w:val="en-GB" w:eastAsia="zh-TW"/>
                    </w:rPr>
                    <w:t>st</w:t>
                  </w:r>
                  <w:r>
                    <w:rPr>
                      <w:rFonts w:eastAsia="PMingLiU"/>
                      <w:b/>
                      <w:bCs/>
                      <w:szCs w:val="20"/>
                      <w:lang w:val="en-GB" w:eastAsia="zh-TW"/>
                    </w:rPr>
                    <w:t xml:space="preserve"> </w:t>
                  </w:r>
                  <w:r>
                    <w:rPr>
                      <w:rFonts w:eastAsia="PMingLiU"/>
                      <w:b/>
                      <w:bCs/>
                      <w:szCs w:val="20"/>
                      <w:lang w:val="en-GB" w:eastAsia="zh-TW"/>
                    </w:rPr>
                    <w:br/>
                    <w:t>on-duration</w:t>
                  </w:r>
                  <w:r>
                    <w:rPr>
                      <w:rFonts w:eastAsia="PMingLiU"/>
                      <w:szCs w:val="20"/>
                      <w:lang w:val="en-GB" w:eastAsia="zh-TW"/>
                    </w:rPr>
                    <w:t xml:space="preserve"> per OFDM</w:t>
                  </w:r>
                </w:p>
              </w:tc>
              <w:tc>
                <w:tcPr>
                  <w:tcW w:w="1196" w:type="pct"/>
                  <w:tcBorders>
                    <w:top w:val="single" w:sz="4" w:space="0" w:color="auto"/>
                    <w:left w:val="single" w:sz="4" w:space="0" w:color="auto"/>
                    <w:bottom w:val="single" w:sz="4" w:space="0" w:color="auto"/>
                    <w:right w:val="single" w:sz="4" w:space="0" w:color="auto"/>
                  </w:tcBorders>
                  <w:hideMark/>
                </w:tcPr>
                <w:p w14:paraId="2448E08B" w14:textId="77777777" w:rsidR="00E8556E" w:rsidRDefault="00E8556E" w:rsidP="00E8556E">
                  <w:pPr>
                    <w:jc w:val="center"/>
                    <w:rPr>
                      <w:rFonts w:eastAsia="PMingLiU"/>
                      <w:szCs w:val="20"/>
                      <w:lang w:val="en-GB" w:eastAsia="zh-TW"/>
                    </w:rPr>
                  </w:pPr>
                  <w:r>
                    <w:rPr>
                      <w:rFonts w:eastAsia="PMingLiU"/>
                      <w:szCs w:val="20"/>
                      <w:lang w:val="en-GB" w:eastAsia="zh-TW"/>
                    </w:rPr>
                    <w:t>Max. #candidates in 1</w:t>
                  </w:r>
                  <w:r>
                    <w:rPr>
                      <w:rFonts w:eastAsia="PMingLiU"/>
                      <w:szCs w:val="20"/>
                      <w:vertAlign w:val="superscript"/>
                      <w:lang w:val="en-GB" w:eastAsia="zh-TW"/>
                    </w:rPr>
                    <w:t>st</w:t>
                  </w:r>
                  <w:r>
                    <w:rPr>
                      <w:rFonts w:eastAsia="PMingLiU"/>
                      <w:szCs w:val="20"/>
                      <w:lang w:val="en-GB" w:eastAsia="zh-TW"/>
                    </w:rPr>
                    <w:t xml:space="preserve"> </w:t>
                  </w:r>
                  <w:r>
                    <w:rPr>
                      <w:rFonts w:eastAsia="PMingLiU"/>
                      <w:szCs w:val="20"/>
                      <w:lang w:val="en-GB" w:eastAsia="zh-TW"/>
                    </w:rPr>
                    <w:br/>
                    <w:t>on-duration per OFDM</w:t>
                  </w:r>
                </w:p>
              </w:tc>
              <w:tc>
                <w:tcPr>
                  <w:tcW w:w="1291" w:type="pct"/>
                  <w:tcBorders>
                    <w:top w:val="single" w:sz="4" w:space="0" w:color="auto"/>
                    <w:left w:val="single" w:sz="4" w:space="0" w:color="auto"/>
                    <w:bottom w:val="single" w:sz="4" w:space="0" w:color="auto"/>
                    <w:right w:val="single" w:sz="4" w:space="0" w:color="auto"/>
                  </w:tcBorders>
                  <w:hideMark/>
                </w:tcPr>
                <w:p w14:paraId="1ADAF636" w14:textId="77777777" w:rsidR="00E8556E" w:rsidRDefault="00E8556E" w:rsidP="00E8556E">
                  <w:pPr>
                    <w:jc w:val="center"/>
                    <w:rPr>
                      <w:rFonts w:eastAsia="PMingLiU"/>
                      <w:szCs w:val="20"/>
                      <w:lang w:val="en-GB" w:eastAsia="zh-TW"/>
                    </w:rPr>
                  </w:pPr>
                  <w:bookmarkStart w:id="26" w:name="OLE_LINK25"/>
                  <w:r>
                    <w:rPr>
                      <w:rFonts w:eastAsia="PMingLiU"/>
                      <w:szCs w:val="20"/>
                      <w:lang w:val="en-GB" w:eastAsia="zh-TW"/>
                    </w:rPr>
                    <w:t>Max. #candidate matching per OFDM</w:t>
                  </w:r>
                  <w:bookmarkEnd w:id="26"/>
                </w:p>
              </w:tc>
              <w:bookmarkEnd w:id="24"/>
            </w:tr>
            <w:tr w:rsidR="00E8556E" w14:paraId="2E9D6339" w14:textId="77777777">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11B9A"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CD1FD"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60B817"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33AC0"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19CE8"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776ED4" w14:textId="77777777">
              <w:tc>
                <w:tcPr>
                  <w:tcW w:w="317" w:type="pct"/>
                  <w:tcBorders>
                    <w:top w:val="single" w:sz="4" w:space="0" w:color="auto"/>
                    <w:left w:val="single" w:sz="4" w:space="0" w:color="auto"/>
                    <w:bottom w:val="single" w:sz="4" w:space="0" w:color="auto"/>
                    <w:right w:val="single" w:sz="4" w:space="0" w:color="auto"/>
                  </w:tcBorders>
                  <w:hideMark/>
                </w:tcPr>
                <w:p w14:paraId="66F44DC2"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992" w:type="pct"/>
                  <w:tcBorders>
                    <w:top w:val="single" w:sz="4" w:space="0" w:color="auto"/>
                    <w:left w:val="single" w:sz="4" w:space="0" w:color="auto"/>
                    <w:bottom w:val="single" w:sz="4" w:space="0" w:color="auto"/>
                    <w:right w:val="single" w:sz="4" w:space="0" w:color="auto"/>
                  </w:tcBorders>
                  <w:hideMark/>
                </w:tcPr>
                <w:p w14:paraId="4557F354"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1204" w:type="pct"/>
                  <w:tcBorders>
                    <w:top w:val="single" w:sz="4" w:space="0" w:color="auto"/>
                    <w:left w:val="single" w:sz="4" w:space="0" w:color="auto"/>
                    <w:bottom w:val="single" w:sz="4" w:space="0" w:color="auto"/>
                    <w:right w:val="single" w:sz="4" w:space="0" w:color="auto"/>
                  </w:tcBorders>
                  <w:hideMark/>
                </w:tcPr>
                <w:p w14:paraId="5A1EADEA" w14:textId="77777777" w:rsidR="00E8556E" w:rsidRDefault="00E8556E" w:rsidP="00E8556E">
                  <w:pPr>
                    <w:jc w:val="center"/>
                    <w:rPr>
                      <w:rFonts w:eastAsia="PMingLiU"/>
                      <w:b/>
                      <w:bCs/>
                      <w:color w:val="0000FF"/>
                      <w:szCs w:val="20"/>
                      <w:lang w:val="en-GB" w:eastAsia="zh-TW"/>
                    </w:rPr>
                  </w:pPr>
                  <w:r>
                    <w:rPr>
                      <w:rFonts w:eastAsia="PMingLiU"/>
                      <w:b/>
                      <w:bCs/>
                      <w:color w:val="0000FF"/>
                      <w:szCs w:val="20"/>
                      <w:lang w:val="en-GB" w:eastAsia="zh-TW"/>
                    </w:rPr>
                    <w:t>32</w:t>
                  </w:r>
                </w:p>
              </w:tc>
              <w:tc>
                <w:tcPr>
                  <w:tcW w:w="1196" w:type="pct"/>
                  <w:tcBorders>
                    <w:top w:val="single" w:sz="4" w:space="0" w:color="auto"/>
                    <w:left w:val="single" w:sz="4" w:space="0" w:color="auto"/>
                    <w:bottom w:val="single" w:sz="4" w:space="0" w:color="auto"/>
                    <w:right w:val="single" w:sz="4" w:space="0" w:color="auto"/>
                  </w:tcBorders>
                </w:tcPr>
                <w:p w14:paraId="6602C006"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D941A"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3CAA19" w14:textId="77777777">
              <w:tc>
                <w:tcPr>
                  <w:tcW w:w="317" w:type="pct"/>
                  <w:tcBorders>
                    <w:top w:val="single" w:sz="4" w:space="0" w:color="auto"/>
                    <w:left w:val="single" w:sz="4" w:space="0" w:color="auto"/>
                    <w:bottom w:val="single" w:sz="4" w:space="0" w:color="auto"/>
                    <w:right w:val="single" w:sz="4" w:space="0" w:color="auto"/>
                  </w:tcBorders>
                  <w:hideMark/>
                </w:tcPr>
                <w:p w14:paraId="6CE39C7F"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992" w:type="pct"/>
                  <w:tcBorders>
                    <w:top w:val="single" w:sz="4" w:space="0" w:color="auto"/>
                    <w:left w:val="single" w:sz="4" w:space="0" w:color="auto"/>
                    <w:bottom w:val="single" w:sz="4" w:space="0" w:color="auto"/>
                    <w:right w:val="single" w:sz="4" w:space="0" w:color="auto"/>
                  </w:tcBorders>
                  <w:hideMark/>
                </w:tcPr>
                <w:p w14:paraId="72F79A09"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1204" w:type="pct"/>
                  <w:tcBorders>
                    <w:top w:val="single" w:sz="4" w:space="0" w:color="auto"/>
                    <w:left w:val="single" w:sz="4" w:space="0" w:color="auto"/>
                    <w:bottom w:val="single" w:sz="4" w:space="0" w:color="auto"/>
                    <w:right w:val="single" w:sz="4" w:space="0" w:color="auto"/>
                  </w:tcBorders>
                  <w:hideMark/>
                </w:tcPr>
                <w:p w14:paraId="1FDD4CAC" w14:textId="77777777" w:rsidR="00E8556E" w:rsidRDefault="00E8556E" w:rsidP="00E8556E">
                  <w:pPr>
                    <w:jc w:val="center"/>
                    <w:rPr>
                      <w:rFonts w:eastAsia="PMingLiU"/>
                      <w:b/>
                      <w:bCs/>
                      <w:szCs w:val="20"/>
                      <w:lang w:val="en-GB" w:eastAsia="zh-TW"/>
                    </w:rPr>
                  </w:pPr>
                  <w:r>
                    <w:rPr>
                      <w:rFonts w:eastAsia="PMingLiU"/>
                      <w:b/>
                      <w:bCs/>
                      <w:color w:val="0000FF"/>
                      <w:szCs w:val="20"/>
                      <w:lang w:val="en-GB" w:eastAsia="zh-TW"/>
                    </w:rPr>
                    <w:t>64</w:t>
                  </w:r>
                </w:p>
              </w:tc>
              <w:tc>
                <w:tcPr>
                  <w:tcW w:w="1196" w:type="pct"/>
                  <w:tcBorders>
                    <w:top w:val="single" w:sz="4" w:space="0" w:color="auto"/>
                    <w:left w:val="single" w:sz="4" w:space="0" w:color="auto"/>
                    <w:bottom w:val="single" w:sz="4" w:space="0" w:color="auto"/>
                    <w:right w:val="single" w:sz="4" w:space="0" w:color="auto"/>
                  </w:tcBorders>
                </w:tcPr>
                <w:p w14:paraId="07D330A3"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DA200"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bookmarkEnd w:id="25"/>
            </w:tr>
          </w:tbl>
          <w:p w14:paraId="728F4187" w14:textId="77777777" w:rsidR="00E8556E" w:rsidRDefault="00E8556E" w:rsidP="00E8556E">
            <w:pPr>
              <w:pStyle w:val="a3"/>
              <w:snapToGrid w:val="0"/>
              <w:spacing w:afterLines="50" w:line="276" w:lineRule="auto"/>
              <w:rPr>
                <w:rFonts w:eastAsia="宋体"/>
                <w:szCs w:val="20"/>
              </w:rPr>
            </w:pPr>
          </w:p>
        </w:tc>
      </w:tr>
      <w:tr w:rsidR="00C45856" w14:paraId="606D130B" w14:textId="77777777">
        <w:tc>
          <w:tcPr>
            <w:tcW w:w="1479" w:type="dxa"/>
            <w:shd w:val="clear" w:color="auto" w:fill="auto"/>
          </w:tcPr>
          <w:p w14:paraId="1A9796FE" w14:textId="472B3358"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lang w:eastAsia="zh-CN"/>
              </w:rPr>
              <w:t>EURECOM</w:t>
            </w:r>
          </w:p>
        </w:tc>
        <w:tc>
          <w:tcPr>
            <w:tcW w:w="1039" w:type="dxa"/>
            <w:shd w:val="clear" w:color="auto" w:fill="auto"/>
          </w:tcPr>
          <w:p w14:paraId="44883BFB" w14:textId="5F5D9886"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3971DE61" w14:textId="24B1398D" w:rsidR="00C45856" w:rsidRDefault="00C45856" w:rsidP="00C45856">
            <w:pPr>
              <w:pStyle w:val="a3"/>
              <w:snapToGrid w:val="0"/>
              <w:spacing w:afterLines="50" w:line="276" w:lineRule="auto"/>
              <w:rPr>
                <w:rFonts w:cs="Times"/>
                <w:kern w:val="2"/>
                <w:szCs w:val="20"/>
              </w:rPr>
            </w:pPr>
            <w:r>
              <w:t xml:space="preserve">For M=4 and 4 candidate sequences, the information rate is 6 bits per OFDM symbol, (2 bits OOK and 4 bits overlay sequence). M=1 with 16 overlay sequences is 5 bits every 2 OFDM symbols, i.e. 2.5bits/OFDM symbol. M=2 with 8 sequences is 4 bits/OFDM symbol. So, with the proposal, increasing M increases information rate. To us the proposal makes sense.  </w:t>
            </w:r>
          </w:p>
        </w:tc>
      </w:tr>
      <w:tr w:rsidR="00C45856" w14:paraId="29203F06" w14:textId="77777777">
        <w:tc>
          <w:tcPr>
            <w:tcW w:w="1479" w:type="dxa"/>
            <w:shd w:val="clear" w:color="auto" w:fill="auto"/>
          </w:tcPr>
          <w:p w14:paraId="360FA82E" w14:textId="0700524B"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1039" w:type="dxa"/>
            <w:shd w:val="clear" w:color="auto" w:fill="auto"/>
          </w:tcPr>
          <w:p w14:paraId="11B3AEF3" w14:textId="77777777" w:rsidR="00C45856" w:rsidRDefault="00C45856" w:rsidP="00C45856">
            <w:pPr>
              <w:ind w:left="200" w:right="200"/>
              <w:rPr>
                <w:rFonts w:ascii="Times New Roman" w:eastAsiaTheme="minorEastAsia" w:hAnsi="Times New Roman"/>
                <w:lang w:eastAsia="zh-CN"/>
              </w:rPr>
            </w:pPr>
          </w:p>
        </w:tc>
        <w:tc>
          <w:tcPr>
            <w:tcW w:w="6266" w:type="dxa"/>
            <w:shd w:val="clear" w:color="auto" w:fill="auto"/>
          </w:tcPr>
          <w:p w14:paraId="354B69A2" w14:textId="3261C118" w:rsidR="00C45856" w:rsidRDefault="00C45856" w:rsidP="00C45856">
            <w:pPr>
              <w:pStyle w:val="a3"/>
              <w:snapToGrid w:val="0"/>
              <w:spacing w:afterLines="50" w:line="276" w:lineRule="auto"/>
              <w:rPr>
                <w:rFonts w:cs="Times"/>
                <w:kern w:val="2"/>
                <w:szCs w:val="20"/>
              </w:rPr>
            </w:pPr>
            <w:r>
              <w:rPr>
                <w:rFonts w:cs="Times"/>
                <w:kern w:val="2"/>
                <w:szCs w:val="20"/>
              </w:rPr>
              <w:t>If small M values (e.g. 1,2) are used to lower SINR, increasing the number of overlaid OFDM sequences maybe impact the sequence detection performance.</w:t>
            </w:r>
            <w:r w:rsidRPr="00097429">
              <w:rPr>
                <w:rFonts w:eastAsia="宋体"/>
              </w:rPr>
              <w:t xml:space="preserve"> </w:t>
            </w:r>
            <w:r>
              <w:rPr>
                <w:rFonts w:eastAsia="宋体"/>
              </w:rPr>
              <w:t xml:space="preserve">We support 4 </w:t>
            </w:r>
            <w:r w:rsidRPr="00D6516E">
              <w:rPr>
                <w:rFonts w:cs="Times"/>
                <w:kern w:val="2"/>
                <w:szCs w:val="20"/>
              </w:rPr>
              <w:t>candidate</w:t>
            </w:r>
            <w:r w:rsidRPr="00D6516E">
              <w:rPr>
                <w:rFonts w:cs="Times" w:hint="eastAsia"/>
                <w:kern w:val="2"/>
                <w:szCs w:val="20"/>
              </w:rPr>
              <w:t xml:space="preserve"> </w:t>
            </w:r>
            <w:r w:rsidRPr="00D6516E">
              <w:rPr>
                <w:rFonts w:cs="Times"/>
                <w:kern w:val="2"/>
                <w:szCs w:val="20"/>
              </w:rPr>
              <w:t>overlaid sequences</w:t>
            </w:r>
            <w:r>
              <w:rPr>
                <w:rFonts w:cs="Times"/>
                <w:kern w:val="2"/>
                <w:szCs w:val="20"/>
              </w:rPr>
              <w:t xml:space="preserve"> regardless of the values of M.</w:t>
            </w:r>
          </w:p>
        </w:tc>
      </w:tr>
      <w:tr w:rsidR="00C42F32" w14:paraId="4D452CCF" w14:textId="77777777">
        <w:tc>
          <w:tcPr>
            <w:tcW w:w="1479" w:type="dxa"/>
            <w:shd w:val="clear" w:color="auto" w:fill="auto"/>
          </w:tcPr>
          <w:p w14:paraId="3803DD1F" w14:textId="6DEAA860" w:rsidR="00C42F32" w:rsidRDefault="00C42F32" w:rsidP="00C42F32">
            <w:pPr>
              <w:ind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039" w:type="dxa"/>
            <w:shd w:val="clear" w:color="auto" w:fill="auto"/>
          </w:tcPr>
          <w:p w14:paraId="0746B3E0" w14:textId="5E4A6E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3E6F4209" w14:textId="77777777" w:rsidR="00C42F32" w:rsidRDefault="00C42F32" w:rsidP="00C42F32">
            <w:pPr>
              <w:pStyle w:val="a3"/>
              <w:snapToGrid w:val="0"/>
              <w:spacing w:afterLines="50" w:line="276" w:lineRule="auto"/>
              <w:rPr>
                <w:rFonts w:cs="Times"/>
                <w:kern w:val="2"/>
                <w:szCs w:val="20"/>
              </w:rPr>
            </w:pPr>
          </w:p>
        </w:tc>
      </w:tr>
      <w:tr w:rsidR="00FF7A04" w14:paraId="4A63A69C" w14:textId="77777777">
        <w:tc>
          <w:tcPr>
            <w:tcW w:w="1479" w:type="dxa"/>
            <w:shd w:val="clear" w:color="auto" w:fill="auto"/>
          </w:tcPr>
          <w:p w14:paraId="4456C7CC" w14:textId="30386705" w:rsidR="00FF7A04" w:rsidRDefault="00FF7A04" w:rsidP="00C42F32">
            <w:pPr>
              <w:ind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03BBDD7" w14:textId="77777777" w:rsidR="00FF7A04" w:rsidRDefault="00FF7A04" w:rsidP="00C42F32">
            <w:pPr>
              <w:ind w:left="200" w:right="200"/>
              <w:rPr>
                <w:rFonts w:ascii="Times New Roman" w:eastAsia="Malgun Gothic" w:hAnsi="Times New Roman"/>
                <w:lang w:eastAsia="ko-KR"/>
              </w:rPr>
            </w:pPr>
          </w:p>
        </w:tc>
        <w:tc>
          <w:tcPr>
            <w:tcW w:w="6266" w:type="dxa"/>
            <w:shd w:val="clear" w:color="auto" w:fill="auto"/>
          </w:tcPr>
          <w:p w14:paraId="1EEECE0E" w14:textId="037DB7E3" w:rsidR="00FF7A04" w:rsidRDefault="00FF7A04" w:rsidP="00C42F32">
            <w:pPr>
              <w:pStyle w:val="a3"/>
              <w:snapToGrid w:val="0"/>
              <w:spacing w:afterLines="50" w:line="276" w:lineRule="auto"/>
              <w:rPr>
                <w:rFonts w:cs="Times"/>
                <w:kern w:val="2"/>
                <w:szCs w:val="20"/>
              </w:rPr>
            </w:pPr>
            <w:r>
              <w:rPr>
                <w:rFonts w:cs="Times"/>
                <w:kern w:val="2"/>
                <w:szCs w:val="20"/>
              </w:rPr>
              <w:t>Agree with MTK.</w:t>
            </w:r>
          </w:p>
        </w:tc>
      </w:tr>
      <w:tr w:rsidR="00FF7A04" w14:paraId="14135747" w14:textId="77777777">
        <w:tc>
          <w:tcPr>
            <w:tcW w:w="1479" w:type="dxa"/>
            <w:shd w:val="clear" w:color="auto" w:fill="auto"/>
          </w:tcPr>
          <w:p w14:paraId="544DC1D0" w14:textId="77777777" w:rsidR="00FF7A04" w:rsidRDefault="00FF7A04" w:rsidP="00C42F32">
            <w:pPr>
              <w:ind w:right="200"/>
              <w:rPr>
                <w:rFonts w:ascii="Times New Roman" w:eastAsia="Malgun Gothic" w:hAnsi="Times New Roman"/>
                <w:szCs w:val="20"/>
                <w:lang w:eastAsia="ko-KR"/>
              </w:rPr>
            </w:pPr>
          </w:p>
        </w:tc>
        <w:tc>
          <w:tcPr>
            <w:tcW w:w="1039" w:type="dxa"/>
            <w:shd w:val="clear" w:color="auto" w:fill="auto"/>
          </w:tcPr>
          <w:p w14:paraId="46111C8F" w14:textId="77777777" w:rsidR="00FF7A04" w:rsidRDefault="00FF7A04" w:rsidP="00C42F32">
            <w:pPr>
              <w:ind w:left="200" w:right="200"/>
              <w:rPr>
                <w:rFonts w:ascii="Times New Roman" w:eastAsia="Malgun Gothic" w:hAnsi="Times New Roman"/>
                <w:lang w:eastAsia="ko-KR"/>
              </w:rPr>
            </w:pPr>
          </w:p>
        </w:tc>
        <w:tc>
          <w:tcPr>
            <w:tcW w:w="6266" w:type="dxa"/>
            <w:shd w:val="clear" w:color="auto" w:fill="auto"/>
          </w:tcPr>
          <w:p w14:paraId="1981652E" w14:textId="77777777" w:rsidR="00FF7A04" w:rsidRDefault="00FF7A04" w:rsidP="00C42F32">
            <w:pPr>
              <w:pStyle w:val="a3"/>
              <w:snapToGrid w:val="0"/>
              <w:spacing w:afterLines="50" w:line="276" w:lineRule="auto"/>
              <w:rPr>
                <w:rFonts w:cs="Times"/>
                <w:kern w:val="2"/>
                <w:szCs w:val="20"/>
              </w:rPr>
            </w:pPr>
          </w:p>
        </w:tc>
      </w:tr>
    </w:tbl>
    <w:p w14:paraId="772D9C75" w14:textId="77777777" w:rsidR="004D5085" w:rsidRDefault="004D5085">
      <w:pPr>
        <w:ind w:left="200" w:right="200"/>
        <w:rPr>
          <w:rFonts w:ascii="Times New Roman" w:eastAsiaTheme="minorEastAsia" w:hAnsi="Times New Roman"/>
          <w:lang w:val="en-GB" w:eastAsia="zh-CN"/>
        </w:rPr>
      </w:pPr>
    </w:p>
    <w:p w14:paraId="2BD82DF7"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3.2.1.4 Root and CS for overlaid ZC sequence </w:t>
      </w:r>
    </w:p>
    <w:p w14:paraId="1F682124" w14:textId="77777777" w:rsidR="004D5085" w:rsidRDefault="00CA1711">
      <w:pPr>
        <w:jc w:val="both"/>
        <w:rPr>
          <w:rFonts w:ascii="Times New Roman" w:eastAsiaTheme="minorEastAsia" w:hAnsi="Times New Roman"/>
          <w:iCs/>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discuss whether any root </w:t>
      </w:r>
      <w:r>
        <w:rPr>
          <w:rFonts w:ascii="Times New Roman" w:eastAsia="微软雅黑" w:hAnsi="Times New Roman"/>
          <w:iCs/>
          <w:szCs w:val="20"/>
          <w:lang w:val="en-GB" w:eastAsia="zh-CN"/>
        </w:rPr>
        <w:t>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or only some particular root is proper for overlaid OFDM sequence. </w:t>
      </w:r>
    </w:p>
    <w:p w14:paraId="78CC35B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[2] </w:t>
      </w:r>
      <w:r>
        <w:rPr>
          <w:rFonts w:ascii="Times New Roman" w:eastAsiaTheme="minorEastAsia" w:hAnsi="Times New Roman" w:hint="eastAsia"/>
          <w:lang w:eastAsia="zh-CN"/>
        </w:rPr>
        <w:t>[4]</w:t>
      </w:r>
      <w:r>
        <w:rPr>
          <w:rFonts w:ascii="Times New Roman" w:eastAsiaTheme="minorEastAsia" w:hAnsi="Times New Roman"/>
          <w:lang w:eastAsia="zh-CN"/>
        </w:rPr>
        <w:t xml:space="preserve">discuss the impact of frequency offset on different root. </w:t>
      </w:r>
      <w:r>
        <w:rPr>
          <w:rFonts w:ascii="Times New Roman" w:hAnsi="Times New Roman"/>
          <w:lang w:eastAsia="zh-CN"/>
        </w:rPr>
        <w:t xml:space="preserve">[4] provides auto-correlation of different root for frequency offset 0~ 6ppm, e.g., root q=1, 2,3 and 32, observing some particular root suffers significant performance degradation. [4] also provides timing offset of different root for 30kHz frequency offset (&gt;10ppm), showing significant timing offset for particular root. Differently, </w:t>
      </w:r>
      <w:r>
        <w:rPr>
          <w:rFonts w:ascii="Times New Roman" w:eastAsiaTheme="minorEastAsia" w:hAnsi="Times New Roman"/>
          <w:lang w:eastAsia="zh-CN"/>
        </w:rPr>
        <w:t xml:space="preserve">[2] shows similar </w:t>
      </w:r>
      <w:r>
        <w:rPr>
          <w:rFonts w:ascii="Times New Roman" w:hAnsi="Times New Roman"/>
          <w:lang w:eastAsia="zh-CN"/>
        </w:rPr>
        <w:t>auto-correlation</w:t>
      </w:r>
      <w:r>
        <w:rPr>
          <w:rFonts w:ascii="Times New Roman" w:eastAsiaTheme="minorEastAsia" w:hAnsi="Times New Roman"/>
          <w:lang w:eastAsia="zh-CN"/>
        </w:rPr>
        <w:t xml:space="preserve"> for all roots for </w:t>
      </w:r>
      <w:r>
        <w:rPr>
          <w:rFonts w:ascii="Times New Roman" w:hAnsi="Times New Roman"/>
          <w:lang w:eastAsia="zh-CN"/>
        </w:rPr>
        <w:t>frequency offset 0~ 5ppm</w:t>
      </w:r>
      <w:r>
        <w:rPr>
          <w:rFonts w:ascii="Times New Roman" w:eastAsiaTheme="minorEastAsia" w:hAnsi="Times New Roman"/>
          <w:lang w:eastAsia="zh-CN"/>
        </w:rPr>
        <w:t xml:space="preserve">, and similar timing offset, e.g., no larger than one sample with 7.68MHz sample rate, for all roots. </w:t>
      </w:r>
    </w:p>
    <w:p w14:paraId="4D34E2C7"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[8][18] provides sequence detection performance for different root. [8] shows similar FAR for different roots assuming around 0.5 ppm frequency offset. [18] provides MDR for different roots for single overlaid OFDM sequence, showing ~ 1dB performance difference between all roots, but for multiple overlaid OFDM sequence generated by same root with different CS, much larger gap is observed for certain roots. </w:t>
      </w:r>
    </w:p>
    <w:p w14:paraId="00ECC28A" w14:textId="77777777" w:rsidR="004D5085" w:rsidRDefault="004D5085">
      <w:pPr>
        <w:jc w:val="both"/>
        <w:rPr>
          <w:rFonts w:ascii="Times New Roman" w:eastAsiaTheme="minorEastAsia" w:hAnsi="Times New Roman"/>
          <w:lang w:eastAsia="zh-CN"/>
        </w:rPr>
      </w:pPr>
    </w:p>
    <w:p w14:paraId="15EFDE3C" w14:textId="77777777" w:rsidR="004D5085" w:rsidRDefault="00CA1711">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Preferred roots provided by [4] and [18] is copies as below. It can be seen that, the optimal root is different for different sequence length, and it also depends on the number of sequences in an OOK ON chip, as well as whether different CS or different root or different CS + root is used to generate multiple sequences as evaluated by [18].  </w:t>
      </w:r>
    </w:p>
    <w:tbl>
      <w:tblPr>
        <w:tblStyle w:val="afffb"/>
        <w:tblW w:w="0" w:type="auto"/>
        <w:jc w:val="center"/>
        <w:tblLook w:val="04A0" w:firstRow="1" w:lastRow="0" w:firstColumn="1" w:lastColumn="0" w:noHBand="0" w:noVBand="1"/>
      </w:tblPr>
      <w:tblGrid>
        <w:gridCol w:w="1838"/>
        <w:gridCol w:w="4820"/>
      </w:tblGrid>
      <w:tr w:rsidR="004D5085" w14:paraId="1D4EAC09" w14:textId="77777777">
        <w:trPr>
          <w:jc w:val="center"/>
        </w:trPr>
        <w:tc>
          <w:tcPr>
            <w:tcW w:w="6658" w:type="dxa"/>
            <w:gridSpan w:val="2"/>
          </w:tcPr>
          <w:p w14:paraId="2E2D5CD2" w14:textId="77777777" w:rsidR="004D5085" w:rsidRDefault="00CA1711">
            <w:pPr>
              <w:rPr>
                <w:rFonts w:ascii="Times New Roman" w:hAnsi="Times New Roman"/>
                <w:lang w:eastAsia="zh-CN"/>
              </w:rPr>
            </w:pPr>
            <w:bookmarkStart w:id="27" w:name="_Hlk190163447"/>
            <w:r>
              <w:rPr>
                <w:rFonts w:ascii="Times New Roman" w:hAnsi="Times New Roman"/>
                <w:lang w:eastAsia="zh-CN"/>
              </w:rPr>
              <w:t xml:space="preserve">Proposed roots by [4] </w:t>
            </w:r>
          </w:p>
        </w:tc>
      </w:tr>
      <w:bookmarkEnd w:id="27"/>
      <w:tr w:rsidR="004D5085" w14:paraId="51F61150" w14:textId="77777777">
        <w:trPr>
          <w:jc w:val="center"/>
        </w:trPr>
        <w:tc>
          <w:tcPr>
            <w:tcW w:w="1838" w:type="dxa"/>
          </w:tcPr>
          <w:p w14:paraId="6E2A98E4" w14:textId="77777777" w:rsidR="004D5085" w:rsidRDefault="00CA1711">
            <w:pPr>
              <w:rPr>
                <w:rFonts w:ascii="Times New Roman" w:hAnsi="Times New Roman"/>
                <w:lang w:eastAsia="zh-CN"/>
              </w:rPr>
            </w:pPr>
            <w:r>
              <w:rPr>
                <w:rFonts w:ascii="Times New Roman" w:hAnsi="Times New Roman"/>
                <w:lang w:eastAsia="zh-CN"/>
              </w:rPr>
              <w:t>The length of ZC</w:t>
            </w:r>
          </w:p>
        </w:tc>
        <w:tc>
          <w:tcPr>
            <w:tcW w:w="4820" w:type="dxa"/>
          </w:tcPr>
          <w:p w14:paraId="73384D30" w14:textId="77777777" w:rsidR="004D5085" w:rsidRDefault="00CA1711">
            <w:pPr>
              <w:rPr>
                <w:rFonts w:ascii="Times New Roman" w:hAnsi="Times New Roman"/>
                <w:lang w:eastAsia="zh-CN"/>
              </w:rPr>
            </w:pPr>
            <w:r>
              <w:rPr>
                <w:rFonts w:ascii="Times New Roman" w:hAnsi="Times New Roman"/>
                <w:lang w:eastAsia="zh-CN"/>
              </w:rPr>
              <w:t>Optimal ZC root sequences</w:t>
            </w:r>
          </w:p>
        </w:tc>
      </w:tr>
      <w:tr w:rsidR="004D5085" w14:paraId="29FCB629" w14:textId="77777777">
        <w:trPr>
          <w:jc w:val="center"/>
        </w:trPr>
        <w:tc>
          <w:tcPr>
            <w:tcW w:w="1838" w:type="dxa"/>
          </w:tcPr>
          <w:p w14:paraId="68031309" w14:textId="77777777" w:rsidR="004D5085" w:rsidRDefault="00CA1711">
            <w:pPr>
              <w:rPr>
                <w:rFonts w:ascii="Times New Roman" w:hAnsi="Times New Roman"/>
                <w:lang w:eastAsia="zh-CN"/>
              </w:rPr>
            </w:pPr>
            <w:r>
              <w:rPr>
                <w:rFonts w:ascii="Times New Roman" w:hAnsi="Times New Roman"/>
                <w:lang w:eastAsia="zh-CN"/>
              </w:rPr>
              <w:t>L = 127</w:t>
            </w:r>
          </w:p>
        </w:tc>
        <w:tc>
          <w:tcPr>
            <w:tcW w:w="4820" w:type="dxa"/>
          </w:tcPr>
          <w:p w14:paraId="58FE2C77" w14:textId="77777777" w:rsidR="004D5085" w:rsidRDefault="00CA1711">
            <w:pPr>
              <w:rPr>
                <w:rFonts w:ascii="Times New Roman" w:hAnsi="Times New Roman"/>
                <w:lang w:eastAsia="zh-CN"/>
              </w:rPr>
            </w:pPr>
            <w:r>
              <w:rPr>
                <w:rFonts w:ascii="Times New Roman" w:hAnsi="Times New Roman"/>
                <w:lang w:eastAsia="zh-CN"/>
              </w:rPr>
              <w:t>q = 1, 32, 42, 63, 64, 85, 95, 126</w:t>
            </w:r>
          </w:p>
        </w:tc>
      </w:tr>
      <w:tr w:rsidR="004D5085" w14:paraId="4DB700F6" w14:textId="77777777">
        <w:trPr>
          <w:jc w:val="center"/>
        </w:trPr>
        <w:tc>
          <w:tcPr>
            <w:tcW w:w="1838" w:type="dxa"/>
          </w:tcPr>
          <w:p w14:paraId="5EE51012" w14:textId="77777777" w:rsidR="004D5085" w:rsidRDefault="00CA1711">
            <w:pPr>
              <w:rPr>
                <w:rFonts w:ascii="Times New Roman" w:hAnsi="Times New Roman"/>
                <w:lang w:eastAsia="zh-CN"/>
              </w:rPr>
            </w:pPr>
            <w:r>
              <w:rPr>
                <w:rFonts w:ascii="Times New Roman" w:hAnsi="Times New Roman"/>
                <w:lang w:eastAsia="zh-CN"/>
              </w:rPr>
              <w:t>L = 61</w:t>
            </w:r>
          </w:p>
        </w:tc>
        <w:tc>
          <w:tcPr>
            <w:tcW w:w="4820" w:type="dxa"/>
          </w:tcPr>
          <w:p w14:paraId="14A65FD4" w14:textId="77777777" w:rsidR="004D5085" w:rsidRDefault="00CA1711">
            <w:pPr>
              <w:rPr>
                <w:rFonts w:ascii="Times New Roman" w:hAnsi="Times New Roman"/>
                <w:lang w:eastAsia="zh-CN"/>
              </w:rPr>
            </w:pPr>
            <w:r>
              <w:rPr>
                <w:rFonts w:ascii="Times New Roman" w:hAnsi="Times New Roman"/>
                <w:lang w:eastAsia="zh-CN"/>
              </w:rPr>
              <w:t>q = 1, 15,20, 30, 31, 41, 46, 60</w:t>
            </w:r>
          </w:p>
        </w:tc>
      </w:tr>
      <w:tr w:rsidR="004D5085" w14:paraId="70D773DD" w14:textId="77777777">
        <w:trPr>
          <w:jc w:val="center"/>
        </w:trPr>
        <w:tc>
          <w:tcPr>
            <w:tcW w:w="1838" w:type="dxa"/>
          </w:tcPr>
          <w:p w14:paraId="00ACB902" w14:textId="77777777" w:rsidR="004D5085" w:rsidRDefault="00CA1711">
            <w:pPr>
              <w:rPr>
                <w:rFonts w:ascii="Times New Roman" w:hAnsi="Times New Roman"/>
                <w:lang w:eastAsia="zh-CN"/>
              </w:rPr>
            </w:pPr>
            <w:r>
              <w:rPr>
                <w:rFonts w:ascii="Times New Roman" w:hAnsi="Times New Roman"/>
                <w:lang w:eastAsia="zh-CN"/>
              </w:rPr>
              <w:t>L = 59</w:t>
            </w:r>
          </w:p>
        </w:tc>
        <w:tc>
          <w:tcPr>
            <w:tcW w:w="4820" w:type="dxa"/>
          </w:tcPr>
          <w:p w14:paraId="7D423AD2" w14:textId="77777777" w:rsidR="004D5085" w:rsidRDefault="00CA1711">
            <w:pPr>
              <w:rPr>
                <w:rFonts w:ascii="Times New Roman" w:hAnsi="Times New Roman"/>
                <w:lang w:eastAsia="zh-CN"/>
              </w:rPr>
            </w:pPr>
            <w:r>
              <w:rPr>
                <w:rFonts w:ascii="Times New Roman" w:hAnsi="Times New Roman"/>
                <w:lang w:eastAsia="zh-CN"/>
              </w:rPr>
              <w:t>q = 1, 15, 20, 29, 30, 39, 44, 58</w:t>
            </w:r>
          </w:p>
        </w:tc>
      </w:tr>
      <w:tr w:rsidR="004D5085" w14:paraId="5D0DBFBF" w14:textId="77777777">
        <w:trPr>
          <w:jc w:val="center"/>
        </w:trPr>
        <w:tc>
          <w:tcPr>
            <w:tcW w:w="1838" w:type="dxa"/>
          </w:tcPr>
          <w:p w14:paraId="1484C81E"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44FDF0DA" w14:textId="77777777" w:rsidR="004D5085" w:rsidRDefault="00CA1711">
            <w:pPr>
              <w:rPr>
                <w:rFonts w:ascii="Times New Roman" w:hAnsi="Times New Roman"/>
                <w:lang w:eastAsia="zh-CN"/>
              </w:rPr>
            </w:pPr>
            <w:r>
              <w:rPr>
                <w:rFonts w:ascii="Times New Roman" w:hAnsi="Times New Roman"/>
                <w:lang w:eastAsia="zh-CN"/>
              </w:rPr>
              <w:t>q = 1, 13, 18, 26, 27, 35, 40, 52</w:t>
            </w:r>
          </w:p>
        </w:tc>
      </w:tr>
      <w:tr w:rsidR="004D5085" w14:paraId="56EC99C5" w14:textId="77777777">
        <w:trPr>
          <w:jc w:val="center"/>
        </w:trPr>
        <w:tc>
          <w:tcPr>
            <w:tcW w:w="1838" w:type="dxa"/>
          </w:tcPr>
          <w:p w14:paraId="7381F972" w14:textId="77777777" w:rsidR="004D5085" w:rsidRDefault="00CA1711">
            <w:pPr>
              <w:rPr>
                <w:rFonts w:ascii="Times New Roman" w:hAnsi="Times New Roman"/>
                <w:lang w:eastAsia="zh-CN"/>
              </w:rPr>
            </w:pPr>
            <w:r>
              <w:rPr>
                <w:rFonts w:ascii="Times New Roman" w:hAnsi="Times New Roman"/>
                <w:lang w:eastAsia="zh-CN"/>
              </w:rPr>
              <w:t>L = 31</w:t>
            </w:r>
          </w:p>
        </w:tc>
        <w:tc>
          <w:tcPr>
            <w:tcW w:w="4820" w:type="dxa"/>
          </w:tcPr>
          <w:p w14:paraId="5C4B7C4E" w14:textId="77777777" w:rsidR="004D5085" w:rsidRDefault="00CA1711">
            <w:pPr>
              <w:rPr>
                <w:rFonts w:ascii="Times New Roman" w:hAnsi="Times New Roman"/>
                <w:lang w:eastAsia="zh-CN"/>
              </w:rPr>
            </w:pPr>
            <w:r>
              <w:rPr>
                <w:rFonts w:ascii="Times New Roman" w:hAnsi="Times New Roman"/>
                <w:lang w:eastAsia="zh-CN"/>
              </w:rPr>
              <w:t>q = 1, 8, 10, 15, 16, 21,23, 30</w:t>
            </w:r>
          </w:p>
        </w:tc>
      </w:tr>
      <w:tr w:rsidR="004D5085" w14:paraId="5F855C36" w14:textId="77777777">
        <w:trPr>
          <w:jc w:val="center"/>
        </w:trPr>
        <w:tc>
          <w:tcPr>
            <w:tcW w:w="1838" w:type="dxa"/>
          </w:tcPr>
          <w:p w14:paraId="4DD407D0" w14:textId="77777777" w:rsidR="004D5085" w:rsidRDefault="00CA1711">
            <w:pPr>
              <w:rPr>
                <w:rFonts w:ascii="Times New Roman" w:hAnsi="Times New Roman"/>
                <w:lang w:eastAsia="zh-CN"/>
              </w:rPr>
            </w:pPr>
            <w:r>
              <w:rPr>
                <w:rFonts w:ascii="Times New Roman" w:hAnsi="Times New Roman"/>
                <w:lang w:eastAsia="zh-CN"/>
              </w:rPr>
              <w:t>L = 29</w:t>
            </w:r>
          </w:p>
        </w:tc>
        <w:tc>
          <w:tcPr>
            <w:tcW w:w="4820" w:type="dxa"/>
          </w:tcPr>
          <w:p w14:paraId="5A3C89F5" w14:textId="77777777" w:rsidR="004D5085" w:rsidRDefault="00CA1711">
            <w:pPr>
              <w:rPr>
                <w:rFonts w:ascii="Times New Roman" w:hAnsi="Times New Roman"/>
                <w:lang w:eastAsia="zh-CN"/>
              </w:rPr>
            </w:pPr>
            <w:r>
              <w:rPr>
                <w:rFonts w:ascii="Times New Roman" w:hAnsi="Times New Roman"/>
                <w:lang w:eastAsia="zh-CN"/>
              </w:rPr>
              <w:t>q = 1, 7, 10, 14 ,15, 19, 22, 28</w:t>
            </w:r>
          </w:p>
        </w:tc>
      </w:tr>
      <w:tr w:rsidR="004D5085" w14:paraId="58374A0E" w14:textId="77777777">
        <w:trPr>
          <w:jc w:val="center"/>
        </w:trPr>
        <w:tc>
          <w:tcPr>
            <w:tcW w:w="1838" w:type="dxa"/>
          </w:tcPr>
          <w:p w14:paraId="1A2F6627" w14:textId="77777777" w:rsidR="004D5085" w:rsidRDefault="00CA1711">
            <w:pPr>
              <w:rPr>
                <w:rFonts w:ascii="Times New Roman" w:hAnsi="Times New Roman"/>
                <w:lang w:eastAsia="zh-CN"/>
              </w:rPr>
            </w:pPr>
            <w:r>
              <w:rPr>
                <w:rFonts w:ascii="Times New Roman" w:hAnsi="Times New Roman"/>
                <w:lang w:eastAsia="zh-CN"/>
              </w:rPr>
              <w:t>L = 23</w:t>
            </w:r>
          </w:p>
        </w:tc>
        <w:tc>
          <w:tcPr>
            <w:tcW w:w="4820" w:type="dxa"/>
          </w:tcPr>
          <w:p w14:paraId="276E942D" w14:textId="77777777" w:rsidR="004D5085" w:rsidRDefault="00CA1711">
            <w:pPr>
              <w:rPr>
                <w:rFonts w:ascii="Times New Roman" w:hAnsi="Times New Roman"/>
                <w:lang w:eastAsia="zh-CN"/>
              </w:rPr>
            </w:pPr>
            <w:r>
              <w:rPr>
                <w:rFonts w:ascii="Times New Roman" w:hAnsi="Times New Roman"/>
                <w:lang w:eastAsia="zh-CN"/>
              </w:rPr>
              <w:t>q = 1, 6, 8, 11, 12, 15, 17, 22</w:t>
            </w:r>
          </w:p>
        </w:tc>
      </w:tr>
      <w:tr w:rsidR="004D5085" w14:paraId="6CB3B777" w14:textId="77777777">
        <w:trPr>
          <w:jc w:val="center"/>
        </w:trPr>
        <w:tc>
          <w:tcPr>
            <w:tcW w:w="1838" w:type="dxa"/>
          </w:tcPr>
          <w:p w14:paraId="5C20CE68" w14:textId="77777777" w:rsidR="004D5085" w:rsidRDefault="004D5085">
            <w:pPr>
              <w:rPr>
                <w:rFonts w:ascii="Times New Roman" w:hAnsi="Times New Roman"/>
                <w:lang w:eastAsia="zh-CN"/>
              </w:rPr>
            </w:pPr>
          </w:p>
        </w:tc>
        <w:tc>
          <w:tcPr>
            <w:tcW w:w="4820" w:type="dxa"/>
          </w:tcPr>
          <w:p w14:paraId="719B4505" w14:textId="77777777" w:rsidR="004D5085" w:rsidRDefault="004D5085">
            <w:pPr>
              <w:rPr>
                <w:rFonts w:ascii="Times New Roman" w:hAnsi="Times New Roman"/>
                <w:lang w:eastAsia="zh-CN"/>
              </w:rPr>
            </w:pPr>
          </w:p>
        </w:tc>
      </w:tr>
      <w:tr w:rsidR="004D5085" w14:paraId="184A0DE7" w14:textId="77777777">
        <w:trPr>
          <w:jc w:val="center"/>
        </w:trPr>
        <w:tc>
          <w:tcPr>
            <w:tcW w:w="6658" w:type="dxa"/>
            <w:gridSpan w:val="2"/>
          </w:tcPr>
          <w:p w14:paraId="45924ABD" w14:textId="77777777" w:rsidR="004D5085" w:rsidRDefault="00CA1711">
            <w:pPr>
              <w:rPr>
                <w:rFonts w:ascii="Times New Roman" w:hAnsi="Times New Roman"/>
                <w:lang w:eastAsia="zh-CN"/>
              </w:rPr>
            </w:pPr>
            <w:r>
              <w:rPr>
                <w:rFonts w:ascii="Times New Roman" w:hAnsi="Times New Roman"/>
                <w:lang w:eastAsia="zh-CN"/>
              </w:rPr>
              <w:t xml:space="preserve">Proposed roots by [18] </w:t>
            </w:r>
          </w:p>
        </w:tc>
      </w:tr>
      <w:tr w:rsidR="004D5085" w14:paraId="23EC9E18" w14:textId="77777777">
        <w:trPr>
          <w:jc w:val="center"/>
        </w:trPr>
        <w:tc>
          <w:tcPr>
            <w:tcW w:w="1838" w:type="dxa"/>
          </w:tcPr>
          <w:p w14:paraId="6C041734"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73FB203F" w14:textId="77777777" w:rsidR="004D5085" w:rsidRDefault="00CA1711">
            <w:pPr>
              <w:rPr>
                <w:rFonts w:ascii="Times New Roman" w:eastAsiaTheme="minorEastAsia" w:hAnsi="Times New Roman"/>
                <w:lang w:eastAsia="zh-CN"/>
              </w:rPr>
            </w:pPr>
            <w:r>
              <w:rPr>
                <w:rFonts w:ascii="Times New Roman" w:hAnsi="Times New Roman"/>
                <w:lang w:eastAsia="zh-CN"/>
              </w:rPr>
              <w:t>q = 1, 13, 18, 26, 27, 35, 40, 52</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f</w:t>
            </w:r>
            <w:r>
              <w:rPr>
                <w:rFonts w:ascii="Times New Roman" w:eastAsiaTheme="minorEastAsia" w:hAnsi="Times New Roman"/>
                <w:lang w:eastAsia="zh-CN"/>
              </w:rPr>
              <w:t xml:space="preserve">or overlaid OFDM sequence case </w:t>
            </w:r>
          </w:p>
          <w:p w14:paraId="0411028F" w14:textId="77777777" w:rsidR="004D5085" w:rsidRDefault="004D5085">
            <w:pPr>
              <w:rPr>
                <w:rFonts w:ascii="Times New Roman" w:eastAsiaTheme="minorEastAsia" w:hAnsi="Times New Roman"/>
                <w:lang w:eastAsia="zh-CN"/>
              </w:rPr>
            </w:pPr>
          </w:p>
          <w:p w14:paraId="1B9BCA32" w14:textId="77777777" w:rsidR="004D5085" w:rsidRDefault="00CA1711">
            <w:pPr>
              <w:rPr>
                <w:rFonts w:ascii="Times New Roman" w:hAnsi="Times New Roman"/>
                <w:lang w:eastAsia="zh-CN"/>
              </w:rPr>
            </w:pPr>
            <w:r>
              <w:rPr>
                <w:rFonts w:ascii="Times New Roman" w:hAnsi="Times New Roman"/>
                <w:lang w:eastAsia="zh-CN"/>
              </w:rPr>
              <w:t>q = 1, 26, 27, 52 for 4 overlaid OFDM sequence case generated by same root + 4 CS</w:t>
            </w:r>
          </w:p>
          <w:p w14:paraId="42A89404" w14:textId="77777777" w:rsidR="004D5085" w:rsidRDefault="004D5085">
            <w:pPr>
              <w:rPr>
                <w:rFonts w:ascii="Times New Roman" w:eastAsiaTheme="minorEastAsia" w:hAnsi="Times New Roman"/>
                <w:lang w:eastAsia="zh-CN"/>
              </w:rPr>
            </w:pPr>
          </w:p>
          <w:p w14:paraId="58432B9A"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 1, 13, 18, 26 for 8 overlaid OFDM sequence case generated by same root + 8 CS or 2 roots+4 CS</w:t>
            </w:r>
          </w:p>
        </w:tc>
      </w:tr>
    </w:tbl>
    <w:p w14:paraId="4779CED1" w14:textId="77777777" w:rsidR="004D5085" w:rsidRDefault="004D5085">
      <w:pPr>
        <w:jc w:val="both"/>
        <w:rPr>
          <w:rFonts w:ascii="Times New Roman" w:eastAsiaTheme="minorEastAsia" w:hAnsi="Times New Roman"/>
          <w:lang w:eastAsia="zh-CN"/>
        </w:rPr>
      </w:pPr>
    </w:p>
    <w:p w14:paraId="2700086F"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Besides, </w:t>
      </w:r>
      <w:r>
        <w:rPr>
          <w:rFonts w:ascii="Times New Roman" w:eastAsiaTheme="minorEastAsia" w:hAnsi="Times New Roman" w:hint="eastAsia"/>
          <w:lang w:eastAsia="zh-CN"/>
        </w:rPr>
        <w:t>[2]</w:t>
      </w:r>
      <w:r>
        <w:rPr>
          <w:rFonts w:ascii="Times New Roman" w:eastAsiaTheme="minorEastAsia" w:hAnsi="Times New Roman"/>
          <w:lang w:eastAsia="zh-CN"/>
        </w:rPr>
        <w:t xml:space="preserve"> [4] [5] [18] proposes to use complementary roots, e.g., root q and root </w:t>
      </w:r>
      <w:bookmarkStart w:id="28" w:name="OLE_LINK3"/>
      <w:r>
        <w:rPr>
          <w:rFonts w:ascii="Times New Roman" w:eastAsiaTheme="minorEastAsia" w:hAnsi="Times New Roman"/>
          <w:lang w:eastAsia="zh-CN"/>
        </w:rPr>
        <w:t>(</w:t>
      </w:r>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r>
        <w:rPr>
          <w:rFonts w:ascii="Times New Roman" w:eastAsiaTheme="minorEastAsia" w:hAnsi="Times New Roman"/>
          <w:iCs/>
          <w:lang w:eastAsia="zh-CN"/>
        </w:rPr>
        <w:t xml:space="preserve"> -q</w:t>
      </w:r>
      <w:r>
        <w:rPr>
          <w:rFonts w:ascii="Times New Roman" w:eastAsiaTheme="minorEastAsia" w:hAnsi="Times New Roman"/>
          <w:lang w:eastAsia="zh-CN"/>
        </w:rPr>
        <w:t>)</w:t>
      </w:r>
      <w:bookmarkEnd w:id="28"/>
      <w:r>
        <w:rPr>
          <w:rFonts w:ascii="Times New Roman" w:eastAsiaTheme="minorEastAsia" w:hAnsi="Times New Roman"/>
          <w:lang w:eastAsia="zh-CN"/>
        </w:rPr>
        <w:t xml:space="preserve"> to reduce sequence correlation complexity, similar as NR PRACH or LTE PSS logic. </w:t>
      </w:r>
    </w:p>
    <w:p w14:paraId="4750625D" w14:textId="77777777" w:rsidR="004D5085" w:rsidRDefault="004D5085">
      <w:pPr>
        <w:rPr>
          <w:rFonts w:ascii="Times New Roman" w:eastAsiaTheme="minorEastAsia" w:hAnsi="Times New Roman"/>
          <w:lang w:eastAsia="zh-CN"/>
        </w:rPr>
      </w:pPr>
    </w:p>
    <w:p w14:paraId="71DA7408" w14:textId="77777777" w:rsidR="004D5085" w:rsidRDefault="00CA1711">
      <w:pPr>
        <w:keepNext/>
        <w:tabs>
          <w:tab w:val="left" w:pos="-5500"/>
        </w:tabs>
        <w:spacing w:afterLines="50" w:after="120"/>
        <w:ind w:left="200" w:right="200"/>
        <w:outlineLvl w:val="3"/>
        <w:rPr>
          <w:rFonts w:ascii="Times New Roman" w:eastAsiaTheme="minorEastAsia" w:hAnsi="Times New Roman"/>
          <w:b/>
          <w:bCs/>
          <w:iCs/>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3.2-1: </w:t>
      </w:r>
      <w:r>
        <w:rPr>
          <w:rFonts w:ascii="Times New Roman" w:eastAsia="微软雅黑" w:hAnsi="Times New Roman" w:hint="eastAsia"/>
          <w:b/>
          <w:bCs/>
          <w:iCs/>
          <w:szCs w:val="20"/>
          <w:lang w:val="en-GB" w:eastAsia="zh-CN"/>
        </w:rPr>
        <w:t>D</w:t>
      </w:r>
      <w:r>
        <w:rPr>
          <w:rFonts w:ascii="Times New Roman" w:eastAsia="微软雅黑" w:hAnsi="Times New Roman"/>
          <w:b/>
          <w:bCs/>
          <w:iCs/>
          <w:szCs w:val="20"/>
          <w:lang w:val="en-GB" w:eastAsia="zh-CN"/>
        </w:rPr>
        <w:t xml:space="preserve">o you think </w:t>
      </w:r>
      <w:r>
        <w:rPr>
          <w:rFonts w:ascii="Times New Roman" w:eastAsiaTheme="minorEastAsia" w:hAnsi="Times New Roman"/>
          <w:b/>
          <w:bCs/>
          <w:iCs/>
          <w:lang w:eastAsia="zh-CN"/>
        </w:rPr>
        <w:t xml:space="preserve">the specification should provide a specific set of roots, due to robustness to frequency error, i.e., up to 5ppm, or, </w:t>
      </w:r>
      <w:r>
        <w:rPr>
          <w:rFonts w:ascii="Times New Roman" w:eastAsia="微软雅黑" w:hAnsi="Times New Roman"/>
          <w:b/>
          <w:bCs/>
          <w:iCs/>
          <w:szCs w:val="20"/>
          <w:lang w:val="en-GB" w:eastAsia="zh-CN"/>
        </w:rPr>
        <w:t>it can be up to gNB to configure any root between 1~ (</w:t>
      </w:r>
      <w:r>
        <w:rPr>
          <w:rFonts w:ascii="Times New Roman" w:eastAsiaTheme="minorEastAsia" w:hAnsi="Times New Roman"/>
          <w:b/>
          <w:bCs/>
          <w:iCs/>
          <w:lang w:eastAsia="zh-CN"/>
        </w:rPr>
        <w:t>B</w:t>
      </w:r>
      <w:r>
        <w:rPr>
          <w:rFonts w:ascii="Times New Roman" w:eastAsiaTheme="minorEastAsia" w:hAnsi="Times New Roman"/>
          <w:b/>
          <w:bCs/>
          <w:iCs/>
          <w:vertAlign w:val="subscript"/>
          <w:lang w:eastAsia="zh-CN"/>
        </w:rPr>
        <w:t xml:space="preserve">zc </w:t>
      </w:r>
      <w:r>
        <w:rPr>
          <w:rFonts w:ascii="Times New Roman" w:eastAsiaTheme="minorEastAsia" w:hAnsi="Times New Roman"/>
          <w:b/>
          <w:bCs/>
          <w:iCs/>
          <w:lang w:eastAsia="zh-CN"/>
        </w:rPr>
        <w:t>-1)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F93AC06" w14:textId="77777777">
        <w:tc>
          <w:tcPr>
            <w:tcW w:w="1479" w:type="dxa"/>
            <w:shd w:val="clear" w:color="auto" w:fill="D9D9D9" w:themeFill="background1" w:themeFillShade="D9"/>
          </w:tcPr>
          <w:p w14:paraId="64A24679"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0767BA1"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C71AA01" w14:textId="77777777" w:rsidR="004D5085" w:rsidRDefault="00CA1711">
            <w:pPr>
              <w:ind w:left="200" w:right="200"/>
              <w:rPr>
                <w:rFonts w:ascii="Times New Roman" w:hAnsi="Times New Roman"/>
              </w:rPr>
            </w:pPr>
            <w:r>
              <w:rPr>
                <w:rFonts w:ascii="Times New Roman" w:hAnsi="Times New Roman"/>
              </w:rPr>
              <w:t>Comments</w:t>
            </w:r>
          </w:p>
        </w:tc>
      </w:tr>
      <w:tr w:rsidR="004D5085" w14:paraId="21A2A1CD" w14:textId="77777777">
        <w:tc>
          <w:tcPr>
            <w:tcW w:w="1479" w:type="dxa"/>
          </w:tcPr>
          <w:p w14:paraId="6F3B3CD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4E99FC11" w14:textId="77777777" w:rsidR="004D5085" w:rsidRDefault="004D5085">
            <w:pPr>
              <w:ind w:left="200" w:right="200"/>
              <w:rPr>
                <w:rFonts w:ascii="Times New Roman" w:eastAsiaTheme="minorEastAsia" w:hAnsi="Times New Roman"/>
                <w:lang w:eastAsia="zh-CN"/>
              </w:rPr>
            </w:pPr>
          </w:p>
        </w:tc>
        <w:tc>
          <w:tcPr>
            <w:tcW w:w="6266" w:type="dxa"/>
          </w:tcPr>
          <w:p w14:paraId="0467EAAD"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think t</w:t>
            </w:r>
            <w:r>
              <w:rPr>
                <w:rFonts w:ascii="Times New Roman" w:eastAsiaTheme="minorEastAsia" w:hAnsi="Times New Roman"/>
                <w:lang w:eastAsia="zh-CN"/>
              </w:rPr>
              <w:t>he specification should provide a specific set of roots</w:t>
            </w:r>
            <w:r>
              <w:rPr>
                <w:rFonts w:ascii="Times New Roman" w:eastAsiaTheme="minorEastAsia" w:hAnsi="Times New Roman" w:hint="eastAsia"/>
                <w:lang w:eastAsia="zh-CN"/>
              </w:rPr>
              <w:t>.</w:t>
            </w:r>
          </w:p>
        </w:tc>
      </w:tr>
      <w:tr w:rsidR="004D5085" w14:paraId="12EA159F" w14:textId="77777777">
        <w:tc>
          <w:tcPr>
            <w:tcW w:w="1479" w:type="dxa"/>
          </w:tcPr>
          <w:p w14:paraId="7725FCB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75D61D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47E0DF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prefer gNB configuration of roots. gNB should be able to choose the proper set of roots that provide good performance.</w:t>
            </w:r>
          </w:p>
        </w:tc>
      </w:tr>
      <w:tr w:rsidR="004D5085" w14:paraId="30661FDA" w14:textId="77777777">
        <w:tc>
          <w:tcPr>
            <w:tcW w:w="1479" w:type="dxa"/>
            <w:shd w:val="clear" w:color="auto" w:fill="auto"/>
          </w:tcPr>
          <w:p w14:paraId="394C2F48"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3ABEB1AD"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40B30F7E" w14:textId="77777777" w:rsidR="004D5085" w:rsidRDefault="00CA1711">
            <w:pPr>
              <w:ind w:left="200" w:right="200"/>
              <w:rPr>
                <w:lang w:eastAsia="zh-C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t can be up to gNB to configure any root 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-1)</w:t>
            </w:r>
          </w:p>
        </w:tc>
      </w:tr>
      <w:tr w:rsidR="00A53FB6" w14:paraId="390235A7" w14:textId="77777777">
        <w:tc>
          <w:tcPr>
            <w:tcW w:w="1479" w:type="dxa"/>
            <w:shd w:val="clear" w:color="auto" w:fill="auto"/>
          </w:tcPr>
          <w:p w14:paraId="7099FAD1" w14:textId="346FB41D"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E381A89"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3C5D944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gNB configuration. </w:t>
            </w:r>
          </w:p>
          <w:p w14:paraId="295EE84A" w14:textId="6D0E362A"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B</w:t>
            </w:r>
            <w:r>
              <w:rPr>
                <w:rFonts w:ascii="Times New Roman" w:eastAsia="微软雅黑" w:hAnsi="Times New Roman"/>
                <w:iCs/>
                <w:szCs w:val="20"/>
                <w:lang w:eastAsia="zh-CN"/>
              </w:rPr>
              <w:t xml:space="preserve">ased on our evaluation, with 2ppm, we observe minor degradation for all roots, and we think   2ppm is more reasonable assumption for OFDM detector. For frequency error up to 5ppm, we observed some degradation with presence of, but the difference between different roots are minor. </w:t>
            </w:r>
          </w:p>
        </w:tc>
      </w:tr>
      <w:tr w:rsidR="009E0211" w14:paraId="11025682" w14:textId="77777777">
        <w:tc>
          <w:tcPr>
            <w:tcW w:w="1479" w:type="dxa"/>
            <w:shd w:val="clear" w:color="auto" w:fill="auto"/>
          </w:tcPr>
          <w:p w14:paraId="4558D4EF" w14:textId="652EBF7B"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7BEDAD3C" w14:textId="4D74CD5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81BE3E2" w14:textId="14F56B07"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gNB can choose discrete set of roots depending on the deployment and may help to reduce interference impact.</w:t>
            </w:r>
          </w:p>
        </w:tc>
      </w:tr>
      <w:tr w:rsidR="006E27DA" w14:paraId="77B6ACDB" w14:textId="77777777">
        <w:tc>
          <w:tcPr>
            <w:tcW w:w="1479" w:type="dxa"/>
            <w:shd w:val="clear" w:color="auto" w:fill="auto"/>
          </w:tcPr>
          <w:p w14:paraId="0F3430AF" w14:textId="175D7579"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3C7480" w14:textId="77706FAE"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Y (if WI time allows)</w:t>
            </w:r>
          </w:p>
        </w:tc>
        <w:tc>
          <w:tcPr>
            <w:tcW w:w="6266" w:type="dxa"/>
            <w:shd w:val="clear" w:color="auto" w:fill="auto"/>
          </w:tcPr>
          <w:p w14:paraId="2F79666A" w14:textId="77777777"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understand ZC sequence has ambiguity issue with larger residue CFO, and it is technical to check whether/what impact to root index selection of ZC. </w:t>
            </w:r>
          </w:p>
          <w:p w14:paraId="5F5AC241" w14:textId="77777777" w:rsidR="006E27DA" w:rsidRDefault="006E27DA" w:rsidP="006E27DA">
            <w:pPr>
              <w:ind w:left="200" w:right="200"/>
              <w:rPr>
                <w:rFonts w:ascii="Times New Roman" w:eastAsia="微软雅黑" w:hAnsi="Times New Roman"/>
                <w:iCs/>
                <w:szCs w:val="20"/>
                <w:lang w:eastAsia="zh-CN"/>
              </w:rPr>
            </w:pPr>
          </w:p>
          <w:p w14:paraId="0A4E44EB" w14:textId="37DB17F9"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For the evaluation, it somehow related to performance and periodicity of selected LP-SS design, as well as additional evaluation time. If remaining WI time is not sufficient, we can leave this consideration as network implementation by allowing configuration of root indices.</w:t>
            </w:r>
          </w:p>
        </w:tc>
      </w:tr>
      <w:tr w:rsidR="001B6553" w14:paraId="1F26FBFB" w14:textId="77777777">
        <w:tc>
          <w:tcPr>
            <w:tcW w:w="1479" w:type="dxa"/>
            <w:shd w:val="clear" w:color="auto" w:fill="auto"/>
          </w:tcPr>
          <w:p w14:paraId="65D5FBFB" w14:textId="6A43D4BF" w:rsidR="001B6553" w:rsidRDefault="001B6553" w:rsidP="001B655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5D30A87E"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2EBCE196" w14:textId="474585D8"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We think a reduced set of roots should be specified. Otherwise the UE has to store all sequence with every possible root.</w:t>
            </w:r>
          </w:p>
        </w:tc>
      </w:tr>
      <w:tr w:rsidR="001B6553" w14:paraId="30D6A180" w14:textId="77777777">
        <w:tc>
          <w:tcPr>
            <w:tcW w:w="1479" w:type="dxa"/>
            <w:shd w:val="clear" w:color="auto" w:fill="auto"/>
          </w:tcPr>
          <w:p w14:paraId="3342E401" w14:textId="0CFC781B" w:rsidR="001B6553" w:rsidRDefault="001B6553" w:rsidP="001B6553">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31D03C"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1A0E476B" w14:textId="4C98630C"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C42F32" w14:paraId="5AF83BEE" w14:textId="77777777">
        <w:tc>
          <w:tcPr>
            <w:tcW w:w="1479" w:type="dxa"/>
            <w:shd w:val="clear" w:color="auto" w:fill="auto"/>
          </w:tcPr>
          <w:p w14:paraId="21F9809C" w14:textId="2DF17DF9"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7BC7A53A" w14:textId="77777777" w:rsidR="00C42F32" w:rsidRDefault="00C42F32" w:rsidP="00C42F32">
            <w:pPr>
              <w:ind w:left="200" w:right="200"/>
              <w:rPr>
                <w:rFonts w:ascii="Times New Roman" w:eastAsiaTheme="minorEastAsia" w:hAnsi="Times New Roman"/>
                <w:lang w:eastAsia="zh-CN"/>
              </w:rPr>
            </w:pPr>
          </w:p>
        </w:tc>
        <w:tc>
          <w:tcPr>
            <w:tcW w:w="6266" w:type="dxa"/>
            <w:shd w:val="clear" w:color="auto" w:fill="auto"/>
          </w:tcPr>
          <w:p w14:paraId="351AA9FE" w14:textId="247A958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We are fine to configure root value by the gNB configuration without the specific set for root values, if there is marginal impact on the detection performance of OFDM-based LP-WUR.</w:t>
            </w:r>
          </w:p>
        </w:tc>
      </w:tr>
      <w:tr w:rsidR="009A2424" w14:paraId="3ADFE27B" w14:textId="77777777">
        <w:tc>
          <w:tcPr>
            <w:tcW w:w="1479" w:type="dxa"/>
            <w:shd w:val="clear" w:color="auto" w:fill="auto"/>
          </w:tcPr>
          <w:p w14:paraId="786BB9A1" w14:textId="69C2C842" w:rsidR="009A2424" w:rsidRDefault="009A2424"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lastRenderedPageBreak/>
              <w:t>Panasonic</w:t>
            </w:r>
          </w:p>
        </w:tc>
        <w:tc>
          <w:tcPr>
            <w:tcW w:w="1039" w:type="dxa"/>
            <w:shd w:val="clear" w:color="auto" w:fill="auto"/>
          </w:tcPr>
          <w:p w14:paraId="57BD462E" w14:textId="77777777" w:rsidR="009A2424" w:rsidRDefault="009A2424" w:rsidP="00C42F32">
            <w:pPr>
              <w:ind w:left="200" w:right="200"/>
              <w:rPr>
                <w:rFonts w:ascii="Times New Roman" w:eastAsiaTheme="minorEastAsia" w:hAnsi="Times New Roman"/>
                <w:lang w:eastAsia="zh-CN"/>
              </w:rPr>
            </w:pPr>
          </w:p>
        </w:tc>
        <w:tc>
          <w:tcPr>
            <w:tcW w:w="6266" w:type="dxa"/>
            <w:shd w:val="clear" w:color="auto" w:fill="auto"/>
          </w:tcPr>
          <w:p w14:paraId="133A33BF" w14:textId="000E9441" w:rsidR="009A2424" w:rsidRDefault="00F47B87" w:rsidP="00C42F32">
            <w:pPr>
              <w:ind w:left="200" w:right="200"/>
              <w:rPr>
                <w:rFonts w:ascii="Times New Roman" w:eastAsia="Malgun Gothic" w:hAnsi="Times New Roman"/>
                <w:iCs/>
                <w:szCs w:val="20"/>
                <w:lang w:eastAsia="ko-KR"/>
              </w:rPr>
            </w:pPr>
            <w:r>
              <w:rPr>
                <w:rFonts w:ascii="Times New Roman" w:eastAsia="Malgun Gothic" w:hAnsi="Times New Roman"/>
                <w:iCs/>
                <w:szCs w:val="20"/>
                <w:lang w:eastAsia="ko-KR"/>
              </w:rPr>
              <w:t>We are open to discuss.</w:t>
            </w:r>
          </w:p>
        </w:tc>
      </w:tr>
    </w:tbl>
    <w:p w14:paraId="58E0C82F" w14:textId="77777777" w:rsidR="004D5085" w:rsidRDefault="004D5085">
      <w:pPr>
        <w:rPr>
          <w:rFonts w:ascii="Times New Roman" w:hAnsi="Times New Roman"/>
        </w:rPr>
      </w:pPr>
    </w:p>
    <w:p w14:paraId="426C92AF" w14:textId="77777777" w:rsidR="004D5085" w:rsidRDefault="004D5085">
      <w:pPr>
        <w:rPr>
          <w:rFonts w:ascii="Times New Roman" w:hAnsi="Times New Roman"/>
        </w:rPr>
      </w:pPr>
    </w:p>
    <w:p w14:paraId="5A4414B8"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For different CS, [2] [4] [8][7] discuss minimum CS separation (or maximum number of CS). [2] [4] analysis that minimum CS separation should be no smaller than 2*maximum timing error. [8] provides FAR performance for different CS separation, showing at least 5 is needed.  [7] suggests to discuss sliding window size before determination of CS separation. </w:t>
      </w:r>
    </w:p>
    <w:p w14:paraId="00DBCC3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[5] [11] do not prefer using CS, due to less robustness to long delay spread, while [14][21] [27] prefer to only use different CS for a cell, i.e., not consider different root for multiple sequences in a cell. </w:t>
      </w:r>
    </w:p>
    <w:p w14:paraId="0B34EBC9" w14:textId="77777777" w:rsidR="004D5085" w:rsidRDefault="004D5085">
      <w:pPr>
        <w:jc w:val="both"/>
        <w:rPr>
          <w:rFonts w:ascii="Times New Roman" w:eastAsiaTheme="minorEastAsia" w:hAnsi="Times New Roman"/>
          <w:color w:val="808080" w:themeColor="background1" w:themeShade="80"/>
          <w:lang w:eastAsia="zh-CN"/>
        </w:rPr>
      </w:pPr>
    </w:p>
    <w:p w14:paraId="08464728" w14:textId="77777777" w:rsidR="004D5085" w:rsidRDefault="00CA1711">
      <w:pPr>
        <w:keepNext/>
        <w:tabs>
          <w:tab w:val="left" w:pos="-5500"/>
        </w:tabs>
        <w:spacing w:afterLines="50" w:after="120"/>
        <w:ind w:left="200" w:right="200"/>
        <w:outlineLvl w:val="3"/>
        <w:rPr>
          <w:rFonts w:ascii="Times New Roman" w:eastAsia="微软雅黑" w:hAnsi="Times New Roman"/>
          <w:b/>
          <w:bCs/>
          <w:iCs/>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Question 3.2-2: </w:t>
      </w:r>
      <w:r>
        <w:rPr>
          <w:rFonts w:ascii="Times New Roman" w:hAnsi="Times New Roman"/>
          <w:b/>
          <w:bCs/>
          <w:lang w:eastAsia="zh-CN"/>
        </w:rPr>
        <w:t xml:space="preserve">Do you support using </w:t>
      </w:r>
      <w:r>
        <w:rPr>
          <w:rFonts w:ascii="Times New Roman" w:eastAsia="微软雅黑" w:hAnsi="Times New Roman"/>
          <w:b/>
          <w:bCs/>
          <w:iCs/>
          <w:szCs w:val="20"/>
          <w:lang w:val="en-GB" w:eastAsia="zh-CN"/>
        </w:rPr>
        <w:t>different CS for multiple overlaid OFDM sequences for a cell</w:t>
      </w:r>
      <w:r>
        <w:rPr>
          <w:rFonts w:ascii="Times New Roman" w:eastAsia="微软雅黑" w:hAnsi="Times New Roman"/>
          <w:b/>
          <w:bCs/>
          <w:iCs/>
          <w:lang w:val="en-GB" w:eastAsia="zh-CN"/>
        </w:rPr>
        <w:t>?</w:t>
      </w:r>
    </w:p>
    <w:p w14:paraId="0B246CF0"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b/>
          <w:bCs/>
          <w:sz w:val="20"/>
          <w:lang w:eastAsia="zh-CN"/>
        </w:rPr>
        <w:t xml:space="preserve">If yes, what is your preferred maximum number of CS for each M value?  </w:t>
      </w:r>
    </w:p>
    <w:p w14:paraId="0F73F324"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hint="eastAsia"/>
          <w:b/>
          <w:bCs/>
          <w:sz w:val="20"/>
          <w:lang w:eastAsia="zh-CN"/>
        </w:rPr>
        <w:t>I</w:t>
      </w:r>
      <w:r>
        <w:rPr>
          <w:rFonts w:ascii="Times New Roman" w:hAnsi="Times New Roman"/>
          <w:b/>
          <w:bCs/>
          <w:sz w:val="20"/>
          <w:lang w:eastAsia="zh-CN"/>
        </w:rPr>
        <w:t>f the number of multiple overlaid OFDM sequences is no larger than the maximum number of CS, do you prefer to only use CS or, different CS + different roots for the multiple overlaid OFDM sequences?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99F885C" w14:textId="77777777">
        <w:tc>
          <w:tcPr>
            <w:tcW w:w="1479" w:type="dxa"/>
            <w:shd w:val="clear" w:color="auto" w:fill="D9D9D9" w:themeFill="background1" w:themeFillShade="D9"/>
          </w:tcPr>
          <w:p w14:paraId="6E4373E5"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CC20926"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E5B6B8" w14:textId="77777777" w:rsidR="004D5085" w:rsidRDefault="00CA1711">
            <w:pPr>
              <w:ind w:left="200" w:right="200"/>
              <w:rPr>
                <w:rFonts w:ascii="Times New Roman" w:hAnsi="Times New Roman"/>
              </w:rPr>
            </w:pPr>
            <w:r>
              <w:rPr>
                <w:rFonts w:ascii="Times New Roman" w:hAnsi="Times New Roman"/>
              </w:rPr>
              <w:t>Comments</w:t>
            </w:r>
          </w:p>
        </w:tc>
      </w:tr>
      <w:tr w:rsidR="004D5085" w14:paraId="3446DC35" w14:textId="77777777">
        <w:tc>
          <w:tcPr>
            <w:tcW w:w="1479" w:type="dxa"/>
          </w:tcPr>
          <w:p w14:paraId="083F114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685D0A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06A2F2B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a fixed CS for </w:t>
            </w:r>
            <w:r>
              <w:rPr>
                <w:rFonts w:ascii="Times New Roman" w:eastAsiaTheme="minorEastAsia" w:hAnsi="Times New Roman"/>
                <w:lang w:eastAsia="zh-CN"/>
              </w:rPr>
              <w:t>multiple overlaid OFDM sequences for a cell</w:t>
            </w:r>
            <w:r>
              <w:rPr>
                <w:rFonts w:ascii="Times New Roman" w:eastAsiaTheme="minorEastAsia" w:hAnsi="Times New Roman" w:hint="eastAsia"/>
                <w:lang w:eastAsia="zh-CN"/>
              </w:rPr>
              <w:t>.</w:t>
            </w:r>
          </w:p>
        </w:tc>
      </w:tr>
      <w:tr w:rsidR="004D5085" w14:paraId="539CA81E" w14:textId="77777777">
        <w:tc>
          <w:tcPr>
            <w:tcW w:w="1479" w:type="dxa"/>
            <w:shd w:val="clear" w:color="auto" w:fill="auto"/>
          </w:tcPr>
          <w:p w14:paraId="1D7AA2CA"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4C3E871"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6AB8EE58" w14:textId="77777777" w:rsidR="004D5085" w:rsidRDefault="00CA1711">
            <w:pPr>
              <w:ind w:right="200"/>
              <w:rPr>
                <w:rFonts w:ascii="Times New Roman" w:eastAsiaTheme="minorEastAsia" w:hAnsi="Times New Roman"/>
                <w:lang w:eastAsia="zh-C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 xml:space="preserve">t can be up to gNB to configure </w:t>
            </w:r>
            <w:r>
              <w:rPr>
                <w:rFonts w:ascii="Times New Roman" w:eastAsia="微软雅黑" w:hAnsi="Times New Roman" w:hint="eastAsia"/>
                <w:iCs/>
                <w:szCs w:val="20"/>
                <w:lang w:eastAsia="zh-CN"/>
              </w:rPr>
              <w:t xml:space="preserve">the </w:t>
            </w:r>
            <w:r>
              <w:rPr>
                <w:rFonts w:ascii="Times New Roman" w:eastAsia="微软雅黑" w:hAnsi="Times New Roman"/>
                <w:iCs/>
                <w:szCs w:val="20"/>
                <w:lang w:val="en-GB" w:eastAsia="zh-CN"/>
              </w:rPr>
              <w:t>root</w:t>
            </w:r>
            <w:r>
              <w:rPr>
                <w:rFonts w:ascii="Times New Roman" w:eastAsia="微软雅黑" w:hAnsi="Times New Roman" w:hint="eastAsia"/>
                <w:iCs/>
                <w:szCs w:val="20"/>
                <w:lang w:eastAsia="zh-CN"/>
              </w:rPr>
              <w:t xml:space="preserve"> and CS of ZC sequence</w:t>
            </w:r>
          </w:p>
        </w:tc>
      </w:tr>
      <w:tr w:rsidR="00B45CA3" w14:paraId="62579ACE" w14:textId="77777777">
        <w:tc>
          <w:tcPr>
            <w:tcW w:w="1479" w:type="dxa"/>
            <w:shd w:val="clear" w:color="auto" w:fill="auto"/>
          </w:tcPr>
          <w:p w14:paraId="1C56C002" w14:textId="6F51001F" w:rsidR="00B45CA3" w:rsidRDefault="00B45CA3" w:rsidP="00B45CA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4710D2A2"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6B6D7CBF" w14:textId="117E9A4E"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iCs/>
                <w:szCs w:val="20"/>
                <w:lang w:eastAsia="zh-CN"/>
              </w:rPr>
              <w:t>CS should be preferred since it reduces the number of correlations at the UE.</w:t>
            </w:r>
          </w:p>
        </w:tc>
      </w:tr>
      <w:tr w:rsidR="00B45CA3" w14:paraId="6EED53EE" w14:textId="77777777">
        <w:tc>
          <w:tcPr>
            <w:tcW w:w="1479" w:type="dxa"/>
            <w:shd w:val="clear" w:color="auto" w:fill="auto"/>
          </w:tcPr>
          <w:p w14:paraId="1AA78C47" w14:textId="0E2FAFC0" w:rsidR="00B45CA3" w:rsidRDefault="00B45CA3" w:rsidP="00B45CA3">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BD45DA"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002D8FAB" w14:textId="567601CF"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bl>
    <w:p w14:paraId="3BEA744B" w14:textId="77777777" w:rsidR="004D5085" w:rsidRDefault="004D5085">
      <w:pPr>
        <w:jc w:val="both"/>
        <w:rPr>
          <w:rFonts w:ascii="Times New Roman" w:hAnsi="Times New Roman"/>
        </w:rPr>
      </w:pPr>
    </w:p>
    <w:p w14:paraId="2C7C4294" w14:textId="77777777" w:rsidR="004D5085" w:rsidRDefault="004D5085">
      <w:pPr>
        <w:rPr>
          <w:rFonts w:ascii="Times New Roman" w:hAnsi="Times New Roman"/>
        </w:rPr>
      </w:pPr>
    </w:p>
    <w:p w14:paraId="3612FFBB"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[2] [4] [7] [8] [14] propose to use different overlaid OFDM sequence for different cells to minimize inter-cell interference. [2] [4] analyze that, ZC sequences generated by the same root but difference cyclic shifts may not reduce inter-cell interference, since the timing difference between different cells may be larger than the minimum cyclic shift which results in strong interference, while different root helps because the aperiodic cross-correlation between sequences with different root can be kept small even with large timing difference among cells. </w:t>
      </w:r>
    </w:p>
    <w:p w14:paraId="11E98C37"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 xml:space="preserve"> </w:t>
      </w:r>
      <w:r>
        <w:rPr>
          <w:rFonts w:ascii="Times New Roman" w:eastAsiaTheme="minorEastAsia" w:hAnsi="Times New Roman" w:hint="eastAsia"/>
          <w:lang w:eastAsia="zh-CN"/>
        </w:rPr>
        <w:t>thinks</w:t>
      </w:r>
      <w:r>
        <w:rPr>
          <w:rFonts w:ascii="Times New Roman" w:eastAsiaTheme="minorEastAsia" w:hAnsi="Times New Roman"/>
          <w:lang w:eastAsia="zh-CN"/>
        </w:rPr>
        <w:t xml:space="preserve"> it can be up to gNB implementation to configure same or different sets of sequences for different cells. </w:t>
      </w:r>
    </w:p>
    <w:p w14:paraId="47B4E74E" w14:textId="77777777" w:rsidR="004D5085" w:rsidRDefault="004D5085">
      <w:pPr>
        <w:jc w:val="both"/>
        <w:rPr>
          <w:rFonts w:ascii="Times New Roman" w:eastAsiaTheme="minorEastAsia" w:hAnsi="Times New Roman"/>
          <w:lang w:eastAsia="zh-CN"/>
        </w:rPr>
      </w:pPr>
    </w:p>
    <w:p w14:paraId="021A8690"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agree different roots for different cells. Regarding different roots for a cell, it depends on Question 3.2-1 &amp; 3.2-2 and number of overlaid OFDM sequences per OON ON chip, thus FL suggests it FFS. </w:t>
      </w:r>
    </w:p>
    <w:p w14:paraId="4EA8F304" w14:textId="77777777" w:rsidR="004D5085" w:rsidRDefault="004D5085">
      <w:pPr>
        <w:rPr>
          <w:rFonts w:ascii="Times New Roman" w:eastAsiaTheme="minorEastAsia" w:hAnsi="Times New Roman"/>
          <w:lang w:eastAsia="zh-CN"/>
        </w:rPr>
      </w:pPr>
    </w:p>
    <w:p w14:paraId="427FBCD8" w14:textId="77777777" w:rsidR="004D5085" w:rsidRDefault="00CA1711">
      <w:pPr>
        <w:keepNext/>
        <w:tabs>
          <w:tab w:val="left" w:pos="-5500"/>
        </w:tabs>
        <w:spacing w:afterLines="50" w:after="120"/>
        <w:ind w:left="200" w:right="200"/>
        <w:outlineLvl w:val="3"/>
        <w:rPr>
          <w:rFonts w:ascii="Times New Roman" w:eastAsia="微软雅黑" w:hAnsi="Times New Roman"/>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微软雅黑" w:hAnsi="Times New Roman"/>
          <w:lang w:val="en-GB" w:eastAsia="zh-CN"/>
        </w:rPr>
        <w:t>Different overlaid OFDM sequences based on different roots are used for different cells</w:t>
      </w:r>
      <w:r>
        <w:rPr>
          <w:rFonts w:ascii="Times New Roman" w:eastAsia="微软雅黑" w:hAnsi="Times New Roman" w:hint="eastAsia"/>
          <w:lang w:val="en-GB" w:eastAsia="zh-CN"/>
        </w:rPr>
        <w:t>.</w:t>
      </w:r>
      <w:r>
        <w:rPr>
          <w:rFonts w:ascii="Times New Roman" w:eastAsia="微软雅黑" w:hAnsi="Times New Roman"/>
          <w:lang w:val="en-GB" w:eastAsia="zh-CN"/>
        </w:rPr>
        <w:t xml:space="preserve"> </w:t>
      </w:r>
    </w:p>
    <w:p w14:paraId="397C7386" w14:textId="77777777" w:rsidR="004D5085" w:rsidRDefault="00CA1711">
      <w:pPr>
        <w:pStyle w:val="00BodyText"/>
        <w:rPr>
          <w:lang w:val="en-GB" w:eastAsia="zh-CN"/>
        </w:rPr>
      </w:pPr>
      <w:r>
        <w:rPr>
          <w:rFonts w:hint="eastAsia"/>
          <w:lang w:val="en-GB" w:eastAsia="zh-CN"/>
        </w:rPr>
        <w:t xml:space="preserve"> </w:t>
      </w:r>
      <w:r>
        <w:rPr>
          <w:lang w:val="en-GB" w:eastAsia="zh-CN"/>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4DE8968" w14:textId="77777777">
        <w:tc>
          <w:tcPr>
            <w:tcW w:w="1479" w:type="dxa"/>
            <w:shd w:val="clear" w:color="auto" w:fill="D9D9D9" w:themeFill="background1" w:themeFillShade="D9"/>
          </w:tcPr>
          <w:p w14:paraId="7668B956"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A9B1A6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505BCD" w14:textId="77777777" w:rsidR="004D5085" w:rsidRDefault="00CA1711">
            <w:pPr>
              <w:ind w:left="200" w:right="200"/>
              <w:rPr>
                <w:rFonts w:ascii="Times New Roman" w:hAnsi="Times New Roman"/>
              </w:rPr>
            </w:pPr>
            <w:r>
              <w:rPr>
                <w:rFonts w:ascii="Times New Roman" w:hAnsi="Times New Roman"/>
              </w:rPr>
              <w:t>Comments</w:t>
            </w:r>
          </w:p>
        </w:tc>
      </w:tr>
      <w:tr w:rsidR="004D5085" w14:paraId="1AD73C58" w14:textId="77777777">
        <w:tc>
          <w:tcPr>
            <w:tcW w:w="1479" w:type="dxa"/>
          </w:tcPr>
          <w:p w14:paraId="184A54FE"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6AB51A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2567D15A" w14:textId="77777777" w:rsidR="004D5085" w:rsidRDefault="00CA1711">
            <w:pPr>
              <w:ind w:left="200" w:right="200"/>
              <w:rPr>
                <w:rFonts w:ascii="Times New Roman" w:eastAsiaTheme="minorEastAsia" w:hAnsi="Times New Roman"/>
              </w:rPr>
            </w:pPr>
            <w:r>
              <w:rPr>
                <w:rFonts w:ascii="Times New Roman" w:eastAsiaTheme="minorEastAsia" w:hAnsi="Times New Roman"/>
              </w:rPr>
              <w:t>Similar to Q 3.2-1, roots for different cells can be configured by gNB. If there is a need to manage the inter-cell interference, network can configure different roots for different cells.</w:t>
            </w:r>
          </w:p>
        </w:tc>
      </w:tr>
      <w:tr w:rsidR="004D5085" w14:paraId="378DCD1F" w14:textId="77777777">
        <w:tc>
          <w:tcPr>
            <w:tcW w:w="1479" w:type="dxa"/>
            <w:shd w:val="clear" w:color="auto" w:fill="auto"/>
          </w:tcPr>
          <w:p w14:paraId="4E32BCDB"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B8402F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627181CF" w14:textId="77777777" w:rsidR="004D5085" w:rsidRDefault="00CA1711">
            <w:pPr>
              <w:ind w:left="200" w:right="200"/>
              <w:rPr>
                <w:rFonts w:ascii="Times New Roman" w:eastAsiaTheme="minorEastAsia" w:hAnsi="Times New Roma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t can be up to gNB to configure</w:t>
            </w:r>
            <w:r>
              <w:rPr>
                <w:rFonts w:ascii="Times New Roman" w:eastAsia="微软雅黑" w:hAnsi="Times New Roman" w:hint="eastAsia"/>
                <w:iCs/>
                <w:szCs w:val="20"/>
                <w:lang w:eastAsia="zh-CN"/>
              </w:rPr>
              <w:t>.</w:t>
            </w:r>
            <w:r>
              <w:rPr>
                <w:rFonts w:ascii="Times New Roman" w:eastAsia="微软雅黑" w:hAnsi="Times New Roman"/>
                <w:iCs/>
                <w:szCs w:val="20"/>
                <w:lang w:val="en-GB" w:eastAsia="zh-CN"/>
              </w:rPr>
              <w:t xml:space="preserve"> </w:t>
            </w:r>
          </w:p>
        </w:tc>
      </w:tr>
      <w:tr w:rsidR="00A53FB6" w14:paraId="2DB7BD5D" w14:textId="77777777">
        <w:tc>
          <w:tcPr>
            <w:tcW w:w="1479" w:type="dxa"/>
            <w:shd w:val="clear" w:color="auto" w:fill="auto"/>
          </w:tcPr>
          <w:p w14:paraId="3F6328B3" w14:textId="47DF56C2"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A1D29C7" w14:textId="5E103434"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2EAFA60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W</w:t>
            </w:r>
            <w:r>
              <w:rPr>
                <w:rFonts w:ascii="Times New Roman" w:eastAsia="微软雅黑" w:hAnsi="Times New Roman"/>
                <w:iCs/>
                <w:szCs w:val="20"/>
                <w:lang w:eastAsia="zh-CN"/>
              </w:rPr>
              <w:t>e agree different roots can reduce inter-cell interference.</w:t>
            </w:r>
          </w:p>
          <w:p w14:paraId="23812D0B"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But if LP-WUS resource for different cells are not overlapped, e.g., TDMed, then, it seems no need to rely on roots to reduce interference. </w:t>
            </w:r>
          </w:p>
          <w:p w14:paraId="2BD88D76" w14:textId="2DA9B1F3"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T</w:t>
            </w:r>
            <w:r>
              <w:rPr>
                <w:rFonts w:ascii="Times New Roman" w:eastAsia="微软雅黑" w:hAnsi="Times New Roman"/>
                <w:iCs/>
                <w:szCs w:val="20"/>
                <w:lang w:eastAsia="zh-CN"/>
              </w:rPr>
              <w:t xml:space="preserve">herefore, it can be up to gNB proper configuration. </w:t>
            </w:r>
          </w:p>
        </w:tc>
      </w:tr>
      <w:tr w:rsidR="009E0211" w14:paraId="03B3E68E" w14:textId="77777777">
        <w:tc>
          <w:tcPr>
            <w:tcW w:w="1479" w:type="dxa"/>
            <w:shd w:val="clear" w:color="auto" w:fill="auto"/>
          </w:tcPr>
          <w:p w14:paraId="22202A62" w14:textId="139C86B3"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706B21D" w14:textId="76E83433"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6EBEB6F" w14:textId="45278B0D"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Up to gNB configuration.</w:t>
            </w:r>
          </w:p>
        </w:tc>
      </w:tr>
      <w:tr w:rsidR="006E27DA" w14:paraId="1B7D744F" w14:textId="77777777">
        <w:tc>
          <w:tcPr>
            <w:tcW w:w="1479" w:type="dxa"/>
            <w:shd w:val="clear" w:color="auto" w:fill="auto"/>
          </w:tcPr>
          <w:p w14:paraId="68349E13" w14:textId="6B29935F"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5A13AD5" w14:textId="3507813F"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555AE7DA" w14:textId="47F44EBF"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The intention can be achieved if root indices of LP-WUS overlaid sequence can be configured by network.</w:t>
            </w:r>
          </w:p>
        </w:tc>
      </w:tr>
      <w:tr w:rsidR="009037A4" w14:paraId="573303A9" w14:textId="77777777">
        <w:tc>
          <w:tcPr>
            <w:tcW w:w="1479" w:type="dxa"/>
            <w:shd w:val="clear" w:color="auto" w:fill="auto"/>
          </w:tcPr>
          <w:p w14:paraId="0AEDD14C" w14:textId="32840313" w:rsidR="009037A4" w:rsidRDefault="009037A4" w:rsidP="009037A4">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6082FD91" w14:textId="0D76C22D" w:rsidR="009037A4" w:rsidRDefault="009037A4" w:rsidP="009037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C467CEB" w14:textId="2003FCC2"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For inter-cell interference management different roots should be used if WUS resources of different cells collide. </w:t>
            </w:r>
          </w:p>
        </w:tc>
      </w:tr>
      <w:tr w:rsidR="009037A4" w14:paraId="0F903643" w14:textId="77777777">
        <w:tc>
          <w:tcPr>
            <w:tcW w:w="1479" w:type="dxa"/>
            <w:shd w:val="clear" w:color="auto" w:fill="auto"/>
          </w:tcPr>
          <w:p w14:paraId="5F510108" w14:textId="04050CBA" w:rsidR="009037A4" w:rsidRDefault="009037A4" w:rsidP="009037A4">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41A168C5" w14:textId="77777777" w:rsidR="009037A4" w:rsidRDefault="009037A4" w:rsidP="009037A4">
            <w:pPr>
              <w:ind w:left="200" w:right="200"/>
              <w:rPr>
                <w:rFonts w:ascii="Times New Roman" w:eastAsiaTheme="minorEastAsia" w:hAnsi="Times New Roman"/>
                <w:lang w:eastAsia="zh-CN"/>
              </w:rPr>
            </w:pPr>
          </w:p>
        </w:tc>
        <w:tc>
          <w:tcPr>
            <w:tcW w:w="6266" w:type="dxa"/>
            <w:shd w:val="clear" w:color="auto" w:fill="auto"/>
          </w:tcPr>
          <w:p w14:paraId="683D37BD" w14:textId="50C60081"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C42F32" w14:paraId="274F7C2C" w14:textId="77777777">
        <w:tc>
          <w:tcPr>
            <w:tcW w:w="1479" w:type="dxa"/>
            <w:shd w:val="clear" w:color="auto" w:fill="auto"/>
          </w:tcPr>
          <w:p w14:paraId="3273570C" w14:textId="1BC54D71"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lastRenderedPageBreak/>
              <w:t>S</w:t>
            </w:r>
            <w:r>
              <w:rPr>
                <w:rFonts w:ascii="Times New Roman" w:eastAsia="Malgun Gothic" w:hAnsi="Times New Roman"/>
                <w:szCs w:val="20"/>
                <w:lang w:eastAsia="ko-KR"/>
              </w:rPr>
              <w:t>amsung</w:t>
            </w:r>
          </w:p>
        </w:tc>
        <w:tc>
          <w:tcPr>
            <w:tcW w:w="1039" w:type="dxa"/>
            <w:shd w:val="clear" w:color="auto" w:fill="auto"/>
          </w:tcPr>
          <w:p w14:paraId="0DDF4732" w14:textId="7B389D52"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49BB08DA" w14:textId="45F8589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Our preference is to avoid specifying the single root value in the spec. If the root value is configured by the gNB, the different value can be used naturally for the different cell.</w:t>
            </w:r>
          </w:p>
        </w:tc>
      </w:tr>
    </w:tbl>
    <w:p w14:paraId="5602FFD1" w14:textId="77777777" w:rsidR="004D5085" w:rsidRDefault="004D5085">
      <w:pPr>
        <w:pStyle w:val="00BodyText"/>
        <w:rPr>
          <w:lang w:val="en-GB"/>
        </w:rPr>
      </w:pPr>
    </w:p>
    <w:p w14:paraId="4C1CE1CC" w14:textId="77777777" w:rsidR="004D5085" w:rsidRDefault="00CA1711">
      <w:pPr>
        <w:jc w:val="both"/>
        <w:rPr>
          <w:rFonts w:ascii="Times New Roman" w:eastAsiaTheme="minorEastAsia" w:hAnsi="Times New Roman"/>
        </w:rPr>
      </w:pPr>
      <w:r>
        <w:rPr>
          <w:rFonts w:ascii="Times New Roman" w:eastAsiaTheme="minorEastAsia" w:hAnsi="Times New Roman"/>
          <w:szCs w:val="20"/>
          <w:lang w:eastAsia="zh-CN"/>
        </w:rPr>
        <w:t xml:space="preserve">Regarding the configuration signaling, </w:t>
      </w:r>
      <w:r>
        <w:rPr>
          <w:rFonts w:ascii="Times New Roman" w:eastAsiaTheme="minorEastAsia" w:hAnsi="Times New Roman"/>
          <w:szCs w:val="20"/>
        </w:rPr>
        <w:t xml:space="preserve">[2][4][8] propose it to be configurable by the network to have more flexibility. </w:t>
      </w:r>
      <w:r>
        <w:rPr>
          <w:rFonts w:ascii="Times New Roman" w:eastAsiaTheme="minorEastAsia" w:hAnsi="Times New Roman"/>
        </w:rPr>
        <w:t xml:space="preserve">[3][5][19] prefer a pre-defined rule. [3] prefers the overlaid ZC sequences is enumerated in increasing order of first increasing cyclic shift of a root ZC sequence and then in increasing order of the root index. [5][19] prefers to use similar rule to derive the root as NR PRACH. </w:t>
      </w:r>
    </w:p>
    <w:p w14:paraId="0B0F2608" w14:textId="77777777" w:rsidR="004D5085" w:rsidRDefault="00CA1711">
      <w:pPr>
        <w:pStyle w:val="00BodyText"/>
        <w:rPr>
          <w:rFonts w:ascii="Times New Roman" w:eastAsiaTheme="minorEastAsia" w:hAnsi="Times New Roman"/>
          <w:sz w:val="20"/>
          <w:lang w:eastAsia="zh-CN"/>
        </w:rPr>
      </w:pPr>
      <w:r>
        <w:rPr>
          <w:rFonts w:ascii="Times New Roman" w:eastAsiaTheme="minorEastAsia" w:hAnsi="Times New Roman"/>
          <w:sz w:val="20"/>
          <w:lang w:eastAsia="zh-CN"/>
        </w:rPr>
        <w:t xml:space="preserve">FL suggests to discuss the detailed configuration signaling after progress of question 3.2-1 and 3.2-2. </w:t>
      </w:r>
    </w:p>
    <w:p w14:paraId="5F32A8FE"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sequences </w:t>
      </w:r>
    </w:p>
    <w:p w14:paraId="3589F8EF"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4D5085" w14:paraId="20748B23" w14:textId="77777777">
        <w:tc>
          <w:tcPr>
            <w:tcW w:w="9060" w:type="dxa"/>
          </w:tcPr>
          <w:p w14:paraId="091FA871" w14:textId="77777777" w:rsidR="004D5085" w:rsidRDefault="00CA1711">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1E8DB2B2" w14:textId="77777777" w:rsidR="004D5085" w:rsidRDefault="00CA1711">
            <w:pPr>
              <w:ind w:left="200" w:right="200"/>
              <w:jc w:val="both"/>
              <w:rPr>
                <w:rFonts w:ascii="Times New Roman" w:eastAsiaTheme="minorEastAsia" w:hAnsi="Times New Roman"/>
              </w:rPr>
            </w:pPr>
            <w:bookmarkStart w:id="29" w:name="_Hlk182297055"/>
            <w:r>
              <w:rPr>
                <w:rFonts w:ascii="Times New Roman" w:eastAsiaTheme="minorEastAsia" w:hAnsi="Times New Roman"/>
              </w:rPr>
              <w:t xml:space="preserve">In case of overlaid OFDM sequence not carrying information: </w:t>
            </w:r>
            <w:bookmarkEnd w:id="29"/>
          </w:p>
          <w:p w14:paraId="3D0D209E" w14:textId="77777777" w:rsidR="004D5085" w:rsidRDefault="00CA1711">
            <w:pPr>
              <w:pStyle w:val="a1"/>
              <w:numPr>
                <w:ilvl w:val="0"/>
                <w:numId w:val="33"/>
              </w:numPr>
              <w:ind w:left="200" w:right="200" w:firstLine="200"/>
            </w:pPr>
            <w:r>
              <w:t>Option 1: Single overlaid sequence is on each OOK ‘ON’ symbol.</w:t>
            </w:r>
          </w:p>
          <w:p w14:paraId="3BA931F4" w14:textId="77777777" w:rsidR="004D5085" w:rsidRDefault="00CA1711">
            <w:pPr>
              <w:pStyle w:val="a1"/>
              <w:numPr>
                <w:ilvl w:val="0"/>
                <w:numId w:val="33"/>
              </w:numPr>
              <w:ind w:left="200" w:right="200" w:firstLine="200"/>
            </w:pPr>
            <w:r>
              <w:t>Note 1: multiple overlaid OFDM sequences are specified.</w:t>
            </w:r>
          </w:p>
          <w:p w14:paraId="64EE2E56" w14:textId="77777777" w:rsidR="004D5085" w:rsidRDefault="00CA1711">
            <w:pPr>
              <w:pStyle w:val="a1"/>
              <w:numPr>
                <w:ilvl w:val="0"/>
                <w:numId w:val="33"/>
              </w:numPr>
              <w:ind w:left="200" w:right="200" w:firstLine="200"/>
            </w:pPr>
            <w:r>
              <w:t xml:space="preserve">Note 2: gNB can configure different overlaid OFDM sequence(s) for different cells. </w:t>
            </w:r>
          </w:p>
        </w:tc>
      </w:tr>
    </w:tbl>
    <w:p w14:paraId="320A74CA" w14:textId="77777777" w:rsidR="004D5085" w:rsidRDefault="004D5085">
      <w:pPr>
        <w:pStyle w:val="a1"/>
        <w:numPr>
          <w:ilvl w:val="0"/>
          <w:numId w:val="0"/>
        </w:numPr>
        <w:ind w:left="360" w:right="200"/>
        <w:rPr>
          <w:rFonts w:eastAsiaTheme="minorEastAsia"/>
        </w:rPr>
      </w:pPr>
    </w:p>
    <w:p w14:paraId="562F3044" w14:textId="77777777" w:rsidR="004D5085" w:rsidRDefault="00CA1711">
      <w:pPr>
        <w:ind w:left="200" w:right="200"/>
        <w:jc w:val="both"/>
        <w:rPr>
          <w:rFonts w:ascii="Times New Roman" w:hAnsi="Times New Roman"/>
          <w:lang w:val="fr-FR"/>
        </w:rPr>
      </w:pPr>
      <w:r>
        <w:rPr>
          <w:rFonts w:ascii="Times New Roman" w:hAnsi="Times New Roman"/>
          <w:lang w:val="fr-FR"/>
        </w:rPr>
        <w:t xml:space="preserve">[4] discusses which single sequence can be configured by gNB, e.g., the sequence is one of the candidate overlaid OFDM sequence discussed for the case of overlaid OFDM sequence carrying information. Considering detailed design for multiple overlaid OFDM sequence is still under discussion, FL suggests to go back to this issue after progress of section 3.2.1. </w:t>
      </w:r>
    </w:p>
    <w:p w14:paraId="6B5B7419" w14:textId="77777777" w:rsidR="004D5085" w:rsidRDefault="00CA1711">
      <w:pPr>
        <w:ind w:left="200" w:right="200"/>
        <w:jc w:val="both"/>
        <w:rPr>
          <w:rFonts w:ascii="Times New Roman" w:hAnsi="Times New Roman"/>
          <w:lang w:val="fr-FR"/>
        </w:rPr>
      </w:pPr>
      <w:r>
        <w:rPr>
          <w:rFonts w:ascii="Times New Roman" w:hAnsi="Times New Roman"/>
          <w:lang w:val="fr-FR"/>
        </w:rPr>
        <w:t>[6] suggests to clarify</w:t>
      </w:r>
      <w:r>
        <w:rPr>
          <w:rFonts w:ascii="Times New Roman" w:hAnsi="Times New Roman"/>
        </w:rPr>
        <w:t xml:space="preserve">, the single overlaid sequence is configured by gNB as a known sequence to the UE. According to FL’s understanding, since single sequence is configured per above agreement, it is already clear that the sequence is known to the UE.  </w:t>
      </w:r>
    </w:p>
    <w:p w14:paraId="2E81C34B" w14:textId="77777777" w:rsidR="004D5085" w:rsidRDefault="004D5085">
      <w:pPr>
        <w:ind w:left="200" w:right="200"/>
        <w:jc w:val="both"/>
        <w:rPr>
          <w:rFonts w:ascii="Times New Roman" w:hAnsi="Times New Roman"/>
          <w:lang w:val="fr-FR"/>
        </w:rPr>
      </w:pPr>
    </w:p>
    <w:p w14:paraId="432DD06A" w14:textId="77777777" w:rsidR="004D5085" w:rsidRDefault="004D5085">
      <w:pPr>
        <w:ind w:left="200" w:right="200"/>
        <w:rPr>
          <w:rFonts w:ascii="Times New Roman" w:hAnsi="Times New Roman"/>
          <w:lang w:val="fr-FR"/>
        </w:rPr>
      </w:pPr>
    </w:p>
    <w:p w14:paraId="4FA146E0"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4D5085" w14:paraId="771E054C" w14:textId="77777777">
        <w:tc>
          <w:tcPr>
            <w:tcW w:w="9060" w:type="dxa"/>
          </w:tcPr>
          <w:p w14:paraId="7928ED71" w14:textId="77777777" w:rsidR="004D5085" w:rsidRDefault="00CA1711">
            <w:pPr>
              <w:ind w:left="200" w:right="200"/>
              <w:rPr>
                <w:rFonts w:ascii="Times New Roman" w:hAnsi="Times New Roman"/>
                <w:lang w:val="en-GB" w:bidi="ar"/>
              </w:rPr>
            </w:pPr>
            <w:bookmarkStart w:id="30" w:name="_Hlk182674779"/>
            <w:r>
              <w:rPr>
                <w:rFonts w:ascii="Times New Roman" w:eastAsiaTheme="minorEastAsia" w:hAnsi="Times New Roman"/>
              </w:rPr>
              <w:t xml:space="preserve"> </w:t>
            </w:r>
            <w:bookmarkStart w:id="31" w:name="_Hlk167358901"/>
            <w:r>
              <w:rPr>
                <w:rFonts w:ascii="Times New Roman" w:hAnsi="Times New Roman"/>
                <w:highlight w:val="green"/>
                <w:lang w:val="en-GB" w:bidi="ar"/>
              </w:rPr>
              <w:t>Agreement</w:t>
            </w:r>
          </w:p>
          <w:p w14:paraId="322A01BC" w14:textId="77777777" w:rsidR="004D5085" w:rsidRDefault="00CA1711">
            <w:pPr>
              <w:rPr>
                <w:rFonts w:ascii="Times New Roman" w:hAnsi="Times New Roman"/>
                <w:lang w:val="en-GB"/>
              </w:rPr>
            </w:pPr>
            <w:r>
              <w:rPr>
                <w:rFonts w:ascii="Times New Roman" w:hAnsi="Times New Roman"/>
                <w:lang w:val="en-GB"/>
              </w:rPr>
              <w:t>Update the existing agreement as shown below:</w:t>
            </w:r>
          </w:p>
          <w:p w14:paraId="1091628A" w14:textId="77777777" w:rsidR="004D5085" w:rsidRDefault="00CA1711">
            <w:pPr>
              <w:rPr>
                <w:rFonts w:ascii="Times New Roman" w:hAnsi="Times New Roman"/>
                <w:lang w:val="en-GB"/>
              </w:rPr>
            </w:pPr>
            <w:r>
              <w:rPr>
                <w:rFonts w:ascii="Times New Roman" w:hAnsi="Times New Roman"/>
                <w:lang w:val="en-GB"/>
              </w:rPr>
              <w:t xml:space="preserve">In case of overlaid OFDM sequence carrying information, support option 2: </w:t>
            </w:r>
          </w:p>
          <w:p w14:paraId="347E086C" w14:textId="77777777" w:rsidR="004D5085" w:rsidRDefault="00CA1711">
            <w:pPr>
              <w:pStyle w:val="a1"/>
              <w:numPr>
                <w:ilvl w:val="0"/>
                <w:numId w:val="23"/>
              </w:numPr>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15EB3A" w14:textId="77777777" w:rsidR="004D5085" w:rsidRDefault="00CA1711">
            <w:pPr>
              <w:pStyle w:val="a1"/>
              <w:numPr>
                <w:ilvl w:val="1"/>
                <w:numId w:val="23"/>
              </w:numPr>
              <w:ind w:left="1440"/>
              <w:rPr>
                <w:strike/>
              </w:rPr>
            </w:pPr>
            <w:r>
              <w:rPr>
                <w:strike/>
              </w:rPr>
              <w:t xml:space="preserve">Option 2-1: The overlaid OFDM sequence(s) carry part of information bits of LP-WUS. OFDM-based LP-WUR can obtain the whole information bits by OFDM sequence(s) and location of the OFDM sequence(s)/OOK </w:t>
            </w:r>
            <w:r>
              <w:rPr>
                <w:rFonts w:eastAsia="Malgun Gothic"/>
                <w:strike/>
              </w:rPr>
              <w:t xml:space="preserve">‘ON’ </w:t>
            </w:r>
            <w:r>
              <w:rPr>
                <w:strike/>
              </w:rPr>
              <w:t xml:space="preserve">symbols. </w:t>
            </w:r>
          </w:p>
          <w:p w14:paraId="7DEE01A8" w14:textId="77777777" w:rsidR="004D5085" w:rsidRDefault="00CA1711">
            <w:pPr>
              <w:pStyle w:val="a1"/>
              <w:numPr>
                <w:ilvl w:val="1"/>
                <w:numId w:val="23"/>
              </w:numPr>
              <w:ind w:left="1440"/>
              <w:rPr>
                <w:color w:val="FF0000"/>
              </w:rPr>
            </w:pPr>
            <w:r>
              <w:t>Option 2-2: The overlaid OFDM sequence(s) carry all information bits of LP-WUS. OFDM-based LP-WUR can obtain the whole information bits by the overlaid OFDM sequence(s)</w:t>
            </w:r>
          </w:p>
          <w:p w14:paraId="2EC29852" w14:textId="77777777" w:rsidR="004D5085" w:rsidRDefault="00CA1711">
            <w:pPr>
              <w:pStyle w:val="a1"/>
              <w:numPr>
                <w:ilvl w:val="2"/>
                <w:numId w:val="23"/>
              </w:numPr>
            </w:pPr>
            <w:r>
              <w:t>FFS the how the information bits are carried by the overlaid OFDM sequence(s)</w:t>
            </w:r>
          </w:p>
          <w:p w14:paraId="7A5A593A" w14:textId="77777777" w:rsidR="004D5085" w:rsidRDefault="00CA1711">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30"/>
      <w:bookmarkEnd w:id="31"/>
    </w:tbl>
    <w:p w14:paraId="55BE1EEE" w14:textId="77777777" w:rsidR="004D5085" w:rsidRDefault="004D5085">
      <w:pPr>
        <w:ind w:left="200" w:right="200"/>
        <w:rPr>
          <w:rFonts w:ascii="Times New Roman" w:eastAsia="Batang" w:hAnsi="Times New Roman"/>
        </w:rPr>
      </w:pPr>
    </w:p>
    <w:p w14:paraId="79B58712" w14:textId="77777777" w:rsidR="004D5085" w:rsidRDefault="00CA1711">
      <w:pPr>
        <w:rPr>
          <w:rFonts w:ascii="Times New Roman" w:hAnsi="Times New Roman"/>
          <w:lang w:val="en-GB"/>
        </w:rPr>
      </w:pPr>
      <w:r>
        <w:rPr>
          <w:rFonts w:ascii="Times New Roman" w:eastAsiaTheme="minorEastAsia" w:hAnsi="Times New Roman"/>
          <w:lang w:eastAsia="zh-CN"/>
        </w:rPr>
        <w:t xml:space="preserve">Regarding the FFS point, </w:t>
      </w:r>
      <w:r>
        <w:rPr>
          <w:rFonts w:ascii="Times New Roman" w:hAnsi="Times New Roman"/>
          <w:lang w:val="en-GB"/>
        </w:rPr>
        <w:t xml:space="preserve">how the information bits are carried by the overlaid OFDM sequence(s), companies discuss two issues. </w:t>
      </w:r>
    </w:p>
    <w:p w14:paraId="440BABFC"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1: information bits order carried by the overlaid OFDM sequence </w:t>
      </w:r>
    </w:p>
    <w:p w14:paraId="0ED1B280" w14:textId="77777777" w:rsidR="004D5085" w:rsidRDefault="00CA1711">
      <w:pPr>
        <w:pStyle w:val="a1"/>
        <w:numPr>
          <w:ilvl w:val="0"/>
          <w:numId w:val="36"/>
        </w:numPr>
        <w:rPr>
          <w:rFonts w:eastAsiaTheme="minorEastAsia"/>
        </w:rPr>
      </w:pPr>
      <w:bookmarkStart w:id="32" w:name="OLE_LINK2"/>
      <w:r>
        <w:rPr>
          <w:rFonts w:eastAsiaTheme="minorEastAsia"/>
        </w:rPr>
        <w:t xml:space="preserve">Option 1: in ascending </w:t>
      </w:r>
      <w:r>
        <w:rPr>
          <w:rFonts w:eastAsiaTheme="minorEastAsia" w:hint="eastAsia"/>
        </w:rPr>
        <w:t>order</w:t>
      </w:r>
      <w:r>
        <w:rPr>
          <w:rFonts w:eastAsiaTheme="minorEastAsia"/>
        </w:rPr>
        <w:t xml:space="preserve"> [2][10] [13][16] [25]</w:t>
      </w:r>
    </w:p>
    <w:bookmarkEnd w:id="32"/>
    <w:p w14:paraId="1DB984B6" w14:textId="77777777" w:rsidR="004D5085" w:rsidRDefault="00CA1711">
      <w:pPr>
        <w:pStyle w:val="a1"/>
        <w:numPr>
          <w:ilvl w:val="0"/>
          <w:numId w:val="36"/>
        </w:numPr>
        <w:rPr>
          <w:rFonts w:eastAsiaTheme="minorEastAsia"/>
        </w:rPr>
      </w:pPr>
      <w:r>
        <w:rPr>
          <w:rFonts w:eastAsiaTheme="minorEastAsia"/>
        </w:rPr>
        <w:t>Option 2: in descending order [4][10][25]</w:t>
      </w:r>
    </w:p>
    <w:p w14:paraId="7124F409" w14:textId="77777777" w:rsidR="004D5085" w:rsidRDefault="00CA1711">
      <w:pPr>
        <w:pStyle w:val="a1"/>
        <w:numPr>
          <w:ilvl w:val="0"/>
          <w:numId w:val="28"/>
        </w:numPr>
        <w:rPr>
          <w:rFonts w:eastAsiaTheme="minorEastAsia"/>
        </w:rPr>
      </w:pPr>
      <w:r>
        <w:rPr>
          <w:rFonts w:eastAsiaTheme="minorEastAsia"/>
        </w:rPr>
        <w:t>Option 3: A pre-defined order determined by the number of OOK symbols which may be received and combined with overlaid OFDM sequences [18] [23] [24] [27]</w:t>
      </w:r>
    </w:p>
    <w:p w14:paraId="31B2E6C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motivation for option 2/3 is to support earlier termination for reception. It is understood by companies that, if the bit carried by OOK symbols is not original information bit, Option 2 and option 3 cannot help earlier termination. If the bit </w:t>
      </w:r>
      <w:bookmarkStart w:id="33" w:name="OLE_LINK5"/>
      <w:r>
        <w:rPr>
          <w:rFonts w:ascii="Times New Roman" w:eastAsiaTheme="minorEastAsia" w:hAnsi="Times New Roman"/>
          <w:lang w:val="en-GB" w:eastAsia="zh-CN"/>
        </w:rPr>
        <w:t>carried by OOK symbols is original information bit</w:t>
      </w:r>
      <w:bookmarkEnd w:id="33"/>
      <w:r>
        <w:rPr>
          <w:rFonts w:ascii="Times New Roman" w:eastAsiaTheme="minorEastAsia" w:hAnsi="Times New Roman"/>
          <w:lang w:val="en-GB" w:eastAsia="zh-CN"/>
        </w:rPr>
        <w:t xml:space="preserve">, option 2 and option 3 can enable earlier termination. Some examples for the latter case are provided. </w:t>
      </w:r>
    </w:p>
    <w:p w14:paraId="374BE3D1"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F</w:t>
      </w:r>
      <w:r>
        <w:rPr>
          <w:rFonts w:ascii="Times New Roman" w:eastAsiaTheme="minorEastAsia" w:hAnsi="Times New Roman"/>
          <w:lang w:val="en-GB" w:eastAsia="zh-CN"/>
        </w:rPr>
        <w:t xml:space="preserve">L suggests to come back after progress of section 3.3, which discusses whether the carried by OOK symbols is original information bit. </w:t>
      </w:r>
    </w:p>
    <w:p w14:paraId="756F9101" w14:textId="77777777" w:rsidR="004D5085" w:rsidRDefault="004D5085">
      <w:pPr>
        <w:rPr>
          <w:rFonts w:eastAsiaTheme="minorEastAsia"/>
          <w:lang w:val="en-GB" w:eastAsia="zh-CN"/>
        </w:rPr>
      </w:pPr>
    </w:p>
    <w:tbl>
      <w:tblPr>
        <w:tblStyle w:val="afffb"/>
        <w:tblW w:w="0" w:type="auto"/>
        <w:jc w:val="center"/>
        <w:tblLayout w:type="fixed"/>
        <w:tblLook w:val="04A0" w:firstRow="1" w:lastRow="0" w:firstColumn="1" w:lastColumn="0" w:noHBand="0" w:noVBand="1"/>
      </w:tblPr>
      <w:tblGrid>
        <w:gridCol w:w="3681"/>
        <w:gridCol w:w="1134"/>
        <w:gridCol w:w="787"/>
        <w:gridCol w:w="851"/>
        <w:gridCol w:w="869"/>
        <w:gridCol w:w="869"/>
        <w:gridCol w:w="869"/>
      </w:tblGrid>
      <w:tr w:rsidR="004D5085" w14:paraId="39D063A1" w14:textId="77777777">
        <w:trPr>
          <w:trHeight w:val="300"/>
          <w:jc w:val="center"/>
        </w:trPr>
        <w:tc>
          <w:tcPr>
            <w:tcW w:w="3681" w:type="dxa"/>
            <w:shd w:val="clear" w:color="auto" w:fill="D9D9D9" w:themeFill="background1" w:themeFillShade="D9"/>
            <w:noWrap/>
          </w:tcPr>
          <w:p w14:paraId="541AC986" w14:textId="77777777" w:rsidR="004D5085" w:rsidRDefault="00CA1711">
            <w:pPr>
              <w:jc w:val="center"/>
              <w:rPr>
                <w:rFonts w:eastAsiaTheme="minorEastAsia"/>
                <w:b/>
                <w:bCs/>
                <w:szCs w:val="20"/>
                <w:lang w:val="fi-FI" w:eastAsia="zh-CN"/>
              </w:rPr>
            </w:pPr>
            <w:bookmarkStart w:id="34" w:name="_Hlk182675778"/>
            <w:r>
              <w:rPr>
                <w:b/>
                <w:bCs/>
                <w:szCs w:val="20"/>
              </w:rPr>
              <w:t>Manchester symbol</w:t>
            </w:r>
            <w:r>
              <w:rPr>
                <w:rFonts w:eastAsiaTheme="minorEastAsia"/>
                <w:b/>
                <w:bCs/>
                <w:szCs w:val="20"/>
                <w:lang w:eastAsia="zh-CN"/>
              </w:rPr>
              <w:t xml:space="preserve"> (two chips)</w:t>
            </w:r>
          </w:p>
        </w:tc>
        <w:tc>
          <w:tcPr>
            <w:tcW w:w="1134" w:type="dxa"/>
            <w:shd w:val="clear" w:color="auto" w:fill="D9D9D9" w:themeFill="background1" w:themeFillShade="D9"/>
            <w:noWrap/>
          </w:tcPr>
          <w:p w14:paraId="22B204C1" w14:textId="77777777" w:rsidR="004D5085" w:rsidRDefault="00CA1711">
            <w:pPr>
              <w:jc w:val="center"/>
              <w:rPr>
                <w:b/>
                <w:bCs/>
                <w:sz w:val="21"/>
                <w:szCs w:val="21"/>
              </w:rPr>
            </w:pPr>
            <w:r>
              <w:rPr>
                <w:b/>
                <w:bCs/>
                <w:sz w:val="21"/>
                <w:szCs w:val="21"/>
              </w:rPr>
              <w:t>0</w:t>
            </w:r>
          </w:p>
        </w:tc>
        <w:tc>
          <w:tcPr>
            <w:tcW w:w="787" w:type="dxa"/>
            <w:shd w:val="clear" w:color="auto" w:fill="D9D9D9" w:themeFill="background1" w:themeFillShade="D9"/>
            <w:noWrap/>
          </w:tcPr>
          <w:p w14:paraId="226D293F" w14:textId="77777777" w:rsidR="004D5085" w:rsidRDefault="00CA1711">
            <w:pPr>
              <w:jc w:val="center"/>
              <w:rPr>
                <w:b/>
                <w:bCs/>
                <w:sz w:val="21"/>
                <w:szCs w:val="21"/>
              </w:rPr>
            </w:pPr>
            <w:r>
              <w:rPr>
                <w:b/>
                <w:bCs/>
                <w:sz w:val="21"/>
                <w:szCs w:val="21"/>
              </w:rPr>
              <w:t>1</w:t>
            </w:r>
          </w:p>
        </w:tc>
        <w:tc>
          <w:tcPr>
            <w:tcW w:w="851" w:type="dxa"/>
            <w:shd w:val="clear" w:color="auto" w:fill="D9D9D9" w:themeFill="background1" w:themeFillShade="D9"/>
            <w:noWrap/>
          </w:tcPr>
          <w:p w14:paraId="50D41427" w14:textId="77777777" w:rsidR="004D5085" w:rsidRDefault="00CA1711">
            <w:pPr>
              <w:jc w:val="center"/>
              <w:rPr>
                <w:b/>
                <w:bCs/>
                <w:sz w:val="21"/>
                <w:szCs w:val="21"/>
              </w:rPr>
            </w:pPr>
            <w:r>
              <w:rPr>
                <w:b/>
                <w:bCs/>
                <w:sz w:val="21"/>
                <w:szCs w:val="21"/>
              </w:rPr>
              <w:t>2</w:t>
            </w:r>
          </w:p>
        </w:tc>
        <w:tc>
          <w:tcPr>
            <w:tcW w:w="869" w:type="dxa"/>
            <w:shd w:val="clear" w:color="auto" w:fill="D9D9D9" w:themeFill="background1" w:themeFillShade="D9"/>
            <w:noWrap/>
          </w:tcPr>
          <w:p w14:paraId="7315F3D5" w14:textId="77777777" w:rsidR="004D5085" w:rsidRDefault="00CA1711">
            <w:pPr>
              <w:jc w:val="center"/>
              <w:rPr>
                <w:b/>
                <w:bCs/>
                <w:sz w:val="21"/>
                <w:szCs w:val="21"/>
              </w:rPr>
            </w:pPr>
            <w:r>
              <w:rPr>
                <w:b/>
                <w:bCs/>
                <w:sz w:val="21"/>
                <w:szCs w:val="21"/>
              </w:rPr>
              <w:t>3</w:t>
            </w:r>
          </w:p>
        </w:tc>
        <w:tc>
          <w:tcPr>
            <w:tcW w:w="869" w:type="dxa"/>
            <w:shd w:val="clear" w:color="auto" w:fill="D9D9D9" w:themeFill="background1" w:themeFillShade="D9"/>
            <w:noWrap/>
          </w:tcPr>
          <w:p w14:paraId="2C382027" w14:textId="77777777" w:rsidR="004D5085" w:rsidRDefault="00CA1711">
            <w:pPr>
              <w:jc w:val="center"/>
              <w:rPr>
                <w:b/>
                <w:bCs/>
                <w:sz w:val="21"/>
                <w:szCs w:val="21"/>
              </w:rPr>
            </w:pPr>
            <w:r>
              <w:rPr>
                <w:b/>
                <w:bCs/>
                <w:sz w:val="21"/>
                <w:szCs w:val="21"/>
              </w:rPr>
              <w:t>4</w:t>
            </w:r>
          </w:p>
        </w:tc>
        <w:tc>
          <w:tcPr>
            <w:tcW w:w="869" w:type="dxa"/>
            <w:shd w:val="clear" w:color="auto" w:fill="D9D9D9" w:themeFill="background1" w:themeFillShade="D9"/>
            <w:noWrap/>
          </w:tcPr>
          <w:p w14:paraId="00362FB2" w14:textId="77777777" w:rsidR="004D5085" w:rsidRDefault="00CA1711">
            <w:pPr>
              <w:jc w:val="center"/>
              <w:rPr>
                <w:b/>
                <w:bCs/>
                <w:sz w:val="21"/>
                <w:szCs w:val="21"/>
              </w:rPr>
            </w:pPr>
            <w:r>
              <w:rPr>
                <w:b/>
                <w:bCs/>
                <w:sz w:val="21"/>
                <w:szCs w:val="21"/>
              </w:rPr>
              <w:t>5</w:t>
            </w:r>
          </w:p>
        </w:tc>
      </w:tr>
      <w:tr w:rsidR="004D5085" w14:paraId="2B3FDB92" w14:textId="77777777">
        <w:trPr>
          <w:trHeight w:val="300"/>
          <w:jc w:val="center"/>
        </w:trPr>
        <w:tc>
          <w:tcPr>
            <w:tcW w:w="3681" w:type="dxa"/>
            <w:shd w:val="clear" w:color="auto" w:fill="D9D9D9" w:themeFill="background1" w:themeFillShade="D9"/>
            <w:noWrap/>
            <w:vAlign w:val="center"/>
          </w:tcPr>
          <w:p w14:paraId="0A8AF887" w14:textId="77777777" w:rsidR="004D5085" w:rsidRDefault="00CA1711">
            <w:pPr>
              <w:jc w:val="center"/>
              <w:rPr>
                <w:rFonts w:eastAsiaTheme="minorEastAsia"/>
                <w:b/>
                <w:bCs/>
                <w:szCs w:val="20"/>
                <w:lang w:eastAsia="zh-CN"/>
              </w:rPr>
            </w:pPr>
            <w:bookmarkStart w:id="35" w:name="_Hlk182675342"/>
            <w:r>
              <w:rPr>
                <w:rFonts w:eastAsiaTheme="minorEastAsia"/>
                <w:b/>
                <w:bCs/>
                <w:szCs w:val="20"/>
                <w:lang w:eastAsia="zh-CN"/>
              </w:rPr>
              <w:t>Original information bit</w:t>
            </w:r>
          </w:p>
        </w:tc>
        <w:tc>
          <w:tcPr>
            <w:tcW w:w="1134" w:type="dxa"/>
            <w:noWrap/>
            <w:vAlign w:val="center"/>
          </w:tcPr>
          <w:p w14:paraId="106CF729" w14:textId="77777777" w:rsidR="004D5085" w:rsidRDefault="00CA1711">
            <w:pPr>
              <w:jc w:val="center"/>
              <w:rPr>
                <w:highlight w:val="green"/>
              </w:rPr>
            </w:pPr>
            <w:r>
              <w:rPr>
                <w:highlight w:val="green"/>
              </w:rPr>
              <w:t>b</w:t>
            </w:r>
            <w:r>
              <w:rPr>
                <w:highlight w:val="green"/>
                <w:vertAlign w:val="subscript"/>
              </w:rPr>
              <w:t>1</w:t>
            </w:r>
          </w:p>
        </w:tc>
        <w:tc>
          <w:tcPr>
            <w:tcW w:w="787" w:type="dxa"/>
            <w:noWrap/>
            <w:vAlign w:val="center"/>
          </w:tcPr>
          <w:p w14:paraId="3F52A880" w14:textId="77777777" w:rsidR="004D5085" w:rsidRDefault="00CA1711">
            <w:pPr>
              <w:jc w:val="center"/>
              <w:rPr>
                <w:highlight w:val="green"/>
              </w:rPr>
            </w:pPr>
            <w:r>
              <w:rPr>
                <w:highlight w:val="green"/>
              </w:rPr>
              <w:t>b</w:t>
            </w:r>
            <w:r>
              <w:rPr>
                <w:highlight w:val="green"/>
                <w:vertAlign w:val="subscript"/>
              </w:rPr>
              <w:t>2</w:t>
            </w:r>
          </w:p>
        </w:tc>
        <w:tc>
          <w:tcPr>
            <w:tcW w:w="851" w:type="dxa"/>
            <w:noWrap/>
            <w:vAlign w:val="center"/>
          </w:tcPr>
          <w:p w14:paraId="611710B6" w14:textId="77777777" w:rsidR="004D5085" w:rsidRDefault="00CA1711">
            <w:pPr>
              <w:jc w:val="center"/>
              <w:rPr>
                <w:highlight w:val="green"/>
              </w:rPr>
            </w:pPr>
            <w:r>
              <w:rPr>
                <w:highlight w:val="green"/>
              </w:rPr>
              <w:t>b</w:t>
            </w:r>
            <w:r>
              <w:rPr>
                <w:highlight w:val="green"/>
                <w:vertAlign w:val="subscript"/>
              </w:rPr>
              <w:t>3</w:t>
            </w:r>
          </w:p>
        </w:tc>
        <w:tc>
          <w:tcPr>
            <w:tcW w:w="869" w:type="dxa"/>
            <w:noWrap/>
            <w:vAlign w:val="center"/>
          </w:tcPr>
          <w:p w14:paraId="4CE90AA1" w14:textId="77777777" w:rsidR="004D5085" w:rsidRDefault="00CA1711">
            <w:pPr>
              <w:jc w:val="center"/>
              <w:rPr>
                <w:highlight w:val="green"/>
              </w:rPr>
            </w:pPr>
            <w:r>
              <w:rPr>
                <w:highlight w:val="green"/>
              </w:rPr>
              <w:t>b</w:t>
            </w:r>
            <w:r>
              <w:rPr>
                <w:highlight w:val="green"/>
                <w:vertAlign w:val="subscript"/>
              </w:rPr>
              <w:t>4</w:t>
            </w:r>
          </w:p>
        </w:tc>
        <w:tc>
          <w:tcPr>
            <w:tcW w:w="869" w:type="dxa"/>
            <w:noWrap/>
            <w:vAlign w:val="center"/>
          </w:tcPr>
          <w:p w14:paraId="2349ADA3" w14:textId="77777777" w:rsidR="004D5085" w:rsidRDefault="00CA1711">
            <w:pPr>
              <w:jc w:val="center"/>
              <w:rPr>
                <w:highlight w:val="green"/>
              </w:rPr>
            </w:pPr>
            <w:r>
              <w:rPr>
                <w:highlight w:val="green"/>
              </w:rPr>
              <w:t>b</w:t>
            </w:r>
            <w:r>
              <w:rPr>
                <w:highlight w:val="green"/>
                <w:vertAlign w:val="subscript"/>
              </w:rPr>
              <w:t>5</w:t>
            </w:r>
          </w:p>
        </w:tc>
        <w:tc>
          <w:tcPr>
            <w:tcW w:w="869" w:type="dxa"/>
            <w:noWrap/>
            <w:vAlign w:val="center"/>
          </w:tcPr>
          <w:p w14:paraId="5C971650" w14:textId="77777777" w:rsidR="004D5085" w:rsidRDefault="00CA1711">
            <w:pPr>
              <w:jc w:val="center"/>
              <w:rPr>
                <w:highlight w:val="green"/>
              </w:rPr>
            </w:pPr>
            <w:r>
              <w:rPr>
                <w:highlight w:val="green"/>
              </w:rPr>
              <w:t>b</w:t>
            </w:r>
            <w:r>
              <w:rPr>
                <w:highlight w:val="green"/>
                <w:vertAlign w:val="subscript"/>
              </w:rPr>
              <w:t>6</w:t>
            </w:r>
          </w:p>
        </w:tc>
      </w:tr>
      <w:bookmarkEnd w:id="35"/>
      <w:tr w:rsidR="004D5085" w14:paraId="6F6869F5" w14:textId="77777777">
        <w:trPr>
          <w:trHeight w:val="323"/>
          <w:jc w:val="center"/>
        </w:trPr>
        <w:tc>
          <w:tcPr>
            <w:tcW w:w="3681" w:type="dxa"/>
            <w:shd w:val="clear" w:color="auto" w:fill="D9D9D9" w:themeFill="background1" w:themeFillShade="D9"/>
            <w:noWrap/>
            <w:vAlign w:val="center"/>
          </w:tcPr>
          <w:p w14:paraId="4BD74814" w14:textId="77777777" w:rsidR="004D5085" w:rsidRDefault="00CA1711">
            <w:pPr>
              <w:jc w:val="center"/>
              <w:rPr>
                <w:b/>
                <w:bCs/>
                <w:szCs w:val="20"/>
              </w:rPr>
            </w:pPr>
            <w:r>
              <w:rPr>
                <w:b/>
                <w:bCs/>
                <w:szCs w:val="20"/>
              </w:rPr>
              <w:t>Overlaid sequences</w:t>
            </w:r>
          </w:p>
          <w:p w14:paraId="1CF51184"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1</w:t>
            </w:r>
            <w:r>
              <w:rPr>
                <w:b/>
                <w:bCs/>
                <w:szCs w:val="20"/>
              </w:rPr>
              <w:t>)</w:t>
            </w:r>
          </w:p>
        </w:tc>
        <w:tc>
          <w:tcPr>
            <w:tcW w:w="1134" w:type="dxa"/>
            <w:noWrap/>
            <w:vAlign w:val="center"/>
          </w:tcPr>
          <w:p w14:paraId="00ADBE2A" w14:textId="77777777" w:rsidR="004D5085" w:rsidRDefault="00CA1711">
            <w:pPr>
              <w:jc w:val="center"/>
              <w:rPr>
                <w:highlight w:val="magenta"/>
              </w:rPr>
            </w:pPr>
            <w:r>
              <w:rPr>
                <w:highlight w:val="magenta"/>
              </w:rPr>
              <w:t>b</w:t>
            </w:r>
            <w:r>
              <w:rPr>
                <w:highlight w:val="magenta"/>
                <w:vertAlign w:val="subscript"/>
              </w:rPr>
              <w:t>1</w:t>
            </w:r>
            <w:r>
              <w:rPr>
                <w:highlight w:val="magenta"/>
              </w:rPr>
              <w:t>b</w:t>
            </w:r>
            <w:r>
              <w:rPr>
                <w:highlight w:val="magenta"/>
                <w:vertAlign w:val="subscript"/>
              </w:rPr>
              <w:t>2</w:t>
            </w:r>
          </w:p>
        </w:tc>
        <w:tc>
          <w:tcPr>
            <w:tcW w:w="787" w:type="dxa"/>
            <w:noWrap/>
            <w:vAlign w:val="center"/>
          </w:tcPr>
          <w:p w14:paraId="2464F021" w14:textId="77777777" w:rsidR="004D5085" w:rsidRDefault="00CA1711">
            <w:pPr>
              <w:jc w:val="center"/>
              <w:rPr>
                <w:highlight w:val="magenta"/>
              </w:rPr>
            </w:pPr>
            <w:r>
              <w:rPr>
                <w:highlight w:val="magenta"/>
              </w:rPr>
              <w:t>b</w:t>
            </w:r>
            <w:r>
              <w:rPr>
                <w:highlight w:val="magenta"/>
                <w:vertAlign w:val="subscript"/>
              </w:rPr>
              <w:t>3</w:t>
            </w:r>
            <w:r>
              <w:rPr>
                <w:highlight w:val="magenta"/>
              </w:rPr>
              <w:t>b</w:t>
            </w:r>
            <w:r>
              <w:rPr>
                <w:highlight w:val="magenta"/>
                <w:vertAlign w:val="subscript"/>
              </w:rPr>
              <w:t>4</w:t>
            </w:r>
          </w:p>
        </w:tc>
        <w:tc>
          <w:tcPr>
            <w:tcW w:w="851" w:type="dxa"/>
            <w:noWrap/>
            <w:vAlign w:val="center"/>
          </w:tcPr>
          <w:p w14:paraId="4F5CF589" w14:textId="77777777" w:rsidR="004D5085" w:rsidRDefault="00CA1711">
            <w:pPr>
              <w:jc w:val="center"/>
              <w:rPr>
                <w:highlight w:val="magenta"/>
              </w:rPr>
            </w:pPr>
            <w:r>
              <w:rPr>
                <w:highlight w:val="magenta"/>
              </w:rPr>
              <w:t>b</w:t>
            </w:r>
            <w:r>
              <w:rPr>
                <w:highlight w:val="magenta"/>
                <w:vertAlign w:val="subscript"/>
              </w:rPr>
              <w:t>5</w:t>
            </w:r>
            <w:r>
              <w:rPr>
                <w:highlight w:val="magenta"/>
              </w:rPr>
              <w:t xml:space="preserve"> b</w:t>
            </w:r>
            <w:r>
              <w:rPr>
                <w:highlight w:val="magenta"/>
                <w:vertAlign w:val="subscript"/>
              </w:rPr>
              <w:t>6</w:t>
            </w:r>
          </w:p>
        </w:tc>
        <w:tc>
          <w:tcPr>
            <w:tcW w:w="869" w:type="dxa"/>
            <w:noWrap/>
            <w:vAlign w:val="center"/>
          </w:tcPr>
          <w:p w14:paraId="3C445C0E" w14:textId="77777777" w:rsidR="004D5085" w:rsidRDefault="004D5085">
            <w:pPr>
              <w:jc w:val="center"/>
              <w:rPr>
                <w:color w:val="808080" w:themeColor="background1" w:themeShade="80"/>
              </w:rPr>
            </w:pPr>
          </w:p>
        </w:tc>
        <w:tc>
          <w:tcPr>
            <w:tcW w:w="869" w:type="dxa"/>
            <w:noWrap/>
            <w:vAlign w:val="center"/>
          </w:tcPr>
          <w:p w14:paraId="258C47A0" w14:textId="77777777" w:rsidR="004D5085" w:rsidRDefault="004D5085">
            <w:pPr>
              <w:jc w:val="center"/>
              <w:rPr>
                <w:color w:val="808080" w:themeColor="background1" w:themeShade="80"/>
              </w:rPr>
            </w:pPr>
          </w:p>
        </w:tc>
        <w:tc>
          <w:tcPr>
            <w:tcW w:w="869" w:type="dxa"/>
            <w:noWrap/>
            <w:vAlign w:val="center"/>
          </w:tcPr>
          <w:p w14:paraId="11A483FE" w14:textId="77777777" w:rsidR="004D5085" w:rsidRDefault="004D5085">
            <w:pPr>
              <w:jc w:val="center"/>
              <w:rPr>
                <w:color w:val="808080" w:themeColor="background1" w:themeShade="80"/>
              </w:rPr>
            </w:pPr>
          </w:p>
        </w:tc>
      </w:tr>
      <w:tr w:rsidR="004D5085" w14:paraId="73E37A61" w14:textId="77777777">
        <w:trPr>
          <w:trHeight w:val="323"/>
          <w:jc w:val="center"/>
        </w:trPr>
        <w:tc>
          <w:tcPr>
            <w:tcW w:w="3681" w:type="dxa"/>
            <w:shd w:val="clear" w:color="auto" w:fill="D9D9D9" w:themeFill="background1" w:themeFillShade="D9"/>
            <w:noWrap/>
            <w:vAlign w:val="center"/>
          </w:tcPr>
          <w:p w14:paraId="13B5CF2C" w14:textId="77777777" w:rsidR="004D5085" w:rsidRDefault="004D5085">
            <w:pPr>
              <w:jc w:val="center"/>
              <w:rPr>
                <w:b/>
                <w:bCs/>
                <w:szCs w:val="20"/>
              </w:rPr>
            </w:pPr>
          </w:p>
        </w:tc>
        <w:tc>
          <w:tcPr>
            <w:tcW w:w="5379" w:type="dxa"/>
            <w:gridSpan w:val="6"/>
            <w:noWrap/>
            <w:vAlign w:val="center"/>
          </w:tcPr>
          <w:p w14:paraId="40D98581" w14:textId="77777777" w:rsidR="004D5085" w:rsidRDefault="00CA1711">
            <w:pPr>
              <w:rPr>
                <w:rFonts w:eastAsiaTheme="minorEastAsia"/>
                <w:color w:val="808080" w:themeColor="background1" w:themeShade="80"/>
                <w:lang w:eastAsia="zh-CN"/>
              </w:rPr>
            </w:pPr>
            <w:r>
              <w:rPr>
                <w:rFonts w:eastAsiaTheme="minorEastAsia" w:hint="eastAsia"/>
                <w:lang w:eastAsia="zh-CN"/>
              </w:rPr>
              <w:t>O</w:t>
            </w:r>
            <w:r>
              <w:rPr>
                <w:rFonts w:eastAsiaTheme="minorEastAsia"/>
                <w:lang w:eastAsia="zh-CN"/>
              </w:rPr>
              <w:t>FDM detector receives 3 OOK ON chips for option 1</w:t>
            </w:r>
          </w:p>
        </w:tc>
      </w:tr>
      <w:tr w:rsidR="004D5085" w14:paraId="4C5789CC" w14:textId="77777777">
        <w:trPr>
          <w:trHeight w:val="125"/>
          <w:jc w:val="center"/>
        </w:trPr>
        <w:tc>
          <w:tcPr>
            <w:tcW w:w="3681" w:type="dxa"/>
            <w:shd w:val="clear" w:color="auto" w:fill="D9D9D9" w:themeFill="background1" w:themeFillShade="D9"/>
            <w:noWrap/>
            <w:vAlign w:val="center"/>
          </w:tcPr>
          <w:p w14:paraId="78DAD73E" w14:textId="77777777" w:rsidR="004D5085" w:rsidRDefault="00CA1711">
            <w:pPr>
              <w:jc w:val="center"/>
              <w:rPr>
                <w:b/>
                <w:bCs/>
                <w:szCs w:val="20"/>
              </w:rPr>
            </w:pPr>
            <w:r>
              <w:rPr>
                <w:b/>
                <w:bCs/>
                <w:szCs w:val="20"/>
              </w:rPr>
              <w:t>Overlaid sequences</w:t>
            </w:r>
          </w:p>
          <w:p w14:paraId="7E805709"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2</w:t>
            </w:r>
            <w:r>
              <w:rPr>
                <w:b/>
                <w:bCs/>
                <w:szCs w:val="20"/>
              </w:rPr>
              <w:t>)</w:t>
            </w:r>
          </w:p>
        </w:tc>
        <w:tc>
          <w:tcPr>
            <w:tcW w:w="1134" w:type="dxa"/>
            <w:noWrap/>
            <w:vAlign w:val="center"/>
          </w:tcPr>
          <w:p w14:paraId="1C97FBAB" w14:textId="77777777" w:rsidR="004D5085" w:rsidRDefault="00CA1711">
            <w:pPr>
              <w:jc w:val="center"/>
              <w:rPr>
                <w:highlight w:val="yellow"/>
              </w:rPr>
            </w:pPr>
            <w:r>
              <w:rPr>
                <w:highlight w:val="yellow"/>
              </w:rPr>
              <w:t>b</w:t>
            </w:r>
            <w:r>
              <w:rPr>
                <w:highlight w:val="yellow"/>
                <w:vertAlign w:val="subscript"/>
              </w:rPr>
              <w:t>6</w:t>
            </w:r>
            <w:r>
              <w:rPr>
                <w:highlight w:val="yellow"/>
              </w:rPr>
              <w:t>b</w:t>
            </w:r>
            <w:r>
              <w:rPr>
                <w:highlight w:val="yellow"/>
                <w:vertAlign w:val="subscript"/>
              </w:rPr>
              <w:t>5</w:t>
            </w:r>
          </w:p>
        </w:tc>
        <w:tc>
          <w:tcPr>
            <w:tcW w:w="787" w:type="dxa"/>
            <w:noWrap/>
            <w:vAlign w:val="center"/>
          </w:tcPr>
          <w:p w14:paraId="0D9E8B4B" w14:textId="77777777" w:rsidR="004D5085" w:rsidRDefault="00CA1711">
            <w:pPr>
              <w:jc w:val="center"/>
              <w:rPr>
                <w:highlight w:val="yellow"/>
              </w:rPr>
            </w:pPr>
            <w:r>
              <w:rPr>
                <w:highlight w:val="yellow"/>
              </w:rPr>
              <w:t>b</w:t>
            </w:r>
            <w:r>
              <w:rPr>
                <w:highlight w:val="yellow"/>
                <w:vertAlign w:val="subscript"/>
              </w:rPr>
              <w:t>4</w:t>
            </w:r>
            <w:r>
              <w:rPr>
                <w:highlight w:val="yellow"/>
              </w:rPr>
              <w:t xml:space="preserve"> b</w:t>
            </w:r>
            <w:r>
              <w:rPr>
                <w:highlight w:val="yellow"/>
                <w:vertAlign w:val="subscript"/>
              </w:rPr>
              <w:t>3</w:t>
            </w:r>
          </w:p>
        </w:tc>
        <w:tc>
          <w:tcPr>
            <w:tcW w:w="851" w:type="dxa"/>
            <w:noWrap/>
            <w:vAlign w:val="center"/>
          </w:tcPr>
          <w:p w14:paraId="16526A41" w14:textId="77777777" w:rsidR="004D5085" w:rsidRDefault="00CA1711">
            <w:pPr>
              <w:jc w:val="center"/>
              <w:rPr>
                <w:highlight w:val="yellow"/>
              </w:rPr>
            </w:pPr>
            <w:r>
              <w:rPr>
                <w:highlight w:val="yellow"/>
              </w:rPr>
              <w:t>b</w:t>
            </w:r>
            <w:r>
              <w:rPr>
                <w:highlight w:val="yellow"/>
                <w:vertAlign w:val="subscript"/>
              </w:rPr>
              <w:t>2</w:t>
            </w:r>
            <w:r>
              <w:rPr>
                <w:highlight w:val="yellow"/>
              </w:rPr>
              <w:t>b</w:t>
            </w:r>
            <w:r>
              <w:rPr>
                <w:highlight w:val="yellow"/>
                <w:vertAlign w:val="subscript"/>
              </w:rPr>
              <w:t>1</w:t>
            </w:r>
          </w:p>
        </w:tc>
        <w:tc>
          <w:tcPr>
            <w:tcW w:w="869" w:type="dxa"/>
            <w:noWrap/>
            <w:vAlign w:val="center"/>
          </w:tcPr>
          <w:p w14:paraId="72C30751" w14:textId="77777777" w:rsidR="004D5085" w:rsidRDefault="004D5085">
            <w:pPr>
              <w:jc w:val="center"/>
              <w:rPr>
                <w:color w:val="808080" w:themeColor="background1" w:themeShade="80"/>
              </w:rPr>
            </w:pPr>
          </w:p>
        </w:tc>
        <w:tc>
          <w:tcPr>
            <w:tcW w:w="869" w:type="dxa"/>
            <w:noWrap/>
            <w:vAlign w:val="center"/>
          </w:tcPr>
          <w:p w14:paraId="3EFCA81C" w14:textId="77777777" w:rsidR="004D5085" w:rsidRDefault="004D5085">
            <w:pPr>
              <w:jc w:val="center"/>
              <w:rPr>
                <w:color w:val="808080" w:themeColor="background1" w:themeShade="80"/>
              </w:rPr>
            </w:pPr>
          </w:p>
        </w:tc>
        <w:tc>
          <w:tcPr>
            <w:tcW w:w="869" w:type="dxa"/>
            <w:noWrap/>
            <w:vAlign w:val="center"/>
          </w:tcPr>
          <w:p w14:paraId="7DCA1368" w14:textId="77777777" w:rsidR="004D5085" w:rsidRDefault="004D5085">
            <w:pPr>
              <w:jc w:val="center"/>
              <w:rPr>
                <w:color w:val="808080" w:themeColor="background1" w:themeShade="80"/>
              </w:rPr>
            </w:pPr>
          </w:p>
        </w:tc>
      </w:tr>
      <w:tr w:rsidR="004D5085" w14:paraId="11C1F2FB" w14:textId="77777777">
        <w:trPr>
          <w:trHeight w:val="125"/>
          <w:jc w:val="center"/>
        </w:trPr>
        <w:tc>
          <w:tcPr>
            <w:tcW w:w="3681" w:type="dxa"/>
            <w:shd w:val="clear" w:color="auto" w:fill="D9D9D9" w:themeFill="background1" w:themeFillShade="D9"/>
            <w:noWrap/>
            <w:vAlign w:val="center"/>
          </w:tcPr>
          <w:p w14:paraId="554E2B41" w14:textId="77777777" w:rsidR="004D5085" w:rsidRDefault="004D5085">
            <w:pPr>
              <w:jc w:val="center"/>
              <w:rPr>
                <w:b/>
                <w:bCs/>
                <w:szCs w:val="20"/>
              </w:rPr>
            </w:pPr>
          </w:p>
        </w:tc>
        <w:tc>
          <w:tcPr>
            <w:tcW w:w="5379" w:type="dxa"/>
            <w:gridSpan w:val="6"/>
            <w:noWrap/>
            <w:vAlign w:val="center"/>
          </w:tcPr>
          <w:p w14:paraId="32DE35C7"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2</w:t>
            </w:r>
          </w:p>
        </w:tc>
      </w:tr>
      <w:tr w:rsidR="004D5085" w14:paraId="07899B5D" w14:textId="77777777">
        <w:trPr>
          <w:trHeight w:val="125"/>
          <w:jc w:val="center"/>
        </w:trPr>
        <w:tc>
          <w:tcPr>
            <w:tcW w:w="3681" w:type="dxa"/>
            <w:shd w:val="clear" w:color="auto" w:fill="D9D9D9" w:themeFill="background1" w:themeFillShade="D9"/>
            <w:noWrap/>
            <w:vAlign w:val="center"/>
          </w:tcPr>
          <w:p w14:paraId="589338EF" w14:textId="77777777" w:rsidR="004D5085" w:rsidRDefault="00CA1711">
            <w:pPr>
              <w:jc w:val="center"/>
              <w:rPr>
                <w:b/>
                <w:bCs/>
                <w:szCs w:val="20"/>
              </w:rPr>
            </w:pPr>
            <w:r>
              <w:rPr>
                <w:b/>
                <w:bCs/>
                <w:szCs w:val="20"/>
              </w:rPr>
              <w:t>Overlaid sequences</w:t>
            </w:r>
          </w:p>
          <w:p w14:paraId="22FC1A0B" w14:textId="77777777" w:rsidR="004D5085" w:rsidRDefault="00CA1711">
            <w:pPr>
              <w:jc w:val="center"/>
              <w:rPr>
                <w:rFonts w:eastAsiaTheme="minorEastAsia"/>
                <w:b/>
                <w:bCs/>
                <w:szCs w:val="20"/>
                <w:lang w:eastAsia="zh-CN"/>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3</w:t>
            </w:r>
            <w:r>
              <w:rPr>
                <w:b/>
                <w:bCs/>
                <w:szCs w:val="20"/>
              </w:rPr>
              <w:t>)</w:t>
            </w:r>
          </w:p>
        </w:tc>
        <w:tc>
          <w:tcPr>
            <w:tcW w:w="1134" w:type="dxa"/>
            <w:noWrap/>
            <w:vAlign w:val="center"/>
          </w:tcPr>
          <w:p w14:paraId="3C7FDD15" w14:textId="77777777" w:rsidR="004D5085" w:rsidRDefault="00CA1711">
            <w:pPr>
              <w:jc w:val="center"/>
              <w:rPr>
                <w:highlight w:val="cyan"/>
              </w:rPr>
            </w:pPr>
            <w:r>
              <w:rPr>
                <w:highlight w:val="cyan"/>
              </w:rPr>
              <w:t>b</w:t>
            </w:r>
            <w:r>
              <w:rPr>
                <w:highlight w:val="cyan"/>
                <w:vertAlign w:val="subscript"/>
              </w:rPr>
              <w:t>3</w:t>
            </w:r>
            <w:r>
              <w:rPr>
                <w:highlight w:val="cyan"/>
              </w:rPr>
              <w:t>b</w:t>
            </w:r>
            <w:r>
              <w:rPr>
                <w:highlight w:val="cyan"/>
                <w:vertAlign w:val="subscript"/>
              </w:rPr>
              <w:t>4</w:t>
            </w:r>
          </w:p>
        </w:tc>
        <w:tc>
          <w:tcPr>
            <w:tcW w:w="787" w:type="dxa"/>
            <w:noWrap/>
            <w:vAlign w:val="center"/>
          </w:tcPr>
          <w:p w14:paraId="1051343E" w14:textId="77777777" w:rsidR="004D5085" w:rsidRDefault="00CA1711">
            <w:pPr>
              <w:jc w:val="center"/>
              <w:rPr>
                <w:highlight w:val="cyan"/>
              </w:rPr>
            </w:pPr>
            <w:r>
              <w:rPr>
                <w:highlight w:val="cyan"/>
              </w:rPr>
              <w:t>b</w:t>
            </w:r>
            <w:r>
              <w:rPr>
                <w:highlight w:val="cyan"/>
                <w:vertAlign w:val="subscript"/>
              </w:rPr>
              <w:t>5</w:t>
            </w:r>
            <w:r>
              <w:rPr>
                <w:highlight w:val="cyan"/>
              </w:rPr>
              <w:t xml:space="preserve"> b</w:t>
            </w:r>
            <w:r>
              <w:rPr>
                <w:highlight w:val="cyan"/>
                <w:vertAlign w:val="subscript"/>
              </w:rPr>
              <w:t>6</w:t>
            </w:r>
          </w:p>
        </w:tc>
        <w:tc>
          <w:tcPr>
            <w:tcW w:w="851" w:type="dxa"/>
            <w:noWrap/>
            <w:vAlign w:val="center"/>
          </w:tcPr>
          <w:p w14:paraId="164DD830" w14:textId="77777777" w:rsidR="004D5085" w:rsidRDefault="00CA1711">
            <w:pPr>
              <w:jc w:val="center"/>
              <w:rPr>
                <w:highlight w:val="cyan"/>
              </w:rPr>
            </w:pPr>
            <w:r>
              <w:rPr>
                <w:highlight w:val="cyan"/>
              </w:rPr>
              <w:t>b</w:t>
            </w:r>
            <w:r>
              <w:rPr>
                <w:highlight w:val="cyan"/>
                <w:vertAlign w:val="subscript"/>
              </w:rPr>
              <w:t>1</w:t>
            </w:r>
            <w:r>
              <w:rPr>
                <w:highlight w:val="cyan"/>
              </w:rPr>
              <w:t>b</w:t>
            </w:r>
            <w:r>
              <w:rPr>
                <w:highlight w:val="cyan"/>
                <w:vertAlign w:val="subscript"/>
              </w:rPr>
              <w:t>2</w:t>
            </w:r>
          </w:p>
        </w:tc>
        <w:tc>
          <w:tcPr>
            <w:tcW w:w="869" w:type="dxa"/>
            <w:noWrap/>
            <w:vAlign w:val="center"/>
          </w:tcPr>
          <w:p w14:paraId="436B5C9D" w14:textId="77777777" w:rsidR="004D5085" w:rsidRDefault="004D5085">
            <w:pPr>
              <w:jc w:val="center"/>
              <w:rPr>
                <w:color w:val="808080" w:themeColor="background1" w:themeShade="80"/>
              </w:rPr>
            </w:pPr>
          </w:p>
        </w:tc>
        <w:tc>
          <w:tcPr>
            <w:tcW w:w="869" w:type="dxa"/>
            <w:noWrap/>
            <w:vAlign w:val="center"/>
          </w:tcPr>
          <w:p w14:paraId="08CCCF33" w14:textId="77777777" w:rsidR="004D5085" w:rsidRDefault="004D5085">
            <w:pPr>
              <w:jc w:val="center"/>
              <w:rPr>
                <w:color w:val="808080" w:themeColor="background1" w:themeShade="80"/>
              </w:rPr>
            </w:pPr>
          </w:p>
        </w:tc>
        <w:tc>
          <w:tcPr>
            <w:tcW w:w="869" w:type="dxa"/>
            <w:noWrap/>
            <w:vAlign w:val="center"/>
          </w:tcPr>
          <w:p w14:paraId="34359B0A" w14:textId="77777777" w:rsidR="004D5085" w:rsidRDefault="004D5085">
            <w:pPr>
              <w:jc w:val="center"/>
              <w:rPr>
                <w:color w:val="808080" w:themeColor="background1" w:themeShade="80"/>
              </w:rPr>
            </w:pPr>
          </w:p>
        </w:tc>
      </w:tr>
      <w:tr w:rsidR="004D5085" w14:paraId="4E0C3A7B" w14:textId="77777777">
        <w:trPr>
          <w:trHeight w:val="125"/>
          <w:jc w:val="center"/>
        </w:trPr>
        <w:tc>
          <w:tcPr>
            <w:tcW w:w="3681" w:type="dxa"/>
            <w:shd w:val="clear" w:color="auto" w:fill="D9D9D9" w:themeFill="background1" w:themeFillShade="D9"/>
            <w:noWrap/>
            <w:vAlign w:val="center"/>
          </w:tcPr>
          <w:p w14:paraId="4519F243" w14:textId="77777777" w:rsidR="004D5085" w:rsidRDefault="004D5085">
            <w:pPr>
              <w:jc w:val="center"/>
              <w:rPr>
                <w:b/>
                <w:bCs/>
                <w:szCs w:val="20"/>
              </w:rPr>
            </w:pPr>
          </w:p>
        </w:tc>
        <w:tc>
          <w:tcPr>
            <w:tcW w:w="5379" w:type="dxa"/>
            <w:gridSpan w:val="6"/>
            <w:noWrap/>
            <w:vAlign w:val="center"/>
          </w:tcPr>
          <w:p w14:paraId="0F6FC604"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3</w:t>
            </w:r>
          </w:p>
        </w:tc>
      </w:tr>
      <w:bookmarkEnd w:id="34"/>
    </w:tbl>
    <w:p w14:paraId="462C4EE9" w14:textId="77777777" w:rsidR="004D5085" w:rsidRDefault="004D5085">
      <w:pPr>
        <w:rPr>
          <w:rFonts w:eastAsiaTheme="minorEastAsia"/>
          <w:lang w:val="en-GB" w:eastAsia="zh-CN"/>
        </w:rPr>
      </w:pPr>
    </w:p>
    <w:p w14:paraId="2CDC0C66" w14:textId="77777777" w:rsidR="004D5085" w:rsidRDefault="004D5085">
      <w:pPr>
        <w:ind w:left="200" w:right="200"/>
        <w:jc w:val="both"/>
        <w:rPr>
          <w:rFonts w:ascii="Times New Roman" w:eastAsiaTheme="minorEastAsia" w:hAnsi="Times New Roman"/>
          <w:lang w:val="en-GB" w:eastAsia="zh-CN"/>
        </w:rPr>
      </w:pPr>
    </w:p>
    <w:p w14:paraId="10D47109"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2: Whether the overlaid OFDM sequence in one OOK ON chip should carry all information for a LP-WUS [5] [6][9] [17].   </w:t>
      </w:r>
    </w:p>
    <w:p w14:paraId="410120CA"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discuss following options, </w:t>
      </w:r>
    </w:p>
    <w:p w14:paraId="6353B9E6" w14:textId="77777777" w:rsidR="004D5085" w:rsidRDefault="00CA1711">
      <w:pPr>
        <w:pStyle w:val="a1"/>
        <w:numPr>
          <w:ilvl w:val="0"/>
          <w:numId w:val="28"/>
        </w:numPr>
        <w:ind w:right="200"/>
        <w:rPr>
          <w:rFonts w:eastAsiaTheme="minorEastAsia"/>
        </w:rPr>
      </w:pPr>
      <w:r>
        <w:rPr>
          <w:rFonts w:eastAsiaTheme="minorEastAsia"/>
        </w:rPr>
        <w:t>option 1</w:t>
      </w:r>
      <w:r>
        <w:rPr>
          <w:rFonts w:eastAsiaTheme="minorEastAsia" w:hint="eastAsia"/>
        </w:rPr>
        <w:t>:</w:t>
      </w:r>
      <w:r>
        <w:rPr>
          <w:rFonts w:eastAsiaTheme="minorEastAsia"/>
        </w:rPr>
        <w:t xml:space="preserve"> overlaid OFDM sequences in one OOK ON chip carries partial information bits so that a UE receivers overlaid OFDM sequences in multiple OOK ON chips to receive the whole information bits [2] [6][9], </w:t>
      </w:r>
      <w:r>
        <w:rPr>
          <w:rFonts w:eastAsiaTheme="minorEastAsia" w:hint="eastAsia"/>
        </w:rPr>
        <w:t>[5]</w:t>
      </w:r>
      <w:r>
        <w:rPr>
          <w:rFonts w:eastAsiaTheme="minorEastAsia"/>
        </w:rPr>
        <w:t xml:space="preserve"> prefers option 1 for M=4. </w:t>
      </w:r>
    </w:p>
    <w:p w14:paraId="1E0FA890" w14:textId="77777777" w:rsidR="004D5085" w:rsidRDefault="004D5085">
      <w:pPr>
        <w:pStyle w:val="a1"/>
        <w:numPr>
          <w:ilvl w:val="0"/>
          <w:numId w:val="0"/>
        </w:numPr>
        <w:ind w:left="420" w:right="200"/>
        <w:rPr>
          <w:rFonts w:eastAsiaTheme="minorEastAsia"/>
        </w:rPr>
      </w:pPr>
    </w:p>
    <w:p w14:paraId="59C26764" w14:textId="77777777" w:rsidR="004D5085" w:rsidRDefault="00CA1711">
      <w:pPr>
        <w:pStyle w:val="a1"/>
        <w:numPr>
          <w:ilvl w:val="0"/>
          <w:numId w:val="28"/>
        </w:numPr>
        <w:ind w:right="200"/>
        <w:rPr>
          <w:rFonts w:eastAsiaTheme="minorEastAsia"/>
        </w:rPr>
      </w:pPr>
      <w:r>
        <w:rPr>
          <w:rFonts w:eastAsiaTheme="minorEastAsia"/>
        </w:rPr>
        <w:t xml:space="preserve"> option 2</w:t>
      </w:r>
      <w:r>
        <w:rPr>
          <w:rFonts w:eastAsiaTheme="minorEastAsia" w:hint="eastAsia"/>
        </w:rPr>
        <w:t>:</w:t>
      </w:r>
      <w:r>
        <w:rPr>
          <w:rFonts w:eastAsiaTheme="minorEastAsia"/>
        </w:rPr>
        <w:t xml:space="preserve"> overlaid OFDM sequences in one OOK ON chip carries all information bits. prefers to support at least option 1. [5] for M=1/M=2. </w:t>
      </w:r>
    </w:p>
    <w:p w14:paraId="1205415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it is also relevant to the supported maximum number of overlaid OFDM sequences. Companies supporting number of candidate sequences per OOK ON chip less than 32 naturally support option 1, assuming maximum up to 32 subgroups supported. </w:t>
      </w:r>
    </w:p>
    <w:p w14:paraId="6EA7A008" w14:textId="77777777" w:rsidR="004D5085" w:rsidRDefault="004D5085">
      <w:pPr>
        <w:ind w:right="200"/>
        <w:jc w:val="both"/>
        <w:rPr>
          <w:rFonts w:ascii="Times New Roman" w:eastAsiaTheme="minorEastAsia" w:hAnsi="Times New Roman"/>
          <w:lang w:val="en-GB" w:eastAsia="zh-CN"/>
        </w:rPr>
      </w:pPr>
    </w:p>
    <w:p w14:paraId="2FB34A6B" w14:textId="77777777" w:rsidR="004D5085" w:rsidRDefault="004D5085">
      <w:pPr>
        <w:ind w:left="200" w:right="200"/>
        <w:jc w:val="both"/>
        <w:rPr>
          <w:rFonts w:ascii="Times New Roman" w:hAnsi="Times New Roman"/>
        </w:rPr>
      </w:pPr>
    </w:p>
    <w:p w14:paraId="0C3AB9ED" w14:textId="77777777" w:rsidR="004D5085" w:rsidRDefault="00CA1711">
      <w:pPr>
        <w:pStyle w:val="a1"/>
        <w:keepNext/>
        <w:numPr>
          <w:ilvl w:val="0"/>
          <w:numId w:val="0"/>
        </w:numPr>
        <w:tabs>
          <w:tab w:val="left" w:pos="-5500"/>
        </w:tabs>
        <w:spacing w:afterLines="50"/>
        <w:ind w:left="360" w:right="200"/>
        <w:outlineLvl w:val="3"/>
        <w:rPr>
          <w:b/>
        </w:rPr>
      </w:pPr>
      <w:r>
        <w:rPr>
          <w:b/>
        </w:rPr>
        <w:t xml:space="preserve">Others </w:t>
      </w:r>
    </w:p>
    <w:p w14:paraId="43FB5E69"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 xml:space="preserve"> discusses whether the information bits carried by overlaid OFDM sequence is codepoint or bitmap indication. </w:t>
      </w:r>
      <w:r>
        <w:rPr>
          <w:rFonts w:ascii="Times New Roman" w:eastAsiaTheme="minorEastAsia" w:hAnsi="Times New Roman" w:hint="eastAsia"/>
          <w:lang w:eastAsia="zh-CN"/>
        </w:rPr>
        <w:t>[9]</w:t>
      </w:r>
      <w:r>
        <w:rPr>
          <w:rFonts w:ascii="Times New Roman" w:eastAsiaTheme="minorEastAsia" w:hAnsi="Times New Roman"/>
          <w:lang w:eastAsia="zh-CN"/>
        </w:rPr>
        <w:t xml:space="preserve"> proposes the overlay sequences based on bitmap scheme for both RRC idle/inactive and RRC connected mode, for easier sequence detection by OFDM detector, without trying several MOs for sequence detection. </w:t>
      </w:r>
    </w:p>
    <w:p w14:paraId="1D61CD85"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owever, based on FL’s understanding, the agreement </w:t>
      </w:r>
      <w:r>
        <w:rPr>
          <w:rFonts w:ascii="Times New Roman" w:eastAsiaTheme="minorEastAsia" w:hAnsi="Times New Roman" w:hint="eastAsia"/>
          <w:lang w:eastAsia="zh-CN"/>
        </w:rPr>
        <w:t>t</w:t>
      </w:r>
      <w:r>
        <w:rPr>
          <w:rFonts w:ascii="Times New Roman" w:eastAsiaTheme="minorEastAsia" w:hAnsi="Times New Roman"/>
          <w:lang w:eastAsia="zh-CN"/>
        </w:rPr>
        <w:t xml:space="preserve">o use codepoint for RRC idle/inactive state is applicable to both OOK and overlaid OFDM sequence. Bitmap for RRC connected mode can be discussed under section 3.5. </w:t>
      </w:r>
    </w:p>
    <w:tbl>
      <w:tblPr>
        <w:tblStyle w:val="afffb"/>
        <w:tblW w:w="0" w:type="auto"/>
        <w:tblInd w:w="421" w:type="dxa"/>
        <w:tblLook w:val="04A0" w:firstRow="1" w:lastRow="0" w:firstColumn="1" w:lastColumn="0" w:noHBand="0" w:noVBand="1"/>
      </w:tblPr>
      <w:tblGrid>
        <w:gridCol w:w="8639"/>
      </w:tblGrid>
      <w:tr w:rsidR="004D5085" w14:paraId="6DFEC7FF" w14:textId="77777777">
        <w:tc>
          <w:tcPr>
            <w:tcW w:w="8639" w:type="dxa"/>
          </w:tcPr>
          <w:p w14:paraId="4C1625F5" w14:textId="77777777" w:rsidR="004D5085" w:rsidRDefault="00CA1711">
            <w:pPr>
              <w:rPr>
                <w:rFonts w:ascii="Times New Roman" w:hAnsi="Times New Roman"/>
                <w:lang w:eastAsia="zh-CN"/>
              </w:rPr>
            </w:pPr>
            <w:r>
              <w:rPr>
                <w:rFonts w:ascii="Times New Roman" w:hAnsi="Times New Roman"/>
                <w:highlight w:val="green"/>
                <w:lang w:eastAsia="zh-CN"/>
              </w:rPr>
              <w:t>Agreement</w:t>
            </w:r>
          </w:p>
          <w:p w14:paraId="08BAFC27" w14:textId="77777777" w:rsidR="004D5085" w:rsidRDefault="00CA171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086816F9" w14:textId="77777777" w:rsidR="004D5085" w:rsidRDefault="00CA1711">
            <w:pPr>
              <w:numPr>
                <w:ilvl w:val="0"/>
                <w:numId w:val="37"/>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C4607C8" w14:textId="77777777" w:rsidR="004D5085" w:rsidRDefault="00CA1711">
            <w:pPr>
              <w:numPr>
                <w:ilvl w:val="1"/>
                <w:numId w:val="37"/>
              </w:numPr>
              <w:rPr>
                <w:rFonts w:ascii="Times New Roman" w:hAnsi="Times New Roman"/>
              </w:rPr>
            </w:pPr>
            <w:r>
              <w:rPr>
                <w:rFonts w:ascii="Times New Roman" w:hAnsi="Times New Roman"/>
              </w:rPr>
              <w:t>UE monitoring one or more MOs (up to X MOs) for the same beam within an LO is supported</w:t>
            </w:r>
          </w:p>
          <w:p w14:paraId="45A53569" w14:textId="77777777" w:rsidR="004D5085" w:rsidRDefault="00CA1711">
            <w:pPr>
              <w:numPr>
                <w:ilvl w:val="2"/>
                <w:numId w:val="37"/>
              </w:numPr>
              <w:rPr>
                <w:rFonts w:ascii="Times New Roman" w:hAnsi="Times New Roman"/>
              </w:rPr>
            </w:pPr>
            <w:r>
              <w:rPr>
                <w:rFonts w:ascii="Times New Roman" w:hAnsi="Times New Roman"/>
              </w:rPr>
              <w:t>Value of X is larger than 1. FFS on additional details of X.</w:t>
            </w:r>
          </w:p>
        </w:tc>
      </w:tr>
    </w:tbl>
    <w:p w14:paraId="624B6D15" w14:textId="77777777" w:rsidR="004D5085" w:rsidRDefault="004D5085">
      <w:pPr>
        <w:widowControl w:val="0"/>
        <w:ind w:left="200" w:right="200"/>
        <w:jc w:val="both"/>
        <w:rPr>
          <w:rFonts w:ascii="Times New Roman" w:eastAsiaTheme="minorEastAsia" w:hAnsi="Times New Roman"/>
          <w:szCs w:val="20"/>
          <w:lang w:val="en-GB" w:eastAsia="zh-CN"/>
        </w:rPr>
      </w:pPr>
    </w:p>
    <w:p w14:paraId="02A4AAC1"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OOK to meet target requirements for LP-WUS</w:t>
      </w:r>
      <w:r>
        <w:rPr>
          <w:rFonts w:ascii="Times New Roman" w:eastAsia="宋体" w:hAnsi="Times New Roman"/>
          <w:sz w:val="32"/>
          <w:szCs w:val="20"/>
          <w:lang w:val="en-GB" w:eastAsia="zh-CN"/>
        </w:rPr>
        <w:t xml:space="preserve"> </w:t>
      </w:r>
    </w:p>
    <w:p w14:paraId="023765B7" w14:textId="77777777" w:rsidR="004D5085" w:rsidRDefault="00CA1711">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4D5085" w14:paraId="49FFC994" w14:textId="77777777">
        <w:tc>
          <w:tcPr>
            <w:tcW w:w="8781" w:type="dxa"/>
          </w:tcPr>
          <w:p w14:paraId="2245C86B" w14:textId="77777777" w:rsidR="004D5085" w:rsidRDefault="00CA1711">
            <w:pPr>
              <w:ind w:left="200" w:right="200"/>
              <w:rPr>
                <w:rFonts w:ascii="Times New Roman" w:hAnsi="Times New Roman"/>
                <w:lang w:val="en-GB" w:bidi="ar"/>
              </w:rPr>
            </w:pPr>
            <w:r>
              <w:rPr>
                <w:rFonts w:ascii="Times New Roman" w:hAnsi="Times New Roman"/>
                <w:highlight w:val="green"/>
                <w:lang w:val="en-GB" w:bidi="ar"/>
              </w:rPr>
              <w:t>Agreement</w:t>
            </w:r>
          </w:p>
          <w:p w14:paraId="6A267E6A" w14:textId="77777777" w:rsidR="004D5085" w:rsidRDefault="00CA1711">
            <w:pPr>
              <w:ind w:left="200" w:right="200"/>
              <w:rPr>
                <w:rFonts w:ascii="Times New Roman" w:eastAsia="Malgun Gothic" w:hAnsi="Times New Roman"/>
                <w:lang w:val="en-GB"/>
              </w:rPr>
            </w:pPr>
            <w:bookmarkStart w:id="36" w:name="_Hlk182298574"/>
            <w:r>
              <w:rPr>
                <w:rFonts w:ascii="Times New Roman" w:eastAsia="Malgun Gothic" w:hAnsi="Times New Roman"/>
                <w:lang w:val="en-GB"/>
              </w:rPr>
              <w:t>Down-select among the following alternatives for LP-WUS information for OOK to</w:t>
            </w:r>
            <w:bookmarkStart w:id="37" w:name="_Hlk182133962"/>
            <w:r>
              <w:rPr>
                <w:rFonts w:ascii="Times New Roman" w:eastAsia="Malgun Gothic" w:hAnsi="Times New Roman"/>
                <w:lang w:val="en-GB"/>
              </w:rPr>
              <w:t xml:space="preserve"> meet target requirements</w:t>
            </w:r>
            <w:bookmarkEnd w:id="36"/>
            <w:r>
              <w:rPr>
                <w:rFonts w:ascii="Times New Roman" w:eastAsia="Malgun Gothic" w:hAnsi="Times New Roman"/>
                <w:lang w:val="en-GB"/>
              </w:rPr>
              <w:t>:</w:t>
            </w:r>
            <w:bookmarkEnd w:id="37"/>
            <w:r>
              <w:rPr>
                <w:rFonts w:ascii="Times New Roman" w:eastAsia="Malgun Gothic" w:hAnsi="Times New Roman"/>
                <w:lang w:val="en-GB"/>
              </w:rPr>
              <w:t xml:space="preserve"> </w:t>
            </w:r>
          </w:p>
          <w:p w14:paraId="61CCA0FE" w14:textId="77777777" w:rsidR="004D5085" w:rsidRDefault="00CA1711">
            <w:pPr>
              <w:pStyle w:val="a1"/>
              <w:ind w:left="200" w:right="200" w:firstLine="200"/>
              <w:jc w:val="left"/>
            </w:pPr>
            <w:r>
              <w:t xml:space="preserve">adding CRC </w:t>
            </w:r>
          </w:p>
          <w:p w14:paraId="02490D1D" w14:textId="77777777" w:rsidR="004D5085" w:rsidRDefault="00CA1711">
            <w:pPr>
              <w:pStyle w:val="a1"/>
              <w:ind w:left="200" w:right="200" w:firstLine="200"/>
              <w:jc w:val="left"/>
            </w:pPr>
            <w:r>
              <w:t>channel coding other than Manchester coding, including rate matching if any</w:t>
            </w:r>
          </w:p>
          <w:p w14:paraId="4788C709" w14:textId="77777777" w:rsidR="004D5085" w:rsidRDefault="00CA1711">
            <w:pPr>
              <w:pStyle w:val="a1"/>
              <w:ind w:left="200" w:right="200" w:firstLine="200"/>
              <w:jc w:val="left"/>
            </w:pPr>
            <w:r>
              <w:lastRenderedPageBreak/>
              <w:t>mapped to a binary sequence/codeword, include truncation if any</w:t>
            </w:r>
          </w:p>
          <w:p w14:paraId="65487245" w14:textId="77777777" w:rsidR="004D5085" w:rsidRDefault="00CA1711">
            <w:pPr>
              <w:pStyle w:val="a1"/>
              <w:ind w:left="200" w:right="200" w:firstLine="200"/>
              <w:jc w:val="left"/>
            </w:pPr>
            <w:r>
              <w:t>repetition, including rate matching if any</w:t>
            </w:r>
          </w:p>
          <w:p w14:paraId="2754B548" w14:textId="77777777" w:rsidR="004D5085" w:rsidRDefault="00CA1711">
            <w:pPr>
              <w:pStyle w:val="a1"/>
              <w:ind w:left="200" w:right="200" w:firstLine="200"/>
              <w:jc w:val="left"/>
            </w:pPr>
            <w:bookmarkStart w:id="38" w:name="_Hlk182298641"/>
            <w:r>
              <w:t>Note: combination of options above is not precluded</w:t>
            </w:r>
          </w:p>
          <w:p w14:paraId="77BB5A6D" w14:textId="77777777" w:rsidR="004D5085" w:rsidRDefault="00CA1711">
            <w:pPr>
              <w:pStyle w:val="a1"/>
              <w:ind w:left="200" w:right="200" w:firstLine="200"/>
              <w:jc w:val="left"/>
            </w:pPr>
            <w:r>
              <w:t>Note: combination of Manchester coding with above is assumed</w:t>
            </w:r>
          </w:p>
          <w:bookmarkEnd w:id="38"/>
          <w:p w14:paraId="69890E8B" w14:textId="77777777" w:rsidR="004D5085" w:rsidRDefault="00CA1711">
            <w:pPr>
              <w:pStyle w:val="B2"/>
              <w:spacing w:before="120" w:after="120"/>
              <w:ind w:left="0" w:right="200" w:firstLine="0"/>
              <w:rPr>
                <w:rStyle w:val="B1Char"/>
                <w:rFonts w:eastAsia="宋体"/>
              </w:rPr>
            </w:pPr>
            <w:r>
              <w:rPr>
                <w:rFonts w:eastAsia="微软雅黑"/>
              </w:rPr>
              <w:t>FFS how LP-WUS is transmitted within a MO/MOs</w:t>
            </w:r>
          </w:p>
        </w:tc>
      </w:tr>
    </w:tbl>
    <w:p w14:paraId="74E51FDC" w14:textId="77777777" w:rsidR="004D5085" w:rsidRDefault="00CA1711">
      <w:pPr>
        <w:pStyle w:val="a3"/>
        <w:ind w:left="200" w:right="200"/>
      </w:pPr>
      <w:r>
        <w:lastRenderedPageBreak/>
        <w:t xml:space="preserve">For </w:t>
      </w:r>
      <w:r>
        <w:rPr>
          <w:lang w:val="en-GB"/>
        </w:rPr>
        <w:t xml:space="preserve">candidate alternatives for LP-WUS information for OOK to meet target requirements, company views are summarized as below: </w:t>
      </w:r>
    </w:p>
    <w:p w14:paraId="150426BF" w14:textId="77777777" w:rsidR="004D5085" w:rsidRDefault="00CA1711">
      <w:pPr>
        <w:pStyle w:val="a1"/>
        <w:ind w:left="200" w:right="200" w:firstLine="200"/>
      </w:pPr>
      <w:r>
        <w:rPr>
          <w:u w:val="single"/>
        </w:rPr>
        <w:t>Option 1</w:t>
      </w:r>
      <w:r>
        <w:t>: Adding CRC, supported by [2] [3] [7][9] [12] [13] [15] [19] [23][26]</w:t>
      </w:r>
    </w:p>
    <w:p w14:paraId="5B4F2F8C" w14:textId="77777777" w:rsidR="004D5085" w:rsidRDefault="00CA1711">
      <w:pPr>
        <w:pStyle w:val="a3"/>
        <w:ind w:left="200" w:right="200"/>
      </w:pPr>
      <w:r>
        <w:t>CRC can be used to control FAR from noise and from other codepoints</w:t>
      </w:r>
      <w:r>
        <w:rPr>
          <w:rFonts w:hint="eastAsia"/>
        </w:rPr>
        <w:t>/</w:t>
      </w:r>
      <w:r>
        <w:t xml:space="preserve">bit value. FAR performance depends on number of CRC bits which can be independent of SNR. </w:t>
      </w:r>
    </w:p>
    <w:p w14:paraId="07DFF69D" w14:textId="77777777" w:rsidR="004D5085" w:rsidRDefault="00CA1711">
      <w:pPr>
        <w:pStyle w:val="a3"/>
        <w:ind w:left="200" w:right="200"/>
      </w:pPr>
      <w:r>
        <w:t xml:space="preserve">Companies support CRC for bitmap, but have different views on the necessity of CRC for codepoint. [2][8] think no need of CRC for codepoint. [7][3] think CRC is still needed to control FAR. </w:t>
      </w:r>
    </w:p>
    <w:p w14:paraId="360495F7" w14:textId="77777777" w:rsidR="004D5085" w:rsidRDefault="00CA1711">
      <w:pPr>
        <w:pStyle w:val="a3"/>
        <w:ind w:left="200" w:right="200"/>
        <w:rPr>
          <w:color w:val="808080" w:themeColor="background1" w:themeShade="80"/>
        </w:rPr>
      </w:pPr>
      <w:r>
        <w:t xml:space="preserve">[2][12] discusses CRC length, and factors impacting CRC length, e.g., size of information bits, probability of transmitting a LP-WUS, e.g., no larger than 6 bits CRC would be sufficient for RRC connected mode.  </w:t>
      </w:r>
    </w:p>
    <w:p w14:paraId="68F9EFA8" w14:textId="77777777" w:rsidR="004D5085" w:rsidRDefault="00CA1711">
      <w:pPr>
        <w:pStyle w:val="a3"/>
        <w:ind w:left="200" w:right="200"/>
      </w:pPr>
      <w:r>
        <w:rPr>
          <w:rFonts w:hint="eastAsia"/>
        </w:rPr>
        <w:t>[9]</w:t>
      </w:r>
      <w:r>
        <w:t xml:space="preserve"> proposes appending a known bits to the information bits instead of CRC to improve detection performance. </w:t>
      </w:r>
    </w:p>
    <w:p w14:paraId="576BF272" w14:textId="77777777" w:rsidR="004D5085" w:rsidRDefault="00CA1711">
      <w:pPr>
        <w:pStyle w:val="a1"/>
        <w:ind w:left="200" w:right="200" w:firstLine="200"/>
      </w:pPr>
      <w:r>
        <w:rPr>
          <w:u w:val="single"/>
        </w:rPr>
        <w:t>Option 2</w:t>
      </w:r>
      <w:r>
        <w:t>: channel coding other than Manchester coding, including rate matching if any, supported by [2] [8][9] [15][18][26] [27]</w:t>
      </w:r>
    </w:p>
    <w:p w14:paraId="6340E743" w14:textId="77777777" w:rsidR="004D5085" w:rsidRDefault="00CA1711">
      <w:pPr>
        <w:pStyle w:val="a3"/>
        <w:ind w:left="200" w:right="200"/>
      </w:pPr>
      <w:r>
        <w:t xml:space="preserve">[2][8][9] provides simulation results comparing </w:t>
      </w:r>
      <w:r>
        <w:rPr>
          <w:rFonts w:hint="eastAsia"/>
        </w:rPr>
        <w:t>channel</w:t>
      </w:r>
      <w:r>
        <w:t xml:space="preserve"> coding and repetition, showing channel coding outperforms repetition. </w:t>
      </w:r>
    </w:p>
    <w:p w14:paraId="4BF4EC1A" w14:textId="77777777" w:rsidR="004D5085" w:rsidRDefault="00CA1711">
      <w:pPr>
        <w:pStyle w:val="a3"/>
        <w:ind w:left="200" w:right="200"/>
      </w:pPr>
      <w:r>
        <w:rPr>
          <w:rFonts w:hint="eastAsia"/>
        </w:rPr>
        <w:t>[2]</w:t>
      </w:r>
      <w:r>
        <w:t xml:space="preserve">[8] </w:t>
      </w:r>
      <w:r>
        <w:rPr>
          <w:rFonts w:hint="eastAsia"/>
        </w:rPr>
        <w:t>pr</w:t>
      </w:r>
      <w:r>
        <w:t xml:space="preserve">opose to reuse NR RM coding with rate matching, which can </w:t>
      </w:r>
      <w:r>
        <w:rPr>
          <w:lang w:val="en-GB"/>
        </w:rPr>
        <w:t xml:space="preserve">flexibly map different information bits lengths L (e.g., at least L= 4 for 16 codepoints, L=5 for 32 codepoints) to flexible number of available OFDM symbols in a LP-WUS MO. </w:t>
      </w:r>
      <w:r>
        <w:t xml:space="preserve">[27] mention 16-bit RM codeword. </w:t>
      </w:r>
    </w:p>
    <w:p w14:paraId="0E127777" w14:textId="77777777" w:rsidR="004D5085" w:rsidRDefault="004D5085">
      <w:pPr>
        <w:pStyle w:val="a3"/>
        <w:ind w:right="200"/>
      </w:pPr>
    </w:p>
    <w:p w14:paraId="757DD7C9" w14:textId="77777777" w:rsidR="004D5085" w:rsidRDefault="00CA1711">
      <w:pPr>
        <w:pStyle w:val="a1"/>
        <w:ind w:left="200" w:right="200" w:firstLine="200"/>
      </w:pPr>
      <w:r>
        <w:rPr>
          <w:u w:val="single"/>
        </w:rPr>
        <w:t>Option 3</w:t>
      </w:r>
      <w:r>
        <w:t>: mapped to a binary sequence/codeword, include truncation if any, supported by [5]</w:t>
      </w:r>
      <w:r>
        <w:rPr>
          <w:rFonts w:hint="eastAsia"/>
        </w:rPr>
        <w:t xml:space="preserve"> [6]</w:t>
      </w:r>
      <w:r>
        <w:t>[13] [16][21]</w:t>
      </w:r>
    </w:p>
    <w:p w14:paraId="77CC25C3" w14:textId="77777777" w:rsidR="004D5085" w:rsidRDefault="00CA1711">
      <w:pPr>
        <w:pStyle w:val="a3"/>
        <w:ind w:left="200" w:right="200"/>
      </w:pPr>
      <w:r>
        <w:t xml:space="preserve">[6] considers Hadamard sequence, [5] considers Walsh sequence and [21] considers Kasami sequences, Gold sequences, or m-sequences with good correlation properties. </w:t>
      </w:r>
    </w:p>
    <w:p w14:paraId="6DD1B1D5" w14:textId="77777777" w:rsidR="004D5085" w:rsidRDefault="004D5085">
      <w:pPr>
        <w:pStyle w:val="a3"/>
        <w:ind w:left="200" w:right="200"/>
      </w:pPr>
    </w:p>
    <w:p w14:paraId="20A02C4C" w14:textId="77777777" w:rsidR="004D5085" w:rsidRDefault="00CA1711">
      <w:pPr>
        <w:pStyle w:val="a1"/>
        <w:ind w:left="200" w:right="200" w:firstLine="200"/>
        <w:jc w:val="left"/>
      </w:pPr>
      <w:r>
        <w:rPr>
          <w:u w:val="single"/>
        </w:rPr>
        <w:t>Option 4</w:t>
      </w:r>
      <w:r>
        <w:t>: repetition, including rate matching if any, supported by [2] [3] [4] [5] [7] [8] [11] [17][20] [23] [24]</w:t>
      </w:r>
    </w:p>
    <w:p w14:paraId="3BD01316" w14:textId="77777777" w:rsidR="004D5085" w:rsidRDefault="004D5085">
      <w:pPr>
        <w:ind w:left="200" w:right="200"/>
        <w:rPr>
          <w:rFonts w:ascii="Times New Roman" w:eastAsia="微软雅黑" w:hAnsi="Times New Roman"/>
          <w:bCs/>
          <w:iCs/>
          <w:kern w:val="2"/>
          <w:szCs w:val="20"/>
          <w:lang w:val="en-GB" w:eastAsia="zh-CN"/>
        </w:rPr>
      </w:pPr>
    </w:p>
    <w:p w14:paraId="387904AA"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5B4C726" w14:textId="77777777" w:rsidR="004D5085" w:rsidRDefault="00CA1711">
      <w:pPr>
        <w:pStyle w:val="a3"/>
        <w:numPr>
          <w:ilvl w:val="0"/>
          <w:numId w:val="38"/>
        </w:numPr>
        <w:ind w:left="200" w:right="200" w:firstLine="200"/>
      </w:pPr>
      <w:bookmarkStart w:id="39" w:name="_Hlk190718171"/>
      <w:r>
        <w:t>Bit level repetition: [3] [4] [17]</w:t>
      </w:r>
    </w:p>
    <w:p w14:paraId="5348CB07" w14:textId="77777777" w:rsidR="004D5085" w:rsidRDefault="00CA1711">
      <w:pPr>
        <w:pStyle w:val="a3"/>
        <w:numPr>
          <w:ilvl w:val="0"/>
          <w:numId w:val="38"/>
        </w:numPr>
        <w:ind w:left="200" w:right="200" w:firstLine="200"/>
      </w:pPr>
      <w:r>
        <w:t>OFDM symbol level repetition: [4]</w:t>
      </w:r>
    </w:p>
    <w:p w14:paraId="2AA1BDA9" w14:textId="77777777" w:rsidR="004D5085" w:rsidRDefault="00CA1711">
      <w:pPr>
        <w:pStyle w:val="a3"/>
        <w:numPr>
          <w:ilvl w:val="0"/>
          <w:numId w:val="38"/>
        </w:numPr>
        <w:ind w:left="200" w:right="200" w:firstLine="200"/>
      </w:pPr>
      <w:r>
        <w:t>Block-level repetition</w:t>
      </w:r>
      <w:bookmarkEnd w:id="39"/>
      <w:r>
        <w:t>: [2][4][8][11][17]</w:t>
      </w:r>
    </w:p>
    <w:p w14:paraId="19F5C860" w14:textId="77777777" w:rsidR="004D5085" w:rsidRDefault="004D5085">
      <w:pPr>
        <w:pStyle w:val="a3"/>
        <w:ind w:left="200" w:right="200"/>
        <w:rPr>
          <w:lang w:val="en-GB"/>
        </w:rPr>
      </w:pPr>
    </w:p>
    <w:p w14:paraId="0514C566" w14:textId="77777777" w:rsidR="004D5085" w:rsidRDefault="00CA1711">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4D5085" w14:paraId="767EB66A" w14:textId="77777777">
        <w:tc>
          <w:tcPr>
            <w:tcW w:w="2547" w:type="dxa"/>
          </w:tcPr>
          <w:p w14:paraId="08E58837" w14:textId="77777777" w:rsidR="004D5085" w:rsidRDefault="004D5085">
            <w:pPr>
              <w:pStyle w:val="a3"/>
              <w:ind w:left="200" w:right="200"/>
              <w:rPr>
                <w:lang w:val="en-GB"/>
              </w:rPr>
            </w:pPr>
          </w:p>
        </w:tc>
        <w:tc>
          <w:tcPr>
            <w:tcW w:w="6513" w:type="dxa"/>
          </w:tcPr>
          <w:p w14:paraId="68A75542" w14:textId="77777777" w:rsidR="004D5085" w:rsidRDefault="00CA1711">
            <w:pPr>
              <w:pStyle w:val="a3"/>
              <w:ind w:left="200" w:right="200"/>
              <w:rPr>
                <w:lang w:val="en-GB"/>
              </w:rPr>
            </w:pPr>
            <w:r>
              <w:rPr>
                <w:lang w:val="en-GB"/>
              </w:rPr>
              <w:t xml:space="preserve">Benefit for corresponding option </w:t>
            </w:r>
          </w:p>
        </w:tc>
      </w:tr>
      <w:tr w:rsidR="004D5085" w14:paraId="2A44F2E2" w14:textId="77777777">
        <w:tc>
          <w:tcPr>
            <w:tcW w:w="2547" w:type="dxa"/>
          </w:tcPr>
          <w:p w14:paraId="762900DB" w14:textId="77777777" w:rsidR="004D5085" w:rsidRDefault="00CA1711">
            <w:pPr>
              <w:pStyle w:val="a3"/>
              <w:ind w:left="200" w:right="200"/>
              <w:rPr>
                <w:lang w:val="en-GB"/>
              </w:rPr>
            </w:pPr>
            <w:r>
              <w:rPr>
                <w:lang w:val="en-GB"/>
              </w:rPr>
              <w:t>Option 1: Adding CRC</w:t>
            </w:r>
          </w:p>
        </w:tc>
        <w:tc>
          <w:tcPr>
            <w:tcW w:w="6513" w:type="dxa"/>
          </w:tcPr>
          <w:p w14:paraId="1E12D79C" w14:textId="77777777" w:rsidR="004D5085" w:rsidRDefault="00CA1711">
            <w:pPr>
              <w:pStyle w:val="a1"/>
              <w:numPr>
                <w:ilvl w:val="1"/>
                <w:numId w:val="39"/>
              </w:numPr>
              <w:ind w:left="200" w:right="200" w:firstLine="200"/>
            </w:pPr>
            <w:r>
              <w:t xml:space="preserve">Robust to FAR from noise and other codepoint/bit value, independent of SNR. </w:t>
            </w:r>
          </w:p>
          <w:p w14:paraId="53E62D80" w14:textId="77777777" w:rsidR="004D5085" w:rsidRDefault="00CA1711">
            <w:pPr>
              <w:pStyle w:val="a1"/>
              <w:numPr>
                <w:ilvl w:val="1"/>
                <w:numId w:val="39"/>
              </w:numPr>
              <w:ind w:left="200" w:right="200" w:firstLine="200"/>
            </w:pPr>
            <w:r>
              <w:t>More scalable for various payload than mapping to pre-defined sequence</w:t>
            </w:r>
          </w:p>
          <w:p w14:paraId="406C5952" w14:textId="77777777" w:rsidR="004D5085" w:rsidRDefault="00CA1711">
            <w:pPr>
              <w:pStyle w:val="a1"/>
              <w:numPr>
                <w:ilvl w:val="1"/>
                <w:numId w:val="39"/>
              </w:numPr>
              <w:ind w:left="200" w:right="200" w:firstLine="200"/>
            </w:pPr>
            <w:r>
              <w:t>Less standard effort, because of no sequence design</w:t>
            </w:r>
          </w:p>
          <w:p w14:paraId="17AB861E" w14:textId="77777777" w:rsidR="004D5085" w:rsidRDefault="00CA1711">
            <w:pPr>
              <w:pStyle w:val="a1"/>
              <w:numPr>
                <w:ilvl w:val="1"/>
                <w:numId w:val="39"/>
              </w:numPr>
              <w:ind w:left="200" w:right="200" w:firstLine="200"/>
            </w:pPr>
            <w:r>
              <w:t xml:space="preserve">Lower complexity at receiver side, because both demodulation per OOK bit can be applied, while options relying on sequence detection leads to higher complexity.    </w:t>
            </w:r>
          </w:p>
        </w:tc>
      </w:tr>
      <w:tr w:rsidR="004D5085" w14:paraId="0EF6ED29" w14:textId="77777777">
        <w:tc>
          <w:tcPr>
            <w:tcW w:w="2547" w:type="dxa"/>
          </w:tcPr>
          <w:p w14:paraId="3226949B" w14:textId="77777777" w:rsidR="004D5085" w:rsidRDefault="00CA1711">
            <w:pPr>
              <w:pStyle w:val="a3"/>
              <w:ind w:left="200" w:right="200"/>
              <w:rPr>
                <w:lang w:val="en-GB"/>
              </w:rPr>
            </w:pPr>
            <w:r>
              <w:rPr>
                <w:lang w:val="en-GB"/>
              </w:rPr>
              <w:lastRenderedPageBreak/>
              <w:t xml:space="preserve">Option 2: Using channel coding, e.g., RM coding, </w:t>
            </w:r>
            <w:r>
              <w:rPr>
                <w:rFonts w:eastAsia="微软雅黑"/>
              </w:rPr>
              <w:t>including rate matching if any</w:t>
            </w:r>
          </w:p>
        </w:tc>
        <w:tc>
          <w:tcPr>
            <w:tcW w:w="6513" w:type="dxa"/>
          </w:tcPr>
          <w:p w14:paraId="0D1FC33F" w14:textId="77777777" w:rsidR="004D5085" w:rsidRDefault="00CA1711">
            <w:pPr>
              <w:pStyle w:val="a1"/>
              <w:numPr>
                <w:ilvl w:val="1"/>
                <w:numId w:val="39"/>
              </w:numPr>
              <w:ind w:left="200" w:right="200" w:firstLine="200"/>
            </w:pPr>
            <w:r>
              <w:t xml:space="preserve">Better MDR detection performance than the case without channel coding, similar performance as mapping to binary sequence. </w:t>
            </w:r>
          </w:p>
          <w:p w14:paraId="1691FF90" w14:textId="77777777" w:rsidR="004D5085" w:rsidRDefault="00CA1711">
            <w:pPr>
              <w:pStyle w:val="a1"/>
              <w:numPr>
                <w:ilvl w:val="1"/>
                <w:numId w:val="39"/>
              </w:numPr>
              <w:ind w:left="200" w:right="200" w:firstLine="200"/>
            </w:pPr>
            <w:r>
              <w:t xml:space="preserve">Robust to FAR from noise and other codepoint/bit value, even without CRC, if proper threshold is set. </w:t>
            </w:r>
          </w:p>
          <w:p w14:paraId="7A05E936" w14:textId="77777777" w:rsidR="004D5085" w:rsidRDefault="00CA1711">
            <w:pPr>
              <w:pStyle w:val="a1"/>
              <w:numPr>
                <w:ilvl w:val="1"/>
                <w:numId w:val="39"/>
              </w:numPr>
              <w:ind w:left="200" w:right="200" w:firstLine="200"/>
            </w:pPr>
            <w:r>
              <w:t>More flexible resource occupancy thus lower overhead than mapping to pre-defined sequence</w:t>
            </w:r>
          </w:p>
          <w:p w14:paraId="4FD0BBC5" w14:textId="77777777" w:rsidR="004D5085" w:rsidRDefault="00CA1711">
            <w:pPr>
              <w:pStyle w:val="a1"/>
              <w:numPr>
                <w:ilvl w:val="1"/>
                <w:numId w:val="39"/>
              </w:numPr>
              <w:ind w:left="200" w:right="200" w:firstLine="200"/>
            </w:pPr>
            <w:r>
              <w:t>More scalable for various payload than mapping to pre-defined sequence</w:t>
            </w:r>
          </w:p>
          <w:p w14:paraId="15C057D9" w14:textId="77777777" w:rsidR="004D5085" w:rsidRDefault="00CA1711">
            <w:pPr>
              <w:pStyle w:val="a1"/>
              <w:numPr>
                <w:ilvl w:val="1"/>
                <w:numId w:val="39"/>
              </w:numPr>
              <w:ind w:left="200" w:right="200" w:firstLine="200"/>
            </w:pPr>
            <w:r>
              <w:t>Less standard effort, because of no sequence design</w:t>
            </w:r>
          </w:p>
        </w:tc>
      </w:tr>
      <w:tr w:rsidR="004D5085" w14:paraId="0EFDD980" w14:textId="77777777">
        <w:tc>
          <w:tcPr>
            <w:tcW w:w="2547" w:type="dxa"/>
          </w:tcPr>
          <w:p w14:paraId="31F502C1" w14:textId="77777777" w:rsidR="004D5085" w:rsidRDefault="00CA1711">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1F777D2F" w14:textId="77777777" w:rsidR="004D5085" w:rsidRDefault="00CA1711">
            <w:pPr>
              <w:pStyle w:val="a1"/>
              <w:numPr>
                <w:ilvl w:val="1"/>
                <w:numId w:val="39"/>
              </w:numPr>
              <w:ind w:left="200" w:right="200" w:firstLine="200"/>
            </w:pPr>
            <w:r>
              <w:t xml:space="preserve">Better detection performance than the case without channel coding, if proper threshold is set. </w:t>
            </w:r>
          </w:p>
          <w:p w14:paraId="460A2A19" w14:textId="77777777" w:rsidR="004D5085" w:rsidRDefault="00CA1711">
            <w:pPr>
              <w:pStyle w:val="a1"/>
              <w:numPr>
                <w:ilvl w:val="1"/>
                <w:numId w:val="39"/>
              </w:numPr>
              <w:ind w:left="200" w:right="200" w:firstLine="200"/>
            </w:pPr>
            <w:r>
              <w:t xml:space="preserve">Common design for LP-WUS and LP-SS </w:t>
            </w:r>
          </w:p>
        </w:tc>
      </w:tr>
      <w:tr w:rsidR="004D5085" w14:paraId="0E8EE670" w14:textId="77777777">
        <w:tc>
          <w:tcPr>
            <w:tcW w:w="2547" w:type="dxa"/>
          </w:tcPr>
          <w:p w14:paraId="3B8DC3DD" w14:textId="77777777" w:rsidR="004D5085" w:rsidRDefault="00CA1711">
            <w:pPr>
              <w:pStyle w:val="a3"/>
              <w:ind w:left="200" w:right="200"/>
              <w:rPr>
                <w:lang w:val="en-GB"/>
              </w:rPr>
            </w:pPr>
            <w:r>
              <w:rPr>
                <w:lang w:val="en-GB"/>
              </w:rPr>
              <w:t xml:space="preserve">Option 4: Repetition, </w:t>
            </w:r>
            <w:r>
              <w:t>including rate matching if any</w:t>
            </w:r>
          </w:p>
        </w:tc>
        <w:tc>
          <w:tcPr>
            <w:tcW w:w="6513" w:type="dxa"/>
          </w:tcPr>
          <w:p w14:paraId="489FD03F" w14:textId="77777777" w:rsidR="004D5085" w:rsidRDefault="00CA1711">
            <w:pPr>
              <w:pStyle w:val="a1"/>
              <w:numPr>
                <w:ilvl w:val="1"/>
                <w:numId w:val="39"/>
              </w:numPr>
              <w:ind w:left="200" w:right="200" w:firstLine="200"/>
            </w:pPr>
            <w:r>
              <w:t>Time diversity gain by block-level repetition</w:t>
            </w:r>
          </w:p>
          <w:p w14:paraId="3604EE5C" w14:textId="77777777" w:rsidR="004D5085" w:rsidRDefault="00CA1711">
            <w:pPr>
              <w:pStyle w:val="a1"/>
              <w:numPr>
                <w:ilvl w:val="1"/>
                <w:numId w:val="39"/>
              </w:numPr>
              <w:ind w:left="200" w:right="200" w:firstLine="200"/>
            </w:pPr>
            <w:r>
              <w:t>Simple for both standard impact and receiver</w:t>
            </w:r>
          </w:p>
          <w:p w14:paraId="7639015B" w14:textId="77777777" w:rsidR="004D5085" w:rsidRDefault="00CA1711">
            <w:pPr>
              <w:pStyle w:val="a1"/>
              <w:numPr>
                <w:ilvl w:val="1"/>
                <w:numId w:val="39"/>
              </w:numPr>
              <w:ind w:left="200" w:right="200" w:firstLine="200"/>
            </w:pPr>
            <w:r>
              <w:t>Easy to combine with other options, e.g., option 1 and/or option 3 to further improve performance</w:t>
            </w:r>
          </w:p>
          <w:p w14:paraId="03F5FA45" w14:textId="77777777" w:rsidR="004D5085" w:rsidRDefault="00CA1711">
            <w:pPr>
              <w:pStyle w:val="a1"/>
              <w:numPr>
                <w:ilvl w:val="1"/>
                <w:numId w:val="39"/>
              </w:numPr>
              <w:ind w:left="200" w:right="200" w:firstLine="200"/>
            </w:pPr>
            <w:r>
              <w:t xml:space="preserve">Potential early termination </w:t>
            </w:r>
          </w:p>
        </w:tc>
      </w:tr>
    </w:tbl>
    <w:p w14:paraId="1B2B0119" w14:textId="77777777" w:rsidR="004D5085" w:rsidRDefault="004D5085">
      <w:pPr>
        <w:pStyle w:val="a3"/>
        <w:ind w:left="200" w:right="200"/>
        <w:rPr>
          <w:lang w:val="en-GB"/>
        </w:rPr>
      </w:pPr>
    </w:p>
    <w:p w14:paraId="5BD5EE94" w14:textId="77777777" w:rsidR="004D5085" w:rsidRDefault="00CA1711">
      <w:pPr>
        <w:pStyle w:val="a3"/>
        <w:ind w:left="200" w:right="200"/>
        <w:rPr>
          <w:lang w:val="en-GB"/>
        </w:rPr>
      </w:pPr>
      <w:r>
        <w:rPr>
          <w:rFonts w:hint="eastAsia"/>
          <w:lang w:val="en-GB"/>
        </w:rPr>
        <w:t>Performance</w:t>
      </w:r>
      <w:r>
        <w:rPr>
          <w:lang w:val="en-GB"/>
        </w:rPr>
        <w:t xml:space="preserve"> evaluation comparing different options are summarized as below: </w:t>
      </w:r>
    </w:p>
    <w:tbl>
      <w:tblPr>
        <w:tblStyle w:val="afffb"/>
        <w:tblW w:w="0" w:type="auto"/>
        <w:tblInd w:w="200" w:type="dxa"/>
        <w:tblLook w:val="04A0" w:firstRow="1" w:lastRow="0" w:firstColumn="1" w:lastColumn="0" w:noHBand="0" w:noVBand="1"/>
      </w:tblPr>
      <w:tblGrid>
        <w:gridCol w:w="2063"/>
        <w:gridCol w:w="6797"/>
      </w:tblGrid>
      <w:tr w:rsidR="004D5085" w14:paraId="47C8B557" w14:textId="77777777">
        <w:tc>
          <w:tcPr>
            <w:tcW w:w="2063" w:type="dxa"/>
          </w:tcPr>
          <w:p w14:paraId="392E7D15" w14:textId="77777777" w:rsidR="004D5085" w:rsidRDefault="004D5085">
            <w:pPr>
              <w:pStyle w:val="a3"/>
              <w:ind w:right="200"/>
              <w:rPr>
                <w:lang w:val="en-GB"/>
              </w:rPr>
            </w:pPr>
          </w:p>
        </w:tc>
        <w:tc>
          <w:tcPr>
            <w:tcW w:w="6797" w:type="dxa"/>
          </w:tcPr>
          <w:p w14:paraId="478155E3" w14:textId="77777777" w:rsidR="004D5085" w:rsidRDefault="00CA1711">
            <w:pPr>
              <w:pStyle w:val="a3"/>
              <w:ind w:right="200"/>
              <w:rPr>
                <w:lang w:val="en-GB"/>
              </w:rPr>
            </w:pPr>
            <w:r>
              <w:rPr>
                <w:rFonts w:hint="eastAsia"/>
                <w:lang w:val="en-GB"/>
              </w:rPr>
              <w:t>P</w:t>
            </w:r>
            <w:r>
              <w:rPr>
                <w:lang w:val="en-GB"/>
              </w:rPr>
              <w:t>erformance</w:t>
            </w:r>
          </w:p>
        </w:tc>
      </w:tr>
      <w:tr w:rsidR="004D5085" w14:paraId="31323D28" w14:textId="77777777">
        <w:tc>
          <w:tcPr>
            <w:tcW w:w="2063" w:type="dxa"/>
          </w:tcPr>
          <w:p w14:paraId="79E19634" w14:textId="77777777" w:rsidR="004D5085" w:rsidRDefault="00CA1711">
            <w:pPr>
              <w:pStyle w:val="a3"/>
              <w:ind w:right="200"/>
              <w:rPr>
                <w:lang w:val="en-GB"/>
              </w:rPr>
            </w:pPr>
            <w:r>
              <w:rPr>
                <w:rFonts w:hint="eastAsia"/>
                <w:lang w:val="en-GB"/>
              </w:rPr>
              <w:t>O</w:t>
            </w:r>
            <w:r>
              <w:rPr>
                <w:lang w:val="en-GB"/>
              </w:rPr>
              <w:t>ption 1 vs option 2</w:t>
            </w:r>
          </w:p>
        </w:tc>
        <w:tc>
          <w:tcPr>
            <w:tcW w:w="6797" w:type="dxa"/>
          </w:tcPr>
          <w:p w14:paraId="5E4C53A8" w14:textId="77777777" w:rsidR="004D5085" w:rsidRDefault="00CA1711">
            <w:pPr>
              <w:pStyle w:val="a3"/>
              <w:ind w:right="200"/>
              <w:rPr>
                <w:lang w:val="en-GB"/>
              </w:rPr>
            </w:pPr>
            <w:r>
              <w:t xml:space="preserve">[8] shows better performance of </w:t>
            </w:r>
            <w:bookmarkStart w:id="40" w:name="_Hlk182671146"/>
            <w:r>
              <w:t>codepoint + RM coding</w:t>
            </w:r>
            <w:bookmarkEnd w:id="40"/>
            <w:r>
              <w:t>, compared with codepoint +CRC</w:t>
            </w:r>
          </w:p>
        </w:tc>
      </w:tr>
      <w:tr w:rsidR="004D5085" w14:paraId="639B4265" w14:textId="77777777">
        <w:tc>
          <w:tcPr>
            <w:tcW w:w="2063" w:type="dxa"/>
          </w:tcPr>
          <w:p w14:paraId="6F60FB4C" w14:textId="77777777" w:rsidR="004D5085" w:rsidRDefault="00CA1711">
            <w:pPr>
              <w:pStyle w:val="a3"/>
              <w:ind w:right="200"/>
              <w:rPr>
                <w:lang w:val="en-GB"/>
              </w:rPr>
            </w:pPr>
            <w:r>
              <w:rPr>
                <w:lang w:val="en-GB"/>
              </w:rPr>
              <w:t>Option 2 vs option 3</w:t>
            </w:r>
          </w:p>
        </w:tc>
        <w:tc>
          <w:tcPr>
            <w:tcW w:w="6797" w:type="dxa"/>
          </w:tcPr>
          <w:p w14:paraId="769595A8" w14:textId="77777777" w:rsidR="004D5085" w:rsidRDefault="00CA1711">
            <w:pPr>
              <w:pStyle w:val="a3"/>
              <w:ind w:right="200"/>
              <w:rPr>
                <w:lang w:val="en-GB"/>
              </w:rPr>
            </w:pPr>
            <w:r>
              <w:t>[2] shows similar performance for Hadamard sequence and RM coding with sequence length 2^</w:t>
            </w:r>
            <w:r>
              <w:rPr>
                <w:vertAlign w:val="superscript"/>
              </w:rPr>
              <w:t>n</w:t>
            </w:r>
            <w:r>
              <w:t>, but better performance for RM coding than Hadamard sequence when LP-WUS length is not 2^</w:t>
            </w:r>
            <w:r>
              <w:rPr>
                <w:vertAlign w:val="superscript"/>
              </w:rPr>
              <w:t>n</w:t>
            </w:r>
            <w:r>
              <w:t>, i.e., degradation is observed for Hadamard sequence with truncation.</w:t>
            </w:r>
          </w:p>
        </w:tc>
      </w:tr>
      <w:tr w:rsidR="004D5085" w14:paraId="4DF58CA0" w14:textId="77777777">
        <w:tc>
          <w:tcPr>
            <w:tcW w:w="2063" w:type="dxa"/>
          </w:tcPr>
          <w:p w14:paraId="564EF9FA" w14:textId="77777777" w:rsidR="004D5085" w:rsidRDefault="00CA1711">
            <w:pPr>
              <w:pStyle w:val="a3"/>
              <w:ind w:right="200"/>
              <w:rPr>
                <w:lang w:val="en-GB"/>
              </w:rPr>
            </w:pPr>
            <w:r>
              <w:rPr>
                <w:rFonts w:hint="eastAsia"/>
                <w:lang w:val="en-GB"/>
              </w:rPr>
              <w:t>O</w:t>
            </w:r>
            <w:r>
              <w:rPr>
                <w:lang w:val="en-GB"/>
              </w:rPr>
              <w:t>ption 2 vs option 4</w:t>
            </w:r>
          </w:p>
        </w:tc>
        <w:tc>
          <w:tcPr>
            <w:tcW w:w="6797" w:type="dxa"/>
          </w:tcPr>
          <w:p w14:paraId="2ED8CB21" w14:textId="77777777" w:rsidR="004D5085" w:rsidRDefault="00CA1711">
            <w:pPr>
              <w:ind w:right="200"/>
              <w:rPr>
                <w:rFonts w:ascii="Times New Roman" w:hAnsi="Times New Roman"/>
              </w:rPr>
            </w:pPr>
            <w:r>
              <w:rPr>
                <w:rFonts w:ascii="Times New Roman" w:hAnsi="Times New Roman"/>
              </w:rPr>
              <w:t>[8] shows better performance for RM coding with rate matching, compared with repetition,</w:t>
            </w:r>
          </w:p>
        </w:tc>
      </w:tr>
      <w:tr w:rsidR="004D5085" w14:paraId="5C52169B" w14:textId="77777777">
        <w:tc>
          <w:tcPr>
            <w:tcW w:w="2063" w:type="dxa"/>
          </w:tcPr>
          <w:p w14:paraId="6020B595" w14:textId="77777777" w:rsidR="004D5085" w:rsidRDefault="00CA1711">
            <w:pPr>
              <w:pStyle w:val="a3"/>
              <w:ind w:right="200"/>
              <w:rPr>
                <w:lang w:val="en-GB"/>
              </w:rPr>
            </w:pPr>
            <w:r>
              <w:rPr>
                <w:rFonts w:hint="eastAsia"/>
                <w:lang w:val="en-GB"/>
              </w:rPr>
              <w:t>O</w:t>
            </w:r>
            <w:r>
              <w:rPr>
                <w:lang w:val="en-GB"/>
              </w:rPr>
              <w:t>ption 3 vs option 1</w:t>
            </w:r>
          </w:p>
        </w:tc>
        <w:tc>
          <w:tcPr>
            <w:tcW w:w="6797" w:type="dxa"/>
          </w:tcPr>
          <w:p w14:paraId="61E2FEB3" w14:textId="77777777" w:rsidR="004D5085" w:rsidRDefault="00CA1711">
            <w:pPr>
              <w:pStyle w:val="a3"/>
              <w:ind w:right="200"/>
            </w:pPr>
            <w:r>
              <w:t xml:space="preserve">[5] shows better performance of one or two-stage Walsh sequence than 10bits+6 bit CRC with same overhead. </w:t>
            </w:r>
          </w:p>
        </w:tc>
      </w:tr>
    </w:tbl>
    <w:p w14:paraId="554F7106" w14:textId="77777777" w:rsidR="004D5085" w:rsidRDefault="00CA1711">
      <w:pPr>
        <w:pStyle w:val="a1"/>
        <w:ind w:left="200" w:right="200" w:firstLine="200"/>
      </w:pPr>
      <w:r>
        <w:t>Other options not captured in previous agreement</w:t>
      </w:r>
      <w:r>
        <w:t>：</w:t>
      </w:r>
      <w:r>
        <w:t xml:space="preserve"> </w:t>
      </w:r>
    </w:p>
    <w:p w14:paraId="63AFDAA7" w14:textId="77777777" w:rsidR="004D5085" w:rsidRDefault="00CA1711">
      <w:pPr>
        <w:pStyle w:val="a3"/>
        <w:numPr>
          <w:ilvl w:val="0"/>
          <w:numId w:val="38"/>
        </w:numPr>
        <w:ind w:left="200" w:right="200" w:firstLine="200"/>
      </w:pPr>
      <w:r>
        <w:t>Spatial diversity with time domain repetition: [4]</w:t>
      </w:r>
    </w:p>
    <w:p w14:paraId="6C6432F3" w14:textId="77777777" w:rsidR="004D5085" w:rsidRDefault="00CA1711">
      <w:pPr>
        <w:pStyle w:val="a3"/>
        <w:numPr>
          <w:ilvl w:val="0"/>
          <w:numId w:val="38"/>
        </w:numPr>
        <w:ind w:left="200" w:right="200" w:firstLine="200"/>
      </w:pPr>
      <w:r>
        <w:t>Frequency domain diversity (frequency hopping) with time domain repetition: [3] [4]</w:t>
      </w:r>
    </w:p>
    <w:p w14:paraId="5B037EE6" w14:textId="77777777" w:rsidR="004D5085" w:rsidRDefault="00CA1711">
      <w:pPr>
        <w:pStyle w:val="a3"/>
        <w:numPr>
          <w:ilvl w:val="0"/>
          <w:numId w:val="38"/>
        </w:numPr>
        <w:ind w:left="200" w:right="200" w:firstLine="200"/>
      </w:pPr>
      <w:r>
        <w:t>Time domain spreading: [4]</w:t>
      </w:r>
    </w:p>
    <w:p w14:paraId="302829AD" w14:textId="77777777" w:rsidR="004D5085" w:rsidRDefault="004D5085">
      <w:pPr>
        <w:rPr>
          <w:rFonts w:ascii="Times New Roman" w:eastAsiaTheme="minorEastAsia" w:hAnsi="Times New Roman"/>
          <w:lang w:eastAsia="zh-CN"/>
        </w:rPr>
      </w:pPr>
    </w:p>
    <w:p w14:paraId="0FD3AFD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Based on analysis from [6], both option 2 and option 3 essentially belongs to coding problem, to maximize hamming distance between different codepoints. In that sense, one of option 2 and option 3 would be sufficient. Considering option 2 RM coding with rate matching can be more scalable for various payload than mapping to option 3 pre-defined sequence, FL suggests to go with option 2. </w:t>
      </w:r>
    </w:p>
    <w:p w14:paraId="470C697F" w14:textId="77777777" w:rsidR="004D5085" w:rsidRDefault="004D5085">
      <w:pPr>
        <w:jc w:val="both"/>
        <w:rPr>
          <w:rFonts w:ascii="Times New Roman" w:eastAsiaTheme="minorEastAsia" w:hAnsi="Times New Roman"/>
          <w:lang w:eastAsia="zh-CN"/>
        </w:rPr>
      </w:pPr>
    </w:p>
    <w:p w14:paraId="42380A0C"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Considering necessity of CRC is different for codepoint and bitmap, separate proposals are provided as below. </w:t>
      </w:r>
    </w:p>
    <w:p w14:paraId="7AE65130" w14:textId="77777777" w:rsidR="004D5085" w:rsidRDefault="004D5085">
      <w:pPr>
        <w:rPr>
          <w:rFonts w:ascii="Times New Roman" w:eastAsiaTheme="minorEastAsia" w:hAnsi="Times New Roman"/>
          <w:lang w:eastAsia="zh-CN"/>
        </w:rPr>
      </w:pPr>
    </w:p>
    <w:p w14:paraId="70C58EAD" w14:textId="77777777" w:rsidR="004D5085" w:rsidRPr="00E178AB" w:rsidRDefault="00CA1711">
      <w:pPr>
        <w:keepNext/>
        <w:tabs>
          <w:tab w:val="left" w:pos="-5500"/>
        </w:tabs>
        <w:spacing w:before="120" w:afterLines="50" w:after="120"/>
        <w:ind w:right="200"/>
        <w:jc w:val="both"/>
        <w:outlineLvl w:val="3"/>
        <w:rPr>
          <w:rFonts w:ascii="Times New Roman" w:eastAsia="等线" w:hAnsi="Times New Roman"/>
          <w:szCs w:val="20"/>
          <w:lang w:eastAsia="zh-CN"/>
        </w:rPr>
      </w:pPr>
      <w:bookmarkStart w:id="41" w:name="_Hlk190714903"/>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 </w:t>
      </w:r>
      <w:r w:rsidRPr="00E178AB">
        <w:rPr>
          <w:rFonts w:ascii="Times New Roman" w:eastAsia="等线" w:hAnsi="Times New Roman"/>
          <w:szCs w:val="20"/>
          <w:lang w:eastAsia="zh-CN"/>
        </w:rPr>
        <w:t>For LP-WUS information carried by OOK, support following alternatives for codepoint to meet FAR and MDR performance.</w:t>
      </w:r>
    </w:p>
    <w:p w14:paraId="65FF86F2"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RM coding with rate matching</w:t>
      </w:r>
    </w:p>
    <w:p w14:paraId="16E8D4BF"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 xml:space="preserve">block-level repetition </w:t>
      </w:r>
    </w:p>
    <w:p w14:paraId="7D366D43"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lang w:eastAsia="zh-CN"/>
        </w:rPr>
        <w:t xml:space="preserve">Combination of above alternatives </w:t>
      </w:r>
    </w:p>
    <w:bookmarkEnd w:id="41"/>
    <w:p w14:paraId="3664441E" w14:textId="39204B64" w:rsidR="00EA17C0" w:rsidRPr="00EA17C0" w:rsidRDefault="00EA17C0" w:rsidP="00EA17C0">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lastRenderedPageBreak/>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For LP-WUS information carried by OOK, support following alternatives for codepoint to meet FAR and MDR performance.</w:t>
      </w:r>
    </w:p>
    <w:p w14:paraId="3F9615CE"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RM </w:t>
      </w:r>
      <w:bookmarkStart w:id="42" w:name="_Hlk190719576"/>
      <w:r w:rsidRPr="00EA17C0">
        <w:rPr>
          <w:rFonts w:ascii="Times New Roman" w:hAnsi="Times New Roman"/>
          <w:sz w:val="20"/>
        </w:rPr>
        <w:t>coding with rate matching</w:t>
      </w:r>
      <w:bookmarkEnd w:id="42"/>
    </w:p>
    <w:p w14:paraId="396C49CC" w14:textId="6DAB740C" w:rsidR="00EA17C0" w:rsidRPr="00EA17C0" w:rsidRDefault="00EA17C0" w:rsidP="00EA17C0">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EA17C0">
        <w:rPr>
          <w:rFonts w:ascii="Times New Roman" w:eastAsia="宋体" w:hAnsi="Times New Roman" w:hint="eastAsia"/>
          <w:szCs w:val="20"/>
        </w:rPr>
        <w:t>FFS coding length</w:t>
      </w:r>
    </w:p>
    <w:p w14:paraId="7BCF50AE" w14:textId="0D6A8100"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block-level repetition </w:t>
      </w:r>
      <w:r w:rsidR="008A7DE7" w:rsidRPr="008A7DE7">
        <w:rPr>
          <w:rFonts w:ascii="Times New Roman" w:hAnsi="Times New Roman" w:hint="eastAsia"/>
          <w:color w:val="FF0000"/>
          <w:sz w:val="20"/>
          <w:lang w:eastAsia="zh-CN"/>
        </w:rPr>
        <w:t xml:space="preserve">after </w:t>
      </w:r>
      <w:r w:rsidR="008A7DE7" w:rsidRPr="008A7DE7">
        <w:rPr>
          <w:rFonts w:ascii="Times New Roman" w:hAnsi="Times New Roman"/>
          <w:color w:val="FF0000"/>
          <w:sz w:val="20"/>
          <w:lang w:eastAsia="zh-CN"/>
        </w:rPr>
        <w:t>Manchester</w:t>
      </w:r>
      <w:r w:rsidR="008A7DE7" w:rsidRPr="008A7DE7">
        <w:rPr>
          <w:rFonts w:ascii="Times New Roman" w:hAnsi="Times New Roman" w:hint="eastAsia"/>
          <w:color w:val="FF0000"/>
          <w:sz w:val="20"/>
          <w:lang w:eastAsia="zh-CN"/>
        </w:rPr>
        <w:t xml:space="preserve"> coding</w:t>
      </w:r>
    </w:p>
    <w:p w14:paraId="5B57230A"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lang w:eastAsia="zh-CN"/>
        </w:rPr>
        <w:t xml:space="preserve">Combination of above alternatives </w:t>
      </w:r>
    </w:p>
    <w:p w14:paraId="7113C5DA" w14:textId="0875C81B" w:rsidR="008A7DE7" w:rsidRPr="00EA17C0" w:rsidRDefault="008A7DE7" w:rsidP="008A7DE7">
      <w:pPr>
        <w:keepNext/>
        <w:tabs>
          <w:tab w:val="left" w:pos="-5500"/>
        </w:tabs>
        <w:spacing w:before="120" w:after="60"/>
        <w:ind w:right="200"/>
        <w:jc w:val="both"/>
        <w:outlineLvl w:val="3"/>
        <w:rPr>
          <w:rFonts w:ascii="Times New Roman" w:eastAsia="等线" w:hAnsi="Times New Roman"/>
          <w:szCs w:val="20"/>
          <w:lang w:eastAsia="zh-CN"/>
        </w:rPr>
      </w:pPr>
      <w:bookmarkStart w:id="43" w:name="_Hlk190719902"/>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sidR="00497A87">
        <w:rPr>
          <w:rFonts w:ascii="Times New Roman" w:eastAsia="等线" w:hAnsi="Times New Roman" w:hint="eastAsia"/>
          <w:szCs w:val="20"/>
          <w:lang w:eastAsia="zh-CN"/>
        </w:rPr>
        <w:t>down-select</w:t>
      </w:r>
      <w:r w:rsidR="004A6969">
        <w:rPr>
          <w:rFonts w:ascii="Times New Roman" w:eastAsia="等线" w:hAnsi="Times New Roman" w:hint="eastAsia"/>
          <w:szCs w:val="20"/>
          <w:lang w:eastAsia="zh-CN"/>
        </w:rPr>
        <w:t xml:space="preserve"> </w:t>
      </w:r>
      <w:r w:rsidRPr="00EA17C0">
        <w:rPr>
          <w:rFonts w:ascii="Times New Roman" w:eastAsia="等线" w:hAnsi="Times New Roman"/>
          <w:szCs w:val="20"/>
          <w:lang w:eastAsia="zh-CN"/>
        </w:rPr>
        <w:t>alternatives for codepoint to meet FAR and MDR performance.</w:t>
      </w:r>
    </w:p>
    <w:p w14:paraId="53AA4514" w14:textId="304A2990" w:rsidR="00497A87" w:rsidRDefault="00497A87" w:rsidP="008A7DE7">
      <w:pPr>
        <w:pStyle w:val="00BodyText"/>
        <w:numPr>
          <w:ilvl w:val="0"/>
          <w:numId w:val="40"/>
        </w:numPr>
        <w:spacing w:after="6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w:t>
      </w:r>
      <w:r w:rsidR="004A6969">
        <w:rPr>
          <w:rFonts w:ascii="Times New Roman" w:hAnsi="Times New Roman" w:hint="eastAsia"/>
          <w:sz w:val="20"/>
          <w:lang w:eastAsia="zh-CN"/>
        </w:rPr>
        <w:t>: C</w:t>
      </w:r>
      <w:r w:rsidR="004A6969" w:rsidRPr="004A6969">
        <w:rPr>
          <w:rFonts w:ascii="Times New Roman" w:hAnsi="Times New Roman"/>
          <w:sz w:val="20"/>
          <w:lang w:eastAsia="zh-CN"/>
        </w:rPr>
        <w:t>oding with rate matching</w:t>
      </w:r>
      <w:r w:rsidR="004A6969">
        <w:rPr>
          <w:rFonts w:ascii="Times New Roman" w:hAnsi="Times New Roman" w:hint="eastAsia"/>
          <w:sz w:val="20"/>
          <w:lang w:eastAsia="zh-CN"/>
        </w:rPr>
        <w:t xml:space="preserve"> if any</w:t>
      </w:r>
    </w:p>
    <w:p w14:paraId="1E9A2240" w14:textId="3E3BA376" w:rsidR="008A7DE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008A7DE7" w:rsidRPr="004A6969">
        <w:rPr>
          <w:rFonts w:ascii="Times New Roman" w:eastAsia="宋体" w:hAnsi="Times New Roman"/>
          <w:szCs w:val="20"/>
        </w:rPr>
        <w:t xml:space="preserve">RM coding </w:t>
      </w:r>
      <w:r w:rsidR="00407BCF" w:rsidRPr="004A6969">
        <w:rPr>
          <w:rFonts w:ascii="Times New Roman" w:eastAsia="宋体" w:hAnsi="Times New Roman" w:hint="eastAsia"/>
          <w:szCs w:val="20"/>
        </w:rPr>
        <w:t>as in section 5.3.3.3 of 212</w:t>
      </w:r>
      <w:r w:rsidR="004A6969" w:rsidRPr="004A6969">
        <w:rPr>
          <w:rFonts w:ascii="Times New Roman" w:eastAsia="宋体" w:hAnsi="Times New Roman" w:hint="eastAsia"/>
          <w:szCs w:val="20"/>
        </w:rPr>
        <w:t xml:space="preserve"> </w:t>
      </w:r>
      <w:r w:rsidR="008A7DE7" w:rsidRPr="004A6969">
        <w:rPr>
          <w:rFonts w:ascii="Times New Roman" w:eastAsia="宋体" w:hAnsi="Times New Roman"/>
          <w:szCs w:val="20"/>
        </w:rPr>
        <w:t>with rate matching</w:t>
      </w:r>
      <w:r w:rsidR="004A6969" w:rsidRPr="004A6969">
        <w:rPr>
          <w:rFonts w:ascii="Times New Roman" w:eastAsia="宋体" w:hAnsi="Times New Roman" w:hint="eastAsia"/>
          <w:szCs w:val="20"/>
        </w:rPr>
        <w:t xml:space="preserve"> and </w:t>
      </w:r>
      <w:r w:rsidRPr="004A6969">
        <w:rPr>
          <w:rFonts w:ascii="Times New Roman" w:eastAsia="宋体" w:hAnsi="Times New Roman" w:hint="eastAsia"/>
          <w:szCs w:val="20"/>
        </w:rPr>
        <w:t>repetition after RM coding</w:t>
      </w:r>
      <w:r w:rsidR="004A6969" w:rsidRPr="004A6969">
        <w:rPr>
          <w:rFonts w:ascii="Times New Roman" w:eastAsia="宋体" w:hAnsi="Times New Roman" w:hint="eastAsia"/>
          <w:szCs w:val="20"/>
        </w:rPr>
        <w:t xml:space="preserve"> if needed.</w:t>
      </w:r>
    </w:p>
    <w:p w14:paraId="238632C5" w14:textId="1F575279" w:rsidR="00497A8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0497104F" w14:textId="314D3803" w:rsidR="00407BCF"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only</w:t>
      </w:r>
      <w:r w:rsidR="00407BCF" w:rsidRPr="004A6969">
        <w:rPr>
          <w:rFonts w:ascii="Times New Roman" w:eastAsia="宋体" w:hAnsi="Times New Roman" w:hint="eastAsia"/>
          <w:szCs w:val="20"/>
        </w:rPr>
        <w:t xml:space="preserve"> as in section 5.3.3.1 of 212</w:t>
      </w:r>
    </w:p>
    <w:p w14:paraId="67BB6B9B" w14:textId="27474B06" w:rsidR="004A6969" w:rsidRPr="004A6969" w:rsidRDefault="004A6969"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460BBFCE" w14:textId="033C0E61" w:rsidR="00497A87" w:rsidRDefault="00497A87" w:rsidP="004A6969">
      <w:pPr>
        <w:pStyle w:val="00BodyText"/>
        <w:spacing w:after="60"/>
        <w:ind w:left="618"/>
        <w:rPr>
          <w:rFonts w:ascii="Times New Roman" w:hAnsi="Times New Roman"/>
          <w:sz w:val="20"/>
        </w:rPr>
      </w:pPr>
      <w:r>
        <w:rPr>
          <w:rFonts w:ascii="Times New Roman" w:hAnsi="Times New Roman" w:hint="eastAsia"/>
          <w:sz w:val="20"/>
          <w:lang w:eastAsia="zh-CN"/>
        </w:rPr>
        <w:t>Alt 2:</w:t>
      </w:r>
      <w:r w:rsidR="004A6969">
        <w:rPr>
          <w:rFonts w:ascii="Times New Roman" w:hAnsi="Times New Roman" w:hint="eastAsia"/>
          <w:sz w:val="20"/>
          <w:lang w:eastAsia="zh-CN"/>
        </w:rPr>
        <w:t xml:space="preserve"> R</w:t>
      </w:r>
      <w:r>
        <w:rPr>
          <w:rFonts w:ascii="Times New Roman" w:hAnsi="Times New Roman" w:hint="eastAsia"/>
          <w:sz w:val="20"/>
          <w:lang w:eastAsia="zh-CN"/>
        </w:rPr>
        <w:t xml:space="preserve">epetition only </w:t>
      </w:r>
    </w:p>
    <w:p w14:paraId="482F14F1"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bit level repetition</w:t>
      </w:r>
    </w:p>
    <w:p w14:paraId="5143304D"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19A0D025"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OFDM level repetition </w:t>
      </w:r>
    </w:p>
    <w:p w14:paraId="495DCA92"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E31268C"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szCs w:val="20"/>
          <w:lang w:eastAsia="zh-CN"/>
        </w:rPr>
        <w:t>B</w:t>
      </w:r>
      <w:r w:rsidRPr="004A6969">
        <w:rPr>
          <w:rFonts w:ascii="Times New Roman" w:eastAsiaTheme="minorEastAsia" w:hAnsi="Times New Roman" w:hint="eastAsia"/>
          <w:szCs w:val="20"/>
          <w:lang w:eastAsia="zh-CN"/>
        </w:rPr>
        <w:t>lock level repetition</w:t>
      </w:r>
    </w:p>
    <w:p w14:paraId="2EA084BA"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block level repetition</w:t>
      </w:r>
    </w:p>
    <w:p w14:paraId="0AAA584E" w14:textId="68CC9DAC" w:rsidR="00EA17C0" w:rsidRDefault="00407BCF" w:rsidP="008A7DE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w:t>
      </w:r>
      <w:r w:rsidR="00E30418">
        <w:rPr>
          <w:rFonts w:ascii="Times New Roman" w:hAnsi="Times New Roman" w:hint="eastAsia"/>
          <w:sz w:val="20"/>
          <w:lang w:eastAsia="zh-CN"/>
        </w:rPr>
        <w:t xml:space="preserve">and </w:t>
      </w:r>
      <w:r>
        <w:rPr>
          <w:rFonts w:ascii="Times New Roman" w:hAnsi="Times New Roman" w:hint="eastAsia"/>
          <w:sz w:val="20"/>
          <w:lang w:eastAsia="zh-CN"/>
        </w:rPr>
        <w:t>the scalability</w:t>
      </w:r>
      <w:r w:rsidR="00E30418">
        <w:rPr>
          <w:rFonts w:ascii="Times New Roman" w:hAnsi="Times New Roman" w:hint="eastAsia"/>
          <w:sz w:val="20"/>
          <w:lang w:eastAsia="zh-CN"/>
        </w:rPr>
        <w:t xml:space="preserve"> for different </w:t>
      </w:r>
      <w:r w:rsidR="004A6969">
        <w:rPr>
          <w:rFonts w:ascii="Times New Roman" w:hAnsi="Times New Roman" w:hint="eastAsia"/>
          <w:sz w:val="20"/>
          <w:lang w:eastAsia="zh-CN"/>
        </w:rPr>
        <w:t xml:space="preserve">size of </w:t>
      </w:r>
      <w:r w:rsidR="00E30418">
        <w:rPr>
          <w:rFonts w:ascii="Times New Roman" w:hAnsi="Times New Roman" w:hint="eastAsia"/>
          <w:sz w:val="20"/>
          <w:lang w:eastAsia="zh-CN"/>
        </w:rPr>
        <w:t xml:space="preserve">information </w:t>
      </w:r>
      <w:r w:rsidR="004A6969">
        <w:rPr>
          <w:rFonts w:ascii="Times New Roman" w:hAnsi="Times New Roman" w:hint="eastAsia"/>
          <w:sz w:val="20"/>
          <w:lang w:eastAsia="zh-CN"/>
        </w:rPr>
        <w:t>bits</w:t>
      </w:r>
      <w:r>
        <w:rPr>
          <w:rFonts w:ascii="Times New Roman" w:hAnsi="Times New Roman" w:hint="eastAsia"/>
          <w:sz w:val="20"/>
          <w:lang w:eastAsia="zh-CN"/>
        </w:rPr>
        <w:t xml:space="preserve"> shall be also considered. </w:t>
      </w:r>
    </w:p>
    <w:bookmarkEnd w:id="43"/>
    <w:p w14:paraId="3B285C38" w14:textId="551C3D8A" w:rsidR="00497A87" w:rsidRDefault="00497A87" w:rsidP="008A7DE7">
      <w:pPr>
        <w:pStyle w:val="00BodyText"/>
        <w:spacing w:after="60"/>
        <w:rPr>
          <w:rFonts w:ascii="Times New Roman" w:hAnsi="Times New Roman"/>
          <w:b/>
          <w:bCs/>
          <w:sz w:val="20"/>
          <w:lang w:eastAsia="zh-CN"/>
        </w:rPr>
      </w:pPr>
    </w:p>
    <w:p w14:paraId="2B12A880" w14:textId="724E9EF7" w:rsidR="00DA769F" w:rsidRPr="00EA17C0" w:rsidRDefault="00DA769F" w:rsidP="00DA769F">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w:t>
      </w:r>
      <w:r w:rsidR="00D42537">
        <w:rPr>
          <w:rFonts w:ascii="Times New Roman" w:eastAsia="等线" w:hAnsi="Times New Roman" w:hint="eastAsia"/>
          <w:szCs w:val="20"/>
          <w:lang w:eastAsia="zh-CN"/>
        </w:rPr>
        <w:t xml:space="preserve">between Alt 1 and Alt 2 </w:t>
      </w:r>
      <w:r w:rsidRPr="00EA17C0">
        <w:rPr>
          <w:rFonts w:ascii="Times New Roman" w:eastAsia="等线" w:hAnsi="Times New Roman"/>
          <w:szCs w:val="20"/>
          <w:lang w:eastAsia="zh-CN"/>
        </w:rPr>
        <w:t>for codepoint to meet FAR and MDR performance.</w:t>
      </w:r>
    </w:p>
    <w:p w14:paraId="05D6FA64" w14:textId="4695EB51" w:rsidR="00DA769F" w:rsidRPr="00DA769F" w:rsidRDefault="00DA769F" w:rsidP="00DA769F">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3507F8F" w14:textId="50528B8C"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23A5163" w14:textId="282B3695"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725124E5" w14:textId="1CD9B73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014E8B" w14:textId="7777777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032EECF6" w14:textId="77777777" w:rsidR="00DA769F" w:rsidRDefault="00DA769F" w:rsidP="00DA769F">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3A455144" w14:textId="77777777"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104B648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375BD905"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9A1701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1559240"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AD852B3" w14:textId="2B0BEF31"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00EB79BC">
        <w:rPr>
          <w:rFonts w:ascii="Times New Roman" w:eastAsiaTheme="minorEastAsia" w:hAnsi="Times New Roman" w:hint="eastAsia"/>
          <w:szCs w:val="20"/>
          <w:lang w:eastAsia="zh-CN"/>
        </w:rPr>
        <w:t>WUS block</w:t>
      </w:r>
      <w:r w:rsidR="00EB79BC"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07E998BD" w14:textId="77777777" w:rsidR="00DA769F" w:rsidRDefault="00DA769F" w:rsidP="00DA769F">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C1435B4" w14:textId="77777777" w:rsidR="00DA769F" w:rsidRPr="00DA769F" w:rsidRDefault="00DA769F" w:rsidP="008A7DE7">
      <w:pPr>
        <w:pStyle w:val="00BodyText"/>
        <w:spacing w:after="60"/>
        <w:rPr>
          <w:rFonts w:ascii="Times New Roman" w:hAnsi="Times New Roman"/>
          <w:b/>
          <w:bCs/>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64E61958" w14:textId="77777777">
        <w:tc>
          <w:tcPr>
            <w:tcW w:w="1696" w:type="dxa"/>
            <w:shd w:val="clear" w:color="auto" w:fill="D9D9D9" w:themeFill="background1" w:themeFillShade="D9"/>
          </w:tcPr>
          <w:p w14:paraId="2C0AA74A"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FC096C7"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A65226B"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6BEC031E" w14:textId="77777777">
        <w:tc>
          <w:tcPr>
            <w:tcW w:w="1696" w:type="dxa"/>
          </w:tcPr>
          <w:p w14:paraId="6A6720D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11635962"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2B68BB73" w14:textId="77777777" w:rsidR="004D5085" w:rsidRDefault="004D5085">
            <w:pPr>
              <w:ind w:left="200" w:right="200"/>
              <w:rPr>
                <w:rFonts w:ascii="Times New Roman" w:eastAsiaTheme="minorEastAsia" w:hAnsi="Times New Roman"/>
                <w:lang w:eastAsia="zh-CN"/>
              </w:rPr>
            </w:pPr>
          </w:p>
        </w:tc>
      </w:tr>
      <w:tr w:rsidR="004D5085" w14:paraId="3A3FA98E" w14:textId="77777777">
        <w:tc>
          <w:tcPr>
            <w:tcW w:w="1696" w:type="dxa"/>
          </w:tcPr>
          <w:p w14:paraId="584075A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BEE8D44"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49AE3E5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think at least repetition is not efficient for codepoint mapping to OOK sequences.</w:t>
            </w:r>
          </w:p>
          <w:p w14:paraId="3C9BA61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As for RM coding with rate matching (which is a special case of option 3), it seems too early to make the decision before discussing performance of the specific designs. </w:t>
            </w:r>
          </w:p>
        </w:tc>
      </w:tr>
      <w:tr w:rsidR="004D5085" w14:paraId="2357C62A" w14:textId="77777777">
        <w:tc>
          <w:tcPr>
            <w:tcW w:w="1696" w:type="dxa"/>
            <w:shd w:val="clear" w:color="auto" w:fill="auto"/>
          </w:tcPr>
          <w:p w14:paraId="37588753"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5A4C53B7"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3D34882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The comparison among different schemes should be  fair. We do not think we already aligned the simulation assumptions.</w:t>
            </w:r>
          </w:p>
        </w:tc>
      </w:tr>
      <w:tr w:rsidR="00E971B1" w14:paraId="11D6E2C1" w14:textId="77777777">
        <w:tc>
          <w:tcPr>
            <w:tcW w:w="1696" w:type="dxa"/>
            <w:shd w:val="clear" w:color="auto" w:fill="auto"/>
          </w:tcPr>
          <w:p w14:paraId="516DD7A8" w14:textId="657C6A40" w:rsidR="00E971B1" w:rsidRDefault="00E971B1" w:rsidP="00E971B1">
            <w:pPr>
              <w:ind w:left="200" w:right="200"/>
              <w:rPr>
                <w:rFonts w:ascii="Times New Roman" w:hAnsi="Times New Roman"/>
                <w:szCs w:val="20"/>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276" w:type="dxa"/>
            <w:shd w:val="clear" w:color="auto" w:fill="auto"/>
          </w:tcPr>
          <w:p w14:paraId="7DF731D4" w14:textId="77777777" w:rsidR="00E971B1" w:rsidRDefault="00E971B1" w:rsidP="00E971B1">
            <w:pPr>
              <w:tabs>
                <w:tab w:val="left" w:pos="551"/>
              </w:tabs>
              <w:ind w:left="200" w:right="200"/>
              <w:rPr>
                <w:rFonts w:ascii="Times New Roman" w:eastAsiaTheme="minorEastAsia" w:hAnsi="Times New Roman"/>
                <w:lang w:eastAsia="zh-CN"/>
              </w:rPr>
            </w:pPr>
          </w:p>
        </w:tc>
        <w:tc>
          <w:tcPr>
            <w:tcW w:w="5528" w:type="dxa"/>
            <w:shd w:val="clear" w:color="auto" w:fill="auto"/>
          </w:tcPr>
          <w:p w14:paraId="0F3F7E24" w14:textId="710503DF"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lang w:eastAsia="ko-KR"/>
              </w:rPr>
              <w:t>Regarding the last bullet, we would like to know how much gains could be obtained from combination of RM and repetition</w:t>
            </w:r>
          </w:p>
        </w:tc>
      </w:tr>
      <w:tr w:rsidR="00560ACF" w14:paraId="366EE0B0" w14:textId="77777777">
        <w:tc>
          <w:tcPr>
            <w:tcW w:w="1696" w:type="dxa"/>
            <w:shd w:val="clear" w:color="auto" w:fill="auto"/>
          </w:tcPr>
          <w:p w14:paraId="4FE37E4E" w14:textId="53F5C2E7" w:rsidR="00560ACF" w:rsidRPr="00560ACF" w:rsidRDefault="00560ACF" w:rsidP="00560ACF">
            <w:pPr>
              <w:ind w:right="200"/>
              <w:rPr>
                <w:rFonts w:ascii="Times New Roman" w:eastAsiaTheme="minorEastAsia" w:hAnsi="Times New Roman"/>
                <w:szCs w:val="20"/>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276" w:type="dxa"/>
            <w:shd w:val="clear" w:color="auto" w:fill="auto"/>
          </w:tcPr>
          <w:p w14:paraId="65716933" w14:textId="16430192"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39FF5D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lang w:eastAsia="zh-CN"/>
              </w:rPr>
              <w:t>We support RM coding with rate matching. Based on our evaluation, when the length of output of RM coding equals 32, the performance of RM coding and Hamdard sequence (also known as Walsh sequence is similar, but when the length is shorter, RM coding with rate matching outperforms Hamdard sequence. Due to relatively inflexible length of Hamdard sequence, its scalability is worse, e.g., when number of codepoints is not 2</w:t>
            </w:r>
            <w:r>
              <w:rPr>
                <w:rFonts w:ascii="Times New Roman" w:eastAsiaTheme="minorEastAsia" w:hAnsi="Times New Roman" w:hint="eastAsia"/>
                <w:lang w:eastAsia="zh-CN"/>
              </w:rPr>
              <w:t>^</w:t>
            </w:r>
            <w:r>
              <w:rPr>
                <w:rFonts w:ascii="Times New Roman" w:eastAsiaTheme="minorEastAsia" w:hAnsi="Times New Roman"/>
                <w:lang w:eastAsia="zh-CN"/>
              </w:rPr>
              <w:t xml:space="preserve">n, or when the resource in a MO is not an integer of 2^n. </w:t>
            </w:r>
          </w:p>
          <w:p w14:paraId="4AA7DF20" w14:textId="77777777" w:rsidR="00560ACF" w:rsidRDefault="00560ACF" w:rsidP="00560ACF">
            <w:pPr>
              <w:ind w:left="200" w:right="200"/>
              <w:jc w:val="both"/>
              <w:rPr>
                <w:rFonts w:ascii="Times New Roman" w:eastAsiaTheme="minorEastAsia" w:hAnsi="Times New Roman"/>
                <w:lang w:eastAsia="zh-CN"/>
              </w:rPr>
            </w:pPr>
          </w:p>
          <w:p w14:paraId="4ADDB4D3" w14:textId="25279F2D" w:rsidR="00560ACF" w:rsidRP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block-level repetition, the performance is worse than RM coding, but reception complexity is lower. We are open for block-level repetition. </w:t>
            </w:r>
          </w:p>
        </w:tc>
      </w:tr>
      <w:tr w:rsidR="009E0211" w14:paraId="7CC78C95" w14:textId="77777777">
        <w:tc>
          <w:tcPr>
            <w:tcW w:w="1696" w:type="dxa"/>
            <w:shd w:val="clear" w:color="auto" w:fill="auto"/>
          </w:tcPr>
          <w:p w14:paraId="033BAE52" w14:textId="72ED1084" w:rsidR="009E0211" w:rsidRDefault="009E0211" w:rsidP="009E0211">
            <w:pPr>
              <w:ind w:right="200"/>
              <w:rPr>
                <w:rFonts w:ascii="Times New Roman" w:eastAsiaTheme="minorEastAsia" w:hAnsi="Times New Roman"/>
                <w:lang w:eastAsia="zh-CN"/>
              </w:rPr>
            </w:pPr>
            <w:r>
              <w:rPr>
                <w:rFonts w:ascii="Times New Roman" w:hAnsi="Times New Roman"/>
                <w:szCs w:val="20"/>
              </w:rPr>
              <w:t>Nokia.1</w:t>
            </w:r>
          </w:p>
        </w:tc>
        <w:tc>
          <w:tcPr>
            <w:tcW w:w="1276" w:type="dxa"/>
            <w:shd w:val="clear" w:color="auto" w:fill="auto"/>
          </w:tcPr>
          <w:p w14:paraId="239B40C1" w14:textId="0B9F84E7"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shd w:val="clear" w:color="auto" w:fill="auto"/>
          </w:tcPr>
          <w:p w14:paraId="160FF21A" w14:textId="77777777" w:rsidR="009E0211" w:rsidRDefault="009E0211" w:rsidP="009E0211">
            <w:pPr>
              <w:ind w:left="200" w:right="200"/>
              <w:jc w:val="both"/>
              <w:rPr>
                <w:rFonts w:ascii="Times New Roman" w:eastAsiaTheme="minorEastAsia" w:hAnsi="Times New Roman"/>
                <w:lang w:eastAsia="zh-CN"/>
              </w:rPr>
            </w:pPr>
          </w:p>
        </w:tc>
      </w:tr>
      <w:tr w:rsidR="006E27DA" w14:paraId="65DE68F8" w14:textId="77777777">
        <w:tc>
          <w:tcPr>
            <w:tcW w:w="1696" w:type="dxa"/>
            <w:shd w:val="clear" w:color="auto" w:fill="auto"/>
          </w:tcPr>
          <w:p w14:paraId="0494F461" w14:textId="3691BE34" w:rsidR="006E27DA" w:rsidRDefault="006E27DA" w:rsidP="006E27DA">
            <w:pPr>
              <w:ind w:right="200"/>
              <w:rPr>
                <w:rFonts w:ascii="Times New Roman" w:hAnsi="Times New Roman"/>
                <w:szCs w:val="20"/>
              </w:rPr>
            </w:pPr>
            <w:r>
              <w:rPr>
                <w:rFonts w:ascii="Times New Roman" w:hAnsi="Times New Roman"/>
                <w:szCs w:val="20"/>
              </w:rPr>
              <w:t>MTK1</w:t>
            </w:r>
          </w:p>
        </w:tc>
        <w:tc>
          <w:tcPr>
            <w:tcW w:w="1276" w:type="dxa"/>
            <w:shd w:val="clear" w:color="auto" w:fill="auto"/>
          </w:tcPr>
          <w:p w14:paraId="616FED73" w14:textId="103A9A8C"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DF5482B" w14:textId="3347B58A"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We can start with no CRC for idle/inactive</w:t>
            </w:r>
          </w:p>
        </w:tc>
      </w:tr>
      <w:tr w:rsidR="00554210" w14:paraId="652F445F" w14:textId="77777777">
        <w:tc>
          <w:tcPr>
            <w:tcW w:w="1696" w:type="dxa"/>
            <w:shd w:val="clear" w:color="auto" w:fill="auto"/>
          </w:tcPr>
          <w:p w14:paraId="206DD9A6" w14:textId="1807E438" w:rsidR="00554210" w:rsidRDefault="00554210" w:rsidP="00554210">
            <w:pPr>
              <w:ind w:right="200"/>
              <w:rPr>
                <w:rFonts w:ascii="Times New Roman" w:hAnsi="Times New Roman"/>
                <w:szCs w:val="20"/>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shd w:val="clear" w:color="auto" w:fill="auto"/>
          </w:tcPr>
          <w:p w14:paraId="314369D5" w14:textId="01CAEDFF" w:rsidR="00554210" w:rsidRDefault="00554210" w:rsidP="00554210">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023FD086" w14:textId="61190535" w:rsidR="00554210" w:rsidRDefault="00554210" w:rsidP="0055421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better to align the simulation assumptions firstly. </w:t>
            </w:r>
          </w:p>
        </w:tc>
      </w:tr>
      <w:tr w:rsidR="00C42F32" w14:paraId="5B48008B" w14:textId="77777777">
        <w:tc>
          <w:tcPr>
            <w:tcW w:w="1696" w:type="dxa"/>
            <w:shd w:val="clear" w:color="auto" w:fill="auto"/>
          </w:tcPr>
          <w:p w14:paraId="592E5DF3" w14:textId="0CDF5AF7"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62D71B6D"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714410DE" w14:textId="6FB16814"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T</w:t>
            </w:r>
            <w:r>
              <w:rPr>
                <w:rFonts w:ascii="Times New Roman" w:eastAsia="Malgun Gothic" w:hAnsi="Times New Roman"/>
                <w:lang w:eastAsia="ko-KR"/>
              </w:rPr>
              <w:t>o compare the schemes, performance metric should be discussed together. For examples, how to calculate FAR (e.g., only noise or/and other codepoints, FAR from the single LP-WUS detection or FAR considering multiple MO detection) can be discussed to have the common understanding on the evaluation from other companies. In addition, other performance metric than FAR/MDR also can be compared. For example, overhead for the single LP-WUS to meet FAR/MDR can be compared as well.</w:t>
            </w:r>
          </w:p>
        </w:tc>
      </w:tr>
      <w:tr w:rsidR="00D42537" w14:paraId="4ECF14FB" w14:textId="77777777">
        <w:tc>
          <w:tcPr>
            <w:tcW w:w="1696" w:type="dxa"/>
            <w:shd w:val="clear" w:color="auto" w:fill="auto"/>
          </w:tcPr>
          <w:p w14:paraId="3EDF7A0D" w14:textId="3CEE816C" w:rsidR="00D42537" w:rsidRPr="00D42537" w:rsidRDefault="00D42537"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276" w:type="dxa"/>
            <w:shd w:val="clear" w:color="auto" w:fill="auto"/>
          </w:tcPr>
          <w:p w14:paraId="1E5A16FF" w14:textId="77777777" w:rsidR="00D42537" w:rsidRDefault="00D42537"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CC9555D" w14:textId="77777777" w:rsidR="00D42537" w:rsidRDefault="00D42537"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to the inputs so far, the proposal is updated as below:</w:t>
            </w:r>
          </w:p>
          <w:p w14:paraId="12DCA6A8" w14:textId="77777777" w:rsidR="00D42537" w:rsidRPr="00EA17C0" w:rsidRDefault="00D42537" w:rsidP="00D42537">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5F234A7" w14:textId="77777777" w:rsidR="00D42537" w:rsidRPr="00DA769F" w:rsidRDefault="00D42537" w:rsidP="00D42537">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7DAB84C"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0CDCF5F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13D564C5"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7C879116"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77D5E9AE" w14:textId="77777777" w:rsidR="00D42537" w:rsidRDefault="00D42537" w:rsidP="00D42537">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6472BF9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212D7FD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698E2F79"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0EC02308"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7C0C96DC"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0A04758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681D7C67" w14:textId="77777777" w:rsidR="00D42537" w:rsidRDefault="00D42537" w:rsidP="00D4253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130F90D" w14:textId="69861D56" w:rsidR="00D42537" w:rsidRPr="00D42537" w:rsidRDefault="00D42537" w:rsidP="00C42F32">
            <w:pPr>
              <w:ind w:left="200" w:right="200"/>
              <w:jc w:val="both"/>
              <w:rPr>
                <w:rFonts w:ascii="Times New Roman" w:eastAsiaTheme="minorEastAsia" w:hAnsi="Times New Roman"/>
                <w:lang w:eastAsia="zh-CN"/>
              </w:rPr>
            </w:pPr>
          </w:p>
        </w:tc>
      </w:tr>
      <w:tr w:rsidR="00304B03" w14:paraId="3188C210" w14:textId="77777777">
        <w:tc>
          <w:tcPr>
            <w:tcW w:w="1696" w:type="dxa"/>
            <w:shd w:val="clear" w:color="auto" w:fill="auto"/>
          </w:tcPr>
          <w:p w14:paraId="64D54A72" w14:textId="155F31C3" w:rsidR="00304B03" w:rsidRDefault="00304B03" w:rsidP="00C42F32">
            <w:pPr>
              <w:ind w:right="200"/>
              <w:rPr>
                <w:rFonts w:ascii="Times New Roman" w:eastAsiaTheme="minorEastAsia" w:hAnsi="Times New Roman"/>
                <w:lang w:eastAsia="zh-CN"/>
              </w:rPr>
            </w:pPr>
            <w:r>
              <w:rPr>
                <w:rFonts w:ascii="Times New Roman" w:eastAsiaTheme="minorEastAsia" w:hAnsi="Times New Roman"/>
                <w:lang w:eastAsia="zh-CN"/>
              </w:rPr>
              <w:t>MTK2</w:t>
            </w:r>
          </w:p>
        </w:tc>
        <w:tc>
          <w:tcPr>
            <w:tcW w:w="1276" w:type="dxa"/>
            <w:shd w:val="clear" w:color="auto" w:fill="auto"/>
          </w:tcPr>
          <w:p w14:paraId="6595E5B5" w14:textId="16C23353" w:rsidR="00304B03" w:rsidRDefault="00304B03"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04FE166F" w14:textId="77777777" w:rsidR="00304B03" w:rsidRDefault="00304B03" w:rsidP="00304B03">
            <w:pPr>
              <w:ind w:right="200"/>
              <w:jc w:val="both"/>
              <w:rPr>
                <w:rFonts w:ascii="Times New Roman" w:eastAsiaTheme="minorEastAsia" w:hAnsi="Times New Roman"/>
                <w:lang w:eastAsia="zh-CN"/>
              </w:rPr>
            </w:pPr>
            <w:r>
              <w:rPr>
                <w:rFonts w:ascii="Times New Roman" w:eastAsiaTheme="minorEastAsia" w:hAnsi="Times New Roman"/>
                <w:lang w:eastAsia="zh-CN"/>
              </w:rPr>
              <w:t>We would like to provide a evaluation results for 5 information bits, where</w:t>
            </w:r>
          </w:p>
          <w:p w14:paraId="2A82F5F8" w14:textId="77777777" w:rsidR="00304B03" w:rsidRDefault="00304B03" w:rsidP="00304B03">
            <w:pPr>
              <w:pStyle w:val="a1"/>
              <w:numPr>
                <w:ilvl w:val="0"/>
                <w:numId w:val="57"/>
              </w:numPr>
              <w:ind w:right="200"/>
              <w:rPr>
                <w:rFonts w:eastAsiaTheme="minorEastAsia"/>
              </w:rPr>
            </w:pPr>
            <w:r>
              <w:rPr>
                <w:rFonts w:eastAsiaTheme="minorEastAsia"/>
              </w:rPr>
              <w:t>True: Hadamard matrix mapping 5 info bits to 32 bits. With Manchester coding of M = 4, there results in 64 binary outcome, corresponding to 16 symbols</w:t>
            </w:r>
          </w:p>
          <w:p w14:paraId="503288AD" w14:textId="77777777" w:rsidR="00304B03" w:rsidRDefault="00304B03" w:rsidP="00304B03">
            <w:pPr>
              <w:pStyle w:val="a1"/>
              <w:numPr>
                <w:ilvl w:val="0"/>
                <w:numId w:val="57"/>
              </w:numPr>
              <w:ind w:right="200"/>
              <w:rPr>
                <w:rFonts w:eastAsiaTheme="minorEastAsia"/>
              </w:rPr>
            </w:pPr>
            <w:r>
              <w:rPr>
                <w:rFonts w:eastAsiaTheme="minorEastAsia"/>
              </w:rPr>
              <w:t>False: Block-wise repetition end up with 16 symbols</w:t>
            </w:r>
          </w:p>
          <w:p w14:paraId="5F39CD75" w14:textId="17B562BF" w:rsidR="00304B03" w:rsidRPr="00304B03" w:rsidRDefault="00304B03" w:rsidP="00304B03">
            <w:pPr>
              <w:ind w:right="200"/>
              <w:rPr>
                <w:rFonts w:eastAsiaTheme="minorEastAsia"/>
              </w:rPr>
            </w:pPr>
            <w:r>
              <w:rPr>
                <w:rFonts w:eastAsiaTheme="minorEastAsia"/>
              </w:rPr>
              <w:lastRenderedPageBreak/>
              <w:t>Evaluation result show similar performance while repetition scheme has benefit of early termination:</w:t>
            </w:r>
          </w:p>
          <w:p w14:paraId="40E411F1" w14:textId="77777777" w:rsidR="00304B03" w:rsidRDefault="00304B03" w:rsidP="00304B03">
            <w:pPr>
              <w:ind w:right="200"/>
              <w:rPr>
                <w:rFonts w:eastAsiaTheme="minorEastAsia"/>
              </w:rPr>
            </w:pPr>
          </w:p>
          <w:p w14:paraId="429A38FB" w14:textId="169E2BF2" w:rsidR="00304B03" w:rsidRPr="00304B03" w:rsidRDefault="00304B03" w:rsidP="00304B03">
            <w:pPr>
              <w:rPr>
                <w:rFonts w:ascii="Times New Roman" w:hAnsi="Times New Roman"/>
                <w:sz w:val="24"/>
                <w:lang w:eastAsia="zh-TW"/>
              </w:rPr>
            </w:pPr>
            <w:r w:rsidRPr="00304B03">
              <w:rPr>
                <w:rFonts w:eastAsiaTheme="minorEastAsia"/>
                <w:noProof/>
              </w:rPr>
              <w:drawing>
                <wp:inline distT="0" distB="0" distL="0" distR="0" wp14:anchorId="1863D504" wp14:editId="35DCDE32">
                  <wp:extent cx="3373120" cy="2738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373120" cy="2738120"/>
                          </a:xfrm>
                          <a:prstGeom prst="rect">
                            <a:avLst/>
                          </a:prstGeom>
                          <a:noFill/>
                          <a:ln>
                            <a:noFill/>
                          </a:ln>
                        </pic:spPr>
                      </pic:pic>
                    </a:graphicData>
                  </a:graphic>
                </wp:inline>
              </w:drawing>
            </w:r>
            <w:r w:rsidRPr="00304B03">
              <w:rPr>
                <w:rFonts w:eastAsiaTheme="minorEastAsia"/>
              </w:rPr>
              <w:br/>
            </w:r>
          </w:p>
        </w:tc>
      </w:tr>
    </w:tbl>
    <w:p w14:paraId="795A011C" w14:textId="77777777" w:rsidR="004D5085" w:rsidRDefault="004D5085">
      <w:pPr>
        <w:pStyle w:val="00BodyText"/>
      </w:pPr>
    </w:p>
    <w:p w14:paraId="0CE996CC" w14:textId="77777777" w:rsidR="004D5085" w:rsidRDefault="004D5085">
      <w:pPr>
        <w:pStyle w:val="00BodyText"/>
      </w:pPr>
    </w:p>
    <w:p w14:paraId="784ABAE4" w14:textId="6E22C4BB" w:rsidR="004D5085" w:rsidRDefault="00CA1711">
      <w:pPr>
        <w:keepNext/>
        <w:tabs>
          <w:tab w:val="left" w:pos="-5500"/>
        </w:tabs>
        <w:spacing w:before="120" w:afterLines="50" w:after="120"/>
        <w:ind w:right="200"/>
        <w:jc w:val="both"/>
        <w:outlineLvl w:val="3"/>
        <w:rPr>
          <w:rFonts w:ascii="Times New Roman" w:eastAsia="等线" w:hAnsi="Times New Roman"/>
          <w:b/>
          <w:bCs/>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3.3-2: </w:t>
      </w:r>
      <w:r>
        <w:rPr>
          <w:rFonts w:ascii="Times New Roman" w:eastAsia="等线" w:hAnsi="Times New Roman"/>
          <w:b/>
          <w:bCs/>
          <w:szCs w:val="20"/>
          <w:lang w:eastAsia="zh-CN"/>
        </w:rPr>
        <w:t xml:space="preserve">For LP-WUS information carried by OOK, support following alternatives for bitmap (if supported) to meet FAR and MDR performance: </w:t>
      </w:r>
    </w:p>
    <w:p w14:paraId="65F0B22A"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bCs w:val="0"/>
          <w:kern w:val="0"/>
        </w:rPr>
      </w:pPr>
      <w:r>
        <w:rPr>
          <w:rFonts w:eastAsia="等线" w:hint="eastAsia"/>
          <w:b/>
          <w:kern w:val="0"/>
        </w:rPr>
        <w:t>R</w:t>
      </w:r>
      <w:r>
        <w:rPr>
          <w:rFonts w:eastAsia="等线"/>
          <w:b/>
          <w:kern w:val="0"/>
        </w:rPr>
        <w:t xml:space="preserve">M coding with rata matching and block-level repetition </w:t>
      </w:r>
    </w:p>
    <w:p w14:paraId="5DEFE07B"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kern w:val="0"/>
        </w:rPr>
      </w:pPr>
      <w:r>
        <w:rPr>
          <w:rFonts w:eastAsia="等线"/>
          <w:b/>
          <w:kern w:val="0"/>
        </w:rPr>
        <w:t xml:space="preserve">CRC and </w:t>
      </w:r>
      <w:r>
        <w:rPr>
          <w:rFonts w:eastAsia="等线" w:hint="eastAsia"/>
          <w:b/>
          <w:kern w:val="0"/>
        </w:rPr>
        <w:t xml:space="preserve">block-level </w:t>
      </w:r>
      <w:r>
        <w:rPr>
          <w:rFonts w:eastAsia="等线"/>
          <w:b/>
          <w:kern w:val="0"/>
        </w:rPr>
        <w:t>repetition</w:t>
      </w:r>
    </w:p>
    <w:p w14:paraId="5683A5C0" w14:textId="77777777" w:rsidR="004D5085" w:rsidRDefault="004D5085">
      <w:pPr>
        <w:ind w:right="200"/>
        <w:rPr>
          <w:rFonts w:ascii="Times New Roman" w:eastAsiaTheme="minorEastAsia" w:hAnsi="Times New Roman"/>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291FAD72" w14:textId="77777777">
        <w:tc>
          <w:tcPr>
            <w:tcW w:w="1696" w:type="dxa"/>
            <w:shd w:val="clear" w:color="auto" w:fill="D9D9D9" w:themeFill="background1" w:themeFillShade="D9"/>
          </w:tcPr>
          <w:p w14:paraId="137A9324"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606B7E2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6D29EB8"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38319A2E" w14:textId="77777777">
        <w:tc>
          <w:tcPr>
            <w:tcW w:w="1696" w:type="dxa"/>
            <w:shd w:val="clear" w:color="auto" w:fill="auto"/>
          </w:tcPr>
          <w:p w14:paraId="3F4DB585"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2339979E"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737A5C3E" w14:textId="77777777" w:rsidR="004D5085" w:rsidRDefault="004D5085">
            <w:pPr>
              <w:ind w:left="200" w:right="200"/>
              <w:rPr>
                <w:rFonts w:ascii="Times New Roman" w:eastAsiaTheme="minorEastAsia" w:hAnsi="Times New Roman"/>
                <w:lang w:eastAsia="zh-CN"/>
              </w:rPr>
            </w:pPr>
          </w:p>
        </w:tc>
      </w:tr>
      <w:tr w:rsidR="009E0211" w14:paraId="745067A5" w14:textId="77777777">
        <w:tc>
          <w:tcPr>
            <w:tcW w:w="1696" w:type="dxa"/>
            <w:shd w:val="clear" w:color="auto" w:fill="auto"/>
          </w:tcPr>
          <w:p w14:paraId="30CF21E7" w14:textId="071B6FFA" w:rsidR="009E0211" w:rsidRDefault="009E0211" w:rsidP="009E0211">
            <w:pPr>
              <w:ind w:left="200" w:right="200"/>
              <w:rPr>
                <w:rFonts w:ascii="Times New Roman" w:hAnsi="Times New Roman"/>
                <w:szCs w:val="20"/>
              </w:rPr>
            </w:pPr>
            <w:r>
              <w:rPr>
                <w:rFonts w:ascii="Times New Roman" w:hAnsi="Times New Roman"/>
                <w:szCs w:val="20"/>
              </w:rPr>
              <w:t>Nokia.1</w:t>
            </w:r>
          </w:p>
        </w:tc>
        <w:tc>
          <w:tcPr>
            <w:tcW w:w="1276" w:type="dxa"/>
            <w:shd w:val="clear" w:color="auto" w:fill="auto"/>
          </w:tcPr>
          <w:p w14:paraId="15545909" w14:textId="42A38550"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FE877FF" w14:textId="163E3072"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Adding CRC further reduces the performance by increasing the code rate. Manchester encoding is enough to determine the reliability of LP-WUS itself.</w:t>
            </w:r>
          </w:p>
        </w:tc>
      </w:tr>
      <w:tr w:rsidR="006E27DA" w14:paraId="01B91050" w14:textId="77777777">
        <w:tc>
          <w:tcPr>
            <w:tcW w:w="1696" w:type="dxa"/>
            <w:shd w:val="clear" w:color="auto" w:fill="auto"/>
          </w:tcPr>
          <w:p w14:paraId="2B0FEB6F" w14:textId="476E2B9E" w:rsidR="006E27DA" w:rsidRDefault="006E27DA" w:rsidP="009E0211">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1CC7C43D" w14:textId="688C35BF" w:rsidR="006E27DA" w:rsidRDefault="006E27DA"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6C01381" w14:textId="7ED2B5F1" w:rsidR="006E27DA" w:rsidRDefault="006E27DA" w:rsidP="009E021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also see no need of CRC as FAR handling for NR sync signal already feasible without CRC. </w:t>
            </w:r>
          </w:p>
        </w:tc>
      </w:tr>
      <w:tr w:rsidR="006E27DA" w14:paraId="16E05862" w14:textId="77777777">
        <w:tc>
          <w:tcPr>
            <w:tcW w:w="1696" w:type="dxa"/>
            <w:shd w:val="clear" w:color="auto" w:fill="auto"/>
          </w:tcPr>
          <w:p w14:paraId="33B37560" w14:textId="0F24D4B5" w:rsidR="006E27DA" w:rsidRDefault="006E47AC" w:rsidP="009E0211">
            <w:pPr>
              <w:ind w:left="200" w:right="200"/>
              <w:rPr>
                <w:rFonts w:ascii="Times New Roman" w:hAnsi="Times New Roman"/>
                <w:szCs w:val="20"/>
              </w:rPr>
            </w:pPr>
            <w:r>
              <w:rPr>
                <w:rFonts w:ascii="Times New Roman" w:hAnsi="Times New Roman"/>
                <w:szCs w:val="20"/>
              </w:rPr>
              <w:t>Panasonic</w:t>
            </w:r>
          </w:p>
        </w:tc>
        <w:tc>
          <w:tcPr>
            <w:tcW w:w="1276" w:type="dxa"/>
            <w:shd w:val="clear" w:color="auto" w:fill="auto"/>
          </w:tcPr>
          <w:p w14:paraId="06AAB315" w14:textId="1300E252" w:rsidR="006E27DA" w:rsidRDefault="006E47AC"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DA4D085" w14:textId="33D12CF0" w:rsidR="006E27DA" w:rsidRDefault="000D3BA1" w:rsidP="009E0211">
            <w:pPr>
              <w:ind w:left="200" w:right="200"/>
              <w:rPr>
                <w:rFonts w:ascii="Times New Roman" w:eastAsiaTheme="minorEastAsia" w:hAnsi="Times New Roman"/>
                <w:lang w:eastAsia="zh-CN"/>
              </w:rPr>
            </w:pPr>
            <w:r>
              <w:rPr>
                <w:rFonts w:ascii="Times New Roman" w:eastAsiaTheme="minorEastAsia" w:hAnsi="Times New Roman"/>
                <w:lang w:eastAsia="zh-CN"/>
              </w:rPr>
              <w:t>We prefer to have simplified and aligned design for both RRC modes. The merits of using</w:t>
            </w:r>
            <w:r w:rsidR="005D3FFC">
              <w:rPr>
                <w:rFonts w:ascii="Times New Roman" w:eastAsiaTheme="minorEastAsia" w:hAnsi="Times New Roman"/>
                <w:lang w:eastAsia="zh-CN"/>
              </w:rPr>
              <w:t xml:space="preserve"> RM coding and CRC is marginal for the feature.</w:t>
            </w:r>
          </w:p>
        </w:tc>
      </w:tr>
    </w:tbl>
    <w:p w14:paraId="61F4A0AA" w14:textId="77777777" w:rsidR="004D5085" w:rsidRDefault="004D5085">
      <w:pPr>
        <w:pStyle w:val="a3"/>
        <w:ind w:left="200" w:right="200"/>
      </w:pPr>
    </w:p>
    <w:p w14:paraId="00C47E51" w14:textId="77777777" w:rsidR="004D5085" w:rsidRDefault="004D5085">
      <w:pPr>
        <w:pStyle w:val="a3"/>
        <w:ind w:left="200" w:right="200"/>
      </w:pPr>
    </w:p>
    <w:p w14:paraId="0D2E93C4" w14:textId="77777777" w:rsidR="004D5085" w:rsidRDefault="004D5085">
      <w:pPr>
        <w:pStyle w:val="a3"/>
        <w:ind w:left="200" w:right="200"/>
      </w:pPr>
    </w:p>
    <w:p w14:paraId="4EE76B5E"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overlaid OFDM sequence to meet target requirements for LP-WUS</w:t>
      </w:r>
      <w:r>
        <w:rPr>
          <w:rFonts w:ascii="Times New Roman" w:eastAsia="宋体" w:hAnsi="Times New Roman"/>
          <w:sz w:val="32"/>
          <w:szCs w:val="20"/>
          <w:lang w:val="en-GB" w:eastAsia="zh-CN"/>
        </w:rPr>
        <w:t xml:space="preserve"> </w:t>
      </w:r>
    </w:p>
    <w:p w14:paraId="1F0EDE16" w14:textId="77777777" w:rsidR="004D5085" w:rsidRDefault="00CA1711">
      <w:pPr>
        <w:pStyle w:val="00BodyText"/>
        <w:ind w:left="198"/>
        <w:jc w:val="both"/>
        <w:rPr>
          <w:rFonts w:ascii="Times New Roman" w:eastAsiaTheme="minorEastAsia" w:hAnsi="Times New Roman"/>
          <w:sz w:val="20"/>
          <w:lang w:val="en-GB"/>
        </w:rPr>
      </w:pPr>
      <w:r>
        <w:rPr>
          <w:rFonts w:ascii="Times New Roman" w:eastAsiaTheme="minorEastAsia" w:hAnsi="Times New Roman"/>
          <w:sz w:val="20"/>
          <w:lang w:eastAsia="zh-CN"/>
        </w:rPr>
        <w:t xml:space="preserve">According to evaluation of overlaid OFDM sequences by companies, e.g., [2][8], it is observed single transmission cannot meet </w:t>
      </w:r>
      <w:r>
        <w:rPr>
          <w:rFonts w:ascii="Times New Roman" w:eastAsiaTheme="minorEastAsia" w:hAnsi="Times New Roman"/>
          <w:sz w:val="20"/>
          <w:lang w:val="en-GB"/>
        </w:rPr>
        <w:t>performance requirement at SNR=-3dB. Several options are discussed by companies to improve OFDM detector performance, including</w:t>
      </w:r>
    </w:p>
    <w:p w14:paraId="186AC790"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 xml:space="preserve">ption 1:  repetition </w:t>
      </w:r>
      <w:r>
        <w:rPr>
          <w:rFonts w:ascii="Times New Roman" w:eastAsiaTheme="minorEastAsia" w:hAnsi="Times New Roman"/>
          <w:sz w:val="20"/>
          <w:lang w:val="en-GB"/>
        </w:rPr>
        <w:t>[2][4][6] [7] [8][9] [12] [16] [25][27]</w:t>
      </w:r>
    </w:p>
    <w:p w14:paraId="5376A36C"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sz w:val="20"/>
          <w:lang w:val="en-GB"/>
        </w:rPr>
        <w:t xml:space="preserve">[2][4][6] [7] [8][9] [12][25][27] consider block-level repetition </w:t>
      </w:r>
    </w:p>
    <w:p w14:paraId="09684459"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hint="eastAsia"/>
          <w:sz w:val="20"/>
          <w:lang w:val="en-GB" w:eastAsia="zh-CN"/>
        </w:rPr>
        <w:t>[16]</w:t>
      </w:r>
      <w:r>
        <w:rPr>
          <w:rFonts w:ascii="Times New Roman" w:eastAsiaTheme="minorEastAsia" w:hAnsi="Times New Roman"/>
          <w:sz w:val="20"/>
          <w:lang w:val="en-GB" w:eastAsia="zh-CN"/>
        </w:rPr>
        <w:t xml:space="preserve"> considers repetitions within each OFDM symbol, i.e., candidates overlaid OFDM sequences on two OOK ‘ON’ symbols within one OFDM symbol are repeated, for M=4</w:t>
      </w:r>
    </w:p>
    <w:p w14:paraId="0012C335" w14:textId="77777777" w:rsidR="004D5085" w:rsidRDefault="00CA1711">
      <w:pPr>
        <w:pStyle w:val="00BodyText"/>
        <w:ind w:left="280"/>
        <w:rPr>
          <w:rFonts w:ascii="Times New Roman" w:hAnsi="Times New Roman"/>
          <w:sz w:val="20"/>
        </w:rPr>
      </w:pPr>
      <w:r>
        <w:rPr>
          <w:rFonts w:ascii="Times New Roman" w:eastAsiaTheme="minorEastAsia" w:hAnsi="Times New Roman"/>
          <w:sz w:val="20"/>
          <w:lang w:val="en-GB" w:eastAsia="zh-CN"/>
        </w:rPr>
        <w:t xml:space="preserve">If repetition is supported, one follow-up design aspect is, how UE can know the duration of OOK symbols to be detected, depending on the number of repetitions, </w:t>
      </w:r>
      <w:r>
        <w:rPr>
          <w:rFonts w:ascii="Times New Roman" w:hAnsi="Times New Roman"/>
          <w:sz w:val="20"/>
        </w:rPr>
        <w:t xml:space="preserve">which may or may not occupy all OFDM symbols for a LP-WUS carrying OOK symbols. </w:t>
      </w:r>
    </w:p>
    <w:p w14:paraId="6AD7768F"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ption 2</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overlaid OFDM sequence carries encoded bits rather than original information bit [9] [18]</w:t>
      </w:r>
    </w:p>
    <w:p w14:paraId="66EC2F87" w14:textId="77777777" w:rsidR="004D5085" w:rsidRDefault="00CA1711">
      <w:pPr>
        <w:pStyle w:val="00BodyText"/>
        <w:ind w:left="618"/>
        <w:jc w:val="both"/>
        <w:rPr>
          <w:rFonts w:ascii="Times New Roman" w:eastAsiaTheme="minorEastAsia" w:hAnsi="Times New Roman"/>
          <w:sz w:val="20"/>
          <w:lang w:eastAsia="zh-CN"/>
        </w:rPr>
      </w:pPr>
      <w:r>
        <w:rPr>
          <w:rFonts w:ascii="Times New Roman" w:eastAsiaTheme="minorEastAsia" w:hAnsi="Times New Roman"/>
          <w:sz w:val="20"/>
          <w:lang w:eastAsia="zh-CN"/>
        </w:rPr>
        <w:lastRenderedPageBreak/>
        <w:t xml:space="preserve">[9] think additional robustness can be obtained by employing block decoding original bits, if the overlaid sequence carries encoded bit stream rather using the original information bits. [2][7][12] think the overlaid sequence </w:t>
      </w:r>
      <w:r>
        <w:rPr>
          <w:rFonts w:ascii="Times New Roman" w:eastAsiaTheme="minorEastAsia" w:hAnsi="Times New Roman" w:hint="eastAsia"/>
          <w:sz w:val="20"/>
          <w:lang w:eastAsia="zh-CN"/>
        </w:rPr>
        <w:t>should</w:t>
      </w:r>
      <w:r>
        <w:rPr>
          <w:rFonts w:ascii="Times New Roman" w:eastAsiaTheme="minorEastAsia" w:hAnsi="Times New Roman"/>
          <w:sz w:val="20"/>
          <w:lang w:eastAsia="zh-CN"/>
        </w:rPr>
        <w:t xml:space="preserve"> carry original information bits, because good correlation property of overlaid OFDM sequence can provide sufficient protection. </w:t>
      </w:r>
    </w:p>
    <w:p w14:paraId="0DE844F5" w14:textId="77777777" w:rsidR="004D5085" w:rsidRDefault="004D5085">
      <w:pPr>
        <w:pStyle w:val="00BodyText"/>
        <w:ind w:left="618"/>
        <w:jc w:val="both"/>
        <w:rPr>
          <w:rFonts w:ascii="Times New Roman" w:eastAsiaTheme="minorEastAsia" w:hAnsi="Times New Roman"/>
          <w:sz w:val="20"/>
          <w:lang w:eastAsia="zh-CN"/>
        </w:rPr>
      </w:pPr>
    </w:p>
    <w:p w14:paraId="0783A500" w14:textId="692689C4" w:rsidR="00F229D6" w:rsidRPr="00A029D1" w:rsidRDefault="00CA1711" w:rsidP="00A029D1">
      <w:pPr>
        <w:keepNext/>
        <w:tabs>
          <w:tab w:val="left" w:pos="-5500"/>
        </w:tabs>
        <w:spacing w:before="120" w:afterLines="50" w:after="120"/>
        <w:ind w:left="198" w:right="200"/>
        <w:outlineLvl w:val="3"/>
        <w:rPr>
          <w:rFonts w:ascii="Times New Roman" w:eastAsiaTheme="minorEastAsia" w:hAnsi="Times New Roman"/>
          <w:lang w:val="en-GB" w:eastAsia="zh-CN"/>
        </w:rPr>
      </w:pPr>
      <w:bookmarkStart w:id="44" w:name="OLE_LINK1"/>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hAnsi="Times New Roman"/>
        </w:rPr>
        <w:t xml:space="preserve">Support at least repetition for overlaid OFDM sequence </w:t>
      </w:r>
      <w:r>
        <w:rPr>
          <w:rFonts w:ascii="Times New Roman" w:eastAsia="Malgun Gothic" w:hAnsi="Times New Roman"/>
          <w:lang w:val="en-GB"/>
        </w:rPr>
        <w:t xml:space="preserve">to meet target requirements.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732C4101" w14:textId="77777777">
        <w:tc>
          <w:tcPr>
            <w:tcW w:w="1696" w:type="dxa"/>
            <w:shd w:val="clear" w:color="auto" w:fill="D9D9D9" w:themeFill="background1" w:themeFillShade="D9"/>
          </w:tcPr>
          <w:p w14:paraId="74E434E5" w14:textId="77777777" w:rsidR="004D5085" w:rsidRDefault="00CA1711">
            <w:pPr>
              <w:ind w:left="200" w:right="200" w:firstLine="201"/>
              <w:rPr>
                <w:rFonts w:ascii="Times New Roman" w:hAnsi="Times New Roman"/>
                <w:b/>
                <w:bCs/>
              </w:rPr>
            </w:pPr>
            <w:bookmarkStart w:id="45" w:name="OLE_LINK4"/>
            <w:bookmarkEnd w:id="44"/>
            <w:r>
              <w:rPr>
                <w:rFonts w:ascii="Times New Roman" w:hAnsi="Times New Roman"/>
                <w:b/>
                <w:bCs/>
              </w:rPr>
              <w:t>Company</w:t>
            </w:r>
          </w:p>
        </w:tc>
        <w:tc>
          <w:tcPr>
            <w:tcW w:w="1276" w:type="dxa"/>
            <w:shd w:val="clear" w:color="auto" w:fill="D9D9D9" w:themeFill="background1" w:themeFillShade="D9"/>
          </w:tcPr>
          <w:p w14:paraId="71CE21AF"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BEF3761"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EAD91C9" w14:textId="77777777">
        <w:tc>
          <w:tcPr>
            <w:tcW w:w="1696" w:type="dxa"/>
          </w:tcPr>
          <w:p w14:paraId="03C6A91F" w14:textId="2FAFD0CB"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276" w:type="dxa"/>
          </w:tcPr>
          <w:p w14:paraId="7752B125" w14:textId="5145BAA6" w:rsidR="004D5085"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A62E30F" w14:textId="77777777" w:rsidR="004D5085" w:rsidRDefault="004D5085">
            <w:pPr>
              <w:ind w:left="200" w:right="200"/>
              <w:rPr>
                <w:rFonts w:ascii="Times New Roman" w:eastAsiaTheme="minorEastAsia" w:hAnsi="Times New Roman"/>
                <w:lang w:eastAsia="zh-CN"/>
              </w:rPr>
            </w:pPr>
          </w:p>
        </w:tc>
      </w:tr>
      <w:tr w:rsidR="001F1E16" w14:paraId="2A4DB962" w14:textId="77777777">
        <w:tc>
          <w:tcPr>
            <w:tcW w:w="1696" w:type="dxa"/>
          </w:tcPr>
          <w:p w14:paraId="2A6BFA70" w14:textId="4EFD1977" w:rsidR="001F1E16" w:rsidRDefault="001F1E16" w:rsidP="001F1E16">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0B736E03" w14:textId="5EC6D959" w:rsidR="001F1E16" w:rsidRDefault="001F1E16"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6501BF7" w14:textId="77777777" w:rsidR="001F1E16" w:rsidRDefault="001F1E16" w:rsidP="001F1E16">
            <w:pPr>
              <w:ind w:left="200" w:right="200"/>
              <w:rPr>
                <w:rFonts w:ascii="Times New Roman" w:eastAsiaTheme="minorEastAsia" w:hAnsi="Times New Roman"/>
                <w:lang w:eastAsia="zh-CN"/>
              </w:rPr>
            </w:pPr>
          </w:p>
        </w:tc>
      </w:tr>
      <w:tr w:rsidR="00FA4DDE" w14:paraId="559ED51E" w14:textId="77777777">
        <w:tc>
          <w:tcPr>
            <w:tcW w:w="1696" w:type="dxa"/>
          </w:tcPr>
          <w:p w14:paraId="6A2B3383" w14:textId="1F569522" w:rsidR="00FA4DDE" w:rsidRDefault="00FA4DDE" w:rsidP="001F1E16">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66406A1" w14:textId="57A3EE66" w:rsidR="00FA4DDE" w:rsidRDefault="00FA4DDE"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165F0065" w14:textId="77777777" w:rsidR="00FA4DDE" w:rsidRDefault="00FA4DDE" w:rsidP="001F1E16">
            <w:pPr>
              <w:ind w:left="200" w:right="200"/>
              <w:rPr>
                <w:rFonts w:ascii="Times New Roman" w:eastAsiaTheme="minorEastAsia" w:hAnsi="Times New Roman"/>
                <w:lang w:eastAsia="zh-CN"/>
              </w:rPr>
            </w:pPr>
          </w:p>
        </w:tc>
      </w:tr>
      <w:bookmarkEnd w:id="45"/>
    </w:tbl>
    <w:p w14:paraId="63BEB5F7" w14:textId="77777777" w:rsidR="004D5085" w:rsidRDefault="004D5085">
      <w:pPr>
        <w:pStyle w:val="00BodyText"/>
        <w:rPr>
          <w:lang w:val="en-GB"/>
        </w:rPr>
      </w:pPr>
    </w:p>
    <w:p w14:paraId="2657BEF1" w14:textId="77777777" w:rsidR="004D5085" w:rsidRDefault="004D5085">
      <w:pPr>
        <w:pStyle w:val="00BodyText"/>
        <w:rPr>
          <w:lang w:val="en-GB"/>
        </w:rPr>
      </w:pPr>
    </w:p>
    <w:p w14:paraId="0F44E0D8"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Question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eastAsia="微软雅黑" w:hAnsi="Times New Roman"/>
          <w:iCs/>
          <w:szCs w:val="20"/>
          <w:lang w:val="en-GB" w:eastAsia="zh-CN"/>
        </w:rPr>
        <w:t xml:space="preserve">If </w:t>
      </w:r>
      <w:r>
        <w:rPr>
          <w:rFonts w:ascii="Times New Roman" w:hAnsi="Times New Roman"/>
        </w:rPr>
        <w:t xml:space="preserve">repetition for overlaid OFDM sequence </w:t>
      </w:r>
      <w:r>
        <w:rPr>
          <w:rFonts w:ascii="Times New Roman" w:eastAsia="Malgun Gothic" w:hAnsi="Times New Roman"/>
          <w:lang w:val="en-GB"/>
        </w:rPr>
        <w:t xml:space="preserve">is supported, do you think the number of actual repetitions should be explicitly configured by gNB, or can be detected by UE implementation?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AB9E1C0" w14:textId="77777777">
        <w:tc>
          <w:tcPr>
            <w:tcW w:w="1696" w:type="dxa"/>
            <w:shd w:val="clear" w:color="auto" w:fill="D9D9D9" w:themeFill="background1" w:themeFillShade="D9"/>
          </w:tcPr>
          <w:p w14:paraId="60728845"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4E2BC0C"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954F14D"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2FBC7F58" w14:textId="77777777">
        <w:tc>
          <w:tcPr>
            <w:tcW w:w="1696" w:type="dxa"/>
          </w:tcPr>
          <w:p w14:paraId="0816673C" w14:textId="006BBD36"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1276" w:type="dxa"/>
          </w:tcPr>
          <w:p w14:paraId="5E830C29"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647676E8" w14:textId="7EE351D4"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The number of repetitions should be clearly known by UE, it can be configured by gNB or by other implicit ways.</w:t>
            </w:r>
          </w:p>
        </w:tc>
      </w:tr>
      <w:tr w:rsidR="007505E2" w14:paraId="7F2C7BCF" w14:textId="77777777">
        <w:tc>
          <w:tcPr>
            <w:tcW w:w="1696" w:type="dxa"/>
          </w:tcPr>
          <w:p w14:paraId="41E2CB82" w14:textId="0B30157C"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34A610EB" w14:textId="77777777" w:rsidR="007505E2" w:rsidRDefault="007505E2" w:rsidP="007505E2">
            <w:pPr>
              <w:tabs>
                <w:tab w:val="left" w:pos="551"/>
              </w:tabs>
              <w:ind w:left="200" w:right="200"/>
              <w:rPr>
                <w:rFonts w:ascii="Times New Roman" w:eastAsiaTheme="minorEastAsia" w:hAnsi="Times New Roman"/>
                <w:lang w:eastAsia="zh-CN"/>
              </w:rPr>
            </w:pPr>
          </w:p>
        </w:tc>
        <w:tc>
          <w:tcPr>
            <w:tcW w:w="5528" w:type="dxa"/>
          </w:tcPr>
          <w:p w14:paraId="61E3E747" w14:textId="4A814F88"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It can be inferred by UE implementation</w:t>
            </w:r>
          </w:p>
        </w:tc>
      </w:tr>
      <w:tr w:rsidR="00EE2A7C" w14:paraId="4B98E952" w14:textId="77777777">
        <w:tc>
          <w:tcPr>
            <w:tcW w:w="1696" w:type="dxa"/>
          </w:tcPr>
          <w:p w14:paraId="7FE60950" w14:textId="67C9A330" w:rsidR="00EE2A7C" w:rsidRDefault="00EE2A7C" w:rsidP="007505E2">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7003BF9" w14:textId="77777777" w:rsidR="00EE2A7C" w:rsidRDefault="00EE2A7C" w:rsidP="007505E2">
            <w:pPr>
              <w:tabs>
                <w:tab w:val="left" w:pos="551"/>
              </w:tabs>
              <w:ind w:left="200" w:right="200"/>
              <w:rPr>
                <w:rFonts w:ascii="Times New Roman" w:eastAsiaTheme="minorEastAsia" w:hAnsi="Times New Roman"/>
                <w:lang w:eastAsia="zh-CN"/>
              </w:rPr>
            </w:pPr>
          </w:p>
        </w:tc>
        <w:tc>
          <w:tcPr>
            <w:tcW w:w="5528" w:type="dxa"/>
          </w:tcPr>
          <w:p w14:paraId="1F098751" w14:textId="3CEE5A98" w:rsidR="00EE2A7C" w:rsidRDefault="007257A9" w:rsidP="007505E2">
            <w:pPr>
              <w:ind w:left="200" w:right="200"/>
              <w:rPr>
                <w:rFonts w:ascii="Times New Roman" w:eastAsiaTheme="minorEastAsia" w:hAnsi="Times New Roman"/>
                <w:lang w:eastAsia="zh-CN"/>
              </w:rPr>
            </w:pPr>
            <w:r>
              <w:rPr>
                <w:rFonts w:ascii="Times New Roman" w:eastAsiaTheme="minorEastAsia" w:hAnsi="Times New Roman"/>
                <w:lang w:eastAsia="zh-CN"/>
              </w:rPr>
              <w:t>It should be configured by gNB.</w:t>
            </w:r>
          </w:p>
        </w:tc>
      </w:tr>
    </w:tbl>
    <w:p w14:paraId="6D6E1D5F" w14:textId="77777777" w:rsidR="004D5085" w:rsidRDefault="004D5085">
      <w:pPr>
        <w:pStyle w:val="00BodyText"/>
        <w:rPr>
          <w:lang w:val="en-GB"/>
        </w:rPr>
      </w:pPr>
    </w:p>
    <w:p w14:paraId="3469AD83" w14:textId="77777777" w:rsidR="004D5085" w:rsidRDefault="00CA1711">
      <w:pPr>
        <w:keepNext/>
        <w:tabs>
          <w:tab w:val="left" w:pos="-5500"/>
        </w:tabs>
        <w:spacing w:before="120" w:afterLines="50" w:after="120"/>
        <w:ind w:left="198" w:right="200"/>
        <w:outlineLvl w:val="3"/>
        <w:rPr>
          <w:rFonts w:ascii="Times New Roman" w:eastAsiaTheme="minorEastAsia" w:hAnsi="Times New Roman"/>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-2: </w:t>
      </w:r>
      <w:r>
        <w:rPr>
          <w:rFonts w:ascii="Times New Roman" w:hAnsi="Times New Roman"/>
        </w:rPr>
        <w:t>The</w:t>
      </w:r>
      <w:r>
        <w:rPr>
          <w:rFonts w:ascii="Times New Roman" w:eastAsia="Malgun Gothic" w:hAnsi="Times New Roman"/>
          <w:lang w:val="en-GB"/>
        </w:rPr>
        <w:t xml:space="preserve"> overlaid OFDM sequence carriers the original information bits, without coding or CRC. </w:t>
      </w:r>
    </w:p>
    <w:p w14:paraId="2D9DD229" w14:textId="77777777" w:rsidR="005967C9" w:rsidRDefault="005967C9" w:rsidP="005967C9">
      <w:pPr>
        <w:keepNext/>
        <w:spacing w:before="120" w:afterLines="50" w:after="120"/>
        <w:ind w:left="198" w:right="200"/>
        <w:rPr>
          <w:rFonts w:ascii="Times New Roman" w:hAnsi="Times New Roman"/>
          <w:szCs w:val="20"/>
          <w:lang w:eastAsia="zh-CN"/>
        </w:rPr>
      </w:pPr>
      <w:r>
        <w:rPr>
          <w:rFonts w:ascii="Times New Roman" w:hAnsi="Times New Roman"/>
          <w:b/>
          <w:bCs/>
          <w:highlight w:val="yellow"/>
          <w:lang w:val="en-GB"/>
        </w:rPr>
        <w:t>[H][FL3]</w:t>
      </w:r>
      <w:r>
        <w:rPr>
          <w:rFonts w:ascii="Times New Roman" w:hAnsi="Times New Roman"/>
          <w:b/>
          <w:bCs/>
          <w:lang w:val="en-GB"/>
        </w:rPr>
        <w:t xml:space="preserve"> Proposal 3.</w:t>
      </w:r>
      <w:r>
        <w:rPr>
          <w:rFonts w:ascii="Times New Roman" w:hAnsi="Times New Roman"/>
          <w:b/>
          <w:bCs/>
        </w:rPr>
        <w:t>4</w:t>
      </w:r>
      <w:r>
        <w:rPr>
          <w:rFonts w:ascii="Times New Roman" w:hAnsi="Times New Roman"/>
          <w:b/>
          <w:bCs/>
          <w:lang w:val="en-GB"/>
        </w:rPr>
        <w:t xml:space="preserve">-1: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1A9438A0" w14:textId="77777777" w:rsidR="005967C9" w:rsidRDefault="005967C9" w:rsidP="005967C9">
      <w:pPr>
        <w:pStyle w:val="a1"/>
        <w:widowControl/>
        <w:numPr>
          <w:ilvl w:val="0"/>
          <w:numId w:val="66"/>
        </w:numPr>
        <w:tabs>
          <w:tab w:val="clear" w:pos="420"/>
        </w:tabs>
        <w:adjustRightInd/>
        <w:textAlignment w:val="auto"/>
      </w:pPr>
      <w:r>
        <w:rPr>
          <w:rFonts w:hint="eastAsia"/>
        </w:rPr>
        <w:t>Alt 1: raw information bits</w:t>
      </w:r>
    </w:p>
    <w:p w14:paraId="434D21C6" w14:textId="77777777" w:rsidR="005967C9" w:rsidRDefault="005967C9" w:rsidP="005967C9">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coding</w:t>
      </w:r>
    </w:p>
    <w:p w14:paraId="011585FF" w14:textId="77777777" w:rsidR="005967C9" w:rsidRDefault="005967C9" w:rsidP="005967C9">
      <w:pPr>
        <w:pStyle w:val="a1"/>
        <w:widowControl/>
        <w:numPr>
          <w:ilvl w:val="1"/>
          <w:numId w:val="66"/>
        </w:numPr>
        <w:tabs>
          <w:tab w:val="clear" w:pos="420"/>
        </w:tabs>
        <w:adjustRightInd/>
        <w:textAlignment w:val="auto"/>
      </w:pPr>
      <w:r>
        <w:rPr>
          <w:rFonts w:hint="eastAsia"/>
        </w:rPr>
        <w:t>Same coding scheme(s) as OOK is applied.</w:t>
      </w:r>
    </w:p>
    <w:p w14:paraId="31C22BAE" w14:textId="77777777" w:rsidR="005967C9" w:rsidRDefault="005967C9" w:rsidP="005967C9">
      <w:pPr>
        <w:pStyle w:val="a1"/>
        <w:widowControl/>
        <w:numPr>
          <w:ilvl w:val="2"/>
          <w:numId w:val="66"/>
        </w:numPr>
        <w:tabs>
          <w:tab w:val="clear" w:pos="420"/>
        </w:tabs>
        <w:adjustRightInd/>
        <w:textAlignment w:val="auto"/>
      </w:pPr>
      <w:r>
        <w:rPr>
          <w:rFonts w:hint="eastAsia"/>
        </w:rPr>
        <w:t>FFS same or different rate matching and/or repetition factor as OOK</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56AB9DEA" w14:textId="77777777">
        <w:tc>
          <w:tcPr>
            <w:tcW w:w="1696" w:type="dxa"/>
            <w:shd w:val="clear" w:color="auto" w:fill="D9D9D9" w:themeFill="background1" w:themeFillShade="D9"/>
          </w:tcPr>
          <w:p w14:paraId="553258EC"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78A49E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5F40DEAE"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4BCB93E4" w14:textId="77777777">
        <w:tc>
          <w:tcPr>
            <w:tcW w:w="1696" w:type="dxa"/>
          </w:tcPr>
          <w:p w14:paraId="10D5F8A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7BB09539"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4059B041" w14:textId="77777777" w:rsidR="004D5085" w:rsidRDefault="00CA1711">
            <w:pPr>
              <w:ind w:right="200"/>
              <w:rPr>
                <w:rFonts w:eastAsiaTheme="minorEastAsia"/>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believe</w:t>
            </w:r>
            <w:r>
              <w:rPr>
                <w:rFonts w:ascii="Times New Roman" w:eastAsiaTheme="minorEastAsia" w:hAnsi="Times New Roman" w:hint="eastAsia"/>
                <w:lang w:eastAsia="zh-CN"/>
              </w:rPr>
              <w:t xml:space="preserve"> that the o</w:t>
            </w:r>
            <w:r>
              <w:rPr>
                <w:rFonts w:ascii="Times New Roman" w:eastAsia="Malgun Gothic" w:hAnsi="Times New Roman"/>
                <w:lang w:val="en-GB"/>
              </w:rPr>
              <w:t>verlaid OFDM sequence</w:t>
            </w:r>
            <w:r>
              <w:rPr>
                <w:rFonts w:ascii="Times New Roman" w:eastAsiaTheme="minorEastAsia" w:hAnsi="Times New Roman" w:hint="eastAsia"/>
                <w:lang w:val="en-GB" w:eastAsia="zh-CN"/>
              </w:rPr>
              <w:t>s</w:t>
            </w:r>
            <w:r>
              <w:rPr>
                <w:rFonts w:ascii="Times New Roman" w:eastAsia="Malgun Gothic" w:hAnsi="Times New Roman"/>
                <w:lang w:val="en-GB"/>
              </w:rPr>
              <w:t xml:space="preserve"> carr</w:t>
            </w:r>
            <w:r>
              <w:rPr>
                <w:rFonts w:ascii="Times New Roman" w:eastAsiaTheme="minorEastAsia" w:hAnsi="Times New Roman" w:hint="eastAsia"/>
                <w:lang w:val="en-GB" w:eastAsia="zh-CN"/>
              </w:rPr>
              <w:t xml:space="preserve">y the same information that one codepoint (OOK ON/OFF) </w:t>
            </w:r>
            <w:r>
              <w:rPr>
                <w:rFonts w:ascii="Times New Roman" w:eastAsiaTheme="minorEastAsia" w:hAnsi="Times New Roman"/>
                <w:lang w:val="en-GB" w:eastAsia="zh-CN"/>
              </w:rPr>
              <w:t>indicates</w:t>
            </w:r>
            <w:r>
              <w:rPr>
                <w:rFonts w:ascii="Times New Roman" w:eastAsiaTheme="minorEastAsia" w:hAnsi="Times New Roman" w:hint="eastAsia"/>
                <w:lang w:val="en-GB" w:eastAsia="zh-CN"/>
              </w:rPr>
              <w:t xml:space="preserve"> e.g. </w:t>
            </w:r>
            <w:r>
              <w:rPr>
                <w:rFonts w:ascii="Times New Roman" w:eastAsiaTheme="minorEastAsia" w:hAnsi="Times New Roman" w:hint="eastAsia"/>
                <w:lang w:eastAsia="zh-CN"/>
              </w:rPr>
              <w:t>c</w:t>
            </w:r>
            <w:r>
              <w:rPr>
                <w:rFonts w:ascii="Times New Roman" w:eastAsiaTheme="minorEastAsia" w:hAnsi="Times New Roman"/>
                <w:lang w:eastAsia="zh-CN"/>
              </w:rPr>
              <w:t>orresponding to each of the subgroups</w:t>
            </w:r>
            <w:r>
              <w:rPr>
                <w:rFonts w:ascii="Times New Roman" w:eastAsiaTheme="minorEastAsia" w:hAnsi="Times New Roman" w:hint="eastAsia"/>
                <w:lang w:eastAsia="zh-CN"/>
              </w:rPr>
              <w:t xml:space="preserve"> or </w:t>
            </w:r>
            <w:r>
              <w:rPr>
                <w:rFonts w:ascii="Times New Roman" w:eastAsiaTheme="minorEastAsia" w:hAnsi="Times New Roman"/>
                <w:lang w:eastAsia="zh-CN"/>
              </w:rPr>
              <w:t xml:space="preserve">all the subgroups that </w:t>
            </w:r>
            <w:r>
              <w:rPr>
                <w:rFonts w:ascii="Times New Roman" w:eastAsiaTheme="minorEastAsia" w:hAnsi="Times New Roman" w:hint="eastAsia"/>
                <w:lang w:eastAsia="zh-CN"/>
              </w:rPr>
              <w:t>wake-up</w:t>
            </w:r>
            <w:r>
              <w:rPr>
                <w:rFonts w:ascii="Times New Roman" w:eastAsiaTheme="minorEastAsia" w:hAnsi="Times New Roman"/>
                <w:lang w:eastAsia="zh-CN"/>
              </w:rPr>
              <w:t xml:space="preserve"> by LP-WUS</w:t>
            </w:r>
            <w:r>
              <w:rPr>
                <w:rFonts w:ascii="Times New Roman" w:eastAsiaTheme="minorEastAsia" w:hAnsi="Times New Roman" w:hint="eastAsia"/>
                <w:lang w:eastAsia="zh-CN"/>
              </w:rPr>
              <w:t xml:space="preserve"> not the </w:t>
            </w:r>
            <w:r>
              <w:rPr>
                <w:rFonts w:ascii="Times New Roman" w:eastAsia="Malgun Gothic" w:hAnsi="Times New Roman"/>
                <w:lang w:val="en-GB"/>
              </w:rPr>
              <w:t>original information bits</w:t>
            </w:r>
            <w:r>
              <w:rPr>
                <w:rFonts w:ascii="Times New Roman" w:eastAsiaTheme="minorEastAsia" w:hAnsi="Times New Roman" w:hint="eastAsia"/>
                <w:lang w:val="en-GB" w:eastAsia="zh-CN"/>
              </w:rPr>
              <w:t xml:space="preserve"> as shown in Issue 1 in section 3.2.2.  </w:t>
            </w:r>
          </w:p>
        </w:tc>
      </w:tr>
      <w:tr w:rsidR="00530849" w14:paraId="328817E9" w14:textId="77777777">
        <w:tc>
          <w:tcPr>
            <w:tcW w:w="1696" w:type="dxa"/>
          </w:tcPr>
          <w:p w14:paraId="026F36BA" w14:textId="6F7D28A7" w:rsidR="00530849" w:rsidRDefault="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tcPr>
          <w:p w14:paraId="7F933A4C" w14:textId="2F8D6F07" w:rsidR="00530849"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4E306B10" w14:textId="659DF54D" w:rsidR="00530849" w:rsidRDefault="00530849">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C sequence can already have very good detection performance, so </w:t>
            </w:r>
            <w:r>
              <w:rPr>
                <w:rFonts w:ascii="Times New Roman" w:eastAsiaTheme="minorEastAsia" w:hAnsi="Times New Roman" w:hint="eastAsia"/>
                <w:lang w:eastAsia="zh-CN"/>
              </w:rPr>
              <w:t>cod</w:t>
            </w:r>
            <w:r>
              <w:rPr>
                <w:rFonts w:ascii="Times New Roman" w:eastAsiaTheme="minorEastAsia" w:hAnsi="Times New Roman"/>
                <w:lang w:eastAsia="zh-CN"/>
              </w:rPr>
              <w:t xml:space="preserve">ing </w:t>
            </w:r>
            <w:r>
              <w:rPr>
                <w:rFonts w:ascii="Times New Roman" w:eastAsiaTheme="minorEastAsia" w:hAnsi="Times New Roman" w:hint="eastAsia"/>
                <w:lang w:eastAsia="zh-CN"/>
              </w:rPr>
              <w:t>or</w:t>
            </w:r>
            <w:r>
              <w:rPr>
                <w:rFonts w:ascii="Times New Roman" w:eastAsiaTheme="minorEastAsia" w:hAnsi="Times New Roman"/>
                <w:lang w:eastAsia="zh-CN"/>
              </w:rPr>
              <w:t xml:space="preserve"> CRC is not needed for overlaid OFDM sequences. </w:t>
            </w:r>
          </w:p>
        </w:tc>
      </w:tr>
      <w:tr w:rsidR="009E0211" w14:paraId="47F6D95D" w14:textId="77777777">
        <w:tc>
          <w:tcPr>
            <w:tcW w:w="1696" w:type="dxa"/>
          </w:tcPr>
          <w:p w14:paraId="784EA6B0" w14:textId="6A6FB525"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276" w:type="dxa"/>
          </w:tcPr>
          <w:p w14:paraId="7C5DA718" w14:textId="5A853A49"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2FE038FC" w14:textId="4419F4EF"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Overlay sequence should use the encoded codeword as the source to determine the sequence. Even if few bits are in error, encoded sequence benefit from decoding, which may not be the case if raw information bits are used for encoding.</w:t>
            </w:r>
          </w:p>
        </w:tc>
      </w:tr>
      <w:tr w:rsidR="00CC1B28" w14:paraId="11973F55" w14:textId="77777777">
        <w:tc>
          <w:tcPr>
            <w:tcW w:w="1696" w:type="dxa"/>
          </w:tcPr>
          <w:p w14:paraId="6F9A645A" w14:textId="3C350A6E" w:rsidR="00CC1B28" w:rsidRDefault="00CC1B28" w:rsidP="00CC1B28">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1108D0E7" w14:textId="59DDE1FF" w:rsidR="00CC1B28" w:rsidRDefault="00CC1B28" w:rsidP="00CC1B28">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1A42D94E" w14:textId="3033CAC8" w:rsidR="00CC1B28" w:rsidRDefault="00CC1B28" w:rsidP="00CC1B28">
            <w:pPr>
              <w:ind w:right="20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one overlaid OFDM sequence could not carry all the original information bits, UE need to get the entire information based on more than one OFDM sequence. </w:t>
            </w:r>
            <w:r>
              <w:rPr>
                <w:rFonts w:ascii="Times New Roman" w:eastAsiaTheme="minorEastAsia" w:hAnsi="Times New Roman"/>
                <w:lang w:eastAsia="zh-CN"/>
              </w:rPr>
              <w:br/>
              <w:t>If CRC is supported for original information bits, we think it also should be considered for overlaid OFDM sequence.</w:t>
            </w:r>
          </w:p>
        </w:tc>
      </w:tr>
      <w:tr w:rsidR="00BB51A3" w14:paraId="3031D1E0" w14:textId="77777777">
        <w:tc>
          <w:tcPr>
            <w:tcW w:w="1696" w:type="dxa"/>
          </w:tcPr>
          <w:p w14:paraId="2F339928" w14:textId="42CFF4B5" w:rsidR="00BB51A3" w:rsidRDefault="00BB51A3" w:rsidP="00BB51A3">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6987546B" w14:textId="77777777" w:rsidR="00BB51A3" w:rsidRDefault="00BB51A3" w:rsidP="00BB51A3">
            <w:pPr>
              <w:tabs>
                <w:tab w:val="left" w:pos="551"/>
              </w:tabs>
              <w:ind w:left="200" w:right="200"/>
              <w:rPr>
                <w:rFonts w:ascii="Times New Roman" w:eastAsiaTheme="minorEastAsia" w:hAnsi="Times New Roman"/>
                <w:lang w:eastAsia="zh-CN"/>
              </w:rPr>
            </w:pPr>
          </w:p>
        </w:tc>
        <w:tc>
          <w:tcPr>
            <w:tcW w:w="5528" w:type="dxa"/>
          </w:tcPr>
          <w:p w14:paraId="07BE7241" w14:textId="576694D2" w:rsidR="00BB51A3" w:rsidRDefault="00BB51A3" w:rsidP="00BB51A3">
            <w:pPr>
              <w:ind w:right="200"/>
              <w:rPr>
                <w:rFonts w:ascii="Times New Roman" w:eastAsiaTheme="minorEastAsia" w:hAnsi="Times New Roman"/>
                <w:lang w:eastAsia="zh-CN"/>
              </w:rPr>
            </w:pPr>
            <w:r>
              <w:rPr>
                <w:rFonts w:ascii="Times New Roman" w:eastAsiaTheme="minorEastAsia" w:hAnsi="Times New Roman"/>
                <w:lang w:eastAsia="zh-CN"/>
              </w:rPr>
              <w:t>We prefer to keep coding or CRC for the overlaid OFDM sequences as well.</w:t>
            </w:r>
          </w:p>
        </w:tc>
      </w:tr>
    </w:tbl>
    <w:p w14:paraId="5BF56958" w14:textId="77777777" w:rsidR="004D5085" w:rsidRDefault="004D5085">
      <w:pPr>
        <w:pStyle w:val="00BodyText"/>
        <w:rPr>
          <w:lang w:val="en-GB"/>
        </w:rPr>
      </w:pPr>
    </w:p>
    <w:p w14:paraId="70D734CD" w14:textId="77777777" w:rsidR="004D5085" w:rsidRDefault="004D5085">
      <w:pPr>
        <w:pStyle w:val="00BodyText"/>
        <w:rPr>
          <w:lang w:val="en-GB"/>
        </w:rPr>
      </w:pPr>
    </w:p>
    <w:p w14:paraId="0B118287"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What information bits to be carried by LP-WUS and how to carry by LP-WUS </w:t>
      </w:r>
      <w:r>
        <w:rPr>
          <w:rFonts w:ascii="Times New Roman" w:eastAsia="宋体" w:hAnsi="Times New Roman" w:hint="eastAsia"/>
          <w:sz w:val="28"/>
          <w:szCs w:val="28"/>
          <w:lang w:val="en-GB" w:eastAsia="zh-CN"/>
        </w:rPr>
        <w:t>for</w:t>
      </w:r>
      <w:r>
        <w:rPr>
          <w:rFonts w:ascii="Times New Roman" w:eastAsia="宋体" w:hAnsi="Times New Roman"/>
          <w:sz w:val="28"/>
          <w:szCs w:val="28"/>
          <w:lang w:val="en-GB" w:eastAsia="zh-CN"/>
        </w:rPr>
        <w:t xml:space="preserve"> RRC connected mode </w:t>
      </w:r>
    </w:p>
    <w:p w14:paraId="39C937CE" w14:textId="77777777" w:rsidR="004D5085" w:rsidRDefault="00CA1711">
      <w:pPr>
        <w:ind w:left="200" w:right="200"/>
        <w:rPr>
          <w:rFonts w:ascii="Times New Roman" w:eastAsia="宋体" w:hAnsi="Times New Roman"/>
          <w:lang w:val="en-GB" w:eastAsia="zh-CN"/>
        </w:rPr>
      </w:pP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4D5085" w14:paraId="5098E6D6" w14:textId="77777777">
        <w:tc>
          <w:tcPr>
            <w:tcW w:w="9060" w:type="dxa"/>
          </w:tcPr>
          <w:p w14:paraId="776EAD9A" w14:textId="77777777" w:rsidR="004D5085" w:rsidRDefault="00CA1711">
            <w:pPr>
              <w:ind w:left="200" w:right="200" w:firstLine="201"/>
              <w:rPr>
                <w:rFonts w:ascii="Times New Roman" w:hAnsi="Times New Roman"/>
                <w:b/>
                <w:bCs/>
                <w:szCs w:val="20"/>
              </w:rPr>
            </w:pPr>
            <w:r>
              <w:rPr>
                <w:rFonts w:ascii="Times New Roman" w:hAnsi="Times New Roman"/>
                <w:b/>
                <w:bCs/>
                <w:szCs w:val="20"/>
                <w:highlight w:val="green"/>
              </w:rPr>
              <w:t>Agreement</w:t>
            </w:r>
          </w:p>
          <w:p w14:paraId="6C06EFFE" w14:textId="77777777" w:rsidR="004D5085" w:rsidRDefault="00CA1711">
            <w:pPr>
              <w:ind w:left="200" w:right="200"/>
              <w:rPr>
                <w:rFonts w:ascii="Times New Roman" w:hAnsi="Times New Roman"/>
                <w:szCs w:val="20"/>
                <w:lang w:eastAsia="zh-CN"/>
              </w:rPr>
            </w:pPr>
            <w:bookmarkStart w:id="46"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6131D7A3"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502A6580"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lastRenderedPageBreak/>
              <w:t>Option 3: A codepoint value corresponding to [one or more] UEs</w:t>
            </w:r>
          </w:p>
          <w:p w14:paraId="0584BED0" w14:textId="77777777" w:rsidR="004D5085" w:rsidRDefault="00CA1711">
            <w:pPr>
              <w:numPr>
                <w:ilvl w:val="0"/>
                <w:numId w:val="43"/>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46"/>
          </w:p>
        </w:tc>
      </w:tr>
    </w:tbl>
    <w:p w14:paraId="14DC7F34" w14:textId="77777777" w:rsidR="004D5085" w:rsidRDefault="004D5085">
      <w:pPr>
        <w:ind w:left="200" w:right="200"/>
        <w:rPr>
          <w:rFonts w:ascii="Times New Roman" w:eastAsia="微软雅黑" w:hAnsi="Times New Roman"/>
        </w:rPr>
      </w:pPr>
    </w:p>
    <w:p w14:paraId="6A08B119" w14:textId="77777777" w:rsidR="004D5085" w:rsidRDefault="00CA1711">
      <w:pPr>
        <w:ind w:right="200"/>
        <w:rPr>
          <w:rFonts w:ascii="Times New Roman" w:eastAsia="微软雅黑" w:hAnsi="Times New Roman"/>
          <w:lang w:eastAsia="zh-CN"/>
        </w:rPr>
      </w:pPr>
      <w:r>
        <w:rPr>
          <w:rFonts w:ascii="Times New Roman" w:eastAsia="微软雅黑" w:hAnsi="Times New Roman"/>
          <w:lang w:eastAsia="zh-CN"/>
        </w:rPr>
        <w:t xml:space="preserve">In RAN1 #119 meeting, FL tried to list all possible sub-options for bitmap and codepoint. </w:t>
      </w:r>
    </w:p>
    <w:tbl>
      <w:tblPr>
        <w:tblStyle w:val="afffb"/>
        <w:tblW w:w="0" w:type="auto"/>
        <w:tblInd w:w="-5" w:type="dxa"/>
        <w:tblLook w:val="04A0" w:firstRow="1" w:lastRow="0" w:firstColumn="1" w:lastColumn="0" w:noHBand="0" w:noVBand="1"/>
      </w:tblPr>
      <w:tblGrid>
        <w:gridCol w:w="9065"/>
      </w:tblGrid>
      <w:tr w:rsidR="004D5085" w14:paraId="44BD17D0" w14:textId="77777777">
        <w:tc>
          <w:tcPr>
            <w:tcW w:w="9065" w:type="dxa"/>
          </w:tcPr>
          <w:p w14:paraId="6A7F09A9" w14:textId="77777777" w:rsidR="004D5085" w:rsidRDefault="00CA1711">
            <w:pPr>
              <w:rPr>
                <w:rFonts w:ascii="Times" w:eastAsia="Batang" w:hAnsi="Times"/>
                <w:b/>
                <w:bCs/>
                <w:color w:val="000000"/>
                <w:kern w:val="24"/>
                <w:u w:val="single"/>
                <w:lang w:eastAsia="zh-CN"/>
              </w:rPr>
            </w:pPr>
            <w:r>
              <w:rPr>
                <w:rFonts w:ascii="Times" w:eastAsia="Batang" w:hAnsi="Times"/>
                <w:b/>
                <w:bCs/>
                <w:color w:val="000000"/>
                <w:kern w:val="24"/>
                <w:u w:val="single"/>
                <w:lang w:eastAsia="zh-CN"/>
              </w:rPr>
              <w:t>RAN1 #119</w:t>
            </w:r>
          </w:p>
          <w:p w14:paraId="26A282B8" w14:textId="77777777" w:rsidR="004D5085" w:rsidRDefault="004D5085"/>
          <w:p w14:paraId="437D9D04" w14:textId="77777777" w:rsidR="004D5085" w:rsidRDefault="00CA1711">
            <w:pPr>
              <w:spacing w:after="120"/>
              <w:rPr>
                <w:b/>
                <w:bCs/>
                <w:color w:val="FF0000"/>
                <w:lang w:eastAsia="zh-CN"/>
              </w:rPr>
            </w:pPr>
            <w:r>
              <w:rPr>
                <w:b/>
                <w:bCs/>
                <w:color w:val="FF0000"/>
                <w:lang w:eastAsia="zh-CN"/>
              </w:rPr>
              <w:t>For future meetings:</w:t>
            </w:r>
          </w:p>
          <w:p w14:paraId="44FD89EE" w14:textId="77777777" w:rsidR="004D5085" w:rsidRDefault="00CA1711">
            <w:pPr>
              <w:spacing w:after="120"/>
              <w:rPr>
                <w:lang w:eastAsia="zh-CN"/>
              </w:rPr>
            </w:pPr>
            <w:r>
              <w:rPr>
                <w:lang w:eastAsia="zh-CN"/>
              </w:rPr>
              <w:t xml:space="preserve">Companies are encouraged to consider the following for future discussions </w:t>
            </w:r>
          </w:p>
          <w:p w14:paraId="4DA14361" w14:textId="77777777" w:rsidR="004D5085" w:rsidRDefault="00CA1711">
            <w:pPr>
              <w:spacing w:after="120"/>
              <w:rPr>
                <w:lang w:eastAsia="zh-CN"/>
              </w:rPr>
            </w:pPr>
            <w:r>
              <w:rPr>
                <w:lang w:eastAsia="zh-CN"/>
              </w:rPr>
              <w:t xml:space="preserve">Regarding the LP-WUS information to trigger PDCCH monitoring of RRC connected UEs, </w:t>
            </w:r>
          </w:p>
          <w:p w14:paraId="3EA2CADD" w14:textId="77777777" w:rsidR="004D5085" w:rsidRDefault="00CA1711">
            <w:pPr>
              <w:numPr>
                <w:ilvl w:val="0"/>
                <w:numId w:val="43"/>
              </w:numPr>
              <w:spacing w:after="120"/>
              <w:ind w:left="200" w:right="200" w:firstLine="200"/>
              <w:rPr>
                <w:color w:val="000000" w:themeColor="text1"/>
              </w:rPr>
            </w:pPr>
            <w:r>
              <w:rPr>
                <w:color w:val="000000" w:themeColor="text1"/>
              </w:rPr>
              <w:t>Option 1: A bitmap with each bit corresponding to [one or more] UEs</w:t>
            </w:r>
          </w:p>
          <w:p w14:paraId="064D45F9"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1A </w:t>
            </w:r>
            <w:r>
              <w:rPr>
                <w:color w:val="000000" w:themeColor="text1"/>
              </w:rPr>
              <w:t>N</w:t>
            </w:r>
            <w:r>
              <w:rPr>
                <w:rFonts w:hint="eastAsia"/>
                <w:color w:val="000000" w:themeColor="text1"/>
              </w:rPr>
              <w:t>o CRC</w:t>
            </w:r>
          </w:p>
          <w:p w14:paraId="5D821216" w14:textId="77777777" w:rsidR="004D5085" w:rsidRDefault="00CA1711">
            <w:pPr>
              <w:pStyle w:val="a1"/>
              <w:numPr>
                <w:ilvl w:val="2"/>
                <w:numId w:val="43"/>
              </w:numPr>
              <w:ind w:right="200"/>
              <w:jc w:val="left"/>
              <w:rPr>
                <w:color w:val="000000" w:themeColor="text1"/>
              </w:rPr>
            </w:pPr>
            <w:r>
              <w:rPr>
                <w:color w:val="000000" w:themeColor="text1"/>
              </w:rPr>
              <w:t>P</w:t>
            </w:r>
            <w:r>
              <w:rPr>
                <w:rFonts w:hint="eastAsia"/>
                <w:color w:val="000000" w:themeColor="text1"/>
              </w:rPr>
              <w:t xml:space="preserve">er bit coding, e.g., one bit is mapped to one of </w:t>
            </w:r>
            <w:r>
              <w:rPr>
                <w:rFonts w:hint="eastAsia"/>
                <w:b/>
                <w:color w:val="000000" w:themeColor="text1"/>
              </w:rPr>
              <w:t>2</w:t>
            </w:r>
            <w:r>
              <w:rPr>
                <w:rFonts w:hint="eastAsia"/>
                <w:color w:val="000000" w:themeColor="text1"/>
              </w:rPr>
              <w:t xml:space="preserve"> codeword/sequences</w:t>
            </w:r>
          </w:p>
          <w:p w14:paraId="61FCAB69"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 xml:space="preserve">s </w:t>
            </w:r>
            <w:r>
              <w:rPr>
                <w:rFonts w:hint="eastAsia"/>
                <w:color w:val="000000" w:themeColor="text1"/>
              </w:rPr>
              <w:t xml:space="preserve">targeting </w:t>
            </w:r>
            <w:r>
              <w:rPr>
                <w:color w:val="000000" w:themeColor="text1"/>
              </w:rPr>
              <w:t xml:space="preserve">per bit position in the bitmap </w:t>
            </w:r>
            <w:r>
              <w:rPr>
                <w:rFonts w:hint="eastAsia"/>
                <w:color w:val="000000" w:themeColor="text1"/>
              </w:rPr>
              <w:t>for</w:t>
            </w:r>
            <w:r>
              <w:rPr>
                <w:color w:val="000000" w:themeColor="text1"/>
              </w:rPr>
              <w:t xml:space="preserve"> a UE</w:t>
            </w:r>
            <w:r>
              <w:rPr>
                <w:rFonts w:hint="eastAsia"/>
                <w:color w:val="000000" w:themeColor="text1"/>
              </w:rPr>
              <w:t xml:space="preserve"> is </w:t>
            </w:r>
            <w:r>
              <w:rPr>
                <w:rFonts w:hint="eastAsia"/>
                <w:b/>
                <w:color w:val="000000" w:themeColor="text1"/>
              </w:rPr>
              <w:t>1</w:t>
            </w:r>
          </w:p>
          <w:p w14:paraId="3548B7AF" w14:textId="77777777" w:rsidR="004D5085" w:rsidRDefault="00CA1711">
            <w:pPr>
              <w:pStyle w:val="a1"/>
              <w:numPr>
                <w:ilvl w:val="2"/>
                <w:numId w:val="43"/>
              </w:numPr>
              <w:ind w:right="200"/>
              <w:jc w:val="left"/>
              <w:rPr>
                <w:color w:val="000000" w:themeColor="text1"/>
              </w:rPr>
            </w:pPr>
            <w:r>
              <w:rPr>
                <w:rFonts w:hint="eastAsia"/>
                <w:color w:val="000000" w:themeColor="text1"/>
              </w:rPr>
              <w:t>FFS coded bit length</w:t>
            </w:r>
          </w:p>
          <w:p w14:paraId="41BB7490" w14:textId="77777777" w:rsidR="004D5085" w:rsidRDefault="00CA1711">
            <w:pPr>
              <w:pStyle w:val="a1"/>
              <w:numPr>
                <w:ilvl w:val="2"/>
                <w:numId w:val="43"/>
              </w:numPr>
              <w:ind w:right="200"/>
              <w:jc w:val="left"/>
              <w:rPr>
                <w:color w:val="000000" w:themeColor="text1"/>
              </w:rPr>
            </w:pPr>
            <w:r>
              <w:rPr>
                <w:color w:val="000000" w:themeColor="text1"/>
              </w:rPr>
              <w:t>S</w:t>
            </w:r>
            <w:r>
              <w:rPr>
                <w:rFonts w:hint="eastAsia"/>
                <w:color w:val="000000" w:themeColor="text1"/>
              </w:rPr>
              <w:t>ingle MO</w:t>
            </w:r>
          </w:p>
          <w:p w14:paraId="4F7396CC" w14:textId="77777777" w:rsidR="004D5085" w:rsidRDefault="00CA1711">
            <w:pPr>
              <w:pStyle w:val="a1"/>
              <w:numPr>
                <w:ilvl w:val="1"/>
                <w:numId w:val="43"/>
              </w:numPr>
              <w:ind w:right="200"/>
              <w:jc w:val="left"/>
              <w:rPr>
                <w:color w:val="000000" w:themeColor="text1"/>
              </w:rPr>
            </w:pPr>
            <w:r>
              <w:rPr>
                <w:rFonts w:hint="eastAsia"/>
                <w:color w:val="000000" w:themeColor="text1"/>
              </w:rPr>
              <w:t>1B No CRC</w:t>
            </w:r>
          </w:p>
          <w:p w14:paraId="206CEBD3" w14:textId="77777777" w:rsidR="004D5085" w:rsidRDefault="00CA1711">
            <w:pPr>
              <w:pStyle w:val="a1"/>
              <w:numPr>
                <w:ilvl w:val="2"/>
                <w:numId w:val="43"/>
              </w:numPr>
              <w:ind w:right="200"/>
              <w:jc w:val="left"/>
              <w:rPr>
                <w:color w:val="000000" w:themeColor="text1"/>
              </w:rPr>
            </w:pPr>
            <w:r>
              <w:rPr>
                <w:color w:val="000000" w:themeColor="text1"/>
              </w:rPr>
              <w:t>B</w:t>
            </w:r>
            <w:r>
              <w:rPr>
                <w:rFonts w:hint="eastAsia"/>
                <w:color w:val="000000" w:themeColor="text1"/>
              </w:rPr>
              <w:t xml:space="preserve">itmap-level coding, e.g., one </w:t>
            </w:r>
            <w:r>
              <w:rPr>
                <w:color w:val="000000" w:themeColor="text1"/>
              </w:rPr>
              <w:t>bitmap</w:t>
            </w:r>
            <w:r>
              <w:rPr>
                <w:rFonts w:hint="eastAsia"/>
                <w:color w:val="000000" w:themeColor="text1"/>
              </w:rPr>
              <w:t xml:space="preserve"> of L bits is mapped to one of </w:t>
            </w:r>
            <w:r>
              <w:rPr>
                <w:rFonts w:hint="eastAsia"/>
                <w:b/>
                <w:color w:val="000000" w:themeColor="text1"/>
              </w:rPr>
              <w:t>2</w:t>
            </w:r>
            <w:r>
              <w:rPr>
                <w:rFonts w:hint="eastAsia"/>
                <w:b/>
                <w:color w:val="000000" w:themeColor="text1"/>
                <w:vertAlign w:val="superscript"/>
              </w:rPr>
              <w:t>L</w:t>
            </w:r>
            <w:r>
              <w:rPr>
                <w:rFonts w:hint="eastAsia"/>
                <w:color w:val="000000" w:themeColor="text1"/>
              </w:rPr>
              <w:t xml:space="preserve"> codeword/sequences</w:t>
            </w:r>
          </w:p>
          <w:p w14:paraId="0D9FBDB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s</w:t>
            </w:r>
            <w:r>
              <w:rPr>
                <w:rFonts w:hint="eastAsia"/>
                <w:color w:val="000000" w:themeColor="text1"/>
              </w:rPr>
              <w:t>/sequences</w:t>
            </w:r>
            <w:r>
              <w:rPr>
                <w:color w:val="000000" w:themeColor="text1"/>
              </w:rPr>
              <w:t xml:space="preserve"> </w:t>
            </w:r>
            <w:r>
              <w:rPr>
                <w:rFonts w:hint="eastAsia"/>
                <w:color w:val="000000" w:themeColor="text1"/>
              </w:rPr>
              <w:t>targeting for</w:t>
            </w:r>
            <w:r>
              <w:rPr>
                <w:color w:val="000000" w:themeColor="text1"/>
              </w:rPr>
              <w:t xml:space="preserve"> a UE</w:t>
            </w:r>
            <w:r>
              <w:rPr>
                <w:rFonts w:hint="eastAsia"/>
                <w:color w:val="000000" w:themeColor="text1"/>
              </w:rPr>
              <w:t xml:space="preserve"> is </w:t>
            </w:r>
            <w:r>
              <w:rPr>
                <w:rFonts w:hint="eastAsia"/>
                <w:b/>
                <w:color w:val="000000" w:themeColor="text1"/>
              </w:rPr>
              <w:t>2</w:t>
            </w:r>
            <w:r>
              <w:rPr>
                <w:rFonts w:hint="eastAsia"/>
                <w:b/>
                <w:color w:val="000000" w:themeColor="text1"/>
                <w:vertAlign w:val="superscript"/>
              </w:rPr>
              <w:t>L-1</w:t>
            </w:r>
          </w:p>
          <w:p w14:paraId="443DFAEF" w14:textId="77777777" w:rsidR="004D5085" w:rsidRDefault="00CA1711">
            <w:pPr>
              <w:pStyle w:val="a1"/>
              <w:numPr>
                <w:ilvl w:val="2"/>
                <w:numId w:val="43"/>
              </w:numPr>
              <w:ind w:right="200"/>
              <w:jc w:val="left"/>
              <w:rPr>
                <w:color w:val="000000" w:themeColor="text1"/>
              </w:rPr>
            </w:pPr>
            <w:r>
              <w:rPr>
                <w:color w:val="000000" w:themeColor="text1"/>
              </w:rPr>
              <w:t>Single</w:t>
            </w:r>
            <w:r>
              <w:rPr>
                <w:rFonts w:hint="eastAsia"/>
                <w:color w:val="000000" w:themeColor="text1"/>
              </w:rPr>
              <w:t xml:space="preserve"> MO</w:t>
            </w:r>
          </w:p>
          <w:p w14:paraId="18D07A6B" w14:textId="77777777" w:rsidR="004D5085" w:rsidRDefault="00CA1711">
            <w:pPr>
              <w:pStyle w:val="a1"/>
              <w:numPr>
                <w:ilvl w:val="1"/>
                <w:numId w:val="43"/>
              </w:numPr>
              <w:ind w:right="200"/>
              <w:jc w:val="left"/>
              <w:rPr>
                <w:color w:val="000000" w:themeColor="text1"/>
              </w:rPr>
            </w:pPr>
            <w:bookmarkStart w:id="47" w:name="_Hlk190797777"/>
            <w:r>
              <w:rPr>
                <w:rFonts w:hint="eastAsia"/>
                <w:color w:val="000000" w:themeColor="text1"/>
              </w:rPr>
              <w:t xml:space="preserve">1C </w:t>
            </w:r>
            <w:r>
              <w:rPr>
                <w:color w:val="000000" w:themeColor="text1"/>
              </w:rPr>
              <w:t>W</w:t>
            </w:r>
            <w:r>
              <w:rPr>
                <w:rFonts w:hint="eastAsia"/>
                <w:color w:val="000000" w:themeColor="text1"/>
              </w:rPr>
              <w:t>ith CRC</w:t>
            </w:r>
          </w:p>
          <w:p w14:paraId="10F51B50" w14:textId="77777777" w:rsidR="004D5085" w:rsidRDefault="00CA1711">
            <w:pPr>
              <w:pStyle w:val="a1"/>
              <w:numPr>
                <w:ilvl w:val="2"/>
                <w:numId w:val="43"/>
              </w:numPr>
              <w:ind w:right="200"/>
              <w:jc w:val="left"/>
              <w:rPr>
                <w:color w:val="000000" w:themeColor="text1"/>
              </w:rPr>
            </w:pPr>
            <w:r>
              <w:rPr>
                <w:rFonts w:hint="eastAsia"/>
                <w:color w:val="000000" w:themeColor="text1"/>
              </w:rPr>
              <w:t>FFS CRC length</w:t>
            </w:r>
          </w:p>
          <w:p w14:paraId="262587A2" w14:textId="77777777" w:rsidR="004D5085" w:rsidRDefault="00CA1711">
            <w:pPr>
              <w:pStyle w:val="a1"/>
              <w:numPr>
                <w:ilvl w:val="2"/>
                <w:numId w:val="43"/>
              </w:numPr>
              <w:ind w:right="200"/>
              <w:jc w:val="left"/>
              <w:rPr>
                <w:color w:val="000000" w:themeColor="text1"/>
              </w:rPr>
            </w:pPr>
            <w:r>
              <w:rPr>
                <w:rFonts w:hint="eastAsia"/>
                <w:color w:val="000000" w:themeColor="text1"/>
              </w:rPr>
              <w:t xml:space="preserve">Single MO </w:t>
            </w:r>
          </w:p>
          <w:bookmarkEnd w:id="47"/>
          <w:p w14:paraId="08D114D7" w14:textId="77777777" w:rsidR="004D5085" w:rsidRDefault="00CA1711">
            <w:pPr>
              <w:numPr>
                <w:ilvl w:val="0"/>
                <w:numId w:val="43"/>
              </w:numPr>
              <w:ind w:left="200" w:right="200" w:firstLine="200"/>
              <w:rPr>
                <w:color w:val="000000" w:themeColor="text1"/>
              </w:rPr>
            </w:pPr>
            <w:r>
              <w:rPr>
                <w:color w:val="000000" w:themeColor="text1"/>
              </w:rPr>
              <w:t xml:space="preserve">Option </w:t>
            </w:r>
            <w:r>
              <w:rPr>
                <w:rFonts w:hint="eastAsia"/>
                <w:color w:val="000000" w:themeColor="text1"/>
              </w:rPr>
              <w:t>2</w:t>
            </w:r>
            <w:r>
              <w:rPr>
                <w:color w:val="000000" w:themeColor="text1"/>
              </w:rPr>
              <w:t>: A codepoint value corresponding to [one or more] UEs</w:t>
            </w:r>
          </w:p>
          <w:p w14:paraId="58193E6A" w14:textId="77777777" w:rsidR="004D5085" w:rsidRDefault="00CA1711">
            <w:pPr>
              <w:pStyle w:val="a1"/>
              <w:numPr>
                <w:ilvl w:val="1"/>
                <w:numId w:val="43"/>
              </w:numPr>
              <w:ind w:right="200"/>
              <w:jc w:val="left"/>
              <w:rPr>
                <w:color w:val="000000" w:themeColor="text1"/>
              </w:rPr>
            </w:pPr>
            <w:bookmarkStart w:id="48" w:name="_Hlk190868516"/>
            <w:r>
              <w:rPr>
                <w:rFonts w:hint="eastAsia"/>
                <w:color w:val="000000" w:themeColor="text1"/>
              </w:rPr>
              <w:t xml:space="preserve">2A </w:t>
            </w:r>
            <w:bookmarkStart w:id="49" w:name="_Hlk190078510"/>
            <w:r>
              <w:rPr>
                <w:rFonts w:hint="eastAsia"/>
                <w:color w:val="000000" w:themeColor="text1"/>
              </w:rPr>
              <w:t>only 1-1 mapping from codepoint to UE</w:t>
            </w:r>
            <w:bookmarkEnd w:id="49"/>
          </w:p>
          <w:p w14:paraId="5B7C5F31"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 1</w:t>
            </w:r>
          </w:p>
          <w:p w14:paraId="4D5CD037"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7CAC99A8" w14:textId="77777777" w:rsidR="004D5085" w:rsidRDefault="00CA1711">
            <w:pPr>
              <w:pStyle w:val="a1"/>
              <w:numPr>
                <w:ilvl w:val="1"/>
                <w:numId w:val="43"/>
              </w:numPr>
              <w:ind w:right="200"/>
              <w:jc w:val="left"/>
              <w:rPr>
                <w:color w:val="000000" w:themeColor="text1"/>
              </w:rPr>
            </w:pPr>
            <w:bookmarkStart w:id="50" w:name="_Hlk190797840"/>
            <w:bookmarkEnd w:id="48"/>
            <w:r>
              <w:rPr>
                <w:rFonts w:hint="eastAsia"/>
                <w:color w:val="000000" w:themeColor="text1"/>
              </w:rPr>
              <w:t>2B 1-to-1, 1-to-all mapping from codepoint to UE</w:t>
            </w:r>
            <w:r>
              <w:rPr>
                <w:color w:val="000000" w:themeColor="text1"/>
              </w:rPr>
              <w:t>s</w:t>
            </w:r>
          </w:p>
          <w:p w14:paraId="048FAD6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 xml:space="preserve">is </w:t>
            </w:r>
            <w:r>
              <w:rPr>
                <w:color w:val="000000" w:themeColor="text1"/>
              </w:rPr>
              <w:t xml:space="preserve">up to </w:t>
            </w:r>
            <w:r>
              <w:rPr>
                <w:rFonts w:hint="eastAsia"/>
                <w:color w:val="000000" w:themeColor="text1"/>
              </w:rPr>
              <w:t>2</w:t>
            </w:r>
          </w:p>
          <w:p w14:paraId="16FC2D80"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bookmarkEnd w:id="50"/>
          <w:p w14:paraId="636A3C3F"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2C </w:t>
            </w:r>
            <w:r>
              <w:rPr>
                <w:color w:val="000000" w:themeColor="text1"/>
              </w:rPr>
              <w:t>1-to</w:t>
            </w:r>
            <w:r>
              <w:rPr>
                <w:rFonts w:hint="eastAsia"/>
                <w:color w:val="000000" w:themeColor="text1"/>
              </w:rPr>
              <w:t>-X</w:t>
            </w:r>
            <w:r>
              <w:rPr>
                <w:color w:val="000000" w:themeColor="text1"/>
              </w:rPr>
              <w:t xml:space="preserve"> mapping from codepoint to UEs</w:t>
            </w:r>
            <w:r>
              <w:rPr>
                <w:rFonts w:hint="eastAsia"/>
                <w:color w:val="000000" w:themeColor="text1"/>
              </w:rPr>
              <w:t xml:space="preserve">, </w:t>
            </w:r>
            <w:r w:rsidR="00625E6D">
              <w:rPr>
                <w:noProof/>
                <w:color w:val="000000" w:themeColor="text1"/>
                <w:position w:val="-4"/>
              </w:rPr>
              <w:object w:dxaOrig="1021" w:dyaOrig="210" w14:anchorId="1C2172B4">
                <v:shape id="_x0000_i1139" type="#_x0000_t75" alt="" style="width:51.45pt;height:10.7pt;mso-width-percent:0;mso-height-percent:0;mso-width-percent:0;mso-height-percent:0" o:ole="">
                  <v:imagedata r:id="rId155" o:title=""/>
                </v:shape>
                <o:OLEObject Type="Embed" ProgID="Equation.DSMT4" ShapeID="_x0000_i1139" DrawAspect="Content" ObjectID="_1801488568" r:id="rId156"/>
              </w:object>
            </w:r>
          </w:p>
          <w:p w14:paraId="7D96384A"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w:t>
            </w:r>
            <w:r>
              <w:rPr>
                <w:color w:val="000000" w:themeColor="text1"/>
              </w:rPr>
              <w:t xml:space="preserve"> up to</w:t>
            </w:r>
            <w:r>
              <w:rPr>
                <w:rFonts w:hint="eastAsia"/>
                <w:color w:val="000000" w:themeColor="text1"/>
              </w:rPr>
              <w:t xml:space="preserve"> </w:t>
            </w:r>
            <w:r w:rsidR="00625E6D">
              <w:rPr>
                <w:noProof/>
                <w:color w:val="000000" w:themeColor="text1"/>
                <w:position w:val="-14"/>
              </w:rPr>
              <w:object w:dxaOrig="1650" w:dyaOrig="419" w14:anchorId="4A3A18AA">
                <v:shape id="_x0000_i1140" type="#_x0000_t75" alt="" style="width:82.65pt;height:20.55pt;mso-width-percent:0;mso-height-percent:0;mso-width-percent:0;mso-height-percent:0" o:ole="">
                  <v:imagedata r:id="rId157" o:title=""/>
                </v:shape>
                <o:OLEObject Type="Embed" ProgID="Equation.DSMT4" ShapeID="_x0000_i1140" DrawAspect="Content" ObjectID="_1801488569" r:id="rId158"/>
              </w:object>
            </w:r>
          </w:p>
          <w:p w14:paraId="06FA754F"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51730614" w14:textId="77777777" w:rsidR="004D5085" w:rsidRDefault="00CA1711">
            <w:pPr>
              <w:ind w:right="200"/>
              <w:rPr>
                <w:rFonts w:ascii="Times New Roman" w:eastAsia="微软雅黑" w:hAnsi="Times New Roman"/>
              </w:rPr>
            </w:pPr>
            <w:r>
              <w:rPr>
                <w:color w:val="000000" w:themeColor="text1"/>
              </w:rPr>
              <w:t xml:space="preserve">Note: L is the number of UEs associated </w:t>
            </w:r>
            <w:r>
              <w:rPr>
                <w:rFonts w:hint="eastAsia"/>
                <w:color w:val="000000" w:themeColor="text1"/>
              </w:rPr>
              <w:t>monitoring</w:t>
            </w:r>
            <w:r>
              <w:rPr>
                <w:color w:val="000000" w:themeColor="text1"/>
              </w:rPr>
              <w:t xml:space="preserve"> the same WUS</w:t>
            </w:r>
          </w:p>
        </w:tc>
      </w:tr>
    </w:tbl>
    <w:p w14:paraId="25476BA5" w14:textId="77777777" w:rsidR="004D5085" w:rsidRDefault="004D5085">
      <w:pPr>
        <w:ind w:left="200" w:right="200"/>
        <w:rPr>
          <w:rFonts w:ascii="Times New Roman" w:eastAsia="微软雅黑" w:hAnsi="Times New Roman"/>
        </w:rPr>
      </w:pPr>
    </w:p>
    <w:p w14:paraId="3FF94DB1" w14:textId="77777777" w:rsidR="004D5085" w:rsidRDefault="00CA1711">
      <w:pPr>
        <w:ind w:right="200"/>
        <w:jc w:val="both"/>
        <w:rPr>
          <w:rFonts w:ascii="Times New Roman" w:eastAsia="微软雅黑" w:hAnsi="Times New Roman"/>
          <w:color w:val="2E74B5" w:themeColor="accent5" w:themeShade="BF"/>
        </w:rPr>
      </w:pPr>
      <w:r>
        <w:rPr>
          <w:rFonts w:ascii="Times New Roman" w:eastAsia="微软雅黑" w:hAnsi="Times New Roman" w:hint="eastAsia"/>
          <w:lang w:eastAsia="zh-CN"/>
        </w:rPr>
        <w:t>C</w:t>
      </w:r>
      <w:r>
        <w:rPr>
          <w:rFonts w:ascii="Times New Roman" w:eastAsia="微软雅黑" w:hAnsi="Times New Roman"/>
          <w:lang w:eastAsia="zh-CN"/>
        </w:rPr>
        <w:t xml:space="preserve">ompanies discuss bitmap and codepoint. Some companies show preference generally on bitmap or codepoint, some companies show preference on each sub-option. </w:t>
      </w: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5A265458" w14:textId="77777777" w:rsidR="004D5085" w:rsidRDefault="00CA1711">
      <w:pPr>
        <w:pStyle w:val="a1"/>
        <w:numPr>
          <w:ilvl w:val="0"/>
          <w:numId w:val="44"/>
        </w:numPr>
        <w:ind w:left="200" w:right="200" w:firstLine="200"/>
      </w:pPr>
      <w:r>
        <w:t>Option 1: [2] [3] [6][9][10] [11] [12] [13][17] [19] [25] [26]</w:t>
      </w:r>
    </w:p>
    <w:p w14:paraId="0B7E9408" w14:textId="77777777" w:rsidR="004D5085" w:rsidRDefault="00CA1711">
      <w:pPr>
        <w:pStyle w:val="a1"/>
        <w:numPr>
          <w:ilvl w:val="1"/>
          <w:numId w:val="44"/>
        </w:numPr>
        <w:ind w:right="200"/>
      </w:pPr>
      <w:r>
        <w:rPr>
          <w:rFonts w:hint="eastAsia"/>
        </w:rPr>
        <w:t>Option</w:t>
      </w:r>
      <w:r>
        <w:t xml:space="preserve"> 1A: [6][13]</w:t>
      </w:r>
    </w:p>
    <w:p w14:paraId="1201A524" w14:textId="77777777" w:rsidR="004D5085" w:rsidRDefault="00CA1711">
      <w:pPr>
        <w:pStyle w:val="a1"/>
        <w:numPr>
          <w:ilvl w:val="1"/>
          <w:numId w:val="44"/>
        </w:numPr>
        <w:ind w:right="200"/>
      </w:pPr>
      <w:r>
        <w:rPr>
          <w:rFonts w:hint="eastAsia"/>
        </w:rPr>
        <w:t>Op</w:t>
      </w:r>
      <w:r>
        <w:t>tion 1B: [11]</w:t>
      </w:r>
    </w:p>
    <w:p w14:paraId="64290C53" w14:textId="77777777" w:rsidR="004D5085" w:rsidRDefault="00CA1711">
      <w:pPr>
        <w:pStyle w:val="a1"/>
        <w:numPr>
          <w:ilvl w:val="1"/>
          <w:numId w:val="44"/>
        </w:numPr>
        <w:ind w:right="200"/>
        <w:rPr>
          <w:color w:val="C00000"/>
        </w:rPr>
      </w:pPr>
      <w:r>
        <w:rPr>
          <w:rFonts w:hint="eastAsia"/>
          <w:color w:val="C00000"/>
        </w:rPr>
        <w:t>Option</w:t>
      </w:r>
      <w:r>
        <w:rPr>
          <w:color w:val="C00000"/>
        </w:rPr>
        <w:t xml:space="preserve"> 1C: [2][9][13][19]</w:t>
      </w:r>
    </w:p>
    <w:p w14:paraId="15CAB97A" w14:textId="77777777" w:rsidR="004D5085" w:rsidRDefault="00CA1711">
      <w:pPr>
        <w:pStyle w:val="a1"/>
        <w:numPr>
          <w:ilvl w:val="0"/>
          <w:numId w:val="44"/>
        </w:numPr>
        <w:ind w:left="200" w:right="200" w:firstLine="200"/>
      </w:pPr>
      <w:r>
        <w:t>Option 2: [4] [5] [6][7][8] [16] [19] [20] [21][23]</w:t>
      </w:r>
    </w:p>
    <w:p w14:paraId="1D3A3153" w14:textId="77777777" w:rsidR="004D5085" w:rsidRDefault="00CA1711">
      <w:pPr>
        <w:pStyle w:val="a1"/>
        <w:numPr>
          <w:ilvl w:val="1"/>
          <w:numId w:val="44"/>
        </w:numPr>
        <w:ind w:right="200"/>
      </w:pPr>
      <w:r>
        <w:t>Option 2A:</w:t>
      </w:r>
      <w:r>
        <w:rPr>
          <w:color w:val="000000" w:themeColor="text1"/>
        </w:rPr>
        <w:t xml:space="preserve"> [6]</w:t>
      </w:r>
    </w:p>
    <w:p w14:paraId="5C82F2E0" w14:textId="77777777" w:rsidR="004D5085" w:rsidRDefault="00CA1711">
      <w:pPr>
        <w:pStyle w:val="a1"/>
        <w:numPr>
          <w:ilvl w:val="1"/>
          <w:numId w:val="44"/>
        </w:numPr>
        <w:ind w:right="200"/>
        <w:rPr>
          <w:color w:val="C00000"/>
        </w:rPr>
      </w:pPr>
      <w:r>
        <w:t>Option 2B:</w:t>
      </w:r>
      <w:r>
        <w:rPr>
          <w:color w:val="C00000"/>
        </w:rPr>
        <w:t>[7][8][16] [19] [20]</w:t>
      </w:r>
    </w:p>
    <w:p w14:paraId="26AC5E48" w14:textId="77777777" w:rsidR="004D5085" w:rsidRDefault="00CA1711">
      <w:pPr>
        <w:pStyle w:val="a1"/>
        <w:numPr>
          <w:ilvl w:val="1"/>
          <w:numId w:val="44"/>
        </w:numPr>
        <w:ind w:right="200"/>
      </w:pPr>
      <w:r>
        <w:t xml:space="preserve">Option 2C: </w:t>
      </w:r>
      <w:r>
        <w:rPr>
          <w:rFonts w:hint="eastAsia"/>
          <w:color w:val="000000" w:themeColor="text1"/>
        </w:rPr>
        <w:t>1</w:t>
      </w:r>
      <w:r>
        <w:rPr>
          <w:color w:val="000000" w:themeColor="text1"/>
        </w:rPr>
        <w:t>-to-X mapping,</w:t>
      </w:r>
      <w:r w:rsidR="00625E6D" w:rsidRPr="00625E6D">
        <w:rPr>
          <w:rFonts w:eastAsia="Malgun Gothic"/>
          <w:noProof/>
          <w:color w:val="000000"/>
          <w:position w:val="-4"/>
          <w:lang w:val="en-US"/>
        </w:rPr>
        <w:object w:dxaOrig="1020" w:dyaOrig="210" w14:anchorId="31D11138">
          <v:shape id="_x0000_i1141" type="#_x0000_t75" alt="" style="width:50.55pt;height:10.7pt;mso-width-percent:0;mso-height-percent:0;mso-width-percent:0;mso-height-percent:0" o:ole="">
            <v:imagedata r:id="rId155" o:title=""/>
          </v:shape>
          <o:OLEObject Type="Embed" ProgID="Equation.DSMT4" ShapeID="_x0000_i1141" DrawAspect="Content" ObjectID="_1801488570" r:id="rId159"/>
        </w:object>
      </w:r>
      <w:r>
        <w:rPr>
          <w:rFonts w:eastAsia="Malgun Gothic"/>
          <w:color w:val="000000"/>
          <w:lang w:val="en-US"/>
        </w:rPr>
        <w:t xml:space="preserve"> [21][23]</w:t>
      </w:r>
    </w:p>
    <w:p w14:paraId="3DA9C101" w14:textId="77777777" w:rsidR="004D5085" w:rsidRDefault="00CA1711">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2 provided by companies</w:t>
      </w:r>
    </w:p>
    <w:tbl>
      <w:tblPr>
        <w:tblStyle w:val="afffb"/>
        <w:tblW w:w="0" w:type="auto"/>
        <w:tblLook w:val="04A0" w:firstRow="1" w:lastRow="0" w:firstColumn="1" w:lastColumn="0" w:noHBand="0" w:noVBand="1"/>
      </w:tblPr>
      <w:tblGrid>
        <w:gridCol w:w="1838"/>
        <w:gridCol w:w="6662"/>
      </w:tblGrid>
      <w:tr w:rsidR="004D5085" w14:paraId="15B4CD40" w14:textId="77777777">
        <w:tc>
          <w:tcPr>
            <w:tcW w:w="1838" w:type="dxa"/>
          </w:tcPr>
          <w:p w14:paraId="345E1CD4" w14:textId="77777777" w:rsidR="004D5085" w:rsidRDefault="004D5085">
            <w:pPr>
              <w:ind w:left="200" w:right="200"/>
              <w:rPr>
                <w:rFonts w:ascii="Times New Roman" w:eastAsiaTheme="minorEastAsia" w:hAnsi="Times New Roman"/>
                <w:lang w:val="en-GB"/>
              </w:rPr>
            </w:pPr>
          </w:p>
        </w:tc>
        <w:tc>
          <w:tcPr>
            <w:tcW w:w="6662" w:type="dxa"/>
          </w:tcPr>
          <w:p w14:paraId="1984C636"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4D5085" w14:paraId="5A1B4E06" w14:textId="77777777">
        <w:tc>
          <w:tcPr>
            <w:tcW w:w="1838" w:type="dxa"/>
          </w:tcPr>
          <w:p w14:paraId="5432DC9A"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3E45DD4E" w14:textId="77777777" w:rsidR="004D5085" w:rsidRDefault="00CA1711">
            <w:pPr>
              <w:pStyle w:val="a1"/>
              <w:numPr>
                <w:ilvl w:val="0"/>
                <w:numId w:val="45"/>
              </w:numPr>
              <w:ind w:left="200" w:right="200" w:firstLine="200"/>
              <w:rPr>
                <w:b/>
              </w:rPr>
            </w:pPr>
            <w:r>
              <w:t xml:space="preserve">Lower overhead compared with codepoint, with same target coverage, especially when traffic arrival probability is medium to high. </w:t>
            </w:r>
          </w:p>
          <w:p w14:paraId="1947DF9E" w14:textId="77777777" w:rsidR="004D5085" w:rsidRDefault="00CA1711">
            <w:pPr>
              <w:pStyle w:val="a1"/>
              <w:numPr>
                <w:ilvl w:val="0"/>
                <w:numId w:val="45"/>
              </w:numPr>
              <w:ind w:left="200" w:right="200" w:firstLine="200"/>
              <w:rPr>
                <w:b/>
              </w:rPr>
            </w:pPr>
            <w:r>
              <w:t>Smaller number of MOs than codepoint, e.g., 1 vs more than 10 MOs</w:t>
            </w:r>
          </w:p>
          <w:p w14:paraId="755A618C" w14:textId="77777777" w:rsidR="004D5085" w:rsidRDefault="00CA1711">
            <w:pPr>
              <w:pStyle w:val="a1"/>
              <w:numPr>
                <w:ilvl w:val="0"/>
                <w:numId w:val="45"/>
              </w:numPr>
              <w:ind w:left="200" w:right="200" w:firstLine="200"/>
              <w:rPr>
                <w:b/>
              </w:rPr>
            </w:pPr>
            <w:r>
              <w:t>Easier resource management than codepoint, due to smaller maximum number of LP-WUS to be transmitted per cycle, especially for TDD</w:t>
            </w:r>
          </w:p>
          <w:p w14:paraId="275D3E0F" w14:textId="77777777" w:rsidR="004D5085" w:rsidRDefault="00CA1711">
            <w:pPr>
              <w:pStyle w:val="a1"/>
              <w:numPr>
                <w:ilvl w:val="0"/>
                <w:numId w:val="45"/>
              </w:numPr>
              <w:ind w:left="200" w:right="200" w:firstLine="200"/>
              <w:rPr>
                <w:b/>
              </w:rPr>
            </w:pPr>
            <w:r>
              <w:t xml:space="preserve">Better power saving gain due to lower FAR </w:t>
            </w:r>
            <w:r>
              <w:rPr>
                <w:rFonts w:hint="eastAsia"/>
              </w:rPr>
              <w:t>(false wake up rate)</w:t>
            </w:r>
          </w:p>
          <w:p w14:paraId="3F228537" w14:textId="77777777" w:rsidR="004D5085" w:rsidRDefault="00CA1711">
            <w:pPr>
              <w:pStyle w:val="a1"/>
              <w:numPr>
                <w:ilvl w:val="0"/>
                <w:numId w:val="45"/>
              </w:numPr>
              <w:ind w:left="200" w:right="200" w:firstLine="200"/>
              <w:rPr>
                <w:b/>
              </w:rPr>
            </w:pPr>
            <w:r>
              <w:lastRenderedPageBreak/>
              <w:t>Simple and straightforward design</w:t>
            </w:r>
          </w:p>
          <w:p w14:paraId="2A5D5890" w14:textId="77777777" w:rsidR="004D5085" w:rsidRDefault="00CA1711">
            <w:pPr>
              <w:pStyle w:val="a1"/>
              <w:numPr>
                <w:ilvl w:val="0"/>
                <w:numId w:val="45"/>
              </w:numPr>
              <w:ind w:left="200" w:right="200" w:firstLine="200"/>
              <w:rPr>
                <w:b/>
              </w:rPr>
            </w:pPr>
            <w:r>
              <w:t xml:space="preserve">Simple for UE reception, by monitoring single MO. </w:t>
            </w:r>
          </w:p>
        </w:tc>
      </w:tr>
      <w:tr w:rsidR="004D5085" w14:paraId="4F2CE00D" w14:textId="77777777">
        <w:tc>
          <w:tcPr>
            <w:tcW w:w="1838" w:type="dxa"/>
          </w:tcPr>
          <w:p w14:paraId="648D217B"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lastRenderedPageBreak/>
              <w:t>Option 2</w:t>
            </w:r>
          </w:p>
        </w:tc>
        <w:tc>
          <w:tcPr>
            <w:tcW w:w="6662" w:type="dxa"/>
          </w:tcPr>
          <w:p w14:paraId="154A5BB4" w14:textId="77777777" w:rsidR="004D5085" w:rsidRDefault="00CA1711">
            <w:pPr>
              <w:pStyle w:val="a1"/>
              <w:numPr>
                <w:ilvl w:val="0"/>
                <w:numId w:val="46"/>
              </w:numPr>
              <w:ind w:left="200" w:right="200" w:firstLine="200"/>
            </w:pPr>
            <w:r>
              <w:rPr>
                <w:rFonts w:hint="eastAsia"/>
              </w:rPr>
              <w:t>L</w:t>
            </w:r>
            <w:r>
              <w:t xml:space="preserve">ower overhead compared with bitmap, when traffic arrival rate is below a threshold, e.g., lower than 30%, and/or the number of UEs associated with a LP-WUS is below a threshold, e.g., less than 8. </w:t>
            </w:r>
          </w:p>
          <w:p w14:paraId="60ACD112" w14:textId="77777777" w:rsidR="004D5085" w:rsidRDefault="00CA1711">
            <w:pPr>
              <w:pStyle w:val="a1"/>
              <w:numPr>
                <w:ilvl w:val="0"/>
                <w:numId w:val="46"/>
              </w:numPr>
              <w:ind w:left="200" w:right="200" w:firstLine="200"/>
              <w:rPr>
                <w:b/>
              </w:rPr>
            </w:pPr>
            <w:r>
              <w:t xml:space="preserve">Flexible link adaptation for each UE. </w:t>
            </w:r>
          </w:p>
          <w:p w14:paraId="60DD80B8" w14:textId="77777777" w:rsidR="004D5085" w:rsidRDefault="00CA1711">
            <w:pPr>
              <w:pStyle w:val="a1"/>
              <w:numPr>
                <w:ilvl w:val="0"/>
                <w:numId w:val="46"/>
              </w:numPr>
              <w:ind w:left="200" w:right="200" w:firstLine="200"/>
              <w:rPr>
                <w:b/>
              </w:rPr>
            </w:pPr>
            <w:r>
              <w:t xml:space="preserve">Unified Codepoint for both RRC idle/inactive and connected mode. </w:t>
            </w:r>
          </w:p>
          <w:p w14:paraId="2CA0033D" w14:textId="77777777" w:rsidR="004D5085" w:rsidRDefault="00CA1711">
            <w:pPr>
              <w:pStyle w:val="a1"/>
              <w:numPr>
                <w:ilvl w:val="0"/>
                <w:numId w:val="46"/>
              </w:numPr>
              <w:ind w:left="200" w:right="200" w:firstLine="200"/>
            </w:pPr>
            <w:r>
              <w:t>Lower complexity and less power consumption, due to earlier termination of LP-WUS detection</w:t>
            </w:r>
          </w:p>
          <w:p w14:paraId="11A90052" w14:textId="77777777" w:rsidR="004D5085" w:rsidRDefault="00CA1711">
            <w:pPr>
              <w:pStyle w:val="a1"/>
              <w:numPr>
                <w:ilvl w:val="0"/>
                <w:numId w:val="46"/>
              </w:numPr>
              <w:ind w:left="200" w:right="200" w:firstLine="200"/>
            </w:pPr>
            <w:r>
              <w:t xml:space="preserve">Lower FAR, if the codepoint is long enough.  </w:t>
            </w:r>
          </w:p>
          <w:p w14:paraId="1B7E165E" w14:textId="77777777" w:rsidR="004D5085" w:rsidRDefault="00CA1711">
            <w:pPr>
              <w:pStyle w:val="a1"/>
              <w:numPr>
                <w:ilvl w:val="0"/>
                <w:numId w:val="46"/>
              </w:numPr>
              <w:ind w:left="200" w:right="200" w:firstLine="200"/>
            </w:pPr>
            <w:r>
              <w:rPr>
                <w:rFonts w:hint="eastAsia"/>
              </w:rPr>
              <w:t>B</w:t>
            </w:r>
            <w:r>
              <w:t xml:space="preserve">etter MDR performance [4]. </w:t>
            </w:r>
          </w:p>
        </w:tc>
      </w:tr>
    </w:tbl>
    <w:p w14:paraId="079C2CA4" w14:textId="77777777" w:rsidR="004D5085" w:rsidRDefault="004D5085">
      <w:pPr>
        <w:ind w:left="200" w:right="200"/>
        <w:rPr>
          <w:rFonts w:ascii="Times New Roman" w:eastAsiaTheme="minorEastAsia" w:hAnsi="Times New Roman"/>
          <w:lang w:val="en-GB" w:eastAsia="zh-CN"/>
        </w:rPr>
      </w:pPr>
    </w:p>
    <w:p w14:paraId="0D6941DC" w14:textId="77777777" w:rsidR="004D5085" w:rsidRDefault="00CA1711">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1A1043D4" w14:textId="77777777" w:rsidR="004D5085" w:rsidRDefault="00CA1711">
      <w:pPr>
        <w:pStyle w:val="a1"/>
        <w:numPr>
          <w:ilvl w:val="0"/>
          <w:numId w:val="47"/>
        </w:numPr>
        <w:ind w:right="200"/>
        <w:rPr>
          <w:b/>
          <w:bCs w:val="0"/>
        </w:rPr>
      </w:pPr>
      <w:r>
        <w:rPr>
          <w:b/>
          <w:bCs w:val="0"/>
        </w:rPr>
        <w:t xml:space="preserve">Overhead comparison </w:t>
      </w:r>
    </w:p>
    <w:p w14:paraId="7D06EA9D"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w:t>
      </w:r>
      <w:r>
        <w:rPr>
          <w:rFonts w:eastAsiaTheme="minorEastAsia" w:hint="eastAsia"/>
        </w:rPr>
        <w: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one-to-all mapping, </w:t>
      </w:r>
      <w:r>
        <w:rPr>
          <w:rFonts w:eastAsiaTheme="minorEastAsia" w:hint="eastAsia"/>
        </w:rPr>
        <w:t xml:space="preserve">w/ and w/o </w:t>
      </w:r>
      <w:r>
        <w:rPr>
          <w:rFonts w:eastAsiaTheme="minorEastAsia"/>
        </w:rPr>
        <w:t xml:space="preserve">link adaption, targeting SNR matching PDCCH AL=1, 2 and 4 [2]. </w:t>
      </w:r>
    </w:p>
    <w:p w14:paraId="0D6377A2" w14:textId="77777777" w:rsidR="004D5085" w:rsidRDefault="00CA1711">
      <w:pPr>
        <w:spacing w:afterLines="50" w:after="120"/>
        <w:ind w:left="391" w:right="198"/>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=8, and traffic probability &lt;30%, or number of UEs per group=16 and traffic probability &lt;40%, or number of UEs per group=32 and traffic probability &lt;45%, targeting SNR matching Msg 3 PUSCH coverage, assuming single MO, bitmap has larger overhead than codepoint. Otherwise, bitmap has smaller overhead than codepoint [4]. </w:t>
      </w:r>
    </w:p>
    <w:p w14:paraId="3BF13939" w14:textId="77777777" w:rsidR="004D5085" w:rsidRDefault="00CA1711">
      <w:pPr>
        <w:spacing w:afterLines="50" w:after="120"/>
        <w:ind w:left="391" w:right="198"/>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assuming single MO [8], otherwise, bitmap has smaller overhead than codepoint. </w:t>
      </w:r>
    </w:p>
    <w:p w14:paraId="302D2277"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probability&gt;</w:t>
      </w:r>
      <w:r>
        <w:rPr>
          <w:rFonts w:eastAsiaTheme="minorEastAsia" w:hint="eastAsia"/>
        </w:rPr>
        <w:t>1</w:t>
      </w:r>
      <w:r>
        <w:rPr>
          <w:rFonts w:eastAsiaTheme="minorEastAsia"/>
        </w:rPr>
        <w:t>5</w:t>
      </w:r>
      <w:r>
        <w:rPr>
          <w:rFonts w:eastAsiaTheme="minorEastAsia" w:hint="eastAsia"/>
        </w:rPr>
        <w:t>%</w:t>
      </w:r>
      <w:r>
        <w:rPr>
          <w:rFonts w:eastAsiaTheme="minorEastAsia"/>
        </w:rPr>
        <w:t>, bitmap has smaller overhead than codepoint with one-to-one mapping. When number of UEs per group=16 or 32, and traffic probability&gt;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one-to-one mapping. [9].  </w:t>
      </w:r>
    </w:p>
    <w:p w14:paraId="4E8FF224" w14:textId="77777777" w:rsidR="004D5085" w:rsidRDefault="004D5085">
      <w:pPr>
        <w:ind w:left="390" w:right="200"/>
        <w:jc w:val="both"/>
        <w:rPr>
          <w:rFonts w:ascii="Times New Roman" w:eastAsiaTheme="minorEastAsia" w:hAnsi="Times New Roman"/>
          <w:lang w:eastAsia="zh-CN"/>
        </w:rPr>
      </w:pPr>
    </w:p>
    <w:p w14:paraId="034930CA" w14:textId="77777777" w:rsidR="004D5085" w:rsidRDefault="00CA1711">
      <w:pPr>
        <w:ind w:left="39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number of UEs per group=8, and traffic probability &gt; 5%, codepoint is worse than bitmap [11]. </w:t>
      </w:r>
    </w:p>
    <w:p w14:paraId="29E16377" w14:textId="77777777" w:rsidR="004D5085" w:rsidRDefault="004D5085">
      <w:pPr>
        <w:ind w:left="390" w:right="200"/>
        <w:jc w:val="both"/>
        <w:rPr>
          <w:rFonts w:ascii="Times New Roman" w:eastAsiaTheme="minorEastAsia" w:hAnsi="Times New Roman"/>
          <w:lang w:eastAsia="zh-CN"/>
        </w:rPr>
      </w:pPr>
    </w:p>
    <w:p w14:paraId="46B19AE8" w14:textId="77777777" w:rsidR="004D5085" w:rsidRDefault="00CA1711">
      <w:pPr>
        <w:pStyle w:val="a1"/>
        <w:numPr>
          <w:ilvl w:val="0"/>
          <w:numId w:val="47"/>
        </w:numPr>
        <w:ind w:right="200"/>
        <w:rPr>
          <w:b/>
          <w:bCs w:val="0"/>
        </w:rPr>
      </w:pPr>
      <w:r>
        <w:rPr>
          <w:b/>
          <w:bCs w:val="0"/>
        </w:rPr>
        <w:t xml:space="preserve">False wake-up rate comparison </w:t>
      </w:r>
    </w:p>
    <w:p w14:paraId="26909C7C" w14:textId="77777777" w:rsidR="004D5085" w:rsidRDefault="00CA1711">
      <w:pPr>
        <w:ind w:left="400" w:right="200"/>
        <w:jc w:val="both"/>
        <w:rPr>
          <w:rFonts w:ascii="Times New Roman" w:hAnsi="Times New Roman"/>
        </w:rPr>
      </w:pPr>
      <w:bookmarkStart w:id="51" w:name="_Hlk183200947"/>
      <w:r>
        <w:rPr>
          <w:rFonts w:ascii="Times New Roman" w:hAnsi="Times New Roman"/>
        </w:rPr>
        <w:t xml:space="preserve">Assuming one-to-one and one-to-all codepoint mapping, </w:t>
      </w:r>
      <w:r>
        <w:rPr>
          <w:rFonts w:ascii="Times New Roman" w:eastAsiaTheme="minorEastAsia" w:hAnsi="Times New Roman"/>
        </w:rPr>
        <w:t xml:space="preserve">if maximum MO is 4, </w:t>
      </w:r>
      <w:r>
        <w:rPr>
          <w:rFonts w:ascii="Times New Roman" w:hAnsi="Times New Roman"/>
        </w:rPr>
        <w:t xml:space="preserve">showing up to 11% false wake up probability caused by codepoint [2], while FAR for bitmap is always no larger than 1%. </w:t>
      </w:r>
    </w:p>
    <w:p w14:paraId="14D01199" w14:textId="77777777" w:rsidR="004D5085" w:rsidRDefault="00CA1711">
      <w:pPr>
        <w:ind w:left="400" w:right="200"/>
        <w:jc w:val="both"/>
        <w:rPr>
          <w:rFonts w:ascii="Times New Roman" w:eastAsiaTheme="minorEastAsia" w:hAnsi="Times New Roman"/>
          <w:lang w:val="en-GB" w:eastAsia="zh-CN"/>
        </w:rPr>
      </w:pPr>
      <w:r>
        <w:rPr>
          <w:rFonts w:ascii="Times New Roman" w:hAnsi="Times New Roman"/>
        </w:rPr>
        <w:t xml:space="preserve"> </w:t>
      </w:r>
    </w:p>
    <w:p w14:paraId="0D3FD82D" w14:textId="77777777" w:rsidR="004D5085" w:rsidRDefault="00CA1711">
      <w:pPr>
        <w:pStyle w:val="a1"/>
        <w:numPr>
          <w:ilvl w:val="0"/>
          <w:numId w:val="0"/>
        </w:numPr>
        <w:ind w:left="420" w:right="200"/>
      </w:pPr>
      <w:r>
        <w:t>Assuming one-to-one and one-to-all codepoint mapping, if</w:t>
      </w:r>
      <w:r>
        <w:rPr>
          <w:rFonts w:eastAsiaTheme="minorEastAsia"/>
        </w:rPr>
        <w:t xml:space="preserve"> maximum MO is 2, UE traffic probability is 10% ~ 20%, FAR is up to 11.84% for 8 UE case, up to 48.16% for 16 UE case, and 77% for 32 UE case. And if maximum MO is 4, UE traffic probability is 10% ~ 20%, FAR is up to 13.14% for 16 UE case, and 61.7% for 32 UE case. The FAR is always later than bitmap with CRC and/or channel coding [9]. </w:t>
      </w:r>
    </w:p>
    <w:bookmarkEnd w:id="51"/>
    <w:p w14:paraId="6554F5A9" w14:textId="77777777" w:rsidR="004D5085" w:rsidRDefault="004D5085">
      <w:pPr>
        <w:ind w:right="200"/>
        <w:rPr>
          <w:rFonts w:ascii="Times New Roman" w:eastAsiaTheme="minorEastAsia" w:hAnsi="Times New Roman"/>
          <w:lang w:val="en-GB" w:eastAsia="zh-CN"/>
        </w:rPr>
      </w:pPr>
    </w:p>
    <w:p w14:paraId="076140E5" w14:textId="77777777" w:rsidR="004D5085" w:rsidRDefault="00CA1711">
      <w:pPr>
        <w:pStyle w:val="a1"/>
        <w:numPr>
          <w:ilvl w:val="0"/>
          <w:numId w:val="47"/>
        </w:numPr>
        <w:ind w:right="200"/>
        <w:rPr>
          <w:b/>
          <w:bCs w:val="0"/>
        </w:rPr>
      </w:pPr>
      <w:r>
        <w:rPr>
          <w:b/>
          <w:bCs w:val="0"/>
        </w:rPr>
        <w:t>Number of MOs required for codepoint:</w:t>
      </w:r>
    </w:p>
    <w:p w14:paraId="39034544" w14:textId="77777777" w:rsidR="004D5085" w:rsidRDefault="00CA1711">
      <w:pPr>
        <w:pStyle w:val="a1"/>
        <w:numPr>
          <w:ilvl w:val="0"/>
          <w:numId w:val="0"/>
        </w:numPr>
        <w:ind w:left="420" w:right="200"/>
      </w:pPr>
      <w:r>
        <w:t xml:space="preserve">Assuming one-to-one and one-to-all codepoint mapping, the number of MOs is 3~6 with UE traffic probability of 10% ~ 50% to meet 1% FAR caused by codepoint [2]. </w:t>
      </w:r>
    </w:p>
    <w:p w14:paraId="4D8524C2" w14:textId="77777777" w:rsidR="004D5085" w:rsidRDefault="004D5085">
      <w:pPr>
        <w:pStyle w:val="a1"/>
        <w:numPr>
          <w:ilvl w:val="0"/>
          <w:numId w:val="0"/>
        </w:numPr>
        <w:ind w:left="420" w:right="200"/>
      </w:pPr>
    </w:p>
    <w:p w14:paraId="07E00544" w14:textId="77777777" w:rsidR="004D5085" w:rsidRDefault="00CA1711">
      <w:pPr>
        <w:pStyle w:val="a1"/>
        <w:numPr>
          <w:ilvl w:val="0"/>
          <w:numId w:val="47"/>
        </w:numPr>
        <w:ind w:right="200"/>
        <w:rPr>
          <w:rFonts w:eastAsiaTheme="minorEastAsia"/>
          <w:b/>
          <w:bCs w:val="0"/>
        </w:rPr>
      </w:pPr>
      <w:r>
        <w:rPr>
          <w:b/>
          <w:bCs w:val="0"/>
        </w:rPr>
        <w:t xml:space="preserve">Link level performance comparison </w:t>
      </w:r>
    </w:p>
    <w:p w14:paraId="3836AC90" w14:textId="77777777" w:rsidR="004D5085" w:rsidRDefault="00CA1711">
      <w:pPr>
        <w:pStyle w:val="a1"/>
        <w:numPr>
          <w:ilvl w:val="0"/>
          <w:numId w:val="0"/>
        </w:numPr>
        <w:ind w:left="420" w:right="200"/>
        <w:rPr>
          <w:rFonts w:eastAsiaTheme="minorEastAsia"/>
        </w:rPr>
      </w:pPr>
      <w:r>
        <w:rPr>
          <w:rFonts w:eastAsiaTheme="minorEastAsia"/>
        </w:rPr>
        <w:t xml:space="preserve">MDR Performance of codepoint is better than bitmap + CRC, with false wake-up rate =1% assuming single MO [4][5]. </w:t>
      </w:r>
    </w:p>
    <w:p w14:paraId="2486E642" w14:textId="77777777" w:rsidR="004D5085" w:rsidRDefault="00CA1711">
      <w:pPr>
        <w:ind w:leftChars="200" w:left="400" w:right="200"/>
        <w:jc w:val="both"/>
        <w:rPr>
          <w:rFonts w:ascii="Times New Roman" w:eastAsiaTheme="minorEastAsia" w:hAnsi="Times New Roman"/>
          <w:lang w:val="en-GB" w:eastAsia="zh-CN"/>
        </w:rPr>
      </w:pPr>
      <w:r>
        <w:rPr>
          <w:rFonts w:ascii="Times New Roman" w:eastAsiaTheme="minorEastAsia" w:hAnsi="Times New Roman"/>
          <w:lang w:val="en-GB" w:eastAsia="zh-CN"/>
        </w:rPr>
        <w:t>MDR Performance is similar for 1</w:t>
      </w:r>
      <w:r>
        <w:rPr>
          <w:rFonts w:ascii="Times New Roman" w:eastAsiaTheme="minorEastAsia" w:hAnsi="Times New Roman" w:hint="eastAsia"/>
          <w:lang w:val="en-GB" w:eastAsia="zh-CN"/>
        </w:rPr>
        <w:t>-1 mapping from codepoint to UE</w:t>
      </w:r>
      <w:r>
        <w:rPr>
          <w:rFonts w:ascii="Times New Roman" w:eastAsiaTheme="minorEastAsia" w:hAnsi="Times New Roman"/>
          <w:lang w:val="en-GB" w:eastAsia="zh-CN"/>
        </w:rPr>
        <w:t xml:space="preserve"> with single MO for a UE and bitmap with 8-bit CRC, with same false wake-up rate and same resource assuming 8 UEs per group, and bitmap without CRC outperforms these two cases [6]. </w:t>
      </w:r>
    </w:p>
    <w:p w14:paraId="663C3290" w14:textId="77777777" w:rsidR="004D5085" w:rsidRDefault="004D5085">
      <w:pPr>
        <w:ind w:right="200"/>
        <w:jc w:val="both"/>
        <w:rPr>
          <w:rFonts w:ascii="Times New Roman" w:eastAsiaTheme="minorEastAsia" w:hAnsi="Times New Roman"/>
          <w:color w:val="808080" w:themeColor="background1" w:themeShade="80"/>
          <w:lang w:val="en-GB" w:eastAsia="zh-CN"/>
        </w:rPr>
      </w:pPr>
    </w:p>
    <w:p w14:paraId="2E6CAE2F"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preference on bitmap and codepoint are almost half-half. For each option, the sub-option supported by majority is selected for bitmap and codepoint respectively. </w:t>
      </w:r>
    </w:p>
    <w:p w14:paraId="1A62FBD2" w14:textId="77777777" w:rsidR="004D5085" w:rsidRDefault="00CA171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Pr>
          <w:rFonts w:ascii="Times New Roman" w:eastAsia="MS Mincho" w:hAnsi="Times New Roman" w:hint="eastAsia"/>
          <w:szCs w:val="20"/>
        </w:rPr>
        <w:t>:</w:t>
      </w:r>
    </w:p>
    <w:p w14:paraId="62636A59"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Option 1-C: bit map with CRC. Repetition can be applied to improve coverage.</w:t>
      </w:r>
    </w:p>
    <w:p w14:paraId="1AF3C7FA" w14:textId="77777777" w:rsidR="004D5085" w:rsidRDefault="00CA1711">
      <w:pPr>
        <w:pStyle w:val="00BodyText"/>
        <w:rPr>
          <w:rFonts w:ascii="Times New Roman" w:hAnsi="Times New Roman"/>
          <w:sz w:val="20"/>
          <w:lang w:eastAsia="zh-CN"/>
        </w:rPr>
      </w:pPr>
      <w:r>
        <w:rPr>
          <w:rFonts w:ascii="Times New Roman" w:hAnsi="Times New Roman"/>
          <w:sz w:val="20"/>
          <w:lang w:eastAsia="zh-CN"/>
        </w:rPr>
        <w:lastRenderedPageBreak/>
        <w:t xml:space="preserve">- Option 2-B: codepoint, with one-to-one and one-to-all mapping. RM coding with rate matching and/or repetition can be applied to improve coverage. </w:t>
      </w:r>
    </w:p>
    <w:p w14:paraId="7A7B6A72" w14:textId="77777777" w:rsidR="00120748" w:rsidRDefault="00120748">
      <w:pPr>
        <w:pStyle w:val="00BodyText"/>
        <w:rPr>
          <w:rFonts w:ascii="Times New Roman" w:hAnsi="Times New Roman"/>
          <w:sz w:val="20"/>
          <w:lang w:eastAsia="zh-CN"/>
        </w:rPr>
      </w:pPr>
    </w:p>
    <w:p w14:paraId="0DCDF432" w14:textId="64688486" w:rsidR="008B3F39" w:rsidRDefault="008B3F39" w:rsidP="008B3F39">
      <w:pPr>
        <w:keepNext/>
        <w:tabs>
          <w:tab w:val="left" w:pos="-5500"/>
        </w:tabs>
        <w:spacing w:before="120" w:after="120"/>
        <w:ind w:right="200"/>
        <w:jc w:val="both"/>
        <w:outlineLvl w:val="3"/>
        <w:rPr>
          <w:rFonts w:ascii="Times New Roman" w:eastAsia="MS Mincho" w:hAnsi="Times New Roman"/>
          <w:szCs w:val="20"/>
        </w:rPr>
      </w:pPr>
      <w:bookmarkStart w:id="52" w:name="_Hlk190873863"/>
      <w:r>
        <w:rPr>
          <w:rFonts w:ascii="Times New Roman" w:eastAsia="MS Mincho" w:hAnsi="Times New Roman"/>
          <w:b/>
          <w:bCs/>
          <w:szCs w:val="20"/>
          <w:highlight w:val="yellow"/>
        </w:rPr>
        <w:t>[H][FL</w:t>
      </w:r>
      <w:r w:rsidR="00A029D1">
        <w:rPr>
          <w:rFonts w:ascii="Times New Roman" w:eastAsiaTheme="minorEastAsia" w:hAnsi="Times New Roman" w:hint="eastAsia"/>
          <w:b/>
          <w:bCs/>
          <w:szCs w:val="20"/>
          <w:highlight w:val="yellow"/>
          <w:lang w:eastAsia="zh-CN"/>
        </w:rPr>
        <w:t>3</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w:t>
      </w:r>
      <w:r w:rsidR="00A029D1">
        <w:rPr>
          <w:rFonts w:ascii="Times New Roman" w:eastAsiaTheme="minorEastAsia" w:hAnsi="Times New Roman" w:hint="eastAsia"/>
          <w:szCs w:val="20"/>
          <w:lang w:eastAsia="zh-CN"/>
        </w:rPr>
        <w:t xml:space="preserve"> between</w:t>
      </w:r>
      <w:r>
        <w:rPr>
          <w:rFonts w:ascii="Times New Roman" w:eastAsia="MS Mincho" w:hAnsi="Times New Roman" w:hint="eastAsia"/>
          <w:szCs w:val="20"/>
        </w:rPr>
        <w:t>:</w:t>
      </w:r>
    </w:p>
    <w:p w14:paraId="539BEC30" w14:textId="013C730B" w:rsidR="00570A2F" w:rsidRDefault="008B3F39" w:rsidP="00570A2F">
      <w:pPr>
        <w:pStyle w:val="a1"/>
        <w:numPr>
          <w:ilvl w:val="0"/>
          <w:numId w:val="43"/>
        </w:numPr>
        <w:ind w:right="200"/>
        <w:jc w:val="left"/>
        <w:rPr>
          <w:color w:val="000000" w:themeColor="text1"/>
        </w:rPr>
      </w:pPr>
      <w:r>
        <w:t xml:space="preserve"> </w:t>
      </w:r>
      <w:r w:rsidR="00570A2F">
        <w:rPr>
          <w:rFonts w:hint="eastAsia"/>
          <w:color w:val="000000" w:themeColor="text1"/>
        </w:rPr>
        <w:t>1C bitmap: with CRC</w:t>
      </w:r>
      <w:r w:rsidR="003F076E">
        <w:rPr>
          <w:rFonts w:hint="eastAsia"/>
          <w:color w:val="000000" w:themeColor="text1"/>
        </w:rPr>
        <w:t xml:space="preserve"> [vivo][panasonic][ZTE][xiaomi][DCM]</w:t>
      </w:r>
    </w:p>
    <w:p w14:paraId="62ACCDE8" w14:textId="77777777" w:rsidR="008B28DC" w:rsidRDefault="00570A2F" w:rsidP="00570A2F">
      <w:pPr>
        <w:pStyle w:val="a1"/>
        <w:numPr>
          <w:ilvl w:val="1"/>
          <w:numId w:val="43"/>
        </w:numPr>
        <w:ind w:right="200"/>
        <w:jc w:val="left"/>
        <w:rPr>
          <w:color w:val="000000" w:themeColor="text1"/>
        </w:rPr>
      </w:pPr>
      <w:r>
        <w:rPr>
          <w:rFonts w:hint="eastAsia"/>
          <w:color w:val="000000" w:themeColor="text1"/>
        </w:rPr>
        <w:t xml:space="preserve">FFS </w:t>
      </w:r>
      <w:r w:rsidR="008B28DC">
        <w:rPr>
          <w:rFonts w:hint="eastAsia"/>
          <w:color w:val="000000" w:themeColor="text1"/>
        </w:rPr>
        <w:t xml:space="preserve">bitmap length </w:t>
      </w:r>
    </w:p>
    <w:p w14:paraId="1FC0D896" w14:textId="3E78912E" w:rsidR="00570A2F" w:rsidRDefault="008B28DC" w:rsidP="00570A2F">
      <w:pPr>
        <w:pStyle w:val="a1"/>
        <w:numPr>
          <w:ilvl w:val="1"/>
          <w:numId w:val="43"/>
        </w:numPr>
        <w:ind w:right="200"/>
        <w:jc w:val="left"/>
        <w:rPr>
          <w:color w:val="000000" w:themeColor="text1"/>
        </w:rPr>
      </w:pPr>
      <w:r>
        <w:rPr>
          <w:rFonts w:hint="eastAsia"/>
          <w:color w:val="000000" w:themeColor="text1"/>
        </w:rPr>
        <w:t xml:space="preserve">FFS </w:t>
      </w:r>
      <w:r w:rsidR="00570A2F">
        <w:rPr>
          <w:rFonts w:hint="eastAsia"/>
          <w:color w:val="000000" w:themeColor="text1"/>
        </w:rPr>
        <w:t>CRC length</w:t>
      </w:r>
    </w:p>
    <w:p w14:paraId="10FD2F35" w14:textId="584F1742" w:rsidR="003F076E" w:rsidRDefault="003F076E" w:rsidP="00570A2F">
      <w:pPr>
        <w:pStyle w:val="a1"/>
        <w:numPr>
          <w:ilvl w:val="1"/>
          <w:numId w:val="43"/>
        </w:numPr>
        <w:ind w:right="200"/>
        <w:jc w:val="left"/>
        <w:rPr>
          <w:color w:val="000000" w:themeColor="text1"/>
        </w:rPr>
      </w:pPr>
      <w:r>
        <w:rPr>
          <w:rFonts w:hint="eastAsia"/>
          <w:color w:val="000000" w:themeColor="text1"/>
        </w:rPr>
        <w:t>FFS Same TCI state is assumed for the UEs in the bitmap</w:t>
      </w:r>
    </w:p>
    <w:p w14:paraId="4441C297" w14:textId="4B4C274B" w:rsidR="00570A2F" w:rsidRPr="003F076E" w:rsidRDefault="003F076E" w:rsidP="00570A2F">
      <w:pPr>
        <w:pStyle w:val="a1"/>
        <w:numPr>
          <w:ilvl w:val="1"/>
          <w:numId w:val="43"/>
        </w:numPr>
        <w:ind w:right="200"/>
        <w:jc w:val="left"/>
        <w:rPr>
          <w:strike/>
          <w:color w:val="000000" w:themeColor="text1"/>
        </w:rPr>
      </w:pPr>
      <w:r w:rsidRPr="003F076E">
        <w:rPr>
          <w:rFonts w:hint="eastAsia"/>
          <w:strike/>
          <w:color w:val="000000" w:themeColor="text1"/>
        </w:rPr>
        <w:t>[</w:t>
      </w:r>
      <w:r w:rsidR="00570A2F" w:rsidRPr="003F076E">
        <w:rPr>
          <w:rFonts w:hint="eastAsia"/>
          <w:strike/>
          <w:color w:val="000000" w:themeColor="text1"/>
        </w:rPr>
        <w:t xml:space="preserve">Single </w:t>
      </w:r>
      <w:r w:rsidR="008B28DC" w:rsidRPr="003F076E">
        <w:rPr>
          <w:strike/>
          <w:color w:val="000000" w:themeColor="text1"/>
        </w:rPr>
        <w:t>MO,</w:t>
      </w:r>
      <w:r w:rsidR="008B28DC" w:rsidRPr="003F076E">
        <w:rPr>
          <w:rFonts w:hint="eastAsia"/>
          <w:strike/>
          <w:color w:val="000000" w:themeColor="text1"/>
        </w:rPr>
        <w:t xml:space="preserve"> it doesn</w:t>
      </w:r>
      <w:r w:rsidR="008B28DC" w:rsidRPr="003F076E">
        <w:rPr>
          <w:strike/>
          <w:color w:val="000000" w:themeColor="text1"/>
        </w:rPr>
        <w:t>’</w:t>
      </w:r>
      <w:r w:rsidR="008B28DC" w:rsidRPr="003F076E">
        <w:rPr>
          <w:rFonts w:hint="eastAsia"/>
          <w:strike/>
          <w:color w:val="000000" w:themeColor="text1"/>
        </w:rPr>
        <w:t>t preclude the MO window</w:t>
      </w:r>
      <w:r w:rsidRPr="003F076E">
        <w:rPr>
          <w:rFonts w:hint="eastAsia"/>
          <w:strike/>
          <w:color w:val="000000" w:themeColor="text1"/>
        </w:rPr>
        <w:t>]</w:t>
      </w:r>
    </w:p>
    <w:p w14:paraId="1A76E594" w14:textId="35A2C76B" w:rsidR="003F076E" w:rsidRPr="003F076E" w:rsidRDefault="003F076E" w:rsidP="003F076E">
      <w:pPr>
        <w:pStyle w:val="a1"/>
        <w:numPr>
          <w:ilvl w:val="1"/>
          <w:numId w:val="43"/>
        </w:numPr>
        <w:rPr>
          <w:color w:val="000000" w:themeColor="text1"/>
        </w:rPr>
      </w:pPr>
      <w:r w:rsidRPr="003F076E">
        <w:rPr>
          <w:color w:val="000000" w:themeColor="text1"/>
        </w:rPr>
        <w:t xml:space="preserve">FFS the maximum number of MOs to be </w:t>
      </w:r>
      <w:r>
        <w:rPr>
          <w:rFonts w:hint="eastAsia"/>
          <w:color w:val="000000" w:themeColor="text1"/>
        </w:rPr>
        <w:t xml:space="preserve">monitored </w:t>
      </w:r>
      <w:r w:rsidRPr="003F076E">
        <w:rPr>
          <w:color w:val="000000" w:themeColor="text1"/>
        </w:rPr>
        <w:t>by a UE</w:t>
      </w:r>
    </w:p>
    <w:p w14:paraId="640CE92F" w14:textId="77777777" w:rsidR="003F076E" w:rsidRDefault="003F076E" w:rsidP="003F076E">
      <w:pPr>
        <w:pStyle w:val="a1"/>
        <w:numPr>
          <w:ilvl w:val="0"/>
          <w:numId w:val="0"/>
        </w:numPr>
        <w:ind w:left="927" w:right="200"/>
        <w:jc w:val="left"/>
        <w:rPr>
          <w:color w:val="000000" w:themeColor="text1"/>
        </w:rPr>
      </w:pPr>
    </w:p>
    <w:p w14:paraId="6F0DD9A8" w14:textId="7C1595C0" w:rsidR="00570A2F" w:rsidRDefault="00570A2F" w:rsidP="00570A2F">
      <w:pPr>
        <w:pStyle w:val="a1"/>
        <w:numPr>
          <w:ilvl w:val="0"/>
          <w:numId w:val="43"/>
        </w:numPr>
        <w:ind w:right="200"/>
        <w:jc w:val="left"/>
        <w:rPr>
          <w:color w:val="000000" w:themeColor="text1"/>
        </w:rPr>
      </w:pPr>
      <w:r>
        <w:rPr>
          <w:rFonts w:hint="eastAsia"/>
          <w:color w:val="000000" w:themeColor="text1"/>
        </w:rPr>
        <w:t xml:space="preserve">2B codepoint: </w:t>
      </w:r>
      <w:r w:rsidR="003F076E">
        <w:rPr>
          <w:rFonts w:hint="eastAsia"/>
          <w:color w:val="000000" w:themeColor="text1"/>
        </w:rPr>
        <w:t>[OPPO][CATT][HW][SS][E///]</w:t>
      </w:r>
    </w:p>
    <w:p w14:paraId="14D65689" w14:textId="25F4D4F1" w:rsidR="003F076E" w:rsidRPr="003F076E" w:rsidRDefault="00570A2F" w:rsidP="003F076E">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sidR="00D22957" w:rsidRPr="00D22957">
        <w:rPr>
          <w:rFonts w:hint="eastAsia"/>
          <w:color w:val="FF0000"/>
        </w:rPr>
        <w:t>checked</w:t>
      </w:r>
      <w:r w:rsidRPr="00D22957">
        <w:rPr>
          <w:rFonts w:hint="eastAsia"/>
          <w:color w:val="FF0000"/>
        </w:rPr>
        <w:t xml:space="preserve"> </w:t>
      </w:r>
      <w:r w:rsidRPr="00D22957">
        <w:rPr>
          <w:color w:val="FF0000"/>
        </w:rPr>
        <w:t>per</w:t>
      </w:r>
      <w:r w:rsidR="00D22957" w:rsidRPr="00D22957">
        <w:rPr>
          <w:rFonts w:hint="eastAsia"/>
          <w:color w:val="FF0000"/>
        </w:rPr>
        <w:t xml:space="preserve"> MO</w:t>
      </w:r>
      <w:r w:rsidRPr="00D22957">
        <w:rPr>
          <w:color w:val="FF0000"/>
        </w:rPr>
        <w:t xml:space="preserve"> </w:t>
      </w:r>
      <w:r w:rsidR="00D22957" w:rsidRPr="00D22957">
        <w:rPr>
          <w:rFonts w:hint="eastAsia"/>
          <w:color w:val="FF0000"/>
        </w:rPr>
        <w:t xml:space="preserve">by </w:t>
      </w:r>
      <w:r w:rsidRPr="00D22957">
        <w:rPr>
          <w:color w:val="FF0000"/>
        </w:rPr>
        <w:t>a UE</w:t>
      </w:r>
      <w:r>
        <w:rPr>
          <w:color w:val="000000" w:themeColor="text1"/>
        </w:rPr>
        <w:t xml:space="preserve"> </w:t>
      </w:r>
      <w:r>
        <w:rPr>
          <w:rFonts w:hint="eastAsia"/>
          <w:color w:val="000000" w:themeColor="text1"/>
        </w:rPr>
        <w:t xml:space="preserve">is </w:t>
      </w:r>
      <w:r>
        <w:rPr>
          <w:color w:val="000000" w:themeColor="text1"/>
        </w:rPr>
        <w:t xml:space="preserve">up to </w:t>
      </w:r>
      <w:r w:rsidR="003F076E">
        <w:rPr>
          <w:rFonts w:hint="eastAsia"/>
          <w:color w:val="000000" w:themeColor="text1"/>
        </w:rPr>
        <w:t>[</w:t>
      </w:r>
      <w:r w:rsidR="008B28DC">
        <w:rPr>
          <w:rFonts w:hint="eastAsia"/>
          <w:color w:val="000000" w:themeColor="text1"/>
        </w:rPr>
        <w:t xml:space="preserve">1 or </w:t>
      </w:r>
      <w:r>
        <w:rPr>
          <w:rFonts w:hint="eastAsia"/>
          <w:color w:val="000000" w:themeColor="text1"/>
        </w:rPr>
        <w:t>2</w:t>
      </w:r>
      <w:r w:rsidR="003F076E">
        <w:rPr>
          <w:rFonts w:hint="eastAsia"/>
          <w:color w:val="000000" w:themeColor="text1"/>
        </w:rPr>
        <w:t>]</w:t>
      </w:r>
    </w:p>
    <w:p w14:paraId="1F60E494" w14:textId="50363103" w:rsidR="008B28DC" w:rsidRDefault="008B28DC" w:rsidP="00D22957">
      <w:pPr>
        <w:pStyle w:val="a1"/>
        <w:numPr>
          <w:ilvl w:val="2"/>
          <w:numId w:val="43"/>
        </w:numPr>
        <w:ind w:right="200"/>
        <w:jc w:val="left"/>
        <w:rPr>
          <w:color w:val="000000" w:themeColor="text1"/>
        </w:rPr>
      </w:pPr>
      <w:r>
        <w:rPr>
          <w:rFonts w:hint="eastAsia"/>
          <w:color w:val="000000" w:themeColor="text1"/>
        </w:rPr>
        <w:t>FFS maximum candidate number of codepoints</w:t>
      </w:r>
    </w:p>
    <w:p w14:paraId="3A6A6763" w14:textId="32667345" w:rsidR="00D22957" w:rsidRDefault="00D22957" w:rsidP="00D22957">
      <w:pPr>
        <w:pStyle w:val="a1"/>
        <w:numPr>
          <w:ilvl w:val="2"/>
          <w:numId w:val="43"/>
        </w:numPr>
        <w:ind w:right="200"/>
        <w:jc w:val="left"/>
        <w:rPr>
          <w:color w:val="000000" w:themeColor="text1"/>
        </w:rPr>
      </w:pPr>
      <w:r>
        <w:rPr>
          <w:rFonts w:hint="eastAsia"/>
          <w:color w:val="000000" w:themeColor="text1"/>
        </w:rPr>
        <w:t xml:space="preserve">FFS how </w:t>
      </w:r>
      <w:r w:rsidRPr="00D22957">
        <w:rPr>
          <w:color w:val="000000" w:themeColor="text1"/>
        </w:rPr>
        <w:t>mapping from codepoint to UEs</w:t>
      </w:r>
    </w:p>
    <w:p w14:paraId="25501320" w14:textId="02EFA790" w:rsidR="003F076E" w:rsidRPr="003F076E" w:rsidRDefault="003F076E" w:rsidP="003F076E">
      <w:pPr>
        <w:pStyle w:val="a1"/>
        <w:numPr>
          <w:ilvl w:val="2"/>
          <w:numId w:val="43"/>
        </w:numPr>
        <w:ind w:right="200"/>
        <w:jc w:val="left"/>
        <w:rPr>
          <w:color w:val="000000" w:themeColor="text1"/>
        </w:rPr>
      </w:pPr>
      <w:r>
        <w:rPr>
          <w:rFonts w:hint="eastAsia"/>
          <w:color w:val="000000" w:themeColor="text1"/>
        </w:rPr>
        <w:t xml:space="preserve">FFS </w:t>
      </w:r>
      <w:r w:rsidRPr="003F076E">
        <w:rPr>
          <w:color w:val="000000" w:themeColor="text1"/>
        </w:rPr>
        <w:t xml:space="preserve">same TCI state is assumed for the UEs </w:t>
      </w:r>
      <w:r>
        <w:rPr>
          <w:rFonts w:hint="eastAsia"/>
          <w:color w:val="000000" w:themeColor="text1"/>
        </w:rPr>
        <w:t>mapped to the same codepoint</w:t>
      </w:r>
    </w:p>
    <w:p w14:paraId="72D39F45" w14:textId="645E9FC4" w:rsidR="00570A2F" w:rsidRDefault="00570A2F" w:rsidP="00570A2F">
      <w:pPr>
        <w:pStyle w:val="a1"/>
        <w:numPr>
          <w:ilvl w:val="1"/>
          <w:numId w:val="43"/>
        </w:numPr>
        <w:ind w:right="200"/>
        <w:jc w:val="left"/>
        <w:rPr>
          <w:color w:val="000000" w:themeColor="text1"/>
        </w:rPr>
      </w:pPr>
      <w:r>
        <w:rPr>
          <w:rFonts w:hint="eastAsia"/>
          <w:color w:val="000000" w:themeColor="text1"/>
        </w:rPr>
        <w:t xml:space="preserve">FFS the maximum number of MOs to be </w:t>
      </w:r>
      <w:r w:rsidR="003F076E">
        <w:rPr>
          <w:rFonts w:hint="eastAsia"/>
          <w:color w:val="000000" w:themeColor="text1"/>
        </w:rPr>
        <w:t>monitored</w:t>
      </w:r>
      <w:r>
        <w:rPr>
          <w:rFonts w:hint="eastAsia"/>
          <w:color w:val="000000" w:themeColor="text1"/>
        </w:rPr>
        <w:t xml:space="preserve"> by a UE</w:t>
      </w:r>
    </w:p>
    <w:bookmarkEnd w:id="52"/>
    <w:p w14:paraId="10CE5DB8" w14:textId="77777777" w:rsidR="00D22957" w:rsidRDefault="00D22957" w:rsidP="00D22957">
      <w:pPr>
        <w:pStyle w:val="a1"/>
        <w:numPr>
          <w:ilvl w:val="0"/>
          <w:numId w:val="0"/>
        </w:numPr>
        <w:ind w:left="927" w:right="200"/>
        <w:jc w:val="left"/>
        <w:rPr>
          <w:color w:val="000000" w:themeColor="text1"/>
        </w:rPr>
      </w:pPr>
    </w:p>
    <w:p w14:paraId="74EACBB9" w14:textId="0679FC3D" w:rsidR="00D22957" w:rsidRPr="008B28DC" w:rsidRDefault="00D22957" w:rsidP="00D22957">
      <w:pPr>
        <w:pStyle w:val="a1"/>
        <w:numPr>
          <w:ilvl w:val="0"/>
          <w:numId w:val="43"/>
        </w:numPr>
        <w:ind w:right="200"/>
        <w:jc w:val="left"/>
        <w:rPr>
          <w:strike/>
          <w:color w:val="000000" w:themeColor="text1"/>
        </w:rPr>
      </w:pPr>
      <w:r w:rsidRPr="008B28DC">
        <w:rPr>
          <w:rFonts w:hint="eastAsia"/>
          <w:strike/>
          <w:color w:val="000000" w:themeColor="text1"/>
        </w:rPr>
        <w:t>2A only 1-1 mapping from codepoint to UE</w:t>
      </w:r>
    </w:p>
    <w:p w14:paraId="6E9680A6" w14:textId="77777777" w:rsidR="00D22957" w:rsidRPr="008B28DC" w:rsidRDefault="00D22957" w:rsidP="00D22957">
      <w:pPr>
        <w:pStyle w:val="a1"/>
        <w:numPr>
          <w:ilvl w:val="1"/>
          <w:numId w:val="43"/>
        </w:numPr>
        <w:ind w:right="200"/>
        <w:jc w:val="left"/>
        <w:rPr>
          <w:strike/>
          <w:color w:val="000000" w:themeColor="text1"/>
        </w:rPr>
      </w:pPr>
      <w:r w:rsidRPr="008B28DC">
        <w:rPr>
          <w:rFonts w:hint="eastAsia"/>
          <w:strike/>
          <w:color w:val="000000" w:themeColor="text1"/>
        </w:rPr>
        <w:t>T</w:t>
      </w:r>
      <w:r w:rsidRPr="008B28DC">
        <w:rPr>
          <w:strike/>
          <w:color w:val="000000" w:themeColor="text1"/>
        </w:rPr>
        <w:t xml:space="preserve">he maximum number of codepoints </w:t>
      </w:r>
      <w:r w:rsidRPr="008B28DC">
        <w:rPr>
          <w:rFonts w:hint="eastAsia"/>
          <w:strike/>
          <w:color w:val="000000" w:themeColor="text1"/>
        </w:rPr>
        <w:t xml:space="preserve">targeting </w:t>
      </w:r>
      <w:r w:rsidRPr="008B28DC">
        <w:rPr>
          <w:strike/>
          <w:color w:val="000000" w:themeColor="text1"/>
        </w:rPr>
        <w:t xml:space="preserve">per MO </w:t>
      </w:r>
      <w:r w:rsidRPr="008B28DC">
        <w:rPr>
          <w:rFonts w:hint="eastAsia"/>
          <w:strike/>
          <w:color w:val="000000" w:themeColor="text1"/>
        </w:rPr>
        <w:t>for</w:t>
      </w:r>
      <w:r w:rsidRPr="008B28DC">
        <w:rPr>
          <w:strike/>
          <w:color w:val="000000" w:themeColor="text1"/>
        </w:rPr>
        <w:t xml:space="preserve"> a UE </w:t>
      </w:r>
      <w:r w:rsidRPr="008B28DC">
        <w:rPr>
          <w:rFonts w:hint="eastAsia"/>
          <w:strike/>
          <w:color w:val="000000" w:themeColor="text1"/>
        </w:rPr>
        <w:t>is 1</w:t>
      </w:r>
    </w:p>
    <w:p w14:paraId="1ED257AB" w14:textId="77777777" w:rsidR="00D22957" w:rsidRPr="008B28DC" w:rsidRDefault="00D22957" w:rsidP="00D22957">
      <w:pPr>
        <w:pStyle w:val="a1"/>
        <w:numPr>
          <w:ilvl w:val="1"/>
          <w:numId w:val="43"/>
        </w:numPr>
        <w:ind w:right="200"/>
        <w:jc w:val="left"/>
        <w:rPr>
          <w:strike/>
          <w:color w:val="000000" w:themeColor="text1"/>
        </w:rPr>
      </w:pPr>
      <w:r w:rsidRPr="008B28DC">
        <w:rPr>
          <w:rFonts w:hint="eastAsia"/>
          <w:strike/>
          <w:color w:val="000000" w:themeColor="text1"/>
        </w:rPr>
        <w:t>FFS the maximum number of MOs to be detected by a UE</w:t>
      </w:r>
    </w:p>
    <w:p w14:paraId="5F355649" w14:textId="14B496E7" w:rsidR="008B3F39" w:rsidRPr="00D22957" w:rsidRDefault="008B3F39" w:rsidP="00570A2F">
      <w:pPr>
        <w:ind w:left="420" w:right="200" w:hanging="420"/>
        <w:rPr>
          <w:lang w:val="en-GB"/>
        </w:rPr>
      </w:pPr>
    </w:p>
    <w:p w14:paraId="07B1FE9C" w14:textId="77777777" w:rsidR="008B3F39" w:rsidRPr="008B3F39" w:rsidRDefault="008B3F39">
      <w:pPr>
        <w:pStyle w:val="00BodyText"/>
        <w:rPr>
          <w:rFonts w:ascii="Times New Roman" w:hAnsi="Times New Roman"/>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24D4900" w14:textId="77777777">
        <w:tc>
          <w:tcPr>
            <w:tcW w:w="1696" w:type="dxa"/>
            <w:shd w:val="clear" w:color="auto" w:fill="D9D9D9" w:themeFill="background1" w:themeFillShade="D9"/>
          </w:tcPr>
          <w:bookmarkEnd w:id="0"/>
          <w:p w14:paraId="154B8E06"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E944B9B"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6A254176"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6882943" w14:textId="77777777">
        <w:tc>
          <w:tcPr>
            <w:tcW w:w="1696" w:type="dxa"/>
          </w:tcPr>
          <w:p w14:paraId="59F6458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57D59B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38BAEFA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Same design with RRC_IDLE/INACTIVE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4D5085" w14:paraId="707E67EC" w14:textId="77777777">
        <w:tc>
          <w:tcPr>
            <w:tcW w:w="1696" w:type="dxa"/>
          </w:tcPr>
          <w:p w14:paraId="60A3E28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0A354FC0"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3A4126E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The benefit of one-to-all mapping is unclear for connected mode.</w:t>
            </w:r>
          </w:p>
        </w:tc>
      </w:tr>
      <w:tr w:rsidR="004D5085" w14:paraId="60D76D5C" w14:textId="77777777">
        <w:tc>
          <w:tcPr>
            <w:tcW w:w="1696" w:type="dxa"/>
            <w:shd w:val="clear" w:color="auto" w:fill="auto"/>
          </w:tcPr>
          <w:p w14:paraId="3C65BA2D"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25A42A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25FEC498"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In idle mode, how to support LP-WUS is FFS, it is early to say codepoint in connected mode only supports RM coding and repetition.</w:t>
            </w:r>
          </w:p>
          <w:p w14:paraId="39C8C420" w14:textId="77777777" w:rsidR="004D5085" w:rsidRDefault="00CA1711">
            <w:pPr>
              <w:pStyle w:val="a3"/>
            </w:pPr>
            <w:r>
              <w:rPr>
                <w:rFonts w:hint="eastAsia"/>
              </w:rPr>
              <w:t>Currently, in connected mode, the core issue is codepoint or bitmap, not how to support codepoint/bitmap. We would suggest to support both codepoint and bitmap based on UE capability if we can not achieve consensus to support only one of them.</w:t>
            </w:r>
          </w:p>
          <w:p w14:paraId="6618CF59" w14:textId="77777777" w:rsidR="004D5085" w:rsidRDefault="00CA1711">
            <w:pPr>
              <w:pStyle w:val="a3"/>
            </w:pPr>
            <w:r>
              <w:rPr>
                <w:rFonts w:hint="eastAsia"/>
              </w:rPr>
              <w:t xml:space="preserve">But if codepoint is supported, it should be aligned with idle mode, including payload size and mapping rule. Otherwise, we do not think codepoint can provide additional benefits in connected mode. </w:t>
            </w:r>
          </w:p>
        </w:tc>
      </w:tr>
      <w:tr w:rsidR="00530849" w14:paraId="368E37AE" w14:textId="77777777">
        <w:tc>
          <w:tcPr>
            <w:tcW w:w="1696" w:type="dxa"/>
            <w:shd w:val="clear" w:color="auto" w:fill="auto"/>
          </w:tcPr>
          <w:p w14:paraId="5E7D63D2" w14:textId="4DC9441D" w:rsidR="00530849" w:rsidRDefault="00530849" w:rsidP="00530849">
            <w:pPr>
              <w:ind w:left="20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shd w:val="clear" w:color="auto" w:fill="auto"/>
          </w:tcPr>
          <w:p w14:paraId="0B6B4E01" w14:textId="77777777" w:rsidR="00530849" w:rsidRDefault="00530849" w:rsidP="00530849">
            <w:pPr>
              <w:tabs>
                <w:tab w:val="left" w:pos="551"/>
              </w:tabs>
              <w:ind w:left="200" w:right="200"/>
              <w:rPr>
                <w:rFonts w:ascii="Times New Roman" w:eastAsiaTheme="minorEastAsia" w:hAnsi="Times New Roman"/>
                <w:lang w:eastAsia="zh-CN"/>
              </w:rPr>
            </w:pPr>
          </w:p>
        </w:tc>
        <w:tc>
          <w:tcPr>
            <w:tcW w:w="5528" w:type="dxa"/>
            <w:shd w:val="clear" w:color="auto" w:fill="auto"/>
          </w:tcPr>
          <w:p w14:paraId="3D46F31D" w14:textId="77777777"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lang w:eastAsia="zh-CN"/>
              </w:rPr>
              <w:t>The proposal seems to include two issues together. The first issue is that: whether bitmap or codepoint LP -WUS is applied for RRC connected UEs. The second issue is : how to gu</w:t>
            </w:r>
            <w:r>
              <w:rPr>
                <w:rFonts w:ascii="Times New Roman" w:eastAsiaTheme="minorEastAsia" w:hAnsi="Times New Roman" w:hint="eastAsia"/>
                <w:lang w:eastAsia="zh-CN"/>
              </w:rPr>
              <w:t>arantee</w:t>
            </w:r>
            <w:r>
              <w:rPr>
                <w:rFonts w:ascii="Times New Roman" w:eastAsiaTheme="minorEastAsia" w:hAnsi="Times New Roman"/>
                <w:lang w:eastAsia="zh-CN"/>
              </w:rPr>
              <w:t xml:space="preserve"> </w:t>
            </w:r>
            <w:r>
              <w:rPr>
                <w:rFonts w:ascii="Times New Roman" w:eastAsiaTheme="minorEastAsia" w:hAnsi="Times New Roman" w:hint="eastAsia"/>
                <w:lang w:eastAsia="zh-CN"/>
              </w:rPr>
              <w:t>reliability</w:t>
            </w:r>
            <w:r>
              <w:rPr>
                <w:rFonts w:ascii="Times New Roman" w:eastAsiaTheme="minorEastAsia" w:hAnsi="Times New Roman"/>
                <w:lang w:eastAsia="zh-CN"/>
              </w:rPr>
              <w:t xml:space="preserve"> of LP-WUS. We suggest to split them in two proposals.</w:t>
            </w:r>
          </w:p>
          <w:p w14:paraId="65E96C8F" w14:textId="77777777" w:rsidR="00530849" w:rsidRDefault="00530849" w:rsidP="00530849">
            <w:pPr>
              <w:ind w:left="200" w:right="200"/>
              <w:rPr>
                <w:rFonts w:ascii="Times New Roman" w:eastAsiaTheme="minorEastAsia" w:hAnsi="Times New Roman"/>
                <w:lang w:eastAsia="zh-CN"/>
              </w:rPr>
            </w:pPr>
          </w:p>
          <w:p w14:paraId="2E9C2041" w14:textId="46F69FA9"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first issue : whether bitmap or codepoint LP -WUS is applied  for RRC connected UEs. We support bitmap. </w:t>
            </w:r>
          </w:p>
        </w:tc>
      </w:tr>
      <w:tr w:rsidR="00560ACF" w14:paraId="00DD0B2F" w14:textId="77777777">
        <w:tc>
          <w:tcPr>
            <w:tcW w:w="1696" w:type="dxa"/>
            <w:shd w:val="clear" w:color="auto" w:fill="auto"/>
          </w:tcPr>
          <w:p w14:paraId="6488E3CB" w14:textId="75BCDF01"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szCs w:val="20"/>
                <w:lang w:eastAsia="zh-CN"/>
              </w:rPr>
              <w:t>vivo</w:t>
            </w:r>
          </w:p>
        </w:tc>
        <w:tc>
          <w:tcPr>
            <w:tcW w:w="1276" w:type="dxa"/>
            <w:shd w:val="clear" w:color="auto" w:fill="auto"/>
          </w:tcPr>
          <w:p w14:paraId="7297C054" w14:textId="69C42990"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57B716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1-C. </w:t>
            </w:r>
          </w:p>
          <w:p w14:paraId="0BBB1C98"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we analyze, bitmap has smaller overhead. </w:t>
            </w:r>
          </w:p>
          <w:p w14:paraId="2444BD53"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reading on evaluation results of codepoint vs bitmap overhead, it seems some companies simply consider single MO and the MO is shared by multiple UEs, and only single codepoint. However, according to our analysis, single MO and single codepoint would result in large false wake-up rate when more than one UE to be waken-up. Therefore, multiple MOs and two codepoint (one-to-one and one-to-all) </w:t>
            </w:r>
            <w:r>
              <w:rPr>
                <w:rFonts w:ascii="Times New Roman" w:eastAsiaTheme="minorEastAsia" w:hAnsi="Times New Roman"/>
                <w:lang w:eastAsia="zh-CN"/>
              </w:rPr>
              <w:lastRenderedPageBreak/>
              <w:t xml:space="preserve">are needed, then, total FAR from noise and from other codepoint would be increased compared with single MO and single codepoint case, which results in larger overhead for each LP-WUS for codepoint. Consequently, overall overhead for codepoint should become larger than bitmap. </w:t>
            </w:r>
          </w:p>
          <w:p w14:paraId="7C1FE547"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we think analysis should be based on reasonable assumption of SNR for RRC connected mode, which is typically much larger than Msg3 PUSCH coverage as idle state. With reasonable SNR, the number of repetitions is reduced. That would also reduce bitmap overhead. </w:t>
            </w:r>
          </w:p>
          <w:p w14:paraId="6EABC39C" w14:textId="77777777" w:rsidR="00560ACF" w:rsidRDefault="00560ACF" w:rsidP="00560ACF">
            <w:pPr>
              <w:ind w:left="200" w:right="200"/>
              <w:jc w:val="both"/>
              <w:rPr>
                <w:rFonts w:ascii="Times New Roman" w:eastAsiaTheme="minorEastAsia" w:hAnsi="Times New Roman"/>
                <w:lang w:eastAsia="zh-CN"/>
              </w:rPr>
            </w:pPr>
          </w:p>
          <w:p w14:paraId="4E7C2A63" w14:textId="77777777" w:rsidR="00560ACF" w:rsidRDefault="00560ACF" w:rsidP="00560ACF">
            <w:pPr>
              <w:ind w:right="200"/>
              <w:rPr>
                <w:rFonts w:ascii="Times New Roman" w:eastAsiaTheme="minorEastAsia" w:hAnsi="Times New Roman"/>
                <w:lang w:eastAsia="zh-CN"/>
              </w:rPr>
            </w:pPr>
            <w:r>
              <w:rPr>
                <w:rFonts w:ascii="Times New Roman" w:eastAsiaTheme="minorEastAsia" w:hAnsi="Times New Roman"/>
                <w:lang w:eastAsia="zh-CN"/>
              </w:rPr>
              <w:t xml:space="preserve">Regarding single MO for a UE which not shared by other UEs, in our understanding, it is a bitmap not a codepoint scheme. </w:t>
            </w:r>
          </w:p>
          <w:p w14:paraId="0C72F567" w14:textId="77777777" w:rsidR="00560ACF" w:rsidRDefault="00560ACF" w:rsidP="00560ACF">
            <w:pPr>
              <w:ind w:right="200"/>
              <w:rPr>
                <w:rFonts w:ascii="Times New Roman" w:eastAsiaTheme="minorEastAsia" w:hAnsi="Times New Roman"/>
                <w:lang w:eastAsia="zh-CN"/>
              </w:rPr>
            </w:pPr>
          </w:p>
          <w:p w14:paraId="42BA51B3" w14:textId="313D374D"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how to improve performance for bitmap and codepoint respectively, e.g., by repetition or RM coding or map to a sequence, we think it can be 2</w:t>
            </w:r>
            <w:r w:rsidRPr="00ED6FC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 issue. We can first generally down-select between bitmap and codepoint. </w:t>
            </w:r>
          </w:p>
        </w:tc>
      </w:tr>
      <w:tr w:rsidR="009E0211" w14:paraId="7DAC1FD4" w14:textId="77777777">
        <w:tc>
          <w:tcPr>
            <w:tcW w:w="1696" w:type="dxa"/>
            <w:shd w:val="clear" w:color="auto" w:fill="auto"/>
          </w:tcPr>
          <w:p w14:paraId="7AC029F0" w14:textId="0DD4D45F"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lastRenderedPageBreak/>
              <w:t>Nokia.1</w:t>
            </w:r>
          </w:p>
        </w:tc>
        <w:tc>
          <w:tcPr>
            <w:tcW w:w="1276" w:type="dxa"/>
            <w:shd w:val="clear" w:color="auto" w:fill="auto"/>
          </w:tcPr>
          <w:p w14:paraId="3915C4CA" w14:textId="77777777" w:rsidR="009E0211" w:rsidRDefault="009E0211" w:rsidP="009E0211">
            <w:pPr>
              <w:tabs>
                <w:tab w:val="left" w:pos="551"/>
              </w:tabs>
              <w:ind w:left="200" w:right="200"/>
              <w:rPr>
                <w:rFonts w:ascii="Times New Roman" w:eastAsiaTheme="minorEastAsia" w:hAnsi="Times New Roman"/>
                <w:lang w:eastAsia="zh-CN"/>
              </w:rPr>
            </w:pPr>
          </w:p>
        </w:tc>
        <w:tc>
          <w:tcPr>
            <w:tcW w:w="5528" w:type="dxa"/>
            <w:shd w:val="clear" w:color="auto" w:fill="auto"/>
          </w:tcPr>
          <w:p w14:paraId="132B42BE" w14:textId="38E3FAA8" w:rsidR="009E0211" w:rsidRDefault="009E0211" w:rsidP="009E0211">
            <w:pPr>
              <w:ind w:left="200" w:right="200"/>
              <w:jc w:val="both"/>
              <w:rPr>
                <w:rFonts w:ascii="Times New Roman" w:eastAsiaTheme="minorEastAsia" w:hAnsi="Times New Roman"/>
                <w:lang w:eastAsia="zh-CN"/>
              </w:rPr>
            </w:pPr>
            <w:r>
              <w:rPr>
                <w:rFonts w:ascii="Times New Roman" w:eastAsiaTheme="minorEastAsia" w:hAnsi="Times New Roman"/>
                <w:lang w:eastAsia="zh-CN"/>
              </w:rPr>
              <w:t>We prefer using bitmap, since the overhead/false wake-up probability is fixed irrespective of UE traffic arrival rate.</w:t>
            </w:r>
          </w:p>
        </w:tc>
      </w:tr>
      <w:tr w:rsidR="006E27DA" w14:paraId="3470C511" w14:textId="77777777">
        <w:tc>
          <w:tcPr>
            <w:tcW w:w="1696" w:type="dxa"/>
            <w:shd w:val="clear" w:color="auto" w:fill="auto"/>
          </w:tcPr>
          <w:p w14:paraId="7C7DBC41" w14:textId="7894F9EC" w:rsidR="006E27DA" w:rsidRDefault="006E27DA" w:rsidP="006E27DA">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7EABFD60" w14:textId="0644BA4A"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27243E24" w14:textId="15AB5D8F"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Support bitmap design without CRC. Given no CRC can be supported for idle/inactive, we do not see why FAR can</w:t>
            </w:r>
            <w:r>
              <w:rPr>
                <w:rFonts w:ascii="Times New Roman" w:eastAsia="PMingLiU" w:hAnsi="Times New Roman"/>
                <w:lang w:eastAsia="zh-TW"/>
              </w:rPr>
              <w:t>not be controlled for connected. In this regard, bitmap with out CRC should be considered.</w:t>
            </w:r>
          </w:p>
        </w:tc>
      </w:tr>
      <w:tr w:rsidR="00454DD5" w14:paraId="77C14E4A" w14:textId="77777777">
        <w:tc>
          <w:tcPr>
            <w:tcW w:w="1696" w:type="dxa"/>
            <w:shd w:val="clear" w:color="auto" w:fill="auto"/>
          </w:tcPr>
          <w:p w14:paraId="6544FCC8" w14:textId="23460006" w:rsidR="00454DD5" w:rsidRDefault="00454DD5" w:rsidP="00454DD5">
            <w:pPr>
              <w:ind w:left="200" w:right="200"/>
              <w:rPr>
                <w:rFonts w:ascii="Times New Roman" w:hAnsi="Times New Roman"/>
                <w:szCs w:val="20"/>
              </w:rPr>
            </w:pPr>
            <w:r>
              <w:rPr>
                <w:rFonts w:ascii="Times New Roman" w:eastAsiaTheme="minorEastAsia" w:hAnsi="Times New Roman"/>
                <w:szCs w:val="20"/>
                <w:lang w:eastAsia="zh-CN"/>
              </w:rPr>
              <w:t>OPPO</w:t>
            </w:r>
          </w:p>
        </w:tc>
        <w:tc>
          <w:tcPr>
            <w:tcW w:w="1276" w:type="dxa"/>
            <w:shd w:val="clear" w:color="auto" w:fill="auto"/>
          </w:tcPr>
          <w:p w14:paraId="22A27C2B" w14:textId="77777777" w:rsidR="00454DD5" w:rsidRDefault="00454DD5" w:rsidP="00454DD5">
            <w:pPr>
              <w:tabs>
                <w:tab w:val="left" w:pos="551"/>
              </w:tabs>
              <w:ind w:left="200" w:right="200"/>
              <w:rPr>
                <w:rFonts w:ascii="Times New Roman" w:eastAsiaTheme="minorEastAsia" w:hAnsi="Times New Roman"/>
                <w:lang w:eastAsia="zh-CN"/>
              </w:rPr>
            </w:pPr>
          </w:p>
        </w:tc>
        <w:tc>
          <w:tcPr>
            <w:tcW w:w="5528" w:type="dxa"/>
            <w:shd w:val="clear" w:color="auto" w:fill="auto"/>
          </w:tcPr>
          <w:p w14:paraId="4E824C98" w14:textId="4F7BB2FB" w:rsidR="00454DD5" w:rsidRDefault="00454DD5" w:rsidP="00454DD5">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codepoint.</w:t>
            </w:r>
          </w:p>
        </w:tc>
      </w:tr>
      <w:tr w:rsidR="00C42F32" w14:paraId="3B822176" w14:textId="77777777">
        <w:tc>
          <w:tcPr>
            <w:tcW w:w="1696" w:type="dxa"/>
            <w:shd w:val="clear" w:color="auto" w:fill="auto"/>
          </w:tcPr>
          <w:p w14:paraId="79719D16" w14:textId="0CF8E146"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276" w:type="dxa"/>
            <w:shd w:val="clear" w:color="auto" w:fill="auto"/>
          </w:tcPr>
          <w:p w14:paraId="16A44311"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6AD9035" w14:textId="42E6FACB"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option 2-B, whether to use RM coding or not can be discussed separately in Proposal 3.3-1. In proposal 3.3-1, the schemes for codepoint to meet MDR/FAR performance are discussed, and there is no need to discuss it separately for RRC CONNECTED state.</w:t>
            </w:r>
          </w:p>
        </w:tc>
      </w:tr>
      <w:tr w:rsidR="00EE0412" w14:paraId="0819D604" w14:textId="77777777">
        <w:tc>
          <w:tcPr>
            <w:tcW w:w="1696" w:type="dxa"/>
            <w:shd w:val="clear" w:color="auto" w:fill="auto"/>
          </w:tcPr>
          <w:p w14:paraId="41C88F96" w14:textId="6D41DC3F" w:rsidR="00EE0412" w:rsidRDefault="00EE0412"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276" w:type="dxa"/>
            <w:shd w:val="clear" w:color="auto" w:fill="auto"/>
          </w:tcPr>
          <w:p w14:paraId="463945D5" w14:textId="12AB46C3" w:rsidR="00EE0412" w:rsidRDefault="00EE0412" w:rsidP="00EE0412">
            <w:pPr>
              <w:tabs>
                <w:tab w:val="left" w:pos="551"/>
              </w:tabs>
              <w:ind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E38E79B" w14:textId="3F9F0F2E" w:rsidR="00EE0412" w:rsidRDefault="004428F0" w:rsidP="00C42F32">
            <w:pPr>
              <w:ind w:left="200" w:right="200"/>
              <w:jc w:val="both"/>
              <w:rPr>
                <w:rFonts w:ascii="Times New Roman" w:eastAsia="Malgun Gothic" w:hAnsi="Times New Roman"/>
                <w:lang w:eastAsia="ko-KR"/>
              </w:rPr>
            </w:pPr>
            <w:r>
              <w:rPr>
                <w:rFonts w:ascii="Times New Roman" w:eastAsia="Malgun Gothic" w:hAnsi="Times New Roman"/>
                <w:lang w:eastAsia="ko-KR"/>
              </w:rPr>
              <w:t xml:space="preserve">So far, we do not see any issue of using repetition without CRC. </w:t>
            </w:r>
            <w:r w:rsidR="005E247D">
              <w:rPr>
                <w:rFonts w:ascii="Times New Roman" w:eastAsia="Malgun Gothic" w:hAnsi="Times New Roman"/>
                <w:lang w:eastAsia="ko-KR"/>
              </w:rPr>
              <w:t>For simpler receiver design, t</w:t>
            </w:r>
            <w:r>
              <w:rPr>
                <w:rFonts w:ascii="Times New Roman" w:eastAsia="Malgun Gothic" w:hAnsi="Times New Roman"/>
                <w:lang w:eastAsia="ko-KR"/>
              </w:rPr>
              <w:t>he merit from the additional complexity is</w:t>
            </w:r>
            <w:r w:rsidR="005E247D">
              <w:rPr>
                <w:rFonts w:ascii="Times New Roman" w:eastAsia="Malgun Gothic" w:hAnsi="Times New Roman"/>
                <w:lang w:eastAsia="ko-KR"/>
              </w:rPr>
              <w:t xml:space="preserve"> marginal.</w:t>
            </w:r>
          </w:p>
        </w:tc>
      </w:tr>
      <w:tr w:rsidR="00570A2F" w14:paraId="73DB9774" w14:textId="77777777">
        <w:tc>
          <w:tcPr>
            <w:tcW w:w="1696" w:type="dxa"/>
            <w:shd w:val="clear" w:color="auto" w:fill="auto"/>
          </w:tcPr>
          <w:p w14:paraId="2CE80FEC" w14:textId="0DCFC208" w:rsidR="00570A2F" w:rsidRPr="00570A2F" w:rsidRDefault="00570A2F" w:rsidP="00C42F32">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FL</w:t>
            </w:r>
          </w:p>
        </w:tc>
        <w:tc>
          <w:tcPr>
            <w:tcW w:w="1276" w:type="dxa"/>
            <w:shd w:val="clear" w:color="auto" w:fill="auto"/>
          </w:tcPr>
          <w:p w14:paraId="5DB79A03" w14:textId="77777777" w:rsidR="00570A2F" w:rsidRDefault="00570A2F" w:rsidP="00EE0412">
            <w:pPr>
              <w:tabs>
                <w:tab w:val="left" w:pos="551"/>
              </w:tabs>
              <w:ind w:right="200"/>
              <w:rPr>
                <w:rFonts w:ascii="Times New Roman" w:eastAsiaTheme="minorEastAsia" w:hAnsi="Times New Roman"/>
                <w:lang w:eastAsia="zh-CN"/>
              </w:rPr>
            </w:pPr>
          </w:p>
        </w:tc>
        <w:tc>
          <w:tcPr>
            <w:tcW w:w="5528" w:type="dxa"/>
            <w:shd w:val="clear" w:color="auto" w:fill="auto"/>
          </w:tcPr>
          <w:p w14:paraId="679C57A7" w14:textId="262D2E7A" w:rsidR="00570A2F" w:rsidRPr="00570A2F" w:rsidRDefault="00570A2F"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for the input so far, please check the updated version in r1 to reflect comments.</w:t>
            </w:r>
          </w:p>
        </w:tc>
      </w:tr>
    </w:tbl>
    <w:p w14:paraId="438B4F11" w14:textId="77777777" w:rsidR="004D5085" w:rsidRDefault="004D5085">
      <w:pPr>
        <w:pStyle w:val="00BodyText"/>
        <w:ind w:firstLine="220"/>
        <w:rPr>
          <w:rFonts w:ascii="Times New Roman" w:hAnsi="Times New Roman"/>
          <w:sz w:val="36"/>
          <w:lang w:val="en-GB" w:eastAsia="en-GB"/>
        </w:rPr>
      </w:pPr>
    </w:p>
    <w:p w14:paraId="5265278D" w14:textId="252B9524" w:rsidR="004D5085" w:rsidRDefault="004D5085">
      <w:pPr>
        <w:pStyle w:val="00BodyText"/>
        <w:ind w:firstLine="220"/>
        <w:rPr>
          <w:rFonts w:ascii="Times New Roman" w:hAnsi="Times New Roman"/>
          <w:sz w:val="36"/>
          <w:lang w:val="en-GB" w:eastAsia="en-GB"/>
        </w:rPr>
      </w:pPr>
    </w:p>
    <w:p w14:paraId="14054FBC" w14:textId="2AD0A7FB" w:rsidR="00560ACF" w:rsidRDefault="00560ACF">
      <w:pPr>
        <w:pStyle w:val="00BodyText"/>
        <w:ind w:firstLine="220"/>
        <w:rPr>
          <w:rFonts w:ascii="Times New Roman" w:hAnsi="Times New Roman"/>
          <w:sz w:val="36"/>
          <w:lang w:val="en-GB" w:eastAsia="en-GB"/>
        </w:rPr>
      </w:pPr>
    </w:p>
    <w:p w14:paraId="21C90301" w14:textId="37850765" w:rsidR="00560ACF" w:rsidRDefault="00560ACF">
      <w:pPr>
        <w:pStyle w:val="00BodyText"/>
        <w:ind w:firstLine="220"/>
        <w:rPr>
          <w:rFonts w:ascii="Times New Roman" w:hAnsi="Times New Roman"/>
          <w:sz w:val="36"/>
          <w:lang w:val="en-GB" w:eastAsia="en-GB"/>
        </w:rPr>
      </w:pPr>
    </w:p>
    <w:p w14:paraId="057972DB" w14:textId="1F37E1C6" w:rsidR="00560ACF" w:rsidRDefault="00560ACF">
      <w:pPr>
        <w:pStyle w:val="00BodyText"/>
        <w:ind w:firstLine="220"/>
        <w:rPr>
          <w:rFonts w:ascii="Times New Roman" w:hAnsi="Times New Roman"/>
          <w:sz w:val="36"/>
          <w:lang w:val="en-GB" w:eastAsia="en-GB"/>
        </w:rPr>
      </w:pPr>
    </w:p>
    <w:p w14:paraId="3DDD34D5" w14:textId="6A40A94A" w:rsidR="00560ACF" w:rsidRDefault="00560ACF">
      <w:pPr>
        <w:pStyle w:val="00BodyText"/>
        <w:ind w:firstLine="220"/>
        <w:rPr>
          <w:rFonts w:ascii="Times New Roman" w:hAnsi="Times New Roman"/>
          <w:sz w:val="36"/>
          <w:lang w:val="en-GB" w:eastAsia="en-GB"/>
        </w:rPr>
      </w:pPr>
    </w:p>
    <w:p w14:paraId="4DAB7AE3" w14:textId="46962BBC" w:rsidR="00560ACF" w:rsidRDefault="00560ACF" w:rsidP="00570A2F">
      <w:pPr>
        <w:pStyle w:val="00BodyText"/>
        <w:rPr>
          <w:rFonts w:ascii="Times New Roman" w:hAnsi="Times New Roman"/>
          <w:sz w:val="36"/>
          <w:lang w:val="en-GB" w:eastAsia="zh-CN"/>
        </w:rPr>
      </w:pPr>
    </w:p>
    <w:p w14:paraId="0A1899E6" w14:textId="77777777" w:rsidR="00560ACF" w:rsidRDefault="00560ACF">
      <w:pPr>
        <w:pStyle w:val="00BodyText"/>
        <w:ind w:firstLine="220"/>
        <w:rPr>
          <w:rFonts w:ascii="Times New Roman" w:hAnsi="Times New Roman"/>
          <w:sz w:val="36"/>
          <w:lang w:val="en-GB" w:eastAsia="en-GB"/>
        </w:rPr>
      </w:pPr>
    </w:p>
    <w:p w14:paraId="4444D01D" w14:textId="77777777" w:rsidR="00EE0412" w:rsidRDefault="00EE0412">
      <w:pPr>
        <w:pStyle w:val="00BodyText"/>
        <w:ind w:firstLine="220"/>
        <w:rPr>
          <w:rFonts w:ascii="Times New Roman" w:hAnsi="Times New Roman"/>
          <w:sz w:val="36"/>
          <w:lang w:val="en-GB" w:eastAsia="en-GB"/>
        </w:rPr>
      </w:pPr>
    </w:p>
    <w:p w14:paraId="0DAB270A"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7A0563CD"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M value for LP-SS</w:t>
      </w:r>
    </w:p>
    <w:p w14:paraId="3BD2A004" w14:textId="77777777" w:rsidR="004D5085" w:rsidRDefault="00CA1711">
      <w:pPr>
        <w:pStyle w:val="31"/>
        <w:rPr>
          <w:rFonts w:ascii="Times New Roman" w:hAnsi="Times New Roman" w:cs="Times New Roman"/>
          <w:lang w:eastAsia="zh-CN"/>
        </w:rPr>
      </w:pPr>
      <w:r>
        <w:rPr>
          <w:rFonts w:ascii="Times New Roman" w:eastAsiaTheme="minorEastAsia" w:hAnsi="Times New Roman" w:cs="Times New Roman"/>
          <w:lang w:eastAsia="zh-CN"/>
        </w:rPr>
        <w:t>Supported</w:t>
      </w:r>
      <w:r>
        <w:rPr>
          <w:rFonts w:ascii="Times New Roman" w:hAnsi="Times New Roman" w:cs="Times New Roman"/>
          <w:lang w:eastAsia="zh-CN"/>
        </w:rPr>
        <w:t xml:space="preserve"> M value</w:t>
      </w:r>
      <w:r>
        <w:rPr>
          <w:rFonts w:ascii="Times New Roman" w:eastAsiaTheme="minorEastAsia" w:hAnsi="Times New Roman" w:cs="Times New Roman"/>
          <w:lang w:eastAsia="zh-CN"/>
        </w:rPr>
        <w:t>s for LP-SS</w:t>
      </w:r>
    </w:p>
    <w:p w14:paraId="1A518CB3" w14:textId="77777777" w:rsidR="004D5085" w:rsidRDefault="00CA1711">
      <w:pPr>
        <w:rPr>
          <w:rFonts w:ascii="Times New Roman" w:hAnsi="Times New Roman"/>
          <w:lang w:val="en-GB" w:eastAsia="ja-JP"/>
        </w:rPr>
      </w:pPr>
      <w:r>
        <w:rPr>
          <w:rFonts w:ascii="Times New Roman" w:eastAsia="宋体" w:hAnsi="Times New Roman"/>
          <w:szCs w:val="20"/>
          <w:lang w:val="en-GB" w:eastAsia="zh-CN"/>
        </w:rPr>
        <w:t>[8] proposes to confirm the working assumption on the M value for LP-SS and M value does not depend on the SCS, with the reason: T</w:t>
      </w:r>
      <w:r>
        <w:rPr>
          <w:rFonts w:ascii="Times New Roman" w:hAnsi="Times New Roman"/>
          <w:lang w:val="en-GB" w:eastAsia="ja-JP"/>
        </w:rPr>
        <w:t>o have more flexibility for LP-SS transmission the value of M for OOK-4 should not depend on the SCS in FR1, thus M={2,4} should be supported for both 15 kHz and 30 kHz SCS.</w:t>
      </w:r>
    </w:p>
    <w:p w14:paraId="458F814C" w14:textId="77777777" w:rsidR="004D5085" w:rsidRDefault="00CA1711">
      <w:pPr>
        <w:rPr>
          <w:rFonts w:ascii="Times New Roman" w:eastAsia="宋体" w:hAnsi="Times New Roman"/>
          <w:szCs w:val="20"/>
          <w:lang w:val="en-GB" w:eastAsia="zh-CN"/>
        </w:rPr>
      </w:pPr>
      <w:r>
        <w:rPr>
          <w:rFonts w:ascii="Times New Roman" w:eastAsia="宋体" w:hAnsi="Times New Roman"/>
          <w:szCs w:val="20"/>
          <w:lang w:val="en-GB" w:eastAsia="zh-CN"/>
        </w:rPr>
        <w:t>Further, considering it has been agreed that OOK-1 is considered as specific case of OOK-4 with M=1. FL suggests to confirm the working assumption with the following updates in red:</w:t>
      </w:r>
    </w:p>
    <w:p w14:paraId="2D602B62"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Confirm the working assumption:</w:t>
      </w:r>
    </w:p>
    <w:p w14:paraId="5D6D2238" w14:textId="77777777" w:rsidR="004D5085" w:rsidRDefault="00CA1711">
      <w:pPr>
        <w:ind w:leftChars="200" w:left="400"/>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3EC6B375" w14:textId="77777777" w:rsidR="004D5085" w:rsidRDefault="00CA1711">
      <w:pPr>
        <w:ind w:leftChars="200" w:left="400"/>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67DF65AB"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04C4CFB" w14:textId="77777777" w:rsidR="004D5085" w:rsidRDefault="00CA1711">
      <w:pPr>
        <w:numPr>
          <w:ilvl w:val="0"/>
          <w:numId w:val="43"/>
        </w:numPr>
        <w:ind w:leftChars="380" w:left="11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strike/>
          <w:color w:val="FF0000"/>
          <w:lang w:val="en-GB" w:eastAsia="zh-CN"/>
        </w:rPr>
        <w:t>, FFS:1,8,16</w:t>
      </w:r>
    </w:p>
    <w:p w14:paraId="0A31F654" w14:textId="77777777" w:rsidR="004D5085" w:rsidRDefault="00CA1711">
      <w:pPr>
        <w:numPr>
          <w:ilvl w:val="1"/>
          <w:numId w:val="43"/>
        </w:numPr>
        <w:ind w:leftChars="740" w:left="1840"/>
        <w:rPr>
          <w:rFonts w:ascii="Times New Roman" w:eastAsia="Batang" w:hAnsi="Times New Roman"/>
          <w:strike/>
          <w:color w:val="FF0000"/>
          <w:lang w:val="en-GB" w:eastAsia="zh-CN"/>
        </w:rPr>
      </w:pPr>
      <w:r>
        <w:rPr>
          <w:rFonts w:ascii="Times New Roman" w:eastAsia="Batang" w:hAnsi="Times New Roman"/>
          <w:strike/>
          <w:color w:val="FF0000"/>
          <w:lang w:val="en-GB" w:eastAsia="zh-CN"/>
        </w:rPr>
        <w:t>FFS whether value of M depends on SCS</w:t>
      </w:r>
    </w:p>
    <w:p w14:paraId="39C3B063" w14:textId="77777777" w:rsidR="004D5085" w:rsidRDefault="00CA1711">
      <w:pPr>
        <w:numPr>
          <w:ilvl w:val="1"/>
          <w:numId w:val="43"/>
        </w:numPr>
        <w:ind w:leftChars="740" w:left="1840"/>
        <w:rPr>
          <w:rFonts w:ascii="Times New Roman" w:eastAsia="Batang" w:hAnsi="Times New Roman"/>
          <w:color w:val="FF0000"/>
          <w:lang w:val="en-GB" w:eastAsia="zh-CN"/>
        </w:rPr>
      </w:pPr>
      <w:r>
        <w:rPr>
          <w:rFonts w:ascii="Times New Roman" w:eastAsiaTheme="minorEastAsia" w:hAnsi="Times New Roman"/>
          <w:color w:val="FF0000"/>
          <w:lang w:val="en-GB" w:eastAsia="zh-CN"/>
        </w:rPr>
        <w:t>Value of M doesn’t depend on SCS</w:t>
      </w:r>
    </w:p>
    <w:p w14:paraId="23528CD7"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30F1D837" w14:textId="77777777" w:rsidR="004D5085" w:rsidRDefault="00CA1711">
      <w:pPr>
        <w:pStyle w:val="a1"/>
        <w:numPr>
          <w:ilvl w:val="0"/>
          <w:numId w:val="43"/>
        </w:numPr>
        <w:spacing w:after="180"/>
        <w:ind w:leftChars="420" w:left="1200"/>
        <w:rPr>
          <w:rFonts w:eastAsiaTheme="minorEastAsia"/>
        </w:rPr>
      </w:pPr>
      <w:r>
        <w:rPr>
          <w:rFonts w:eastAsiaTheme="minorEastAsia"/>
          <w:color w:val="FF0000"/>
        </w:rPr>
        <w:t xml:space="preserve">Note1: </w:t>
      </w:r>
      <w:bookmarkStart w:id="53" w:name="_Hlk190273377"/>
      <w:r>
        <w:rPr>
          <w:rFonts w:eastAsiaTheme="minorEastAsia"/>
          <w:color w:val="FF0000"/>
        </w:rPr>
        <w:t>OOK-1 is considered as specific case of OOK-4 with M=1</w:t>
      </w:r>
      <w:bookmarkEnd w:id="53"/>
      <w:r>
        <w:rPr>
          <w:rFonts w:eastAsiaTheme="minorEastAsia"/>
          <w:color w:val="FF0000"/>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4D5085" w14:paraId="519FF642" w14:textId="77777777">
        <w:tc>
          <w:tcPr>
            <w:tcW w:w="1696" w:type="dxa"/>
            <w:shd w:val="clear" w:color="auto" w:fill="D9D9D9" w:themeFill="background1" w:themeFillShade="D9"/>
          </w:tcPr>
          <w:p w14:paraId="49009417" w14:textId="77777777" w:rsidR="004D5085" w:rsidRDefault="00CA1711">
            <w:pPr>
              <w:ind w:left="320" w:right="200"/>
              <w:rPr>
                <w:rFonts w:ascii="Times New Roman" w:hAnsi="Times New Roman"/>
                <w:b/>
                <w:bCs/>
              </w:rPr>
            </w:pPr>
            <w:bookmarkStart w:id="54" w:name="_Hlk190373480"/>
            <w:r>
              <w:rPr>
                <w:rFonts w:ascii="Times New Roman" w:hAnsi="Times New Roman"/>
                <w:b/>
                <w:bCs/>
              </w:rPr>
              <w:t>Company</w:t>
            </w:r>
          </w:p>
        </w:tc>
        <w:tc>
          <w:tcPr>
            <w:tcW w:w="1985" w:type="dxa"/>
            <w:shd w:val="clear" w:color="auto" w:fill="D9D9D9" w:themeFill="background1" w:themeFillShade="D9"/>
          </w:tcPr>
          <w:p w14:paraId="363E1597"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6CF1687"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44DB53C0" w14:textId="77777777">
        <w:tc>
          <w:tcPr>
            <w:tcW w:w="1696" w:type="dxa"/>
          </w:tcPr>
          <w:p w14:paraId="00B72B2E"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1985" w:type="dxa"/>
          </w:tcPr>
          <w:p w14:paraId="0E0038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9747C8F" w14:textId="77777777" w:rsidR="004D5085" w:rsidRDefault="004D5085">
            <w:pPr>
              <w:ind w:left="320" w:right="200"/>
              <w:rPr>
                <w:rFonts w:ascii="Times New Roman" w:eastAsiaTheme="minorEastAsia" w:hAnsi="Times New Roman"/>
                <w:lang w:eastAsia="zh-CN"/>
              </w:rPr>
            </w:pPr>
          </w:p>
        </w:tc>
      </w:tr>
      <w:tr w:rsidR="004D5085" w14:paraId="22AFB908" w14:textId="77777777">
        <w:tc>
          <w:tcPr>
            <w:tcW w:w="1696" w:type="dxa"/>
            <w:shd w:val="clear" w:color="auto" w:fill="auto"/>
          </w:tcPr>
          <w:p w14:paraId="2D28CE29"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1179B37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E6BB65" w14:textId="77777777" w:rsidR="004D5085" w:rsidRDefault="004D5085">
            <w:pPr>
              <w:ind w:left="320" w:right="200"/>
              <w:rPr>
                <w:rFonts w:ascii="Times New Roman" w:eastAsiaTheme="minorEastAsia" w:hAnsi="Times New Roman"/>
                <w:lang w:eastAsia="zh-CN"/>
              </w:rPr>
            </w:pPr>
          </w:p>
        </w:tc>
      </w:tr>
      <w:tr w:rsidR="00530849" w14:paraId="4D6F4D5E" w14:textId="77777777">
        <w:tc>
          <w:tcPr>
            <w:tcW w:w="1696" w:type="dxa"/>
            <w:shd w:val="clear" w:color="auto" w:fill="auto"/>
          </w:tcPr>
          <w:p w14:paraId="04E4462A" w14:textId="2A689178" w:rsidR="00530849" w:rsidRDefault="00530849" w:rsidP="00530849">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44647F51" w14:textId="584C6485" w:rsidR="00530849" w:rsidRDefault="00530849" w:rsidP="00530849">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E7519E5" w14:textId="77777777" w:rsidR="00530849" w:rsidRDefault="00530849" w:rsidP="00530849">
            <w:pPr>
              <w:ind w:left="320" w:right="200"/>
              <w:rPr>
                <w:rFonts w:ascii="Times New Roman" w:eastAsiaTheme="minorEastAsia" w:hAnsi="Times New Roman"/>
                <w:lang w:eastAsia="zh-CN"/>
              </w:rPr>
            </w:pPr>
          </w:p>
        </w:tc>
      </w:tr>
      <w:tr w:rsidR="009E0211" w14:paraId="4D729302" w14:textId="77777777">
        <w:tc>
          <w:tcPr>
            <w:tcW w:w="1696" w:type="dxa"/>
            <w:shd w:val="clear" w:color="auto" w:fill="auto"/>
          </w:tcPr>
          <w:p w14:paraId="1453C587" w14:textId="58476098"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6CCD763A" w14:textId="45519F54"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3D7307" w14:textId="77777777" w:rsidR="009E0211" w:rsidRDefault="009E0211" w:rsidP="009E0211">
            <w:pPr>
              <w:ind w:left="320" w:right="200"/>
              <w:rPr>
                <w:rFonts w:ascii="Times New Roman" w:eastAsiaTheme="minorEastAsia" w:hAnsi="Times New Roman"/>
                <w:lang w:eastAsia="zh-CN"/>
              </w:rPr>
            </w:pPr>
          </w:p>
        </w:tc>
      </w:tr>
      <w:tr w:rsidR="00D34201" w:rsidRPr="004B68AA" w14:paraId="25D25AD4" w14:textId="77777777">
        <w:tc>
          <w:tcPr>
            <w:tcW w:w="1696" w:type="dxa"/>
            <w:shd w:val="clear" w:color="auto" w:fill="auto"/>
          </w:tcPr>
          <w:p w14:paraId="00551B0F" w14:textId="5962822D" w:rsidR="00D34201" w:rsidRPr="004B68AA" w:rsidRDefault="00D34201" w:rsidP="00D34201">
            <w:pPr>
              <w:ind w:left="320" w:right="200"/>
              <w:rPr>
                <w:rFonts w:ascii="Times New Roman" w:hAnsi="Times New Roman"/>
                <w:szCs w:val="20"/>
              </w:rPr>
            </w:pPr>
            <w:r w:rsidRPr="004B68AA">
              <w:rPr>
                <w:rFonts w:ascii="Times New Roman" w:hAnsi="Times New Roman"/>
              </w:rPr>
              <w:t>CMCC</w:t>
            </w:r>
          </w:p>
        </w:tc>
        <w:tc>
          <w:tcPr>
            <w:tcW w:w="1985" w:type="dxa"/>
            <w:shd w:val="clear" w:color="auto" w:fill="auto"/>
          </w:tcPr>
          <w:p w14:paraId="5BFBC3A6" w14:textId="3328DBA1" w:rsidR="00D34201" w:rsidRPr="004B68AA" w:rsidRDefault="00D34201" w:rsidP="00D34201">
            <w:pPr>
              <w:tabs>
                <w:tab w:val="left" w:pos="551"/>
              </w:tabs>
              <w:ind w:left="320" w:right="200"/>
              <w:rPr>
                <w:rFonts w:ascii="Times New Roman" w:eastAsiaTheme="minorEastAsia" w:hAnsi="Times New Roman"/>
                <w:lang w:eastAsia="zh-CN"/>
              </w:rPr>
            </w:pPr>
            <w:r w:rsidRPr="004B68AA">
              <w:rPr>
                <w:rFonts w:ascii="Times New Roman" w:hAnsi="Times New Roman"/>
              </w:rPr>
              <w:t>Y</w:t>
            </w:r>
          </w:p>
        </w:tc>
        <w:tc>
          <w:tcPr>
            <w:tcW w:w="5245" w:type="dxa"/>
          </w:tcPr>
          <w:p w14:paraId="648D8FCB" w14:textId="77777777" w:rsidR="00D34201" w:rsidRPr="004B68AA" w:rsidRDefault="00D34201" w:rsidP="00D34201">
            <w:pPr>
              <w:ind w:left="320" w:right="200"/>
              <w:rPr>
                <w:rFonts w:ascii="Times New Roman" w:eastAsiaTheme="minorEastAsia" w:hAnsi="Times New Roman"/>
                <w:lang w:eastAsia="zh-CN"/>
              </w:rPr>
            </w:pPr>
          </w:p>
        </w:tc>
      </w:tr>
      <w:tr w:rsidR="00A4582D" w:rsidRPr="004B68AA" w14:paraId="1991E2F3" w14:textId="77777777">
        <w:tc>
          <w:tcPr>
            <w:tcW w:w="1696" w:type="dxa"/>
            <w:shd w:val="clear" w:color="auto" w:fill="auto"/>
          </w:tcPr>
          <w:p w14:paraId="469D0497" w14:textId="40A73081" w:rsidR="00A4582D" w:rsidRPr="00554E1B" w:rsidRDefault="00A4582D" w:rsidP="00A4582D">
            <w:pPr>
              <w:ind w:left="320" w:right="200"/>
              <w:rPr>
                <w:rFonts w:ascii="Times New Roman" w:eastAsiaTheme="minorEastAsia" w:hAnsi="Times New Roman"/>
                <w:lang w:eastAsia="zh-CN"/>
              </w:rPr>
            </w:pPr>
            <w:r>
              <w:rPr>
                <w:rFonts w:ascii="Times New Roman" w:hAnsi="Times New Roman"/>
              </w:rPr>
              <w:t>EURECOM</w:t>
            </w:r>
          </w:p>
        </w:tc>
        <w:tc>
          <w:tcPr>
            <w:tcW w:w="1985" w:type="dxa"/>
            <w:shd w:val="clear" w:color="auto" w:fill="auto"/>
          </w:tcPr>
          <w:p w14:paraId="10C5F298" w14:textId="68FCA119" w:rsidR="00A4582D" w:rsidRPr="00554E1B" w:rsidRDefault="00A4582D" w:rsidP="00A4582D">
            <w:pPr>
              <w:tabs>
                <w:tab w:val="left" w:pos="551"/>
              </w:tabs>
              <w:ind w:left="320" w:right="200"/>
              <w:rPr>
                <w:rFonts w:ascii="Times New Roman" w:eastAsiaTheme="minorEastAsia" w:hAnsi="Times New Roman"/>
                <w:lang w:eastAsia="zh-CN"/>
              </w:rPr>
            </w:pPr>
            <w:r>
              <w:rPr>
                <w:rFonts w:ascii="Times New Roman" w:hAnsi="Times New Roman"/>
              </w:rPr>
              <w:t>Y</w:t>
            </w:r>
          </w:p>
        </w:tc>
        <w:tc>
          <w:tcPr>
            <w:tcW w:w="5245" w:type="dxa"/>
          </w:tcPr>
          <w:p w14:paraId="14F86D9D" w14:textId="77777777" w:rsidR="00A4582D" w:rsidRPr="004B68AA" w:rsidRDefault="00A4582D" w:rsidP="00A4582D">
            <w:pPr>
              <w:ind w:left="320" w:right="200"/>
              <w:rPr>
                <w:rFonts w:ascii="Times New Roman" w:eastAsiaTheme="minorEastAsia" w:hAnsi="Times New Roman"/>
                <w:lang w:eastAsia="zh-CN"/>
              </w:rPr>
            </w:pPr>
          </w:p>
        </w:tc>
      </w:tr>
      <w:tr w:rsidR="00A4582D" w:rsidRPr="004B68AA" w14:paraId="57E841DA" w14:textId="77777777">
        <w:tc>
          <w:tcPr>
            <w:tcW w:w="1696" w:type="dxa"/>
            <w:shd w:val="clear" w:color="auto" w:fill="auto"/>
          </w:tcPr>
          <w:p w14:paraId="738CCCC3" w14:textId="3EE2C4E5" w:rsidR="00A4582D" w:rsidRPr="00A4582D" w:rsidRDefault="00A4582D" w:rsidP="00A4582D">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7B985BB5" w14:textId="1CA86806" w:rsidR="00A4582D" w:rsidRPr="00A4582D" w:rsidRDefault="00A4582D" w:rsidP="00A4582D">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032D29" w14:textId="77777777" w:rsidR="00A4582D" w:rsidRPr="004B68AA" w:rsidRDefault="00A4582D" w:rsidP="00A4582D">
            <w:pPr>
              <w:ind w:left="320" w:right="200"/>
              <w:rPr>
                <w:rFonts w:ascii="Times New Roman" w:eastAsiaTheme="minorEastAsia" w:hAnsi="Times New Roman"/>
                <w:lang w:eastAsia="zh-CN"/>
              </w:rPr>
            </w:pPr>
          </w:p>
        </w:tc>
      </w:tr>
      <w:tr w:rsidR="002249ED" w:rsidRPr="004B68AA" w14:paraId="7357D39B" w14:textId="77777777">
        <w:tc>
          <w:tcPr>
            <w:tcW w:w="1696" w:type="dxa"/>
            <w:shd w:val="clear" w:color="auto" w:fill="auto"/>
          </w:tcPr>
          <w:p w14:paraId="0D0EBEDC" w14:textId="5266237A" w:rsidR="002249ED"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shd w:val="clear" w:color="auto" w:fill="auto"/>
          </w:tcPr>
          <w:p w14:paraId="09BCC375" w14:textId="560FFE31" w:rsidR="002249ED" w:rsidRDefault="002249ED" w:rsidP="002249ED">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9A32890" w14:textId="3E978E91" w:rsidR="002249ED" w:rsidRPr="004B68AA"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 with confirmation, but prefer Option 2.</w:t>
            </w:r>
          </w:p>
        </w:tc>
      </w:tr>
      <w:tr w:rsidR="00BC471A" w:rsidRPr="004B68AA" w14:paraId="408440DB" w14:textId="77777777">
        <w:tc>
          <w:tcPr>
            <w:tcW w:w="1696" w:type="dxa"/>
            <w:shd w:val="clear" w:color="auto" w:fill="auto"/>
          </w:tcPr>
          <w:p w14:paraId="3A21B813" w14:textId="4C20D5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985" w:type="dxa"/>
            <w:shd w:val="clear" w:color="auto" w:fill="auto"/>
          </w:tcPr>
          <w:p w14:paraId="3A9F9528" w14:textId="77777777" w:rsidR="00BC471A" w:rsidRDefault="00BC471A" w:rsidP="002249ED">
            <w:pPr>
              <w:tabs>
                <w:tab w:val="left" w:pos="551"/>
              </w:tabs>
              <w:ind w:left="320" w:right="200"/>
              <w:rPr>
                <w:rFonts w:ascii="Times New Roman" w:eastAsiaTheme="minorEastAsia" w:hAnsi="Times New Roman"/>
                <w:lang w:eastAsia="zh-CN"/>
              </w:rPr>
            </w:pPr>
          </w:p>
        </w:tc>
        <w:tc>
          <w:tcPr>
            <w:tcW w:w="5245" w:type="dxa"/>
          </w:tcPr>
          <w:p w14:paraId="1729FAB9" w14:textId="4A6217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okay to only support M = 2 and 4 but</w:t>
            </w:r>
            <w:r w:rsidR="00F41E09">
              <w:rPr>
                <w:rFonts w:ascii="Times New Roman" w:eastAsiaTheme="minorEastAsia" w:hAnsi="Times New Roman"/>
                <w:lang w:eastAsia="zh-CN"/>
              </w:rPr>
              <w:t xml:space="preserve"> not sure able adding the sub-bullet of “</w:t>
            </w:r>
            <w:r w:rsidR="00F41E09">
              <w:rPr>
                <w:rFonts w:ascii="Times New Roman" w:eastAsiaTheme="minorEastAsia" w:hAnsi="Times New Roman"/>
                <w:color w:val="FF0000"/>
                <w:lang w:val="en-GB" w:eastAsia="zh-CN"/>
              </w:rPr>
              <w:t>Value of M doesn’t depend on SCS</w:t>
            </w:r>
            <w:r w:rsidR="00F41E09">
              <w:rPr>
                <w:rFonts w:ascii="Times New Roman" w:eastAsiaTheme="minorEastAsia" w:hAnsi="Times New Roman"/>
                <w:lang w:eastAsia="zh-CN"/>
              </w:rPr>
              <w:t xml:space="preserve">”. </w:t>
            </w:r>
          </w:p>
        </w:tc>
      </w:tr>
      <w:bookmarkEnd w:id="54"/>
    </w:tbl>
    <w:p w14:paraId="4A5A293E" w14:textId="77777777" w:rsidR="004D5085" w:rsidRDefault="004D5085">
      <w:pPr>
        <w:spacing w:after="180"/>
        <w:rPr>
          <w:rFonts w:ascii="Times New Roman" w:eastAsiaTheme="minorEastAsia" w:hAnsi="Times New Roman"/>
          <w:lang w:eastAsia="zh-CN"/>
        </w:rPr>
      </w:pPr>
    </w:p>
    <w:p w14:paraId="7FED1858" w14:textId="77777777" w:rsidR="004D5085" w:rsidRDefault="00CA1711">
      <w:pPr>
        <w:pStyle w:val="31"/>
        <w:ind w:left="907"/>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Same or different M value for LP-WUS and LP-SS</w:t>
      </w:r>
    </w:p>
    <w:p w14:paraId="45CBEC98" w14:textId="77777777" w:rsidR="004D5085" w:rsidRDefault="004D5085">
      <w:pPr>
        <w:rPr>
          <w:rFonts w:ascii="Times New Roman" w:eastAsia="微软雅黑" w:hAnsi="Times New Roman"/>
          <w:lang w:val="en-GB" w:eastAsia="zh-CN"/>
        </w:rPr>
      </w:pPr>
    </w:p>
    <w:tbl>
      <w:tblPr>
        <w:tblStyle w:val="afffb"/>
        <w:tblW w:w="0" w:type="auto"/>
        <w:tblLook w:val="04A0" w:firstRow="1" w:lastRow="0" w:firstColumn="1" w:lastColumn="0" w:noHBand="0" w:noVBand="1"/>
      </w:tblPr>
      <w:tblGrid>
        <w:gridCol w:w="9060"/>
      </w:tblGrid>
      <w:tr w:rsidR="004D5085" w14:paraId="651907BB" w14:textId="77777777">
        <w:tc>
          <w:tcPr>
            <w:tcW w:w="9060" w:type="dxa"/>
          </w:tcPr>
          <w:p w14:paraId="3B404A2D" w14:textId="77777777" w:rsidR="004D5085" w:rsidRDefault="00CA1711">
            <w:pPr>
              <w:shd w:val="clear" w:color="auto" w:fill="FFFFFF"/>
              <w:rPr>
                <w:rFonts w:ascii="Times New Roman" w:hAnsi="Times New Roman"/>
                <w:color w:val="000000"/>
                <w:szCs w:val="20"/>
              </w:rPr>
            </w:pPr>
            <w:r>
              <w:rPr>
                <w:rFonts w:ascii="Times New Roman" w:hAnsi="Times New Roman"/>
                <w:b/>
                <w:bCs/>
                <w:iCs/>
                <w:color w:val="000000"/>
                <w:szCs w:val="20"/>
                <w:highlight w:val="green"/>
              </w:rPr>
              <w:t>RAN1#119 Agreement</w:t>
            </w:r>
          </w:p>
          <w:p w14:paraId="2C6A7AB6" w14:textId="77777777" w:rsidR="004D5085" w:rsidRDefault="00CA1711">
            <w:pPr>
              <w:rPr>
                <w:rFonts w:ascii="Times New Roman" w:hAnsi="Times New Roman"/>
                <w:szCs w:val="20"/>
                <w:lang w:eastAsia="zh-CN"/>
              </w:rPr>
            </w:pPr>
            <w:r>
              <w:rPr>
                <w:rFonts w:ascii="Times New Roman" w:hAnsi="Times New Roman"/>
                <w:szCs w:val="20"/>
                <w:lang w:eastAsia="zh-CN"/>
              </w:rPr>
              <w:t xml:space="preserve">For the M value for LP-WUS and LP-SS, </w:t>
            </w:r>
            <w:r>
              <w:rPr>
                <w:rFonts w:ascii="Times New Roman" w:hAnsi="Times New Roman"/>
                <w:color w:val="FF0000"/>
                <w:szCs w:val="20"/>
                <w:lang w:eastAsia="zh-CN"/>
              </w:rPr>
              <w:t xml:space="preserve">down-select </w:t>
            </w:r>
            <w:r>
              <w:rPr>
                <w:rFonts w:ascii="Times New Roman" w:hAnsi="Times New Roman"/>
                <w:szCs w:val="20"/>
                <w:lang w:eastAsia="zh-CN"/>
              </w:rPr>
              <w:t>one alternative from the following in RAN1#120:</w:t>
            </w:r>
          </w:p>
          <w:p w14:paraId="0BF27435"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Alt1: The M values for LP-WUS and LP-SS are always same.</w:t>
            </w:r>
          </w:p>
          <w:p w14:paraId="6F60D1CB"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p w14:paraId="705D4FF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Alt3: The M values for LP-WUS and LP-SS can be configured to be same or different. </w:t>
            </w:r>
          </w:p>
          <w:p w14:paraId="46D1438B" w14:textId="77777777" w:rsidR="004D5085" w:rsidRDefault="004D5085">
            <w:pPr>
              <w:rPr>
                <w:rFonts w:ascii="Times New Roman" w:eastAsia="微软雅黑" w:hAnsi="Times New Roman"/>
                <w:lang w:eastAsia="zh-CN"/>
              </w:rPr>
            </w:pPr>
          </w:p>
        </w:tc>
      </w:tr>
    </w:tbl>
    <w:p w14:paraId="0C4A81C7" w14:textId="77777777" w:rsidR="004D5085" w:rsidRDefault="004D5085">
      <w:pPr>
        <w:rPr>
          <w:rFonts w:ascii="Times New Roman" w:eastAsia="微软雅黑" w:hAnsi="Times New Roman"/>
          <w:lang w:val="en-GB" w:eastAsia="zh-CN"/>
        </w:rPr>
      </w:pPr>
    </w:p>
    <w:p w14:paraId="216177E7" w14:textId="77777777" w:rsidR="004D5085" w:rsidRDefault="00CA1711">
      <w:pPr>
        <w:rPr>
          <w:rFonts w:ascii="Times New Roman" w:eastAsia="微软雅黑" w:hAnsi="Times New Roman"/>
          <w:lang w:val="en-GB" w:eastAsia="zh-CN"/>
        </w:rPr>
      </w:pPr>
      <w:r>
        <w:rPr>
          <w:rFonts w:ascii="Times New Roman" w:eastAsia="微软雅黑" w:hAnsi="Times New Roman" w:hint="eastAsia"/>
          <w:lang w:val="en-GB" w:eastAsia="zh-CN"/>
        </w:rPr>
        <w:t>C</w:t>
      </w:r>
      <w:r>
        <w:rPr>
          <w:rFonts w:ascii="Times New Roman" w:eastAsia="微软雅黑" w:hAnsi="Times New Roman"/>
          <w:lang w:val="en-GB" w:eastAsia="zh-CN"/>
        </w:rPr>
        <w:t xml:space="preserve">ompanies view are summarized as below: </w:t>
      </w:r>
    </w:p>
    <w:p w14:paraId="33418CC5" w14:textId="77777777" w:rsidR="004D5085" w:rsidRDefault="00CA1711">
      <w:pPr>
        <w:pStyle w:val="a1"/>
        <w:numPr>
          <w:ilvl w:val="0"/>
          <w:numId w:val="48"/>
        </w:numPr>
      </w:pPr>
      <w:r>
        <w:t>Alt 1: supported by [5]</w:t>
      </w:r>
      <w:r>
        <w:rPr>
          <w:rFonts w:eastAsiaTheme="minorEastAsia"/>
        </w:rPr>
        <w:t xml:space="preserve"> [8]</w:t>
      </w:r>
      <w:r>
        <w:t xml:space="preserve"> [17]</w:t>
      </w:r>
      <w:r>
        <w:rPr>
          <w:rFonts w:eastAsiaTheme="minorEastAsia"/>
        </w:rPr>
        <w:t xml:space="preserve"> [20][21][23]</w:t>
      </w:r>
      <w:r>
        <w:t xml:space="preserve"> with the following reason:</w:t>
      </w:r>
    </w:p>
    <w:p w14:paraId="74C22FB7"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of LP-SS is not related to the M value but only depends on the sampling rate of 15.36 MHz</w:t>
      </w:r>
    </w:p>
    <w:p w14:paraId="58AD6AA0" w14:textId="77777777" w:rsidR="004D5085" w:rsidRDefault="00CA1711">
      <w:pPr>
        <w:pStyle w:val="a1"/>
        <w:numPr>
          <w:ilvl w:val="0"/>
          <w:numId w:val="48"/>
        </w:numPr>
      </w:pPr>
      <w:bookmarkStart w:id="55" w:name="_Hlk190267423"/>
      <w:r>
        <w:t xml:space="preserve">Alt 2: supported by [2][4] [9] </w:t>
      </w:r>
      <w:r>
        <w:rPr>
          <w:rFonts w:eastAsiaTheme="minorEastAsia"/>
        </w:rPr>
        <w:t xml:space="preserve"> [10][11][13]</w:t>
      </w:r>
      <w:r>
        <w:t xml:space="preserve"> [18] with the following reason:</w:t>
      </w:r>
    </w:p>
    <w:bookmarkEnd w:id="55"/>
    <w:p w14:paraId="0FE072BD"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微软雅黑" w:hAnsi="Times New Roman"/>
          <w:bCs/>
          <w:iCs/>
          <w:szCs w:val="20"/>
          <w:lang w:eastAsia="zh-CN"/>
        </w:rPr>
        <w:t>With same time resource, larger M provides better synchronization time accuracy</w:t>
      </w:r>
    </w:p>
    <w:p w14:paraId="309E84BE"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Using same M value for both LP-WUS and LP-SS may not be efficient as the requirement for timing offset itself will be the accuracy of estimation.</w:t>
      </w:r>
    </w:p>
    <w:p w14:paraId="4C573CD2" w14:textId="77777777" w:rsidR="004D5085" w:rsidRDefault="00CA1711">
      <w:pPr>
        <w:pStyle w:val="a1"/>
        <w:numPr>
          <w:ilvl w:val="0"/>
          <w:numId w:val="48"/>
        </w:numPr>
      </w:pPr>
      <w:r>
        <w:t xml:space="preserve">Alt 3: supported by [3] </w:t>
      </w:r>
      <w:r>
        <w:rPr>
          <w:rFonts w:eastAsiaTheme="minorEastAsia"/>
        </w:rPr>
        <w:t xml:space="preserve">[7] </w:t>
      </w:r>
      <w:r>
        <w:t>[12] [17]</w:t>
      </w:r>
      <w:r>
        <w:rPr>
          <w:rFonts w:eastAsiaTheme="minorEastAsia"/>
        </w:rPr>
        <w:t xml:space="preserve"> [19], [8] if UE supports all M values {1,2,4}, </w:t>
      </w:r>
      <w:r>
        <w:t>with the following reason:</w:t>
      </w:r>
    </w:p>
    <w:p w14:paraId="49C52F4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As long as</w:t>
      </w:r>
      <w:r>
        <w:rPr>
          <w:rFonts w:ascii="Times New Roman" w:hAnsi="Times New Roman"/>
          <w:szCs w:val="20"/>
        </w:rPr>
        <w:t xml:space="preserve"> synchronization accuracy is satisfied, Alt 3 can enable gNB the flexibility to control the time domain resources occupied by LP-WUS and LP-SS</w:t>
      </w:r>
      <w:r>
        <w:rPr>
          <w:rFonts w:ascii="Times New Roman" w:eastAsiaTheme="minorEastAsia" w:hAnsi="Times New Roman"/>
          <w:szCs w:val="20"/>
          <w:lang w:eastAsia="zh-CN"/>
        </w:rPr>
        <w:t>.</w:t>
      </w:r>
    </w:p>
    <w:p w14:paraId="2CB3EC0C" w14:textId="77777777" w:rsidR="004D5085" w:rsidRDefault="00CA1711">
      <w:pPr>
        <w:rPr>
          <w:rFonts w:ascii="Times New Roman" w:eastAsia="微软雅黑" w:hAnsi="Times New Roman"/>
          <w:szCs w:val="20"/>
          <w:lang w:eastAsia="zh-CN"/>
        </w:rPr>
      </w:pPr>
      <w:r>
        <w:rPr>
          <w:rFonts w:ascii="Times New Roman" w:eastAsia="微软雅黑" w:hAnsi="Times New Roman"/>
          <w:szCs w:val="20"/>
          <w:lang w:eastAsia="zh-CN"/>
        </w:rPr>
        <w:t>Based on the analysis in section 5.2, it seems that the sync accuracy required by LP-WUS with larger M value can’t be satisfied by the LP-SS with smaller M value without additional sync. Therefore, FL suggests the following:</w:t>
      </w:r>
    </w:p>
    <w:p w14:paraId="0D734AC0" w14:textId="77777777" w:rsidR="004D5085" w:rsidRDefault="004D5085">
      <w:pPr>
        <w:rPr>
          <w:rFonts w:ascii="Times New Roman" w:eastAsia="微软雅黑" w:hAnsi="Times New Roman"/>
          <w:szCs w:val="20"/>
          <w:lang w:val="en-GB" w:eastAsia="zh-CN"/>
        </w:rPr>
      </w:pPr>
    </w:p>
    <w:p w14:paraId="1B0758AE" w14:textId="77777777" w:rsidR="004D5085" w:rsidRDefault="004D5085">
      <w:pPr>
        <w:rPr>
          <w:rFonts w:ascii="Times New Roman" w:eastAsia="微软雅黑" w:hAnsi="Times New Roman"/>
          <w:szCs w:val="20"/>
          <w:lang w:eastAsia="zh-CN"/>
        </w:rPr>
      </w:pPr>
    </w:p>
    <w:p w14:paraId="03E1D625" w14:textId="77777777" w:rsidR="004D5085" w:rsidRDefault="00CA1711">
      <w:pPr>
        <w:keepNext/>
        <w:tabs>
          <w:tab w:val="left" w:pos="-5500"/>
        </w:tabs>
        <w:spacing w:before="120" w:after="120"/>
        <w:ind w:right="200"/>
        <w:jc w:val="both"/>
        <w:outlineLvl w:val="3"/>
        <w:rPr>
          <w:rFonts w:ascii="Times New Roman"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Proposal 4.1-2: </w:t>
      </w:r>
      <w:r>
        <w:rPr>
          <w:rFonts w:ascii="Times New Roman" w:eastAsia="MS Mincho" w:hAnsi="Times New Roman"/>
          <w:szCs w:val="20"/>
        </w:rPr>
        <w:t>For the M value for LP-WUS and LP-SS, support:</w:t>
      </w:r>
    </w:p>
    <w:p w14:paraId="09E0EF2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tbl>
      <w:tblPr>
        <w:tblStyle w:val="TableGrid19"/>
        <w:tblW w:w="8926" w:type="dxa"/>
        <w:tblLayout w:type="fixed"/>
        <w:tblLook w:val="04A0" w:firstRow="1" w:lastRow="0" w:firstColumn="1" w:lastColumn="0" w:noHBand="0" w:noVBand="1"/>
      </w:tblPr>
      <w:tblGrid>
        <w:gridCol w:w="1696"/>
        <w:gridCol w:w="1985"/>
        <w:gridCol w:w="5245"/>
      </w:tblGrid>
      <w:tr w:rsidR="004D5085" w14:paraId="0E0A8BA9" w14:textId="77777777">
        <w:tc>
          <w:tcPr>
            <w:tcW w:w="1696" w:type="dxa"/>
            <w:shd w:val="clear" w:color="auto" w:fill="D9D9D9" w:themeFill="background1" w:themeFillShade="D9"/>
          </w:tcPr>
          <w:p w14:paraId="1542ACD8"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9ED848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68011EE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59DDF16A" w14:textId="77777777">
        <w:tc>
          <w:tcPr>
            <w:tcW w:w="1696" w:type="dxa"/>
          </w:tcPr>
          <w:p w14:paraId="459C97C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23778EC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3CAD27D5" w14:textId="77777777" w:rsidR="004D5085" w:rsidRDefault="00CA1711">
            <w:pPr>
              <w:tabs>
                <w:tab w:val="left" w:pos="551"/>
              </w:tabs>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Alt1, it would be </w:t>
            </w:r>
            <w:r>
              <w:rPr>
                <w:rFonts w:ascii="Times New Roman" w:eastAsiaTheme="minorEastAsia" w:hAnsi="Times New Roman"/>
                <w:lang w:eastAsia="zh-CN"/>
              </w:rPr>
              <w:t xml:space="preserve">simpler in UE implementation for LP-WUR detection </w:t>
            </w:r>
            <w:r>
              <w:rPr>
                <w:rFonts w:ascii="Times New Roman" w:eastAsiaTheme="minorEastAsia" w:hAnsi="Times New Roman" w:hint="eastAsia"/>
                <w:lang w:eastAsia="zh-CN"/>
              </w:rPr>
              <w:t xml:space="preserve">for both LP-WUS and LP-SS by same sampling rate and </w:t>
            </w:r>
            <w:r>
              <w:rPr>
                <w:rFonts w:ascii="Times New Roman" w:eastAsiaTheme="minorEastAsia" w:hAnsi="Times New Roman"/>
                <w:lang w:eastAsia="zh-CN"/>
              </w:rPr>
              <w:t xml:space="preserve">chip </w:t>
            </w:r>
            <w:r>
              <w:rPr>
                <w:rFonts w:ascii="Times New Roman" w:eastAsiaTheme="minorEastAsia" w:hAnsi="Times New Roman" w:hint="eastAsia"/>
                <w:lang w:eastAsia="zh-CN"/>
              </w:rPr>
              <w:t>duration for OOK symbol. Moreover, the sync performance of LP-SS is no</w:t>
            </w:r>
            <w:r>
              <w:rPr>
                <w:rFonts w:ascii="Times New Roman" w:eastAsiaTheme="minorEastAsia" w:hAnsi="Times New Roman"/>
                <w:lang w:eastAsia="zh-CN"/>
              </w:rPr>
              <w:t>t</w:t>
            </w:r>
            <w:r>
              <w:rPr>
                <w:rFonts w:ascii="Times New Roman" w:eastAsiaTheme="minorEastAsia" w:hAnsi="Times New Roman" w:hint="eastAsia"/>
                <w:lang w:eastAsia="zh-CN"/>
              </w:rPr>
              <w:t xml:space="preserve">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to the M value</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The synchronization performance</w:t>
            </w:r>
            <w:r>
              <w:rPr>
                <w:rFonts w:ascii="Times New Roman" w:eastAsiaTheme="minorEastAsia" w:hAnsi="Times New Roman" w:hint="eastAsia"/>
                <w:lang w:eastAsia="zh-CN"/>
              </w:rPr>
              <w:t xml:space="preserve"> only depends on </w:t>
            </w:r>
            <w:r>
              <w:rPr>
                <w:rFonts w:ascii="Times New Roman" w:eastAsiaTheme="minorEastAsia" w:hAnsi="Times New Roman"/>
                <w:lang w:eastAsia="zh-CN"/>
              </w:rPr>
              <w:t>th</w:t>
            </w:r>
            <w:r>
              <w:rPr>
                <w:rFonts w:ascii="Times New Roman" w:eastAsiaTheme="minorEastAsia" w:hAnsi="Times New Roman" w:hint="eastAsia"/>
                <w:lang w:eastAsia="zh-CN"/>
              </w:rPr>
              <w:t xml:space="preserve">e sampling rate of </w:t>
            </w:r>
            <w:r>
              <w:rPr>
                <w:rFonts w:ascii="Times New Roman" w:eastAsia="微软雅黑" w:hAnsi="Times New Roman"/>
                <w:bCs/>
                <w:iCs/>
                <w:szCs w:val="20"/>
                <w:lang w:eastAsia="zh-CN"/>
              </w:rPr>
              <w:t>15.36MHz</w:t>
            </w:r>
            <w:r>
              <w:rPr>
                <w:rFonts w:ascii="Times New Roman" w:eastAsiaTheme="minorEastAsia" w:hAnsi="Times New Roman" w:hint="eastAsia"/>
                <w:lang w:eastAsia="zh-CN"/>
              </w:rPr>
              <w:t xml:space="preserve">. </w:t>
            </w:r>
            <w:r>
              <w:rPr>
                <w:rFonts w:ascii="Times New Roman" w:eastAsiaTheme="minorEastAsia" w:hAnsi="Times New Roman"/>
                <w:lang w:eastAsia="zh-CN"/>
              </w:rPr>
              <w:t>D</w:t>
            </w:r>
            <w:r>
              <w:rPr>
                <w:rFonts w:ascii="Times New Roman" w:eastAsiaTheme="minorEastAsia" w:hAnsi="Times New Roman" w:hint="eastAsia"/>
                <w:lang w:eastAsia="zh-CN"/>
              </w:rPr>
              <w:t>ifferent M</w:t>
            </w:r>
            <w:r>
              <w:rPr>
                <w:rFonts w:ascii="Times New Roman" w:eastAsiaTheme="minorEastAsia" w:hAnsi="Times New Roman"/>
                <w:lang w:eastAsia="zh-CN"/>
              </w:rPr>
              <w:t>-value</w:t>
            </w:r>
            <w:r>
              <w:rPr>
                <w:rFonts w:ascii="Times New Roman" w:eastAsiaTheme="minorEastAsia" w:hAnsi="Times New Roman" w:hint="eastAsia"/>
                <w:lang w:eastAsia="zh-CN"/>
              </w:rPr>
              <w:t xml:space="preserve"> configuration for LP-SS and LP-WUS </w:t>
            </w:r>
            <w:r>
              <w:rPr>
                <w:rFonts w:ascii="Times New Roman" w:eastAsiaTheme="minorEastAsia" w:hAnsi="Times New Roman"/>
                <w:lang w:eastAsia="zh-CN"/>
              </w:rPr>
              <w:t xml:space="preserve">does not show </w:t>
            </w:r>
            <w:r>
              <w:rPr>
                <w:rFonts w:ascii="Times New Roman" w:eastAsiaTheme="minorEastAsia" w:hAnsi="Times New Roman" w:hint="eastAsia"/>
                <w:lang w:eastAsia="zh-CN"/>
              </w:rPr>
              <w:t xml:space="preserve">any benefit for LP-SS sync </w:t>
            </w:r>
            <w:r>
              <w:rPr>
                <w:rFonts w:ascii="Times New Roman" w:eastAsiaTheme="minorEastAsia" w:hAnsi="Times New Roman"/>
                <w:lang w:eastAsia="zh-CN"/>
              </w:rPr>
              <w:t>accuracy</w:t>
            </w:r>
            <w:r>
              <w:rPr>
                <w:rFonts w:ascii="Times New Roman" w:eastAsiaTheme="minorEastAsia" w:hAnsi="Times New Roman" w:hint="eastAsia"/>
                <w:lang w:eastAsia="zh-CN"/>
              </w:rPr>
              <w:t xml:space="preserve"> in Alt 2 and Alt 3</w:t>
            </w:r>
          </w:p>
        </w:tc>
      </w:tr>
      <w:tr w:rsidR="004D5085" w14:paraId="7B40F8C4" w14:textId="77777777">
        <w:tc>
          <w:tcPr>
            <w:tcW w:w="1696" w:type="dxa"/>
            <w:shd w:val="clear" w:color="auto" w:fill="auto"/>
          </w:tcPr>
          <w:p w14:paraId="328363F3"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759E1F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4E1BAFF0" w14:textId="77777777" w:rsidR="004D5085" w:rsidRDefault="004D5085"/>
          <w:p w14:paraId="17396A5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Even M value is configured the same for LP-SS and LP-WUS, still, the LP-WUS sync performance can not be guaranteed due to drifting, e.g. for M=4. Therefore, this kind of restriction does not help solve this issue.</w:t>
            </w:r>
          </w:p>
          <w:p w14:paraId="10B0A75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Additionally for alt 1 support, the reason mentioned is the sync performance of LP-SS is not related to the M value but only depends on the sampling rate of 15.36 MHz. Actually, it depends on the implementation, e.g., how to slide for LP-SS detection. Even Based on this reason, it proves that the restriction is not needed. </w:t>
            </w:r>
          </w:p>
          <w:p w14:paraId="6411002F"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Last, the M value is not needed to be always the same. In ambient-IoT, the preamble, i.e., SIP, and PRDCH may have different M value. For WUR with stronger capability, of course there is no issue.</w:t>
            </w:r>
          </w:p>
        </w:tc>
      </w:tr>
      <w:tr w:rsidR="00362B04" w14:paraId="3F3DBACD" w14:textId="77777777">
        <w:tc>
          <w:tcPr>
            <w:tcW w:w="1696" w:type="dxa"/>
            <w:shd w:val="clear" w:color="auto" w:fill="auto"/>
          </w:tcPr>
          <w:p w14:paraId="5EC01745" w14:textId="0F24CA68" w:rsidR="00362B04" w:rsidRDefault="00362B04" w:rsidP="00362B04">
            <w:pPr>
              <w:ind w:left="320" w:right="200"/>
              <w:rPr>
                <w:rFonts w:ascii="Times New Roman" w:hAnsi="Times New Roman"/>
                <w:szCs w:val="20"/>
              </w:rPr>
            </w:pPr>
            <w:r>
              <w:rPr>
                <w:rFonts w:ascii="Times New Roman" w:eastAsiaTheme="minorEastAsia" w:hAnsi="Times New Roman"/>
                <w:lang w:eastAsia="zh-CN"/>
              </w:rPr>
              <w:lastRenderedPageBreak/>
              <w:t>Xiaomi</w:t>
            </w:r>
          </w:p>
        </w:tc>
        <w:tc>
          <w:tcPr>
            <w:tcW w:w="1985" w:type="dxa"/>
            <w:shd w:val="clear" w:color="auto" w:fill="auto"/>
          </w:tcPr>
          <w:p w14:paraId="0A4994FA" w14:textId="1175B873"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6C31BDE2" w14:textId="77777777" w:rsidR="00362B04" w:rsidRDefault="00362B04" w:rsidP="00362B04">
            <w:pPr>
              <w:ind w:right="200"/>
              <w:rPr>
                <w:rFonts w:ascii="Times New Roman" w:eastAsia="微软雅黑" w:hAnsi="Times New Roman"/>
                <w:bCs/>
                <w:iCs/>
                <w:color w:val="000000" w:themeColor="text1"/>
                <w:szCs w:val="20"/>
                <w:lang w:eastAsia="zh-CN"/>
              </w:rPr>
            </w:pPr>
            <w:r>
              <w:rPr>
                <w:rFonts w:ascii="Times New Roman" w:eastAsiaTheme="minorEastAsia" w:hAnsi="Times New Roman"/>
                <w:lang w:eastAsia="zh-CN"/>
              </w:rPr>
              <w:t>We do not think the restriction that “</w:t>
            </w:r>
            <w:r w:rsidRPr="00A14CB4">
              <w:rPr>
                <w:rFonts w:ascii="Times New Roman" w:eastAsia="微软雅黑" w:hAnsi="Times New Roman"/>
                <w:bCs/>
                <w:iCs/>
                <w:color w:val="000000" w:themeColor="text1"/>
                <w:szCs w:val="20"/>
                <w:lang w:eastAsia="zh-CN"/>
              </w:rPr>
              <w:t>M value for LP-WUS cannot be larger than that of LP-SS</w:t>
            </w:r>
            <w:r>
              <w:rPr>
                <w:rFonts w:ascii="Times New Roman" w:eastAsia="微软雅黑" w:hAnsi="Times New Roman"/>
                <w:bCs/>
                <w:iCs/>
                <w:color w:val="000000" w:themeColor="text1"/>
                <w:szCs w:val="20"/>
                <w:lang w:eastAsia="zh-CN"/>
              </w:rPr>
              <w:t xml:space="preserve">” is necessary, since </w:t>
            </w:r>
            <w:r>
              <w:rPr>
                <w:rFonts w:ascii="Times New Roman" w:eastAsia="微软雅黑" w:hAnsi="Times New Roman" w:hint="eastAsia"/>
                <w:bCs/>
                <w:iCs/>
                <w:color w:val="000000" w:themeColor="text1"/>
                <w:szCs w:val="20"/>
                <w:lang w:eastAsia="zh-CN"/>
              </w:rPr>
              <w:t>g</w:t>
            </w:r>
            <w:r>
              <w:rPr>
                <w:rFonts w:ascii="Times New Roman" w:eastAsia="微软雅黑" w:hAnsi="Times New Roman"/>
                <w:bCs/>
                <w:iCs/>
                <w:color w:val="000000" w:themeColor="text1"/>
                <w:szCs w:val="20"/>
                <w:lang w:eastAsia="zh-CN"/>
              </w:rPr>
              <w:t xml:space="preserve">NB </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may be able to configure LP-SS with small periodicity or additional sync signals. We can try to agree to the first part:</w:t>
            </w:r>
          </w:p>
          <w:p w14:paraId="4B4E8A73" w14:textId="77777777" w:rsidR="00362B04" w:rsidRPr="001234C3" w:rsidRDefault="00362B04" w:rsidP="00362B04">
            <w:pPr>
              <w:keepNext/>
              <w:tabs>
                <w:tab w:val="left" w:pos="-5500"/>
              </w:tabs>
              <w:spacing w:before="120" w:after="120"/>
              <w:ind w:right="200"/>
              <w:jc w:val="both"/>
              <w:outlineLvl w:val="3"/>
              <w:rPr>
                <w:rFonts w:ascii="Times New Roman" w:hAnsi="Times New Roman"/>
                <w:i/>
                <w:iCs/>
                <w:szCs w:val="20"/>
                <w:lang w:eastAsia="x-none"/>
              </w:rPr>
            </w:pPr>
            <w:r>
              <w:rPr>
                <w:rFonts w:ascii="Times New Roman" w:eastAsia="微软雅黑" w:hAnsi="Times New Roman"/>
                <w:bCs/>
                <w:iCs/>
                <w:color w:val="000000" w:themeColor="text1"/>
                <w:szCs w:val="20"/>
                <w:lang w:eastAsia="zh-CN"/>
              </w:rPr>
              <w:t xml:space="preserve"> </w:t>
            </w:r>
            <w:r w:rsidRPr="001234C3">
              <w:rPr>
                <w:rFonts w:ascii="Times New Roman" w:eastAsia="MS Mincho" w:hAnsi="Times New Roman"/>
                <w:i/>
                <w:iCs/>
                <w:szCs w:val="20"/>
              </w:rPr>
              <w:t>For the M value for LP-WUS and LP-SS, support:</w:t>
            </w:r>
          </w:p>
          <w:p w14:paraId="1F2247A7" w14:textId="77777777" w:rsidR="00362B04" w:rsidRDefault="00362B04" w:rsidP="00362B04">
            <w:pPr>
              <w:ind w:right="200"/>
              <w:rPr>
                <w:rFonts w:ascii="Times New Roman" w:eastAsia="微软雅黑" w:hAnsi="Times New Roman"/>
                <w:bCs/>
                <w:i/>
                <w:iCs/>
                <w:color w:val="000000" w:themeColor="text1"/>
                <w:szCs w:val="20"/>
                <w:lang w:eastAsia="zh-CN"/>
              </w:rPr>
            </w:pPr>
            <w:r w:rsidRPr="001234C3">
              <w:rPr>
                <w:rFonts w:ascii="Times New Roman" w:eastAsia="微软雅黑" w:hAnsi="Times New Roman"/>
                <w:bCs/>
                <w:i/>
                <w:iCs/>
                <w:color w:val="000000" w:themeColor="text1"/>
                <w:szCs w:val="20"/>
                <w:lang w:eastAsia="zh-CN"/>
              </w:rPr>
              <w:t>Alt2: The M values for LP-WUS and LP-SS can be configured to be same or different.</w:t>
            </w:r>
          </w:p>
          <w:p w14:paraId="01239E66" w14:textId="77777777" w:rsidR="00362B04" w:rsidRDefault="00362B04" w:rsidP="00362B04">
            <w:pPr>
              <w:ind w:right="200"/>
              <w:rPr>
                <w:rFonts w:ascii="Times New Roman" w:eastAsia="微软雅黑" w:hAnsi="Times New Roman"/>
                <w:bCs/>
                <w:color w:val="000000" w:themeColor="text1"/>
                <w:szCs w:val="20"/>
                <w:lang w:eastAsia="zh-CN"/>
              </w:rPr>
            </w:pPr>
          </w:p>
          <w:p w14:paraId="43E4E54E" w14:textId="4E806288" w:rsidR="00362B04" w:rsidRDefault="00362B04" w:rsidP="00362B04">
            <w:r>
              <w:rPr>
                <w:rFonts w:ascii="Times New Roman" w:eastAsia="微软雅黑" w:hAnsi="Times New Roman"/>
                <w:bCs/>
                <w:color w:val="000000" w:themeColor="text1"/>
                <w:szCs w:val="20"/>
                <w:lang w:eastAsia="zh-CN"/>
              </w:rPr>
              <w:t>And later, if we do find the restriction is necessary, we can make following-up agreements.</w:t>
            </w:r>
          </w:p>
        </w:tc>
      </w:tr>
      <w:tr w:rsidR="009E0211" w14:paraId="48030E72" w14:textId="77777777">
        <w:tc>
          <w:tcPr>
            <w:tcW w:w="1696" w:type="dxa"/>
            <w:shd w:val="clear" w:color="auto" w:fill="auto"/>
          </w:tcPr>
          <w:p w14:paraId="613D86E3" w14:textId="48B82016"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106C8C15" w14:textId="5AB3C156"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shd w:val="clear" w:color="auto" w:fill="auto"/>
          </w:tcPr>
          <w:p w14:paraId="2F46BE66" w14:textId="3D0CD5D0" w:rsidR="009E0211" w:rsidRDefault="009E0211" w:rsidP="009E0211">
            <w:pPr>
              <w:ind w:right="200"/>
              <w:rPr>
                <w:rFonts w:ascii="Times New Roman" w:eastAsiaTheme="minorEastAsia" w:hAnsi="Times New Roman"/>
                <w:lang w:eastAsia="zh-CN"/>
              </w:rPr>
            </w:pPr>
            <w:r>
              <w:t xml:space="preserve">If LR uses correlation to detect the LP-SS and timing, the M value does not matter as it considers only the sequence with certain number of samples to be used for correlation. </w:t>
            </w:r>
          </w:p>
        </w:tc>
      </w:tr>
      <w:tr w:rsidR="00394BDC" w:rsidRPr="005D2B60" w14:paraId="22F884F4" w14:textId="77777777">
        <w:tc>
          <w:tcPr>
            <w:tcW w:w="1696" w:type="dxa"/>
            <w:shd w:val="clear" w:color="auto" w:fill="auto"/>
          </w:tcPr>
          <w:p w14:paraId="3D3ABB98" w14:textId="21C82E8B" w:rsidR="00394BDC" w:rsidRPr="005D2B60" w:rsidRDefault="00394BDC" w:rsidP="00394BDC">
            <w:pPr>
              <w:ind w:left="320" w:right="200"/>
              <w:rPr>
                <w:rFonts w:ascii="Times New Roman" w:hAnsi="Times New Roman"/>
                <w:szCs w:val="20"/>
              </w:rPr>
            </w:pPr>
            <w:r w:rsidRPr="005D2B60">
              <w:rPr>
                <w:rFonts w:ascii="Times New Roman" w:hAnsi="Times New Roman"/>
              </w:rPr>
              <w:t>CMCC</w:t>
            </w:r>
          </w:p>
        </w:tc>
        <w:tc>
          <w:tcPr>
            <w:tcW w:w="1985" w:type="dxa"/>
            <w:shd w:val="clear" w:color="auto" w:fill="auto"/>
          </w:tcPr>
          <w:p w14:paraId="113B9348" w14:textId="17AE5727" w:rsidR="00394BDC" w:rsidRPr="005D2B60" w:rsidRDefault="00394BDC" w:rsidP="00394BDC">
            <w:pPr>
              <w:tabs>
                <w:tab w:val="left" w:pos="551"/>
              </w:tabs>
              <w:ind w:left="320" w:right="200"/>
              <w:rPr>
                <w:rFonts w:ascii="Times New Roman" w:eastAsiaTheme="minorEastAsia" w:hAnsi="Times New Roman"/>
                <w:lang w:eastAsia="zh-CN"/>
              </w:rPr>
            </w:pPr>
            <w:r w:rsidRPr="005D2B60">
              <w:rPr>
                <w:rFonts w:ascii="Times New Roman" w:hAnsi="Times New Roman"/>
              </w:rPr>
              <w:t>Y</w:t>
            </w:r>
          </w:p>
        </w:tc>
        <w:tc>
          <w:tcPr>
            <w:tcW w:w="5245" w:type="dxa"/>
            <w:shd w:val="clear" w:color="auto" w:fill="auto"/>
          </w:tcPr>
          <w:p w14:paraId="358DFB90" w14:textId="77777777" w:rsidR="00394BDC" w:rsidRPr="005D2B60" w:rsidRDefault="00394BDC" w:rsidP="00394BDC">
            <w:pPr>
              <w:ind w:right="200"/>
              <w:rPr>
                <w:rFonts w:ascii="Times New Roman" w:hAnsi="Times New Roman"/>
              </w:rPr>
            </w:pPr>
          </w:p>
        </w:tc>
      </w:tr>
      <w:tr w:rsidR="00AE4E73" w:rsidRPr="005D2B60" w14:paraId="3F47636A" w14:textId="77777777">
        <w:tc>
          <w:tcPr>
            <w:tcW w:w="1696" w:type="dxa"/>
            <w:shd w:val="clear" w:color="auto" w:fill="auto"/>
          </w:tcPr>
          <w:p w14:paraId="3D96032B" w14:textId="0DA34600" w:rsidR="00AE4E73" w:rsidRPr="00AE4E73" w:rsidRDefault="00AE4E73" w:rsidP="00394BDC">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3F046289" w14:textId="4BC137E1" w:rsidR="00AE4E73" w:rsidRPr="00AE4E73" w:rsidRDefault="00AE4E73"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2644FA69" w14:textId="77777777" w:rsidR="00AE4E73" w:rsidRPr="005D2B60" w:rsidRDefault="00AE4E73" w:rsidP="00394BDC">
            <w:pPr>
              <w:ind w:right="200"/>
              <w:rPr>
                <w:rFonts w:ascii="Times New Roman" w:hAnsi="Times New Roman"/>
              </w:rPr>
            </w:pPr>
          </w:p>
        </w:tc>
      </w:tr>
      <w:tr w:rsidR="00E038F0" w:rsidRPr="005D2B60" w14:paraId="4DF7D7B8" w14:textId="77777777">
        <w:tc>
          <w:tcPr>
            <w:tcW w:w="1696" w:type="dxa"/>
            <w:shd w:val="clear" w:color="auto" w:fill="auto"/>
          </w:tcPr>
          <w:p w14:paraId="2E4E4D22" w14:textId="4BC116C8" w:rsidR="00E038F0" w:rsidRDefault="00E038F0" w:rsidP="00394BDC">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0CF1E832" w14:textId="4993D750" w:rsidR="00E038F0" w:rsidRDefault="00E038F0"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shd w:val="clear" w:color="auto" w:fill="auto"/>
          </w:tcPr>
          <w:p w14:paraId="37658DA6" w14:textId="00CAE452" w:rsidR="00E038F0" w:rsidRPr="005D2B60" w:rsidRDefault="00A30AEC" w:rsidP="00394BDC">
            <w:pPr>
              <w:ind w:right="200"/>
              <w:rPr>
                <w:rFonts w:ascii="Times New Roman" w:hAnsi="Times New Roman"/>
              </w:rPr>
            </w:pPr>
            <w:r>
              <w:rPr>
                <w:rFonts w:ascii="Times New Roman" w:hAnsi="Times New Roman"/>
              </w:rPr>
              <w:t>From UE implementation perspective, we prefer the same M value for LP-SS and LP-WUS.</w:t>
            </w:r>
          </w:p>
        </w:tc>
      </w:tr>
    </w:tbl>
    <w:p w14:paraId="0694746A" w14:textId="77777777" w:rsidR="004D5085" w:rsidRDefault="004D5085">
      <w:pPr>
        <w:ind w:left="720"/>
        <w:rPr>
          <w:rFonts w:ascii="Times New Roman" w:eastAsia="Batang" w:hAnsi="Times New Roman"/>
          <w:lang w:val="en-GB" w:eastAsia="zh-CN"/>
        </w:rPr>
      </w:pPr>
    </w:p>
    <w:p w14:paraId="0842A7B4"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002869C7" w14:textId="77777777" w:rsidR="004D5085" w:rsidRDefault="00CA1711">
      <w:pPr>
        <w:pStyle w:val="31"/>
        <w:ind w:left="907"/>
        <w:rPr>
          <w:rFonts w:ascii="Times New Roman" w:eastAsiaTheme="minorEastAsia" w:hAnsi="Times New Roman" w:cs="Times New Roman"/>
          <w:lang w:val="fr-FR" w:eastAsia="zh-CN"/>
        </w:rPr>
      </w:pPr>
      <w:bookmarkStart w:id="56" w:name="_Hlk179306088"/>
      <w:r>
        <w:rPr>
          <w:rFonts w:ascii="Times New Roman" w:eastAsiaTheme="minorEastAsia" w:hAnsi="Times New Roman" w:cs="Times New Roman"/>
          <w:lang w:val="fr-FR" w:eastAsia="zh-CN"/>
        </w:rPr>
        <w:t>Summary on cross-checking results</w:t>
      </w:r>
    </w:p>
    <w:p w14:paraId="296EB26A" w14:textId="77777777" w:rsidR="004D5085" w:rsidRDefault="00CA1711">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[2] [3] [4] [6] [9] [11] [16][18] provide cross-checking results for the sequences </w:t>
      </w:r>
      <w:r>
        <w:rPr>
          <w:rFonts w:ascii="Times New Roman" w:eastAsia="微软雅黑" w:hAnsi="Times New Roman" w:hint="eastAsia"/>
          <w:szCs w:val="20"/>
          <w:lang w:eastAsia="zh-CN"/>
        </w:rPr>
        <w:t>collected</w:t>
      </w:r>
      <w:r>
        <w:rPr>
          <w:rFonts w:ascii="Times New Roman" w:eastAsia="微软雅黑" w:hAnsi="Times New Roman"/>
          <w:szCs w:val="20"/>
          <w:lang w:eastAsia="zh-CN"/>
        </w:rPr>
        <w:t xml:space="preserve"> in R1-2410939.</w:t>
      </w:r>
      <w:r>
        <w:rPr>
          <w:rFonts w:ascii="Times New Roman" w:eastAsia="微软雅黑" w:hAnsi="Times New Roman" w:hint="eastAsia"/>
          <w:szCs w:val="20"/>
          <w:lang w:eastAsia="zh-CN"/>
        </w:rPr>
        <w:t xml:space="preserve"> Some </w:t>
      </w:r>
      <w:r>
        <w:rPr>
          <w:rFonts w:ascii="Times New Roman" w:eastAsia="微软雅黑" w:hAnsi="Times New Roman"/>
          <w:szCs w:val="20"/>
          <w:lang w:eastAsia="zh-CN"/>
        </w:rPr>
        <w:t>compan</w:t>
      </w:r>
      <w:r>
        <w:rPr>
          <w:rFonts w:ascii="Times New Roman" w:eastAsia="微软雅黑" w:hAnsi="Times New Roman" w:hint="eastAsia"/>
          <w:szCs w:val="20"/>
          <w:lang w:eastAsia="zh-CN"/>
        </w:rPr>
        <w:t xml:space="preserve">ies provide cross-checking results for certain M and L value, while some others provide to all collected M and L values. </w:t>
      </w:r>
      <w:r>
        <w:rPr>
          <w:rFonts w:ascii="Times New Roman" w:eastAsia="微软雅黑" w:hAnsi="Times New Roman"/>
          <w:szCs w:val="20"/>
          <w:lang w:eastAsia="zh-CN"/>
        </w:rPr>
        <w:t xml:space="preserve"> For each </w:t>
      </w:r>
      <w:r>
        <w:rPr>
          <w:rFonts w:ascii="Times New Roman" w:eastAsia="微软雅黑" w:hAnsi="Times New Roman" w:hint="eastAsia"/>
          <w:szCs w:val="20"/>
          <w:lang w:eastAsia="zh-CN"/>
        </w:rPr>
        <w:t>set</w:t>
      </w:r>
      <w:r>
        <w:rPr>
          <w:rFonts w:ascii="Times New Roman" w:eastAsia="微软雅黑" w:hAnsi="Times New Roman"/>
          <w:szCs w:val="20"/>
          <w:lang w:eastAsia="zh-CN"/>
        </w:rPr>
        <w:t xml:space="preserve"> of M and L, the cross-checked sync accuracy values by companies as well as the sync accuracy from the proposed company are averaged </w:t>
      </w:r>
      <w:r>
        <w:rPr>
          <w:rFonts w:ascii="Times New Roman" w:eastAsia="微软雅黑" w:hAnsi="Times New Roman" w:hint="eastAsia"/>
          <w:szCs w:val="20"/>
          <w:lang w:eastAsia="zh-CN"/>
        </w:rPr>
        <w:t>by removing</w:t>
      </w:r>
      <w:r>
        <w:rPr>
          <w:rFonts w:ascii="Times New Roman" w:eastAsia="微软雅黑" w:hAnsi="Times New Roman"/>
          <w:szCs w:val="20"/>
          <w:lang w:eastAsia="zh-CN"/>
        </w:rPr>
        <w:t xml:space="preserve"> the maximum value and the mi</w:t>
      </w:r>
      <w:r>
        <w:rPr>
          <w:rFonts w:ascii="Times New Roman" w:eastAsia="微软雅黑" w:hAnsi="Times New Roman" w:hint="eastAsia"/>
          <w:szCs w:val="20"/>
          <w:lang w:eastAsia="zh-CN"/>
        </w:rPr>
        <w:t>nim</w:t>
      </w:r>
      <w:r>
        <w:rPr>
          <w:rFonts w:ascii="Times New Roman" w:eastAsia="微软雅黑" w:hAnsi="Times New Roman"/>
          <w:szCs w:val="20"/>
          <w:lang w:eastAsia="zh-CN"/>
        </w:rPr>
        <w:t xml:space="preserve">um value. </w:t>
      </w:r>
      <w:r>
        <w:rPr>
          <w:rFonts w:ascii="Times New Roman" w:eastAsia="微软雅黑" w:hAnsi="Times New Roman" w:hint="eastAsia"/>
          <w:szCs w:val="20"/>
          <w:lang w:eastAsia="zh-CN"/>
        </w:rPr>
        <w:t xml:space="preserve">In [6], it provides only single sync accuracy value to a set of 4 sequences and thus, the single sync accuracy is applied to all the four sequences when perform average operation. In [3], it provides two sets of cross-checking results based on detection scheme of mismatch and unipolar, respectively. </w:t>
      </w:r>
      <w:r>
        <w:rPr>
          <w:rFonts w:ascii="Times New Roman" w:eastAsia="微软雅黑" w:hAnsi="Times New Roman"/>
          <w:szCs w:val="20"/>
          <w:lang w:eastAsia="zh-CN"/>
        </w:rPr>
        <w:t xml:space="preserve">The averaged sync accuracy values for each combination of M and L are summarized </w:t>
      </w:r>
      <w:r>
        <w:rPr>
          <w:rFonts w:ascii="Times New Roman" w:eastAsia="微软雅黑" w:hAnsi="Times New Roman" w:hint="eastAsia"/>
          <w:szCs w:val="20"/>
          <w:lang w:eastAsia="zh-CN"/>
        </w:rPr>
        <w:t>in the excel</w:t>
      </w:r>
      <w:r>
        <w:rPr>
          <w:rFonts w:ascii="Times New Roman" w:eastAsia="微软雅黑" w:hAnsi="Times New Roman"/>
          <w:szCs w:val="20"/>
          <w:lang w:eastAsia="zh-CN"/>
        </w:rPr>
        <w:t>. For easier catch up, logic index is used to represent the same sequence but proposed by different companies with different sequence</w:t>
      </w:r>
      <w:r>
        <w:rPr>
          <w:rFonts w:ascii="Times New Roman" w:eastAsia="微软雅黑" w:hAnsi="Times New Roman" w:hint="eastAsia"/>
          <w:szCs w:val="20"/>
          <w:lang w:eastAsia="zh-CN"/>
        </w:rPr>
        <w:t xml:space="preserve"> index</w:t>
      </w:r>
      <w:r>
        <w:rPr>
          <w:rFonts w:ascii="Times New Roman" w:eastAsia="微软雅黑" w:hAnsi="Times New Roman"/>
          <w:szCs w:val="20"/>
          <w:lang w:eastAsia="zh-CN"/>
        </w:rPr>
        <w:t>.</w:t>
      </w:r>
    </w:p>
    <w:p w14:paraId="16BF4C0D" w14:textId="77777777" w:rsidR="004D5085" w:rsidRDefault="00CA1711">
      <w:pPr>
        <w:jc w:val="both"/>
        <w:rPr>
          <w:rFonts w:ascii="Times New Roman" w:eastAsia="微软雅黑" w:hAnsi="Times New Roman"/>
          <w:szCs w:val="20"/>
          <w:lang w:eastAsia="zh-CN"/>
        </w:rPr>
      </w:pPr>
      <w:r>
        <w:rPr>
          <w:rFonts w:ascii="Times New Roman" w:eastAsia="微软雅黑" w:hAnsi="Times New Roman" w:hint="eastAsia"/>
          <w:szCs w:val="20"/>
          <w:lang w:eastAsia="zh-CN"/>
        </w:rPr>
        <w:t xml:space="preserve">The sequences can be ranked according to averaged sync accuracy, and the performance gap among the adjacent ones may be marginal, which could be deemed as the same accuracy by considering simulation error as well as different simulation assumptions among companies. Besides the sync accuracy, low cross-correlation shall be also considered when select 4 sequences. Therefore, instead of directly picking up the top four sequences within the ranked list, it would be better to leave some margin by considering simulation error, and the sequences within the margin can be considered as the same sync accuracy and then, 4 sequences can be selected by further considering the cross-correlation. </w:t>
      </w:r>
    </w:p>
    <w:p w14:paraId="43D551C9" w14:textId="77777777" w:rsidR="004D5085" w:rsidRDefault="00CA1711">
      <w:pPr>
        <w:jc w:val="both"/>
        <w:rPr>
          <w:rFonts w:ascii="Times New Roman" w:eastAsiaTheme="minorEastAsia" w:hAnsi="Times New Roman"/>
          <w:lang w:val="fr-FR" w:eastAsia="zh-CN"/>
        </w:rPr>
      </w:pPr>
      <w:r>
        <w:rPr>
          <w:rFonts w:ascii="Times New Roman" w:eastAsia="微软雅黑" w:hAnsi="Times New Roman" w:hint="eastAsia"/>
          <w:szCs w:val="20"/>
          <w:lang w:eastAsia="zh-CN"/>
        </w:rPr>
        <w:t xml:space="preserve">In the following, for illustration, a margin of two samples </w:t>
      </w:r>
      <w:r>
        <w:rPr>
          <w:rFonts w:ascii="Times New Roman" w:eastAsiaTheme="minorEastAsia" w:hAnsi="Times New Roman"/>
          <w:lang w:val="fr-FR" w:eastAsia="zh-CN"/>
        </w:rPr>
        <w:t>(7.68MHz sampling rate,</w:t>
      </w:r>
      <w:r>
        <w:rPr>
          <w:rFonts w:ascii="Times New Roman" w:eastAsiaTheme="minorEastAsia" w:hAnsi="Times New Roman" w:hint="eastAsia"/>
          <w:lang w:val="fr-FR" w:eastAsia="zh-CN"/>
        </w:rPr>
        <w:t xml:space="preserve"> </w:t>
      </w:r>
      <w:r>
        <w:rPr>
          <w:rFonts w:ascii="Times New Roman" w:eastAsiaTheme="minorEastAsia" w:hAnsi="Times New Roman"/>
          <w:lang w:val="fr-FR" w:eastAsia="zh-CN"/>
        </w:rPr>
        <w:t xml:space="preserve">sample length of 0.13 us) </w:t>
      </w:r>
      <w:r>
        <w:rPr>
          <w:rFonts w:ascii="Times New Roman" w:eastAsia="微软雅黑" w:hAnsi="Times New Roman" w:hint="eastAsia"/>
          <w:szCs w:val="20"/>
          <w:lang w:eastAsia="zh-CN"/>
        </w:rPr>
        <w:t>is used to filter out the sequences</w:t>
      </w:r>
      <w:r>
        <w:rPr>
          <w:rFonts w:eastAsiaTheme="minorEastAsia" w:hint="eastAsia"/>
          <w:lang w:eastAsia="zh-CN"/>
        </w:rPr>
        <w:t xml:space="preserve">, </w:t>
      </w:r>
      <w:r>
        <w:rPr>
          <w:rFonts w:ascii="Times New Roman" w:eastAsia="微软雅黑" w:hAnsi="Times New Roman"/>
          <w:szCs w:val="20"/>
          <w:lang w:eastAsia="zh-CN"/>
        </w:rPr>
        <w:t xml:space="preserve">if the number of sequences within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of 2 samples is smaller than 4,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can be extended to count in 4 sequences</w:t>
      </w:r>
      <w:r>
        <w:rPr>
          <w:rFonts w:ascii="Times New Roman" w:eastAsia="微软雅黑" w:hAnsi="Times New Roman" w:hint="eastAsia"/>
          <w:szCs w:val="20"/>
          <w:lang w:eastAsia="zh-CN"/>
        </w:rPr>
        <w:t>.</w:t>
      </w:r>
      <w:r>
        <w:rPr>
          <w:rFonts w:ascii="Times New Roman" w:eastAsiaTheme="minorEastAsia" w:hAnsi="Times New Roman" w:hint="eastAsia"/>
          <w:lang w:val="fr-FR" w:eastAsia="zh-CN"/>
        </w:rPr>
        <w:t xml:space="preserve"> The actual margin to be used can be further discussed among the group.</w:t>
      </w:r>
    </w:p>
    <w:p w14:paraId="69AF554C" w14:textId="77777777" w:rsidR="004D5085" w:rsidRDefault="00CA1711">
      <w:pPr>
        <w:jc w:val="both"/>
        <w:rPr>
          <w:rFonts w:ascii="Times New Roman" w:eastAsiaTheme="minorEastAsia" w:hAnsi="Times New Roman"/>
          <w:lang w:val="fr-FR" w:eastAsia="zh-CN"/>
        </w:rPr>
      </w:pPr>
      <w:r>
        <w:rPr>
          <w:rFonts w:ascii="Times New Roman" w:eastAsiaTheme="minorEastAsia" w:hAnsi="Times New Roman" w:hint="eastAsia"/>
          <w:lang w:val="fr-FR" w:eastAsia="zh-CN"/>
        </w:rPr>
        <w:lastRenderedPageBreak/>
        <w:t>Among these sequences filtered out by the sync margin, cross-correlation can be further checked. C</w:t>
      </w:r>
      <w:r>
        <w:rPr>
          <w:rFonts w:ascii="Times New Roman" w:eastAsiaTheme="minorEastAsia" w:hAnsi="Times New Roman"/>
          <w:lang w:val="fr-FR" w:eastAsia="zh-CN"/>
        </w:rPr>
        <w:t xml:space="preserve">onsidering that the 4 sequences from the same company </w:t>
      </w:r>
      <w:r>
        <w:rPr>
          <w:rFonts w:ascii="Times New Roman" w:eastAsiaTheme="minorEastAsia" w:hAnsi="Times New Roman" w:hint="eastAsia"/>
          <w:lang w:val="fr-FR" w:eastAsia="zh-CN"/>
        </w:rPr>
        <w:t xml:space="preserve">are </w:t>
      </w:r>
      <w:r>
        <w:rPr>
          <w:rFonts w:ascii="Times New Roman" w:eastAsiaTheme="minorEastAsia" w:hAnsi="Times New Roman"/>
          <w:lang w:val="fr-FR" w:eastAsia="zh-CN"/>
        </w:rPr>
        <w:t xml:space="preserve">carefully selected for low cross-correlation, it would be helpful to save workload if a set of 4 sequences are selected from the same company for certain M and L. Otherwise, if the 4 sequences are selected from different companies, the cross-correlation may not be guarantted and the cross-correlation shall be checked for all potential combinations of any 4 sequences </w:t>
      </w:r>
      <w:r>
        <w:rPr>
          <w:rFonts w:ascii="Times New Roman" w:eastAsiaTheme="minorEastAsia" w:hAnsi="Times New Roman" w:hint="eastAsia"/>
          <w:lang w:val="fr-FR" w:eastAsia="zh-CN"/>
        </w:rPr>
        <w:t>within the margin</w:t>
      </w:r>
      <w:r>
        <w:rPr>
          <w:rFonts w:ascii="Times New Roman" w:eastAsiaTheme="minorEastAsia" w:hAnsi="Times New Roman"/>
          <w:lang w:val="fr-FR" w:eastAsia="zh-CN"/>
        </w:rPr>
        <w:t xml:space="preserve">. </w:t>
      </w:r>
    </w:p>
    <w:p w14:paraId="0668372E" w14:textId="77777777" w:rsidR="004D5085" w:rsidRDefault="004D5085">
      <w:pPr>
        <w:pStyle w:val="a1"/>
        <w:numPr>
          <w:ilvl w:val="0"/>
          <w:numId w:val="0"/>
        </w:numPr>
        <w:ind w:left="440"/>
        <w:rPr>
          <w:rFonts w:eastAsiaTheme="minorEastAsia"/>
          <w:lang w:val="fr-FR"/>
        </w:rPr>
      </w:pPr>
    </w:p>
    <w:p w14:paraId="671988C5"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4.2</w:t>
      </w:r>
      <w:r>
        <w:rPr>
          <w:rFonts w:ascii="Times New Roman" w:eastAsia="MS Mincho" w:hAnsi="Times New Roman"/>
          <w:b/>
          <w:bCs/>
          <w:szCs w:val="20"/>
        </w:rPr>
        <w:t>-</w:t>
      </w:r>
      <w:r>
        <w:rPr>
          <w:rFonts w:ascii="Times New Roman" w:eastAsiaTheme="minorEastAsia" w:hAnsi="Times New Roman" w:hint="eastAsia"/>
          <w:b/>
          <w:bCs/>
          <w:szCs w:val="20"/>
          <w:lang w:eastAsia="zh-CN"/>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 xml:space="preserve">For certain M and L, do you </w:t>
      </w:r>
      <w:r>
        <w:rPr>
          <w:rFonts w:ascii="Times New Roman" w:eastAsiaTheme="minorEastAsia" w:hAnsi="Times New Roman" w:hint="eastAsia"/>
          <w:szCs w:val="20"/>
          <w:lang w:eastAsia="zh-CN"/>
        </w:rPr>
        <w:t>support to select</w:t>
      </w:r>
      <w:r>
        <w:rPr>
          <w:rFonts w:ascii="Times New Roman" w:eastAsiaTheme="minorEastAsia" w:hAnsi="Times New Roman"/>
          <w:szCs w:val="20"/>
          <w:lang w:eastAsia="zh-CN"/>
        </w:rPr>
        <w:t xml:space="preserve"> 4 LP-SS binary sequences </w:t>
      </w:r>
      <w:r>
        <w:rPr>
          <w:rFonts w:ascii="Times New Roman" w:eastAsiaTheme="minorEastAsia" w:hAnsi="Times New Roman" w:hint="eastAsia"/>
          <w:szCs w:val="20"/>
          <w:lang w:eastAsia="zh-CN"/>
        </w:rPr>
        <w:t xml:space="preserve">by the following? </w:t>
      </w:r>
    </w:p>
    <w:p w14:paraId="59A0DC16" w14:textId="77777777" w:rsidR="004D5085" w:rsidRDefault="00CA1711">
      <w:pPr>
        <w:pStyle w:val="a1"/>
        <w:numPr>
          <w:ilvl w:val="0"/>
          <w:numId w:val="48"/>
        </w:numPr>
        <w:rPr>
          <w:rFonts w:eastAsiaTheme="minorEastAsia"/>
          <w:lang w:val="fr-FR"/>
        </w:rPr>
      </w:pPr>
      <w:r>
        <w:rPr>
          <w:rFonts w:eastAsiaTheme="minorEastAsia" w:hint="eastAsia"/>
          <w:lang w:val="fr-FR"/>
        </w:rPr>
        <w:t>For sync accuracy, a margin of [2] samples to the best one is assumed, within which t</w:t>
      </w:r>
      <w:r>
        <w:rPr>
          <w:rFonts w:eastAsiaTheme="minorEastAsia"/>
          <w:lang w:val="fr-FR"/>
        </w:rPr>
        <w:t xml:space="preserve">he </w:t>
      </w:r>
      <w:r>
        <w:rPr>
          <w:rFonts w:eastAsiaTheme="minorEastAsia" w:hint="eastAsia"/>
          <w:lang w:val="fr-FR"/>
        </w:rPr>
        <w:t>sequences are considered as having the same accuracy.</w:t>
      </w:r>
    </w:p>
    <w:p w14:paraId="0B280EC3" w14:textId="77777777" w:rsidR="004D5085" w:rsidRDefault="00CA1711">
      <w:pPr>
        <w:pStyle w:val="a1"/>
        <w:numPr>
          <w:ilvl w:val="0"/>
          <w:numId w:val="48"/>
        </w:numPr>
        <w:rPr>
          <w:rFonts w:eastAsiaTheme="minorEastAsia"/>
          <w:lang w:val="fr-FR"/>
        </w:rPr>
      </w:pPr>
      <w:r>
        <w:rPr>
          <w:rFonts w:eastAsiaTheme="minorEastAsia" w:hint="eastAsia"/>
          <w:lang w:val="fr-FR"/>
        </w:rPr>
        <w:t xml:space="preserve">Within the sync </w:t>
      </w:r>
      <w:r>
        <w:rPr>
          <w:rFonts w:eastAsiaTheme="minorEastAsia"/>
          <w:lang w:val="fr-FR"/>
        </w:rPr>
        <w:t>margin, a</w:t>
      </w:r>
      <w:r>
        <w:rPr>
          <w:rFonts w:eastAsiaTheme="minorEastAsia" w:hint="eastAsia"/>
          <w:lang w:val="fr-FR"/>
        </w:rPr>
        <w:t xml:space="preserve"> set of 4 sequences from the same company is selected.</w:t>
      </w:r>
    </w:p>
    <w:p w14:paraId="1ACB0F5B" w14:textId="77777777" w:rsidR="004D5085" w:rsidRDefault="00CA1711">
      <w:pPr>
        <w:pStyle w:val="a1"/>
        <w:numPr>
          <w:ilvl w:val="0"/>
          <w:numId w:val="48"/>
        </w:numPr>
        <w:rPr>
          <w:rFonts w:eastAsiaTheme="minorEastAsia"/>
          <w:lang w:val="fr-FR"/>
        </w:rPr>
      </w:pPr>
      <w:r>
        <w:rPr>
          <w:rFonts w:eastAsiaTheme="minorEastAsia"/>
          <w:lang w:val="fr-FR"/>
        </w:rPr>
        <w:t>If multiple sets of 4 sequences</w:t>
      </w:r>
      <w:r>
        <w:rPr>
          <w:rFonts w:eastAsiaTheme="minorEastAsia" w:hint="eastAsia"/>
          <w:lang w:val="fr-FR"/>
        </w:rPr>
        <w:t xml:space="preserve"> satisfying above</w:t>
      </w:r>
      <w:r>
        <w:rPr>
          <w:rFonts w:eastAsiaTheme="minorEastAsia"/>
          <w:lang w:val="fr-FR"/>
        </w:rPr>
        <w:t xml:space="preserve"> are available, the set with the smallest </w:t>
      </w:r>
      <w:r>
        <w:rPr>
          <w:rFonts w:eastAsiaTheme="minorEastAsia" w:hint="eastAsia"/>
          <w:lang w:val="fr-FR"/>
        </w:rPr>
        <w:t xml:space="preserve">averaged </w:t>
      </w:r>
      <w:r>
        <w:rPr>
          <w:rFonts w:eastAsiaTheme="minorEastAsia"/>
          <w:lang w:val="fr-FR"/>
        </w:rPr>
        <w:t>cross-correlation value is selected.</w:t>
      </w:r>
    </w:p>
    <w:p w14:paraId="7B18D897" w14:textId="77777777" w:rsidR="004D5085" w:rsidRDefault="004D5085">
      <w:pPr>
        <w:pStyle w:val="a1"/>
        <w:numPr>
          <w:ilvl w:val="0"/>
          <w:numId w:val="0"/>
        </w:numPr>
        <w:ind w:left="440"/>
        <w:rPr>
          <w:rFonts w:eastAsiaTheme="minorEastAsia"/>
          <w:lang w:val="fr-FR"/>
        </w:rPr>
      </w:pPr>
    </w:p>
    <w:tbl>
      <w:tblPr>
        <w:tblStyle w:val="TableGrid19"/>
        <w:tblW w:w="9132" w:type="dxa"/>
        <w:tblLayout w:type="fixed"/>
        <w:tblLook w:val="04A0" w:firstRow="1" w:lastRow="0" w:firstColumn="1" w:lastColumn="0" w:noHBand="0" w:noVBand="1"/>
      </w:tblPr>
      <w:tblGrid>
        <w:gridCol w:w="1696"/>
        <w:gridCol w:w="2410"/>
        <w:gridCol w:w="5026"/>
      </w:tblGrid>
      <w:tr w:rsidR="004D5085" w14:paraId="08D6909C" w14:textId="77777777">
        <w:tc>
          <w:tcPr>
            <w:tcW w:w="1696" w:type="dxa"/>
            <w:shd w:val="clear" w:color="auto" w:fill="D9D9D9" w:themeFill="background1" w:themeFillShade="D9"/>
          </w:tcPr>
          <w:p w14:paraId="033A2473"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895128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026" w:type="dxa"/>
            <w:shd w:val="clear" w:color="auto" w:fill="D9D9D9" w:themeFill="background1" w:themeFillShade="D9"/>
          </w:tcPr>
          <w:p w14:paraId="39F50BE8"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303368D" w14:textId="77777777">
        <w:trPr>
          <w:trHeight w:val="95"/>
        </w:trPr>
        <w:tc>
          <w:tcPr>
            <w:tcW w:w="1696" w:type="dxa"/>
            <w:shd w:val="clear" w:color="auto" w:fill="auto"/>
          </w:tcPr>
          <w:p w14:paraId="2A76758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1D87B97A" w14:textId="77777777" w:rsidR="004D5085" w:rsidRDefault="004D5085">
            <w:pPr>
              <w:ind w:left="320" w:right="200"/>
              <w:rPr>
                <w:rFonts w:ascii="Times New Roman" w:eastAsiaTheme="minorEastAsia" w:hAnsi="Times New Roman"/>
                <w:lang w:eastAsia="zh-CN"/>
              </w:rPr>
            </w:pPr>
          </w:p>
        </w:tc>
        <w:tc>
          <w:tcPr>
            <w:tcW w:w="5026" w:type="dxa"/>
            <w:shd w:val="clear" w:color="auto" w:fill="auto"/>
          </w:tcPr>
          <w:p w14:paraId="7AE3335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 We believe the best sync performance should be considered at the first priority, and no need to confined in the same company. Once the best 4 sequences are selected based on first 4 sequences with best sync performance, further check cross-correlation works or not.</w:t>
            </w:r>
          </w:p>
          <w:p w14:paraId="79358F62" w14:textId="77777777" w:rsidR="004D5085" w:rsidRDefault="004D5085">
            <w:pPr>
              <w:ind w:left="320" w:right="200"/>
              <w:rPr>
                <w:rFonts w:ascii="Times New Roman" w:eastAsiaTheme="minorEastAsia" w:hAnsi="Times New Roman"/>
                <w:lang w:eastAsia="zh-CN"/>
              </w:rPr>
            </w:pPr>
          </w:p>
          <w:p w14:paraId="16CA8955" w14:textId="77777777" w:rsidR="004D5085" w:rsidRDefault="004D5085">
            <w:pPr>
              <w:ind w:left="320" w:right="200"/>
              <w:rPr>
                <w:rFonts w:ascii="Times New Roman" w:eastAsiaTheme="minorEastAsia" w:hAnsi="Times New Roman"/>
                <w:lang w:eastAsia="zh-CN"/>
              </w:rPr>
            </w:pPr>
          </w:p>
        </w:tc>
      </w:tr>
      <w:tr w:rsidR="00E971B1" w14:paraId="77E4C4D3" w14:textId="77777777">
        <w:tc>
          <w:tcPr>
            <w:tcW w:w="1696" w:type="dxa"/>
          </w:tcPr>
          <w:p w14:paraId="5D50B3A9" w14:textId="2EB9813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10" w:type="dxa"/>
          </w:tcPr>
          <w:p w14:paraId="7C093EB8" w14:textId="1D9FFAB2"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026" w:type="dxa"/>
          </w:tcPr>
          <w:p w14:paraId="09B8215E" w14:textId="1D6149F8"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Support the proposal</w:t>
            </w:r>
          </w:p>
        </w:tc>
      </w:tr>
      <w:tr w:rsidR="00560ACF" w14:paraId="326C5E5D" w14:textId="77777777">
        <w:tc>
          <w:tcPr>
            <w:tcW w:w="1696" w:type="dxa"/>
          </w:tcPr>
          <w:p w14:paraId="3EC92F82" w14:textId="1E17AEB7"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10" w:type="dxa"/>
          </w:tcPr>
          <w:p w14:paraId="4730648B" w14:textId="0D965B0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026" w:type="dxa"/>
          </w:tcPr>
          <w:p w14:paraId="5C2FE0E1" w14:textId="77777777"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lang w:eastAsia="zh-CN"/>
              </w:rPr>
              <w:t xml:space="preserve">Considering different sync result for the same sequence provided by different companies, we think it is reasonable to have some margin for determine best 4 sequences, therefore, a lightly larger pool than 4 sequences can be considered with [2] samples sync error difference is reasonable. </w:t>
            </w:r>
          </w:p>
          <w:p w14:paraId="268E0BEE" w14:textId="33D30BC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lang w:eastAsia="zh-CN"/>
              </w:rPr>
              <w:t xml:space="preserve">Then, within the pool, to simplify cross-correlation check, sequences from one company are preferred. Otherwise, cross-correlation among all sequences within a pool is needed, which requires larger effort. </w:t>
            </w:r>
          </w:p>
        </w:tc>
      </w:tr>
      <w:tr w:rsidR="009E0211" w14:paraId="600FF762" w14:textId="77777777">
        <w:tc>
          <w:tcPr>
            <w:tcW w:w="1696" w:type="dxa"/>
          </w:tcPr>
          <w:p w14:paraId="41E41209" w14:textId="6F59DBBD"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6594B277" w14:textId="654FDFEA"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026" w:type="dxa"/>
          </w:tcPr>
          <w:p w14:paraId="148F7F36" w14:textId="77777777" w:rsidR="009E0211" w:rsidRDefault="009E0211" w:rsidP="009E0211">
            <w:pPr>
              <w:ind w:left="320" w:right="200"/>
              <w:rPr>
                <w:rFonts w:ascii="Times New Roman" w:eastAsiaTheme="minorEastAsia" w:hAnsi="Times New Roman"/>
                <w:lang w:eastAsia="zh-CN"/>
              </w:rPr>
            </w:pPr>
          </w:p>
        </w:tc>
      </w:tr>
      <w:tr w:rsidR="00EF4FAD" w14:paraId="23D1A19A" w14:textId="77777777">
        <w:tc>
          <w:tcPr>
            <w:tcW w:w="1696" w:type="dxa"/>
          </w:tcPr>
          <w:p w14:paraId="2E2DC122" w14:textId="201F4807"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10" w:type="dxa"/>
          </w:tcPr>
          <w:p w14:paraId="2C56F917" w14:textId="77777777" w:rsidR="00EF4FAD" w:rsidRDefault="00EF4FAD" w:rsidP="00EF4FAD">
            <w:pPr>
              <w:ind w:left="320" w:right="200"/>
              <w:rPr>
                <w:rFonts w:ascii="Times New Roman" w:eastAsiaTheme="minorEastAsia" w:hAnsi="Times New Roman"/>
                <w:lang w:eastAsia="zh-CN"/>
              </w:rPr>
            </w:pPr>
          </w:p>
        </w:tc>
        <w:tc>
          <w:tcPr>
            <w:tcW w:w="5026" w:type="dxa"/>
          </w:tcPr>
          <w:p w14:paraId="1F9EA2A0" w14:textId="6B1AF368"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w:t>
            </w:r>
          </w:p>
        </w:tc>
      </w:tr>
      <w:tr w:rsidR="00EF4FAD" w14:paraId="5836E677" w14:textId="77777777">
        <w:tc>
          <w:tcPr>
            <w:tcW w:w="1696" w:type="dxa"/>
          </w:tcPr>
          <w:p w14:paraId="3C3163BE" w14:textId="77777777" w:rsidR="00EF4FAD" w:rsidRDefault="00EF4FAD" w:rsidP="00EF4FAD">
            <w:pPr>
              <w:ind w:left="320" w:right="200"/>
              <w:rPr>
                <w:rFonts w:ascii="Times New Roman" w:eastAsiaTheme="minorEastAsia" w:hAnsi="Times New Roman"/>
                <w:lang w:eastAsia="zh-CN"/>
              </w:rPr>
            </w:pPr>
          </w:p>
        </w:tc>
        <w:tc>
          <w:tcPr>
            <w:tcW w:w="2410" w:type="dxa"/>
          </w:tcPr>
          <w:p w14:paraId="4DCC3ED9" w14:textId="77777777" w:rsidR="00EF4FAD" w:rsidRDefault="00EF4FAD" w:rsidP="00EF4FAD">
            <w:pPr>
              <w:ind w:left="320" w:right="200"/>
              <w:rPr>
                <w:rFonts w:ascii="Times New Roman" w:eastAsiaTheme="minorEastAsia" w:hAnsi="Times New Roman"/>
                <w:lang w:eastAsia="zh-CN"/>
              </w:rPr>
            </w:pPr>
          </w:p>
        </w:tc>
        <w:tc>
          <w:tcPr>
            <w:tcW w:w="5026" w:type="dxa"/>
          </w:tcPr>
          <w:p w14:paraId="2F93E7F8" w14:textId="77777777" w:rsidR="00EF4FAD" w:rsidRDefault="00EF4FAD" w:rsidP="00EF4FAD">
            <w:pPr>
              <w:ind w:left="320" w:right="200"/>
              <w:rPr>
                <w:rFonts w:ascii="Times New Roman" w:eastAsiaTheme="minorEastAsia" w:hAnsi="Times New Roman"/>
                <w:lang w:eastAsia="zh-CN"/>
              </w:rPr>
            </w:pPr>
          </w:p>
        </w:tc>
      </w:tr>
    </w:tbl>
    <w:p w14:paraId="1E5FBCE7" w14:textId="77777777" w:rsidR="004D5085" w:rsidRDefault="004D5085">
      <w:pPr>
        <w:ind w:left="420" w:hanging="420"/>
        <w:rPr>
          <w:rFonts w:eastAsiaTheme="minorEastAsia"/>
          <w:lang w:val="fr-FR" w:eastAsia="zh-CN"/>
        </w:rPr>
      </w:pPr>
    </w:p>
    <w:p w14:paraId="59DEB346" w14:textId="77777777" w:rsidR="004D5085" w:rsidRDefault="00CA1711">
      <w:pPr>
        <w:pStyle w:val="a1"/>
        <w:numPr>
          <w:ilvl w:val="0"/>
          <w:numId w:val="48"/>
        </w:numPr>
        <w:rPr>
          <w:rFonts w:eastAsiaTheme="minorEastAsia"/>
          <w:lang w:val="fr-FR"/>
        </w:rPr>
      </w:pPr>
      <w:r>
        <w:rPr>
          <w:rFonts w:eastAsiaTheme="minorEastAsia"/>
          <w:lang w:val="fr-FR"/>
        </w:rPr>
        <w:t>M=1, L=4</w:t>
      </w:r>
    </w:p>
    <w:tbl>
      <w:tblPr>
        <w:tblStyle w:val="afffb"/>
        <w:tblW w:w="9536" w:type="dxa"/>
        <w:tblLook w:val="04A0" w:firstRow="1" w:lastRow="0" w:firstColumn="1" w:lastColumn="0" w:noHBand="0" w:noVBand="1"/>
      </w:tblPr>
      <w:tblGrid>
        <w:gridCol w:w="1911"/>
        <w:gridCol w:w="1387"/>
        <w:gridCol w:w="6238"/>
      </w:tblGrid>
      <w:tr w:rsidR="004D5085" w14:paraId="40542831" w14:textId="77777777">
        <w:tc>
          <w:tcPr>
            <w:tcW w:w="1911" w:type="dxa"/>
          </w:tcPr>
          <w:p w14:paraId="4F905799" w14:textId="77777777" w:rsidR="004D5085" w:rsidRDefault="00CA1711">
            <w:pPr>
              <w:rPr>
                <w:rFonts w:ascii="Times New Roman" w:hAnsi="Times New Roman"/>
                <w:color w:val="000000"/>
                <w:szCs w:val="20"/>
              </w:rPr>
            </w:pPr>
            <w:r>
              <w:rPr>
                <w:rFonts w:ascii="Times New Roman" w:eastAsia="等线" w:hAnsi="Times New Roman"/>
                <w:color w:val="000000" w:themeColor="text1"/>
                <w:szCs w:val="20"/>
              </w:rPr>
              <w:t>logic sequence index</w:t>
            </w:r>
          </w:p>
        </w:tc>
        <w:tc>
          <w:tcPr>
            <w:tcW w:w="1387" w:type="dxa"/>
          </w:tcPr>
          <w:p w14:paraId="6F7D7A3F"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BC7B1C8" w14:textId="77777777" w:rsidR="004D5085" w:rsidRDefault="004D5085">
            <w:pPr>
              <w:rPr>
                <w:rFonts w:ascii="Times New Roman" w:eastAsia="等线" w:hAnsi="Times New Roman"/>
                <w:color w:val="000000"/>
                <w:szCs w:val="20"/>
              </w:rPr>
            </w:pPr>
          </w:p>
        </w:tc>
        <w:tc>
          <w:tcPr>
            <w:tcW w:w="6238" w:type="dxa"/>
          </w:tcPr>
          <w:p w14:paraId="76FC18E6" w14:textId="77777777" w:rsidR="004D5085" w:rsidRDefault="00CA1711">
            <w:pPr>
              <w:rPr>
                <w:rFonts w:ascii="Times New Roman" w:hAnsi="Times New Roman"/>
                <w:color w:val="000000"/>
                <w:szCs w:val="20"/>
              </w:rPr>
            </w:pPr>
            <w:r>
              <w:rPr>
                <w:rFonts w:ascii="Times New Roman" w:hAnsi="Times New Roman"/>
                <w:color w:val="000000" w:themeColor="text1"/>
                <w:szCs w:val="20"/>
              </w:rPr>
              <w:t>sequence index + company</w:t>
            </w:r>
          </w:p>
        </w:tc>
      </w:tr>
      <w:tr w:rsidR="004D5085" w14:paraId="76AFC1F5" w14:textId="77777777">
        <w:tc>
          <w:tcPr>
            <w:tcW w:w="1911" w:type="dxa"/>
            <w:vAlign w:val="bottom"/>
          </w:tcPr>
          <w:p w14:paraId="7796A45B"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4</w:t>
            </w:r>
          </w:p>
        </w:tc>
        <w:tc>
          <w:tcPr>
            <w:tcW w:w="1387" w:type="dxa"/>
            <w:vAlign w:val="center"/>
          </w:tcPr>
          <w:p w14:paraId="692C3EFA"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3.43 </w:t>
            </w:r>
          </w:p>
        </w:tc>
        <w:tc>
          <w:tcPr>
            <w:tcW w:w="6238" w:type="dxa"/>
            <w:vAlign w:val="bottom"/>
          </w:tcPr>
          <w:p w14:paraId="6178E9D7" w14:textId="77777777" w:rsidR="004D5085" w:rsidRDefault="00CA1711">
            <w:pPr>
              <w:rPr>
                <w:rFonts w:ascii="Times New Roman" w:hAnsi="Times New Roman"/>
                <w:color w:val="000000" w:themeColor="text1"/>
                <w:szCs w:val="20"/>
              </w:rPr>
            </w:pPr>
            <w:r>
              <w:rPr>
                <w:rFonts w:ascii="Times New Roman" w:hAnsi="Times New Roman"/>
                <w:color w:val="000000"/>
                <w:szCs w:val="20"/>
              </w:rPr>
              <w:t>2  vivo</w:t>
            </w:r>
            <w:r>
              <w:rPr>
                <w:rFonts w:ascii="Times New Roman" w:hAnsi="Times New Roman"/>
                <w:color w:val="000000"/>
                <w:szCs w:val="20"/>
              </w:rPr>
              <w:br/>
              <w:t>86  CATT</w:t>
            </w:r>
            <w:r>
              <w:rPr>
                <w:rFonts w:ascii="Times New Roman" w:hAnsi="Times New Roman"/>
                <w:color w:val="000000"/>
                <w:szCs w:val="20"/>
              </w:rPr>
              <w:br/>
              <w:t>207  docomo</w:t>
            </w:r>
            <w:r>
              <w:rPr>
                <w:rFonts w:ascii="Times New Roman" w:hAnsi="Times New Roman"/>
                <w:color w:val="000000"/>
                <w:szCs w:val="20"/>
              </w:rPr>
              <w:br/>
              <w:t>304  OPPO</w:t>
            </w:r>
            <w:r>
              <w:rPr>
                <w:rFonts w:ascii="Times New Roman" w:hAnsi="Times New Roman"/>
                <w:color w:val="000000"/>
                <w:szCs w:val="20"/>
              </w:rPr>
              <w:br/>
              <w:t>335  Ericsson</w:t>
            </w:r>
            <w:r>
              <w:rPr>
                <w:rFonts w:ascii="Times New Roman" w:hAnsi="Times New Roman"/>
                <w:color w:val="000000"/>
                <w:szCs w:val="20"/>
              </w:rPr>
              <w:br/>
              <w:t>383  Apple</w:t>
            </w:r>
          </w:p>
        </w:tc>
      </w:tr>
      <w:tr w:rsidR="004D5085" w14:paraId="7C461D66" w14:textId="77777777">
        <w:tc>
          <w:tcPr>
            <w:tcW w:w="1911" w:type="dxa"/>
            <w:vAlign w:val="bottom"/>
          </w:tcPr>
          <w:p w14:paraId="4FB0C093"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2</w:t>
            </w:r>
          </w:p>
        </w:tc>
        <w:tc>
          <w:tcPr>
            <w:tcW w:w="1387" w:type="dxa"/>
            <w:vAlign w:val="center"/>
          </w:tcPr>
          <w:p w14:paraId="4AD8A8E2"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4.25 </w:t>
            </w:r>
          </w:p>
        </w:tc>
        <w:tc>
          <w:tcPr>
            <w:tcW w:w="6238" w:type="dxa"/>
            <w:vAlign w:val="bottom"/>
          </w:tcPr>
          <w:p w14:paraId="74D3CC00" w14:textId="77777777" w:rsidR="004D5085" w:rsidRDefault="00CA1711">
            <w:pPr>
              <w:rPr>
                <w:rFonts w:ascii="Times New Roman" w:hAnsi="Times New Roman"/>
                <w:color w:val="000000" w:themeColor="text1"/>
                <w:szCs w:val="20"/>
              </w:rPr>
            </w:pPr>
            <w:r>
              <w:rPr>
                <w:rFonts w:ascii="Times New Roman" w:hAnsi="Times New Roman"/>
                <w:color w:val="000000"/>
                <w:szCs w:val="20"/>
              </w:rPr>
              <w:t>3 vivo</w:t>
            </w:r>
            <w:r>
              <w:rPr>
                <w:rFonts w:ascii="Times New Roman" w:hAnsi="Times New Roman"/>
                <w:color w:val="000000"/>
                <w:szCs w:val="20"/>
              </w:rPr>
              <w:br/>
              <w:t>74  Panasonic</w:t>
            </w:r>
            <w:r>
              <w:rPr>
                <w:rFonts w:ascii="Times New Roman" w:hAnsi="Times New Roman"/>
                <w:color w:val="000000"/>
                <w:szCs w:val="20"/>
              </w:rPr>
              <w:br/>
              <w:t>87  CATT</w:t>
            </w:r>
            <w:r>
              <w:rPr>
                <w:rFonts w:ascii="Times New Roman" w:hAnsi="Times New Roman"/>
                <w:color w:val="000000"/>
                <w:szCs w:val="20"/>
              </w:rPr>
              <w:br/>
              <w:t>302  OPPO</w:t>
            </w:r>
            <w:r>
              <w:rPr>
                <w:rFonts w:ascii="Times New Roman" w:hAnsi="Times New Roman"/>
                <w:color w:val="000000"/>
                <w:szCs w:val="20"/>
              </w:rPr>
              <w:br/>
            </w:r>
            <w:r>
              <w:rPr>
                <w:rFonts w:ascii="Times New Roman" w:hAnsi="Times New Roman"/>
                <w:color w:val="000000"/>
                <w:szCs w:val="20"/>
              </w:rPr>
              <w:lastRenderedPageBreak/>
              <w:t>334  Ericsson</w:t>
            </w:r>
            <w:r>
              <w:rPr>
                <w:rFonts w:ascii="Times New Roman" w:hAnsi="Times New Roman"/>
                <w:color w:val="000000"/>
                <w:szCs w:val="20"/>
              </w:rPr>
              <w:br/>
              <w:t>382  Apple</w:t>
            </w:r>
          </w:p>
        </w:tc>
      </w:tr>
      <w:tr w:rsidR="004D5085" w14:paraId="270A7126" w14:textId="77777777">
        <w:tc>
          <w:tcPr>
            <w:tcW w:w="1911" w:type="dxa"/>
            <w:vAlign w:val="bottom"/>
          </w:tcPr>
          <w:p w14:paraId="28E2C692"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lastRenderedPageBreak/>
              <w:t>5</w:t>
            </w:r>
          </w:p>
        </w:tc>
        <w:tc>
          <w:tcPr>
            <w:tcW w:w="1387" w:type="dxa"/>
            <w:vAlign w:val="center"/>
          </w:tcPr>
          <w:p w14:paraId="1EE893E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4.97</w:t>
            </w:r>
          </w:p>
        </w:tc>
        <w:tc>
          <w:tcPr>
            <w:tcW w:w="6238" w:type="dxa"/>
            <w:vAlign w:val="bottom"/>
          </w:tcPr>
          <w:p w14:paraId="5B7EB59F" w14:textId="77777777" w:rsidR="004D5085" w:rsidRDefault="00CA1711">
            <w:pPr>
              <w:rPr>
                <w:rFonts w:ascii="Times New Roman" w:hAnsi="Times New Roman"/>
                <w:color w:val="000000" w:themeColor="text1"/>
                <w:szCs w:val="20"/>
              </w:rPr>
            </w:pPr>
            <w:r>
              <w:rPr>
                <w:rFonts w:ascii="Times New Roman" w:hAnsi="Times New Roman"/>
                <w:color w:val="000000"/>
                <w:szCs w:val="20"/>
              </w:rPr>
              <w:t>1  vivo</w:t>
            </w:r>
            <w:r>
              <w:rPr>
                <w:rFonts w:ascii="Times New Roman" w:hAnsi="Times New Roman"/>
                <w:color w:val="000000"/>
                <w:szCs w:val="20"/>
              </w:rPr>
              <w:br/>
              <w:t>75  Panasonic</w:t>
            </w:r>
            <w:r>
              <w:rPr>
                <w:rFonts w:ascii="Times New Roman" w:hAnsi="Times New Roman"/>
                <w:color w:val="000000"/>
                <w:szCs w:val="20"/>
              </w:rPr>
              <w:br/>
              <w:t>88  CATT</w:t>
            </w:r>
            <w:r>
              <w:rPr>
                <w:rFonts w:ascii="Times New Roman" w:hAnsi="Times New Roman"/>
                <w:color w:val="000000"/>
                <w:szCs w:val="20"/>
              </w:rPr>
              <w:br/>
              <w:t>206  docomo</w:t>
            </w:r>
            <w:r>
              <w:rPr>
                <w:rFonts w:ascii="Times New Roman" w:hAnsi="Times New Roman"/>
                <w:color w:val="000000"/>
                <w:szCs w:val="20"/>
              </w:rPr>
              <w:br/>
              <w:t>333  Ericsson</w:t>
            </w:r>
            <w:r>
              <w:rPr>
                <w:rFonts w:ascii="Times New Roman" w:hAnsi="Times New Roman"/>
                <w:color w:val="000000"/>
                <w:szCs w:val="20"/>
              </w:rPr>
              <w:br/>
              <w:t>381  Apple</w:t>
            </w:r>
          </w:p>
        </w:tc>
      </w:tr>
      <w:tr w:rsidR="004D5085" w14:paraId="0F7E5466" w14:textId="77777777">
        <w:tc>
          <w:tcPr>
            <w:tcW w:w="1911" w:type="dxa"/>
            <w:vAlign w:val="bottom"/>
          </w:tcPr>
          <w:p w14:paraId="56A39738" w14:textId="77777777" w:rsidR="004D5085" w:rsidRDefault="00CA1711">
            <w:pPr>
              <w:rPr>
                <w:rFonts w:ascii="Times New Roman" w:hAnsi="Times New Roman"/>
                <w:color w:val="000000"/>
                <w:szCs w:val="20"/>
              </w:rPr>
            </w:pPr>
            <w:r>
              <w:rPr>
                <w:rFonts w:ascii="Times New Roman" w:hAnsi="Times New Roman"/>
                <w:color w:val="000000"/>
                <w:szCs w:val="20"/>
              </w:rPr>
              <w:t>6</w:t>
            </w:r>
          </w:p>
        </w:tc>
        <w:tc>
          <w:tcPr>
            <w:tcW w:w="1387" w:type="dxa"/>
            <w:vAlign w:val="center"/>
          </w:tcPr>
          <w:p w14:paraId="5CED2612"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8.64</w:t>
            </w:r>
          </w:p>
        </w:tc>
        <w:tc>
          <w:tcPr>
            <w:tcW w:w="6238" w:type="dxa"/>
            <w:vAlign w:val="bottom"/>
          </w:tcPr>
          <w:p w14:paraId="10DA5B81" w14:textId="77777777" w:rsidR="004D5085" w:rsidRDefault="00CA1711">
            <w:pPr>
              <w:rPr>
                <w:rFonts w:ascii="Times New Roman" w:hAnsi="Times New Roman"/>
                <w:color w:val="000000"/>
                <w:szCs w:val="20"/>
              </w:rPr>
            </w:pPr>
            <w:r>
              <w:rPr>
                <w:rFonts w:ascii="Times New Roman" w:hAnsi="Times New Roman"/>
                <w:color w:val="000000"/>
                <w:szCs w:val="20"/>
              </w:rPr>
              <w:t>76  Panasonic</w:t>
            </w:r>
          </w:p>
          <w:p w14:paraId="23F52AF9" w14:textId="77777777" w:rsidR="004D5085" w:rsidRDefault="00CA1711">
            <w:pPr>
              <w:rPr>
                <w:rFonts w:ascii="Times New Roman" w:hAnsi="Times New Roman"/>
                <w:color w:val="000000"/>
                <w:szCs w:val="20"/>
              </w:rPr>
            </w:pPr>
            <w:r>
              <w:rPr>
                <w:rFonts w:ascii="Times New Roman" w:hAnsi="Times New Roman"/>
                <w:color w:val="000000"/>
                <w:szCs w:val="20"/>
              </w:rPr>
              <w:t>205  docomo</w:t>
            </w:r>
          </w:p>
        </w:tc>
      </w:tr>
      <w:tr w:rsidR="004D5085" w14:paraId="3136ADC7" w14:textId="77777777">
        <w:tc>
          <w:tcPr>
            <w:tcW w:w="1911" w:type="dxa"/>
            <w:vAlign w:val="bottom"/>
          </w:tcPr>
          <w:p w14:paraId="7C787A88"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1</w:t>
            </w:r>
          </w:p>
        </w:tc>
        <w:tc>
          <w:tcPr>
            <w:tcW w:w="1387" w:type="dxa"/>
            <w:vAlign w:val="center"/>
          </w:tcPr>
          <w:p w14:paraId="3501BD6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8.84 </w:t>
            </w:r>
          </w:p>
        </w:tc>
        <w:tc>
          <w:tcPr>
            <w:tcW w:w="6238" w:type="dxa"/>
            <w:vAlign w:val="bottom"/>
          </w:tcPr>
          <w:p w14:paraId="1ECCC88E" w14:textId="77777777" w:rsidR="004D5085" w:rsidRDefault="00CA1711">
            <w:pPr>
              <w:rPr>
                <w:rFonts w:ascii="Times New Roman" w:hAnsi="Times New Roman"/>
                <w:color w:val="000000" w:themeColor="text1"/>
                <w:szCs w:val="20"/>
              </w:rPr>
            </w:pPr>
            <w:r>
              <w:rPr>
                <w:rFonts w:ascii="Times New Roman" w:hAnsi="Times New Roman"/>
                <w:color w:val="000000"/>
                <w:szCs w:val="20"/>
              </w:rPr>
              <w:t>73 Panasonic</w:t>
            </w:r>
            <w:r>
              <w:rPr>
                <w:rFonts w:ascii="Times New Roman" w:hAnsi="Times New Roman"/>
                <w:color w:val="000000"/>
                <w:szCs w:val="20"/>
              </w:rPr>
              <w:br/>
              <w:t>301 OPPO</w:t>
            </w:r>
          </w:p>
        </w:tc>
      </w:tr>
      <w:tr w:rsidR="004D5085" w14:paraId="3E09CEFB" w14:textId="77777777">
        <w:tc>
          <w:tcPr>
            <w:tcW w:w="1911" w:type="dxa"/>
            <w:vAlign w:val="bottom"/>
          </w:tcPr>
          <w:p w14:paraId="19B57BFE" w14:textId="77777777" w:rsidR="004D5085" w:rsidRDefault="00CA1711">
            <w:pPr>
              <w:rPr>
                <w:rFonts w:ascii="Times New Roman" w:hAnsi="Times New Roman"/>
                <w:color w:val="000000"/>
                <w:szCs w:val="20"/>
              </w:rPr>
            </w:pPr>
            <w:r>
              <w:rPr>
                <w:rFonts w:ascii="Times New Roman" w:hAnsi="Times New Roman"/>
                <w:color w:val="000000"/>
                <w:szCs w:val="20"/>
              </w:rPr>
              <w:t>3</w:t>
            </w:r>
          </w:p>
        </w:tc>
        <w:tc>
          <w:tcPr>
            <w:tcW w:w="1387" w:type="dxa"/>
            <w:vAlign w:val="center"/>
          </w:tcPr>
          <w:p w14:paraId="62628ACD"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8.99</w:t>
            </w:r>
          </w:p>
        </w:tc>
        <w:tc>
          <w:tcPr>
            <w:tcW w:w="6238" w:type="dxa"/>
            <w:vAlign w:val="bottom"/>
          </w:tcPr>
          <w:p w14:paraId="7973B7E8" w14:textId="77777777" w:rsidR="004D5085" w:rsidRDefault="00CA1711">
            <w:pPr>
              <w:rPr>
                <w:rFonts w:ascii="Times New Roman" w:hAnsi="Times New Roman"/>
                <w:color w:val="000000"/>
                <w:szCs w:val="20"/>
              </w:rPr>
            </w:pPr>
            <w:r>
              <w:rPr>
                <w:rFonts w:ascii="Times New Roman" w:hAnsi="Times New Roman"/>
                <w:color w:val="000000"/>
                <w:szCs w:val="20"/>
              </w:rPr>
              <w:t>4  vivo</w:t>
            </w:r>
          </w:p>
          <w:p w14:paraId="67632C86" w14:textId="77777777" w:rsidR="004D5085" w:rsidRDefault="00CA1711">
            <w:pPr>
              <w:rPr>
                <w:rFonts w:ascii="Times New Roman" w:hAnsi="Times New Roman"/>
                <w:color w:val="000000"/>
                <w:szCs w:val="20"/>
              </w:rPr>
            </w:pPr>
            <w:r>
              <w:rPr>
                <w:rFonts w:ascii="Times New Roman" w:hAnsi="Times New Roman"/>
                <w:color w:val="000000"/>
                <w:szCs w:val="20"/>
              </w:rPr>
              <w:t>85  CATT</w:t>
            </w:r>
          </w:p>
          <w:p w14:paraId="62B00A96" w14:textId="77777777" w:rsidR="004D5085" w:rsidRDefault="00CA1711">
            <w:pPr>
              <w:rPr>
                <w:rFonts w:ascii="Times New Roman" w:hAnsi="Times New Roman"/>
                <w:color w:val="000000"/>
                <w:szCs w:val="20"/>
              </w:rPr>
            </w:pPr>
            <w:r>
              <w:rPr>
                <w:rFonts w:ascii="Times New Roman" w:hAnsi="Times New Roman"/>
                <w:color w:val="000000"/>
                <w:szCs w:val="20"/>
              </w:rPr>
              <w:t>303  OPPO</w:t>
            </w:r>
          </w:p>
          <w:p w14:paraId="16930AA4" w14:textId="77777777" w:rsidR="004D5085" w:rsidRDefault="00CA1711">
            <w:pPr>
              <w:rPr>
                <w:rFonts w:ascii="Times New Roman" w:hAnsi="Times New Roman"/>
                <w:color w:val="000000"/>
                <w:szCs w:val="20"/>
              </w:rPr>
            </w:pPr>
            <w:r>
              <w:rPr>
                <w:rFonts w:ascii="Times New Roman" w:hAnsi="Times New Roman"/>
                <w:color w:val="000000"/>
                <w:szCs w:val="20"/>
              </w:rPr>
              <w:t>336  Ericsson</w:t>
            </w:r>
          </w:p>
          <w:p w14:paraId="220BE981" w14:textId="77777777" w:rsidR="004D5085" w:rsidRDefault="00CA1711">
            <w:pPr>
              <w:rPr>
                <w:rFonts w:ascii="Times New Roman" w:hAnsi="Times New Roman"/>
                <w:color w:val="000000"/>
                <w:szCs w:val="20"/>
              </w:rPr>
            </w:pPr>
            <w:r>
              <w:rPr>
                <w:rFonts w:ascii="Times New Roman" w:hAnsi="Times New Roman"/>
                <w:color w:val="000000"/>
                <w:szCs w:val="20"/>
              </w:rPr>
              <w:t>384  Apple</w:t>
            </w:r>
          </w:p>
        </w:tc>
      </w:tr>
    </w:tbl>
    <w:p w14:paraId="19565A36" w14:textId="77777777" w:rsidR="004D5085" w:rsidRDefault="004D5085">
      <w:pPr>
        <w:pStyle w:val="a1"/>
        <w:numPr>
          <w:ilvl w:val="0"/>
          <w:numId w:val="0"/>
        </w:numPr>
        <w:ind w:left="440"/>
        <w:rPr>
          <w:rFonts w:eastAsiaTheme="minorEastAsia"/>
          <w:lang w:val="en-US"/>
        </w:rPr>
      </w:pPr>
    </w:p>
    <w:p w14:paraId="20CF9A18" w14:textId="77777777" w:rsidR="004D5085" w:rsidRDefault="00CA1711">
      <w:pPr>
        <w:pStyle w:val="a1"/>
        <w:numPr>
          <w:ilvl w:val="0"/>
          <w:numId w:val="48"/>
        </w:numPr>
        <w:rPr>
          <w:rFonts w:eastAsiaTheme="minorEastAsia"/>
          <w:lang w:val="fr-FR"/>
        </w:rPr>
      </w:pPr>
      <w:r>
        <w:rPr>
          <w:rFonts w:eastAsiaTheme="minorEastAsia"/>
          <w:lang w:val="fr-FR"/>
        </w:rPr>
        <w:t>M=1, L=6</w:t>
      </w:r>
    </w:p>
    <w:tbl>
      <w:tblPr>
        <w:tblStyle w:val="afffb"/>
        <w:tblW w:w="9536" w:type="dxa"/>
        <w:tblLook w:val="04A0" w:firstRow="1" w:lastRow="0" w:firstColumn="1" w:lastColumn="0" w:noHBand="0" w:noVBand="1"/>
      </w:tblPr>
      <w:tblGrid>
        <w:gridCol w:w="1911"/>
        <w:gridCol w:w="2195"/>
        <w:gridCol w:w="5430"/>
      </w:tblGrid>
      <w:tr w:rsidR="004D5085" w14:paraId="2E378904" w14:textId="77777777">
        <w:tc>
          <w:tcPr>
            <w:tcW w:w="1911" w:type="dxa"/>
          </w:tcPr>
          <w:p w14:paraId="57574157" w14:textId="77777777" w:rsidR="004D5085" w:rsidRDefault="00CA1711">
            <w:pPr>
              <w:rPr>
                <w:rFonts w:ascii="Times New Roman" w:hAnsi="Times New Roman"/>
                <w:color w:val="000000" w:themeColor="text1"/>
                <w:szCs w:val="20"/>
              </w:rPr>
            </w:pPr>
            <w:bookmarkStart w:id="57" w:name="_Hlk190379792"/>
            <w:r>
              <w:rPr>
                <w:rFonts w:ascii="Times New Roman" w:eastAsia="等线" w:hAnsi="Times New Roman"/>
                <w:color w:val="000000" w:themeColor="text1"/>
                <w:szCs w:val="20"/>
              </w:rPr>
              <w:t>logic sequence index</w:t>
            </w:r>
          </w:p>
        </w:tc>
        <w:tc>
          <w:tcPr>
            <w:tcW w:w="2195" w:type="dxa"/>
          </w:tcPr>
          <w:p w14:paraId="4972906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B1AAB8A" w14:textId="77777777" w:rsidR="004D5085" w:rsidRDefault="004D5085">
            <w:pPr>
              <w:rPr>
                <w:rFonts w:ascii="Times New Roman" w:hAnsi="Times New Roman"/>
                <w:color w:val="000000" w:themeColor="text1"/>
                <w:szCs w:val="20"/>
              </w:rPr>
            </w:pPr>
          </w:p>
        </w:tc>
        <w:tc>
          <w:tcPr>
            <w:tcW w:w="5430" w:type="dxa"/>
          </w:tcPr>
          <w:p w14:paraId="5933AB17" w14:textId="77777777" w:rsidR="004D5085" w:rsidRDefault="00CA1711">
            <w:pPr>
              <w:rPr>
                <w:rFonts w:ascii="Times New Roman" w:hAnsi="Times New Roman"/>
                <w:color w:val="000000" w:themeColor="text1"/>
                <w:szCs w:val="20"/>
              </w:rPr>
            </w:pPr>
            <w:r>
              <w:rPr>
                <w:rFonts w:ascii="Times New Roman" w:hAnsi="Times New Roman"/>
                <w:color w:val="000000" w:themeColor="text1"/>
                <w:szCs w:val="20"/>
              </w:rPr>
              <w:t>sequence index + company</w:t>
            </w:r>
          </w:p>
        </w:tc>
      </w:tr>
      <w:bookmarkEnd w:id="57"/>
      <w:tr w:rsidR="004D5085" w14:paraId="016B3118" w14:textId="77777777">
        <w:tc>
          <w:tcPr>
            <w:tcW w:w="1911" w:type="dxa"/>
          </w:tcPr>
          <w:p w14:paraId="23903B5E"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6</w:t>
            </w:r>
          </w:p>
        </w:tc>
        <w:tc>
          <w:tcPr>
            <w:tcW w:w="2195" w:type="dxa"/>
          </w:tcPr>
          <w:p w14:paraId="6F42419D"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2.645</w:t>
            </w:r>
          </w:p>
        </w:tc>
        <w:tc>
          <w:tcPr>
            <w:tcW w:w="5430" w:type="dxa"/>
          </w:tcPr>
          <w:p w14:paraId="5BDC1447" w14:textId="77777777" w:rsidR="004D5085" w:rsidRDefault="00CA1711">
            <w:pPr>
              <w:rPr>
                <w:rFonts w:ascii="Times New Roman" w:hAnsi="Times New Roman"/>
                <w:color w:val="000000" w:themeColor="text1"/>
              </w:rPr>
            </w:pPr>
            <w:r>
              <w:rPr>
                <w:rFonts w:ascii="Times New Roman" w:hAnsi="Times New Roman"/>
                <w:color w:val="000000" w:themeColor="text1"/>
              </w:rPr>
              <w:t>306</w:t>
            </w:r>
            <w:r>
              <w:rPr>
                <w:rFonts w:ascii="Times New Roman" w:hAnsi="Times New Roman"/>
                <w:color w:val="000000" w:themeColor="text1"/>
              </w:rPr>
              <w:tab/>
              <w:t>OPPO</w:t>
            </w:r>
          </w:p>
          <w:p w14:paraId="2502C588" w14:textId="77777777" w:rsidR="004D5085" w:rsidRDefault="00CA1711">
            <w:pPr>
              <w:rPr>
                <w:rFonts w:ascii="Times New Roman" w:hAnsi="Times New Roman"/>
                <w:color w:val="000000" w:themeColor="text1"/>
              </w:rPr>
            </w:pPr>
            <w:r>
              <w:rPr>
                <w:rFonts w:ascii="Times New Roman" w:hAnsi="Times New Roman"/>
                <w:color w:val="000000" w:themeColor="text1"/>
              </w:rPr>
              <w:t>8</w:t>
            </w:r>
            <w:r>
              <w:rPr>
                <w:rFonts w:ascii="Times New Roman" w:hAnsi="Times New Roman"/>
                <w:color w:val="000000" w:themeColor="text1"/>
              </w:rPr>
              <w:tab/>
              <w:t>vivo</w:t>
            </w:r>
          </w:p>
          <w:p w14:paraId="7660AECC" w14:textId="77777777" w:rsidR="004D5085" w:rsidRDefault="00CA1711">
            <w:pPr>
              <w:rPr>
                <w:rFonts w:ascii="Times New Roman" w:hAnsi="Times New Roman"/>
                <w:color w:val="000000" w:themeColor="text1"/>
              </w:rPr>
            </w:pPr>
            <w:r>
              <w:rPr>
                <w:rFonts w:ascii="Times New Roman" w:hAnsi="Times New Roman"/>
                <w:color w:val="000000" w:themeColor="text1"/>
              </w:rPr>
              <w:t>117</w:t>
            </w:r>
            <w:r>
              <w:rPr>
                <w:rFonts w:ascii="Times New Roman" w:hAnsi="Times New Roman"/>
                <w:color w:val="000000" w:themeColor="text1"/>
              </w:rPr>
              <w:tab/>
              <w:t>ZTE Corporation, Sanechips</w:t>
            </w:r>
          </w:p>
          <w:p w14:paraId="761EB161" w14:textId="77777777" w:rsidR="004D5085" w:rsidRDefault="00CA1711">
            <w:pPr>
              <w:rPr>
                <w:rFonts w:ascii="Times New Roman" w:hAnsi="Times New Roman"/>
                <w:color w:val="000000" w:themeColor="text1"/>
              </w:rPr>
            </w:pPr>
            <w:r>
              <w:rPr>
                <w:rFonts w:ascii="Times New Roman" w:hAnsi="Times New Roman"/>
                <w:color w:val="000000" w:themeColor="text1"/>
              </w:rPr>
              <w:t>123</w:t>
            </w:r>
            <w:r>
              <w:rPr>
                <w:rFonts w:ascii="Times New Roman" w:hAnsi="Times New Roman"/>
                <w:color w:val="000000" w:themeColor="text1"/>
              </w:rPr>
              <w:tab/>
              <w:t>ZTE Corporation, Sanechips</w:t>
            </w:r>
          </w:p>
          <w:p w14:paraId="1287DE63" w14:textId="77777777" w:rsidR="004D5085" w:rsidRDefault="00CA1711">
            <w:pPr>
              <w:rPr>
                <w:rFonts w:ascii="Times New Roman" w:hAnsi="Times New Roman"/>
                <w:color w:val="000000" w:themeColor="text1"/>
              </w:rPr>
            </w:pPr>
            <w:r>
              <w:rPr>
                <w:rFonts w:ascii="Times New Roman" w:hAnsi="Times New Roman"/>
                <w:color w:val="000000" w:themeColor="text1"/>
              </w:rPr>
              <w:t>387</w:t>
            </w:r>
            <w:r>
              <w:rPr>
                <w:rFonts w:ascii="Times New Roman" w:hAnsi="Times New Roman"/>
                <w:color w:val="000000" w:themeColor="text1"/>
              </w:rPr>
              <w:tab/>
              <w:t>Apple</w:t>
            </w:r>
          </w:p>
        </w:tc>
      </w:tr>
      <w:tr w:rsidR="004D5085" w14:paraId="32B6F849" w14:textId="77777777">
        <w:tc>
          <w:tcPr>
            <w:tcW w:w="1911" w:type="dxa"/>
          </w:tcPr>
          <w:p w14:paraId="084710E2"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4</w:t>
            </w:r>
          </w:p>
        </w:tc>
        <w:tc>
          <w:tcPr>
            <w:tcW w:w="2195" w:type="dxa"/>
          </w:tcPr>
          <w:p w14:paraId="295F5332"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2.840</w:t>
            </w:r>
          </w:p>
        </w:tc>
        <w:tc>
          <w:tcPr>
            <w:tcW w:w="5430" w:type="dxa"/>
          </w:tcPr>
          <w:p w14:paraId="490760C5" w14:textId="77777777" w:rsidR="004D5085" w:rsidRDefault="00CA1711">
            <w:pPr>
              <w:rPr>
                <w:rFonts w:ascii="Times New Roman" w:hAnsi="Times New Roman"/>
                <w:color w:val="000000" w:themeColor="text1"/>
              </w:rPr>
            </w:pPr>
            <w:r>
              <w:rPr>
                <w:rFonts w:ascii="Times New Roman" w:hAnsi="Times New Roman"/>
                <w:color w:val="000000" w:themeColor="text1"/>
              </w:rPr>
              <w:t>7</w:t>
            </w:r>
            <w:r>
              <w:rPr>
                <w:rFonts w:ascii="Times New Roman" w:hAnsi="Times New Roman"/>
                <w:color w:val="000000" w:themeColor="text1"/>
              </w:rPr>
              <w:tab/>
              <w:t>vivo</w:t>
            </w:r>
          </w:p>
          <w:p w14:paraId="3B183F38" w14:textId="77777777" w:rsidR="004D5085" w:rsidRDefault="00CA1711">
            <w:pPr>
              <w:rPr>
                <w:rFonts w:ascii="Times New Roman" w:hAnsi="Times New Roman"/>
                <w:color w:val="000000" w:themeColor="text1"/>
              </w:rPr>
            </w:pPr>
            <w:r>
              <w:rPr>
                <w:rFonts w:ascii="Times New Roman" w:hAnsi="Times New Roman"/>
                <w:color w:val="000000" w:themeColor="text1"/>
              </w:rPr>
              <w:t>118</w:t>
            </w:r>
            <w:r>
              <w:rPr>
                <w:rFonts w:ascii="Times New Roman" w:hAnsi="Times New Roman"/>
                <w:color w:val="000000" w:themeColor="text1"/>
              </w:rPr>
              <w:tab/>
              <w:t>ZTE Corporation, Sanechips</w:t>
            </w:r>
          </w:p>
          <w:p w14:paraId="2C3E1AD1" w14:textId="77777777" w:rsidR="004D5085" w:rsidRDefault="00CA1711">
            <w:pPr>
              <w:rPr>
                <w:rFonts w:ascii="Times New Roman" w:hAnsi="Times New Roman"/>
                <w:color w:val="000000" w:themeColor="text1"/>
              </w:rPr>
            </w:pPr>
            <w:r>
              <w:rPr>
                <w:rFonts w:ascii="Times New Roman" w:hAnsi="Times New Roman"/>
                <w:color w:val="000000" w:themeColor="text1"/>
              </w:rPr>
              <w:t>124</w:t>
            </w:r>
            <w:r>
              <w:rPr>
                <w:rFonts w:ascii="Times New Roman" w:hAnsi="Times New Roman"/>
                <w:color w:val="000000" w:themeColor="text1"/>
              </w:rPr>
              <w:tab/>
              <w:t>ZTE Corporation, Sanechips</w:t>
            </w:r>
          </w:p>
          <w:p w14:paraId="659784BD" w14:textId="77777777" w:rsidR="004D5085" w:rsidRDefault="00CA1711">
            <w:pPr>
              <w:rPr>
                <w:rFonts w:ascii="Times New Roman" w:hAnsi="Times New Roman"/>
                <w:color w:val="000000" w:themeColor="text1"/>
              </w:rPr>
            </w:pPr>
            <w:r>
              <w:rPr>
                <w:rFonts w:ascii="Times New Roman" w:hAnsi="Times New Roman"/>
                <w:color w:val="000000" w:themeColor="text1"/>
              </w:rPr>
              <w:t>305</w:t>
            </w:r>
            <w:r>
              <w:rPr>
                <w:rFonts w:ascii="Times New Roman" w:hAnsi="Times New Roman"/>
                <w:color w:val="000000" w:themeColor="text1"/>
              </w:rPr>
              <w:tab/>
              <w:t>OPPO</w:t>
            </w:r>
          </w:p>
          <w:p w14:paraId="00CC2513" w14:textId="77777777" w:rsidR="004D5085" w:rsidRDefault="00CA1711">
            <w:pPr>
              <w:rPr>
                <w:rFonts w:ascii="Times New Roman" w:hAnsi="Times New Roman"/>
                <w:color w:val="000000" w:themeColor="text1"/>
              </w:rPr>
            </w:pPr>
            <w:r>
              <w:rPr>
                <w:rFonts w:ascii="Times New Roman" w:hAnsi="Times New Roman"/>
                <w:color w:val="000000" w:themeColor="text1"/>
              </w:rPr>
              <w:t>388</w:t>
            </w:r>
            <w:r>
              <w:rPr>
                <w:rFonts w:ascii="Times New Roman" w:hAnsi="Times New Roman"/>
                <w:color w:val="000000" w:themeColor="text1"/>
              </w:rPr>
              <w:tab/>
              <w:t>Apple</w:t>
            </w:r>
          </w:p>
        </w:tc>
      </w:tr>
      <w:tr w:rsidR="004D5085" w14:paraId="4DDD2217" w14:textId="77777777">
        <w:tc>
          <w:tcPr>
            <w:tcW w:w="1911" w:type="dxa"/>
          </w:tcPr>
          <w:p w14:paraId="305FCCB5"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7</w:t>
            </w:r>
          </w:p>
        </w:tc>
        <w:tc>
          <w:tcPr>
            <w:tcW w:w="2195" w:type="dxa"/>
          </w:tcPr>
          <w:p w14:paraId="663D05F8"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3.309</w:t>
            </w:r>
          </w:p>
        </w:tc>
        <w:tc>
          <w:tcPr>
            <w:tcW w:w="5430" w:type="dxa"/>
          </w:tcPr>
          <w:p w14:paraId="4E1AE4DB" w14:textId="77777777" w:rsidR="004D5085" w:rsidRDefault="00CA1711">
            <w:pPr>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rPr>
              <w:tab/>
              <w:t>vivo</w:t>
            </w:r>
          </w:p>
          <w:p w14:paraId="78CA7AF9" w14:textId="77777777" w:rsidR="004D5085" w:rsidRDefault="00CA1711">
            <w:pPr>
              <w:rPr>
                <w:rFonts w:ascii="Times New Roman" w:hAnsi="Times New Roman"/>
                <w:color w:val="000000" w:themeColor="text1"/>
              </w:rPr>
            </w:pPr>
            <w:r>
              <w:rPr>
                <w:rFonts w:ascii="Times New Roman" w:hAnsi="Times New Roman"/>
                <w:color w:val="000000" w:themeColor="text1"/>
              </w:rPr>
              <w:t>120</w:t>
            </w:r>
            <w:r>
              <w:rPr>
                <w:rFonts w:ascii="Times New Roman" w:hAnsi="Times New Roman"/>
                <w:color w:val="000000" w:themeColor="text1"/>
              </w:rPr>
              <w:tab/>
              <w:t>ZTE Corporation, Sanechips</w:t>
            </w:r>
          </w:p>
          <w:p w14:paraId="0ADCA55C" w14:textId="77777777" w:rsidR="004D5085" w:rsidRDefault="00CA1711">
            <w:pPr>
              <w:rPr>
                <w:rFonts w:ascii="Times New Roman" w:hAnsi="Times New Roman"/>
                <w:color w:val="000000" w:themeColor="text1"/>
              </w:rPr>
            </w:pPr>
            <w:r>
              <w:rPr>
                <w:rFonts w:ascii="Times New Roman" w:hAnsi="Times New Roman"/>
                <w:color w:val="000000" w:themeColor="text1"/>
              </w:rPr>
              <w:t>121</w:t>
            </w:r>
            <w:r>
              <w:rPr>
                <w:rFonts w:ascii="Times New Roman" w:hAnsi="Times New Roman"/>
                <w:color w:val="000000" w:themeColor="text1"/>
              </w:rPr>
              <w:tab/>
              <w:t>ZTE Corporation, Sanechips</w:t>
            </w:r>
          </w:p>
          <w:p w14:paraId="4DC07A7C" w14:textId="77777777" w:rsidR="004D5085" w:rsidRDefault="00CA1711">
            <w:pPr>
              <w:rPr>
                <w:rFonts w:ascii="Times New Roman" w:hAnsi="Times New Roman"/>
                <w:color w:val="000000" w:themeColor="text1"/>
              </w:rPr>
            </w:pPr>
            <w:r>
              <w:rPr>
                <w:rFonts w:ascii="Times New Roman" w:hAnsi="Times New Roman"/>
                <w:color w:val="000000" w:themeColor="text1"/>
              </w:rPr>
              <w:t>337</w:t>
            </w:r>
            <w:r>
              <w:rPr>
                <w:rFonts w:ascii="Times New Roman" w:hAnsi="Times New Roman"/>
                <w:color w:val="000000" w:themeColor="text1"/>
              </w:rPr>
              <w:tab/>
              <w:t>Ericsson</w:t>
            </w:r>
          </w:p>
          <w:p w14:paraId="6C27CC7F" w14:textId="77777777" w:rsidR="004D5085" w:rsidRDefault="00CA1711">
            <w:pPr>
              <w:rPr>
                <w:rFonts w:ascii="Times New Roman" w:hAnsi="Times New Roman"/>
                <w:color w:val="000000" w:themeColor="text1"/>
              </w:rPr>
            </w:pPr>
            <w:r>
              <w:rPr>
                <w:rFonts w:ascii="Times New Roman" w:hAnsi="Times New Roman"/>
                <w:color w:val="000000" w:themeColor="text1"/>
              </w:rPr>
              <w:t>385</w:t>
            </w:r>
            <w:r>
              <w:rPr>
                <w:rFonts w:ascii="Times New Roman" w:hAnsi="Times New Roman"/>
                <w:color w:val="000000" w:themeColor="text1"/>
              </w:rPr>
              <w:tab/>
              <w:t>Apple</w:t>
            </w:r>
          </w:p>
        </w:tc>
      </w:tr>
      <w:tr w:rsidR="004D5085" w14:paraId="1833C621" w14:textId="77777777">
        <w:tc>
          <w:tcPr>
            <w:tcW w:w="1911" w:type="dxa"/>
          </w:tcPr>
          <w:p w14:paraId="3771B33C"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1</w:t>
            </w:r>
          </w:p>
        </w:tc>
        <w:tc>
          <w:tcPr>
            <w:tcW w:w="2195" w:type="dxa"/>
          </w:tcPr>
          <w:p w14:paraId="1FF5C756"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3.369</w:t>
            </w:r>
          </w:p>
        </w:tc>
        <w:tc>
          <w:tcPr>
            <w:tcW w:w="5430" w:type="dxa"/>
          </w:tcPr>
          <w:p w14:paraId="32ECED1C" w14:textId="77777777" w:rsidR="004D5085" w:rsidRDefault="00CA1711">
            <w:pPr>
              <w:rPr>
                <w:rFonts w:ascii="Times New Roman" w:hAnsi="Times New Roman"/>
                <w:color w:val="000000" w:themeColor="text1"/>
              </w:rPr>
            </w:pPr>
            <w:r>
              <w:rPr>
                <w:rFonts w:ascii="Times New Roman" w:hAnsi="Times New Roman"/>
                <w:color w:val="000000" w:themeColor="text1"/>
              </w:rPr>
              <w:t>386</w:t>
            </w:r>
            <w:r>
              <w:rPr>
                <w:rFonts w:ascii="Times New Roman" w:hAnsi="Times New Roman"/>
                <w:color w:val="000000" w:themeColor="text1"/>
              </w:rPr>
              <w:tab/>
              <w:t>Apple</w:t>
            </w:r>
          </w:p>
          <w:p w14:paraId="46510DDC" w14:textId="77777777" w:rsidR="004D5085" w:rsidRDefault="00CA1711">
            <w:pPr>
              <w:rPr>
                <w:rFonts w:ascii="Times New Roman" w:hAnsi="Times New Roman"/>
                <w:color w:val="000000" w:themeColor="text1"/>
              </w:rPr>
            </w:pPr>
            <w:r>
              <w:rPr>
                <w:rFonts w:ascii="Times New Roman" w:hAnsi="Times New Roman"/>
                <w:color w:val="000000" w:themeColor="text1"/>
              </w:rPr>
              <w:t>6</w:t>
            </w:r>
            <w:r>
              <w:rPr>
                <w:rFonts w:ascii="Times New Roman" w:hAnsi="Times New Roman"/>
                <w:color w:val="000000" w:themeColor="text1"/>
              </w:rPr>
              <w:tab/>
              <w:t>vivo</w:t>
            </w:r>
          </w:p>
          <w:p w14:paraId="2E8D7DBA" w14:textId="77777777" w:rsidR="004D5085" w:rsidRDefault="00CA1711">
            <w:pPr>
              <w:rPr>
                <w:rFonts w:ascii="Times New Roman" w:hAnsi="Times New Roman"/>
                <w:color w:val="000000" w:themeColor="text1"/>
              </w:rPr>
            </w:pPr>
            <w:r>
              <w:rPr>
                <w:rFonts w:ascii="Times New Roman" w:hAnsi="Times New Roman"/>
                <w:color w:val="000000" w:themeColor="text1"/>
              </w:rPr>
              <w:t>119</w:t>
            </w:r>
            <w:r>
              <w:rPr>
                <w:rFonts w:ascii="Times New Roman" w:hAnsi="Times New Roman"/>
                <w:color w:val="000000" w:themeColor="text1"/>
              </w:rPr>
              <w:tab/>
              <w:t>ZTE Corporation, Sanechips</w:t>
            </w:r>
          </w:p>
          <w:p w14:paraId="051D0305" w14:textId="77777777" w:rsidR="004D5085" w:rsidRDefault="00CA1711">
            <w:pPr>
              <w:rPr>
                <w:rFonts w:ascii="Times New Roman" w:hAnsi="Times New Roman"/>
                <w:color w:val="000000" w:themeColor="text1"/>
              </w:rPr>
            </w:pPr>
            <w:r>
              <w:rPr>
                <w:rFonts w:ascii="Times New Roman" w:hAnsi="Times New Roman"/>
                <w:color w:val="000000" w:themeColor="text1"/>
              </w:rPr>
              <w:t>122</w:t>
            </w:r>
            <w:r>
              <w:rPr>
                <w:rFonts w:ascii="Times New Roman" w:hAnsi="Times New Roman"/>
                <w:color w:val="000000" w:themeColor="text1"/>
              </w:rPr>
              <w:tab/>
              <w:t>ZTE Corporation, Sanechips</w:t>
            </w:r>
          </w:p>
          <w:p w14:paraId="45097E01" w14:textId="77777777" w:rsidR="004D5085" w:rsidRDefault="00CA1711">
            <w:pPr>
              <w:rPr>
                <w:rFonts w:ascii="Times New Roman" w:hAnsi="Times New Roman"/>
                <w:color w:val="000000" w:themeColor="text1"/>
              </w:rPr>
            </w:pPr>
            <w:r>
              <w:rPr>
                <w:rFonts w:ascii="Times New Roman" w:hAnsi="Times New Roman"/>
                <w:color w:val="000000" w:themeColor="text1"/>
              </w:rPr>
              <w:t>340</w:t>
            </w:r>
            <w:r>
              <w:rPr>
                <w:rFonts w:ascii="Times New Roman" w:hAnsi="Times New Roman"/>
                <w:color w:val="000000" w:themeColor="text1"/>
              </w:rPr>
              <w:tab/>
              <w:t>Ericsson</w:t>
            </w:r>
          </w:p>
        </w:tc>
      </w:tr>
    </w:tbl>
    <w:p w14:paraId="1544AAB2" w14:textId="77777777" w:rsidR="004D5085" w:rsidRDefault="004D5085">
      <w:pPr>
        <w:pStyle w:val="a1"/>
        <w:numPr>
          <w:ilvl w:val="0"/>
          <w:numId w:val="0"/>
        </w:numPr>
        <w:ind w:left="440"/>
        <w:rPr>
          <w:rFonts w:eastAsiaTheme="minorEastAsia"/>
          <w:lang w:val="fr-FR"/>
        </w:rPr>
      </w:pPr>
    </w:p>
    <w:p w14:paraId="065525D1" w14:textId="77777777" w:rsidR="004D5085" w:rsidRDefault="00CA1711">
      <w:pPr>
        <w:pStyle w:val="a1"/>
        <w:numPr>
          <w:ilvl w:val="0"/>
          <w:numId w:val="48"/>
        </w:numPr>
        <w:rPr>
          <w:rFonts w:eastAsiaTheme="minorEastAsia"/>
          <w:lang w:val="fr-FR"/>
        </w:rPr>
      </w:pPr>
      <w:r>
        <w:rPr>
          <w:rFonts w:eastAsiaTheme="minorEastAsia"/>
          <w:lang w:val="fr-FR"/>
        </w:rPr>
        <w:t>M=1, L=8</w:t>
      </w:r>
    </w:p>
    <w:tbl>
      <w:tblPr>
        <w:tblStyle w:val="afffb"/>
        <w:tblW w:w="9536" w:type="dxa"/>
        <w:tblLook w:val="04A0" w:firstRow="1" w:lastRow="0" w:firstColumn="1" w:lastColumn="0" w:noHBand="0" w:noVBand="1"/>
      </w:tblPr>
      <w:tblGrid>
        <w:gridCol w:w="1911"/>
        <w:gridCol w:w="2195"/>
        <w:gridCol w:w="5430"/>
      </w:tblGrid>
      <w:tr w:rsidR="004D5085" w14:paraId="734CAEB1" w14:textId="77777777">
        <w:tc>
          <w:tcPr>
            <w:tcW w:w="1911" w:type="dxa"/>
          </w:tcPr>
          <w:p w14:paraId="0B986A6B" w14:textId="77777777" w:rsidR="004D5085" w:rsidRDefault="00CA1711">
            <w:pPr>
              <w:rPr>
                <w:rFonts w:ascii="Times New Roman" w:hAnsi="Times New Roman"/>
                <w:szCs w:val="20"/>
              </w:rPr>
            </w:pPr>
            <w:r>
              <w:rPr>
                <w:rFonts w:ascii="Times New Roman" w:eastAsia="等线" w:hAnsi="Times New Roman"/>
                <w:color w:val="000000" w:themeColor="text1"/>
                <w:szCs w:val="20"/>
              </w:rPr>
              <w:t>logic sequence index</w:t>
            </w:r>
          </w:p>
        </w:tc>
        <w:tc>
          <w:tcPr>
            <w:tcW w:w="2195" w:type="dxa"/>
          </w:tcPr>
          <w:p w14:paraId="713733C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6DCA603D" w14:textId="77777777" w:rsidR="004D5085" w:rsidRDefault="004D5085">
            <w:pPr>
              <w:rPr>
                <w:rFonts w:ascii="Times New Roman" w:hAnsi="Times New Roman"/>
                <w:color w:val="000000"/>
                <w:szCs w:val="20"/>
              </w:rPr>
            </w:pPr>
          </w:p>
        </w:tc>
        <w:tc>
          <w:tcPr>
            <w:tcW w:w="5430" w:type="dxa"/>
          </w:tcPr>
          <w:p w14:paraId="07DAE33F" w14:textId="77777777" w:rsidR="004D5085" w:rsidRDefault="00CA1711">
            <w:pPr>
              <w:rPr>
                <w:rFonts w:ascii="Times New Roman" w:hAnsi="Times New Roman"/>
                <w:szCs w:val="20"/>
              </w:rPr>
            </w:pPr>
            <w:r>
              <w:rPr>
                <w:rFonts w:ascii="Times New Roman" w:hAnsi="Times New Roman"/>
                <w:color w:val="000000" w:themeColor="text1"/>
                <w:szCs w:val="20"/>
              </w:rPr>
              <w:t>sequence index + company</w:t>
            </w:r>
          </w:p>
        </w:tc>
      </w:tr>
      <w:tr w:rsidR="004D5085" w14:paraId="667F1035" w14:textId="77777777">
        <w:tc>
          <w:tcPr>
            <w:tcW w:w="1911" w:type="dxa"/>
          </w:tcPr>
          <w:p w14:paraId="5FD6AF17" w14:textId="77777777" w:rsidR="004D5085" w:rsidRDefault="00CA1711">
            <w:pPr>
              <w:rPr>
                <w:rFonts w:ascii="Times New Roman" w:hAnsi="Times New Roman"/>
              </w:rPr>
            </w:pPr>
            <w:r>
              <w:rPr>
                <w:rFonts w:ascii="Times New Roman" w:hAnsi="Times New Roman"/>
              </w:rPr>
              <w:t>10</w:t>
            </w:r>
          </w:p>
        </w:tc>
        <w:tc>
          <w:tcPr>
            <w:tcW w:w="2195" w:type="dxa"/>
          </w:tcPr>
          <w:p w14:paraId="4A07E9AF" w14:textId="77777777" w:rsidR="004D5085" w:rsidRDefault="00CA1711">
            <w:pPr>
              <w:rPr>
                <w:rFonts w:ascii="Times New Roman" w:hAnsi="Times New Roman"/>
                <w:color w:val="000000"/>
                <w:sz w:val="22"/>
              </w:rPr>
            </w:pPr>
            <w:r>
              <w:rPr>
                <w:rFonts w:ascii="Times New Roman" w:hAnsi="Times New Roman"/>
                <w:color w:val="000000"/>
                <w:sz w:val="22"/>
              </w:rPr>
              <w:t xml:space="preserve">2.835 </w:t>
            </w:r>
          </w:p>
          <w:p w14:paraId="2C9CC0BB" w14:textId="77777777" w:rsidR="004D5085" w:rsidRDefault="004D5085">
            <w:pPr>
              <w:rPr>
                <w:rFonts w:ascii="Times New Roman" w:hAnsi="Times New Roman"/>
              </w:rPr>
            </w:pPr>
          </w:p>
        </w:tc>
        <w:tc>
          <w:tcPr>
            <w:tcW w:w="5430" w:type="dxa"/>
          </w:tcPr>
          <w:p w14:paraId="149A9DD4" w14:textId="77777777" w:rsidR="004D5085" w:rsidRDefault="00CA1711">
            <w:pPr>
              <w:rPr>
                <w:rFonts w:ascii="Times New Roman" w:hAnsi="Times New Roman"/>
              </w:rPr>
            </w:pPr>
            <w:r>
              <w:rPr>
                <w:rFonts w:ascii="Times New Roman" w:hAnsi="Times New Roman"/>
              </w:rPr>
              <w:t>10</w:t>
            </w:r>
            <w:r>
              <w:rPr>
                <w:rFonts w:ascii="Times New Roman" w:hAnsi="Times New Roman"/>
              </w:rPr>
              <w:tab/>
              <w:t>vivo</w:t>
            </w:r>
          </w:p>
          <w:p w14:paraId="0AA583F8" w14:textId="77777777" w:rsidR="004D5085" w:rsidRDefault="00CA1711">
            <w:pPr>
              <w:rPr>
                <w:rFonts w:ascii="Times New Roman" w:hAnsi="Times New Roman"/>
              </w:rPr>
            </w:pPr>
            <w:r>
              <w:rPr>
                <w:rFonts w:ascii="Times New Roman" w:hAnsi="Times New Roman"/>
              </w:rPr>
              <w:t>92</w:t>
            </w:r>
            <w:r>
              <w:rPr>
                <w:rFonts w:ascii="Times New Roman" w:hAnsi="Times New Roman"/>
              </w:rPr>
              <w:tab/>
              <w:t>CATT</w:t>
            </w:r>
          </w:p>
          <w:p w14:paraId="0AC46C2E" w14:textId="77777777" w:rsidR="004D5085" w:rsidRDefault="00CA1711">
            <w:pPr>
              <w:rPr>
                <w:rFonts w:ascii="Times New Roman" w:hAnsi="Times New Roman"/>
              </w:rPr>
            </w:pPr>
            <w:r>
              <w:rPr>
                <w:rFonts w:ascii="Times New Roman" w:hAnsi="Times New Roman"/>
              </w:rPr>
              <w:t>126</w:t>
            </w:r>
            <w:r>
              <w:rPr>
                <w:rFonts w:ascii="Times New Roman" w:hAnsi="Times New Roman"/>
              </w:rPr>
              <w:tab/>
              <w:t>ZTE Corporation, Sanechips</w:t>
            </w:r>
          </w:p>
          <w:p w14:paraId="2C76E532" w14:textId="77777777" w:rsidR="004D5085" w:rsidRDefault="00CA1711">
            <w:pPr>
              <w:rPr>
                <w:rFonts w:ascii="Times New Roman" w:hAnsi="Times New Roman"/>
              </w:rPr>
            </w:pPr>
            <w:r>
              <w:rPr>
                <w:rFonts w:ascii="Times New Roman" w:hAnsi="Times New Roman"/>
              </w:rPr>
              <w:t>130</w:t>
            </w:r>
            <w:r>
              <w:rPr>
                <w:rFonts w:ascii="Times New Roman" w:hAnsi="Times New Roman"/>
              </w:rPr>
              <w:tab/>
              <w:t>ZTE Corporation, Sanechips</w:t>
            </w:r>
          </w:p>
          <w:p w14:paraId="684389C0" w14:textId="77777777" w:rsidR="004D5085" w:rsidRDefault="00CA1711">
            <w:pPr>
              <w:rPr>
                <w:rFonts w:ascii="Times New Roman" w:hAnsi="Times New Roman"/>
                <w:color w:val="000000" w:themeColor="text1"/>
              </w:rPr>
            </w:pPr>
            <w:r>
              <w:rPr>
                <w:rFonts w:ascii="Times New Roman" w:hAnsi="Times New Roman"/>
                <w:color w:val="000000" w:themeColor="text1"/>
              </w:rPr>
              <w:t>263</w:t>
            </w:r>
            <w:r>
              <w:rPr>
                <w:rFonts w:ascii="Times New Roman" w:hAnsi="Times New Roman"/>
                <w:color w:val="000000" w:themeColor="text1"/>
              </w:rPr>
              <w:tab/>
              <w:t>Qualcomm</w:t>
            </w:r>
          </w:p>
          <w:p w14:paraId="02087BBF" w14:textId="77777777" w:rsidR="004D5085" w:rsidRDefault="00CA1711">
            <w:pPr>
              <w:rPr>
                <w:rFonts w:ascii="Times New Roman" w:hAnsi="Times New Roman"/>
                <w:color w:val="000000" w:themeColor="text1"/>
              </w:rPr>
            </w:pPr>
            <w:r>
              <w:rPr>
                <w:rFonts w:ascii="Times New Roman" w:hAnsi="Times New Roman"/>
                <w:color w:val="000000" w:themeColor="text1"/>
              </w:rPr>
              <w:t>295</w:t>
            </w:r>
            <w:r>
              <w:rPr>
                <w:rFonts w:ascii="Times New Roman" w:hAnsi="Times New Roman"/>
                <w:color w:val="000000" w:themeColor="text1"/>
              </w:rPr>
              <w:tab/>
              <w:t>Samsung</w:t>
            </w:r>
          </w:p>
          <w:p w14:paraId="1A7FFE91" w14:textId="77777777" w:rsidR="004D5085" w:rsidRDefault="00CA1711">
            <w:pPr>
              <w:rPr>
                <w:rFonts w:ascii="Times New Roman" w:hAnsi="Times New Roman"/>
                <w:color w:val="000000" w:themeColor="text1"/>
              </w:rPr>
            </w:pPr>
            <w:r>
              <w:rPr>
                <w:rFonts w:ascii="Times New Roman" w:hAnsi="Times New Roman"/>
                <w:color w:val="000000" w:themeColor="text1"/>
              </w:rPr>
              <w:t>310</w:t>
            </w:r>
            <w:r>
              <w:rPr>
                <w:rFonts w:ascii="Times New Roman" w:hAnsi="Times New Roman"/>
                <w:color w:val="000000" w:themeColor="text1"/>
              </w:rPr>
              <w:tab/>
              <w:t>OPPO</w:t>
            </w:r>
          </w:p>
          <w:p w14:paraId="3B55D2A6" w14:textId="77777777" w:rsidR="004D5085" w:rsidRDefault="00CA1711">
            <w:pPr>
              <w:rPr>
                <w:rFonts w:ascii="Times New Roman" w:hAnsi="Times New Roman"/>
                <w:bCs/>
                <w:iCs/>
              </w:rPr>
            </w:pPr>
            <w:r>
              <w:rPr>
                <w:rFonts w:ascii="Times New Roman" w:hAnsi="Times New Roman"/>
                <w:bCs/>
                <w:iCs/>
                <w:color w:val="000000" w:themeColor="text1"/>
              </w:rPr>
              <w:t>389</w:t>
            </w:r>
            <w:r>
              <w:rPr>
                <w:rFonts w:ascii="Times New Roman" w:hAnsi="Times New Roman"/>
                <w:bCs/>
                <w:iCs/>
                <w:color w:val="000000" w:themeColor="text1"/>
              </w:rPr>
              <w:tab/>
              <w:t>Apple</w:t>
            </w:r>
          </w:p>
        </w:tc>
      </w:tr>
      <w:tr w:rsidR="004D5085" w14:paraId="093D726B" w14:textId="77777777">
        <w:tc>
          <w:tcPr>
            <w:tcW w:w="1911" w:type="dxa"/>
          </w:tcPr>
          <w:p w14:paraId="339D9C4B" w14:textId="77777777" w:rsidR="004D5085" w:rsidRDefault="00CA1711">
            <w:pPr>
              <w:rPr>
                <w:rFonts w:ascii="Times New Roman" w:hAnsi="Times New Roman"/>
              </w:rPr>
            </w:pPr>
            <w:r>
              <w:rPr>
                <w:rFonts w:ascii="Times New Roman" w:hAnsi="Times New Roman"/>
              </w:rPr>
              <w:t>12</w:t>
            </w:r>
          </w:p>
        </w:tc>
        <w:tc>
          <w:tcPr>
            <w:tcW w:w="2195" w:type="dxa"/>
          </w:tcPr>
          <w:p w14:paraId="4081B752" w14:textId="77777777" w:rsidR="004D5085" w:rsidRDefault="00CA1711">
            <w:pPr>
              <w:rPr>
                <w:rFonts w:ascii="Times New Roman" w:hAnsi="Times New Roman"/>
                <w:color w:val="000000"/>
                <w:sz w:val="22"/>
              </w:rPr>
            </w:pPr>
            <w:r>
              <w:rPr>
                <w:rFonts w:ascii="Times New Roman" w:hAnsi="Times New Roman"/>
                <w:color w:val="000000"/>
                <w:sz w:val="22"/>
              </w:rPr>
              <w:t>2.914</w:t>
            </w:r>
          </w:p>
          <w:p w14:paraId="4B62A8F8" w14:textId="77777777" w:rsidR="004D5085" w:rsidRDefault="004D5085">
            <w:pPr>
              <w:rPr>
                <w:rFonts w:ascii="Times New Roman" w:hAnsi="Times New Roman"/>
                <w:color w:val="000000"/>
                <w:sz w:val="22"/>
              </w:rPr>
            </w:pPr>
          </w:p>
        </w:tc>
        <w:tc>
          <w:tcPr>
            <w:tcW w:w="5430" w:type="dxa"/>
          </w:tcPr>
          <w:p w14:paraId="22F9065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lastRenderedPageBreak/>
              <w:t>11</w:t>
            </w:r>
            <w:r>
              <w:rPr>
                <w:rFonts w:ascii="Times New Roman" w:eastAsia="宋体" w:hAnsi="Times New Roman"/>
                <w:color w:val="000000"/>
                <w:sz w:val="22"/>
              </w:rPr>
              <w:tab/>
              <w:t>vivo</w:t>
            </w:r>
          </w:p>
          <w:p w14:paraId="46740B3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lastRenderedPageBreak/>
              <w:t>264</w:t>
            </w:r>
            <w:r>
              <w:rPr>
                <w:rFonts w:ascii="Times New Roman" w:eastAsia="宋体" w:hAnsi="Times New Roman"/>
                <w:color w:val="000000"/>
                <w:sz w:val="22"/>
              </w:rPr>
              <w:tab/>
              <w:t>Qualcomm</w:t>
            </w:r>
          </w:p>
          <w:p w14:paraId="6CDE58B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296</w:t>
            </w:r>
            <w:r>
              <w:rPr>
                <w:rFonts w:ascii="Times New Roman" w:eastAsia="宋体" w:hAnsi="Times New Roman"/>
                <w:color w:val="000000"/>
                <w:sz w:val="22"/>
              </w:rPr>
              <w:tab/>
              <w:t>Samsung</w:t>
            </w:r>
          </w:p>
          <w:p w14:paraId="28FEB01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127</w:t>
            </w:r>
            <w:r>
              <w:rPr>
                <w:rFonts w:ascii="Times New Roman" w:eastAsia="宋体" w:hAnsi="Times New Roman"/>
                <w:color w:val="000000"/>
                <w:sz w:val="22"/>
              </w:rPr>
              <w:tab/>
              <w:t>ZTE Corporation, Sanechips</w:t>
            </w:r>
          </w:p>
          <w:p w14:paraId="4DB51D3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131</w:t>
            </w:r>
            <w:r>
              <w:rPr>
                <w:rFonts w:ascii="Times New Roman" w:eastAsia="宋体" w:hAnsi="Times New Roman"/>
                <w:color w:val="000000"/>
                <w:sz w:val="22"/>
              </w:rPr>
              <w:tab/>
              <w:t>ZTE Corporation, Sanechips</w:t>
            </w:r>
          </w:p>
          <w:p w14:paraId="382ECB2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311</w:t>
            </w:r>
            <w:r>
              <w:rPr>
                <w:rFonts w:ascii="Times New Roman" w:eastAsia="宋体" w:hAnsi="Times New Roman"/>
                <w:color w:val="000000"/>
                <w:sz w:val="22"/>
              </w:rPr>
              <w:tab/>
              <w:t>OPPO</w:t>
            </w:r>
          </w:p>
          <w:p w14:paraId="763480E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390</w:t>
            </w:r>
            <w:r>
              <w:rPr>
                <w:rFonts w:ascii="Times New Roman" w:eastAsia="宋体" w:hAnsi="Times New Roman"/>
                <w:color w:val="000000"/>
                <w:sz w:val="22"/>
              </w:rPr>
              <w:tab/>
              <w:t>Apple</w:t>
            </w:r>
          </w:p>
          <w:p w14:paraId="57418FFB"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344</w:t>
            </w:r>
            <w:r>
              <w:rPr>
                <w:rFonts w:ascii="Times New Roman" w:eastAsia="宋体" w:hAnsi="Times New Roman"/>
                <w:color w:val="000000"/>
                <w:sz w:val="22"/>
              </w:rPr>
              <w:tab/>
              <w:t>Ericsson</w:t>
            </w:r>
          </w:p>
        </w:tc>
      </w:tr>
      <w:tr w:rsidR="004D5085" w14:paraId="567E69FC" w14:textId="77777777">
        <w:tc>
          <w:tcPr>
            <w:tcW w:w="1911" w:type="dxa"/>
          </w:tcPr>
          <w:p w14:paraId="155B2B5F" w14:textId="77777777" w:rsidR="004D5085" w:rsidRDefault="00CA1711">
            <w:pPr>
              <w:rPr>
                <w:rFonts w:ascii="Times New Roman" w:hAnsi="Times New Roman"/>
              </w:rPr>
            </w:pPr>
            <w:r>
              <w:rPr>
                <w:rFonts w:ascii="Times New Roman" w:hAnsi="Times New Roman"/>
              </w:rPr>
              <w:lastRenderedPageBreak/>
              <w:t>8</w:t>
            </w:r>
          </w:p>
        </w:tc>
        <w:tc>
          <w:tcPr>
            <w:tcW w:w="2195" w:type="dxa"/>
          </w:tcPr>
          <w:p w14:paraId="659B8D56" w14:textId="77777777" w:rsidR="004D5085" w:rsidRDefault="00CA1711">
            <w:pPr>
              <w:rPr>
                <w:rFonts w:ascii="Times New Roman" w:hAnsi="Times New Roman"/>
                <w:color w:val="000000"/>
                <w:sz w:val="22"/>
              </w:rPr>
            </w:pPr>
            <w:r>
              <w:rPr>
                <w:rFonts w:ascii="Times New Roman" w:hAnsi="Times New Roman"/>
                <w:color w:val="000000"/>
                <w:sz w:val="22"/>
              </w:rPr>
              <w:t xml:space="preserve">3.035 </w:t>
            </w:r>
          </w:p>
          <w:p w14:paraId="1B8A146E" w14:textId="77777777" w:rsidR="004D5085" w:rsidRDefault="004D5085">
            <w:pPr>
              <w:rPr>
                <w:rFonts w:ascii="Times New Roman" w:hAnsi="Times New Roman"/>
                <w:color w:val="000000"/>
                <w:sz w:val="22"/>
              </w:rPr>
            </w:pPr>
          </w:p>
        </w:tc>
        <w:tc>
          <w:tcPr>
            <w:tcW w:w="5430" w:type="dxa"/>
          </w:tcPr>
          <w:p w14:paraId="1B3E80ED"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w:t>
            </w:r>
            <w:r>
              <w:rPr>
                <w:rFonts w:ascii="Times New Roman" w:eastAsia="宋体" w:hAnsi="Times New Roman"/>
                <w:color w:val="000000"/>
                <w:sz w:val="22"/>
              </w:rPr>
              <w:tab/>
              <w:t>vivo</w:t>
            </w:r>
          </w:p>
          <w:p w14:paraId="47E4CA1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128</w:t>
            </w:r>
            <w:r>
              <w:rPr>
                <w:rFonts w:ascii="Times New Roman" w:eastAsia="宋体" w:hAnsi="Times New Roman"/>
                <w:color w:val="000000"/>
                <w:sz w:val="22"/>
              </w:rPr>
              <w:tab/>
              <w:t>ZTE Corporation, Sanechips</w:t>
            </w:r>
          </w:p>
          <w:p w14:paraId="2F29542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132</w:t>
            </w:r>
            <w:r>
              <w:rPr>
                <w:rFonts w:ascii="Times New Roman" w:eastAsia="宋体" w:hAnsi="Times New Roman"/>
                <w:color w:val="000000"/>
                <w:sz w:val="22"/>
              </w:rPr>
              <w:tab/>
              <w:t>ZTE Corporation, Sanechips</w:t>
            </w:r>
          </w:p>
          <w:p w14:paraId="5F8D614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262</w:t>
            </w:r>
            <w:r>
              <w:rPr>
                <w:rFonts w:ascii="Times New Roman" w:eastAsia="宋体" w:hAnsi="Times New Roman"/>
                <w:color w:val="000000"/>
                <w:sz w:val="22"/>
              </w:rPr>
              <w:tab/>
              <w:t>Qualcomm</w:t>
            </w:r>
          </w:p>
          <w:p w14:paraId="4DDA0B8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294</w:t>
            </w:r>
            <w:r>
              <w:rPr>
                <w:rFonts w:ascii="Times New Roman" w:eastAsia="宋体" w:hAnsi="Times New Roman"/>
                <w:color w:val="000000"/>
                <w:sz w:val="22"/>
              </w:rPr>
              <w:tab/>
              <w:t>Samsung</w:t>
            </w:r>
          </w:p>
          <w:p w14:paraId="40FA1ED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309</w:t>
            </w:r>
            <w:r>
              <w:rPr>
                <w:rFonts w:ascii="Times New Roman" w:eastAsia="宋体" w:hAnsi="Times New Roman"/>
                <w:color w:val="000000"/>
                <w:sz w:val="22"/>
              </w:rPr>
              <w:tab/>
              <w:t>OPPO</w:t>
            </w:r>
          </w:p>
        </w:tc>
      </w:tr>
      <w:tr w:rsidR="004D5085" w14:paraId="4FFB4738" w14:textId="77777777">
        <w:tc>
          <w:tcPr>
            <w:tcW w:w="1911" w:type="dxa"/>
          </w:tcPr>
          <w:p w14:paraId="4AB4CBC0" w14:textId="77777777" w:rsidR="004D5085" w:rsidRDefault="00CA1711">
            <w:pPr>
              <w:rPr>
                <w:rFonts w:ascii="Times New Roman" w:hAnsi="Times New Roman"/>
              </w:rPr>
            </w:pPr>
            <w:r>
              <w:rPr>
                <w:rFonts w:ascii="Times New Roman" w:hAnsi="Times New Roman"/>
              </w:rPr>
              <w:t>1</w:t>
            </w:r>
          </w:p>
        </w:tc>
        <w:tc>
          <w:tcPr>
            <w:tcW w:w="2195" w:type="dxa"/>
          </w:tcPr>
          <w:p w14:paraId="14F97179" w14:textId="77777777" w:rsidR="004D5085" w:rsidRDefault="00CA1711">
            <w:pPr>
              <w:rPr>
                <w:rFonts w:ascii="Times New Roman" w:hAnsi="Times New Roman"/>
                <w:color w:val="000000"/>
                <w:sz w:val="22"/>
              </w:rPr>
            </w:pPr>
            <w:r>
              <w:rPr>
                <w:rFonts w:ascii="Times New Roman" w:hAnsi="Times New Roman"/>
                <w:color w:val="000000"/>
                <w:sz w:val="22"/>
              </w:rPr>
              <w:t xml:space="preserve">3.176 </w:t>
            </w:r>
          </w:p>
        </w:tc>
        <w:tc>
          <w:tcPr>
            <w:tcW w:w="5430" w:type="dxa"/>
          </w:tcPr>
          <w:p w14:paraId="4082F7F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125</w:t>
            </w:r>
            <w:r>
              <w:rPr>
                <w:rFonts w:ascii="Times New Roman" w:eastAsia="宋体" w:hAnsi="Times New Roman"/>
                <w:color w:val="000000"/>
                <w:sz w:val="22"/>
              </w:rPr>
              <w:tab/>
              <w:t>ZTE Corporation, Sanechips</w:t>
            </w:r>
          </w:p>
          <w:p w14:paraId="7B6E88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129</w:t>
            </w:r>
            <w:r>
              <w:rPr>
                <w:rFonts w:ascii="Times New Roman" w:eastAsia="宋体" w:hAnsi="Times New Roman"/>
                <w:color w:val="000000"/>
                <w:sz w:val="22"/>
              </w:rPr>
              <w:tab/>
              <w:t>ZTE Corporation, Sanechips</w:t>
            </w:r>
          </w:p>
          <w:p w14:paraId="5A85FFA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261</w:t>
            </w:r>
            <w:r>
              <w:rPr>
                <w:rFonts w:ascii="Times New Roman" w:eastAsia="宋体" w:hAnsi="Times New Roman"/>
                <w:color w:val="000000"/>
                <w:sz w:val="22"/>
              </w:rPr>
              <w:tab/>
              <w:t>Qualcomm</w:t>
            </w:r>
          </w:p>
          <w:p w14:paraId="61AD49F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293</w:t>
            </w:r>
            <w:r>
              <w:rPr>
                <w:rFonts w:ascii="Times New Roman" w:eastAsia="宋体" w:hAnsi="Times New Roman"/>
                <w:color w:val="000000"/>
                <w:sz w:val="22"/>
              </w:rPr>
              <w:tab/>
              <w:t>Samsung</w:t>
            </w:r>
          </w:p>
        </w:tc>
      </w:tr>
    </w:tbl>
    <w:p w14:paraId="75E81BE9" w14:textId="77777777" w:rsidR="004D5085" w:rsidRDefault="004D5085">
      <w:pPr>
        <w:rPr>
          <w:rFonts w:ascii="Times New Roman" w:eastAsiaTheme="minorEastAsia" w:hAnsi="Times New Roman"/>
          <w:lang w:val="fr-FR" w:eastAsia="zh-CN"/>
        </w:rPr>
      </w:pPr>
    </w:p>
    <w:p w14:paraId="6483C16A" w14:textId="77777777" w:rsidR="004D5085" w:rsidRDefault="00CA1711">
      <w:pPr>
        <w:pStyle w:val="a1"/>
        <w:numPr>
          <w:ilvl w:val="0"/>
          <w:numId w:val="48"/>
        </w:numPr>
        <w:rPr>
          <w:rFonts w:eastAsiaTheme="minorEastAsia"/>
          <w:lang w:val="fr-FR"/>
        </w:rPr>
      </w:pPr>
      <w:r>
        <w:rPr>
          <w:rFonts w:eastAsiaTheme="minorEastAsia"/>
          <w:lang w:val="fr-FR"/>
        </w:rPr>
        <w:t xml:space="preserve">M=2, L=8 </w:t>
      </w:r>
    </w:p>
    <w:tbl>
      <w:tblPr>
        <w:tblStyle w:val="afffb"/>
        <w:tblW w:w="9536" w:type="dxa"/>
        <w:tblLook w:val="04A0" w:firstRow="1" w:lastRow="0" w:firstColumn="1" w:lastColumn="0" w:noHBand="0" w:noVBand="1"/>
      </w:tblPr>
      <w:tblGrid>
        <w:gridCol w:w="1911"/>
        <w:gridCol w:w="2195"/>
        <w:gridCol w:w="5430"/>
      </w:tblGrid>
      <w:tr w:rsidR="004D5085" w14:paraId="22A0C474" w14:textId="77777777">
        <w:tc>
          <w:tcPr>
            <w:tcW w:w="1911" w:type="dxa"/>
          </w:tcPr>
          <w:p w14:paraId="2D9FDE72" w14:textId="77777777" w:rsidR="004D5085" w:rsidRDefault="00CA1711">
            <w:pPr>
              <w:rPr>
                <w:rFonts w:ascii="Times New Roman" w:hAnsi="Times New Roman"/>
              </w:rPr>
            </w:pPr>
            <w:bookmarkStart w:id="58" w:name="_Hlk190376406"/>
            <w:r>
              <w:rPr>
                <w:rFonts w:ascii="Times New Roman" w:eastAsia="等线" w:hAnsi="Times New Roman"/>
                <w:color w:val="000000" w:themeColor="text1"/>
                <w:szCs w:val="20"/>
              </w:rPr>
              <w:t>logic sequence index</w:t>
            </w:r>
          </w:p>
        </w:tc>
        <w:tc>
          <w:tcPr>
            <w:tcW w:w="2195" w:type="dxa"/>
          </w:tcPr>
          <w:p w14:paraId="6925743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CE80951" w14:textId="77777777" w:rsidR="004D5085" w:rsidRDefault="004D5085">
            <w:pPr>
              <w:rPr>
                <w:rFonts w:ascii="Times New Roman" w:hAnsi="Times New Roman"/>
                <w:color w:val="000000"/>
                <w:sz w:val="22"/>
              </w:rPr>
            </w:pPr>
          </w:p>
        </w:tc>
        <w:tc>
          <w:tcPr>
            <w:tcW w:w="5430" w:type="dxa"/>
          </w:tcPr>
          <w:p w14:paraId="4CBA5020" w14:textId="77777777" w:rsidR="004D5085" w:rsidRDefault="00CA1711">
            <w:pPr>
              <w:rPr>
                <w:rFonts w:ascii="Times New Roman" w:eastAsia="宋体" w:hAnsi="Times New Roman"/>
                <w:color w:val="000000"/>
                <w:sz w:val="22"/>
              </w:rPr>
            </w:pPr>
            <w:r>
              <w:rPr>
                <w:rFonts w:ascii="Times New Roman" w:hAnsi="Times New Roman"/>
                <w:color w:val="000000" w:themeColor="text1"/>
                <w:szCs w:val="20"/>
              </w:rPr>
              <w:t>sequence index + company</w:t>
            </w:r>
          </w:p>
        </w:tc>
      </w:tr>
      <w:bookmarkEnd w:id="58"/>
      <w:tr w:rsidR="004D5085" w14:paraId="06ACFA02" w14:textId="77777777">
        <w:tc>
          <w:tcPr>
            <w:tcW w:w="1911" w:type="dxa"/>
          </w:tcPr>
          <w:p w14:paraId="0C9D4E0A" w14:textId="77777777" w:rsidR="004D5085" w:rsidRDefault="00CA1711">
            <w:pPr>
              <w:rPr>
                <w:rFonts w:ascii="Times New Roman" w:hAnsi="Times New Roman"/>
              </w:rPr>
            </w:pPr>
            <w:r>
              <w:rPr>
                <w:rFonts w:ascii="Times New Roman" w:hAnsi="Times New Roman"/>
              </w:rPr>
              <w:t>7</w:t>
            </w:r>
          </w:p>
        </w:tc>
        <w:tc>
          <w:tcPr>
            <w:tcW w:w="2195" w:type="dxa"/>
          </w:tcPr>
          <w:p w14:paraId="09C79C72" w14:textId="77777777" w:rsidR="004D5085" w:rsidRDefault="00CA1711">
            <w:pPr>
              <w:rPr>
                <w:rFonts w:ascii="Times New Roman" w:hAnsi="Times New Roman"/>
                <w:color w:val="000000"/>
                <w:sz w:val="22"/>
              </w:rPr>
            </w:pPr>
            <w:r>
              <w:rPr>
                <w:rFonts w:ascii="Times New Roman" w:hAnsi="Times New Roman"/>
                <w:color w:val="000000"/>
                <w:sz w:val="22"/>
              </w:rPr>
              <w:t>1.582</w:t>
            </w:r>
          </w:p>
        </w:tc>
        <w:tc>
          <w:tcPr>
            <w:tcW w:w="5430" w:type="dxa"/>
          </w:tcPr>
          <w:p w14:paraId="49C9677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93</w:t>
            </w:r>
            <w:r>
              <w:rPr>
                <w:rFonts w:ascii="Times New Roman" w:eastAsia="宋体" w:hAnsi="Times New Roman"/>
                <w:color w:val="000000"/>
                <w:sz w:val="22"/>
              </w:rPr>
              <w:tab/>
              <w:t>CATT</w:t>
            </w:r>
          </w:p>
          <w:p w14:paraId="4E9397A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133</w:t>
            </w:r>
            <w:r>
              <w:rPr>
                <w:rFonts w:ascii="Times New Roman" w:eastAsia="宋体" w:hAnsi="Times New Roman"/>
                <w:color w:val="000000"/>
                <w:sz w:val="22"/>
              </w:rPr>
              <w:tab/>
              <w:t>ZTE Corporation, Sanechips</w:t>
            </w:r>
          </w:p>
          <w:p w14:paraId="0F2D9D77"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139</w:t>
            </w:r>
            <w:r>
              <w:rPr>
                <w:rFonts w:ascii="Times New Roman" w:eastAsia="宋体" w:hAnsi="Times New Roman"/>
                <w:color w:val="000000"/>
                <w:sz w:val="22"/>
              </w:rPr>
              <w:tab/>
              <w:t>ZTE Corporation, Sanechips</w:t>
            </w:r>
          </w:p>
          <w:p w14:paraId="63FE8FC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141</w:t>
            </w:r>
            <w:r>
              <w:rPr>
                <w:rFonts w:ascii="Times New Roman" w:eastAsia="宋体" w:hAnsi="Times New Roman"/>
                <w:color w:val="000000"/>
                <w:sz w:val="22"/>
              </w:rPr>
              <w:tab/>
              <w:t>ZTE Corporation, Sanechips</w:t>
            </w:r>
          </w:p>
          <w:p w14:paraId="37DDE1C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145</w:t>
            </w:r>
            <w:r>
              <w:rPr>
                <w:rFonts w:ascii="Times New Roman" w:eastAsia="宋体" w:hAnsi="Times New Roman"/>
                <w:color w:val="000000"/>
                <w:sz w:val="22"/>
              </w:rPr>
              <w:tab/>
              <w:t>ZTE Corporation, Sanechips</w:t>
            </w:r>
          </w:p>
          <w:p w14:paraId="562BD3D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237</w:t>
            </w:r>
            <w:r>
              <w:rPr>
                <w:rFonts w:ascii="Times New Roman" w:eastAsia="宋体" w:hAnsi="Times New Roman"/>
                <w:color w:val="000000"/>
                <w:sz w:val="22"/>
              </w:rPr>
              <w:tab/>
              <w:t>LGE</w:t>
            </w:r>
          </w:p>
          <w:p w14:paraId="6A6A56DC"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267</w:t>
            </w:r>
            <w:r>
              <w:rPr>
                <w:rFonts w:ascii="Times New Roman" w:eastAsia="宋体" w:hAnsi="Times New Roman"/>
                <w:color w:val="000000"/>
                <w:sz w:val="22"/>
              </w:rPr>
              <w:tab/>
              <w:t>Qualcomm</w:t>
            </w:r>
          </w:p>
          <w:p w14:paraId="0C9336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w:t>
            </w:r>
            <w:r>
              <w:rPr>
                <w:rFonts w:ascii="Times New Roman" w:eastAsia="宋体" w:hAnsi="Times New Roman"/>
                <w:color w:val="000000"/>
                <w:sz w:val="22"/>
              </w:rPr>
              <w:tab/>
              <w:t>vivo</w:t>
            </w:r>
          </w:p>
        </w:tc>
      </w:tr>
      <w:tr w:rsidR="004D5085" w14:paraId="28F60BAD" w14:textId="77777777">
        <w:tc>
          <w:tcPr>
            <w:tcW w:w="1911" w:type="dxa"/>
          </w:tcPr>
          <w:p w14:paraId="34FFCEE8" w14:textId="77777777" w:rsidR="004D5085" w:rsidRDefault="00CA1711">
            <w:pPr>
              <w:rPr>
                <w:rFonts w:ascii="Times New Roman" w:hAnsi="Times New Roman"/>
              </w:rPr>
            </w:pPr>
            <w:r>
              <w:rPr>
                <w:rFonts w:ascii="Times New Roman" w:hAnsi="Times New Roman"/>
              </w:rPr>
              <w:t>12</w:t>
            </w:r>
          </w:p>
        </w:tc>
        <w:tc>
          <w:tcPr>
            <w:tcW w:w="2195" w:type="dxa"/>
          </w:tcPr>
          <w:p w14:paraId="54B16C40" w14:textId="77777777" w:rsidR="004D5085" w:rsidRDefault="00CA1711">
            <w:pPr>
              <w:rPr>
                <w:rFonts w:ascii="Times New Roman" w:hAnsi="Times New Roman"/>
                <w:color w:val="000000"/>
                <w:sz w:val="22"/>
              </w:rPr>
            </w:pPr>
            <w:r>
              <w:rPr>
                <w:rFonts w:ascii="Times New Roman" w:hAnsi="Times New Roman"/>
                <w:color w:val="000000"/>
                <w:sz w:val="22"/>
              </w:rPr>
              <w:t>1.584</w:t>
            </w:r>
          </w:p>
        </w:tc>
        <w:tc>
          <w:tcPr>
            <w:tcW w:w="5430" w:type="dxa"/>
          </w:tcPr>
          <w:p w14:paraId="3592C88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347</w:t>
            </w:r>
            <w:r>
              <w:rPr>
                <w:rFonts w:ascii="Times New Roman" w:eastAsia="宋体" w:hAnsi="Times New Roman"/>
                <w:color w:val="000000"/>
                <w:sz w:val="22"/>
              </w:rPr>
              <w:tab/>
              <w:t>Ericsson</w:t>
            </w:r>
          </w:p>
          <w:p w14:paraId="5B232DB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w:t>
            </w:r>
            <w:r>
              <w:rPr>
                <w:rFonts w:ascii="Times New Roman" w:eastAsia="宋体" w:hAnsi="Times New Roman"/>
                <w:color w:val="000000"/>
                <w:sz w:val="22"/>
              </w:rPr>
              <w:tab/>
              <w:t>vivo</w:t>
            </w:r>
          </w:p>
          <w:p w14:paraId="6F9CD2E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134</w:t>
            </w:r>
            <w:r>
              <w:rPr>
                <w:rFonts w:ascii="Times New Roman" w:eastAsia="宋体" w:hAnsi="Times New Roman"/>
                <w:color w:val="000000"/>
                <w:sz w:val="22"/>
              </w:rPr>
              <w:tab/>
              <w:t>ZTE Corporation, Sanechips</w:t>
            </w:r>
          </w:p>
          <w:p w14:paraId="6E543F4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143</w:t>
            </w:r>
            <w:r>
              <w:rPr>
                <w:rFonts w:ascii="Times New Roman" w:eastAsia="宋体" w:hAnsi="Times New Roman"/>
                <w:color w:val="000000"/>
                <w:sz w:val="22"/>
              </w:rPr>
              <w:tab/>
              <w:t>ZTE Corporation, Sanechips</w:t>
            </w:r>
          </w:p>
          <w:p w14:paraId="310BC8A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147</w:t>
            </w:r>
            <w:r>
              <w:rPr>
                <w:rFonts w:ascii="Times New Roman" w:eastAsia="宋体" w:hAnsi="Times New Roman"/>
                <w:color w:val="000000"/>
                <w:sz w:val="22"/>
              </w:rPr>
              <w:tab/>
              <w:t>ZTE Corporation, Sanechips</w:t>
            </w:r>
          </w:p>
          <w:p w14:paraId="2C1E7EDF"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80</w:t>
            </w:r>
            <w:r>
              <w:rPr>
                <w:rFonts w:ascii="Times New Roman" w:eastAsia="宋体" w:hAnsi="Times New Roman"/>
                <w:color w:val="000000"/>
                <w:sz w:val="22"/>
              </w:rPr>
              <w:tab/>
              <w:t>Panasonic</w:t>
            </w:r>
          </w:p>
        </w:tc>
      </w:tr>
      <w:tr w:rsidR="004D5085" w14:paraId="10BA38BD" w14:textId="77777777">
        <w:tc>
          <w:tcPr>
            <w:tcW w:w="1911" w:type="dxa"/>
          </w:tcPr>
          <w:p w14:paraId="022ABD73" w14:textId="77777777" w:rsidR="004D5085" w:rsidRDefault="00CA1711">
            <w:pPr>
              <w:rPr>
                <w:rFonts w:ascii="Times New Roman" w:hAnsi="Times New Roman"/>
              </w:rPr>
            </w:pPr>
            <w:r>
              <w:rPr>
                <w:rFonts w:ascii="Times New Roman" w:hAnsi="Times New Roman"/>
              </w:rPr>
              <w:t>16</w:t>
            </w:r>
          </w:p>
        </w:tc>
        <w:tc>
          <w:tcPr>
            <w:tcW w:w="2195" w:type="dxa"/>
          </w:tcPr>
          <w:p w14:paraId="3CB290D6" w14:textId="77777777" w:rsidR="004D5085" w:rsidRDefault="00CA1711">
            <w:pPr>
              <w:rPr>
                <w:rFonts w:ascii="Times New Roman" w:hAnsi="Times New Roman"/>
                <w:color w:val="000000"/>
                <w:sz w:val="22"/>
              </w:rPr>
            </w:pPr>
            <w:r>
              <w:rPr>
                <w:rFonts w:ascii="Times New Roman" w:hAnsi="Times New Roman"/>
                <w:color w:val="000000"/>
                <w:sz w:val="22"/>
              </w:rPr>
              <w:t xml:space="preserve">1.641 </w:t>
            </w:r>
          </w:p>
        </w:tc>
        <w:tc>
          <w:tcPr>
            <w:tcW w:w="5430" w:type="dxa"/>
          </w:tcPr>
          <w:p w14:paraId="296B3418" w14:textId="77777777" w:rsidR="004D5085" w:rsidRDefault="00CA1711">
            <w:pPr>
              <w:rPr>
                <w:rFonts w:ascii="Times New Roman" w:eastAsia="宋体" w:hAnsi="Times New Roman"/>
                <w:color w:val="000000"/>
                <w:sz w:val="22"/>
              </w:rPr>
            </w:pPr>
            <w:r>
              <w:rPr>
                <w:rFonts w:ascii="Times New Roman" w:hAnsi="Times New Roman"/>
                <w:color w:val="000000"/>
                <w:sz w:val="22"/>
              </w:rPr>
              <w:t>Apple</w:t>
            </w:r>
          </w:p>
        </w:tc>
      </w:tr>
      <w:tr w:rsidR="004D5085" w14:paraId="3CAEF0E3" w14:textId="77777777">
        <w:tc>
          <w:tcPr>
            <w:tcW w:w="1911" w:type="dxa"/>
          </w:tcPr>
          <w:p w14:paraId="531F7118" w14:textId="77777777" w:rsidR="004D5085" w:rsidRDefault="00CA1711">
            <w:pPr>
              <w:rPr>
                <w:rFonts w:ascii="Times New Roman" w:hAnsi="Times New Roman"/>
              </w:rPr>
            </w:pPr>
            <w:r>
              <w:rPr>
                <w:rFonts w:ascii="Times New Roman" w:hAnsi="Times New Roman"/>
              </w:rPr>
              <w:t>5</w:t>
            </w:r>
          </w:p>
        </w:tc>
        <w:tc>
          <w:tcPr>
            <w:tcW w:w="2195" w:type="dxa"/>
          </w:tcPr>
          <w:p w14:paraId="784275AA" w14:textId="77777777" w:rsidR="004D5085" w:rsidRDefault="00CA1711">
            <w:pPr>
              <w:rPr>
                <w:rFonts w:ascii="Times New Roman" w:hAnsi="Times New Roman"/>
                <w:color w:val="000000"/>
                <w:sz w:val="22"/>
              </w:rPr>
            </w:pPr>
            <w:r>
              <w:rPr>
                <w:rFonts w:ascii="Times New Roman" w:hAnsi="Times New Roman"/>
                <w:color w:val="000000"/>
                <w:sz w:val="22"/>
              </w:rPr>
              <w:t>1.651</w:t>
            </w:r>
          </w:p>
        </w:tc>
        <w:tc>
          <w:tcPr>
            <w:tcW w:w="5430" w:type="dxa"/>
          </w:tcPr>
          <w:p w14:paraId="28A8F3B2" w14:textId="77777777" w:rsidR="004D5085" w:rsidRDefault="00CA1711">
            <w:pPr>
              <w:rPr>
                <w:rFonts w:ascii="Times New Roman" w:hAnsi="Times New Roman"/>
                <w:color w:val="000000"/>
                <w:sz w:val="22"/>
              </w:rPr>
            </w:pPr>
            <w:r>
              <w:rPr>
                <w:rFonts w:ascii="Times New Roman" w:hAnsi="Times New Roman"/>
                <w:color w:val="000000"/>
                <w:sz w:val="22"/>
              </w:rPr>
              <w:t>16</w:t>
            </w:r>
            <w:r>
              <w:rPr>
                <w:rFonts w:ascii="Times New Roman" w:hAnsi="Times New Roman"/>
                <w:color w:val="000000"/>
                <w:sz w:val="22"/>
              </w:rPr>
              <w:tab/>
              <w:t>vivo</w:t>
            </w:r>
          </w:p>
          <w:p w14:paraId="7499ADBB" w14:textId="77777777" w:rsidR="004D5085" w:rsidRDefault="00CA1711">
            <w:pPr>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ab/>
              <w:t>ZTE Corporation, Sanechips</w:t>
            </w:r>
          </w:p>
          <w:p w14:paraId="46AAD65F" w14:textId="77777777" w:rsidR="004D5085" w:rsidRDefault="00CA1711">
            <w:pPr>
              <w:rPr>
                <w:rFonts w:ascii="Times New Roman" w:hAnsi="Times New Roman"/>
                <w:color w:val="000000"/>
                <w:sz w:val="22"/>
              </w:rPr>
            </w:pPr>
            <w:r>
              <w:rPr>
                <w:rFonts w:ascii="Times New Roman" w:hAnsi="Times New Roman"/>
                <w:color w:val="000000"/>
                <w:sz w:val="22"/>
              </w:rPr>
              <w:t>266</w:t>
            </w:r>
            <w:r>
              <w:rPr>
                <w:rFonts w:ascii="Times New Roman" w:hAnsi="Times New Roman"/>
                <w:color w:val="000000"/>
                <w:sz w:val="22"/>
              </w:rPr>
              <w:tab/>
              <w:t>Qualcomm</w:t>
            </w:r>
          </w:p>
          <w:p w14:paraId="22EEC2AB" w14:textId="77777777" w:rsidR="004D5085" w:rsidRDefault="00CA1711">
            <w:pPr>
              <w:rPr>
                <w:rFonts w:ascii="Times New Roman" w:hAnsi="Times New Roman"/>
                <w:color w:val="000000"/>
                <w:sz w:val="22"/>
              </w:rPr>
            </w:pPr>
            <w:r>
              <w:rPr>
                <w:rFonts w:ascii="Times New Roman" w:hAnsi="Times New Roman"/>
                <w:color w:val="000000"/>
                <w:sz w:val="22"/>
              </w:rPr>
              <w:t>395</w:t>
            </w:r>
            <w:r>
              <w:rPr>
                <w:rFonts w:ascii="Times New Roman" w:hAnsi="Times New Roman"/>
                <w:color w:val="000000"/>
                <w:sz w:val="22"/>
              </w:rPr>
              <w:tab/>
              <w:t>Apple</w:t>
            </w:r>
          </w:p>
        </w:tc>
      </w:tr>
      <w:tr w:rsidR="004D5085" w14:paraId="2C43C44D" w14:textId="77777777">
        <w:tc>
          <w:tcPr>
            <w:tcW w:w="1911" w:type="dxa"/>
          </w:tcPr>
          <w:p w14:paraId="1E5C1B58" w14:textId="77777777" w:rsidR="004D5085" w:rsidRDefault="00CA1711">
            <w:pPr>
              <w:rPr>
                <w:rFonts w:ascii="Times New Roman" w:hAnsi="Times New Roman"/>
              </w:rPr>
            </w:pPr>
            <w:r>
              <w:rPr>
                <w:rFonts w:ascii="Times New Roman" w:hAnsi="Times New Roman"/>
              </w:rPr>
              <w:t>14</w:t>
            </w:r>
          </w:p>
        </w:tc>
        <w:tc>
          <w:tcPr>
            <w:tcW w:w="2195" w:type="dxa"/>
          </w:tcPr>
          <w:p w14:paraId="4E91C181" w14:textId="77777777" w:rsidR="004D5085" w:rsidRDefault="00CA1711">
            <w:pPr>
              <w:rPr>
                <w:rFonts w:ascii="Times New Roman" w:hAnsi="Times New Roman"/>
                <w:color w:val="000000"/>
                <w:sz w:val="22"/>
              </w:rPr>
            </w:pPr>
            <w:r>
              <w:rPr>
                <w:rFonts w:ascii="Times New Roman" w:hAnsi="Times New Roman"/>
                <w:color w:val="000000"/>
                <w:sz w:val="22"/>
              </w:rPr>
              <w:t>1.685</w:t>
            </w:r>
          </w:p>
        </w:tc>
        <w:tc>
          <w:tcPr>
            <w:tcW w:w="5430" w:type="dxa"/>
          </w:tcPr>
          <w:p w14:paraId="48B95717" w14:textId="77777777" w:rsidR="004D5085" w:rsidRDefault="00CA1711">
            <w:pPr>
              <w:rPr>
                <w:rFonts w:ascii="Times New Roman" w:hAnsi="Times New Roman"/>
                <w:color w:val="000000"/>
                <w:sz w:val="22"/>
              </w:rPr>
            </w:pPr>
            <w:r>
              <w:rPr>
                <w:rFonts w:ascii="Times New Roman" w:hAnsi="Times New Roman"/>
                <w:color w:val="000000"/>
                <w:sz w:val="22"/>
              </w:rPr>
              <w:t>36</w:t>
            </w:r>
            <w:r>
              <w:rPr>
                <w:rFonts w:ascii="Times New Roman" w:hAnsi="Times New Roman"/>
                <w:color w:val="000000"/>
                <w:sz w:val="22"/>
              </w:rPr>
              <w:tab/>
              <w:t>Nokia</w:t>
            </w:r>
          </w:p>
          <w:p w14:paraId="094EF669" w14:textId="77777777" w:rsidR="004D5085" w:rsidRDefault="00CA1711">
            <w:pPr>
              <w:rPr>
                <w:rFonts w:ascii="Times New Roman" w:hAnsi="Times New Roman"/>
                <w:color w:val="000000"/>
                <w:sz w:val="22"/>
              </w:rPr>
            </w:pPr>
            <w:r>
              <w:rPr>
                <w:rFonts w:ascii="Times New Roman" w:hAnsi="Times New Roman"/>
                <w:color w:val="000000"/>
                <w:sz w:val="22"/>
              </w:rPr>
              <w:t>96</w:t>
            </w:r>
            <w:r>
              <w:rPr>
                <w:rFonts w:ascii="Times New Roman" w:hAnsi="Times New Roman"/>
                <w:color w:val="000000"/>
                <w:sz w:val="22"/>
              </w:rPr>
              <w:tab/>
              <w:t>CATT</w:t>
            </w:r>
          </w:p>
          <w:p w14:paraId="354FC095" w14:textId="77777777" w:rsidR="004D5085" w:rsidRDefault="00CA1711">
            <w:pPr>
              <w:rPr>
                <w:rFonts w:ascii="Times New Roman" w:hAnsi="Times New Roman"/>
                <w:color w:val="000000"/>
                <w:sz w:val="22"/>
              </w:rPr>
            </w:pPr>
            <w:r>
              <w:rPr>
                <w:rFonts w:ascii="Times New Roman" w:hAnsi="Times New Roman"/>
                <w:color w:val="000000"/>
                <w:sz w:val="22"/>
              </w:rPr>
              <w:t>136</w:t>
            </w:r>
            <w:r>
              <w:rPr>
                <w:rFonts w:ascii="Times New Roman" w:hAnsi="Times New Roman"/>
                <w:color w:val="000000"/>
                <w:sz w:val="22"/>
              </w:rPr>
              <w:tab/>
              <w:t>ZTE Corporation, Sanechips</w:t>
            </w:r>
          </w:p>
          <w:p w14:paraId="4F9BF4F0" w14:textId="77777777" w:rsidR="004D5085" w:rsidRDefault="00CA1711">
            <w:pPr>
              <w:rPr>
                <w:rFonts w:ascii="Times New Roman" w:hAnsi="Times New Roman"/>
                <w:color w:val="000000"/>
                <w:sz w:val="22"/>
              </w:rPr>
            </w:pPr>
            <w:r>
              <w:rPr>
                <w:rFonts w:ascii="Times New Roman" w:hAnsi="Times New Roman"/>
                <w:color w:val="000000"/>
                <w:sz w:val="22"/>
              </w:rPr>
              <w:t>238</w:t>
            </w:r>
            <w:r>
              <w:rPr>
                <w:rFonts w:ascii="Times New Roman" w:hAnsi="Times New Roman"/>
                <w:color w:val="000000"/>
                <w:sz w:val="22"/>
              </w:rPr>
              <w:tab/>
              <w:t>LGE</w:t>
            </w:r>
          </w:p>
          <w:p w14:paraId="2D1068BD" w14:textId="77777777" w:rsidR="004D5085" w:rsidRDefault="00CA1711">
            <w:pPr>
              <w:rPr>
                <w:rFonts w:ascii="Times New Roman" w:hAnsi="Times New Roman"/>
                <w:color w:val="000000"/>
                <w:sz w:val="22"/>
              </w:rPr>
            </w:pPr>
            <w:r>
              <w:rPr>
                <w:rFonts w:ascii="Times New Roman" w:hAnsi="Times New Roman"/>
                <w:color w:val="000000"/>
                <w:sz w:val="22"/>
              </w:rPr>
              <w:t>299</w:t>
            </w:r>
            <w:r>
              <w:rPr>
                <w:rFonts w:ascii="Times New Roman" w:hAnsi="Times New Roman"/>
                <w:color w:val="000000"/>
                <w:sz w:val="22"/>
              </w:rPr>
              <w:tab/>
              <w:t>Samsung</w:t>
            </w:r>
          </w:p>
          <w:p w14:paraId="698EF46C" w14:textId="77777777" w:rsidR="004D5085" w:rsidRDefault="00CA1711">
            <w:pPr>
              <w:rPr>
                <w:rFonts w:ascii="Times New Roman" w:hAnsi="Times New Roman"/>
                <w:color w:val="000000"/>
                <w:sz w:val="22"/>
              </w:rPr>
            </w:pPr>
            <w:r>
              <w:rPr>
                <w:rFonts w:ascii="Times New Roman" w:hAnsi="Times New Roman"/>
                <w:color w:val="000000"/>
                <w:sz w:val="22"/>
              </w:rPr>
              <w:t>393</w:t>
            </w:r>
            <w:r>
              <w:rPr>
                <w:rFonts w:ascii="Times New Roman" w:hAnsi="Times New Roman"/>
                <w:color w:val="000000"/>
                <w:sz w:val="22"/>
              </w:rPr>
              <w:tab/>
              <w:t>Apple</w:t>
            </w:r>
          </w:p>
        </w:tc>
      </w:tr>
      <w:tr w:rsidR="004D5085" w14:paraId="78DC0C98" w14:textId="77777777">
        <w:tc>
          <w:tcPr>
            <w:tcW w:w="1911" w:type="dxa"/>
          </w:tcPr>
          <w:p w14:paraId="3ECE9B7C" w14:textId="77777777" w:rsidR="004D5085" w:rsidRDefault="00CA1711">
            <w:pPr>
              <w:rPr>
                <w:rFonts w:ascii="Times New Roman" w:hAnsi="Times New Roman"/>
              </w:rPr>
            </w:pPr>
            <w:r>
              <w:rPr>
                <w:rFonts w:ascii="Times New Roman" w:hAnsi="Times New Roman"/>
              </w:rPr>
              <w:t>6</w:t>
            </w:r>
          </w:p>
        </w:tc>
        <w:tc>
          <w:tcPr>
            <w:tcW w:w="2195" w:type="dxa"/>
          </w:tcPr>
          <w:p w14:paraId="172FB1E6" w14:textId="77777777" w:rsidR="004D5085" w:rsidRDefault="00CA1711">
            <w:pPr>
              <w:rPr>
                <w:rFonts w:ascii="Times New Roman" w:hAnsi="Times New Roman"/>
                <w:color w:val="000000"/>
                <w:sz w:val="22"/>
              </w:rPr>
            </w:pPr>
            <w:r>
              <w:rPr>
                <w:rFonts w:ascii="Times New Roman" w:hAnsi="Times New Roman"/>
                <w:color w:val="000000"/>
                <w:sz w:val="22"/>
              </w:rPr>
              <w:t>1.699</w:t>
            </w:r>
          </w:p>
        </w:tc>
        <w:tc>
          <w:tcPr>
            <w:tcW w:w="5430" w:type="dxa"/>
          </w:tcPr>
          <w:p w14:paraId="1BC893D5" w14:textId="77777777" w:rsidR="004D5085" w:rsidRDefault="00CA1711">
            <w:pPr>
              <w:rPr>
                <w:rFonts w:ascii="Times New Roman" w:hAnsi="Times New Roman"/>
                <w:color w:val="000000"/>
                <w:sz w:val="22"/>
              </w:rPr>
            </w:pPr>
            <w:r>
              <w:rPr>
                <w:rFonts w:ascii="Times New Roman" w:hAnsi="Times New Roman"/>
                <w:color w:val="000000"/>
                <w:sz w:val="22"/>
              </w:rPr>
              <w:t>348</w:t>
            </w:r>
            <w:r>
              <w:rPr>
                <w:rFonts w:ascii="Times New Roman" w:hAnsi="Times New Roman"/>
                <w:color w:val="000000"/>
                <w:sz w:val="22"/>
              </w:rPr>
              <w:tab/>
              <w:t>Ericsson</w:t>
            </w:r>
          </w:p>
        </w:tc>
      </w:tr>
      <w:tr w:rsidR="004D5085" w14:paraId="5F27BA54" w14:textId="77777777">
        <w:tc>
          <w:tcPr>
            <w:tcW w:w="1911" w:type="dxa"/>
          </w:tcPr>
          <w:p w14:paraId="2CDC2898" w14:textId="77777777" w:rsidR="004D5085" w:rsidRDefault="00CA1711">
            <w:pPr>
              <w:rPr>
                <w:rFonts w:ascii="Times New Roman" w:hAnsi="Times New Roman"/>
              </w:rPr>
            </w:pPr>
            <w:r>
              <w:rPr>
                <w:rFonts w:ascii="Times New Roman" w:hAnsi="Times New Roman"/>
              </w:rPr>
              <w:t>3</w:t>
            </w:r>
          </w:p>
        </w:tc>
        <w:tc>
          <w:tcPr>
            <w:tcW w:w="2195" w:type="dxa"/>
          </w:tcPr>
          <w:p w14:paraId="150E0EFC" w14:textId="77777777" w:rsidR="004D5085" w:rsidRDefault="00CA1711">
            <w:pPr>
              <w:rPr>
                <w:rFonts w:ascii="Times New Roman" w:hAnsi="Times New Roman"/>
                <w:color w:val="000000"/>
                <w:sz w:val="22"/>
              </w:rPr>
            </w:pPr>
            <w:r>
              <w:rPr>
                <w:rFonts w:ascii="Times New Roman" w:hAnsi="Times New Roman"/>
                <w:color w:val="000000"/>
                <w:sz w:val="22"/>
              </w:rPr>
              <w:t>1.730</w:t>
            </w:r>
          </w:p>
        </w:tc>
        <w:tc>
          <w:tcPr>
            <w:tcW w:w="5430" w:type="dxa"/>
          </w:tcPr>
          <w:p w14:paraId="5761A320" w14:textId="77777777" w:rsidR="004D5085" w:rsidRDefault="00CA1711">
            <w:pPr>
              <w:rPr>
                <w:rFonts w:ascii="Times New Roman" w:hAnsi="Times New Roman"/>
                <w:color w:val="000000"/>
                <w:sz w:val="22"/>
              </w:rPr>
            </w:pPr>
            <w:r>
              <w:rPr>
                <w:rFonts w:ascii="Times New Roman" w:hAnsi="Times New Roman"/>
                <w:color w:val="000000"/>
                <w:sz w:val="22"/>
              </w:rPr>
              <w:t>265</w:t>
            </w:r>
            <w:r>
              <w:rPr>
                <w:rFonts w:ascii="Times New Roman" w:hAnsi="Times New Roman"/>
                <w:color w:val="000000"/>
                <w:sz w:val="22"/>
              </w:rPr>
              <w:tab/>
              <w:t>Qualcomm</w:t>
            </w:r>
          </w:p>
          <w:p w14:paraId="57BBEAB3" w14:textId="77777777" w:rsidR="004D5085" w:rsidRDefault="00CA1711">
            <w:pPr>
              <w:rPr>
                <w:rFonts w:ascii="Times New Roman" w:hAnsi="Times New Roman"/>
                <w:color w:val="000000"/>
                <w:sz w:val="22"/>
              </w:rPr>
            </w:pPr>
            <w:r>
              <w:rPr>
                <w:rFonts w:ascii="Times New Roman" w:hAnsi="Times New Roman"/>
                <w:color w:val="000000"/>
                <w:sz w:val="22"/>
              </w:rPr>
              <w:t>15</w:t>
            </w:r>
            <w:r>
              <w:rPr>
                <w:rFonts w:ascii="Times New Roman" w:hAnsi="Times New Roman"/>
                <w:color w:val="000000"/>
                <w:sz w:val="22"/>
              </w:rPr>
              <w:tab/>
              <w:t>vivo</w:t>
            </w:r>
          </w:p>
        </w:tc>
      </w:tr>
      <w:tr w:rsidR="004D5085" w14:paraId="7E3E651B" w14:textId="77777777">
        <w:tc>
          <w:tcPr>
            <w:tcW w:w="1911" w:type="dxa"/>
          </w:tcPr>
          <w:p w14:paraId="12241889" w14:textId="77777777" w:rsidR="004D5085" w:rsidRDefault="00CA1711">
            <w:pPr>
              <w:rPr>
                <w:rFonts w:ascii="Times New Roman" w:hAnsi="Times New Roman"/>
              </w:rPr>
            </w:pPr>
            <w:r>
              <w:rPr>
                <w:rFonts w:ascii="Times New Roman" w:hAnsi="Times New Roman"/>
              </w:rPr>
              <w:t>11</w:t>
            </w:r>
          </w:p>
        </w:tc>
        <w:tc>
          <w:tcPr>
            <w:tcW w:w="2195" w:type="dxa"/>
          </w:tcPr>
          <w:p w14:paraId="0DCE0874" w14:textId="77777777" w:rsidR="004D5085" w:rsidRDefault="00CA1711">
            <w:pPr>
              <w:rPr>
                <w:rFonts w:ascii="Times New Roman" w:hAnsi="Times New Roman"/>
                <w:color w:val="000000"/>
                <w:sz w:val="22"/>
              </w:rPr>
            </w:pPr>
            <w:r>
              <w:rPr>
                <w:rFonts w:ascii="Times New Roman" w:hAnsi="Times New Roman"/>
                <w:color w:val="000000"/>
                <w:sz w:val="22"/>
              </w:rPr>
              <w:t>1.741</w:t>
            </w:r>
          </w:p>
        </w:tc>
        <w:tc>
          <w:tcPr>
            <w:tcW w:w="5430" w:type="dxa"/>
          </w:tcPr>
          <w:p w14:paraId="342704F6" w14:textId="77777777" w:rsidR="004D5085" w:rsidRDefault="00CA1711">
            <w:pPr>
              <w:rPr>
                <w:rFonts w:ascii="Times New Roman" w:hAnsi="Times New Roman"/>
                <w:color w:val="000000"/>
                <w:sz w:val="22"/>
              </w:rPr>
            </w:pPr>
            <w:r>
              <w:rPr>
                <w:rFonts w:ascii="Times New Roman" w:hAnsi="Times New Roman"/>
                <w:color w:val="000000"/>
                <w:sz w:val="22"/>
              </w:rPr>
              <w:t>35</w:t>
            </w:r>
            <w:r>
              <w:rPr>
                <w:rFonts w:ascii="Times New Roman" w:hAnsi="Times New Roman"/>
                <w:color w:val="000000"/>
                <w:sz w:val="22"/>
              </w:rPr>
              <w:tab/>
              <w:t>Nokia</w:t>
            </w:r>
          </w:p>
          <w:p w14:paraId="57F61B65" w14:textId="77777777" w:rsidR="004D5085" w:rsidRDefault="00CA1711">
            <w:pPr>
              <w:rPr>
                <w:rFonts w:ascii="Times New Roman" w:hAnsi="Times New Roman"/>
                <w:color w:val="000000"/>
                <w:sz w:val="22"/>
              </w:rPr>
            </w:pPr>
            <w:r>
              <w:rPr>
                <w:rFonts w:ascii="Times New Roman" w:hAnsi="Times New Roman"/>
                <w:color w:val="000000"/>
                <w:sz w:val="22"/>
              </w:rPr>
              <w:t>79</w:t>
            </w:r>
            <w:r>
              <w:rPr>
                <w:rFonts w:ascii="Times New Roman" w:hAnsi="Times New Roman"/>
                <w:color w:val="000000"/>
                <w:sz w:val="22"/>
              </w:rPr>
              <w:tab/>
              <w:t>Panasonic</w:t>
            </w:r>
          </w:p>
          <w:p w14:paraId="1785DD37" w14:textId="77777777" w:rsidR="004D5085" w:rsidRDefault="00CA1711">
            <w:pPr>
              <w:rPr>
                <w:rFonts w:ascii="Times New Roman" w:hAnsi="Times New Roman"/>
                <w:color w:val="000000"/>
                <w:sz w:val="22"/>
              </w:rPr>
            </w:pPr>
            <w:r>
              <w:rPr>
                <w:rFonts w:ascii="Times New Roman" w:hAnsi="Times New Roman"/>
                <w:color w:val="000000"/>
                <w:sz w:val="22"/>
              </w:rPr>
              <w:t>95</w:t>
            </w:r>
            <w:r>
              <w:rPr>
                <w:rFonts w:ascii="Times New Roman" w:hAnsi="Times New Roman"/>
                <w:color w:val="000000"/>
                <w:sz w:val="22"/>
              </w:rPr>
              <w:tab/>
              <w:t>CATT</w:t>
            </w:r>
          </w:p>
          <w:p w14:paraId="05845390" w14:textId="77777777" w:rsidR="004D5085" w:rsidRDefault="00CA1711">
            <w:pPr>
              <w:rPr>
                <w:rFonts w:ascii="Times New Roman" w:hAnsi="Times New Roman"/>
                <w:color w:val="000000"/>
                <w:sz w:val="22"/>
              </w:rPr>
            </w:pPr>
            <w:r>
              <w:rPr>
                <w:rFonts w:ascii="Times New Roman" w:hAnsi="Times New Roman"/>
                <w:color w:val="000000"/>
                <w:sz w:val="22"/>
              </w:rPr>
              <w:lastRenderedPageBreak/>
              <w:t>240</w:t>
            </w:r>
            <w:r>
              <w:rPr>
                <w:rFonts w:ascii="Times New Roman" w:hAnsi="Times New Roman"/>
                <w:color w:val="000000"/>
                <w:sz w:val="22"/>
              </w:rPr>
              <w:tab/>
              <w:t>LGE</w:t>
            </w:r>
          </w:p>
          <w:p w14:paraId="408660DA" w14:textId="77777777" w:rsidR="004D5085" w:rsidRDefault="00CA1711">
            <w:pPr>
              <w:rPr>
                <w:rFonts w:ascii="Times New Roman" w:hAnsi="Times New Roman"/>
                <w:color w:val="000000"/>
                <w:sz w:val="22"/>
              </w:rPr>
            </w:pPr>
            <w:r>
              <w:rPr>
                <w:rFonts w:ascii="Times New Roman" w:hAnsi="Times New Roman"/>
                <w:color w:val="000000"/>
                <w:sz w:val="22"/>
              </w:rPr>
              <w:t>268</w:t>
            </w:r>
            <w:r>
              <w:rPr>
                <w:rFonts w:ascii="Times New Roman" w:hAnsi="Times New Roman"/>
                <w:color w:val="000000"/>
                <w:sz w:val="22"/>
              </w:rPr>
              <w:tab/>
              <w:t>Qualcomm</w:t>
            </w:r>
          </w:p>
        </w:tc>
      </w:tr>
      <w:tr w:rsidR="004D5085" w14:paraId="3DA32A68" w14:textId="77777777">
        <w:tc>
          <w:tcPr>
            <w:tcW w:w="1911" w:type="dxa"/>
          </w:tcPr>
          <w:p w14:paraId="3AB9BBD0" w14:textId="77777777" w:rsidR="004D5085" w:rsidRDefault="00CA1711">
            <w:pPr>
              <w:rPr>
                <w:rFonts w:ascii="Times New Roman" w:hAnsi="Times New Roman"/>
              </w:rPr>
            </w:pPr>
            <w:r>
              <w:rPr>
                <w:rFonts w:ascii="Times New Roman" w:hAnsi="Times New Roman"/>
              </w:rPr>
              <w:lastRenderedPageBreak/>
              <w:t>16</w:t>
            </w:r>
          </w:p>
        </w:tc>
        <w:tc>
          <w:tcPr>
            <w:tcW w:w="2195" w:type="dxa"/>
          </w:tcPr>
          <w:p w14:paraId="0266EFE9" w14:textId="77777777" w:rsidR="004D5085" w:rsidRDefault="00CA1711">
            <w:pPr>
              <w:rPr>
                <w:rFonts w:ascii="Times New Roman" w:hAnsi="Times New Roman"/>
                <w:color w:val="000000"/>
                <w:sz w:val="22"/>
              </w:rPr>
            </w:pPr>
            <w:r>
              <w:rPr>
                <w:rFonts w:ascii="Times New Roman" w:hAnsi="Times New Roman"/>
                <w:color w:val="000000"/>
                <w:sz w:val="22"/>
              </w:rPr>
              <w:t>1.760</w:t>
            </w:r>
          </w:p>
        </w:tc>
        <w:tc>
          <w:tcPr>
            <w:tcW w:w="5430" w:type="dxa"/>
          </w:tcPr>
          <w:p w14:paraId="420E6CD9" w14:textId="77777777" w:rsidR="004D5085" w:rsidRDefault="00CA1711">
            <w:pPr>
              <w:rPr>
                <w:rFonts w:ascii="Times New Roman" w:hAnsi="Times New Roman"/>
                <w:color w:val="000000"/>
                <w:sz w:val="22"/>
              </w:rPr>
            </w:pPr>
            <w:r>
              <w:rPr>
                <w:rFonts w:ascii="Times New Roman" w:hAnsi="Times New Roman"/>
                <w:color w:val="000000"/>
                <w:sz w:val="22"/>
              </w:rPr>
              <w:t>137</w:t>
            </w:r>
            <w:r>
              <w:rPr>
                <w:rFonts w:ascii="Times New Roman" w:hAnsi="Times New Roman"/>
                <w:color w:val="000000"/>
                <w:sz w:val="22"/>
              </w:rPr>
              <w:tab/>
              <w:t>ZTE Corporation, Sanechips</w:t>
            </w:r>
          </w:p>
          <w:p w14:paraId="3E72AB4F" w14:textId="77777777" w:rsidR="004D5085" w:rsidRDefault="00CA1711">
            <w:pPr>
              <w:rPr>
                <w:rFonts w:ascii="Times New Roman" w:hAnsi="Times New Roman"/>
                <w:color w:val="000000"/>
                <w:sz w:val="22"/>
              </w:rPr>
            </w:pPr>
            <w:r>
              <w:rPr>
                <w:rFonts w:ascii="Times New Roman" w:hAnsi="Times New Roman"/>
                <w:color w:val="000000"/>
                <w:sz w:val="22"/>
              </w:rPr>
              <w:t>142</w:t>
            </w:r>
            <w:r>
              <w:rPr>
                <w:rFonts w:ascii="Times New Roman" w:hAnsi="Times New Roman"/>
                <w:color w:val="000000"/>
                <w:sz w:val="22"/>
              </w:rPr>
              <w:tab/>
              <w:t>ZTE Corporation, Sanechips</w:t>
            </w:r>
          </w:p>
          <w:p w14:paraId="5022C473" w14:textId="77777777" w:rsidR="004D5085" w:rsidRDefault="00CA1711">
            <w:pPr>
              <w:rPr>
                <w:rFonts w:ascii="Times New Roman" w:hAnsi="Times New Roman"/>
                <w:color w:val="000000"/>
                <w:sz w:val="22"/>
              </w:rPr>
            </w:pPr>
            <w:r>
              <w:rPr>
                <w:rFonts w:ascii="Times New Roman" w:hAnsi="Times New Roman"/>
                <w:color w:val="000000"/>
                <w:sz w:val="22"/>
              </w:rPr>
              <w:t>146</w:t>
            </w:r>
            <w:r>
              <w:rPr>
                <w:rFonts w:ascii="Times New Roman" w:hAnsi="Times New Roman"/>
                <w:color w:val="000000"/>
                <w:sz w:val="22"/>
              </w:rPr>
              <w:tab/>
              <w:t>ZTE Corporation, Sanechips</w:t>
            </w:r>
          </w:p>
          <w:p w14:paraId="60D745F1" w14:textId="77777777" w:rsidR="004D5085" w:rsidRDefault="00CA1711">
            <w:pPr>
              <w:rPr>
                <w:rFonts w:ascii="Times New Roman" w:hAnsi="Times New Roman"/>
                <w:color w:val="000000"/>
                <w:sz w:val="22"/>
              </w:rPr>
            </w:pPr>
            <w:r>
              <w:rPr>
                <w:rFonts w:ascii="Times New Roman" w:hAnsi="Times New Roman"/>
                <w:color w:val="000000"/>
                <w:sz w:val="22"/>
              </w:rPr>
              <w:t>300</w:t>
            </w:r>
            <w:r>
              <w:rPr>
                <w:rFonts w:ascii="Times New Roman" w:hAnsi="Times New Roman"/>
                <w:color w:val="000000"/>
                <w:sz w:val="22"/>
              </w:rPr>
              <w:tab/>
              <w:t>Samsung</w:t>
            </w:r>
          </w:p>
        </w:tc>
      </w:tr>
      <w:tr w:rsidR="004D5085" w14:paraId="6A8C55DC" w14:textId="77777777">
        <w:tc>
          <w:tcPr>
            <w:tcW w:w="1911" w:type="dxa"/>
          </w:tcPr>
          <w:p w14:paraId="379EBB49" w14:textId="77777777" w:rsidR="004D5085" w:rsidRDefault="00CA1711">
            <w:pPr>
              <w:rPr>
                <w:rFonts w:ascii="Times New Roman" w:hAnsi="Times New Roman"/>
              </w:rPr>
            </w:pPr>
            <w:r>
              <w:rPr>
                <w:rFonts w:ascii="Times New Roman" w:hAnsi="Times New Roman"/>
              </w:rPr>
              <w:t>9</w:t>
            </w:r>
          </w:p>
        </w:tc>
        <w:tc>
          <w:tcPr>
            <w:tcW w:w="2195" w:type="dxa"/>
          </w:tcPr>
          <w:p w14:paraId="5F83C1C0" w14:textId="77777777" w:rsidR="004D5085" w:rsidRDefault="00CA1711">
            <w:pPr>
              <w:rPr>
                <w:rFonts w:ascii="Times New Roman" w:hAnsi="Times New Roman"/>
                <w:color w:val="000000"/>
                <w:sz w:val="22"/>
              </w:rPr>
            </w:pPr>
            <w:r>
              <w:rPr>
                <w:rFonts w:ascii="Times New Roman" w:hAnsi="Times New Roman"/>
                <w:color w:val="000000"/>
                <w:sz w:val="22"/>
              </w:rPr>
              <w:t>1.821</w:t>
            </w:r>
          </w:p>
        </w:tc>
        <w:tc>
          <w:tcPr>
            <w:tcW w:w="5430" w:type="dxa"/>
          </w:tcPr>
          <w:p w14:paraId="5CACC19C" w14:textId="77777777" w:rsidR="004D5085" w:rsidRDefault="00CA1711">
            <w:pPr>
              <w:rPr>
                <w:rFonts w:ascii="Times New Roman" w:hAnsi="Times New Roman"/>
                <w:color w:val="000000"/>
                <w:sz w:val="22"/>
              </w:rPr>
            </w:pPr>
            <w:r>
              <w:rPr>
                <w:rFonts w:ascii="Times New Roman" w:hAnsi="Times New Roman"/>
                <w:color w:val="000000"/>
                <w:sz w:val="22"/>
              </w:rPr>
              <w:t>315</w:t>
            </w:r>
            <w:r>
              <w:rPr>
                <w:rFonts w:ascii="Times New Roman" w:hAnsi="Times New Roman"/>
                <w:color w:val="000000"/>
                <w:sz w:val="22"/>
              </w:rPr>
              <w:tab/>
              <w:t>OPPO</w:t>
            </w:r>
          </w:p>
        </w:tc>
      </w:tr>
    </w:tbl>
    <w:p w14:paraId="24C6D11C" w14:textId="77777777" w:rsidR="004D5085" w:rsidRDefault="004D5085">
      <w:pPr>
        <w:rPr>
          <w:rFonts w:ascii="Times New Roman" w:eastAsiaTheme="minorEastAsia" w:hAnsi="Times New Roman"/>
          <w:lang w:val="fr-FR" w:eastAsia="zh-CN"/>
        </w:rPr>
      </w:pPr>
    </w:p>
    <w:p w14:paraId="7A50E022" w14:textId="77777777" w:rsidR="004D5085" w:rsidRDefault="00CA1711">
      <w:pPr>
        <w:pStyle w:val="a1"/>
        <w:numPr>
          <w:ilvl w:val="0"/>
          <w:numId w:val="48"/>
        </w:numPr>
        <w:rPr>
          <w:rFonts w:eastAsiaTheme="minorEastAsia"/>
          <w:lang w:val="fr-FR"/>
        </w:rPr>
      </w:pPr>
      <w:r>
        <w:rPr>
          <w:rFonts w:eastAsiaTheme="minorEastAsia"/>
          <w:lang w:val="fr-FR"/>
        </w:rPr>
        <w:t>M=2, L=12</w:t>
      </w:r>
    </w:p>
    <w:tbl>
      <w:tblPr>
        <w:tblStyle w:val="afffb"/>
        <w:tblW w:w="9536" w:type="dxa"/>
        <w:tblLook w:val="04A0" w:firstRow="1" w:lastRow="0" w:firstColumn="1" w:lastColumn="0" w:noHBand="0" w:noVBand="1"/>
      </w:tblPr>
      <w:tblGrid>
        <w:gridCol w:w="1911"/>
        <w:gridCol w:w="2195"/>
        <w:gridCol w:w="5430"/>
      </w:tblGrid>
      <w:tr w:rsidR="004D5085" w14:paraId="363A4BFE" w14:textId="77777777">
        <w:tc>
          <w:tcPr>
            <w:tcW w:w="1911" w:type="dxa"/>
          </w:tcPr>
          <w:p w14:paraId="0BB364B4"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C2AF3A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16D32D16" w14:textId="77777777" w:rsidR="004D5085" w:rsidRDefault="004D5085">
            <w:pPr>
              <w:rPr>
                <w:rFonts w:ascii="Times New Roman" w:hAnsi="Times New Roman"/>
                <w:color w:val="000000"/>
                <w:sz w:val="22"/>
              </w:rPr>
            </w:pPr>
          </w:p>
        </w:tc>
        <w:tc>
          <w:tcPr>
            <w:tcW w:w="5430" w:type="dxa"/>
          </w:tcPr>
          <w:p w14:paraId="3E755492"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64AE573F" w14:textId="77777777">
        <w:tc>
          <w:tcPr>
            <w:tcW w:w="1911" w:type="dxa"/>
          </w:tcPr>
          <w:p w14:paraId="758218C6" w14:textId="77777777" w:rsidR="004D5085" w:rsidRDefault="00CA1711">
            <w:pPr>
              <w:jc w:val="center"/>
              <w:rPr>
                <w:rFonts w:ascii="Times New Roman" w:hAnsi="Times New Roman"/>
              </w:rPr>
            </w:pPr>
            <w:r>
              <w:rPr>
                <w:rFonts w:ascii="Times New Roman" w:hAnsi="Times New Roman"/>
              </w:rPr>
              <w:t>14</w:t>
            </w:r>
          </w:p>
        </w:tc>
        <w:tc>
          <w:tcPr>
            <w:tcW w:w="2195" w:type="dxa"/>
          </w:tcPr>
          <w:p w14:paraId="1AFD6B67" w14:textId="77777777" w:rsidR="004D5085" w:rsidRDefault="00CA1711">
            <w:pPr>
              <w:rPr>
                <w:rFonts w:ascii="Times New Roman" w:hAnsi="Times New Roman"/>
                <w:color w:val="000000"/>
                <w:sz w:val="22"/>
              </w:rPr>
            </w:pPr>
            <w:r>
              <w:rPr>
                <w:rFonts w:ascii="Times New Roman" w:hAnsi="Times New Roman"/>
                <w:color w:val="000000"/>
                <w:sz w:val="22"/>
              </w:rPr>
              <w:t>1.054</w:t>
            </w:r>
          </w:p>
        </w:tc>
        <w:tc>
          <w:tcPr>
            <w:tcW w:w="5430" w:type="dxa"/>
          </w:tcPr>
          <w:p w14:paraId="070E117C" w14:textId="77777777" w:rsidR="004D5085" w:rsidRDefault="00CA1711">
            <w:pPr>
              <w:rPr>
                <w:rFonts w:ascii="Times New Roman" w:hAnsi="Times New Roman"/>
                <w:color w:val="000000"/>
                <w:sz w:val="22"/>
              </w:rPr>
            </w:pPr>
            <w:r>
              <w:rPr>
                <w:rFonts w:ascii="Times New Roman" w:hAnsi="Times New Roman"/>
                <w:color w:val="000000"/>
                <w:sz w:val="22"/>
              </w:rPr>
              <w:t>149</w:t>
            </w:r>
            <w:r>
              <w:rPr>
                <w:rFonts w:ascii="Times New Roman" w:hAnsi="Times New Roman"/>
                <w:color w:val="000000"/>
                <w:sz w:val="22"/>
              </w:rPr>
              <w:tab/>
              <w:t>ZTE Corporation, Sanechips</w:t>
            </w:r>
          </w:p>
          <w:p w14:paraId="41C164F7" w14:textId="77777777" w:rsidR="004D5085" w:rsidRDefault="00CA1711">
            <w:pPr>
              <w:rPr>
                <w:rFonts w:ascii="Times New Roman" w:hAnsi="Times New Roman"/>
                <w:color w:val="000000"/>
                <w:sz w:val="22"/>
              </w:rPr>
            </w:pPr>
            <w:r>
              <w:rPr>
                <w:rFonts w:ascii="Times New Roman" w:hAnsi="Times New Roman"/>
                <w:color w:val="000000"/>
                <w:sz w:val="22"/>
              </w:rPr>
              <w:t>160</w:t>
            </w:r>
            <w:r>
              <w:rPr>
                <w:rFonts w:ascii="Times New Roman" w:hAnsi="Times New Roman"/>
                <w:color w:val="000000"/>
                <w:sz w:val="22"/>
              </w:rPr>
              <w:tab/>
              <w:t>ZTE Corporation, Sanechips</w:t>
            </w:r>
          </w:p>
          <w:p w14:paraId="334B23EF" w14:textId="77777777" w:rsidR="004D5085" w:rsidRDefault="00CA1711">
            <w:pPr>
              <w:rPr>
                <w:rFonts w:ascii="Times New Roman" w:hAnsi="Times New Roman"/>
                <w:color w:val="000000"/>
                <w:sz w:val="22"/>
              </w:rPr>
            </w:pPr>
            <w:r>
              <w:rPr>
                <w:rFonts w:ascii="Times New Roman" w:hAnsi="Times New Roman"/>
                <w:color w:val="000000"/>
                <w:sz w:val="22"/>
              </w:rPr>
              <w:t>164</w:t>
            </w:r>
            <w:r>
              <w:rPr>
                <w:rFonts w:ascii="Times New Roman" w:hAnsi="Times New Roman"/>
                <w:color w:val="000000"/>
                <w:sz w:val="22"/>
              </w:rPr>
              <w:tab/>
              <w:t>ZTE Corporation, Sanechips</w:t>
            </w:r>
          </w:p>
        </w:tc>
      </w:tr>
      <w:tr w:rsidR="004D5085" w14:paraId="3867B1F6" w14:textId="77777777">
        <w:tc>
          <w:tcPr>
            <w:tcW w:w="1911" w:type="dxa"/>
          </w:tcPr>
          <w:p w14:paraId="0F55FA69" w14:textId="77777777" w:rsidR="004D5085" w:rsidRDefault="00CA1711">
            <w:pPr>
              <w:jc w:val="center"/>
              <w:rPr>
                <w:rFonts w:ascii="Times New Roman" w:hAnsi="Times New Roman"/>
              </w:rPr>
            </w:pPr>
            <w:r>
              <w:rPr>
                <w:rFonts w:ascii="Times New Roman" w:hAnsi="Times New Roman"/>
              </w:rPr>
              <w:t>5</w:t>
            </w:r>
          </w:p>
        </w:tc>
        <w:tc>
          <w:tcPr>
            <w:tcW w:w="2195" w:type="dxa"/>
          </w:tcPr>
          <w:p w14:paraId="70743E8C" w14:textId="77777777" w:rsidR="004D5085" w:rsidRDefault="00CA1711">
            <w:pPr>
              <w:rPr>
                <w:rFonts w:ascii="Times New Roman" w:hAnsi="Times New Roman"/>
                <w:color w:val="000000"/>
                <w:sz w:val="22"/>
              </w:rPr>
            </w:pPr>
            <w:r>
              <w:rPr>
                <w:rFonts w:ascii="Times New Roman" w:hAnsi="Times New Roman"/>
                <w:color w:val="000000"/>
                <w:sz w:val="22"/>
              </w:rPr>
              <w:t>1.098</w:t>
            </w:r>
          </w:p>
        </w:tc>
        <w:tc>
          <w:tcPr>
            <w:tcW w:w="5430" w:type="dxa"/>
          </w:tcPr>
          <w:p w14:paraId="369067BD" w14:textId="77777777" w:rsidR="004D5085" w:rsidRDefault="00CA1711">
            <w:pPr>
              <w:rPr>
                <w:rFonts w:ascii="Times New Roman" w:hAnsi="Times New Roman"/>
                <w:color w:val="000000"/>
                <w:sz w:val="22"/>
              </w:rPr>
            </w:pPr>
            <w:r>
              <w:rPr>
                <w:rFonts w:ascii="Times New Roman" w:hAnsi="Times New Roman"/>
                <w:color w:val="000000"/>
                <w:sz w:val="22"/>
              </w:rPr>
              <w:t>20</w:t>
            </w:r>
            <w:r>
              <w:rPr>
                <w:rFonts w:ascii="Times New Roman" w:hAnsi="Times New Roman"/>
                <w:color w:val="000000"/>
                <w:sz w:val="22"/>
              </w:rPr>
              <w:tab/>
              <w:t>vivo</w:t>
            </w:r>
          </w:p>
          <w:p w14:paraId="5CE88045" w14:textId="77777777" w:rsidR="004D5085" w:rsidRDefault="00CA1711">
            <w:pPr>
              <w:rPr>
                <w:rFonts w:ascii="Times New Roman" w:hAnsi="Times New Roman"/>
                <w:color w:val="000000"/>
                <w:sz w:val="22"/>
              </w:rPr>
            </w:pPr>
            <w:r>
              <w:rPr>
                <w:rFonts w:ascii="Times New Roman" w:hAnsi="Times New Roman"/>
                <w:color w:val="000000"/>
                <w:sz w:val="22"/>
              </w:rPr>
              <w:t>151</w:t>
            </w:r>
            <w:r>
              <w:rPr>
                <w:rFonts w:ascii="Times New Roman" w:hAnsi="Times New Roman"/>
                <w:color w:val="000000"/>
                <w:sz w:val="22"/>
              </w:rPr>
              <w:tab/>
              <w:t>ZTE Corporation, Sanechips</w:t>
            </w:r>
          </w:p>
          <w:p w14:paraId="5E8DC343" w14:textId="77777777" w:rsidR="004D5085" w:rsidRDefault="00CA1711">
            <w:pPr>
              <w:rPr>
                <w:rFonts w:ascii="Times New Roman" w:hAnsi="Times New Roman"/>
                <w:color w:val="000000"/>
                <w:sz w:val="22"/>
              </w:rPr>
            </w:pPr>
            <w:r>
              <w:rPr>
                <w:rFonts w:ascii="Times New Roman" w:hAnsi="Times New Roman"/>
                <w:color w:val="000000"/>
                <w:sz w:val="22"/>
              </w:rPr>
              <w:t>156</w:t>
            </w:r>
            <w:r>
              <w:rPr>
                <w:rFonts w:ascii="Times New Roman" w:hAnsi="Times New Roman"/>
                <w:color w:val="000000"/>
                <w:sz w:val="22"/>
              </w:rPr>
              <w:tab/>
              <w:t>ZTE Corporation, Sanechips</w:t>
            </w:r>
          </w:p>
          <w:p w14:paraId="7F88C644" w14:textId="77777777" w:rsidR="004D5085" w:rsidRDefault="00CA1711">
            <w:pPr>
              <w:rPr>
                <w:rFonts w:ascii="Times New Roman" w:hAnsi="Times New Roman"/>
                <w:color w:val="000000"/>
                <w:sz w:val="22"/>
              </w:rPr>
            </w:pPr>
            <w:r>
              <w:rPr>
                <w:rFonts w:ascii="Times New Roman" w:hAnsi="Times New Roman"/>
                <w:color w:val="000000"/>
                <w:sz w:val="22"/>
              </w:rPr>
              <w:t>157</w:t>
            </w:r>
            <w:r>
              <w:rPr>
                <w:rFonts w:ascii="Times New Roman" w:hAnsi="Times New Roman"/>
                <w:color w:val="000000"/>
                <w:sz w:val="22"/>
              </w:rPr>
              <w:tab/>
              <w:t>ZTE Corporation, Sanechips</w:t>
            </w:r>
          </w:p>
          <w:p w14:paraId="3D2B123E" w14:textId="77777777" w:rsidR="004D5085" w:rsidRDefault="00CA1711">
            <w:pPr>
              <w:rPr>
                <w:rFonts w:ascii="Times New Roman" w:hAnsi="Times New Roman"/>
                <w:color w:val="000000"/>
                <w:sz w:val="22"/>
              </w:rPr>
            </w:pPr>
            <w:r>
              <w:rPr>
                <w:rFonts w:ascii="Times New Roman" w:hAnsi="Times New Roman"/>
                <w:color w:val="000000"/>
                <w:sz w:val="22"/>
              </w:rPr>
              <w:t>161</w:t>
            </w:r>
            <w:r>
              <w:rPr>
                <w:rFonts w:ascii="Times New Roman" w:hAnsi="Times New Roman"/>
                <w:color w:val="000000"/>
                <w:sz w:val="22"/>
              </w:rPr>
              <w:tab/>
              <w:t>ZTE Corporation, Sanechips</w:t>
            </w:r>
          </w:p>
        </w:tc>
      </w:tr>
      <w:tr w:rsidR="004D5085" w14:paraId="265171B7" w14:textId="77777777">
        <w:tc>
          <w:tcPr>
            <w:tcW w:w="1911" w:type="dxa"/>
          </w:tcPr>
          <w:p w14:paraId="7D22F13F" w14:textId="77777777" w:rsidR="004D5085" w:rsidRDefault="00CA1711">
            <w:pPr>
              <w:jc w:val="center"/>
              <w:rPr>
                <w:rFonts w:ascii="Times New Roman" w:hAnsi="Times New Roman"/>
              </w:rPr>
            </w:pPr>
            <w:r>
              <w:rPr>
                <w:rFonts w:ascii="Times New Roman" w:hAnsi="Times New Roman"/>
              </w:rPr>
              <w:t>7</w:t>
            </w:r>
          </w:p>
        </w:tc>
        <w:tc>
          <w:tcPr>
            <w:tcW w:w="2195" w:type="dxa"/>
          </w:tcPr>
          <w:p w14:paraId="408DF7A5" w14:textId="77777777" w:rsidR="004D5085" w:rsidRDefault="00CA1711">
            <w:pPr>
              <w:rPr>
                <w:rFonts w:ascii="Times New Roman" w:hAnsi="Times New Roman"/>
                <w:color w:val="000000"/>
                <w:sz w:val="22"/>
              </w:rPr>
            </w:pPr>
            <w:r>
              <w:rPr>
                <w:rFonts w:ascii="Times New Roman" w:hAnsi="Times New Roman"/>
                <w:color w:val="000000"/>
                <w:sz w:val="22"/>
              </w:rPr>
              <w:t>1.103</w:t>
            </w:r>
          </w:p>
        </w:tc>
        <w:tc>
          <w:tcPr>
            <w:tcW w:w="5430" w:type="dxa"/>
          </w:tcPr>
          <w:p w14:paraId="2162553A" w14:textId="77777777" w:rsidR="004D5085" w:rsidRDefault="00CA1711">
            <w:pPr>
              <w:rPr>
                <w:rFonts w:ascii="Times New Roman" w:hAnsi="Times New Roman"/>
                <w:color w:val="000000"/>
                <w:sz w:val="22"/>
              </w:rPr>
            </w:pPr>
            <w:r>
              <w:rPr>
                <w:rFonts w:ascii="Times New Roman" w:hAnsi="Times New Roman"/>
                <w:color w:val="000000"/>
                <w:sz w:val="22"/>
              </w:rPr>
              <w:t>18</w:t>
            </w:r>
            <w:r>
              <w:rPr>
                <w:rFonts w:ascii="Times New Roman" w:hAnsi="Times New Roman"/>
                <w:color w:val="000000"/>
                <w:sz w:val="22"/>
              </w:rPr>
              <w:tab/>
              <w:t>vivo</w:t>
            </w:r>
          </w:p>
          <w:p w14:paraId="546C5535" w14:textId="77777777" w:rsidR="004D5085" w:rsidRDefault="00CA1711">
            <w:pPr>
              <w:rPr>
                <w:rFonts w:ascii="Times New Roman" w:hAnsi="Times New Roman"/>
                <w:color w:val="000000"/>
                <w:sz w:val="22"/>
              </w:rPr>
            </w:pPr>
            <w:r>
              <w:rPr>
                <w:rFonts w:ascii="Times New Roman" w:hAnsi="Times New Roman"/>
                <w:color w:val="000000"/>
                <w:sz w:val="22"/>
              </w:rPr>
              <w:t>150</w:t>
            </w:r>
            <w:r>
              <w:rPr>
                <w:rFonts w:ascii="Times New Roman" w:hAnsi="Times New Roman"/>
                <w:color w:val="000000"/>
                <w:sz w:val="22"/>
              </w:rPr>
              <w:tab/>
              <w:t>ZTE Corporation, Sanechips</w:t>
            </w:r>
          </w:p>
          <w:p w14:paraId="5B0DA280" w14:textId="77777777" w:rsidR="004D5085" w:rsidRDefault="00CA1711">
            <w:pPr>
              <w:rPr>
                <w:rFonts w:ascii="Times New Roman" w:hAnsi="Times New Roman"/>
                <w:color w:val="000000"/>
                <w:sz w:val="22"/>
              </w:rPr>
            </w:pPr>
            <w:r>
              <w:rPr>
                <w:rFonts w:ascii="Times New Roman" w:hAnsi="Times New Roman"/>
                <w:color w:val="000000"/>
                <w:sz w:val="22"/>
              </w:rPr>
              <w:t>158</w:t>
            </w:r>
            <w:r>
              <w:rPr>
                <w:rFonts w:ascii="Times New Roman" w:hAnsi="Times New Roman"/>
                <w:color w:val="000000"/>
                <w:sz w:val="22"/>
              </w:rPr>
              <w:tab/>
              <w:t>ZTE Corporation, Sanechips</w:t>
            </w:r>
          </w:p>
          <w:p w14:paraId="351FF6F2" w14:textId="77777777" w:rsidR="004D5085" w:rsidRDefault="00CA1711">
            <w:pPr>
              <w:rPr>
                <w:rFonts w:ascii="Times New Roman" w:hAnsi="Times New Roman"/>
                <w:color w:val="000000"/>
                <w:sz w:val="22"/>
              </w:rPr>
            </w:pPr>
            <w:r>
              <w:rPr>
                <w:rFonts w:ascii="Times New Roman" w:hAnsi="Times New Roman"/>
                <w:color w:val="000000"/>
                <w:sz w:val="22"/>
              </w:rPr>
              <w:t>162</w:t>
            </w:r>
            <w:r>
              <w:rPr>
                <w:rFonts w:ascii="Times New Roman" w:hAnsi="Times New Roman"/>
                <w:color w:val="000000"/>
                <w:sz w:val="22"/>
              </w:rPr>
              <w:tab/>
              <w:t>ZTE Corporation, Sanechips</w:t>
            </w:r>
          </w:p>
        </w:tc>
      </w:tr>
      <w:tr w:rsidR="004D5085" w14:paraId="2A1442F8" w14:textId="77777777">
        <w:tc>
          <w:tcPr>
            <w:tcW w:w="1911" w:type="dxa"/>
          </w:tcPr>
          <w:p w14:paraId="1D843E1E" w14:textId="77777777" w:rsidR="004D5085" w:rsidRDefault="00CA1711">
            <w:pPr>
              <w:jc w:val="center"/>
              <w:rPr>
                <w:rFonts w:ascii="Times New Roman" w:hAnsi="Times New Roman"/>
              </w:rPr>
            </w:pPr>
            <w:r>
              <w:rPr>
                <w:rFonts w:ascii="Times New Roman" w:hAnsi="Times New Roman"/>
              </w:rPr>
              <w:t>17</w:t>
            </w:r>
          </w:p>
        </w:tc>
        <w:tc>
          <w:tcPr>
            <w:tcW w:w="2195" w:type="dxa"/>
          </w:tcPr>
          <w:p w14:paraId="754FC70F" w14:textId="77777777" w:rsidR="004D5085" w:rsidRDefault="00CA1711">
            <w:pPr>
              <w:rPr>
                <w:rFonts w:ascii="Times New Roman" w:hAnsi="Times New Roman"/>
                <w:color w:val="000000"/>
                <w:sz w:val="22"/>
              </w:rPr>
            </w:pPr>
            <w:r>
              <w:rPr>
                <w:rFonts w:ascii="Times New Roman" w:hAnsi="Times New Roman"/>
                <w:color w:val="000000"/>
                <w:sz w:val="22"/>
              </w:rPr>
              <w:t>1.153</w:t>
            </w:r>
          </w:p>
        </w:tc>
        <w:tc>
          <w:tcPr>
            <w:tcW w:w="5430" w:type="dxa"/>
          </w:tcPr>
          <w:p w14:paraId="10947334" w14:textId="77777777" w:rsidR="004D5085" w:rsidRDefault="00CA1711">
            <w:pPr>
              <w:rPr>
                <w:rFonts w:ascii="Times New Roman" w:hAnsi="Times New Roman"/>
                <w:color w:val="000000"/>
                <w:sz w:val="22"/>
              </w:rPr>
            </w:pPr>
            <w:r>
              <w:rPr>
                <w:rFonts w:ascii="Times New Roman" w:hAnsi="Times New Roman"/>
                <w:color w:val="000000"/>
                <w:sz w:val="22"/>
              </w:rPr>
              <w:t>39</w:t>
            </w:r>
            <w:r>
              <w:rPr>
                <w:rFonts w:ascii="Times New Roman" w:hAnsi="Times New Roman"/>
                <w:color w:val="000000"/>
                <w:sz w:val="22"/>
              </w:rPr>
              <w:tab/>
              <w:t>Nokia</w:t>
            </w:r>
          </w:p>
        </w:tc>
      </w:tr>
      <w:tr w:rsidR="004D5085" w14:paraId="796ED6A1" w14:textId="77777777">
        <w:tc>
          <w:tcPr>
            <w:tcW w:w="1911" w:type="dxa"/>
          </w:tcPr>
          <w:p w14:paraId="6659FCF5" w14:textId="77777777" w:rsidR="004D5085" w:rsidRDefault="00CA1711">
            <w:pPr>
              <w:jc w:val="center"/>
              <w:rPr>
                <w:rFonts w:ascii="Times New Roman" w:hAnsi="Times New Roman"/>
              </w:rPr>
            </w:pPr>
            <w:r>
              <w:rPr>
                <w:rFonts w:ascii="Times New Roman" w:hAnsi="Times New Roman"/>
              </w:rPr>
              <w:t>8</w:t>
            </w:r>
          </w:p>
        </w:tc>
        <w:tc>
          <w:tcPr>
            <w:tcW w:w="2195" w:type="dxa"/>
          </w:tcPr>
          <w:p w14:paraId="254A2D2E" w14:textId="77777777" w:rsidR="004D5085" w:rsidRDefault="00CA1711">
            <w:pPr>
              <w:rPr>
                <w:rFonts w:ascii="Times New Roman" w:hAnsi="Times New Roman"/>
                <w:color w:val="000000"/>
                <w:sz w:val="22"/>
              </w:rPr>
            </w:pPr>
            <w:r>
              <w:rPr>
                <w:rFonts w:ascii="Times New Roman" w:hAnsi="Times New Roman"/>
                <w:color w:val="000000"/>
                <w:sz w:val="22"/>
              </w:rPr>
              <w:t>1.236</w:t>
            </w:r>
          </w:p>
        </w:tc>
        <w:tc>
          <w:tcPr>
            <w:tcW w:w="5430" w:type="dxa"/>
          </w:tcPr>
          <w:p w14:paraId="29B3FFF3" w14:textId="77777777" w:rsidR="004D5085" w:rsidRDefault="00CA1711">
            <w:pPr>
              <w:rPr>
                <w:rFonts w:ascii="Times New Roman" w:hAnsi="Times New Roman"/>
                <w:color w:val="000000"/>
                <w:sz w:val="22"/>
              </w:rPr>
            </w:pPr>
            <w:r>
              <w:rPr>
                <w:rFonts w:ascii="Times New Roman" w:hAnsi="Times New Roman"/>
                <w:color w:val="000000"/>
                <w:sz w:val="22"/>
              </w:rPr>
              <w:t>399</w:t>
            </w:r>
            <w:r>
              <w:rPr>
                <w:rFonts w:ascii="Times New Roman" w:hAnsi="Times New Roman"/>
                <w:color w:val="000000"/>
                <w:sz w:val="22"/>
              </w:rPr>
              <w:tab/>
              <w:t>Apple</w:t>
            </w:r>
          </w:p>
        </w:tc>
      </w:tr>
      <w:tr w:rsidR="004D5085" w14:paraId="3DDD14C4" w14:textId="77777777">
        <w:tc>
          <w:tcPr>
            <w:tcW w:w="1911" w:type="dxa"/>
          </w:tcPr>
          <w:p w14:paraId="2C2CD806" w14:textId="77777777" w:rsidR="004D5085" w:rsidRDefault="00CA1711">
            <w:pPr>
              <w:jc w:val="center"/>
              <w:rPr>
                <w:rFonts w:ascii="Times New Roman" w:hAnsi="Times New Roman"/>
              </w:rPr>
            </w:pPr>
            <w:r>
              <w:rPr>
                <w:rFonts w:ascii="Times New Roman" w:hAnsi="Times New Roman"/>
              </w:rPr>
              <w:t>4</w:t>
            </w:r>
          </w:p>
        </w:tc>
        <w:tc>
          <w:tcPr>
            <w:tcW w:w="2195" w:type="dxa"/>
          </w:tcPr>
          <w:p w14:paraId="4F6829A2" w14:textId="77777777" w:rsidR="004D5085" w:rsidRDefault="00CA1711">
            <w:pPr>
              <w:rPr>
                <w:rFonts w:ascii="Times New Roman" w:hAnsi="Times New Roman"/>
                <w:color w:val="000000"/>
                <w:sz w:val="22"/>
              </w:rPr>
            </w:pPr>
            <w:r>
              <w:rPr>
                <w:rFonts w:ascii="Times New Roman" w:hAnsi="Times New Roman"/>
                <w:color w:val="000000"/>
                <w:sz w:val="22"/>
              </w:rPr>
              <w:t>1.271</w:t>
            </w:r>
          </w:p>
        </w:tc>
        <w:tc>
          <w:tcPr>
            <w:tcW w:w="5430" w:type="dxa"/>
          </w:tcPr>
          <w:p w14:paraId="6A120251" w14:textId="77777777" w:rsidR="004D5085" w:rsidRDefault="00CA1711">
            <w:pPr>
              <w:rPr>
                <w:rFonts w:ascii="Times New Roman" w:hAnsi="Times New Roman"/>
                <w:color w:val="000000"/>
                <w:sz w:val="22"/>
              </w:rPr>
            </w:pPr>
            <w:r>
              <w:rPr>
                <w:rFonts w:ascii="Times New Roman" w:hAnsi="Times New Roman"/>
                <w:color w:val="000000"/>
                <w:sz w:val="22"/>
              </w:rPr>
              <w:t>152</w:t>
            </w:r>
            <w:r>
              <w:rPr>
                <w:rFonts w:ascii="Times New Roman" w:hAnsi="Times New Roman"/>
                <w:color w:val="000000"/>
                <w:sz w:val="22"/>
              </w:rPr>
              <w:tab/>
              <w:t>ZTE Corporation, Sanechips</w:t>
            </w:r>
          </w:p>
          <w:p w14:paraId="4FEFCECB" w14:textId="77777777" w:rsidR="004D5085" w:rsidRDefault="00CA1711">
            <w:pPr>
              <w:rPr>
                <w:rFonts w:ascii="Times New Roman" w:hAnsi="Times New Roman"/>
                <w:color w:val="000000"/>
                <w:sz w:val="22"/>
              </w:rPr>
            </w:pPr>
            <w:r>
              <w:rPr>
                <w:rFonts w:ascii="Times New Roman" w:hAnsi="Times New Roman"/>
                <w:color w:val="000000"/>
                <w:sz w:val="22"/>
              </w:rPr>
              <w:t>351</w:t>
            </w:r>
            <w:r>
              <w:rPr>
                <w:rFonts w:ascii="Times New Roman" w:hAnsi="Times New Roman"/>
                <w:color w:val="000000"/>
                <w:sz w:val="22"/>
              </w:rPr>
              <w:tab/>
              <w:t>Ericsson</w:t>
            </w:r>
          </w:p>
        </w:tc>
      </w:tr>
      <w:tr w:rsidR="004D5085" w14:paraId="67A8B5BA" w14:textId="77777777">
        <w:tc>
          <w:tcPr>
            <w:tcW w:w="1911" w:type="dxa"/>
          </w:tcPr>
          <w:p w14:paraId="657286EE" w14:textId="77777777" w:rsidR="004D5085" w:rsidRDefault="00CA1711">
            <w:pPr>
              <w:jc w:val="center"/>
              <w:rPr>
                <w:rFonts w:ascii="Times New Roman" w:hAnsi="Times New Roman"/>
              </w:rPr>
            </w:pPr>
            <w:r>
              <w:rPr>
                <w:rFonts w:ascii="Times New Roman" w:hAnsi="Times New Roman"/>
              </w:rPr>
              <w:t>18</w:t>
            </w:r>
          </w:p>
        </w:tc>
        <w:tc>
          <w:tcPr>
            <w:tcW w:w="2195" w:type="dxa"/>
          </w:tcPr>
          <w:p w14:paraId="75AF4F98" w14:textId="77777777" w:rsidR="004D5085" w:rsidRDefault="00CA1711">
            <w:pPr>
              <w:rPr>
                <w:rFonts w:ascii="Times New Roman" w:hAnsi="Times New Roman"/>
                <w:color w:val="000000"/>
                <w:sz w:val="22"/>
              </w:rPr>
            </w:pPr>
            <w:r>
              <w:rPr>
                <w:rFonts w:ascii="Times New Roman" w:hAnsi="Times New Roman"/>
                <w:color w:val="000000"/>
                <w:sz w:val="22"/>
              </w:rPr>
              <w:t>1.300</w:t>
            </w:r>
          </w:p>
        </w:tc>
        <w:tc>
          <w:tcPr>
            <w:tcW w:w="5430" w:type="dxa"/>
          </w:tcPr>
          <w:p w14:paraId="618D7314" w14:textId="77777777" w:rsidR="004D5085" w:rsidRDefault="00CA1711">
            <w:pPr>
              <w:rPr>
                <w:rFonts w:ascii="Times New Roman" w:hAnsi="Times New Roman"/>
                <w:color w:val="000000"/>
                <w:sz w:val="22"/>
              </w:rPr>
            </w:pPr>
            <w:r>
              <w:rPr>
                <w:rFonts w:ascii="Times New Roman" w:hAnsi="Times New Roman"/>
                <w:color w:val="000000"/>
                <w:sz w:val="22"/>
              </w:rPr>
              <w:t>153</w:t>
            </w:r>
            <w:r>
              <w:rPr>
                <w:rFonts w:ascii="Times New Roman" w:hAnsi="Times New Roman"/>
                <w:color w:val="000000"/>
                <w:sz w:val="22"/>
              </w:rPr>
              <w:tab/>
              <w:t>ZTE Corporation, Sanechips</w:t>
            </w:r>
          </w:p>
          <w:p w14:paraId="0A849FA9" w14:textId="77777777" w:rsidR="004D5085" w:rsidRDefault="00CA1711">
            <w:pPr>
              <w:rPr>
                <w:rFonts w:ascii="Times New Roman" w:hAnsi="Times New Roman"/>
                <w:color w:val="000000"/>
                <w:sz w:val="22"/>
              </w:rPr>
            </w:pPr>
            <w:r>
              <w:rPr>
                <w:rFonts w:ascii="Times New Roman" w:hAnsi="Times New Roman"/>
                <w:color w:val="000000"/>
                <w:sz w:val="22"/>
              </w:rPr>
              <w:t>159</w:t>
            </w:r>
            <w:r>
              <w:rPr>
                <w:rFonts w:ascii="Times New Roman" w:hAnsi="Times New Roman"/>
                <w:color w:val="000000"/>
                <w:sz w:val="22"/>
              </w:rPr>
              <w:tab/>
              <w:t>ZTE Corporation, Sanechips</w:t>
            </w:r>
          </w:p>
          <w:p w14:paraId="1CEDBE42" w14:textId="77777777" w:rsidR="004D5085" w:rsidRDefault="00CA1711">
            <w:pPr>
              <w:rPr>
                <w:rFonts w:ascii="Times New Roman" w:hAnsi="Times New Roman"/>
                <w:color w:val="000000"/>
                <w:sz w:val="22"/>
              </w:rPr>
            </w:pPr>
            <w:r>
              <w:rPr>
                <w:rFonts w:ascii="Times New Roman" w:hAnsi="Times New Roman"/>
                <w:color w:val="000000"/>
                <w:sz w:val="22"/>
              </w:rPr>
              <w:t>163</w:t>
            </w:r>
            <w:r>
              <w:rPr>
                <w:rFonts w:ascii="Times New Roman" w:hAnsi="Times New Roman"/>
                <w:color w:val="000000"/>
                <w:sz w:val="22"/>
              </w:rPr>
              <w:tab/>
              <w:t>ZTE Corporation, Sanechips</w:t>
            </w:r>
          </w:p>
        </w:tc>
      </w:tr>
      <w:tr w:rsidR="004D5085" w14:paraId="446719F5" w14:textId="77777777">
        <w:tc>
          <w:tcPr>
            <w:tcW w:w="1911" w:type="dxa"/>
          </w:tcPr>
          <w:p w14:paraId="4E5092E9" w14:textId="77777777" w:rsidR="004D5085" w:rsidRDefault="00CA1711">
            <w:pPr>
              <w:jc w:val="center"/>
              <w:rPr>
                <w:rFonts w:ascii="Times New Roman" w:hAnsi="Times New Roman"/>
              </w:rPr>
            </w:pPr>
            <w:r>
              <w:rPr>
                <w:rFonts w:ascii="Times New Roman" w:hAnsi="Times New Roman"/>
              </w:rPr>
              <w:t>12</w:t>
            </w:r>
          </w:p>
        </w:tc>
        <w:tc>
          <w:tcPr>
            <w:tcW w:w="2195" w:type="dxa"/>
          </w:tcPr>
          <w:p w14:paraId="0420D588" w14:textId="77777777" w:rsidR="004D5085" w:rsidRDefault="00CA1711">
            <w:pPr>
              <w:rPr>
                <w:rFonts w:ascii="Times New Roman" w:hAnsi="Times New Roman"/>
                <w:color w:val="000000"/>
                <w:sz w:val="22"/>
              </w:rPr>
            </w:pPr>
            <w:r>
              <w:rPr>
                <w:rFonts w:ascii="Times New Roman" w:hAnsi="Times New Roman"/>
                <w:color w:val="000000"/>
                <w:sz w:val="22"/>
              </w:rPr>
              <w:t>1.318</w:t>
            </w:r>
          </w:p>
        </w:tc>
        <w:tc>
          <w:tcPr>
            <w:tcW w:w="5430" w:type="dxa"/>
          </w:tcPr>
          <w:p w14:paraId="7AAC708F" w14:textId="77777777" w:rsidR="004D5085" w:rsidRDefault="00CA1711">
            <w:pPr>
              <w:rPr>
                <w:rFonts w:ascii="Times New Roman" w:hAnsi="Times New Roman"/>
                <w:color w:val="000000"/>
                <w:sz w:val="22"/>
              </w:rPr>
            </w:pPr>
            <w:r>
              <w:rPr>
                <w:rFonts w:ascii="Times New Roman" w:hAnsi="Times New Roman"/>
                <w:color w:val="000000"/>
                <w:sz w:val="22"/>
              </w:rPr>
              <w:t>17</w:t>
            </w:r>
            <w:r>
              <w:rPr>
                <w:rFonts w:ascii="Times New Roman" w:hAnsi="Times New Roman"/>
                <w:color w:val="000000"/>
                <w:sz w:val="22"/>
              </w:rPr>
              <w:tab/>
              <w:t>vivo</w:t>
            </w:r>
          </w:p>
        </w:tc>
      </w:tr>
    </w:tbl>
    <w:p w14:paraId="425B9728" w14:textId="77777777" w:rsidR="004D5085" w:rsidRDefault="004D5085">
      <w:pPr>
        <w:ind w:left="420" w:hanging="420"/>
        <w:rPr>
          <w:rFonts w:ascii="Times New Roman" w:eastAsiaTheme="minorEastAsia" w:hAnsi="Times New Roman"/>
          <w:lang w:val="fr-FR" w:eastAsia="zh-CN"/>
        </w:rPr>
      </w:pPr>
    </w:p>
    <w:p w14:paraId="4EC2BA7D" w14:textId="77777777" w:rsidR="004D5085" w:rsidRDefault="00CA1711">
      <w:pPr>
        <w:pStyle w:val="a1"/>
        <w:numPr>
          <w:ilvl w:val="0"/>
          <w:numId w:val="0"/>
        </w:numPr>
        <w:ind w:left="440"/>
        <w:rPr>
          <w:rFonts w:eastAsiaTheme="minorEastAsia"/>
          <w:lang w:val="fr-FR"/>
        </w:rPr>
      </w:pPr>
      <w:r>
        <w:rPr>
          <w:rFonts w:eastAsiaTheme="minorEastAsia"/>
          <w:lang w:val="fr-FR"/>
        </w:rPr>
        <w:t xml:space="preserve">M=2, L=16 </w:t>
      </w:r>
      <w:r>
        <w:rPr>
          <w:rFonts w:eastAsiaTheme="minorEastAsia"/>
          <w:lang w:val="fr-FR"/>
        </w:rPr>
        <w:t>：</w:t>
      </w:r>
    </w:p>
    <w:tbl>
      <w:tblPr>
        <w:tblStyle w:val="afffb"/>
        <w:tblW w:w="9536" w:type="dxa"/>
        <w:tblLook w:val="04A0" w:firstRow="1" w:lastRow="0" w:firstColumn="1" w:lastColumn="0" w:noHBand="0" w:noVBand="1"/>
      </w:tblPr>
      <w:tblGrid>
        <w:gridCol w:w="1911"/>
        <w:gridCol w:w="2195"/>
        <w:gridCol w:w="5430"/>
      </w:tblGrid>
      <w:tr w:rsidR="004D5085" w14:paraId="2ADA9C12" w14:textId="77777777">
        <w:tc>
          <w:tcPr>
            <w:tcW w:w="1911" w:type="dxa"/>
          </w:tcPr>
          <w:p w14:paraId="1F7928E6"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0622D11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00BBB7B9" w14:textId="77777777" w:rsidR="004D5085" w:rsidRDefault="004D5085">
            <w:pPr>
              <w:rPr>
                <w:rFonts w:ascii="Times New Roman" w:hAnsi="Times New Roman"/>
                <w:color w:val="000000"/>
                <w:sz w:val="22"/>
              </w:rPr>
            </w:pPr>
          </w:p>
        </w:tc>
        <w:tc>
          <w:tcPr>
            <w:tcW w:w="5430" w:type="dxa"/>
          </w:tcPr>
          <w:p w14:paraId="3C83E450" w14:textId="77777777" w:rsidR="004D5085" w:rsidRDefault="00CA1711">
            <w:pPr>
              <w:rPr>
                <w:rFonts w:ascii="Times New Roman" w:hAnsi="Times New Roman"/>
              </w:rPr>
            </w:pPr>
            <w:r>
              <w:rPr>
                <w:rFonts w:ascii="Times New Roman" w:hAnsi="Times New Roman"/>
                <w:color w:val="000000" w:themeColor="text1"/>
                <w:szCs w:val="20"/>
              </w:rPr>
              <w:t>sequence index + company</w:t>
            </w:r>
          </w:p>
        </w:tc>
      </w:tr>
      <w:tr w:rsidR="004D5085" w14:paraId="6658C8D7" w14:textId="77777777">
        <w:tc>
          <w:tcPr>
            <w:tcW w:w="1911" w:type="dxa"/>
          </w:tcPr>
          <w:p w14:paraId="1FA216AA" w14:textId="77777777" w:rsidR="004D5085" w:rsidRDefault="00CA1711">
            <w:pPr>
              <w:jc w:val="center"/>
              <w:rPr>
                <w:rFonts w:ascii="Times New Roman" w:hAnsi="Times New Roman"/>
              </w:rPr>
            </w:pPr>
            <w:r>
              <w:rPr>
                <w:rFonts w:ascii="Times New Roman" w:hAnsi="Times New Roman"/>
              </w:rPr>
              <w:t>4</w:t>
            </w:r>
          </w:p>
        </w:tc>
        <w:tc>
          <w:tcPr>
            <w:tcW w:w="2195" w:type="dxa"/>
          </w:tcPr>
          <w:p w14:paraId="284C2D1C" w14:textId="77777777" w:rsidR="004D5085" w:rsidRDefault="00CA1711">
            <w:pPr>
              <w:rPr>
                <w:rFonts w:ascii="Times New Roman" w:hAnsi="Times New Roman"/>
                <w:color w:val="000000"/>
                <w:sz w:val="22"/>
              </w:rPr>
            </w:pPr>
            <w:r>
              <w:rPr>
                <w:rFonts w:ascii="Times New Roman" w:hAnsi="Times New Roman"/>
                <w:color w:val="000000"/>
                <w:sz w:val="22"/>
              </w:rPr>
              <w:t>0.886</w:t>
            </w:r>
          </w:p>
        </w:tc>
        <w:tc>
          <w:tcPr>
            <w:tcW w:w="5430" w:type="dxa"/>
          </w:tcPr>
          <w:p w14:paraId="0D6B4B3D" w14:textId="77777777" w:rsidR="004D5085" w:rsidRDefault="00CA1711">
            <w:pPr>
              <w:rPr>
                <w:rFonts w:ascii="Times New Roman" w:hAnsi="Times New Roman"/>
              </w:rPr>
            </w:pPr>
            <w:r>
              <w:rPr>
                <w:rFonts w:ascii="Times New Roman" w:hAnsi="Times New Roman"/>
              </w:rPr>
              <w:t>165</w:t>
            </w:r>
            <w:r>
              <w:rPr>
                <w:rFonts w:ascii="Times New Roman" w:hAnsi="Times New Roman"/>
              </w:rPr>
              <w:tab/>
              <w:t>ZTE Corporation, Sanechips</w:t>
            </w:r>
          </w:p>
          <w:p w14:paraId="6832223F" w14:textId="77777777" w:rsidR="004D5085" w:rsidRDefault="00CA1711">
            <w:pPr>
              <w:rPr>
                <w:rFonts w:ascii="Times New Roman" w:hAnsi="Times New Roman"/>
              </w:rPr>
            </w:pPr>
            <w:r>
              <w:rPr>
                <w:rFonts w:ascii="Times New Roman" w:hAnsi="Times New Roman"/>
              </w:rPr>
              <w:t>354</w:t>
            </w:r>
            <w:r>
              <w:rPr>
                <w:rFonts w:ascii="Times New Roman" w:hAnsi="Times New Roman"/>
              </w:rPr>
              <w:tab/>
              <w:t>Ericsson</w:t>
            </w:r>
          </w:p>
        </w:tc>
      </w:tr>
      <w:tr w:rsidR="004D5085" w14:paraId="1B2F82F9" w14:textId="77777777">
        <w:tc>
          <w:tcPr>
            <w:tcW w:w="1911" w:type="dxa"/>
          </w:tcPr>
          <w:p w14:paraId="771DC6E7" w14:textId="77777777" w:rsidR="004D5085" w:rsidRDefault="00CA1711">
            <w:pPr>
              <w:jc w:val="center"/>
              <w:rPr>
                <w:rFonts w:ascii="Times New Roman" w:hAnsi="Times New Roman"/>
              </w:rPr>
            </w:pPr>
            <w:r>
              <w:rPr>
                <w:rFonts w:ascii="Times New Roman" w:hAnsi="Times New Roman"/>
              </w:rPr>
              <w:t>26</w:t>
            </w:r>
          </w:p>
        </w:tc>
        <w:tc>
          <w:tcPr>
            <w:tcW w:w="2195" w:type="dxa"/>
          </w:tcPr>
          <w:p w14:paraId="4C649436" w14:textId="77777777" w:rsidR="004D5085" w:rsidRDefault="00CA1711">
            <w:pPr>
              <w:rPr>
                <w:rFonts w:ascii="Times New Roman" w:hAnsi="Times New Roman"/>
                <w:color w:val="000000"/>
                <w:sz w:val="22"/>
              </w:rPr>
            </w:pPr>
            <w:r>
              <w:rPr>
                <w:rFonts w:ascii="Times New Roman" w:hAnsi="Times New Roman"/>
                <w:color w:val="000000"/>
                <w:sz w:val="22"/>
              </w:rPr>
              <w:t>0.892</w:t>
            </w:r>
          </w:p>
        </w:tc>
        <w:tc>
          <w:tcPr>
            <w:tcW w:w="5430" w:type="dxa"/>
          </w:tcPr>
          <w:p w14:paraId="4996C50B" w14:textId="77777777" w:rsidR="004D5085" w:rsidRDefault="00CA1711">
            <w:pPr>
              <w:rPr>
                <w:rFonts w:ascii="Times New Roman" w:hAnsi="Times New Roman"/>
              </w:rPr>
            </w:pPr>
            <w:r>
              <w:rPr>
                <w:rFonts w:ascii="Times New Roman" w:hAnsi="Times New Roman"/>
              </w:rPr>
              <w:t>168</w:t>
            </w:r>
            <w:r>
              <w:rPr>
                <w:rFonts w:ascii="Times New Roman" w:hAnsi="Times New Roman"/>
              </w:rPr>
              <w:tab/>
              <w:t>ZTE Corporation, Sanechips</w:t>
            </w:r>
          </w:p>
          <w:p w14:paraId="38120047" w14:textId="77777777" w:rsidR="004D5085" w:rsidRDefault="00CA1711">
            <w:pPr>
              <w:rPr>
                <w:rFonts w:ascii="Times New Roman" w:hAnsi="Times New Roman"/>
              </w:rPr>
            </w:pPr>
            <w:r>
              <w:rPr>
                <w:rFonts w:ascii="Times New Roman" w:hAnsi="Times New Roman"/>
              </w:rPr>
              <w:t>175</w:t>
            </w:r>
            <w:r>
              <w:rPr>
                <w:rFonts w:ascii="Times New Roman" w:hAnsi="Times New Roman"/>
              </w:rPr>
              <w:tab/>
              <w:t>ZTE Corporation, Sanechips</w:t>
            </w:r>
          </w:p>
          <w:p w14:paraId="25A16FFF" w14:textId="77777777" w:rsidR="004D5085" w:rsidRDefault="00CA1711">
            <w:pPr>
              <w:rPr>
                <w:rFonts w:ascii="Times New Roman" w:hAnsi="Times New Roman"/>
              </w:rPr>
            </w:pPr>
            <w:r>
              <w:rPr>
                <w:rFonts w:ascii="Times New Roman" w:hAnsi="Times New Roman"/>
              </w:rPr>
              <w:t>179</w:t>
            </w:r>
            <w:r>
              <w:rPr>
                <w:rFonts w:ascii="Times New Roman" w:hAnsi="Times New Roman"/>
              </w:rPr>
              <w:tab/>
              <w:t>ZTE Corporation, Sanechips</w:t>
            </w:r>
          </w:p>
          <w:p w14:paraId="3D525910" w14:textId="77777777" w:rsidR="004D5085" w:rsidRDefault="00CA1711">
            <w:pPr>
              <w:rPr>
                <w:rFonts w:ascii="Times New Roman" w:hAnsi="Times New Roman"/>
              </w:rPr>
            </w:pPr>
            <w:r>
              <w:rPr>
                <w:rFonts w:ascii="Times New Roman" w:hAnsi="Times New Roman"/>
              </w:rPr>
              <w:t>355</w:t>
            </w:r>
            <w:r>
              <w:rPr>
                <w:rFonts w:ascii="Times New Roman" w:hAnsi="Times New Roman"/>
              </w:rPr>
              <w:tab/>
              <w:t>Ericsson</w:t>
            </w:r>
          </w:p>
        </w:tc>
      </w:tr>
      <w:tr w:rsidR="004D5085" w14:paraId="6B1550F4" w14:textId="77777777">
        <w:tc>
          <w:tcPr>
            <w:tcW w:w="1911" w:type="dxa"/>
          </w:tcPr>
          <w:p w14:paraId="08C03ADD" w14:textId="77777777" w:rsidR="004D5085" w:rsidRDefault="00CA1711">
            <w:pPr>
              <w:jc w:val="center"/>
              <w:rPr>
                <w:rFonts w:ascii="Times New Roman" w:hAnsi="Times New Roman"/>
              </w:rPr>
            </w:pPr>
            <w:r>
              <w:rPr>
                <w:rFonts w:ascii="Times New Roman" w:hAnsi="Times New Roman"/>
              </w:rPr>
              <w:t>38</w:t>
            </w:r>
          </w:p>
        </w:tc>
        <w:tc>
          <w:tcPr>
            <w:tcW w:w="2195" w:type="dxa"/>
          </w:tcPr>
          <w:p w14:paraId="519EF0CC" w14:textId="77777777" w:rsidR="004D5085" w:rsidRDefault="00CA1711">
            <w:pPr>
              <w:rPr>
                <w:rFonts w:ascii="Times New Roman" w:hAnsi="Times New Roman"/>
                <w:color w:val="000000"/>
                <w:sz w:val="22"/>
              </w:rPr>
            </w:pPr>
            <w:r>
              <w:rPr>
                <w:rFonts w:ascii="Times New Roman" w:hAnsi="Times New Roman"/>
                <w:color w:val="000000"/>
                <w:sz w:val="22"/>
              </w:rPr>
              <w:t>0.902</w:t>
            </w:r>
          </w:p>
        </w:tc>
        <w:tc>
          <w:tcPr>
            <w:tcW w:w="5430" w:type="dxa"/>
          </w:tcPr>
          <w:p w14:paraId="5988AB02" w14:textId="77777777" w:rsidR="004D5085" w:rsidRDefault="00CA1711">
            <w:pPr>
              <w:rPr>
                <w:rFonts w:ascii="Times New Roman" w:hAnsi="Times New Roman"/>
              </w:rPr>
            </w:pPr>
            <w:r>
              <w:rPr>
                <w:rFonts w:ascii="Times New Roman" w:hAnsi="Times New Roman"/>
              </w:rPr>
              <w:t>23</w:t>
            </w:r>
            <w:r>
              <w:rPr>
                <w:rFonts w:ascii="Times New Roman" w:hAnsi="Times New Roman"/>
              </w:rPr>
              <w:tab/>
              <w:t>vivo</w:t>
            </w:r>
          </w:p>
        </w:tc>
      </w:tr>
      <w:tr w:rsidR="004D5085" w14:paraId="3C02326E" w14:textId="77777777">
        <w:tc>
          <w:tcPr>
            <w:tcW w:w="1911" w:type="dxa"/>
          </w:tcPr>
          <w:p w14:paraId="2BCF89B1" w14:textId="77777777" w:rsidR="004D5085" w:rsidRDefault="00CA1711">
            <w:pPr>
              <w:jc w:val="center"/>
              <w:rPr>
                <w:rFonts w:ascii="Times New Roman" w:hAnsi="Times New Roman"/>
              </w:rPr>
            </w:pPr>
            <w:r>
              <w:rPr>
                <w:rFonts w:ascii="Times New Roman" w:hAnsi="Times New Roman"/>
              </w:rPr>
              <w:t>36</w:t>
            </w:r>
          </w:p>
        </w:tc>
        <w:tc>
          <w:tcPr>
            <w:tcW w:w="2195" w:type="dxa"/>
          </w:tcPr>
          <w:p w14:paraId="53E21840" w14:textId="77777777" w:rsidR="004D5085" w:rsidRDefault="00CA1711">
            <w:pPr>
              <w:rPr>
                <w:rFonts w:ascii="Times New Roman" w:hAnsi="Times New Roman"/>
                <w:color w:val="000000"/>
                <w:sz w:val="22"/>
              </w:rPr>
            </w:pPr>
            <w:r>
              <w:rPr>
                <w:rFonts w:ascii="Times New Roman" w:hAnsi="Times New Roman"/>
                <w:color w:val="000000"/>
                <w:sz w:val="22"/>
              </w:rPr>
              <w:t>0.920</w:t>
            </w:r>
          </w:p>
        </w:tc>
        <w:tc>
          <w:tcPr>
            <w:tcW w:w="5430" w:type="dxa"/>
          </w:tcPr>
          <w:p w14:paraId="23C93DFF" w14:textId="77777777" w:rsidR="004D5085" w:rsidRDefault="00CA1711">
            <w:pPr>
              <w:rPr>
                <w:rFonts w:ascii="Times New Roman" w:hAnsi="Times New Roman"/>
              </w:rPr>
            </w:pPr>
            <w:r>
              <w:rPr>
                <w:rFonts w:ascii="Times New Roman" w:hAnsi="Times New Roman"/>
              </w:rPr>
              <w:t>99</w:t>
            </w:r>
            <w:r>
              <w:rPr>
                <w:rFonts w:ascii="Times New Roman" w:hAnsi="Times New Roman"/>
              </w:rPr>
              <w:tab/>
              <w:t>CATT</w:t>
            </w:r>
          </w:p>
          <w:p w14:paraId="7A5C24F1" w14:textId="77777777" w:rsidR="004D5085" w:rsidRDefault="00CA1711">
            <w:pPr>
              <w:rPr>
                <w:rFonts w:ascii="Times New Roman" w:hAnsi="Times New Roman"/>
              </w:rPr>
            </w:pPr>
            <w:r>
              <w:rPr>
                <w:rFonts w:ascii="Times New Roman" w:hAnsi="Times New Roman"/>
              </w:rPr>
              <w:t>170</w:t>
            </w:r>
            <w:r>
              <w:rPr>
                <w:rFonts w:ascii="Times New Roman" w:hAnsi="Times New Roman"/>
              </w:rPr>
              <w:tab/>
              <w:t>ZTE Corporation, Sanechips</w:t>
            </w:r>
          </w:p>
        </w:tc>
      </w:tr>
      <w:tr w:rsidR="004D5085" w14:paraId="6C6B2695" w14:textId="77777777">
        <w:tc>
          <w:tcPr>
            <w:tcW w:w="1911" w:type="dxa"/>
          </w:tcPr>
          <w:p w14:paraId="3B55699F" w14:textId="77777777" w:rsidR="004D5085" w:rsidRDefault="00CA1711">
            <w:pPr>
              <w:jc w:val="center"/>
              <w:rPr>
                <w:rFonts w:ascii="Times New Roman" w:hAnsi="Times New Roman"/>
              </w:rPr>
            </w:pPr>
            <w:r>
              <w:rPr>
                <w:rFonts w:ascii="Times New Roman" w:hAnsi="Times New Roman"/>
              </w:rPr>
              <w:t>7</w:t>
            </w:r>
          </w:p>
        </w:tc>
        <w:tc>
          <w:tcPr>
            <w:tcW w:w="2195" w:type="dxa"/>
          </w:tcPr>
          <w:p w14:paraId="56C1D36D" w14:textId="77777777" w:rsidR="004D5085" w:rsidRDefault="00CA1711">
            <w:pPr>
              <w:rPr>
                <w:rFonts w:ascii="Times New Roman" w:hAnsi="Times New Roman"/>
                <w:color w:val="000000"/>
                <w:sz w:val="22"/>
              </w:rPr>
            </w:pPr>
            <w:r>
              <w:rPr>
                <w:rFonts w:ascii="Times New Roman" w:hAnsi="Times New Roman"/>
                <w:color w:val="000000"/>
                <w:sz w:val="22"/>
              </w:rPr>
              <w:t>0.922</w:t>
            </w:r>
          </w:p>
        </w:tc>
        <w:tc>
          <w:tcPr>
            <w:tcW w:w="5430" w:type="dxa"/>
          </w:tcPr>
          <w:p w14:paraId="64D8CE31" w14:textId="77777777" w:rsidR="004D5085" w:rsidRDefault="00CA1711">
            <w:pPr>
              <w:rPr>
                <w:rFonts w:ascii="Times New Roman" w:hAnsi="Times New Roman"/>
              </w:rPr>
            </w:pPr>
            <w:r>
              <w:rPr>
                <w:rFonts w:ascii="Times New Roman" w:hAnsi="Times New Roman"/>
              </w:rPr>
              <w:t>253</w:t>
            </w:r>
            <w:r>
              <w:rPr>
                <w:rFonts w:ascii="Times New Roman" w:hAnsi="Times New Roman"/>
              </w:rPr>
              <w:tab/>
              <w:t>Huawei</w:t>
            </w:r>
          </w:p>
        </w:tc>
      </w:tr>
      <w:tr w:rsidR="004D5085" w14:paraId="7BCCB864" w14:textId="77777777">
        <w:tc>
          <w:tcPr>
            <w:tcW w:w="1911" w:type="dxa"/>
          </w:tcPr>
          <w:p w14:paraId="65B41AD6" w14:textId="77777777" w:rsidR="004D5085" w:rsidRDefault="00CA1711">
            <w:pPr>
              <w:jc w:val="center"/>
              <w:rPr>
                <w:rFonts w:ascii="Times New Roman" w:hAnsi="Times New Roman"/>
              </w:rPr>
            </w:pPr>
            <w:r>
              <w:rPr>
                <w:rFonts w:ascii="Times New Roman" w:hAnsi="Times New Roman"/>
              </w:rPr>
              <w:t>39</w:t>
            </w:r>
          </w:p>
        </w:tc>
        <w:tc>
          <w:tcPr>
            <w:tcW w:w="2195" w:type="dxa"/>
          </w:tcPr>
          <w:p w14:paraId="4976758F" w14:textId="77777777" w:rsidR="004D5085" w:rsidRDefault="00CA1711">
            <w:pPr>
              <w:rPr>
                <w:rFonts w:ascii="Times New Roman" w:hAnsi="Times New Roman"/>
                <w:sz w:val="22"/>
              </w:rPr>
            </w:pPr>
            <w:r>
              <w:rPr>
                <w:rFonts w:ascii="Times New Roman" w:hAnsi="Times New Roman"/>
                <w:sz w:val="22"/>
              </w:rPr>
              <w:t>0.924</w:t>
            </w:r>
          </w:p>
        </w:tc>
        <w:tc>
          <w:tcPr>
            <w:tcW w:w="5430" w:type="dxa"/>
          </w:tcPr>
          <w:p w14:paraId="6088C56A" w14:textId="77777777" w:rsidR="004D5085" w:rsidRDefault="00CA1711">
            <w:pPr>
              <w:rPr>
                <w:rFonts w:ascii="Times New Roman" w:hAnsi="Times New Roman"/>
              </w:rPr>
            </w:pPr>
            <w:r>
              <w:rPr>
                <w:rFonts w:ascii="Times New Roman" w:hAnsi="Times New Roman"/>
              </w:rPr>
              <w:t>100</w:t>
            </w:r>
            <w:r>
              <w:rPr>
                <w:rFonts w:ascii="Times New Roman" w:hAnsi="Times New Roman"/>
              </w:rPr>
              <w:tab/>
              <w:t>CATT</w:t>
            </w:r>
          </w:p>
          <w:p w14:paraId="7A0A64DF" w14:textId="77777777" w:rsidR="004D5085" w:rsidRDefault="00CA1711">
            <w:pPr>
              <w:rPr>
                <w:rFonts w:ascii="Times New Roman" w:hAnsi="Times New Roman"/>
              </w:rPr>
            </w:pPr>
            <w:r>
              <w:rPr>
                <w:rFonts w:ascii="Times New Roman" w:hAnsi="Times New Roman"/>
              </w:rPr>
              <w:t>292 MTK</w:t>
            </w:r>
          </w:p>
        </w:tc>
      </w:tr>
      <w:tr w:rsidR="004D5085" w14:paraId="79F05087" w14:textId="77777777">
        <w:tc>
          <w:tcPr>
            <w:tcW w:w="1911" w:type="dxa"/>
            <w:vAlign w:val="bottom"/>
          </w:tcPr>
          <w:p w14:paraId="77CADE6B" w14:textId="77777777" w:rsidR="004D5085" w:rsidRDefault="00CA1711">
            <w:pPr>
              <w:jc w:val="center"/>
              <w:rPr>
                <w:rFonts w:ascii="Times New Roman" w:hAnsi="Times New Roman"/>
              </w:rPr>
            </w:pPr>
            <w:r>
              <w:rPr>
                <w:rFonts w:ascii="Times New Roman" w:hAnsi="Times New Roman"/>
                <w:color w:val="000000"/>
                <w:sz w:val="22"/>
              </w:rPr>
              <w:t>22</w:t>
            </w:r>
          </w:p>
        </w:tc>
        <w:tc>
          <w:tcPr>
            <w:tcW w:w="2195" w:type="dxa"/>
            <w:vAlign w:val="center"/>
          </w:tcPr>
          <w:p w14:paraId="3CC3A615" w14:textId="77777777" w:rsidR="004D5085" w:rsidRDefault="00CA1711">
            <w:pPr>
              <w:rPr>
                <w:rFonts w:ascii="Times New Roman" w:hAnsi="Times New Roman"/>
                <w:color w:val="000000"/>
                <w:sz w:val="22"/>
              </w:rPr>
            </w:pPr>
            <w:r>
              <w:rPr>
                <w:rFonts w:ascii="Times New Roman" w:hAnsi="Times New Roman"/>
                <w:color w:val="000000"/>
                <w:sz w:val="22"/>
              </w:rPr>
              <w:t xml:space="preserve">0.932 </w:t>
            </w:r>
          </w:p>
        </w:tc>
        <w:tc>
          <w:tcPr>
            <w:tcW w:w="5430" w:type="dxa"/>
          </w:tcPr>
          <w:p w14:paraId="38C74D2B" w14:textId="77777777" w:rsidR="004D5085" w:rsidRDefault="00CA1711">
            <w:pPr>
              <w:rPr>
                <w:rFonts w:ascii="Times New Roman" w:hAnsi="Times New Roman"/>
              </w:rPr>
            </w:pPr>
            <w:r>
              <w:rPr>
                <w:rFonts w:ascii="Times New Roman" w:hAnsi="Times New Roman"/>
              </w:rPr>
              <w:t>21 vivo</w:t>
            </w:r>
          </w:p>
          <w:p w14:paraId="50E846C8" w14:textId="77777777" w:rsidR="004D5085" w:rsidRDefault="004D5085">
            <w:pPr>
              <w:rPr>
                <w:rFonts w:ascii="Times New Roman" w:hAnsi="Times New Roman"/>
              </w:rPr>
            </w:pPr>
          </w:p>
        </w:tc>
      </w:tr>
      <w:tr w:rsidR="004D5085" w14:paraId="4AF2DC8F" w14:textId="77777777">
        <w:tc>
          <w:tcPr>
            <w:tcW w:w="1911" w:type="dxa"/>
            <w:vAlign w:val="bottom"/>
          </w:tcPr>
          <w:p w14:paraId="134E3E23"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3BB27831" w14:textId="77777777" w:rsidR="004D5085" w:rsidRDefault="00CA1711">
            <w:pPr>
              <w:rPr>
                <w:rFonts w:ascii="Times New Roman" w:hAnsi="Times New Roman"/>
                <w:color w:val="000000"/>
                <w:sz w:val="22"/>
              </w:rPr>
            </w:pPr>
            <w:r>
              <w:rPr>
                <w:rFonts w:ascii="Times New Roman" w:hAnsi="Times New Roman"/>
                <w:color w:val="000000"/>
                <w:sz w:val="22"/>
              </w:rPr>
              <w:t xml:space="preserve">0.948 </w:t>
            </w:r>
          </w:p>
        </w:tc>
        <w:tc>
          <w:tcPr>
            <w:tcW w:w="5430" w:type="dxa"/>
          </w:tcPr>
          <w:p w14:paraId="48B9C179" w14:textId="77777777" w:rsidR="004D5085" w:rsidRDefault="00CA1711">
            <w:pPr>
              <w:rPr>
                <w:rFonts w:ascii="Times New Roman" w:hAnsi="Times New Roman"/>
              </w:rPr>
            </w:pPr>
            <w:r>
              <w:rPr>
                <w:rFonts w:ascii="Times New Roman" w:hAnsi="Times New Roman"/>
              </w:rPr>
              <w:t>291 MTK</w:t>
            </w:r>
          </w:p>
          <w:p w14:paraId="19401859" w14:textId="77777777" w:rsidR="004D5085" w:rsidRDefault="004D5085">
            <w:pPr>
              <w:rPr>
                <w:rFonts w:ascii="Times New Roman" w:hAnsi="Times New Roman"/>
              </w:rPr>
            </w:pPr>
          </w:p>
        </w:tc>
      </w:tr>
      <w:tr w:rsidR="004D5085" w14:paraId="442B286D" w14:textId="77777777">
        <w:tc>
          <w:tcPr>
            <w:tcW w:w="1911" w:type="dxa"/>
            <w:vAlign w:val="bottom"/>
          </w:tcPr>
          <w:p w14:paraId="620425B3" w14:textId="77777777" w:rsidR="004D5085" w:rsidRDefault="00CA1711">
            <w:pPr>
              <w:jc w:val="center"/>
              <w:rPr>
                <w:rFonts w:ascii="Times New Roman" w:hAnsi="Times New Roman"/>
              </w:rPr>
            </w:pPr>
            <w:r>
              <w:rPr>
                <w:rFonts w:ascii="Times New Roman" w:hAnsi="Times New Roman"/>
                <w:color w:val="000000"/>
                <w:sz w:val="22"/>
              </w:rPr>
              <w:lastRenderedPageBreak/>
              <w:t>9</w:t>
            </w:r>
          </w:p>
        </w:tc>
        <w:tc>
          <w:tcPr>
            <w:tcW w:w="2195" w:type="dxa"/>
            <w:vAlign w:val="center"/>
          </w:tcPr>
          <w:p w14:paraId="5427365E" w14:textId="77777777" w:rsidR="004D5085" w:rsidRDefault="00CA1711">
            <w:pPr>
              <w:rPr>
                <w:rFonts w:ascii="Times New Roman" w:hAnsi="Times New Roman"/>
                <w:color w:val="000000"/>
                <w:sz w:val="22"/>
              </w:rPr>
            </w:pPr>
            <w:r>
              <w:rPr>
                <w:rFonts w:ascii="Times New Roman" w:hAnsi="Times New Roman"/>
                <w:color w:val="000000"/>
                <w:sz w:val="22"/>
              </w:rPr>
              <w:t xml:space="preserve">0.950 </w:t>
            </w:r>
          </w:p>
        </w:tc>
        <w:tc>
          <w:tcPr>
            <w:tcW w:w="5430" w:type="dxa"/>
          </w:tcPr>
          <w:p w14:paraId="7F5D9507" w14:textId="77777777" w:rsidR="004D5085" w:rsidRDefault="00CA1711">
            <w:pPr>
              <w:rPr>
                <w:rFonts w:ascii="Times New Roman" w:hAnsi="Times New Roman"/>
              </w:rPr>
            </w:pPr>
            <w:r>
              <w:rPr>
                <w:rFonts w:ascii="Times New Roman" w:hAnsi="Times New Roman"/>
              </w:rPr>
              <w:t>167 ZTE Corporation, Sanechips</w:t>
            </w:r>
          </w:p>
        </w:tc>
      </w:tr>
      <w:tr w:rsidR="004D5085" w14:paraId="4FC0C56F" w14:textId="77777777">
        <w:tc>
          <w:tcPr>
            <w:tcW w:w="1911" w:type="dxa"/>
            <w:vAlign w:val="bottom"/>
          </w:tcPr>
          <w:p w14:paraId="46BAB33E" w14:textId="77777777" w:rsidR="004D5085" w:rsidRDefault="00CA1711">
            <w:pPr>
              <w:jc w:val="center"/>
              <w:rPr>
                <w:rFonts w:ascii="Times New Roman" w:hAnsi="Times New Roman"/>
              </w:rPr>
            </w:pPr>
            <w:r>
              <w:rPr>
                <w:rFonts w:ascii="Times New Roman" w:hAnsi="Times New Roman"/>
                <w:color w:val="000000"/>
                <w:sz w:val="22"/>
              </w:rPr>
              <w:t>5</w:t>
            </w:r>
          </w:p>
        </w:tc>
        <w:tc>
          <w:tcPr>
            <w:tcW w:w="2195" w:type="dxa"/>
            <w:vAlign w:val="center"/>
          </w:tcPr>
          <w:p w14:paraId="037B1C9B" w14:textId="77777777" w:rsidR="004D5085" w:rsidRDefault="00CA1711">
            <w:pPr>
              <w:rPr>
                <w:rFonts w:ascii="Times New Roman" w:hAnsi="Times New Roman"/>
                <w:color w:val="000000"/>
                <w:sz w:val="22"/>
              </w:rPr>
            </w:pPr>
            <w:r>
              <w:rPr>
                <w:rFonts w:ascii="Times New Roman" w:hAnsi="Times New Roman"/>
                <w:color w:val="000000"/>
                <w:sz w:val="22"/>
              </w:rPr>
              <w:t xml:space="preserve">0.954 </w:t>
            </w:r>
          </w:p>
        </w:tc>
        <w:tc>
          <w:tcPr>
            <w:tcW w:w="5430" w:type="dxa"/>
          </w:tcPr>
          <w:p w14:paraId="250519F0" w14:textId="77777777" w:rsidR="004D5085" w:rsidRDefault="00CA1711">
            <w:pPr>
              <w:rPr>
                <w:rFonts w:ascii="Times New Roman" w:hAnsi="Times New Roman"/>
              </w:rPr>
            </w:pPr>
            <w:r>
              <w:rPr>
                <w:rFonts w:ascii="Times New Roman" w:hAnsi="Times New Roman"/>
              </w:rPr>
              <w:t>166 ZTE Corporation, Sanechips</w:t>
            </w:r>
          </w:p>
        </w:tc>
      </w:tr>
      <w:tr w:rsidR="004D5085" w14:paraId="026EF5E7" w14:textId="77777777">
        <w:tc>
          <w:tcPr>
            <w:tcW w:w="1911" w:type="dxa"/>
            <w:vAlign w:val="bottom"/>
          </w:tcPr>
          <w:p w14:paraId="31630479" w14:textId="77777777" w:rsidR="004D5085" w:rsidRDefault="00CA1711">
            <w:pPr>
              <w:jc w:val="center"/>
              <w:rPr>
                <w:rFonts w:ascii="Times New Roman" w:hAnsi="Times New Roman"/>
              </w:rPr>
            </w:pPr>
            <w:r>
              <w:rPr>
                <w:rFonts w:ascii="Times New Roman" w:hAnsi="Times New Roman"/>
                <w:color w:val="000000"/>
                <w:sz w:val="22"/>
              </w:rPr>
              <w:t>34</w:t>
            </w:r>
          </w:p>
        </w:tc>
        <w:tc>
          <w:tcPr>
            <w:tcW w:w="2195" w:type="dxa"/>
            <w:vAlign w:val="center"/>
          </w:tcPr>
          <w:p w14:paraId="3EAF64EF" w14:textId="77777777" w:rsidR="004D5085" w:rsidRDefault="00CA1711">
            <w:pPr>
              <w:rPr>
                <w:rFonts w:ascii="Times New Roman" w:hAnsi="Times New Roman"/>
                <w:color w:val="000000"/>
                <w:sz w:val="22"/>
              </w:rPr>
            </w:pPr>
            <w:r>
              <w:rPr>
                <w:rFonts w:ascii="Times New Roman" w:hAnsi="Times New Roman"/>
                <w:color w:val="000000"/>
                <w:sz w:val="22"/>
              </w:rPr>
              <w:t xml:space="preserve">0.969 </w:t>
            </w:r>
          </w:p>
        </w:tc>
        <w:tc>
          <w:tcPr>
            <w:tcW w:w="5430" w:type="dxa"/>
          </w:tcPr>
          <w:p w14:paraId="69BFE988" w14:textId="77777777" w:rsidR="004D5085" w:rsidRDefault="00CA1711">
            <w:pPr>
              <w:rPr>
                <w:rFonts w:ascii="Times New Roman" w:hAnsi="Times New Roman"/>
              </w:rPr>
            </w:pPr>
            <w:r>
              <w:rPr>
                <w:rFonts w:ascii="Times New Roman" w:hAnsi="Times New Roman"/>
              </w:rPr>
              <w:t>272 Qualcomm</w:t>
            </w:r>
          </w:p>
        </w:tc>
      </w:tr>
      <w:tr w:rsidR="004D5085" w14:paraId="5CAAC19E" w14:textId="77777777">
        <w:tc>
          <w:tcPr>
            <w:tcW w:w="1911" w:type="dxa"/>
          </w:tcPr>
          <w:p w14:paraId="75DC5D2E" w14:textId="77777777" w:rsidR="004D5085" w:rsidRDefault="00CA1711">
            <w:pPr>
              <w:jc w:val="center"/>
              <w:rPr>
                <w:rFonts w:ascii="Times New Roman" w:hAnsi="Times New Roman"/>
              </w:rPr>
            </w:pPr>
            <w:r>
              <w:rPr>
                <w:rFonts w:ascii="Times New Roman" w:hAnsi="Times New Roman"/>
              </w:rPr>
              <w:t>28</w:t>
            </w:r>
          </w:p>
        </w:tc>
        <w:tc>
          <w:tcPr>
            <w:tcW w:w="2195" w:type="dxa"/>
          </w:tcPr>
          <w:p w14:paraId="21EFABBF" w14:textId="77777777" w:rsidR="004D5085" w:rsidRDefault="00CA1711">
            <w:pPr>
              <w:rPr>
                <w:rFonts w:ascii="Times New Roman" w:hAnsi="Times New Roman"/>
                <w:color w:val="000000"/>
                <w:sz w:val="22"/>
              </w:rPr>
            </w:pPr>
            <w:r>
              <w:rPr>
                <w:rFonts w:ascii="Times New Roman" w:hAnsi="Times New Roman"/>
                <w:color w:val="000000"/>
                <w:sz w:val="22"/>
              </w:rPr>
              <w:t>0.971</w:t>
            </w:r>
          </w:p>
        </w:tc>
        <w:tc>
          <w:tcPr>
            <w:tcW w:w="5430" w:type="dxa"/>
          </w:tcPr>
          <w:p w14:paraId="029C7683" w14:textId="77777777" w:rsidR="004D5085" w:rsidRDefault="00CA1711">
            <w:pPr>
              <w:rPr>
                <w:rFonts w:ascii="Times New Roman" w:hAnsi="Times New Roman"/>
              </w:rPr>
            </w:pPr>
            <w:r>
              <w:rPr>
                <w:rFonts w:ascii="Times New Roman" w:hAnsi="Times New Roman"/>
              </w:rPr>
              <w:t>256</w:t>
            </w:r>
            <w:r>
              <w:rPr>
                <w:rFonts w:ascii="Times New Roman" w:hAnsi="Times New Roman"/>
              </w:rPr>
              <w:tab/>
              <w:t>Huawei</w:t>
            </w:r>
          </w:p>
          <w:p w14:paraId="477B34F0" w14:textId="77777777" w:rsidR="004D5085" w:rsidRDefault="00CA1711">
            <w:pPr>
              <w:rPr>
                <w:rFonts w:ascii="Times New Roman" w:hAnsi="Times New Roman"/>
              </w:rPr>
            </w:pPr>
            <w:r>
              <w:rPr>
                <w:rFonts w:ascii="Times New Roman" w:hAnsi="Times New Roman"/>
              </w:rPr>
              <w:t>271</w:t>
            </w:r>
            <w:r>
              <w:rPr>
                <w:rFonts w:ascii="Times New Roman" w:hAnsi="Times New Roman"/>
              </w:rPr>
              <w:tab/>
              <w:t>Qualcomm</w:t>
            </w:r>
          </w:p>
        </w:tc>
      </w:tr>
      <w:tr w:rsidR="004D5085" w14:paraId="10F96EA8" w14:textId="77777777">
        <w:tc>
          <w:tcPr>
            <w:tcW w:w="1911" w:type="dxa"/>
            <w:vAlign w:val="bottom"/>
          </w:tcPr>
          <w:p w14:paraId="1DD2A07E" w14:textId="77777777" w:rsidR="004D5085" w:rsidRDefault="00CA1711">
            <w:pPr>
              <w:jc w:val="center"/>
              <w:rPr>
                <w:rFonts w:ascii="Times New Roman" w:hAnsi="Times New Roman"/>
              </w:rPr>
            </w:pPr>
            <w:r>
              <w:rPr>
                <w:rFonts w:ascii="Times New Roman" w:hAnsi="Times New Roman"/>
                <w:color w:val="000000"/>
                <w:sz w:val="22"/>
              </w:rPr>
              <w:t>25</w:t>
            </w:r>
          </w:p>
        </w:tc>
        <w:tc>
          <w:tcPr>
            <w:tcW w:w="2195" w:type="dxa"/>
            <w:vAlign w:val="center"/>
          </w:tcPr>
          <w:p w14:paraId="3463D04D" w14:textId="77777777" w:rsidR="004D5085" w:rsidRDefault="00CA1711">
            <w:pPr>
              <w:rPr>
                <w:rFonts w:ascii="Times New Roman" w:hAnsi="Times New Roman"/>
                <w:color w:val="000000"/>
                <w:sz w:val="22"/>
              </w:rPr>
            </w:pPr>
            <w:r>
              <w:rPr>
                <w:rFonts w:ascii="Times New Roman" w:hAnsi="Times New Roman"/>
                <w:color w:val="000000"/>
                <w:sz w:val="22"/>
              </w:rPr>
              <w:t xml:space="preserve">0.972 </w:t>
            </w:r>
          </w:p>
        </w:tc>
        <w:tc>
          <w:tcPr>
            <w:tcW w:w="5430" w:type="dxa"/>
          </w:tcPr>
          <w:p w14:paraId="743ADB3B" w14:textId="77777777" w:rsidR="004D5085" w:rsidRDefault="00CA1711">
            <w:pPr>
              <w:rPr>
                <w:rFonts w:ascii="Times New Roman" w:hAnsi="Times New Roman"/>
              </w:rPr>
            </w:pPr>
            <w:r>
              <w:rPr>
                <w:rFonts w:ascii="Times New Roman" w:hAnsi="Times New Roman"/>
              </w:rPr>
              <w:t>22 vivo</w:t>
            </w:r>
          </w:p>
        </w:tc>
      </w:tr>
      <w:tr w:rsidR="004D5085" w14:paraId="0DEF53AA" w14:textId="77777777">
        <w:tc>
          <w:tcPr>
            <w:tcW w:w="1911" w:type="dxa"/>
            <w:vAlign w:val="bottom"/>
          </w:tcPr>
          <w:p w14:paraId="4C16DF33" w14:textId="77777777" w:rsidR="004D5085" w:rsidRDefault="00CA1711">
            <w:pPr>
              <w:jc w:val="center"/>
              <w:rPr>
                <w:rFonts w:ascii="Times New Roman" w:hAnsi="Times New Roman"/>
              </w:rPr>
            </w:pPr>
            <w:r>
              <w:rPr>
                <w:rFonts w:ascii="Times New Roman" w:hAnsi="Times New Roman"/>
                <w:color w:val="000000"/>
                <w:sz w:val="22"/>
              </w:rPr>
              <w:t>11</w:t>
            </w:r>
          </w:p>
        </w:tc>
        <w:tc>
          <w:tcPr>
            <w:tcW w:w="2195" w:type="dxa"/>
            <w:vAlign w:val="center"/>
          </w:tcPr>
          <w:p w14:paraId="247D7BE6" w14:textId="77777777" w:rsidR="004D5085" w:rsidRDefault="00CA1711">
            <w:pPr>
              <w:rPr>
                <w:rFonts w:ascii="Times New Roman" w:hAnsi="Times New Roman"/>
                <w:color w:val="000000"/>
                <w:sz w:val="22"/>
              </w:rPr>
            </w:pPr>
            <w:r>
              <w:rPr>
                <w:rFonts w:ascii="Times New Roman" w:hAnsi="Times New Roman"/>
                <w:color w:val="000000"/>
                <w:sz w:val="22"/>
              </w:rPr>
              <w:t xml:space="preserve">0.973 </w:t>
            </w:r>
          </w:p>
        </w:tc>
        <w:tc>
          <w:tcPr>
            <w:tcW w:w="5430" w:type="dxa"/>
          </w:tcPr>
          <w:p w14:paraId="7D06EE42" w14:textId="77777777" w:rsidR="004D5085" w:rsidRDefault="00CA1711">
            <w:pPr>
              <w:rPr>
                <w:rFonts w:ascii="Times New Roman" w:hAnsi="Times New Roman"/>
              </w:rPr>
            </w:pPr>
            <w:r>
              <w:rPr>
                <w:rFonts w:ascii="Times New Roman" w:hAnsi="Times New Roman"/>
              </w:rPr>
              <w:t>97 CATT</w:t>
            </w:r>
          </w:p>
        </w:tc>
      </w:tr>
      <w:tr w:rsidR="004D5085" w14:paraId="3A1C3F27" w14:textId="77777777">
        <w:tc>
          <w:tcPr>
            <w:tcW w:w="1911" w:type="dxa"/>
            <w:vAlign w:val="bottom"/>
          </w:tcPr>
          <w:p w14:paraId="316953A3" w14:textId="77777777" w:rsidR="004D5085" w:rsidRDefault="00CA1711">
            <w:pPr>
              <w:jc w:val="center"/>
              <w:rPr>
                <w:rFonts w:ascii="Times New Roman" w:hAnsi="Times New Roman"/>
              </w:rPr>
            </w:pPr>
            <w:r>
              <w:rPr>
                <w:rFonts w:ascii="Times New Roman" w:hAnsi="Times New Roman"/>
                <w:color w:val="000000"/>
                <w:sz w:val="22"/>
              </w:rPr>
              <w:t>13</w:t>
            </w:r>
          </w:p>
        </w:tc>
        <w:tc>
          <w:tcPr>
            <w:tcW w:w="2195" w:type="dxa"/>
            <w:vAlign w:val="center"/>
          </w:tcPr>
          <w:p w14:paraId="30BA5481" w14:textId="77777777" w:rsidR="004D5085" w:rsidRDefault="00CA1711">
            <w:pPr>
              <w:rPr>
                <w:rFonts w:ascii="Times New Roman" w:hAnsi="Times New Roman"/>
                <w:color w:val="000000"/>
                <w:sz w:val="22"/>
              </w:rPr>
            </w:pPr>
            <w:r>
              <w:rPr>
                <w:rFonts w:ascii="Times New Roman" w:hAnsi="Times New Roman"/>
                <w:color w:val="000000"/>
                <w:sz w:val="22"/>
              </w:rPr>
              <w:t xml:space="preserve">0.981 </w:t>
            </w:r>
          </w:p>
        </w:tc>
        <w:tc>
          <w:tcPr>
            <w:tcW w:w="5430" w:type="dxa"/>
          </w:tcPr>
          <w:p w14:paraId="7748ACDB" w14:textId="77777777" w:rsidR="004D5085" w:rsidRDefault="00CA1711">
            <w:pPr>
              <w:rPr>
                <w:rFonts w:ascii="Times New Roman" w:hAnsi="Times New Roman"/>
              </w:rPr>
            </w:pPr>
            <w:r>
              <w:rPr>
                <w:rFonts w:ascii="Times New Roman" w:hAnsi="Times New Roman"/>
              </w:rPr>
              <w:t>98 CATT</w:t>
            </w:r>
          </w:p>
        </w:tc>
      </w:tr>
      <w:tr w:rsidR="004D5085" w14:paraId="4A1532F1" w14:textId="77777777">
        <w:tc>
          <w:tcPr>
            <w:tcW w:w="1911" w:type="dxa"/>
            <w:vAlign w:val="bottom"/>
          </w:tcPr>
          <w:p w14:paraId="68AF7CBA" w14:textId="77777777" w:rsidR="004D5085" w:rsidRDefault="00CA1711">
            <w:pPr>
              <w:jc w:val="center"/>
              <w:rPr>
                <w:rFonts w:ascii="Times New Roman" w:hAnsi="Times New Roman"/>
              </w:rPr>
            </w:pPr>
            <w:r>
              <w:rPr>
                <w:rFonts w:ascii="Times New Roman" w:hAnsi="Times New Roman"/>
                <w:color w:val="000000"/>
                <w:sz w:val="22"/>
              </w:rPr>
              <w:t>20</w:t>
            </w:r>
          </w:p>
        </w:tc>
        <w:tc>
          <w:tcPr>
            <w:tcW w:w="2195" w:type="dxa"/>
            <w:vAlign w:val="center"/>
          </w:tcPr>
          <w:p w14:paraId="2F50E94D" w14:textId="77777777" w:rsidR="004D5085" w:rsidRDefault="00CA1711">
            <w:pPr>
              <w:rPr>
                <w:rFonts w:ascii="Times New Roman" w:hAnsi="Times New Roman"/>
                <w:color w:val="000000"/>
                <w:sz w:val="22"/>
              </w:rPr>
            </w:pPr>
            <w:r>
              <w:rPr>
                <w:rFonts w:ascii="Times New Roman" w:hAnsi="Times New Roman"/>
                <w:color w:val="000000"/>
                <w:sz w:val="22"/>
              </w:rPr>
              <w:t xml:space="preserve">0.991 </w:t>
            </w:r>
          </w:p>
        </w:tc>
        <w:tc>
          <w:tcPr>
            <w:tcW w:w="5430" w:type="dxa"/>
          </w:tcPr>
          <w:p w14:paraId="4E1300DE" w14:textId="77777777" w:rsidR="004D5085" w:rsidRDefault="00CA1711">
            <w:pPr>
              <w:rPr>
                <w:rFonts w:ascii="Times New Roman" w:hAnsi="Times New Roman"/>
              </w:rPr>
            </w:pPr>
            <w:r>
              <w:rPr>
                <w:rFonts w:ascii="Times New Roman" w:hAnsi="Times New Roman"/>
              </w:rPr>
              <w:t>269 Qualcomm</w:t>
            </w:r>
          </w:p>
        </w:tc>
      </w:tr>
      <w:tr w:rsidR="004D5085" w14:paraId="727C297B" w14:textId="77777777">
        <w:tc>
          <w:tcPr>
            <w:tcW w:w="1911" w:type="dxa"/>
            <w:vAlign w:val="bottom"/>
          </w:tcPr>
          <w:p w14:paraId="2A502FC7"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6145B22B" w14:textId="77777777" w:rsidR="004D5085" w:rsidRDefault="00CA1711">
            <w:pPr>
              <w:rPr>
                <w:rFonts w:ascii="Times New Roman" w:hAnsi="Times New Roman"/>
                <w:color w:val="000000"/>
                <w:sz w:val="22"/>
              </w:rPr>
            </w:pPr>
            <w:r>
              <w:rPr>
                <w:rFonts w:ascii="Times New Roman" w:hAnsi="Times New Roman"/>
                <w:color w:val="000000"/>
                <w:sz w:val="22"/>
              </w:rPr>
              <w:t xml:space="preserve">0.992 </w:t>
            </w:r>
          </w:p>
        </w:tc>
        <w:tc>
          <w:tcPr>
            <w:tcW w:w="5430" w:type="dxa"/>
          </w:tcPr>
          <w:p w14:paraId="49D10366" w14:textId="77777777" w:rsidR="004D5085" w:rsidRDefault="00CA1711">
            <w:pPr>
              <w:rPr>
                <w:rFonts w:ascii="Times New Roman" w:hAnsi="Times New Roman"/>
              </w:rPr>
            </w:pPr>
            <w:r>
              <w:rPr>
                <w:rFonts w:ascii="Times New Roman" w:hAnsi="Times New Roman"/>
              </w:rPr>
              <w:t>292 MTK</w:t>
            </w:r>
          </w:p>
        </w:tc>
      </w:tr>
      <w:tr w:rsidR="004D5085" w14:paraId="7CD8E1BB" w14:textId="77777777">
        <w:tc>
          <w:tcPr>
            <w:tcW w:w="1911" w:type="dxa"/>
            <w:vAlign w:val="bottom"/>
          </w:tcPr>
          <w:p w14:paraId="20505430" w14:textId="77777777" w:rsidR="004D5085" w:rsidRDefault="00CA1711">
            <w:pPr>
              <w:jc w:val="center"/>
              <w:rPr>
                <w:rFonts w:ascii="Times New Roman" w:hAnsi="Times New Roman"/>
              </w:rPr>
            </w:pPr>
            <w:r>
              <w:rPr>
                <w:rFonts w:ascii="Times New Roman" w:hAnsi="Times New Roman"/>
                <w:color w:val="000000"/>
                <w:sz w:val="22"/>
              </w:rPr>
              <w:t>10</w:t>
            </w:r>
          </w:p>
        </w:tc>
        <w:tc>
          <w:tcPr>
            <w:tcW w:w="2195" w:type="dxa"/>
            <w:vAlign w:val="center"/>
          </w:tcPr>
          <w:p w14:paraId="44BA7CB2" w14:textId="77777777" w:rsidR="004D5085" w:rsidRDefault="00CA1711">
            <w:pPr>
              <w:rPr>
                <w:rFonts w:ascii="Times New Roman" w:hAnsi="Times New Roman"/>
                <w:color w:val="000000"/>
                <w:sz w:val="22"/>
              </w:rPr>
            </w:pPr>
            <w:r>
              <w:rPr>
                <w:rFonts w:ascii="Times New Roman" w:hAnsi="Times New Roman"/>
                <w:color w:val="000000"/>
                <w:sz w:val="22"/>
              </w:rPr>
              <w:t xml:space="preserve">0.996 </w:t>
            </w:r>
          </w:p>
        </w:tc>
        <w:tc>
          <w:tcPr>
            <w:tcW w:w="5430" w:type="dxa"/>
          </w:tcPr>
          <w:p w14:paraId="414E888A" w14:textId="77777777" w:rsidR="004D5085" w:rsidRDefault="00CA1711">
            <w:pPr>
              <w:rPr>
                <w:rFonts w:ascii="Times New Roman" w:hAnsi="Times New Roman"/>
              </w:rPr>
            </w:pPr>
            <w:r>
              <w:rPr>
                <w:rFonts w:ascii="Times New Roman" w:hAnsi="Times New Roman"/>
              </w:rPr>
              <w:t>171 ZTE Corporation, Sanechips</w:t>
            </w:r>
          </w:p>
        </w:tc>
      </w:tr>
      <w:tr w:rsidR="004D5085" w14:paraId="5AC5524D" w14:textId="77777777">
        <w:tc>
          <w:tcPr>
            <w:tcW w:w="1911" w:type="dxa"/>
            <w:vAlign w:val="bottom"/>
          </w:tcPr>
          <w:p w14:paraId="2758CDB4"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14D83528" w14:textId="77777777" w:rsidR="004D5085" w:rsidRDefault="00CA1711">
            <w:pPr>
              <w:rPr>
                <w:rFonts w:ascii="Times New Roman" w:hAnsi="Times New Roman"/>
                <w:color w:val="000000"/>
                <w:sz w:val="22"/>
              </w:rPr>
            </w:pPr>
            <w:r>
              <w:rPr>
                <w:rFonts w:ascii="Times New Roman" w:hAnsi="Times New Roman"/>
                <w:color w:val="000000"/>
                <w:sz w:val="22"/>
              </w:rPr>
              <w:t>1.003</w:t>
            </w:r>
          </w:p>
        </w:tc>
        <w:tc>
          <w:tcPr>
            <w:tcW w:w="5430" w:type="dxa"/>
          </w:tcPr>
          <w:p w14:paraId="457BECF0" w14:textId="77777777" w:rsidR="004D5085" w:rsidRDefault="00CA1711">
            <w:pPr>
              <w:rPr>
                <w:rFonts w:ascii="Times New Roman" w:hAnsi="Times New Roman"/>
              </w:rPr>
            </w:pPr>
            <w:r>
              <w:rPr>
                <w:rFonts w:ascii="Times New Roman" w:hAnsi="Times New Roman"/>
              </w:rPr>
              <w:t>174</w:t>
            </w:r>
            <w:r>
              <w:rPr>
                <w:rFonts w:ascii="Times New Roman" w:hAnsi="Times New Roman"/>
              </w:rPr>
              <w:tab/>
              <w:t>ZTE Corporation, Sanechips</w:t>
            </w:r>
          </w:p>
          <w:p w14:paraId="3E3D8FE0" w14:textId="77777777" w:rsidR="004D5085" w:rsidRDefault="00CA1711">
            <w:pPr>
              <w:rPr>
                <w:rFonts w:ascii="Times New Roman" w:hAnsi="Times New Roman"/>
              </w:rPr>
            </w:pPr>
            <w:r>
              <w:rPr>
                <w:rFonts w:ascii="Times New Roman" w:hAnsi="Times New Roman"/>
              </w:rPr>
              <w:t>178</w:t>
            </w:r>
            <w:r>
              <w:rPr>
                <w:rFonts w:ascii="Times New Roman" w:hAnsi="Times New Roman"/>
              </w:rPr>
              <w:tab/>
              <w:t>ZTE Corporation, Sanechips</w:t>
            </w:r>
          </w:p>
        </w:tc>
      </w:tr>
      <w:tr w:rsidR="004D5085" w14:paraId="602303CC" w14:textId="77777777">
        <w:tc>
          <w:tcPr>
            <w:tcW w:w="1911" w:type="dxa"/>
            <w:vAlign w:val="bottom"/>
          </w:tcPr>
          <w:p w14:paraId="5EF32A37" w14:textId="77777777" w:rsidR="004D5085" w:rsidRDefault="00CA1711">
            <w:pPr>
              <w:jc w:val="center"/>
              <w:rPr>
                <w:rFonts w:ascii="Times New Roman" w:hAnsi="Times New Roman"/>
                <w:color w:val="000000"/>
                <w:sz w:val="22"/>
              </w:rPr>
            </w:pPr>
            <w:r>
              <w:rPr>
                <w:rFonts w:ascii="Times New Roman" w:hAnsi="Times New Roman"/>
                <w:color w:val="000000"/>
                <w:sz w:val="22"/>
              </w:rPr>
              <w:t>24</w:t>
            </w:r>
          </w:p>
        </w:tc>
        <w:tc>
          <w:tcPr>
            <w:tcW w:w="2195" w:type="dxa"/>
            <w:vAlign w:val="center"/>
          </w:tcPr>
          <w:p w14:paraId="31A75C71" w14:textId="77777777" w:rsidR="004D5085" w:rsidRDefault="00CA1711">
            <w:pPr>
              <w:rPr>
                <w:rFonts w:ascii="Times New Roman" w:hAnsi="Times New Roman"/>
                <w:color w:val="000000"/>
                <w:sz w:val="22"/>
              </w:rPr>
            </w:pPr>
            <w:r>
              <w:rPr>
                <w:rFonts w:ascii="Times New Roman" w:hAnsi="Times New Roman"/>
                <w:color w:val="000000"/>
                <w:sz w:val="22"/>
              </w:rPr>
              <w:t>1.005</w:t>
            </w:r>
          </w:p>
        </w:tc>
        <w:tc>
          <w:tcPr>
            <w:tcW w:w="5430" w:type="dxa"/>
          </w:tcPr>
          <w:p w14:paraId="7C923A6E" w14:textId="77777777" w:rsidR="004D5085" w:rsidRDefault="00CA1711">
            <w:pPr>
              <w:rPr>
                <w:rFonts w:ascii="Times New Roman" w:hAnsi="Times New Roman"/>
              </w:rPr>
            </w:pPr>
            <w:r>
              <w:rPr>
                <w:rFonts w:ascii="Times New Roman" w:hAnsi="Times New Roman"/>
              </w:rPr>
              <w:t>24</w:t>
            </w:r>
            <w:r>
              <w:rPr>
                <w:rFonts w:ascii="Times New Roman" w:hAnsi="Times New Roman"/>
              </w:rPr>
              <w:tab/>
              <w:t>vivo</w:t>
            </w:r>
          </w:p>
          <w:p w14:paraId="10D896EF" w14:textId="77777777" w:rsidR="004D5085" w:rsidRDefault="00CA1711">
            <w:pPr>
              <w:rPr>
                <w:rFonts w:ascii="Times New Roman" w:hAnsi="Times New Roman"/>
              </w:rPr>
            </w:pPr>
            <w:r>
              <w:rPr>
                <w:rFonts w:ascii="Times New Roman" w:hAnsi="Times New Roman"/>
              </w:rPr>
              <w:t>270</w:t>
            </w:r>
            <w:r>
              <w:rPr>
                <w:rFonts w:ascii="Times New Roman" w:hAnsi="Times New Roman"/>
              </w:rPr>
              <w:tab/>
              <w:t>Qualcomm</w:t>
            </w:r>
          </w:p>
        </w:tc>
      </w:tr>
      <w:tr w:rsidR="004D5085" w14:paraId="58C8DC6B" w14:textId="77777777">
        <w:tc>
          <w:tcPr>
            <w:tcW w:w="1911" w:type="dxa"/>
            <w:vAlign w:val="bottom"/>
          </w:tcPr>
          <w:p w14:paraId="3A55930F"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7FF77A24" w14:textId="77777777" w:rsidR="004D5085" w:rsidRDefault="00CA1711">
            <w:pPr>
              <w:rPr>
                <w:rFonts w:ascii="Times New Roman" w:hAnsi="Times New Roman"/>
                <w:color w:val="000000"/>
                <w:sz w:val="22"/>
              </w:rPr>
            </w:pPr>
            <w:r>
              <w:rPr>
                <w:rFonts w:ascii="Times New Roman" w:hAnsi="Times New Roman"/>
                <w:color w:val="000000"/>
                <w:sz w:val="22"/>
              </w:rPr>
              <w:t>1.010</w:t>
            </w:r>
          </w:p>
        </w:tc>
        <w:tc>
          <w:tcPr>
            <w:tcW w:w="5430" w:type="dxa"/>
          </w:tcPr>
          <w:p w14:paraId="5415B329" w14:textId="77777777" w:rsidR="004D5085" w:rsidRDefault="00CA1711">
            <w:pPr>
              <w:rPr>
                <w:rFonts w:ascii="Times New Roman" w:hAnsi="Times New Roman"/>
              </w:rPr>
            </w:pPr>
            <w:r>
              <w:rPr>
                <w:rFonts w:ascii="Times New Roman" w:hAnsi="Times New Roman"/>
              </w:rPr>
              <w:t>173</w:t>
            </w:r>
            <w:r>
              <w:rPr>
                <w:rFonts w:ascii="Times New Roman" w:hAnsi="Times New Roman"/>
              </w:rPr>
              <w:tab/>
              <w:t>ZTE Corporation, Sanechips</w:t>
            </w:r>
          </w:p>
          <w:p w14:paraId="5F86FDF0" w14:textId="77777777" w:rsidR="004D5085" w:rsidRDefault="00CA1711">
            <w:pPr>
              <w:rPr>
                <w:rFonts w:ascii="Times New Roman" w:hAnsi="Times New Roman"/>
              </w:rPr>
            </w:pPr>
            <w:r>
              <w:rPr>
                <w:rFonts w:ascii="Times New Roman" w:hAnsi="Times New Roman"/>
              </w:rPr>
              <w:t>177</w:t>
            </w:r>
            <w:r>
              <w:rPr>
                <w:rFonts w:ascii="Times New Roman" w:hAnsi="Times New Roman"/>
              </w:rPr>
              <w:tab/>
              <w:t>ZTE Corporation, Sanechips</w:t>
            </w:r>
          </w:p>
        </w:tc>
      </w:tr>
      <w:tr w:rsidR="004D5085" w14:paraId="7EE947B0" w14:textId="77777777">
        <w:tc>
          <w:tcPr>
            <w:tcW w:w="1911" w:type="dxa"/>
            <w:vAlign w:val="bottom"/>
          </w:tcPr>
          <w:p w14:paraId="2CBCD4DB"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633EA32F" w14:textId="77777777" w:rsidR="004D5085" w:rsidRDefault="00CA1711">
            <w:pPr>
              <w:rPr>
                <w:rFonts w:ascii="Times New Roman" w:hAnsi="Times New Roman"/>
                <w:color w:val="000000"/>
                <w:sz w:val="22"/>
              </w:rPr>
            </w:pPr>
            <w:r>
              <w:rPr>
                <w:rFonts w:ascii="Times New Roman" w:hAnsi="Times New Roman"/>
                <w:color w:val="000000"/>
                <w:sz w:val="22"/>
              </w:rPr>
              <w:t>1.015</w:t>
            </w:r>
          </w:p>
        </w:tc>
        <w:tc>
          <w:tcPr>
            <w:tcW w:w="5430" w:type="dxa"/>
          </w:tcPr>
          <w:p w14:paraId="750722CE" w14:textId="77777777" w:rsidR="004D5085" w:rsidRDefault="00CA1711">
            <w:pPr>
              <w:rPr>
                <w:rFonts w:ascii="Times New Roman" w:hAnsi="Times New Roman"/>
              </w:rPr>
            </w:pPr>
            <w:r>
              <w:rPr>
                <w:rFonts w:ascii="Times New Roman" w:hAnsi="Times New Roman"/>
              </w:rPr>
              <w:t>176</w:t>
            </w:r>
            <w:r>
              <w:rPr>
                <w:rFonts w:ascii="Times New Roman" w:hAnsi="Times New Roman"/>
              </w:rPr>
              <w:tab/>
              <w:t>ZTE Corporation, Sanechips</w:t>
            </w:r>
          </w:p>
          <w:p w14:paraId="2DCF25C8" w14:textId="77777777" w:rsidR="004D5085" w:rsidRDefault="00CA1711">
            <w:pPr>
              <w:rPr>
                <w:rFonts w:ascii="Times New Roman" w:hAnsi="Times New Roman"/>
              </w:rPr>
            </w:pPr>
            <w:r>
              <w:rPr>
                <w:rFonts w:ascii="Times New Roman" w:hAnsi="Times New Roman"/>
              </w:rPr>
              <w:t>180</w:t>
            </w:r>
            <w:r>
              <w:rPr>
                <w:rFonts w:ascii="Times New Roman" w:hAnsi="Times New Roman"/>
              </w:rPr>
              <w:tab/>
              <w:t>ZTE Corporation, Sanechips</w:t>
            </w:r>
          </w:p>
        </w:tc>
      </w:tr>
      <w:tr w:rsidR="004D5085" w14:paraId="7E0872D3" w14:textId="77777777">
        <w:tc>
          <w:tcPr>
            <w:tcW w:w="1911" w:type="dxa"/>
            <w:vAlign w:val="bottom"/>
          </w:tcPr>
          <w:p w14:paraId="56702991" w14:textId="77777777" w:rsidR="004D5085" w:rsidRDefault="00CA1711">
            <w:pPr>
              <w:jc w:val="center"/>
              <w:rPr>
                <w:rFonts w:ascii="Times New Roman" w:hAnsi="Times New Roman"/>
                <w:color w:val="000000"/>
                <w:sz w:val="22"/>
              </w:rPr>
            </w:pPr>
            <w:r>
              <w:rPr>
                <w:rFonts w:ascii="Times New Roman" w:hAnsi="Times New Roman"/>
                <w:color w:val="000000"/>
                <w:sz w:val="22"/>
              </w:rPr>
              <w:t>33</w:t>
            </w:r>
          </w:p>
        </w:tc>
        <w:tc>
          <w:tcPr>
            <w:tcW w:w="2195" w:type="dxa"/>
            <w:vAlign w:val="center"/>
          </w:tcPr>
          <w:p w14:paraId="27F7789E" w14:textId="77777777" w:rsidR="004D5085" w:rsidRDefault="00CA1711">
            <w:pPr>
              <w:rPr>
                <w:rFonts w:ascii="Times New Roman" w:hAnsi="Times New Roman"/>
                <w:color w:val="000000"/>
                <w:sz w:val="22"/>
              </w:rPr>
            </w:pPr>
            <w:r>
              <w:rPr>
                <w:rFonts w:ascii="Times New Roman" w:hAnsi="Times New Roman"/>
                <w:color w:val="000000"/>
                <w:sz w:val="22"/>
              </w:rPr>
              <w:t xml:space="preserve">1.036 </w:t>
            </w:r>
          </w:p>
        </w:tc>
        <w:tc>
          <w:tcPr>
            <w:tcW w:w="5430" w:type="dxa"/>
            <w:vAlign w:val="bottom"/>
          </w:tcPr>
          <w:p w14:paraId="5BDB102D" w14:textId="77777777" w:rsidR="004D5085" w:rsidRDefault="00CA1711">
            <w:pPr>
              <w:rPr>
                <w:rFonts w:ascii="Times New Roman" w:hAnsi="Times New Roman"/>
              </w:rPr>
            </w:pPr>
            <w:r>
              <w:rPr>
                <w:rFonts w:ascii="Times New Roman" w:hAnsi="Times New Roman"/>
                <w:color w:val="000000"/>
                <w:sz w:val="22"/>
              </w:rPr>
              <w:t xml:space="preserve">289 MTK </w:t>
            </w:r>
          </w:p>
        </w:tc>
      </w:tr>
      <w:tr w:rsidR="004D5085" w14:paraId="32542449" w14:textId="77777777">
        <w:tc>
          <w:tcPr>
            <w:tcW w:w="1911" w:type="dxa"/>
            <w:vAlign w:val="bottom"/>
          </w:tcPr>
          <w:p w14:paraId="2529F8BF" w14:textId="77777777" w:rsidR="004D5085" w:rsidRDefault="00CA1711">
            <w:pPr>
              <w:jc w:val="center"/>
              <w:rPr>
                <w:rFonts w:ascii="Times New Roman" w:hAnsi="Times New Roman"/>
                <w:color w:val="000000"/>
                <w:sz w:val="22"/>
              </w:rPr>
            </w:pPr>
            <w:r>
              <w:rPr>
                <w:rFonts w:ascii="Times New Roman" w:hAnsi="Times New Roman"/>
                <w:color w:val="000000"/>
                <w:sz w:val="22"/>
              </w:rPr>
              <w:t>8</w:t>
            </w:r>
          </w:p>
        </w:tc>
        <w:tc>
          <w:tcPr>
            <w:tcW w:w="2195" w:type="dxa"/>
            <w:vAlign w:val="center"/>
          </w:tcPr>
          <w:p w14:paraId="56388709"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51A14154" w14:textId="77777777" w:rsidR="004D5085" w:rsidRDefault="00CA1711">
            <w:pPr>
              <w:rPr>
                <w:rFonts w:ascii="Times New Roman" w:hAnsi="Times New Roman"/>
              </w:rPr>
            </w:pPr>
            <w:r>
              <w:rPr>
                <w:rFonts w:ascii="Times New Roman" w:hAnsi="Times New Roman"/>
                <w:color w:val="000000"/>
                <w:sz w:val="22"/>
              </w:rPr>
              <w:t>254 Huawei</w:t>
            </w:r>
            <w:r>
              <w:rPr>
                <w:rFonts w:ascii="Times New Roman" w:hAnsi="Times New Roman"/>
              </w:rPr>
              <w:t xml:space="preserve"> </w:t>
            </w:r>
          </w:p>
        </w:tc>
      </w:tr>
      <w:tr w:rsidR="004D5085" w14:paraId="5574420D" w14:textId="77777777">
        <w:tc>
          <w:tcPr>
            <w:tcW w:w="1911" w:type="dxa"/>
            <w:vAlign w:val="bottom"/>
          </w:tcPr>
          <w:p w14:paraId="6100C628" w14:textId="77777777" w:rsidR="004D5085" w:rsidRDefault="00CA1711">
            <w:pPr>
              <w:jc w:val="center"/>
              <w:rPr>
                <w:rFonts w:ascii="Times New Roman" w:hAnsi="Times New Roman"/>
                <w:color w:val="000000"/>
                <w:sz w:val="22"/>
              </w:rPr>
            </w:pPr>
            <w:r>
              <w:rPr>
                <w:rFonts w:ascii="Times New Roman" w:hAnsi="Times New Roman"/>
                <w:color w:val="000000"/>
                <w:sz w:val="22"/>
              </w:rPr>
              <w:t>2</w:t>
            </w:r>
          </w:p>
        </w:tc>
        <w:tc>
          <w:tcPr>
            <w:tcW w:w="2195" w:type="dxa"/>
            <w:vAlign w:val="center"/>
          </w:tcPr>
          <w:p w14:paraId="75BECADD"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3379746D" w14:textId="77777777" w:rsidR="004D5085" w:rsidRDefault="00CA1711">
            <w:pPr>
              <w:rPr>
                <w:rFonts w:ascii="Times New Roman" w:hAnsi="Times New Roman"/>
                <w:b/>
              </w:rPr>
            </w:pPr>
            <w:r>
              <w:rPr>
                <w:rFonts w:ascii="Times New Roman" w:hAnsi="Times New Roman"/>
                <w:color w:val="000000"/>
                <w:sz w:val="22"/>
              </w:rPr>
              <w:t>255 Huawei</w:t>
            </w:r>
          </w:p>
        </w:tc>
      </w:tr>
      <w:tr w:rsidR="004D5085" w14:paraId="561B4F87" w14:textId="77777777">
        <w:tc>
          <w:tcPr>
            <w:tcW w:w="1911" w:type="dxa"/>
            <w:vAlign w:val="bottom"/>
          </w:tcPr>
          <w:p w14:paraId="6816DF5C" w14:textId="77777777" w:rsidR="004D5085" w:rsidRDefault="00CA1711">
            <w:pPr>
              <w:jc w:val="center"/>
              <w:rPr>
                <w:rFonts w:ascii="Times New Roman" w:hAnsi="Times New Roman"/>
                <w:color w:val="000000"/>
                <w:sz w:val="22"/>
              </w:rPr>
            </w:pPr>
            <w:r>
              <w:rPr>
                <w:rFonts w:ascii="Times New Roman" w:hAnsi="Times New Roman"/>
                <w:color w:val="000000"/>
                <w:sz w:val="22"/>
              </w:rPr>
              <w:t>6</w:t>
            </w:r>
          </w:p>
        </w:tc>
        <w:tc>
          <w:tcPr>
            <w:tcW w:w="2195" w:type="dxa"/>
            <w:vAlign w:val="center"/>
          </w:tcPr>
          <w:p w14:paraId="5083C92D" w14:textId="77777777" w:rsidR="004D5085" w:rsidRDefault="00CA1711">
            <w:pPr>
              <w:rPr>
                <w:rFonts w:ascii="Times New Roman" w:hAnsi="Times New Roman"/>
                <w:color w:val="000000"/>
                <w:sz w:val="22"/>
              </w:rPr>
            </w:pPr>
            <w:r>
              <w:rPr>
                <w:rFonts w:ascii="Times New Roman" w:hAnsi="Times New Roman"/>
                <w:color w:val="000000"/>
                <w:sz w:val="22"/>
              </w:rPr>
              <w:t xml:space="preserve">1.047 </w:t>
            </w:r>
          </w:p>
        </w:tc>
        <w:tc>
          <w:tcPr>
            <w:tcW w:w="5430" w:type="dxa"/>
            <w:vAlign w:val="bottom"/>
          </w:tcPr>
          <w:p w14:paraId="6AC9ADBE" w14:textId="77777777" w:rsidR="004D5085" w:rsidRDefault="00CA1711">
            <w:pPr>
              <w:rPr>
                <w:rFonts w:ascii="Times New Roman" w:hAnsi="Times New Roman"/>
              </w:rPr>
            </w:pPr>
            <w:r>
              <w:rPr>
                <w:rFonts w:ascii="Times New Roman" w:hAnsi="Times New Roman"/>
                <w:color w:val="000000"/>
                <w:sz w:val="22"/>
              </w:rPr>
              <w:t>290 MTK</w:t>
            </w:r>
            <w:r>
              <w:rPr>
                <w:rFonts w:ascii="Times New Roman" w:hAnsi="Times New Roman"/>
              </w:rPr>
              <w:t xml:space="preserve"> </w:t>
            </w:r>
          </w:p>
        </w:tc>
      </w:tr>
      <w:tr w:rsidR="004D5085" w14:paraId="53AB8CB5" w14:textId="77777777">
        <w:tc>
          <w:tcPr>
            <w:tcW w:w="1911" w:type="dxa"/>
            <w:vAlign w:val="bottom"/>
          </w:tcPr>
          <w:p w14:paraId="70C6D178" w14:textId="77777777" w:rsidR="004D5085" w:rsidRDefault="00CA1711">
            <w:pPr>
              <w:jc w:val="center"/>
              <w:rPr>
                <w:rFonts w:ascii="Times New Roman" w:hAnsi="Times New Roman"/>
                <w:color w:val="000000"/>
                <w:sz w:val="22"/>
              </w:rPr>
            </w:pPr>
            <w:r>
              <w:rPr>
                <w:rFonts w:ascii="Times New Roman" w:hAnsi="Times New Roman"/>
                <w:color w:val="000000"/>
                <w:sz w:val="22"/>
              </w:rPr>
              <w:t>41</w:t>
            </w:r>
          </w:p>
        </w:tc>
        <w:tc>
          <w:tcPr>
            <w:tcW w:w="2195" w:type="dxa"/>
            <w:vAlign w:val="center"/>
          </w:tcPr>
          <w:p w14:paraId="165EEA39" w14:textId="77777777" w:rsidR="004D5085" w:rsidRDefault="00CA1711">
            <w:pPr>
              <w:rPr>
                <w:rFonts w:ascii="Times New Roman" w:hAnsi="Times New Roman"/>
                <w:color w:val="000000"/>
                <w:sz w:val="22"/>
              </w:rPr>
            </w:pPr>
            <w:r>
              <w:rPr>
                <w:rFonts w:ascii="Times New Roman" w:hAnsi="Times New Roman"/>
                <w:color w:val="000000"/>
                <w:sz w:val="22"/>
              </w:rPr>
              <w:t xml:space="preserve">1.056 </w:t>
            </w:r>
          </w:p>
        </w:tc>
        <w:tc>
          <w:tcPr>
            <w:tcW w:w="5430" w:type="dxa"/>
            <w:vAlign w:val="bottom"/>
          </w:tcPr>
          <w:p w14:paraId="524C4979" w14:textId="77777777" w:rsidR="004D5085" w:rsidRDefault="00CA1711">
            <w:pPr>
              <w:rPr>
                <w:rFonts w:ascii="Times New Roman" w:hAnsi="Times New Roman"/>
              </w:rPr>
            </w:pPr>
            <w:r>
              <w:rPr>
                <w:rFonts w:ascii="Times New Roman" w:hAnsi="Times New Roman"/>
                <w:color w:val="000000"/>
                <w:sz w:val="22"/>
              </w:rPr>
              <w:t>172 ZTE Corporation, Sanechips</w:t>
            </w:r>
          </w:p>
        </w:tc>
      </w:tr>
      <w:tr w:rsidR="004D5085" w14:paraId="2D904CEB" w14:textId="77777777">
        <w:tc>
          <w:tcPr>
            <w:tcW w:w="1911" w:type="dxa"/>
            <w:vAlign w:val="bottom"/>
          </w:tcPr>
          <w:p w14:paraId="7741EF37" w14:textId="77777777" w:rsidR="004D5085" w:rsidRDefault="00CA1711">
            <w:pPr>
              <w:jc w:val="center"/>
              <w:rPr>
                <w:rFonts w:ascii="Times New Roman" w:hAnsi="Times New Roman"/>
                <w:color w:val="000000"/>
                <w:sz w:val="22"/>
              </w:rPr>
            </w:pPr>
            <w:r>
              <w:rPr>
                <w:rFonts w:ascii="Times New Roman" w:hAnsi="Times New Roman"/>
                <w:color w:val="000000"/>
                <w:sz w:val="22"/>
              </w:rPr>
              <w:t>3</w:t>
            </w:r>
          </w:p>
        </w:tc>
        <w:tc>
          <w:tcPr>
            <w:tcW w:w="2195" w:type="dxa"/>
            <w:vAlign w:val="center"/>
          </w:tcPr>
          <w:p w14:paraId="37830DA9" w14:textId="77777777" w:rsidR="004D5085" w:rsidRDefault="00CA1711">
            <w:pPr>
              <w:rPr>
                <w:rFonts w:ascii="Times New Roman" w:hAnsi="Times New Roman"/>
                <w:color w:val="000000"/>
                <w:sz w:val="22"/>
              </w:rPr>
            </w:pPr>
            <w:r>
              <w:rPr>
                <w:rFonts w:ascii="Times New Roman" w:hAnsi="Times New Roman"/>
                <w:color w:val="000000"/>
                <w:sz w:val="22"/>
              </w:rPr>
              <w:t xml:space="preserve">1.062 </w:t>
            </w:r>
          </w:p>
        </w:tc>
        <w:tc>
          <w:tcPr>
            <w:tcW w:w="5430" w:type="dxa"/>
            <w:vAlign w:val="bottom"/>
          </w:tcPr>
          <w:p w14:paraId="39AFEFD3" w14:textId="77777777" w:rsidR="004D5085" w:rsidRDefault="00CA1711">
            <w:pPr>
              <w:rPr>
                <w:rFonts w:ascii="Times New Roman" w:hAnsi="Times New Roman"/>
              </w:rPr>
            </w:pPr>
            <w:r>
              <w:rPr>
                <w:rFonts w:ascii="Times New Roman" w:hAnsi="Times New Roman"/>
                <w:color w:val="000000"/>
                <w:sz w:val="22"/>
              </w:rPr>
              <w:t>244 LGE</w:t>
            </w:r>
          </w:p>
        </w:tc>
      </w:tr>
      <w:tr w:rsidR="004D5085" w14:paraId="5E319E93" w14:textId="77777777">
        <w:tc>
          <w:tcPr>
            <w:tcW w:w="1911" w:type="dxa"/>
            <w:vAlign w:val="bottom"/>
          </w:tcPr>
          <w:p w14:paraId="13E38FFE"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1C17B4BB" w14:textId="77777777" w:rsidR="004D5085" w:rsidRDefault="00CA1711">
            <w:pPr>
              <w:rPr>
                <w:rFonts w:ascii="Times New Roman" w:hAnsi="Times New Roman"/>
                <w:color w:val="000000"/>
                <w:sz w:val="22"/>
              </w:rPr>
            </w:pPr>
            <w:r>
              <w:rPr>
                <w:rFonts w:ascii="Times New Roman" w:hAnsi="Times New Roman"/>
                <w:color w:val="000000"/>
                <w:sz w:val="22"/>
              </w:rPr>
              <w:t xml:space="preserve">1.070 </w:t>
            </w:r>
          </w:p>
        </w:tc>
        <w:tc>
          <w:tcPr>
            <w:tcW w:w="5430" w:type="dxa"/>
            <w:vAlign w:val="bottom"/>
          </w:tcPr>
          <w:p w14:paraId="547D18EA" w14:textId="77777777" w:rsidR="004D5085" w:rsidRDefault="00CA1711">
            <w:pPr>
              <w:rPr>
                <w:rFonts w:ascii="Times New Roman" w:hAnsi="Times New Roman"/>
              </w:rPr>
            </w:pPr>
            <w:r>
              <w:rPr>
                <w:rFonts w:ascii="Times New Roman" w:hAnsi="Times New Roman"/>
                <w:color w:val="000000"/>
                <w:sz w:val="22"/>
              </w:rPr>
              <w:t>404 Apple</w:t>
            </w:r>
          </w:p>
        </w:tc>
      </w:tr>
      <w:tr w:rsidR="004D5085" w14:paraId="252F9CD4" w14:textId="77777777">
        <w:tc>
          <w:tcPr>
            <w:tcW w:w="1911" w:type="dxa"/>
            <w:vAlign w:val="bottom"/>
          </w:tcPr>
          <w:p w14:paraId="309D57E0"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1F410A7D" w14:textId="77777777" w:rsidR="004D5085" w:rsidRDefault="00CA1711">
            <w:pPr>
              <w:rPr>
                <w:rFonts w:ascii="Times New Roman" w:hAnsi="Times New Roman"/>
                <w:color w:val="000000"/>
                <w:sz w:val="22"/>
              </w:rPr>
            </w:pPr>
            <w:r>
              <w:rPr>
                <w:rFonts w:ascii="Times New Roman" w:hAnsi="Times New Roman"/>
                <w:color w:val="000000"/>
                <w:sz w:val="22"/>
              </w:rPr>
              <w:t xml:space="preserve">1.102 </w:t>
            </w:r>
          </w:p>
        </w:tc>
        <w:tc>
          <w:tcPr>
            <w:tcW w:w="5430" w:type="dxa"/>
            <w:vAlign w:val="bottom"/>
          </w:tcPr>
          <w:p w14:paraId="1D3C1648" w14:textId="77777777" w:rsidR="004D5085" w:rsidRDefault="00CA1711">
            <w:pPr>
              <w:rPr>
                <w:rFonts w:ascii="Times New Roman" w:hAnsi="Times New Roman"/>
              </w:rPr>
            </w:pPr>
            <w:r>
              <w:rPr>
                <w:rFonts w:ascii="Times New Roman" w:hAnsi="Times New Roman"/>
                <w:color w:val="000000"/>
                <w:sz w:val="22"/>
              </w:rPr>
              <w:t>242 LGE</w:t>
            </w:r>
          </w:p>
        </w:tc>
      </w:tr>
      <w:tr w:rsidR="004D5085" w14:paraId="046B1C6D" w14:textId="77777777">
        <w:tc>
          <w:tcPr>
            <w:tcW w:w="1911" w:type="dxa"/>
            <w:vAlign w:val="bottom"/>
          </w:tcPr>
          <w:p w14:paraId="2EA02E3C" w14:textId="77777777" w:rsidR="004D5085" w:rsidRDefault="00CA1711">
            <w:pPr>
              <w:jc w:val="center"/>
              <w:rPr>
                <w:rFonts w:ascii="Times New Roman" w:hAnsi="Times New Roman"/>
                <w:color w:val="000000"/>
                <w:sz w:val="22"/>
              </w:rPr>
            </w:pPr>
            <w:r>
              <w:rPr>
                <w:rFonts w:ascii="Times New Roman" w:hAnsi="Times New Roman"/>
                <w:color w:val="000000"/>
                <w:sz w:val="22"/>
              </w:rPr>
              <w:t>30</w:t>
            </w:r>
          </w:p>
        </w:tc>
        <w:tc>
          <w:tcPr>
            <w:tcW w:w="2195" w:type="dxa"/>
            <w:vAlign w:val="center"/>
          </w:tcPr>
          <w:p w14:paraId="521A76A2" w14:textId="77777777" w:rsidR="004D5085" w:rsidRDefault="00CA1711">
            <w:pPr>
              <w:rPr>
                <w:rFonts w:ascii="Times New Roman" w:hAnsi="Times New Roman"/>
                <w:color w:val="000000"/>
                <w:sz w:val="22"/>
              </w:rPr>
            </w:pPr>
            <w:r>
              <w:rPr>
                <w:rFonts w:ascii="Times New Roman" w:hAnsi="Times New Roman"/>
                <w:color w:val="000000"/>
                <w:sz w:val="22"/>
              </w:rPr>
              <w:t xml:space="preserve">1.106 </w:t>
            </w:r>
          </w:p>
        </w:tc>
        <w:tc>
          <w:tcPr>
            <w:tcW w:w="5430" w:type="dxa"/>
            <w:vAlign w:val="bottom"/>
          </w:tcPr>
          <w:p w14:paraId="5C45FF97" w14:textId="77777777" w:rsidR="004D5085" w:rsidRDefault="00CA1711">
            <w:pPr>
              <w:rPr>
                <w:rFonts w:ascii="Times New Roman" w:hAnsi="Times New Roman"/>
              </w:rPr>
            </w:pPr>
            <w:r>
              <w:rPr>
                <w:rFonts w:ascii="Times New Roman" w:hAnsi="Times New Roman"/>
                <w:color w:val="000000"/>
                <w:sz w:val="22"/>
              </w:rPr>
              <w:t>403 Apple</w:t>
            </w:r>
          </w:p>
        </w:tc>
      </w:tr>
      <w:tr w:rsidR="004D5085" w14:paraId="234BDDBF" w14:textId="77777777">
        <w:tc>
          <w:tcPr>
            <w:tcW w:w="1911" w:type="dxa"/>
            <w:vAlign w:val="bottom"/>
          </w:tcPr>
          <w:p w14:paraId="1C2E2989" w14:textId="77777777" w:rsidR="004D5085" w:rsidRDefault="00CA1711">
            <w:pPr>
              <w:jc w:val="center"/>
              <w:rPr>
                <w:rFonts w:ascii="Times New Roman" w:hAnsi="Times New Roman"/>
                <w:color w:val="000000"/>
                <w:sz w:val="22"/>
              </w:rPr>
            </w:pPr>
            <w:r>
              <w:rPr>
                <w:rFonts w:ascii="Times New Roman" w:hAnsi="Times New Roman"/>
                <w:color w:val="000000"/>
                <w:sz w:val="22"/>
              </w:rPr>
              <w:t>37</w:t>
            </w:r>
          </w:p>
        </w:tc>
        <w:tc>
          <w:tcPr>
            <w:tcW w:w="2195" w:type="dxa"/>
            <w:vAlign w:val="center"/>
          </w:tcPr>
          <w:p w14:paraId="31FC3F7E" w14:textId="77777777" w:rsidR="004D5085" w:rsidRDefault="00CA1711">
            <w:pPr>
              <w:rPr>
                <w:rFonts w:ascii="Times New Roman" w:hAnsi="Times New Roman"/>
                <w:color w:val="000000"/>
                <w:sz w:val="22"/>
              </w:rPr>
            </w:pPr>
            <w:r>
              <w:rPr>
                <w:rFonts w:ascii="Times New Roman" w:hAnsi="Times New Roman"/>
                <w:color w:val="000000"/>
                <w:sz w:val="22"/>
              </w:rPr>
              <w:t xml:space="preserve">1.117 </w:t>
            </w:r>
          </w:p>
        </w:tc>
        <w:tc>
          <w:tcPr>
            <w:tcW w:w="5430" w:type="dxa"/>
            <w:vAlign w:val="bottom"/>
          </w:tcPr>
          <w:p w14:paraId="351C8CA1" w14:textId="77777777" w:rsidR="004D5085" w:rsidRDefault="00CA1711">
            <w:pPr>
              <w:rPr>
                <w:rFonts w:ascii="Times New Roman" w:hAnsi="Times New Roman"/>
              </w:rPr>
            </w:pPr>
            <w:r>
              <w:rPr>
                <w:rFonts w:ascii="Times New Roman" w:hAnsi="Times New Roman"/>
                <w:color w:val="000000"/>
                <w:sz w:val="22"/>
              </w:rPr>
              <w:t>241 LGE</w:t>
            </w:r>
          </w:p>
        </w:tc>
      </w:tr>
      <w:tr w:rsidR="004D5085" w14:paraId="3C9AF082" w14:textId="77777777">
        <w:tc>
          <w:tcPr>
            <w:tcW w:w="1911" w:type="dxa"/>
            <w:vAlign w:val="bottom"/>
          </w:tcPr>
          <w:p w14:paraId="3086B963" w14:textId="77777777" w:rsidR="004D5085" w:rsidRDefault="00CA1711">
            <w:pPr>
              <w:jc w:val="center"/>
              <w:rPr>
                <w:rFonts w:ascii="Times New Roman" w:hAnsi="Times New Roman"/>
                <w:color w:val="000000"/>
                <w:sz w:val="22"/>
              </w:rPr>
            </w:pPr>
            <w:r>
              <w:rPr>
                <w:rFonts w:ascii="Times New Roman" w:hAnsi="Times New Roman"/>
                <w:color w:val="000000"/>
                <w:sz w:val="22"/>
              </w:rPr>
              <w:t>42</w:t>
            </w:r>
          </w:p>
        </w:tc>
        <w:tc>
          <w:tcPr>
            <w:tcW w:w="2195" w:type="dxa"/>
            <w:vAlign w:val="center"/>
          </w:tcPr>
          <w:p w14:paraId="3B82CC01" w14:textId="77777777" w:rsidR="004D5085" w:rsidRDefault="00CA1711">
            <w:pPr>
              <w:rPr>
                <w:rFonts w:ascii="Times New Roman" w:hAnsi="Times New Roman"/>
                <w:color w:val="000000"/>
                <w:sz w:val="22"/>
              </w:rPr>
            </w:pPr>
            <w:r>
              <w:rPr>
                <w:rFonts w:ascii="Times New Roman" w:hAnsi="Times New Roman"/>
                <w:color w:val="000000"/>
                <w:sz w:val="22"/>
              </w:rPr>
              <w:t xml:space="preserve">1.147 </w:t>
            </w:r>
          </w:p>
        </w:tc>
        <w:tc>
          <w:tcPr>
            <w:tcW w:w="5430" w:type="dxa"/>
            <w:vAlign w:val="bottom"/>
          </w:tcPr>
          <w:p w14:paraId="23D90F51" w14:textId="77777777" w:rsidR="004D5085" w:rsidRDefault="00CA1711">
            <w:pPr>
              <w:rPr>
                <w:rFonts w:ascii="Times New Roman" w:hAnsi="Times New Roman"/>
                <w:color w:val="000000"/>
                <w:sz w:val="22"/>
              </w:rPr>
            </w:pPr>
            <w:r>
              <w:rPr>
                <w:rFonts w:ascii="Times New Roman" w:hAnsi="Times New Roman"/>
                <w:color w:val="000000"/>
                <w:sz w:val="22"/>
              </w:rPr>
              <w:t>356 Ericsson</w:t>
            </w:r>
          </w:p>
          <w:p w14:paraId="592D5ECE" w14:textId="77777777" w:rsidR="004D5085" w:rsidRDefault="00CA1711">
            <w:pPr>
              <w:rPr>
                <w:rFonts w:ascii="Times New Roman" w:hAnsi="Times New Roman"/>
                <w:bCs/>
                <w:iCs/>
              </w:rPr>
            </w:pPr>
            <w:r>
              <w:rPr>
                <w:rFonts w:ascii="Times New Roman" w:hAnsi="Times New Roman"/>
                <w:bCs/>
                <w:iCs/>
              </w:rPr>
              <w:t>169</w:t>
            </w:r>
            <w:r>
              <w:rPr>
                <w:rFonts w:ascii="Times New Roman" w:hAnsi="Times New Roman"/>
                <w:bCs/>
                <w:iCs/>
              </w:rPr>
              <w:tab/>
              <w:t>ZTE Corporation, Sanechips</w:t>
            </w:r>
          </w:p>
        </w:tc>
      </w:tr>
    </w:tbl>
    <w:p w14:paraId="1F0985BE" w14:textId="77777777" w:rsidR="004D5085" w:rsidRDefault="004D5085">
      <w:pPr>
        <w:rPr>
          <w:rFonts w:ascii="Times New Roman" w:eastAsiaTheme="minorEastAsia" w:hAnsi="Times New Roman"/>
          <w:lang w:val="fr-FR" w:eastAsia="zh-CN"/>
        </w:rPr>
      </w:pPr>
    </w:p>
    <w:p w14:paraId="4B5C8DAF" w14:textId="77777777" w:rsidR="004D5085" w:rsidRDefault="00CA1711">
      <w:pPr>
        <w:pStyle w:val="a1"/>
        <w:numPr>
          <w:ilvl w:val="0"/>
          <w:numId w:val="48"/>
        </w:numPr>
        <w:rPr>
          <w:rFonts w:eastAsiaTheme="minorEastAsia"/>
          <w:lang w:val="fr-FR"/>
        </w:rPr>
      </w:pPr>
      <w:r>
        <w:rPr>
          <w:rFonts w:eastAsiaTheme="minorEastAsia"/>
          <w:lang w:val="fr-FR"/>
        </w:rPr>
        <w:t>M=4, L=16</w:t>
      </w:r>
    </w:p>
    <w:tbl>
      <w:tblPr>
        <w:tblStyle w:val="afffb"/>
        <w:tblW w:w="9536" w:type="dxa"/>
        <w:tblLook w:val="04A0" w:firstRow="1" w:lastRow="0" w:firstColumn="1" w:lastColumn="0" w:noHBand="0" w:noVBand="1"/>
      </w:tblPr>
      <w:tblGrid>
        <w:gridCol w:w="1911"/>
        <w:gridCol w:w="2195"/>
        <w:gridCol w:w="5430"/>
      </w:tblGrid>
      <w:tr w:rsidR="004D5085" w14:paraId="716E984B" w14:textId="77777777">
        <w:tc>
          <w:tcPr>
            <w:tcW w:w="1911" w:type="dxa"/>
          </w:tcPr>
          <w:p w14:paraId="38B44D3D"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803EEC1"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9EB5AE6" w14:textId="77777777" w:rsidR="004D5085" w:rsidRDefault="004D5085">
            <w:pPr>
              <w:rPr>
                <w:rFonts w:ascii="Times New Roman" w:hAnsi="Times New Roman"/>
                <w:color w:val="000000"/>
                <w:sz w:val="22"/>
              </w:rPr>
            </w:pPr>
          </w:p>
        </w:tc>
        <w:tc>
          <w:tcPr>
            <w:tcW w:w="5430" w:type="dxa"/>
          </w:tcPr>
          <w:p w14:paraId="650AFBE6"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19068CC2" w14:textId="77777777">
        <w:tc>
          <w:tcPr>
            <w:tcW w:w="1911" w:type="dxa"/>
            <w:vAlign w:val="bottom"/>
          </w:tcPr>
          <w:p w14:paraId="3AD56B1C" w14:textId="77777777" w:rsidR="004D5085" w:rsidRDefault="00CA1711">
            <w:pPr>
              <w:jc w:val="center"/>
              <w:rPr>
                <w:rFonts w:ascii="Times New Roman" w:hAnsi="Times New Roman"/>
              </w:rPr>
            </w:pPr>
            <w:r>
              <w:rPr>
                <w:rFonts w:ascii="Times New Roman" w:hAnsi="Times New Roman"/>
              </w:rPr>
              <w:t>27</w:t>
            </w:r>
          </w:p>
        </w:tc>
        <w:tc>
          <w:tcPr>
            <w:tcW w:w="2195" w:type="dxa"/>
            <w:vAlign w:val="center"/>
          </w:tcPr>
          <w:p w14:paraId="287AE05F" w14:textId="77777777" w:rsidR="004D5085" w:rsidRDefault="00CA1711">
            <w:pPr>
              <w:rPr>
                <w:rFonts w:ascii="Times New Roman" w:hAnsi="Times New Roman"/>
                <w:color w:val="000000"/>
                <w:sz w:val="22"/>
              </w:rPr>
            </w:pPr>
            <w:r>
              <w:rPr>
                <w:rFonts w:ascii="Times New Roman" w:hAnsi="Times New Roman"/>
                <w:color w:val="000000"/>
                <w:sz w:val="22"/>
              </w:rPr>
              <w:t>0.871</w:t>
            </w:r>
          </w:p>
        </w:tc>
        <w:tc>
          <w:tcPr>
            <w:tcW w:w="5430" w:type="dxa"/>
            <w:vAlign w:val="bottom"/>
          </w:tcPr>
          <w:p w14:paraId="0CFE7621" w14:textId="77777777" w:rsidR="004D5085" w:rsidRDefault="00CA1711">
            <w:pPr>
              <w:rPr>
                <w:rFonts w:ascii="Times New Roman" w:hAnsi="Times New Roman"/>
                <w:color w:val="000000"/>
                <w:sz w:val="22"/>
              </w:rPr>
            </w:pPr>
            <w:r>
              <w:rPr>
                <w:rFonts w:ascii="Times New Roman" w:hAnsi="Times New Roman"/>
                <w:color w:val="000000"/>
                <w:sz w:val="22"/>
              </w:rPr>
              <w:t>25</w:t>
            </w:r>
            <w:r>
              <w:rPr>
                <w:rFonts w:ascii="Times New Roman" w:hAnsi="Times New Roman"/>
                <w:color w:val="000000"/>
                <w:sz w:val="22"/>
              </w:rPr>
              <w:tab/>
              <w:t>vivo</w:t>
            </w:r>
          </w:p>
        </w:tc>
      </w:tr>
      <w:tr w:rsidR="004D5085" w14:paraId="7E68DBAB" w14:textId="77777777">
        <w:tc>
          <w:tcPr>
            <w:tcW w:w="1911" w:type="dxa"/>
            <w:vAlign w:val="bottom"/>
          </w:tcPr>
          <w:p w14:paraId="2B52ADDE" w14:textId="77777777" w:rsidR="004D5085" w:rsidRDefault="00CA1711">
            <w:pPr>
              <w:jc w:val="center"/>
              <w:rPr>
                <w:rFonts w:ascii="Times New Roman" w:hAnsi="Times New Roman"/>
              </w:rPr>
            </w:pPr>
            <w:r>
              <w:rPr>
                <w:rFonts w:ascii="Times New Roman" w:hAnsi="Times New Roman"/>
              </w:rPr>
              <w:t>28</w:t>
            </w:r>
          </w:p>
        </w:tc>
        <w:tc>
          <w:tcPr>
            <w:tcW w:w="2195" w:type="dxa"/>
            <w:vAlign w:val="center"/>
          </w:tcPr>
          <w:p w14:paraId="1DE4EAC1" w14:textId="77777777" w:rsidR="004D5085" w:rsidRDefault="00CA1711">
            <w:pPr>
              <w:rPr>
                <w:rFonts w:ascii="Times New Roman" w:hAnsi="Times New Roman"/>
                <w:color w:val="000000"/>
                <w:sz w:val="22"/>
              </w:rPr>
            </w:pPr>
            <w:r>
              <w:rPr>
                <w:rFonts w:ascii="Times New Roman" w:hAnsi="Times New Roman"/>
                <w:color w:val="000000"/>
                <w:sz w:val="22"/>
              </w:rPr>
              <w:t>0.885</w:t>
            </w:r>
          </w:p>
        </w:tc>
        <w:tc>
          <w:tcPr>
            <w:tcW w:w="5430" w:type="dxa"/>
            <w:vAlign w:val="bottom"/>
          </w:tcPr>
          <w:p w14:paraId="720E9E11" w14:textId="77777777" w:rsidR="004D5085" w:rsidRDefault="00CA1711">
            <w:pPr>
              <w:rPr>
                <w:rFonts w:ascii="Times New Roman" w:hAnsi="Times New Roman"/>
                <w:color w:val="000000"/>
                <w:sz w:val="22"/>
              </w:rPr>
            </w:pPr>
            <w:r>
              <w:rPr>
                <w:rFonts w:ascii="Times New Roman" w:hAnsi="Times New Roman"/>
                <w:color w:val="000000"/>
                <w:sz w:val="22"/>
              </w:rPr>
              <w:t>184</w:t>
            </w:r>
            <w:r>
              <w:rPr>
                <w:rFonts w:ascii="Times New Roman" w:hAnsi="Times New Roman"/>
                <w:color w:val="000000"/>
                <w:sz w:val="22"/>
              </w:rPr>
              <w:tab/>
              <w:t>ZTE Corporation, Sanechips</w:t>
            </w:r>
          </w:p>
          <w:p w14:paraId="35D2D59B" w14:textId="77777777" w:rsidR="004D5085" w:rsidRDefault="00CA1711">
            <w:pPr>
              <w:rPr>
                <w:rFonts w:ascii="Times New Roman" w:hAnsi="Times New Roman"/>
                <w:color w:val="000000"/>
                <w:sz w:val="22"/>
              </w:rPr>
            </w:pPr>
            <w:r>
              <w:rPr>
                <w:rFonts w:ascii="Times New Roman" w:hAnsi="Times New Roman"/>
                <w:color w:val="000000"/>
                <w:sz w:val="22"/>
              </w:rPr>
              <w:t>190</w:t>
            </w:r>
            <w:r>
              <w:rPr>
                <w:rFonts w:ascii="Times New Roman" w:hAnsi="Times New Roman"/>
                <w:color w:val="000000"/>
                <w:sz w:val="22"/>
              </w:rPr>
              <w:tab/>
              <w:t>ZTE Corporation, Sanechips</w:t>
            </w:r>
          </w:p>
          <w:p w14:paraId="745976A5" w14:textId="77777777" w:rsidR="004D5085" w:rsidRDefault="00CA1711">
            <w:pPr>
              <w:rPr>
                <w:rFonts w:ascii="Times New Roman" w:hAnsi="Times New Roman"/>
                <w:color w:val="000000"/>
                <w:sz w:val="22"/>
              </w:rPr>
            </w:pPr>
            <w:r>
              <w:rPr>
                <w:rFonts w:ascii="Times New Roman" w:hAnsi="Times New Roman"/>
                <w:color w:val="000000"/>
                <w:sz w:val="22"/>
              </w:rPr>
              <w:t>194</w:t>
            </w:r>
            <w:r>
              <w:rPr>
                <w:rFonts w:ascii="Times New Roman" w:hAnsi="Times New Roman"/>
                <w:color w:val="000000"/>
                <w:sz w:val="22"/>
              </w:rPr>
              <w:tab/>
              <w:t>ZTE Corporation, Sanechips</w:t>
            </w:r>
          </w:p>
          <w:p w14:paraId="272981E4" w14:textId="77777777" w:rsidR="004D5085" w:rsidRDefault="00CA1711">
            <w:pPr>
              <w:rPr>
                <w:rFonts w:ascii="Times New Roman" w:hAnsi="Times New Roman"/>
                <w:color w:val="000000"/>
                <w:sz w:val="22"/>
              </w:rPr>
            </w:pPr>
            <w:r>
              <w:rPr>
                <w:rFonts w:ascii="Times New Roman" w:hAnsi="Times New Roman"/>
                <w:color w:val="000000"/>
                <w:sz w:val="22"/>
              </w:rPr>
              <w:t>407</w:t>
            </w:r>
            <w:r>
              <w:rPr>
                <w:rFonts w:ascii="Times New Roman" w:hAnsi="Times New Roman"/>
                <w:color w:val="000000"/>
                <w:sz w:val="22"/>
              </w:rPr>
              <w:tab/>
              <w:t>Apple</w:t>
            </w:r>
          </w:p>
        </w:tc>
      </w:tr>
      <w:tr w:rsidR="004D5085" w14:paraId="5408A453" w14:textId="77777777">
        <w:tc>
          <w:tcPr>
            <w:tcW w:w="1911" w:type="dxa"/>
            <w:vAlign w:val="bottom"/>
          </w:tcPr>
          <w:p w14:paraId="17C03924" w14:textId="77777777" w:rsidR="004D5085" w:rsidRDefault="00CA1711">
            <w:pPr>
              <w:jc w:val="center"/>
              <w:rPr>
                <w:rFonts w:ascii="Times New Roman" w:hAnsi="Times New Roman"/>
              </w:rPr>
            </w:pPr>
            <w:r>
              <w:rPr>
                <w:rFonts w:ascii="Times New Roman" w:hAnsi="Times New Roman"/>
              </w:rPr>
              <w:t>33</w:t>
            </w:r>
          </w:p>
        </w:tc>
        <w:tc>
          <w:tcPr>
            <w:tcW w:w="2195" w:type="dxa"/>
            <w:vAlign w:val="center"/>
          </w:tcPr>
          <w:p w14:paraId="445CE408" w14:textId="77777777" w:rsidR="004D5085" w:rsidRDefault="00CA1711">
            <w:pPr>
              <w:rPr>
                <w:rFonts w:ascii="Times New Roman" w:hAnsi="Times New Roman"/>
                <w:color w:val="000000"/>
                <w:sz w:val="22"/>
              </w:rPr>
            </w:pPr>
            <w:r>
              <w:rPr>
                <w:rFonts w:ascii="Times New Roman" w:hAnsi="Times New Roman"/>
                <w:color w:val="000000"/>
                <w:sz w:val="22"/>
              </w:rPr>
              <w:t>0.890</w:t>
            </w:r>
          </w:p>
        </w:tc>
        <w:tc>
          <w:tcPr>
            <w:tcW w:w="5430" w:type="dxa"/>
            <w:vAlign w:val="bottom"/>
          </w:tcPr>
          <w:p w14:paraId="3AA4EB76" w14:textId="77777777" w:rsidR="004D5085" w:rsidRDefault="00CA1711">
            <w:pPr>
              <w:rPr>
                <w:rFonts w:ascii="Times New Roman" w:hAnsi="Times New Roman"/>
                <w:color w:val="000000"/>
                <w:sz w:val="22"/>
              </w:rPr>
            </w:pPr>
            <w:r>
              <w:rPr>
                <w:rFonts w:ascii="Times New Roman" w:hAnsi="Times New Roman"/>
                <w:color w:val="000000"/>
                <w:sz w:val="22"/>
              </w:rPr>
              <w:t>183</w:t>
            </w:r>
            <w:r>
              <w:rPr>
                <w:rFonts w:ascii="Times New Roman" w:hAnsi="Times New Roman"/>
                <w:color w:val="000000"/>
                <w:sz w:val="22"/>
              </w:rPr>
              <w:tab/>
              <w:t>ZTE Corporation, Sanechips</w:t>
            </w:r>
          </w:p>
          <w:p w14:paraId="63E9DE90" w14:textId="77777777" w:rsidR="004D5085" w:rsidRDefault="00CA1711">
            <w:pPr>
              <w:rPr>
                <w:rFonts w:ascii="Times New Roman" w:hAnsi="Times New Roman"/>
                <w:color w:val="000000"/>
                <w:sz w:val="22"/>
              </w:rPr>
            </w:pPr>
            <w:r>
              <w:rPr>
                <w:rFonts w:ascii="Times New Roman" w:hAnsi="Times New Roman"/>
                <w:color w:val="000000"/>
                <w:sz w:val="22"/>
              </w:rPr>
              <w:t>189</w:t>
            </w:r>
            <w:r>
              <w:rPr>
                <w:rFonts w:ascii="Times New Roman" w:hAnsi="Times New Roman"/>
                <w:color w:val="000000"/>
                <w:sz w:val="22"/>
              </w:rPr>
              <w:tab/>
              <w:t>ZTE Corporation, Sanechips</w:t>
            </w:r>
          </w:p>
          <w:p w14:paraId="1E0C2C35" w14:textId="77777777" w:rsidR="004D5085" w:rsidRDefault="00CA1711">
            <w:pPr>
              <w:rPr>
                <w:rFonts w:ascii="Times New Roman" w:hAnsi="Times New Roman"/>
                <w:color w:val="000000"/>
                <w:sz w:val="22"/>
              </w:rPr>
            </w:pPr>
            <w:r>
              <w:rPr>
                <w:rFonts w:ascii="Times New Roman" w:hAnsi="Times New Roman"/>
                <w:color w:val="000000"/>
                <w:sz w:val="22"/>
              </w:rPr>
              <w:t>193</w:t>
            </w:r>
            <w:r>
              <w:rPr>
                <w:rFonts w:ascii="Times New Roman" w:hAnsi="Times New Roman"/>
                <w:color w:val="000000"/>
                <w:sz w:val="22"/>
              </w:rPr>
              <w:tab/>
              <w:t>ZTE Corporation, Sanechips</w:t>
            </w:r>
          </w:p>
        </w:tc>
      </w:tr>
      <w:tr w:rsidR="004D5085" w14:paraId="4CA8A1A2" w14:textId="77777777">
        <w:tc>
          <w:tcPr>
            <w:tcW w:w="1911" w:type="dxa"/>
            <w:vAlign w:val="bottom"/>
          </w:tcPr>
          <w:p w14:paraId="6A94F165" w14:textId="77777777" w:rsidR="004D5085" w:rsidRDefault="00CA1711">
            <w:pPr>
              <w:jc w:val="center"/>
              <w:rPr>
                <w:rFonts w:ascii="Times New Roman" w:hAnsi="Times New Roman"/>
              </w:rPr>
            </w:pPr>
            <w:r>
              <w:rPr>
                <w:rFonts w:ascii="Times New Roman" w:hAnsi="Times New Roman"/>
              </w:rPr>
              <w:t>48</w:t>
            </w:r>
          </w:p>
        </w:tc>
        <w:tc>
          <w:tcPr>
            <w:tcW w:w="2195" w:type="dxa"/>
            <w:vAlign w:val="center"/>
          </w:tcPr>
          <w:p w14:paraId="6EFDA973" w14:textId="77777777" w:rsidR="004D5085" w:rsidRDefault="00CA1711">
            <w:pPr>
              <w:rPr>
                <w:rFonts w:ascii="Times New Roman" w:hAnsi="Times New Roman"/>
                <w:color w:val="000000"/>
                <w:sz w:val="22"/>
              </w:rPr>
            </w:pPr>
            <w:r>
              <w:rPr>
                <w:rFonts w:ascii="Times New Roman" w:hAnsi="Times New Roman"/>
                <w:color w:val="000000"/>
                <w:sz w:val="22"/>
              </w:rPr>
              <w:t>0.897</w:t>
            </w:r>
          </w:p>
        </w:tc>
        <w:tc>
          <w:tcPr>
            <w:tcW w:w="5430" w:type="dxa"/>
            <w:vAlign w:val="bottom"/>
          </w:tcPr>
          <w:p w14:paraId="145A80FD" w14:textId="77777777" w:rsidR="004D5085" w:rsidRDefault="00CA1711">
            <w:pPr>
              <w:rPr>
                <w:rFonts w:ascii="Times New Roman" w:hAnsi="Times New Roman"/>
                <w:color w:val="000000"/>
                <w:sz w:val="22"/>
              </w:rPr>
            </w:pPr>
            <w:r>
              <w:rPr>
                <w:rFonts w:ascii="Times New Roman" w:hAnsi="Times New Roman"/>
                <w:color w:val="000000"/>
                <w:sz w:val="22"/>
              </w:rPr>
              <w:t>192</w:t>
            </w:r>
            <w:r>
              <w:rPr>
                <w:rFonts w:ascii="Times New Roman" w:hAnsi="Times New Roman"/>
                <w:color w:val="000000"/>
                <w:sz w:val="22"/>
              </w:rPr>
              <w:tab/>
              <w:t>ZTE Corporation, Sanechips</w:t>
            </w:r>
          </w:p>
          <w:p w14:paraId="6F132613" w14:textId="77777777" w:rsidR="004D5085" w:rsidRDefault="00CA1711">
            <w:pPr>
              <w:rPr>
                <w:rFonts w:ascii="Times New Roman" w:hAnsi="Times New Roman"/>
                <w:color w:val="000000"/>
                <w:sz w:val="22"/>
              </w:rPr>
            </w:pPr>
            <w:r>
              <w:rPr>
                <w:rFonts w:ascii="Times New Roman" w:hAnsi="Times New Roman"/>
                <w:color w:val="000000"/>
                <w:sz w:val="22"/>
              </w:rPr>
              <w:t>196</w:t>
            </w:r>
            <w:r>
              <w:rPr>
                <w:rFonts w:ascii="Times New Roman" w:hAnsi="Times New Roman"/>
                <w:color w:val="000000"/>
                <w:sz w:val="22"/>
              </w:rPr>
              <w:tab/>
              <w:t>ZTE Corporation, Sanechips</w:t>
            </w:r>
          </w:p>
        </w:tc>
      </w:tr>
      <w:tr w:rsidR="004D5085" w14:paraId="2CE18EF4" w14:textId="77777777">
        <w:tc>
          <w:tcPr>
            <w:tcW w:w="1911" w:type="dxa"/>
            <w:vAlign w:val="bottom"/>
          </w:tcPr>
          <w:p w14:paraId="7C4DB211" w14:textId="77777777" w:rsidR="004D5085" w:rsidRDefault="00CA1711">
            <w:pPr>
              <w:jc w:val="center"/>
              <w:rPr>
                <w:rFonts w:ascii="Times New Roman" w:hAnsi="Times New Roman"/>
              </w:rPr>
            </w:pPr>
            <w:r>
              <w:rPr>
                <w:rFonts w:ascii="Times New Roman" w:hAnsi="Times New Roman"/>
              </w:rPr>
              <w:t>41</w:t>
            </w:r>
          </w:p>
        </w:tc>
        <w:tc>
          <w:tcPr>
            <w:tcW w:w="2195" w:type="dxa"/>
            <w:vAlign w:val="center"/>
          </w:tcPr>
          <w:p w14:paraId="4BB53DCC" w14:textId="77777777" w:rsidR="004D5085" w:rsidRDefault="00CA1711">
            <w:pPr>
              <w:rPr>
                <w:rFonts w:ascii="Times New Roman" w:hAnsi="Times New Roman"/>
                <w:color w:val="000000"/>
                <w:sz w:val="22"/>
              </w:rPr>
            </w:pPr>
            <w:r>
              <w:rPr>
                <w:rFonts w:ascii="Times New Roman" w:hAnsi="Times New Roman"/>
                <w:color w:val="000000"/>
                <w:sz w:val="22"/>
              </w:rPr>
              <w:t>0.935</w:t>
            </w:r>
          </w:p>
        </w:tc>
        <w:tc>
          <w:tcPr>
            <w:tcW w:w="5430" w:type="dxa"/>
            <w:vAlign w:val="bottom"/>
          </w:tcPr>
          <w:p w14:paraId="03108C43" w14:textId="77777777" w:rsidR="004D5085" w:rsidRDefault="00CA1711">
            <w:pPr>
              <w:rPr>
                <w:rFonts w:ascii="Times New Roman" w:hAnsi="Times New Roman"/>
                <w:color w:val="000000"/>
                <w:sz w:val="22"/>
              </w:rPr>
            </w:pPr>
            <w:r>
              <w:rPr>
                <w:rFonts w:ascii="Times New Roman" w:hAnsi="Times New Roman"/>
                <w:color w:val="000000"/>
                <w:sz w:val="22"/>
              </w:rPr>
              <w:t>27</w:t>
            </w:r>
            <w:r>
              <w:rPr>
                <w:rFonts w:ascii="Times New Roman" w:hAnsi="Times New Roman"/>
                <w:color w:val="000000"/>
                <w:sz w:val="22"/>
              </w:rPr>
              <w:tab/>
              <w:t>vivo</w:t>
            </w:r>
          </w:p>
        </w:tc>
      </w:tr>
      <w:tr w:rsidR="004D5085" w14:paraId="415CF942" w14:textId="77777777">
        <w:tc>
          <w:tcPr>
            <w:tcW w:w="1911" w:type="dxa"/>
            <w:vAlign w:val="bottom"/>
          </w:tcPr>
          <w:p w14:paraId="6435EB5A" w14:textId="77777777" w:rsidR="004D5085" w:rsidRDefault="00CA1711">
            <w:pPr>
              <w:jc w:val="center"/>
              <w:rPr>
                <w:rFonts w:ascii="Times New Roman" w:hAnsi="Times New Roman"/>
              </w:rPr>
            </w:pPr>
            <w:r>
              <w:rPr>
                <w:rFonts w:ascii="Times New Roman" w:hAnsi="Times New Roman"/>
                <w:color w:val="000000"/>
                <w:sz w:val="22"/>
              </w:rPr>
              <w:t>30</w:t>
            </w:r>
          </w:p>
        </w:tc>
        <w:tc>
          <w:tcPr>
            <w:tcW w:w="2195" w:type="dxa"/>
            <w:vAlign w:val="center"/>
          </w:tcPr>
          <w:p w14:paraId="0392BBD5" w14:textId="77777777" w:rsidR="004D5085" w:rsidRDefault="00CA1711">
            <w:pPr>
              <w:rPr>
                <w:rFonts w:ascii="Times New Roman" w:hAnsi="Times New Roman"/>
                <w:color w:val="000000"/>
                <w:sz w:val="22"/>
              </w:rPr>
            </w:pPr>
            <w:r>
              <w:rPr>
                <w:rFonts w:ascii="Times New Roman" w:hAnsi="Times New Roman"/>
                <w:color w:val="000000"/>
                <w:sz w:val="22"/>
              </w:rPr>
              <w:t xml:space="preserve">0.940 </w:t>
            </w:r>
          </w:p>
        </w:tc>
        <w:tc>
          <w:tcPr>
            <w:tcW w:w="5430" w:type="dxa"/>
            <w:vAlign w:val="bottom"/>
          </w:tcPr>
          <w:p w14:paraId="2F3C8F94" w14:textId="77777777" w:rsidR="004D5085" w:rsidRDefault="00CA1711">
            <w:pPr>
              <w:rPr>
                <w:rFonts w:ascii="Times New Roman" w:hAnsi="Times New Roman"/>
                <w:color w:val="000000"/>
                <w:sz w:val="22"/>
              </w:rPr>
            </w:pPr>
            <w:r>
              <w:rPr>
                <w:rFonts w:ascii="Times New Roman" w:hAnsi="Times New Roman"/>
                <w:color w:val="000000"/>
                <w:sz w:val="22"/>
              </w:rPr>
              <w:t>188</w:t>
            </w:r>
            <w:r>
              <w:rPr>
                <w:rFonts w:ascii="Times New Roman" w:hAnsi="Times New Roman"/>
              </w:rPr>
              <w:t xml:space="preserve"> </w:t>
            </w:r>
            <w:r>
              <w:rPr>
                <w:rFonts w:ascii="Times New Roman" w:hAnsi="Times New Roman"/>
                <w:color w:val="000000"/>
                <w:sz w:val="22"/>
              </w:rPr>
              <w:t>ZTE Corporation, Sanechips</w:t>
            </w:r>
          </w:p>
        </w:tc>
      </w:tr>
      <w:tr w:rsidR="004D5085" w14:paraId="17A21F9A" w14:textId="77777777">
        <w:tc>
          <w:tcPr>
            <w:tcW w:w="1911" w:type="dxa"/>
            <w:vAlign w:val="bottom"/>
          </w:tcPr>
          <w:p w14:paraId="26D3204F"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0C8B4D8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572A94FA" w14:textId="77777777" w:rsidR="004D5085" w:rsidRDefault="00CA1711">
            <w:pPr>
              <w:rPr>
                <w:rFonts w:ascii="Times New Roman" w:hAnsi="Times New Roman"/>
                <w:color w:val="000000"/>
                <w:sz w:val="22"/>
              </w:rPr>
            </w:pPr>
            <w:r>
              <w:rPr>
                <w:rFonts w:ascii="Times New Roman" w:hAnsi="Times New Roman"/>
                <w:color w:val="000000"/>
                <w:sz w:val="22"/>
              </w:rPr>
              <w:t>181 ZTE Corporation, Sanechips</w:t>
            </w:r>
          </w:p>
        </w:tc>
      </w:tr>
      <w:tr w:rsidR="004D5085" w14:paraId="2B51FF8C" w14:textId="77777777">
        <w:tc>
          <w:tcPr>
            <w:tcW w:w="1911" w:type="dxa"/>
            <w:vAlign w:val="bottom"/>
          </w:tcPr>
          <w:p w14:paraId="41A3162F" w14:textId="77777777" w:rsidR="004D5085" w:rsidRDefault="00CA1711">
            <w:pPr>
              <w:jc w:val="center"/>
              <w:rPr>
                <w:rFonts w:ascii="Times New Roman" w:hAnsi="Times New Roman"/>
              </w:rPr>
            </w:pPr>
            <w:r>
              <w:rPr>
                <w:rFonts w:ascii="Times New Roman" w:hAnsi="Times New Roman"/>
                <w:color w:val="000000"/>
                <w:sz w:val="22"/>
              </w:rPr>
              <w:t>35</w:t>
            </w:r>
          </w:p>
        </w:tc>
        <w:tc>
          <w:tcPr>
            <w:tcW w:w="2195" w:type="dxa"/>
            <w:vAlign w:val="center"/>
          </w:tcPr>
          <w:p w14:paraId="2896EE9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414C6881" w14:textId="77777777" w:rsidR="004D5085" w:rsidRDefault="00CA1711">
            <w:pPr>
              <w:rPr>
                <w:rFonts w:ascii="Times New Roman" w:hAnsi="Times New Roman"/>
                <w:color w:val="000000"/>
                <w:sz w:val="22"/>
              </w:rPr>
            </w:pPr>
            <w:r>
              <w:rPr>
                <w:rFonts w:ascii="Times New Roman" w:hAnsi="Times New Roman"/>
                <w:color w:val="000000"/>
                <w:sz w:val="22"/>
              </w:rPr>
              <w:t>187 ZTE Corporation, Sanechips</w:t>
            </w:r>
          </w:p>
        </w:tc>
      </w:tr>
      <w:tr w:rsidR="004D5085" w14:paraId="17246932" w14:textId="77777777">
        <w:tc>
          <w:tcPr>
            <w:tcW w:w="1911" w:type="dxa"/>
            <w:vAlign w:val="bottom"/>
          </w:tcPr>
          <w:p w14:paraId="03C559CE"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4512F34D" w14:textId="77777777" w:rsidR="004D5085" w:rsidRDefault="00CA1711">
            <w:pPr>
              <w:rPr>
                <w:rFonts w:ascii="Times New Roman" w:hAnsi="Times New Roman"/>
                <w:color w:val="000000"/>
                <w:sz w:val="22"/>
              </w:rPr>
            </w:pPr>
            <w:r>
              <w:rPr>
                <w:rFonts w:ascii="Times New Roman" w:hAnsi="Times New Roman"/>
                <w:color w:val="000000"/>
                <w:sz w:val="22"/>
              </w:rPr>
              <w:t xml:space="preserve">0.960 </w:t>
            </w:r>
          </w:p>
        </w:tc>
        <w:tc>
          <w:tcPr>
            <w:tcW w:w="5430" w:type="dxa"/>
            <w:vAlign w:val="bottom"/>
          </w:tcPr>
          <w:p w14:paraId="030CA50C" w14:textId="77777777" w:rsidR="004D5085" w:rsidRDefault="00CA1711">
            <w:pPr>
              <w:rPr>
                <w:rFonts w:ascii="Times New Roman" w:hAnsi="Times New Roman"/>
                <w:color w:val="000000"/>
                <w:sz w:val="22"/>
              </w:rPr>
            </w:pPr>
            <w:r>
              <w:rPr>
                <w:rFonts w:ascii="Times New Roman" w:hAnsi="Times New Roman"/>
                <w:color w:val="000000"/>
                <w:sz w:val="22"/>
              </w:rPr>
              <w:t>408 Apple</w:t>
            </w:r>
          </w:p>
        </w:tc>
      </w:tr>
      <w:tr w:rsidR="004D5085" w14:paraId="207A03D2" w14:textId="77777777">
        <w:tc>
          <w:tcPr>
            <w:tcW w:w="1911" w:type="dxa"/>
            <w:vAlign w:val="bottom"/>
          </w:tcPr>
          <w:p w14:paraId="6AE4609B"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565B090D" w14:textId="77777777" w:rsidR="004D5085" w:rsidRDefault="00CA1711">
            <w:pPr>
              <w:rPr>
                <w:rFonts w:ascii="Times New Roman" w:hAnsi="Times New Roman"/>
                <w:color w:val="000000"/>
                <w:sz w:val="22"/>
              </w:rPr>
            </w:pPr>
            <w:r>
              <w:rPr>
                <w:rFonts w:ascii="Times New Roman" w:hAnsi="Times New Roman"/>
                <w:color w:val="000000"/>
                <w:sz w:val="22"/>
              </w:rPr>
              <w:t>0.976</w:t>
            </w:r>
          </w:p>
        </w:tc>
        <w:tc>
          <w:tcPr>
            <w:tcW w:w="5430" w:type="dxa"/>
            <w:vAlign w:val="bottom"/>
          </w:tcPr>
          <w:p w14:paraId="7D77238B" w14:textId="77777777" w:rsidR="004D5085" w:rsidRDefault="00CA1711">
            <w:pPr>
              <w:rPr>
                <w:rFonts w:ascii="Times New Roman" w:hAnsi="Times New Roman"/>
                <w:color w:val="000000"/>
                <w:sz w:val="22"/>
              </w:rPr>
            </w:pPr>
            <w:r>
              <w:rPr>
                <w:rFonts w:ascii="Times New Roman" w:hAnsi="Times New Roman"/>
                <w:color w:val="000000"/>
                <w:sz w:val="22"/>
              </w:rPr>
              <w:t>185</w:t>
            </w:r>
            <w:r>
              <w:rPr>
                <w:rFonts w:ascii="Times New Roman" w:hAnsi="Times New Roman"/>
                <w:color w:val="000000"/>
                <w:sz w:val="22"/>
              </w:rPr>
              <w:tab/>
              <w:t>ZTE Corporation, Sanechips</w:t>
            </w:r>
          </w:p>
          <w:p w14:paraId="5E9B73F2" w14:textId="77777777" w:rsidR="004D5085" w:rsidRDefault="00CA1711">
            <w:pPr>
              <w:rPr>
                <w:rFonts w:ascii="Times New Roman" w:hAnsi="Times New Roman"/>
                <w:color w:val="000000"/>
                <w:sz w:val="22"/>
              </w:rPr>
            </w:pPr>
            <w:r>
              <w:rPr>
                <w:rFonts w:ascii="Times New Roman" w:hAnsi="Times New Roman"/>
                <w:color w:val="000000"/>
                <w:sz w:val="22"/>
              </w:rPr>
              <w:t>191</w:t>
            </w:r>
            <w:r>
              <w:rPr>
                <w:rFonts w:ascii="Times New Roman" w:hAnsi="Times New Roman"/>
                <w:color w:val="000000"/>
                <w:sz w:val="22"/>
              </w:rPr>
              <w:tab/>
              <w:t>ZTE Corporation, Sanechips</w:t>
            </w:r>
          </w:p>
          <w:p w14:paraId="0CBBECD9" w14:textId="77777777" w:rsidR="004D5085" w:rsidRDefault="00CA1711">
            <w:pPr>
              <w:rPr>
                <w:rFonts w:ascii="Times New Roman" w:hAnsi="Times New Roman"/>
                <w:color w:val="000000"/>
                <w:sz w:val="22"/>
              </w:rPr>
            </w:pPr>
            <w:r>
              <w:rPr>
                <w:rFonts w:ascii="Times New Roman" w:hAnsi="Times New Roman"/>
                <w:color w:val="000000"/>
                <w:sz w:val="22"/>
              </w:rPr>
              <w:lastRenderedPageBreak/>
              <w:t>195</w:t>
            </w:r>
            <w:r>
              <w:rPr>
                <w:rFonts w:ascii="Times New Roman" w:hAnsi="Times New Roman"/>
                <w:color w:val="000000"/>
                <w:sz w:val="22"/>
              </w:rPr>
              <w:tab/>
              <w:t>ZTE Corporation, Sanechips</w:t>
            </w:r>
          </w:p>
        </w:tc>
      </w:tr>
      <w:tr w:rsidR="004D5085" w14:paraId="2A9EB194" w14:textId="77777777">
        <w:tc>
          <w:tcPr>
            <w:tcW w:w="1911" w:type="dxa"/>
            <w:vAlign w:val="bottom"/>
          </w:tcPr>
          <w:p w14:paraId="03F1519B" w14:textId="77777777" w:rsidR="004D5085" w:rsidRDefault="00CA1711">
            <w:pPr>
              <w:jc w:val="center"/>
              <w:rPr>
                <w:rFonts w:ascii="Times New Roman" w:hAnsi="Times New Roman"/>
                <w:color w:val="000000"/>
                <w:sz w:val="22"/>
              </w:rPr>
            </w:pPr>
            <w:r>
              <w:rPr>
                <w:rFonts w:ascii="Times New Roman" w:hAnsi="Times New Roman"/>
                <w:color w:val="000000"/>
                <w:sz w:val="22"/>
              </w:rPr>
              <w:lastRenderedPageBreak/>
              <w:t>47</w:t>
            </w:r>
          </w:p>
        </w:tc>
        <w:tc>
          <w:tcPr>
            <w:tcW w:w="2195" w:type="dxa"/>
            <w:vAlign w:val="center"/>
          </w:tcPr>
          <w:p w14:paraId="5BD45144"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7B3E931D" w14:textId="77777777" w:rsidR="004D5085" w:rsidRDefault="00CA1711">
            <w:pPr>
              <w:rPr>
                <w:rFonts w:ascii="Times New Roman" w:hAnsi="Times New Roman"/>
                <w:color w:val="000000"/>
                <w:sz w:val="22"/>
              </w:rPr>
            </w:pPr>
            <w:r>
              <w:rPr>
                <w:rFonts w:ascii="Times New Roman" w:hAnsi="Times New Roman"/>
              </w:rPr>
              <w:t>182 ZTE Corporation, Sanechips</w:t>
            </w:r>
          </w:p>
        </w:tc>
      </w:tr>
      <w:tr w:rsidR="004D5085" w14:paraId="7B0D82A9" w14:textId="77777777">
        <w:tc>
          <w:tcPr>
            <w:tcW w:w="1911" w:type="dxa"/>
            <w:vAlign w:val="bottom"/>
          </w:tcPr>
          <w:p w14:paraId="250F3FED" w14:textId="77777777" w:rsidR="004D5085" w:rsidRDefault="00CA1711">
            <w:pPr>
              <w:jc w:val="center"/>
              <w:rPr>
                <w:rFonts w:ascii="Times New Roman" w:hAnsi="Times New Roman"/>
                <w:color w:val="000000"/>
                <w:sz w:val="22"/>
              </w:rPr>
            </w:pPr>
            <w:r>
              <w:rPr>
                <w:rFonts w:ascii="Times New Roman" w:hAnsi="Times New Roman"/>
                <w:color w:val="000000"/>
                <w:sz w:val="22"/>
              </w:rPr>
              <w:t>38</w:t>
            </w:r>
          </w:p>
        </w:tc>
        <w:tc>
          <w:tcPr>
            <w:tcW w:w="2195" w:type="dxa"/>
            <w:vAlign w:val="center"/>
          </w:tcPr>
          <w:p w14:paraId="551433AC"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030F3FC1" w14:textId="77777777" w:rsidR="004D5085" w:rsidRDefault="00CA1711">
            <w:pPr>
              <w:rPr>
                <w:rFonts w:ascii="Times New Roman" w:hAnsi="Times New Roman"/>
                <w:color w:val="000000"/>
                <w:sz w:val="22"/>
              </w:rPr>
            </w:pPr>
            <w:r>
              <w:rPr>
                <w:rFonts w:ascii="Times New Roman" w:hAnsi="Times New Roman"/>
              </w:rPr>
              <w:t>108 CATT</w:t>
            </w:r>
          </w:p>
        </w:tc>
      </w:tr>
      <w:tr w:rsidR="004D5085" w14:paraId="115880C8" w14:textId="77777777">
        <w:tc>
          <w:tcPr>
            <w:tcW w:w="1911" w:type="dxa"/>
            <w:vAlign w:val="bottom"/>
          </w:tcPr>
          <w:p w14:paraId="505A8C66"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3CC91154" w14:textId="77777777" w:rsidR="004D5085" w:rsidRDefault="00CA1711">
            <w:pPr>
              <w:rPr>
                <w:rFonts w:ascii="Times New Roman" w:hAnsi="Times New Roman"/>
                <w:color w:val="000000"/>
                <w:sz w:val="22"/>
              </w:rPr>
            </w:pPr>
            <w:r>
              <w:rPr>
                <w:rFonts w:ascii="Times New Roman" w:hAnsi="Times New Roman"/>
                <w:color w:val="000000"/>
                <w:sz w:val="22"/>
              </w:rPr>
              <w:t xml:space="preserve">1.002 </w:t>
            </w:r>
          </w:p>
        </w:tc>
        <w:tc>
          <w:tcPr>
            <w:tcW w:w="5430" w:type="dxa"/>
          </w:tcPr>
          <w:p w14:paraId="08AA890E" w14:textId="77777777" w:rsidR="004D5085" w:rsidRDefault="00CA1711">
            <w:pPr>
              <w:rPr>
                <w:rFonts w:ascii="Times New Roman" w:hAnsi="Times New Roman"/>
                <w:color w:val="000000"/>
                <w:sz w:val="22"/>
              </w:rPr>
            </w:pPr>
            <w:r>
              <w:rPr>
                <w:rFonts w:ascii="Times New Roman" w:hAnsi="Times New Roman"/>
              </w:rPr>
              <w:t>28 vivo</w:t>
            </w:r>
          </w:p>
        </w:tc>
      </w:tr>
      <w:tr w:rsidR="004D5085" w14:paraId="1977A29C" w14:textId="77777777">
        <w:tc>
          <w:tcPr>
            <w:tcW w:w="1911" w:type="dxa"/>
            <w:vAlign w:val="bottom"/>
          </w:tcPr>
          <w:p w14:paraId="0B512FF5" w14:textId="77777777" w:rsidR="004D5085" w:rsidRDefault="00CA1711">
            <w:pPr>
              <w:jc w:val="center"/>
              <w:rPr>
                <w:rFonts w:ascii="Times New Roman" w:hAnsi="Times New Roman"/>
                <w:color w:val="000000"/>
                <w:sz w:val="22"/>
              </w:rPr>
            </w:pPr>
            <w:r>
              <w:rPr>
                <w:rFonts w:ascii="Times New Roman" w:hAnsi="Times New Roman"/>
                <w:color w:val="000000"/>
                <w:sz w:val="22"/>
              </w:rPr>
              <w:t>15</w:t>
            </w:r>
          </w:p>
        </w:tc>
        <w:tc>
          <w:tcPr>
            <w:tcW w:w="2195" w:type="dxa"/>
            <w:vAlign w:val="center"/>
          </w:tcPr>
          <w:p w14:paraId="44A97F6E" w14:textId="77777777" w:rsidR="004D5085" w:rsidRDefault="00CA1711">
            <w:pPr>
              <w:rPr>
                <w:rFonts w:ascii="Times New Roman" w:hAnsi="Times New Roman"/>
                <w:color w:val="000000"/>
                <w:sz w:val="22"/>
              </w:rPr>
            </w:pPr>
            <w:r>
              <w:rPr>
                <w:rFonts w:ascii="Times New Roman" w:hAnsi="Times New Roman"/>
                <w:color w:val="000000"/>
                <w:sz w:val="22"/>
              </w:rPr>
              <w:t xml:space="preserve">1.011 </w:t>
            </w:r>
          </w:p>
        </w:tc>
        <w:tc>
          <w:tcPr>
            <w:tcW w:w="5430" w:type="dxa"/>
          </w:tcPr>
          <w:p w14:paraId="358A65FE" w14:textId="77777777" w:rsidR="004D5085" w:rsidRDefault="00CA1711">
            <w:pPr>
              <w:rPr>
                <w:rFonts w:ascii="Times New Roman" w:hAnsi="Times New Roman"/>
                <w:color w:val="000000"/>
                <w:sz w:val="22"/>
              </w:rPr>
            </w:pPr>
            <w:r>
              <w:rPr>
                <w:rFonts w:ascii="Times New Roman" w:hAnsi="Times New Roman"/>
              </w:rPr>
              <w:t>105 CATT</w:t>
            </w:r>
          </w:p>
        </w:tc>
      </w:tr>
      <w:tr w:rsidR="004D5085" w14:paraId="4B56BD46" w14:textId="77777777">
        <w:tc>
          <w:tcPr>
            <w:tcW w:w="1911" w:type="dxa"/>
            <w:vAlign w:val="bottom"/>
          </w:tcPr>
          <w:p w14:paraId="1DA5EC47"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01661CB7" w14:textId="77777777" w:rsidR="004D5085" w:rsidRDefault="00CA1711">
            <w:pPr>
              <w:rPr>
                <w:rFonts w:ascii="Times New Roman" w:hAnsi="Times New Roman"/>
                <w:color w:val="000000"/>
                <w:sz w:val="22"/>
              </w:rPr>
            </w:pPr>
            <w:r>
              <w:rPr>
                <w:rFonts w:ascii="Times New Roman" w:hAnsi="Times New Roman"/>
                <w:color w:val="000000"/>
                <w:sz w:val="22"/>
              </w:rPr>
              <w:t xml:space="preserve">1.013 </w:t>
            </w:r>
          </w:p>
        </w:tc>
        <w:tc>
          <w:tcPr>
            <w:tcW w:w="5430" w:type="dxa"/>
          </w:tcPr>
          <w:p w14:paraId="45683F71" w14:textId="77777777" w:rsidR="004D5085" w:rsidRDefault="00CA1711">
            <w:pPr>
              <w:rPr>
                <w:rFonts w:ascii="Times New Roman" w:hAnsi="Times New Roman"/>
                <w:color w:val="000000"/>
                <w:sz w:val="22"/>
              </w:rPr>
            </w:pPr>
            <w:r>
              <w:rPr>
                <w:rFonts w:ascii="Times New Roman" w:hAnsi="Times New Roman"/>
              </w:rPr>
              <w:t>107 CATT</w:t>
            </w:r>
          </w:p>
        </w:tc>
      </w:tr>
      <w:tr w:rsidR="004D5085" w14:paraId="4A1E7C78" w14:textId="77777777">
        <w:tc>
          <w:tcPr>
            <w:tcW w:w="1911" w:type="dxa"/>
            <w:vAlign w:val="bottom"/>
          </w:tcPr>
          <w:p w14:paraId="59A808F6" w14:textId="77777777" w:rsidR="004D5085" w:rsidRDefault="00CA1711">
            <w:pPr>
              <w:jc w:val="center"/>
              <w:rPr>
                <w:rFonts w:ascii="Times New Roman" w:hAnsi="Times New Roman"/>
                <w:color w:val="000000"/>
                <w:sz w:val="22"/>
              </w:rPr>
            </w:pPr>
            <w:r>
              <w:rPr>
                <w:rFonts w:ascii="Times New Roman" w:hAnsi="Times New Roman"/>
                <w:color w:val="000000"/>
                <w:sz w:val="22"/>
              </w:rPr>
              <w:t>34</w:t>
            </w:r>
          </w:p>
        </w:tc>
        <w:tc>
          <w:tcPr>
            <w:tcW w:w="2195" w:type="dxa"/>
            <w:vAlign w:val="center"/>
          </w:tcPr>
          <w:p w14:paraId="1E6C99BD" w14:textId="77777777" w:rsidR="004D5085" w:rsidRDefault="00CA1711">
            <w:pPr>
              <w:rPr>
                <w:rFonts w:ascii="Times New Roman" w:hAnsi="Times New Roman"/>
                <w:color w:val="000000"/>
                <w:sz w:val="22"/>
              </w:rPr>
            </w:pPr>
            <w:r>
              <w:rPr>
                <w:rFonts w:ascii="Times New Roman" w:hAnsi="Times New Roman"/>
                <w:color w:val="000000"/>
                <w:sz w:val="22"/>
              </w:rPr>
              <w:t xml:space="preserve">1.016 </w:t>
            </w:r>
          </w:p>
        </w:tc>
        <w:tc>
          <w:tcPr>
            <w:tcW w:w="5430" w:type="dxa"/>
          </w:tcPr>
          <w:p w14:paraId="4752AF5E" w14:textId="77777777" w:rsidR="004D5085" w:rsidRDefault="00CA1711">
            <w:pPr>
              <w:rPr>
                <w:rFonts w:ascii="Times New Roman" w:hAnsi="Times New Roman"/>
                <w:color w:val="000000"/>
                <w:sz w:val="22"/>
              </w:rPr>
            </w:pPr>
            <w:r>
              <w:rPr>
                <w:rFonts w:ascii="Times New Roman" w:hAnsi="Times New Roman"/>
              </w:rPr>
              <w:t>82 Panasonic</w:t>
            </w:r>
          </w:p>
        </w:tc>
      </w:tr>
      <w:tr w:rsidR="004D5085" w14:paraId="3F67D925" w14:textId="77777777">
        <w:tc>
          <w:tcPr>
            <w:tcW w:w="1911" w:type="dxa"/>
            <w:vAlign w:val="bottom"/>
          </w:tcPr>
          <w:p w14:paraId="0E99E0D6" w14:textId="77777777" w:rsidR="004D5085" w:rsidRDefault="00CA1711">
            <w:pPr>
              <w:jc w:val="center"/>
              <w:rPr>
                <w:rFonts w:ascii="Times New Roman" w:hAnsi="Times New Roman"/>
                <w:color w:val="000000"/>
                <w:sz w:val="22"/>
              </w:rPr>
            </w:pPr>
            <w:r>
              <w:rPr>
                <w:rFonts w:ascii="Times New Roman" w:hAnsi="Times New Roman"/>
                <w:color w:val="000000"/>
                <w:sz w:val="22"/>
              </w:rPr>
              <w:t>43</w:t>
            </w:r>
          </w:p>
        </w:tc>
        <w:tc>
          <w:tcPr>
            <w:tcW w:w="2195" w:type="dxa"/>
            <w:vAlign w:val="center"/>
          </w:tcPr>
          <w:p w14:paraId="40533208" w14:textId="77777777" w:rsidR="004D5085" w:rsidRDefault="00CA1711">
            <w:pPr>
              <w:rPr>
                <w:rFonts w:ascii="Times New Roman" w:hAnsi="Times New Roman"/>
                <w:color w:val="000000"/>
                <w:sz w:val="22"/>
              </w:rPr>
            </w:pPr>
            <w:r>
              <w:rPr>
                <w:rFonts w:ascii="Times New Roman" w:hAnsi="Times New Roman"/>
                <w:color w:val="000000"/>
                <w:sz w:val="22"/>
              </w:rPr>
              <w:t xml:space="preserve">1.034 </w:t>
            </w:r>
          </w:p>
        </w:tc>
        <w:tc>
          <w:tcPr>
            <w:tcW w:w="5430" w:type="dxa"/>
          </w:tcPr>
          <w:p w14:paraId="52B330E6" w14:textId="77777777" w:rsidR="004D5085" w:rsidRDefault="00CA1711">
            <w:pPr>
              <w:rPr>
                <w:rFonts w:ascii="Times New Roman" w:hAnsi="Times New Roman"/>
                <w:color w:val="000000"/>
                <w:sz w:val="22"/>
              </w:rPr>
            </w:pPr>
            <w:r>
              <w:rPr>
                <w:rFonts w:ascii="Times New Roman" w:hAnsi="Times New Roman"/>
              </w:rPr>
              <w:t>186 ZTE Corporation, Sanechips</w:t>
            </w:r>
          </w:p>
        </w:tc>
      </w:tr>
      <w:tr w:rsidR="004D5085" w14:paraId="2F238521" w14:textId="77777777">
        <w:tc>
          <w:tcPr>
            <w:tcW w:w="1911" w:type="dxa"/>
            <w:vAlign w:val="bottom"/>
          </w:tcPr>
          <w:p w14:paraId="0E02485F" w14:textId="77777777" w:rsidR="004D5085" w:rsidRDefault="00CA1711">
            <w:pPr>
              <w:jc w:val="center"/>
              <w:rPr>
                <w:rFonts w:ascii="Times New Roman" w:hAnsi="Times New Roman"/>
                <w:color w:val="000000"/>
                <w:sz w:val="22"/>
              </w:rPr>
            </w:pPr>
            <w:r>
              <w:rPr>
                <w:rFonts w:ascii="Times New Roman" w:hAnsi="Times New Roman"/>
                <w:color w:val="000000"/>
                <w:sz w:val="22"/>
              </w:rPr>
              <w:t>9</w:t>
            </w:r>
          </w:p>
        </w:tc>
        <w:tc>
          <w:tcPr>
            <w:tcW w:w="2195" w:type="dxa"/>
            <w:vAlign w:val="center"/>
          </w:tcPr>
          <w:p w14:paraId="089F1585"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5A093AD9" w14:textId="77777777" w:rsidR="004D5085" w:rsidRDefault="00CA1711">
            <w:pPr>
              <w:rPr>
                <w:rFonts w:ascii="Times New Roman" w:hAnsi="Times New Roman"/>
                <w:color w:val="000000"/>
                <w:sz w:val="22"/>
              </w:rPr>
            </w:pPr>
            <w:r>
              <w:rPr>
                <w:rFonts w:ascii="Times New Roman" w:hAnsi="Times New Roman"/>
              </w:rPr>
              <w:t>26 vivo</w:t>
            </w:r>
          </w:p>
        </w:tc>
      </w:tr>
      <w:tr w:rsidR="004D5085" w14:paraId="7B9E365B" w14:textId="77777777">
        <w:tc>
          <w:tcPr>
            <w:tcW w:w="1911" w:type="dxa"/>
            <w:vAlign w:val="bottom"/>
          </w:tcPr>
          <w:p w14:paraId="00B704DB" w14:textId="77777777" w:rsidR="004D5085" w:rsidRDefault="00CA1711">
            <w:pPr>
              <w:jc w:val="center"/>
              <w:rPr>
                <w:rFonts w:ascii="Times New Roman" w:hAnsi="Times New Roman"/>
                <w:color w:val="000000"/>
                <w:sz w:val="22"/>
              </w:rPr>
            </w:pPr>
            <w:r>
              <w:rPr>
                <w:rFonts w:ascii="Times New Roman" w:hAnsi="Times New Roman"/>
                <w:color w:val="000000"/>
                <w:sz w:val="22"/>
              </w:rPr>
              <w:t>16</w:t>
            </w:r>
          </w:p>
        </w:tc>
        <w:tc>
          <w:tcPr>
            <w:tcW w:w="2195" w:type="dxa"/>
            <w:vAlign w:val="center"/>
          </w:tcPr>
          <w:p w14:paraId="0841EC13"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640A5650" w14:textId="77777777" w:rsidR="004D5085" w:rsidRDefault="00CA1711">
            <w:pPr>
              <w:rPr>
                <w:rFonts w:ascii="Times New Roman" w:hAnsi="Times New Roman"/>
                <w:color w:val="000000"/>
                <w:sz w:val="22"/>
              </w:rPr>
            </w:pPr>
            <w:r>
              <w:rPr>
                <w:rFonts w:ascii="Times New Roman" w:hAnsi="Times New Roman"/>
              </w:rPr>
              <w:t>106 CATT</w:t>
            </w:r>
          </w:p>
        </w:tc>
      </w:tr>
      <w:tr w:rsidR="004D5085" w14:paraId="099D7E19" w14:textId="77777777">
        <w:tc>
          <w:tcPr>
            <w:tcW w:w="1911" w:type="dxa"/>
            <w:vAlign w:val="bottom"/>
          </w:tcPr>
          <w:p w14:paraId="7F9829CE"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0B88C1A5" w14:textId="77777777" w:rsidR="004D5085" w:rsidRDefault="00CA1711">
            <w:pPr>
              <w:rPr>
                <w:rFonts w:ascii="Times New Roman" w:hAnsi="Times New Roman"/>
                <w:color w:val="000000"/>
                <w:sz w:val="22"/>
              </w:rPr>
            </w:pPr>
            <w:r>
              <w:rPr>
                <w:rFonts w:ascii="Times New Roman" w:hAnsi="Times New Roman"/>
                <w:color w:val="000000"/>
                <w:sz w:val="22"/>
              </w:rPr>
              <w:t xml:space="preserve">1.067 </w:t>
            </w:r>
          </w:p>
        </w:tc>
        <w:tc>
          <w:tcPr>
            <w:tcW w:w="5430" w:type="dxa"/>
          </w:tcPr>
          <w:p w14:paraId="18798985" w14:textId="77777777" w:rsidR="004D5085" w:rsidRDefault="00CA1711">
            <w:pPr>
              <w:rPr>
                <w:rFonts w:ascii="Times New Roman" w:hAnsi="Times New Roman"/>
                <w:color w:val="000000"/>
                <w:sz w:val="22"/>
              </w:rPr>
            </w:pPr>
            <w:r>
              <w:rPr>
                <w:rFonts w:ascii="Times New Roman" w:hAnsi="Times New Roman"/>
              </w:rPr>
              <w:t>276 Qualcomm</w:t>
            </w:r>
          </w:p>
        </w:tc>
      </w:tr>
      <w:tr w:rsidR="004D5085" w14:paraId="22768B30" w14:textId="77777777">
        <w:tc>
          <w:tcPr>
            <w:tcW w:w="1911" w:type="dxa"/>
            <w:vAlign w:val="bottom"/>
          </w:tcPr>
          <w:p w14:paraId="79FB4332" w14:textId="77777777" w:rsidR="004D5085" w:rsidRDefault="00CA1711">
            <w:pPr>
              <w:jc w:val="center"/>
              <w:rPr>
                <w:rFonts w:ascii="Times New Roman" w:hAnsi="Times New Roman"/>
                <w:color w:val="000000"/>
                <w:sz w:val="22"/>
              </w:rPr>
            </w:pPr>
            <w:r>
              <w:rPr>
                <w:rFonts w:ascii="Times New Roman" w:hAnsi="Times New Roman"/>
                <w:color w:val="000000"/>
                <w:sz w:val="22"/>
              </w:rPr>
              <w:t>32</w:t>
            </w:r>
          </w:p>
        </w:tc>
        <w:tc>
          <w:tcPr>
            <w:tcW w:w="2195" w:type="dxa"/>
            <w:vAlign w:val="center"/>
          </w:tcPr>
          <w:p w14:paraId="374DC542" w14:textId="77777777" w:rsidR="004D5085" w:rsidRDefault="00CA1711">
            <w:pPr>
              <w:rPr>
                <w:rFonts w:ascii="Times New Roman" w:hAnsi="Times New Roman"/>
                <w:color w:val="000000"/>
                <w:sz w:val="22"/>
              </w:rPr>
            </w:pPr>
            <w:bookmarkStart w:id="59" w:name="_Hlk190623156"/>
            <w:r>
              <w:rPr>
                <w:rFonts w:ascii="Times New Roman" w:hAnsi="Times New Roman"/>
                <w:color w:val="000000"/>
                <w:sz w:val="22"/>
              </w:rPr>
              <w:t xml:space="preserve">1.103 </w:t>
            </w:r>
            <w:bookmarkEnd w:id="59"/>
          </w:p>
        </w:tc>
        <w:tc>
          <w:tcPr>
            <w:tcW w:w="5430" w:type="dxa"/>
          </w:tcPr>
          <w:p w14:paraId="3D9544A0" w14:textId="77777777" w:rsidR="004D5085" w:rsidRDefault="00CA1711">
            <w:pPr>
              <w:rPr>
                <w:rFonts w:ascii="Times New Roman" w:hAnsi="Times New Roman"/>
                <w:color w:val="000000"/>
                <w:sz w:val="22"/>
              </w:rPr>
            </w:pPr>
            <w:r>
              <w:rPr>
                <w:rFonts w:ascii="Times New Roman" w:hAnsi="Times New Roman"/>
              </w:rPr>
              <w:t>405 Apple</w:t>
            </w:r>
          </w:p>
        </w:tc>
      </w:tr>
    </w:tbl>
    <w:p w14:paraId="38C67AD8" w14:textId="77777777" w:rsidR="004D5085" w:rsidRDefault="00CA1711">
      <w:pPr>
        <w:pStyle w:val="a1"/>
        <w:numPr>
          <w:ilvl w:val="1"/>
          <w:numId w:val="23"/>
        </w:numPr>
        <w:rPr>
          <w:kern w:val="0"/>
          <w:lang w:val="en-US"/>
        </w:rPr>
      </w:pPr>
      <w:r>
        <w:rPr>
          <w:kern w:val="0"/>
          <w:lang w:val="en-US"/>
        </w:rPr>
        <w:t xml:space="preserve">unbalanced ‘0’ and ‘1’ within each OFDM symbol: </w:t>
      </w:r>
    </w:p>
    <w:tbl>
      <w:tblPr>
        <w:tblStyle w:val="afffb"/>
        <w:tblW w:w="9536" w:type="dxa"/>
        <w:tblLook w:val="04A0" w:firstRow="1" w:lastRow="0" w:firstColumn="1" w:lastColumn="0" w:noHBand="0" w:noVBand="1"/>
      </w:tblPr>
      <w:tblGrid>
        <w:gridCol w:w="1911"/>
        <w:gridCol w:w="2195"/>
        <w:gridCol w:w="5430"/>
      </w:tblGrid>
      <w:tr w:rsidR="004D5085" w14:paraId="7BAE4601" w14:textId="77777777">
        <w:tc>
          <w:tcPr>
            <w:tcW w:w="1911" w:type="dxa"/>
          </w:tcPr>
          <w:p w14:paraId="3163721B" w14:textId="77777777" w:rsidR="004D5085" w:rsidRDefault="00CA1711">
            <w:pPr>
              <w:jc w:val="center"/>
              <w:rPr>
                <w:rFonts w:ascii="Times New Roman" w:hAnsi="Times New Roman"/>
                <w:color w:val="000000"/>
                <w:sz w:val="22"/>
              </w:rPr>
            </w:pPr>
            <w:r>
              <w:rPr>
                <w:rFonts w:ascii="Times New Roman" w:eastAsia="等线" w:hAnsi="Times New Roman"/>
                <w:color w:val="000000" w:themeColor="text1"/>
                <w:szCs w:val="20"/>
              </w:rPr>
              <w:t>logic sequence index</w:t>
            </w:r>
          </w:p>
        </w:tc>
        <w:tc>
          <w:tcPr>
            <w:tcW w:w="2195" w:type="dxa"/>
          </w:tcPr>
          <w:p w14:paraId="4F1D542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331DD38" w14:textId="77777777" w:rsidR="004D5085" w:rsidRDefault="004D5085">
            <w:pPr>
              <w:rPr>
                <w:rFonts w:ascii="Times New Roman" w:hAnsi="Times New Roman"/>
                <w:color w:val="000000"/>
                <w:sz w:val="22"/>
              </w:rPr>
            </w:pPr>
          </w:p>
        </w:tc>
        <w:tc>
          <w:tcPr>
            <w:tcW w:w="5430" w:type="dxa"/>
          </w:tcPr>
          <w:p w14:paraId="1B0075A7"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51DEE14D" w14:textId="77777777">
        <w:tc>
          <w:tcPr>
            <w:tcW w:w="1911" w:type="dxa"/>
            <w:vAlign w:val="bottom"/>
          </w:tcPr>
          <w:p w14:paraId="67C0995C" w14:textId="77777777" w:rsidR="004D5085" w:rsidRDefault="00CA1711">
            <w:pPr>
              <w:jc w:val="center"/>
              <w:rPr>
                <w:rFonts w:ascii="Times New Roman" w:hAnsi="Times New Roman"/>
                <w:color w:val="000000"/>
                <w:sz w:val="22"/>
              </w:rPr>
            </w:pPr>
            <w:r>
              <w:rPr>
                <w:rFonts w:ascii="Times New Roman" w:hAnsi="Times New Roman"/>
                <w:color w:val="000000"/>
                <w:sz w:val="22"/>
              </w:rPr>
              <w:t>1</w:t>
            </w:r>
          </w:p>
        </w:tc>
        <w:tc>
          <w:tcPr>
            <w:tcW w:w="2195" w:type="dxa"/>
            <w:vAlign w:val="center"/>
          </w:tcPr>
          <w:p w14:paraId="62C84825" w14:textId="77777777" w:rsidR="004D5085" w:rsidRDefault="00CA1711">
            <w:pPr>
              <w:rPr>
                <w:rFonts w:ascii="Times New Roman" w:hAnsi="Times New Roman"/>
                <w:color w:val="000000"/>
                <w:sz w:val="22"/>
              </w:rPr>
            </w:pPr>
            <w:r>
              <w:rPr>
                <w:rFonts w:ascii="Times New Roman" w:hAnsi="Times New Roman"/>
                <w:color w:val="000000"/>
                <w:sz w:val="22"/>
              </w:rPr>
              <w:t xml:space="preserve">0.871 </w:t>
            </w:r>
          </w:p>
        </w:tc>
        <w:tc>
          <w:tcPr>
            <w:tcW w:w="5430" w:type="dxa"/>
            <w:vAlign w:val="bottom"/>
          </w:tcPr>
          <w:p w14:paraId="38849898" w14:textId="77777777" w:rsidR="004D5085" w:rsidRDefault="00CA1711">
            <w:pPr>
              <w:rPr>
                <w:rFonts w:ascii="Times New Roman" w:hAnsi="Times New Roman"/>
              </w:rPr>
            </w:pPr>
            <w:r>
              <w:rPr>
                <w:rFonts w:ascii="Times New Roman" w:hAnsi="Times New Roman"/>
                <w:color w:val="000000"/>
                <w:sz w:val="22"/>
              </w:rPr>
              <w:t>287MTK</w:t>
            </w:r>
          </w:p>
        </w:tc>
      </w:tr>
      <w:tr w:rsidR="004D5085" w14:paraId="0B17F768" w14:textId="77777777">
        <w:tc>
          <w:tcPr>
            <w:tcW w:w="1911" w:type="dxa"/>
            <w:vAlign w:val="bottom"/>
          </w:tcPr>
          <w:p w14:paraId="6E7617E5" w14:textId="77777777" w:rsidR="004D5085" w:rsidRDefault="00CA1711">
            <w:pPr>
              <w:jc w:val="center"/>
              <w:rPr>
                <w:rFonts w:ascii="Times New Roman" w:hAnsi="Times New Roman"/>
                <w:color w:val="000000"/>
                <w:sz w:val="22"/>
              </w:rPr>
            </w:pPr>
            <w:r>
              <w:rPr>
                <w:rFonts w:ascii="Times New Roman" w:hAnsi="Times New Roman"/>
                <w:color w:val="000000"/>
                <w:sz w:val="22"/>
              </w:rPr>
              <w:t>22</w:t>
            </w:r>
          </w:p>
        </w:tc>
        <w:tc>
          <w:tcPr>
            <w:tcW w:w="2195" w:type="dxa"/>
            <w:vAlign w:val="center"/>
          </w:tcPr>
          <w:p w14:paraId="437F8CA0" w14:textId="77777777" w:rsidR="004D5085" w:rsidRDefault="00CA1711">
            <w:pPr>
              <w:rPr>
                <w:rFonts w:ascii="Times New Roman" w:hAnsi="Times New Roman"/>
                <w:color w:val="000000"/>
                <w:sz w:val="22"/>
              </w:rPr>
            </w:pPr>
            <w:r>
              <w:rPr>
                <w:rFonts w:ascii="Times New Roman" w:hAnsi="Times New Roman"/>
                <w:color w:val="000000"/>
                <w:sz w:val="22"/>
              </w:rPr>
              <w:t xml:space="preserve">0.894 </w:t>
            </w:r>
          </w:p>
        </w:tc>
        <w:tc>
          <w:tcPr>
            <w:tcW w:w="5430" w:type="dxa"/>
            <w:vAlign w:val="bottom"/>
          </w:tcPr>
          <w:p w14:paraId="0F42A747" w14:textId="77777777" w:rsidR="004D5085" w:rsidRDefault="00CA1711">
            <w:pPr>
              <w:rPr>
                <w:rFonts w:ascii="Times New Roman" w:hAnsi="Times New Roman"/>
              </w:rPr>
            </w:pPr>
            <w:r>
              <w:rPr>
                <w:rFonts w:ascii="Times New Roman" w:hAnsi="Times New Roman"/>
                <w:color w:val="000000"/>
                <w:sz w:val="22"/>
              </w:rPr>
              <w:t>61 Futurewei</w:t>
            </w:r>
          </w:p>
        </w:tc>
      </w:tr>
      <w:tr w:rsidR="004D5085" w14:paraId="79DDEF86" w14:textId="77777777">
        <w:tc>
          <w:tcPr>
            <w:tcW w:w="1911" w:type="dxa"/>
            <w:vAlign w:val="bottom"/>
          </w:tcPr>
          <w:p w14:paraId="317B157E" w14:textId="77777777" w:rsidR="004D5085" w:rsidRDefault="00CA1711">
            <w:pPr>
              <w:jc w:val="center"/>
              <w:rPr>
                <w:rFonts w:ascii="Times New Roman" w:hAnsi="Times New Roman"/>
                <w:color w:val="000000"/>
                <w:sz w:val="22"/>
              </w:rPr>
            </w:pPr>
            <w:r>
              <w:rPr>
                <w:rFonts w:ascii="Times New Roman" w:hAnsi="Times New Roman"/>
                <w:color w:val="000000"/>
                <w:sz w:val="22"/>
              </w:rPr>
              <w:t>18</w:t>
            </w:r>
          </w:p>
        </w:tc>
        <w:tc>
          <w:tcPr>
            <w:tcW w:w="2195" w:type="dxa"/>
            <w:vAlign w:val="center"/>
          </w:tcPr>
          <w:p w14:paraId="59F44BE7" w14:textId="77777777" w:rsidR="004D5085" w:rsidRDefault="00CA1711">
            <w:pPr>
              <w:rPr>
                <w:rFonts w:ascii="Times New Roman" w:hAnsi="Times New Roman"/>
                <w:color w:val="000000"/>
                <w:sz w:val="22"/>
              </w:rPr>
            </w:pPr>
            <w:r>
              <w:rPr>
                <w:rFonts w:ascii="Times New Roman" w:hAnsi="Times New Roman"/>
                <w:color w:val="000000"/>
                <w:sz w:val="22"/>
              </w:rPr>
              <w:t xml:space="preserve">0.910 </w:t>
            </w:r>
          </w:p>
        </w:tc>
        <w:tc>
          <w:tcPr>
            <w:tcW w:w="5430" w:type="dxa"/>
            <w:vAlign w:val="bottom"/>
          </w:tcPr>
          <w:p w14:paraId="0C10C18D" w14:textId="77777777" w:rsidR="004D5085" w:rsidRDefault="00CA1711">
            <w:pPr>
              <w:rPr>
                <w:rFonts w:ascii="Times New Roman" w:hAnsi="Times New Roman"/>
              </w:rPr>
            </w:pPr>
            <w:r>
              <w:rPr>
                <w:rFonts w:ascii="Times New Roman" w:hAnsi="Times New Roman"/>
                <w:color w:val="000000"/>
                <w:sz w:val="22"/>
              </w:rPr>
              <w:t>64 Futurewei</w:t>
            </w:r>
          </w:p>
        </w:tc>
      </w:tr>
      <w:tr w:rsidR="004D5085" w14:paraId="70B3AB06" w14:textId="77777777">
        <w:tc>
          <w:tcPr>
            <w:tcW w:w="1911" w:type="dxa"/>
            <w:vAlign w:val="bottom"/>
          </w:tcPr>
          <w:p w14:paraId="523AD573" w14:textId="77777777" w:rsidR="004D5085" w:rsidRDefault="00CA1711">
            <w:pPr>
              <w:jc w:val="center"/>
              <w:rPr>
                <w:rFonts w:ascii="Times New Roman" w:hAnsi="Times New Roman"/>
                <w:color w:val="000000"/>
                <w:sz w:val="22"/>
              </w:rPr>
            </w:pPr>
            <w:r>
              <w:rPr>
                <w:rFonts w:ascii="Times New Roman" w:hAnsi="Times New Roman"/>
                <w:color w:val="000000"/>
                <w:sz w:val="22"/>
              </w:rPr>
              <w:t>20</w:t>
            </w:r>
          </w:p>
        </w:tc>
        <w:tc>
          <w:tcPr>
            <w:tcW w:w="2195" w:type="dxa"/>
            <w:vAlign w:val="center"/>
          </w:tcPr>
          <w:p w14:paraId="361B7AAA" w14:textId="77777777" w:rsidR="004D5085" w:rsidRDefault="00CA1711">
            <w:pPr>
              <w:rPr>
                <w:rFonts w:ascii="Times New Roman" w:hAnsi="Times New Roman"/>
                <w:color w:val="000000"/>
                <w:sz w:val="22"/>
              </w:rPr>
            </w:pPr>
            <w:r>
              <w:rPr>
                <w:rFonts w:ascii="Times New Roman" w:hAnsi="Times New Roman"/>
                <w:color w:val="000000"/>
                <w:sz w:val="22"/>
              </w:rPr>
              <w:t xml:space="preserve">0.937 </w:t>
            </w:r>
          </w:p>
        </w:tc>
        <w:tc>
          <w:tcPr>
            <w:tcW w:w="5430" w:type="dxa"/>
            <w:vAlign w:val="bottom"/>
          </w:tcPr>
          <w:p w14:paraId="573D9616" w14:textId="77777777" w:rsidR="004D5085" w:rsidRDefault="00CA1711">
            <w:pPr>
              <w:rPr>
                <w:rFonts w:ascii="Times New Roman" w:hAnsi="Times New Roman"/>
              </w:rPr>
            </w:pPr>
            <w:r>
              <w:rPr>
                <w:rFonts w:ascii="Times New Roman" w:hAnsi="Times New Roman"/>
                <w:color w:val="000000"/>
                <w:sz w:val="22"/>
              </w:rPr>
              <w:t>63 Futurewei</w:t>
            </w:r>
          </w:p>
        </w:tc>
      </w:tr>
      <w:tr w:rsidR="004D5085" w14:paraId="1FE559CD" w14:textId="77777777">
        <w:tc>
          <w:tcPr>
            <w:tcW w:w="1911" w:type="dxa"/>
            <w:vAlign w:val="bottom"/>
          </w:tcPr>
          <w:p w14:paraId="37B4E7A3" w14:textId="77777777" w:rsidR="004D5085" w:rsidRDefault="00CA1711">
            <w:pPr>
              <w:jc w:val="center"/>
              <w:rPr>
                <w:rFonts w:ascii="Times New Roman" w:hAnsi="Times New Roman"/>
                <w:color w:val="000000"/>
                <w:sz w:val="22"/>
              </w:rPr>
            </w:pPr>
            <w:r>
              <w:rPr>
                <w:rFonts w:ascii="Times New Roman" w:hAnsi="Times New Roman"/>
                <w:color w:val="000000"/>
                <w:sz w:val="22"/>
              </w:rPr>
              <w:t>21</w:t>
            </w:r>
          </w:p>
        </w:tc>
        <w:tc>
          <w:tcPr>
            <w:tcW w:w="2195" w:type="dxa"/>
            <w:vAlign w:val="center"/>
          </w:tcPr>
          <w:p w14:paraId="322725C4" w14:textId="77777777" w:rsidR="004D5085" w:rsidRDefault="00CA1711">
            <w:pPr>
              <w:rPr>
                <w:rFonts w:ascii="Times New Roman" w:hAnsi="Times New Roman"/>
                <w:color w:val="000000"/>
                <w:sz w:val="22"/>
              </w:rPr>
            </w:pPr>
            <w:r>
              <w:rPr>
                <w:rFonts w:ascii="Times New Roman" w:hAnsi="Times New Roman"/>
                <w:color w:val="000000"/>
                <w:sz w:val="22"/>
              </w:rPr>
              <w:t xml:space="preserve">0.957 </w:t>
            </w:r>
          </w:p>
        </w:tc>
        <w:tc>
          <w:tcPr>
            <w:tcW w:w="5430" w:type="dxa"/>
            <w:vAlign w:val="bottom"/>
          </w:tcPr>
          <w:p w14:paraId="22E0A9F8" w14:textId="77777777" w:rsidR="004D5085" w:rsidRDefault="00CA1711">
            <w:pPr>
              <w:rPr>
                <w:rFonts w:ascii="Times New Roman" w:hAnsi="Times New Roman"/>
              </w:rPr>
            </w:pPr>
            <w:r>
              <w:rPr>
                <w:rFonts w:ascii="Times New Roman" w:hAnsi="Times New Roman"/>
                <w:color w:val="000000"/>
                <w:sz w:val="22"/>
              </w:rPr>
              <w:t>62 Futurewei</w:t>
            </w:r>
          </w:p>
        </w:tc>
      </w:tr>
      <w:tr w:rsidR="004D5085" w14:paraId="3A4D3248" w14:textId="77777777">
        <w:tc>
          <w:tcPr>
            <w:tcW w:w="1911" w:type="dxa"/>
            <w:vAlign w:val="bottom"/>
          </w:tcPr>
          <w:p w14:paraId="3CB2C49F" w14:textId="77777777" w:rsidR="004D5085" w:rsidRDefault="00CA1711">
            <w:pPr>
              <w:jc w:val="center"/>
              <w:rPr>
                <w:rFonts w:ascii="Times New Roman" w:hAnsi="Times New Roman"/>
                <w:color w:val="000000"/>
                <w:sz w:val="22"/>
              </w:rPr>
            </w:pPr>
            <w:r>
              <w:rPr>
                <w:rFonts w:ascii="Times New Roman" w:hAnsi="Times New Roman"/>
                <w:color w:val="000000"/>
                <w:sz w:val="22"/>
              </w:rPr>
              <w:t>46</w:t>
            </w:r>
          </w:p>
        </w:tc>
        <w:tc>
          <w:tcPr>
            <w:tcW w:w="2195" w:type="dxa"/>
            <w:vAlign w:val="center"/>
          </w:tcPr>
          <w:p w14:paraId="312DD59D" w14:textId="77777777" w:rsidR="004D5085" w:rsidRDefault="00CA1711">
            <w:pPr>
              <w:rPr>
                <w:rFonts w:ascii="Times New Roman" w:hAnsi="Times New Roman"/>
                <w:color w:val="000000"/>
                <w:sz w:val="22"/>
              </w:rPr>
            </w:pPr>
            <w:r>
              <w:rPr>
                <w:rFonts w:ascii="Times New Roman" w:hAnsi="Times New Roman"/>
                <w:color w:val="000000"/>
                <w:sz w:val="22"/>
              </w:rPr>
              <w:t xml:space="preserve">1.026 </w:t>
            </w:r>
          </w:p>
        </w:tc>
        <w:tc>
          <w:tcPr>
            <w:tcW w:w="5430" w:type="dxa"/>
            <w:vAlign w:val="bottom"/>
          </w:tcPr>
          <w:p w14:paraId="4668B74F" w14:textId="77777777" w:rsidR="004D5085" w:rsidRDefault="00CA1711">
            <w:pPr>
              <w:rPr>
                <w:rFonts w:ascii="Times New Roman" w:hAnsi="Times New Roman"/>
              </w:rPr>
            </w:pPr>
            <w:r>
              <w:rPr>
                <w:rFonts w:ascii="Times New Roman" w:hAnsi="Times New Roman"/>
                <w:color w:val="000000"/>
                <w:sz w:val="22"/>
              </w:rPr>
              <w:t>50 Futurewei</w:t>
            </w:r>
          </w:p>
        </w:tc>
      </w:tr>
      <w:tr w:rsidR="004D5085" w14:paraId="40A51792" w14:textId="77777777">
        <w:tc>
          <w:tcPr>
            <w:tcW w:w="1911" w:type="dxa"/>
            <w:vAlign w:val="bottom"/>
          </w:tcPr>
          <w:p w14:paraId="3E8ED32A" w14:textId="77777777" w:rsidR="004D5085" w:rsidRDefault="00CA1711">
            <w:pPr>
              <w:jc w:val="center"/>
              <w:rPr>
                <w:rFonts w:ascii="Times New Roman" w:hAnsi="Times New Roman"/>
                <w:color w:val="000000"/>
                <w:sz w:val="22"/>
              </w:rPr>
            </w:pPr>
            <w:r>
              <w:rPr>
                <w:rFonts w:ascii="Times New Roman" w:hAnsi="Times New Roman"/>
                <w:color w:val="000000"/>
                <w:sz w:val="22"/>
              </w:rPr>
              <w:t>5</w:t>
            </w:r>
          </w:p>
        </w:tc>
        <w:tc>
          <w:tcPr>
            <w:tcW w:w="2195" w:type="dxa"/>
            <w:vAlign w:val="center"/>
          </w:tcPr>
          <w:p w14:paraId="0847D864"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745178B" w14:textId="77777777" w:rsidR="004D5085" w:rsidRDefault="00CA1711">
            <w:pPr>
              <w:rPr>
                <w:rFonts w:ascii="Times New Roman" w:hAnsi="Times New Roman"/>
              </w:rPr>
            </w:pPr>
            <w:r>
              <w:rPr>
                <w:rFonts w:ascii="Times New Roman" w:hAnsi="Times New Roman"/>
                <w:color w:val="000000"/>
                <w:sz w:val="22"/>
              </w:rPr>
              <w:t>286 MTK</w:t>
            </w:r>
          </w:p>
        </w:tc>
      </w:tr>
      <w:tr w:rsidR="004D5085" w14:paraId="1EF2602C" w14:textId="77777777">
        <w:tc>
          <w:tcPr>
            <w:tcW w:w="1911" w:type="dxa"/>
            <w:vAlign w:val="bottom"/>
          </w:tcPr>
          <w:p w14:paraId="18862158" w14:textId="77777777" w:rsidR="004D5085" w:rsidRDefault="00CA1711">
            <w:pPr>
              <w:jc w:val="center"/>
              <w:rPr>
                <w:rFonts w:ascii="Times New Roman" w:hAnsi="Times New Roman"/>
                <w:color w:val="000000"/>
                <w:sz w:val="22"/>
              </w:rPr>
            </w:pPr>
            <w:r>
              <w:rPr>
                <w:rFonts w:ascii="Times New Roman" w:hAnsi="Times New Roman"/>
                <w:color w:val="000000"/>
                <w:sz w:val="22"/>
              </w:rPr>
              <w:t>19</w:t>
            </w:r>
          </w:p>
        </w:tc>
        <w:tc>
          <w:tcPr>
            <w:tcW w:w="2195" w:type="dxa"/>
            <w:vAlign w:val="center"/>
          </w:tcPr>
          <w:p w14:paraId="6CB9F69F"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353720CE" w14:textId="77777777" w:rsidR="004D5085" w:rsidRDefault="00CA1711">
            <w:pPr>
              <w:rPr>
                <w:rFonts w:ascii="Times New Roman" w:hAnsi="Times New Roman"/>
              </w:rPr>
            </w:pPr>
            <w:r>
              <w:rPr>
                <w:rFonts w:ascii="Times New Roman" w:hAnsi="Times New Roman"/>
                <w:color w:val="000000"/>
                <w:sz w:val="22"/>
              </w:rPr>
              <w:t>285 MTK</w:t>
            </w:r>
          </w:p>
        </w:tc>
      </w:tr>
      <w:tr w:rsidR="004D5085" w14:paraId="20D06FD7" w14:textId="77777777">
        <w:tc>
          <w:tcPr>
            <w:tcW w:w="1911" w:type="dxa"/>
            <w:vAlign w:val="bottom"/>
          </w:tcPr>
          <w:p w14:paraId="53602996"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2B2842C6"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2967341" w14:textId="77777777" w:rsidR="004D5085" w:rsidRDefault="00CA1711">
            <w:pPr>
              <w:rPr>
                <w:rFonts w:ascii="Times New Roman" w:hAnsi="Times New Roman"/>
              </w:rPr>
            </w:pPr>
            <w:r>
              <w:rPr>
                <w:rFonts w:ascii="Times New Roman" w:hAnsi="Times New Roman"/>
                <w:color w:val="000000"/>
                <w:sz w:val="22"/>
              </w:rPr>
              <w:t>288 MTK</w:t>
            </w:r>
          </w:p>
        </w:tc>
      </w:tr>
      <w:tr w:rsidR="004D5085" w14:paraId="2AB824E1" w14:textId="77777777">
        <w:tc>
          <w:tcPr>
            <w:tcW w:w="1911" w:type="dxa"/>
            <w:vAlign w:val="bottom"/>
          </w:tcPr>
          <w:p w14:paraId="775F3BCE" w14:textId="77777777" w:rsidR="004D5085" w:rsidRDefault="00CA1711">
            <w:pPr>
              <w:jc w:val="center"/>
              <w:rPr>
                <w:rFonts w:ascii="Times New Roman" w:hAnsi="Times New Roman"/>
                <w:color w:val="000000"/>
                <w:sz w:val="22"/>
              </w:rPr>
            </w:pPr>
            <w:r>
              <w:rPr>
                <w:rFonts w:ascii="Times New Roman" w:hAnsi="Times New Roman"/>
                <w:color w:val="000000"/>
                <w:sz w:val="22"/>
              </w:rPr>
              <w:t>31</w:t>
            </w:r>
          </w:p>
        </w:tc>
        <w:tc>
          <w:tcPr>
            <w:tcW w:w="2195" w:type="dxa"/>
            <w:vAlign w:val="center"/>
          </w:tcPr>
          <w:p w14:paraId="1B865097" w14:textId="77777777" w:rsidR="004D5085" w:rsidRDefault="00CA1711">
            <w:pPr>
              <w:rPr>
                <w:rFonts w:ascii="Times New Roman" w:hAnsi="Times New Roman"/>
                <w:color w:val="000000"/>
                <w:sz w:val="22"/>
              </w:rPr>
            </w:pPr>
            <w:r>
              <w:rPr>
                <w:rFonts w:ascii="Times New Roman" w:hAnsi="Times New Roman"/>
                <w:color w:val="000000"/>
                <w:sz w:val="22"/>
              </w:rPr>
              <w:t xml:space="preserve">1.053 </w:t>
            </w:r>
          </w:p>
        </w:tc>
        <w:tc>
          <w:tcPr>
            <w:tcW w:w="5430" w:type="dxa"/>
            <w:vAlign w:val="bottom"/>
          </w:tcPr>
          <w:p w14:paraId="0ACE62FC" w14:textId="77777777" w:rsidR="004D5085" w:rsidRDefault="00CA1711">
            <w:pPr>
              <w:rPr>
                <w:rFonts w:ascii="Times New Roman" w:hAnsi="Times New Roman"/>
              </w:rPr>
            </w:pPr>
            <w:r>
              <w:rPr>
                <w:rFonts w:ascii="Times New Roman" w:hAnsi="Times New Roman"/>
                <w:color w:val="000000"/>
                <w:sz w:val="22"/>
              </w:rPr>
              <w:t>51 Futurewei</w:t>
            </w:r>
          </w:p>
        </w:tc>
      </w:tr>
    </w:tbl>
    <w:p w14:paraId="756BA294" w14:textId="77777777" w:rsidR="004D5085" w:rsidRDefault="004D5085">
      <w:pPr>
        <w:pStyle w:val="a1"/>
        <w:numPr>
          <w:ilvl w:val="0"/>
          <w:numId w:val="0"/>
        </w:numPr>
        <w:ind w:left="1069"/>
        <w:rPr>
          <w:kern w:val="0"/>
          <w:lang w:val="en-US"/>
        </w:rPr>
      </w:pPr>
    </w:p>
    <w:p w14:paraId="3D48F59C" w14:textId="77777777" w:rsidR="004D5085" w:rsidRDefault="00CA1711">
      <w:pPr>
        <w:pStyle w:val="a1"/>
        <w:numPr>
          <w:ilvl w:val="0"/>
          <w:numId w:val="48"/>
        </w:numPr>
        <w:rPr>
          <w:rFonts w:eastAsiaTheme="minorEastAsia"/>
          <w:lang w:val="fr-FR"/>
        </w:rPr>
      </w:pPr>
      <w:r>
        <w:rPr>
          <w:rFonts w:eastAsiaTheme="minorEastAsia"/>
          <w:lang w:val="fr-FR"/>
        </w:rPr>
        <w:t>M=4, L=32</w:t>
      </w:r>
    </w:p>
    <w:p w14:paraId="3303469A" w14:textId="77777777" w:rsidR="004D5085" w:rsidRDefault="00CA1711">
      <w:pPr>
        <w:pStyle w:val="a1"/>
        <w:numPr>
          <w:ilvl w:val="1"/>
          <w:numId w:val="23"/>
        </w:numPr>
        <w:rPr>
          <w:rFonts w:eastAsiaTheme="minorEastAsia"/>
          <w:lang w:val="fr-FR"/>
        </w:rPr>
      </w:pPr>
      <w:r>
        <w:rPr>
          <w:kern w:val="0"/>
          <w:lang w:val="fr-FR"/>
        </w:rPr>
        <w:t>balanced ‘0’ and ‘1’ within each OFDM symbol:</w:t>
      </w:r>
    </w:p>
    <w:tbl>
      <w:tblPr>
        <w:tblStyle w:val="160"/>
        <w:tblW w:w="9649" w:type="dxa"/>
        <w:tblInd w:w="-113" w:type="dxa"/>
        <w:tblLook w:val="04A0" w:firstRow="1" w:lastRow="0" w:firstColumn="1" w:lastColumn="0" w:noHBand="0" w:noVBand="1"/>
      </w:tblPr>
      <w:tblGrid>
        <w:gridCol w:w="2024"/>
        <w:gridCol w:w="1387"/>
        <w:gridCol w:w="6238"/>
      </w:tblGrid>
      <w:tr w:rsidR="004D5085" w14:paraId="61C61C42" w14:textId="77777777">
        <w:tc>
          <w:tcPr>
            <w:tcW w:w="2024" w:type="dxa"/>
            <w:vAlign w:val="bottom"/>
          </w:tcPr>
          <w:p w14:paraId="1FB84F20" w14:textId="77777777" w:rsidR="004D5085" w:rsidRDefault="00CA1711">
            <w:pPr>
              <w:jc w:val="center"/>
              <w:rPr>
                <w:color w:val="000000"/>
                <w:sz w:val="22"/>
              </w:rPr>
            </w:pPr>
            <w:r>
              <w:rPr>
                <w:rFonts w:hint="eastAsia"/>
                <w:color w:val="000000"/>
                <w:sz w:val="22"/>
              </w:rPr>
              <w:t>36</w:t>
            </w:r>
          </w:p>
        </w:tc>
        <w:tc>
          <w:tcPr>
            <w:tcW w:w="1387" w:type="dxa"/>
            <w:vAlign w:val="center"/>
          </w:tcPr>
          <w:p w14:paraId="7CC0358B" w14:textId="77777777" w:rsidR="004D5085" w:rsidRDefault="00CA1711">
            <w:pPr>
              <w:rPr>
                <w:color w:val="000000"/>
                <w:sz w:val="22"/>
              </w:rPr>
            </w:pPr>
            <w:r>
              <w:rPr>
                <w:rFonts w:hint="eastAsia"/>
                <w:color w:val="000000"/>
                <w:sz w:val="22"/>
              </w:rPr>
              <w:t xml:space="preserve">0.614 </w:t>
            </w:r>
          </w:p>
        </w:tc>
        <w:tc>
          <w:tcPr>
            <w:tcW w:w="6238" w:type="dxa"/>
            <w:vAlign w:val="bottom"/>
          </w:tcPr>
          <w:p w14:paraId="74D31B2A" w14:textId="77777777" w:rsidR="004D5085" w:rsidRDefault="00CA1711">
            <w:pPr>
              <w:jc w:val="left"/>
            </w:pPr>
            <w:r>
              <w:rPr>
                <w:rFonts w:hint="eastAsia"/>
                <w:color w:val="000000"/>
                <w:sz w:val="22"/>
              </w:rPr>
              <w:t>197</w:t>
            </w:r>
            <w:r>
              <w:t xml:space="preserve"> </w:t>
            </w:r>
            <w:r>
              <w:rPr>
                <w:color w:val="000000"/>
                <w:sz w:val="22"/>
              </w:rPr>
              <w:t>ZTE Corporation, Sanechips</w:t>
            </w:r>
          </w:p>
        </w:tc>
      </w:tr>
      <w:tr w:rsidR="004D5085" w14:paraId="63D5E417" w14:textId="77777777">
        <w:tc>
          <w:tcPr>
            <w:tcW w:w="2024" w:type="dxa"/>
            <w:vAlign w:val="bottom"/>
          </w:tcPr>
          <w:p w14:paraId="0836EF84" w14:textId="77777777" w:rsidR="004D5085" w:rsidRDefault="00CA1711">
            <w:pPr>
              <w:jc w:val="center"/>
              <w:rPr>
                <w:color w:val="000000"/>
                <w:sz w:val="22"/>
              </w:rPr>
            </w:pPr>
            <w:r>
              <w:rPr>
                <w:rFonts w:hint="eastAsia"/>
                <w:color w:val="000000"/>
                <w:sz w:val="22"/>
              </w:rPr>
              <w:t>13</w:t>
            </w:r>
          </w:p>
        </w:tc>
        <w:tc>
          <w:tcPr>
            <w:tcW w:w="1387" w:type="dxa"/>
            <w:vAlign w:val="center"/>
          </w:tcPr>
          <w:p w14:paraId="3E8F3EC5" w14:textId="77777777" w:rsidR="004D5085" w:rsidRDefault="00CA1711">
            <w:pPr>
              <w:rPr>
                <w:color w:val="000000"/>
                <w:sz w:val="22"/>
              </w:rPr>
            </w:pPr>
            <w:r>
              <w:rPr>
                <w:rFonts w:hint="eastAsia"/>
                <w:color w:val="000000"/>
                <w:sz w:val="22"/>
              </w:rPr>
              <w:t xml:space="preserve">0.621 </w:t>
            </w:r>
          </w:p>
        </w:tc>
        <w:tc>
          <w:tcPr>
            <w:tcW w:w="6238" w:type="dxa"/>
            <w:vAlign w:val="bottom"/>
          </w:tcPr>
          <w:p w14:paraId="1867DEAA" w14:textId="77777777" w:rsidR="004D5085" w:rsidRDefault="00CA1711">
            <w:pPr>
              <w:jc w:val="left"/>
            </w:pPr>
            <w:r>
              <w:rPr>
                <w:rFonts w:hint="eastAsia"/>
                <w:color w:val="000000"/>
                <w:sz w:val="22"/>
              </w:rPr>
              <w:t>258</w:t>
            </w:r>
            <w:r>
              <w:rPr>
                <w:color w:val="000000"/>
                <w:sz w:val="22"/>
              </w:rPr>
              <w:t xml:space="preserve"> Huawei</w:t>
            </w:r>
          </w:p>
        </w:tc>
      </w:tr>
      <w:tr w:rsidR="004D5085" w14:paraId="22C030B5" w14:textId="77777777">
        <w:tc>
          <w:tcPr>
            <w:tcW w:w="2024" w:type="dxa"/>
            <w:vAlign w:val="bottom"/>
          </w:tcPr>
          <w:p w14:paraId="1F9C395F" w14:textId="77777777" w:rsidR="004D5085" w:rsidRDefault="00CA1711">
            <w:pPr>
              <w:jc w:val="center"/>
              <w:rPr>
                <w:color w:val="000000"/>
                <w:sz w:val="22"/>
              </w:rPr>
            </w:pPr>
            <w:r>
              <w:rPr>
                <w:rFonts w:hint="eastAsia"/>
                <w:color w:val="000000"/>
                <w:sz w:val="22"/>
              </w:rPr>
              <w:t>42</w:t>
            </w:r>
          </w:p>
        </w:tc>
        <w:tc>
          <w:tcPr>
            <w:tcW w:w="1387" w:type="dxa"/>
            <w:vAlign w:val="center"/>
          </w:tcPr>
          <w:p w14:paraId="4751C462" w14:textId="77777777" w:rsidR="004D5085" w:rsidRDefault="00CA1711">
            <w:pPr>
              <w:rPr>
                <w:color w:val="000000"/>
                <w:sz w:val="22"/>
              </w:rPr>
            </w:pPr>
            <w:r>
              <w:rPr>
                <w:rFonts w:hint="eastAsia"/>
                <w:color w:val="000000"/>
                <w:sz w:val="22"/>
              </w:rPr>
              <w:t xml:space="preserve">0.626 </w:t>
            </w:r>
          </w:p>
        </w:tc>
        <w:tc>
          <w:tcPr>
            <w:tcW w:w="6238" w:type="dxa"/>
            <w:vAlign w:val="bottom"/>
          </w:tcPr>
          <w:p w14:paraId="26E7B965" w14:textId="77777777" w:rsidR="004D5085" w:rsidRDefault="00CA1711">
            <w:pPr>
              <w:jc w:val="left"/>
            </w:pPr>
            <w:r>
              <w:rPr>
                <w:rFonts w:hint="eastAsia"/>
                <w:color w:val="000000"/>
                <w:sz w:val="22"/>
              </w:rPr>
              <w:t>29</w:t>
            </w:r>
            <w:r>
              <w:rPr>
                <w:color w:val="000000"/>
                <w:sz w:val="22"/>
              </w:rPr>
              <w:t xml:space="preserve"> vivo</w:t>
            </w:r>
          </w:p>
        </w:tc>
      </w:tr>
      <w:tr w:rsidR="004D5085" w14:paraId="3F4135AC" w14:textId="77777777">
        <w:tc>
          <w:tcPr>
            <w:tcW w:w="2024" w:type="dxa"/>
            <w:vAlign w:val="bottom"/>
          </w:tcPr>
          <w:p w14:paraId="42196180" w14:textId="77777777" w:rsidR="004D5085" w:rsidRDefault="00CA1711">
            <w:pPr>
              <w:jc w:val="center"/>
              <w:rPr>
                <w:color w:val="000000"/>
                <w:sz w:val="22"/>
              </w:rPr>
            </w:pPr>
            <w:r>
              <w:rPr>
                <w:rFonts w:hint="eastAsia"/>
                <w:color w:val="000000"/>
                <w:sz w:val="22"/>
              </w:rPr>
              <w:t>33</w:t>
            </w:r>
          </w:p>
        </w:tc>
        <w:tc>
          <w:tcPr>
            <w:tcW w:w="1387" w:type="dxa"/>
            <w:vAlign w:val="center"/>
          </w:tcPr>
          <w:p w14:paraId="62BE4BDB" w14:textId="77777777" w:rsidR="004D5085" w:rsidRDefault="00CA1711">
            <w:pPr>
              <w:rPr>
                <w:color w:val="000000"/>
                <w:sz w:val="22"/>
              </w:rPr>
            </w:pPr>
            <w:r>
              <w:rPr>
                <w:rFonts w:hint="eastAsia"/>
                <w:color w:val="000000"/>
                <w:sz w:val="22"/>
              </w:rPr>
              <w:t xml:space="preserve">0.628 </w:t>
            </w:r>
          </w:p>
        </w:tc>
        <w:tc>
          <w:tcPr>
            <w:tcW w:w="6238" w:type="dxa"/>
            <w:vAlign w:val="bottom"/>
          </w:tcPr>
          <w:p w14:paraId="39710107" w14:textId="77777777" w:rsidR="004D5085" w:rsidRDefault="00CA1711">
            <w:pPr>
              <w:jc w:val="left"/>
            </w:pPr>
            <w:r>
              <w:rPr>
                <w:rFonts w:hint="eastAsia"/>
                <w:color w:val="000000"/>
                <w:sz w:val="22"/>
              </w:rPr>
              <w:t>32</w:t>
            </w:r>
            <w:r>
              <w:rPr>
                <w:color w:val="000000"/>
                <w:sz w:val="22"/>
              </w:rPr>
              <w:t xml:space="preserve"> vivo</w:t>
            </w:r>
          </w:p>
        </w:tc>
      </w:tr>
      <w:tr w:rsidR="004D5085" w14:paraId="16FECB2F" w14:textId="77777777">
        <w:tc>
          <w:tcPr>
            <w:tcW w:w="2024" w:type="dxa"/>
            <w:vAlign w:val="bottom"/>
          </w:tcPr>
          <w:p w14:paraId="43B4CFF1" w14:textId="77777777" w:rsidR="004D5085" w:rsidRDefault="00CA1711">
            <w:pPr>
              <w:jc w:val="center"/>
              <w:rPr>
                <w:color w:val="000000"/>
                <w:sz w:val="22"/>
              </w:rPr>
            </w:pPr>
            <w:r>
              <w:rPr>
                <w:rFonts w:hint="eastAsia"/>
                <w:color w:val="000000"/>
                <w:sz w:val="22"/>
              </w:rPr>
              <w:t>17</w:t>
            </w:r>
          </w:p>
        </w:tc>
        <w:tc>
          <w:tcPr>
            <w:tcW w:w="1387" w:type="dxa"/>
            <w:vAlign w:val="center"/>
          </w:tcPr>
          <w:p w14:paraId="0A9A1CD5" w14:textId="77777777" w:rsidR="004D5085" w:rsidRDefault="00CA1711">
            <w:pPr>
              <w:rPr>
                <w:color w:val="000000"/>
                <w:sz w:val="22"/>
              </w:rPr>
            </w:pPr>
            <w:r>
              <w:rPr>
                <w:rFonts w:hint="eastAsia"/>
                <w:color w:val="000000"/>
                <w:sz w:val="22"/>
              </w:rPr>
              <w:t xml:space="preserve">0.633 </w:t>
            </w:r>
          </w:p>
        </w:tc>
        <w:tc>
          <w:tcPr>
            <w:tcW w:w="6238" w:type="dxa"/>
            <w:vAlign w:val="bottom"/>
          </w:tcPr>
          <w:p w14:paraId="5550C768" w14:textId="77777777" w:rsidR="004D5085" w:rsidRDefault="00CA1711">
            <w:pPr>
              <w:jc w:val="left"/>
            </w:pPr>
            <w:r>
              <w:rPr>
                <w:rFonts w:hint="eastAsia"/>
                <w:color w:val="000000"/>
                <w:sz w:val="22"/>
              </w:rPr>
              <w:t>109</w:t>
            </w:r>
            <w:r>
              <w:rPr>
                <w:color w:val="000000"/>
                <w:sz w:val="22"/>
              </w:rPr>
              <w:t xml:space="preserve"> CATT</w:t>
            </w:r>
          </w:p>
        </w:tc>
      </w:tr>
      <w:tr w:rsidR="004D5085" w14:paraId="279A9022" w14:textId="77777777">
        <w:tc>
          <w:tcPr>
            <w:tcW w:w="2024" w:type="dxa"/>
            <w:vAlign w:val="bottom"/>
          </w:tcPr>
          <w:p w14:paraId="47C57ADA" w14:textId="77777777" w:rsidR="004D5085" w:rsidRDefault="00CA1711">
            <w:pPr>
              <w:jc w:val="center"/>
              <w:rPr>
                <w:color w:val="000000"/>
                <w:sz w:val="22"/>
              </w:rPr>
            </w:pPr>
            <w:r>
              <w:rPr>
                <w:rFonts w:hint="eastAsia"/>
                <w:color w:val="000000"/>
                <w:sz w:val="22"/>
              </w:rPr>
              <w:t>37</w:t>
            </w:r>
          </w:p>
        </w:tc>
        <w:tc>
          <w:tcPr>
            <w:tcW w:w="1387" w:type="dxa"/>
            <w:vAlign w:val="center"/>
          </w:tcPr>
          <w:p w14:paraId="7E06E08C" w14:textId="77777777" w:rsidR="004D5085" w:rsidRDefault="00CA1711">
            <w:pPr>
              <w:rPr>
                <w:color w:val="000000"/>
                <w:sz w:val="22"/>
              </w:rPr>
            </w:pPr>
            <w:r>
              <w:rPr>
                <w:rFonts w:hint="eastAsia"/>
                <w:color w:val="000000"/>
                <w:sz w:val="22"/>
              </w:rPr>
              <w:t xml:space="preserve">0.656 </w:t>
            </w:r>
          </w:p>
        </w:tc>
        <w:tc>
          <w:tcPr>
            <w:tcW w:w="6238" w:type="dxa"/>
            <w:vAlign w:val="bottom"/>
          </w:tcPr>
          <w:p w14:paraId="68E15584" w14:textId="77777777" w:rsidR="004D5085" w:rsidRDefault="00CA1711">
            <w:pPr>
              <w:jc w:val="left"/>
            </w:pPr>
            <w:r>
              <w:rPr>
                <w:rFonts w:hint="eastAsia"/>
                <w:color w:val="000000"/>
                <w:sz w:val="22"/>
              </w:rPr>
              <w:t>200</w:t>
            </w:r>
            <w:r>
              <w:rPr>
                <w:color w:val="000000"/>
                <w:sz w:val="22"/>
              </w:rPr>
              <w:t xml:space="preserve"> ZTE Corporation, Sanechips</w:t>
            </w:r>
          </w:p>
        </w:tc>
      </w:tr>
      <w:tr w:rsidR="004D5085" w14:paraId="02D162FC" w14:textId="77777777">
        <w:tc>
          <w:tcPr>
            <w:tcW w:w="2024" w:type="dxa"/>
            <w:vAlign w:val="bottom"/>
          </w:tcPr>
          <w:p w14:paraId="6F982065" w14:textId="77777777" w:rsidR="004D5085" w:rsidRDefault="00CA1711">
            <w:pPr>
              <w:jc w:val="center"/>
              <w:rPr>
                <w:color w:val="000000"/>
                <w:sz w:val="22"/>
              </w:rPr>
            </w:pPr>
            <w:r>
              <w:rPr>
                <w:rFonts w:hint="eastAsia"/>
                <w:color w:val="000000"/>
                <w:sz w:val="22"/>
              </w:rPr>
              <w:t>41</w:t>
            </w:r>
          </w:p>
        </w:tc>
        <w:tc>
          <w:tcPr>
            <w:tcW w:w="1387" w:type="dxa"/>
            <w:vAlign w:val="center"/>
          </w:tcPr>
          <w:p w14:paraId="3A1FBDCD" w14:textId="77777777" w:rsidR="004D5085" w:rsidRDefault="00CA1711">
            <w:pPr>
              <w:rPr>
                <w:color w:val="000000"/>
                <w:sz w:val="22"/>
              </w:rPr>
            </w:pPr>
            <w:r>
              <w:rPr>
                <w:rFonts w:hint="eastAsia"/>
                <w:color w:val="000000"/>
                <w:sz w:val="22"/>
              </w:rPr>
              <w:t xml:space="preserve">0.658 </w:t>
            </w:r>
          </w:p>
        </w:tc>
        <w:tc>
          <w:tcPr>
            <w:tcW w:w="6238" w:type="dxa"/>
            <w:vAlign w:val="bottom"/>
          </w:tcPr>
          <w:p w14:paraId="6EC125BB" w14:textId="77777777" w:rsidR="004D5085" w:rsidRDefault="00CA1711">
            <w:pPr>
              <w:jc w:val="left"/>
            </w:pPr>
            <w:r>
              <w:rPr>
                <w:rFonts w:hint="eastAsia"/>
                <w:color w:val="000000"/>
                <w:sz w:val="22"/>
              </w:rPr>
              <w:t>30</w:t>
            </w:r>
            <w:r>
              <w:rPr>
                <w:color w:val="000000"/>
                <w:sz w:val="22"/>
              </w:rPr>
              <w:t xml:space="preserve"> vivo</w:t>
            </w:r>
          </w:p>
        </w:tc>
      </w:tr>
      <w:tr w:rsidR="004D5085" w14:paraId="052E71B8" w14:textId="77777777">
        <w:tc>
          <w:tcPr>
            <w:tcW w:w="2024" w:type="dxa"/>
            <w:vAlign w:val="bottom"/>
          </w:tcPr>
          <w:p w14:paraId="35CF0E53" w14:textId="77777777" w:rsidR="004D5085" w:rsidRDefault="00CA1711">
            <w:pPr>
              <w:jc w:val="center"/>
              <w:rPr>
                <w:color w:val="000000"/>
                <w:sz w:val="22"/>
              </w:rPr>
            </w:pPr>
            <w:r>
              <w:rPr>
                <w:rFonts w:hint="eastAsia"/>
                <w:color w:val="000000"/>
                <w:sz w:val="22"/>
              </w:rPr>
              <w:t>5</w:t>
            </w:r>
          </w:p>
        </w:tc>
        <w:tc>
          <w:tcPr>
            <w:tcW w:w="1387" w:type="dxa"/>
            <w:vAlign w:val="center"/>
          </w:tcPr>
          <w:p w14:paraId="63656982" w14:textId="77777777" w:rsidR="004D5085" w:rsidRDefault="00CA1711">
            <w:pPr>
              <w:rPr>
                <w:color w:val="000000"/>
                <w:sz w:val="22"/>
              </w:rPr>
            </w:pPr>
            <w:r>
              <w:rPr>
                <w:rFonts w:hint="eastAsia"/>
                <w:color w:val="000000"/>
                <w:sz w:val="22"/>
              </w:rPr>
              <w:t xml:space="preserve">0.666 </w:t>
            </w:r>
          </w:p>
        </w:tc>
        <w:tc>
          <w:tcPr>
            <w:tcW w:w="6238" w:type="dxa"/>
            <w:vAlign w:val="bottom"/>
          </w:tcPr>
          <w:p w14:paraId="448D8B86" w14:textId="77777777" w:rsidR="004D5085" w:rsidRDefault="00CA1711">
            <w:pPr>
              <w:jc w:val="left"/>
            </w:pPr>
            <w:r>
              <w:rPr>
                <w:rFonts w:hint="eastAsia"/>
                <w:color w:val="000000"/>
                <w:sz w:val="22"/>
              </w:rPr>
              <w:t>198</w:t>
            </w:r>
            <w:r>
              <w:rPr>
                <w:color w:val="000000"/>
                <w:sz w:val="22"/>
              </w:rPr>
              <w:t xml:space="preserve"> ZTE Corporation, Sanechips</w:t>
            </w:r>
          </w:p>
        </w:tc>
      </w:tr>
      <w:tr w:rsidR="004D5085" w14:paraId="679B57F1" w14:textId="77777777">
        <w:tc>
          <w:tcPr>
            <w:tcW w:w="2024" w:type="dxa"/>
            <w:vAlign w:val="bottom"/>
          </w:tcPr>
          <w:p w14:paraId="61CD51BF" w14:textId="77777777" w:rsidR="004D5085" w:rsidRDefault="00CA1711">
            <w:pPr>
              <w:jc w:val="center"/>
              <w:rPr>
                <w:color w:val="000000"/>
                <w:sz w:val="22"/>
              </w:rPr>
            </w:pPr>
            <w:r>
              <w:rPr>
                <w:rFonts w:hint="eastAsia"/>
                <w:color w:val="000000"/>
                <w:sz w:val="22"/>
              </w:rPr>
              <w:t>35</w:t>
            </w:r>
          </w:p>
        </w:tc>
        <w:tc>
          <w:tcPr>
            <w:tcW w:w="1387" w:type="dxa"/>
            <w:vAlign w:val="center"/>
          </w:tcPr>
          <w:p w14:paraId="1CC5E52E" w14:textId="77777777" w:rsidR="004D5085" w:rsidRDefault="00CA1711">
            <w:pPr>
              <w:rPr>
                <w:color w:val="000000"/>
                <w:sz w:val="22"/>
              </w:rPr>
            </w:pPr>
            <w:r>
              <w:rPr>
                <w:rFonts w:hint="eastAsia"/>
                <w:color w:val="000000"/>
                <w:sz w:val="22"/>
              </w:rPr>
              <w:t xml:space="preserve">0.666 </w:t>
            </w:r>
          </w:p>
        </w:tc>
        <w:tc>
          <w:tcPr>
            <w:tcW w:w="6238" w:type="dxa"/>
            <w:vAlign w:val="bottom"/>
          </w:tcPr>
          <w:p w14:paraId="6EF5D28D" w14:textId="77777777" w:rsidR="004D5085" w:rsidRDefault="00CA1711">
            <w:pPr>
              <w:jc w:val="left"/>
            </w:pPr>
            <w:r>
              <w:rPr>
                <w:rFonts w:hint="eastAsia"/>
                <w:color w:val="000000"/>
                <w:sz w:val="22"/>
              </w:rPr>
              <w:t>199</w:t>
            </w:r>
            <w:r>
              <w:rPr>
                <w:color w:val="000000"/>
                <w:sz w:val="22"/>
              </w:rPr>
              <w:t xml:space="preserve"> ZTE Corporation, Sanechips</w:t>
            </w:r>
          </w:p>
        </w:tc>
      </w:tr>
      <w:tr w:rsidR="004D5085" w14:paraId="628171F3" w14:textId="77777777">
        <w:tc>
          <w:tcPr>
            <w:tcW w:w="2024" w:type="dxa"/>
            <w:vAlign w:val="bottom"/>
          </w:tcPr>
          <w:p w14:paraId="4D89A7F8" w14:textId="77777777" w:rsidR="004D5085" w:rsidRDefault="00CA1711">
            <w:pPr>
              <w:jc w:val="center"/>
              <w:rPr>
                <w:color w:val="000000"/>
                <w:sz w:val="22"/>
              </w:rPr>
            </w:pPr>
            <w:r>
              <w:rPr>
                <w:rFonts w:hint="eastAsia"/>
                <w:color w:val="000000"/>
                <w:sz w:val="22"/>
              </w:rPr>
              <w:t>52</w:t>
            </w:r>
          </w:p>
        </w:tc>
        <w:tc>
          <w:tcPr>
            <w:tcW w:w="1387" w:type="dxa"/>
            <w:vAlign w:val="center"/>
          </w:tcPr>
          <w:p w14:paraId="34FDB2C1" w14:textId="77777777" w:rsidR="004D5085" w:rsidRDefault="00CA1711">
            <w:pPr>
              <w:rPr>
                <w:color w:val="000000"/>
                <w:sz w:val="22"/>
              </w:rPr>
            </w:pPr>
            <w:r>
              <w:rPr>
                <w:rFonts w:hint="eastAsia"/>
                <w:color w:val="000000"/>
                <w:sz w:val="22"/>
              </w:rPr>
              <w:t xml:space="preserve">0.668 </w:t>
            </w:r>
          </w:p>
        </w:tc>
        <w:tc>
          <w:tcPr>
            <w:tcW w:w="6238" w:type="dxa"/>
            <w:vAlign w:val="bottom"/>
          </w:tcPr>
          <w:p w14:paraId="03BF71E8" w14:textId="77777777" w:rsidR="004D5085" w:rsidRDefault="00CA1711">
            <w:pPr>
              <w:jc w:val="left"/>
            </w:pPr>
            <w:r>
              <w:rPr>
                <w:rFonts w:hint="eastAsia"/>
                <w:color w:val="000000"/>
                <w:sz w:val="22"/>
              </w:rPr>
              <w:t>203</w:t>
            </w:r>
            <w:r>
              <w:rPr>
                <w:color w:val="000000"/>
                <w:sz w:val="22"/>
              </w:rPr>
              <w:t xml:space="preserve"> ZTE Corporation, Sanechips</w:t>
            </w:r>
          </w:p>
        </w:tc>
      </w:tr>
      <w:tr w:rsidR="004D5085" w14:paraId="52089576" w14:textId="77777777">
        <w:tc>
          <w:tcPr>
            <w:tcW w:w="2024" w:type="dxa"/>
            <w:vAlign w:val="bottom"/>
          </w:tcPr>
          <w:p w14:paraId="1AFD589D" w14:textId="77777777" w:rsidR="004D5085" w:rsidRDefault="00CA1711">
            <w:pPr>
              <w:jc w:val="center"/>
              <w:rPr>
                <w:color w:val="000000"/>
                <w:sz w:val="22"/>
              </w:rPr>
            </w:pPr>
            <w:r>
              <w:rPr>
                <w:rFonts w:hint="eastAsia"/>
                <w:color w:val="000000"/>
                <w:sz w:val="22"/>
              </w:rPr>
              <w:t>45</w:t>
            </w:r>
          </w:p>
        </w:tc>
        <w:tc>
          <w:tcPr>
            <w:tcW w:w="1387" w:type="dxa"/>
            <w:vAlign w:val="center"/>
          </w:tcPr>
          <w:p w14:paraId="043D30A4" w14:textId="77777777" w:rsidR="004D5085" w:rsidRDefault="00CA1711">
            <w:pPr>
              <w:rPr>
                <w:color w:val="000000"/>
                <w:sz w:val="22"/>
              </w:rPr>
            </w:pPr>
            <w:r>
              <w:rPr>
                <w:rFonts w:hint="eastAsia"/>
                <w:color w:val="000000"/>
                <w:sz w:val="22"/>
              </w:rPr>
              <w:t xml:space="preserve">0.668 </w:t>
            </w:r>
          </w:p>
        </w:tc>
        <w:tc>
          <w:tcPr>
            <w:tcW w:w="6238" w:type="dxa"/>
            <w:vAlign w:val="bottom"/>
          </w:tcPr>
          <w:p w14:paraId="3A7FC07F" w14:textId="77777777" w:rsidR="004D5085" w:rsidRDefault="00CA1711">
            <w:pPr>
              <w:jc w:val="left"/>
            </w:pPr>
            <w:r>
              <w:rPr>
                <w:rFonts w:hint="eastAsia"/>
                <w:color w:val="000000"/>
                <w:sz w:val="22"/>
              </w:rPr>
              <w:t>201</w:t>
            </w:r>
            <w:r>
              <w:rPr>
                <w:color w:val="000000"/>
                <w:sz w:val="22"/>
              </w:rPr>
              <w:t xml:space="preserve"> ZTE Corporation, Sanechips</w:t>
            </w:r>
          </w:p>
        </w:tc>
      </w:tr>
      <w:tr w:rsidR="004D5085" w14:paraId="6BDFA32D" w14:textId="77777777">
        <w:tc>
          <w:tcPr>
            <w:tcW w:w="2024" w:type="dxa"/>
            <w:vAlign w:val="bottom"/>
          </w:tcPr>
          <w:p w14:paraId="2E5ABB17" w14:textId="77777777" w:rsidR="004D5085" w:rsidRDefault="00CA1711">
            <w:pPr>
              <w:jc w:val="center"/>
              <w:rPr>
                <w:color w:val="000000"/>
                <w:sz w:val="22"/>
              </w:rPr>
            </w:pPr>
            <w:r>
              <w:rPr>
                <w:rFonts w:hint="eastAsia"/>
                <w:color w:val="000000"/>
                <w:sz w:val="22"/>
              </w:rPr>
              <w:t>10</w:t>
            </w:r>
          </w:p>
        </w:tc>
        <w:tc>
          <w:tcPr>
            <w:tcW w:w="1387" w:type="dxa"/>
            <w:vAlign w:val="center"/>
          </w:tcPr>
          <w:p w14:paraId="69C8386B" w14:textId="77777777" w:rsidR="004D5085" w:rsidRDefault="00CA1711">
            <w:pPr>
              <w:rPr>
                <w:color w:val="000000"/>
                <w:sz w:val="22"/>
              </w:rPr>
            </w:pPr>
            <w:r>
              <w:rPr>
                <w:rFonts w:hint="eastAsia"/>
                <w:color w:val="000000"/>
                <w:sz w:val="22"/>
              </w:rPr>
              <w:t xml:space="preserve">0.670 </w:t>
            </w:r>
          </w:p>
        </w:tc>
        <w:tc>
          <w:tcPr>
            <w:tcW w:w="6238" w:type="dxa"/>
            <w:vAlign w:val="bottom"/>
          </w:tcPr>
          <w:p w14:paraId="4129639F" w14:textId="77777777" w:rsidR="004D5085" w:rsidRDefault="00CA1711">
            <w:pPr>
              <w:jc w:val="left"/>
            </w:pPr>
            <w:r>
              <w:rPr>
                <w:rFonts w:hint="eastAsia"/>
                <w:color w:val="000000"/>
                <w:sz w:val="22"/>
              </w:rPr>
              <w:t>260</w:t>
            </w:r>
            <w:r>
              <w:rPr>
                <w:color w:val="000000"/>
                <w:sz w:val="22"/>
              </w:rPr>
              <w:t xml:space="preserve"> Huawei</w:t>
            </w:r>
          </w:p>
        </w:tc>
      </w:tr>
      <w:tr w:rsidR="004D5085" w14:paraId="6DBCF42C" w14:textId="77777777">
        <w:tc>
          <w:tcPr>
            <w:tcW w:w="2024" w:type="dxa"/>
            <w:vAlign w:val="bottom"/>
          </w:tcPr>
          <w:p w14:paraId="7D83DC12" w14:textId="77777777" w:rsidR="004D5085" w:rsidRDefault="00CA1711">
            <w:pPr>
              <w:jc w:val="center"/>
              <w:rPr>
                <w:color w:val="000000"/>
                <w:sz w:val="22"/>
              </w:rPr>
            </w:pPr>
            <w:r>
              <w:rPr>
                <w:rFonts w:hint="eastAsia"/>
                <w:color w:val="000000"/>
                <w:sz w:val="22"/>
              </w:rPr>
              <w:t>44</w:t>
            </w:r>
          </w:p>
        </w:tc>
        <w:tc>
          <w:tcPr>
            <w:tcW w:w="1387" w:type="dxa"/>
            <w:vAlign w:val="center"/>
          </w:tcPr>
          <w:p w14:paraId="469E9FF1" w14:textId="77777777" w:rsidR="004D5085" w:rsidRDefault="00CA1711">
            <w:pPr>
              <w:rPr>
                <w:color w:val="000000"/>
                <w:sz w:val="22"/>
              </w:rPr>
            </w:pPr>
            <w:r>
              <w:rPr>
                <w:rFonts w:hint="eastAsia"/>
                <w:color w:val="000000"/>
                <w:sz w:val="22"/>
              </w:rPr>
              <w:t xml:space="preserve">0.673 </w:t>
            </w:r>
          </w:p>
        </w:tc>
        <w:tc>
          <w:tcPr>
            <w:tcW w:w="6238" w:type="dxa"/>
            <w:vAlign w:val="bottom"/>
          </w:tcPr>
          <w:p w14:paraId="4E6AAEB3" w14:textId="77777777" w:rsidR="004D5085" w:rsidRDefault="00CA1711">
            <w:pPr>
              <w:jc w:val="left"/>
            </w:pPr>
            <w:r>
              <w:rPr>
                <w:rFonts w:hint="eastAsia"/>
                <w:color w:val="000000"/>
                <w:sz w:val="22"/>
              </w:rPr>
              <w:t>202</w:t>
            </w:r>
            <w:r>
              <w:rPr>
                <w:color w:val="000000"/>
                <w:sz w:val="22"/>
              </w:rPr>
              <w:t xml:space="preserve"> ZTE Corporation, Sanechips</w:t>
            </w:r>
          </w:p>
        </w:tc>
      </w:tr>
      <w:tr w:rsidR="004D5085" w14:paraId="3AF99812" w14:textId="77777777">
        <w:tc>
          <w:tcPr>
            <w:tcW w:w="2024" w:type="dxa"/>
            <w:vAlign w:val="bottom"/>
          </w:tcPr>
          <w:p w14:paraId="04F03273" w14:textId="77777777" w:rsidR="004D5085" w:rsidRDefault="00CA1711">
            <w:pPr>
              <w:jc w:val="center"/>
              <w:rPr>
                <w:color w:val="000000"/>
                <w:sz w:val="22"/>
              </w:rPr>
            </w:pPr>
            <w:r>
              <w:rPr>
                <w:rFonts w:hint="eastAsia"/>
                <w:color w:val="000000"/>
                <w:sz w:val="22"/>
              </w:rPr>
              <w:t>43</w:t>
            </w:r>
          </w:p>
        </w:tc>
        <w:tc>
          <w:tcPr>
            <w:tcW w:w="1387" w:type="dxa"/>
            <w:vAlign w:val="center"/>
          </w:tcPr>
          <w:p w14:paraId="0DCC2000" w14:textId="77777777" w:rsidR="004D5085" w:rsidRDefault="00CA1711">
            <w:pPr>
              <w:rPr>
                <w:color w:val="000000"/>
                <w:sz w:val="22"/>
              </w:rPr>
            </w:pPr>
            <w:r>
              <w:rPr>
                <w:rFonts w:hint="eastAsia"/>
                <w:color w:val="000000"/>
                <w:sz w:val="22"/>
              </w:rPr>
              <w:t xml:space="preserve">0.673 </w:t>
            </w:r>
          </w:p>
        </w:tc>
        <w:tc>
          <w:tcPr>
            <w:tcW w:w="6238" w:type="dxa"/>
            <w:vAlign w:val="bottom"/>
          </w:tcPr>
          <w:p w14:paraId="6AF458A5" w14:textId="77777777" w:rsidR="004D5085" w:rsidRDefault="00CA1711">
            <w:pPr>
              <w:jc w:val="left"/>
            </w:pPr>
            <w:r>
              <w:rPr>
                <w:rFonts w:hint="eastAsia"/>
                <w:color w:val="000000"/>
                <w:sz w:val="22"/>
              </w:rPr>
              <w:t>204</w:t>
            </w:r>
            <w:r>
              <w:rPr>
                <w:color w:val="000000"/>
                <w:sz w:val="22"/>
              </w:rPr>
              <w:t xml:space="preserve"> ZTE Corporation, Sanechips</w:t>
            </w:r>
          </w:p>
        </w:tc>
      </w:tr>
      <w:tr w:rsidR="004D5085" w14:paraId="0CA32DB3" w14:textId="77777777">
        <w:tc>
          <w:tcPr>
            <w:tcW w:w="2024" w:type="dxa"/>
            <w:vAlign w:val="bottom"/>
          </w:tcPr>
          <w:p w14:paraId="144BB432" w14:textId="77777777" w:rsidR="004D5085" w:rsidRDefault="00CA1711">
            <w:pPr>
              <w:jc w:val="center"/>
              <w:rPr>
                <w:color w:val="000000"/>
                <w:sz w:val="22"/>
              </w:rPr>
            </w:pPr>
            <w:r>
              <w:rPr>
                <w:rFonts w:hint="eastAsia"/>
                <w:color w:val="000000"/>
                <w:sz w:val="22"/>
              </w:rPr>
              <w:t>34</w:t>
            </w:r>
          </w:p>
        </w:tc>
        <w:tc>
          <w:tcPr>
            <w:tcW w:w="1387" w:type="dxa"/>
            <w:vAlign w:val="center"/>
          </w:tcPr>
          <w:p w14:paraId="374CAAD8" w14:textId="77777777" w:rsidR="004D5085" w:rsidRDefault="00CA1711">
            <w:pPr>
              <w:rPr>
                <w:color w:val="000000"/>
                <w:sz w:val="22"/>
              </w:rPr>
            </w:pPr>
            <w:r>
              <w:rPr>
                <w:rFonts w:hint="eastAsia"/>
                <w:color w:val="000000"/>
                <w:sz w:val="22"/>
              </w:rPr>
              <w:t xml:space="preserve">0.684 </w:t>
            </w:r>
          </w:p>
        </w:tc>
        <w:tc>
          <w:tcPr>
            <w:tcW w:w="6238" w:type="dxa"/>
            <w:vAlign w:val="bottom"/>
          </w:tcPr>
          <w:p w14:paraId="134301A7" w14:textId="77777777" w:rsidR="004D5085" w:rsidRDefault="00CA1711">
            <w:pPr>
              <w:jc w:val="left"/>
            </w:pPr>
            <w:r>
              <w:rPr>
                <w:rFonts w:hint="eastAsia"/>
                <w:color w:val="000000"/>
                <w:sz w:val="22"/>
              </w:rPr>
              <w:t>110</w:t>
            </w:r>
            <w:r>
              <w:rPr>
                <w:color w:val="000000"/>
                <w:sz w:val="22"/>
              </w:rPr>
              <w:t xml:space="preserve"> CATT</w:t>
            </w:r>
          </w:p>
        </w:tc>
      </w:tr>
      <w:tr w:rsidR="004D5085" w14:paraId="4A0D10B7" w14:textId="77777777">
        <w:tc>
          <w:tcPr>
            <w:tcW w:w="2024" w:type="dxa"/>
            <w:vAlign w:val="bottom"/>
          </w:tcPr>
          <w:p w14:paraId="6B1CF12F" w14:textId="77777777" w:rsidR="004D5085" w:rsidRDefault="00CA1711">
            <w:pPr>
              <w:jc w:val="center"/>
              <w:rPr>
                <w:color w:val="000000"/>
                <w:sz w:val="22"/>
              </w:rPr>
            </w:pPr>
            <w:r>
              <w:rPr>
                <w:rFonts w:hint="eastAsia"/>
                <w:color w:val="000000"/>
                <w:sz w:val="22"/>
              </w:rPr>
              <w:t>38</w:t>
            </w:r>
          </w:p>
        </w:tc>
        <w:tc>
          <w:tcPr>
            <w:tcW w:w="1387" w:type="dxa"/>
            <w:vAlign w:val="center"/>
          </w:tcPr>
          <w:p w14:paraId="505D8B03" w14:textId="77777777" w:rsidR="004D5085" w:rsidRDefault="00CA1711">
            <w:pPr>
              <w:rPr>
                <w:color w:val="000000"/>
                <w:sz w:val="22"/>
              </w:rPr>
            </w:pPr>
            <w:r>
              <w:rPr>
                <w:rFonts w:hint="eastAsia"/>
                <w:color w:val="000000"/>
                <w:sz w:val="22"/>
              </w:rPr>
              <w:t xml:space="preserve">0.685 </w:t>
            </w:r>
          </w:p>
        </w:tc>
        <w:tc>
          <w:tcPr>
            <w:tcW w:w="6238" w:type="dxa"/>
            <w:vAlign w:val="bottom"/>
          </w:tcPr>
          <w:p w14:paraId="2FAAE482" w14:textId="77777777" w:rsidR="004D5085" w:rsidRDefault="00CA1711">
            <w:pPr>
              <w:jc w:val="left"/>
            </w:pPr>
            <w:r>
              <w:rPr>
                <w:rFonts w:hint="eastAsia"/>
                <w:color w:val="000000"/>
                <w:sz w:val="22"/>
              </w:rPr>
              <w:t>111</w:t>
            </w:r>
            <w:r>
              <w:rPr>
                <w:color w:val="000000"/>
                <w:sz w:val="22"/>
              </w:rPr>
              <w:t xml:space="preserve"> CATT</w:t>
            </w:r>
          </w:p>
        </w:tc>
      </w:tr>
      <w:tr w:rsidR="004D5085" w14:paraId="390741A7" w14:textId="77777777">
        <w:tc>
          <w:tcPr>
            <w:tcW w:w="2024" w:type="dxa"/>
            <w:vAlign w:val="bottom"/>
          </w:tcPr>
          <w:p w14:paraId="72470CE0" w14:textId="77777777" w:rsidR="004D5085" w:rsidRDefault="00CA1711">
            <w:pPr>
              <w:jc w:val="center"/>
              <w:rPr>
                <w:color w:val="000000"/>
                <w:sz w:val="22"/>
              </w:rPr>
            </w:pPr>
            <w:r>
              <w:rPr>
                <w:rFonts w:hint="eastAsia"/>
                <w:color w:val="000000"/>
                <w:sz w:val="22"/>
              </w:rPr>
              <w:t>39</w:t>
            </w:r>
          </w:p>
        </w:tc>
        <w:tc>
          <w:tcPr>
            <w:tcW w:w="1387" w:type="dxa"/>
            <w:vAlign w:val="center"/>
          </w:tcPr>
          <w:p w14:paraId="2AC5E9C2" w14:textId="77777777" w:rsidR="004D5085" w:rsidRDefault="00CA1711">
            <w:pPr>
              <w:rPr>
                <w:color w:val="000000"/>
                <w:sz w:val="22"/>
              </w:rPr>
            </w:pPr>
            <w:r>
              <w:rPr>
                <w:rFonts w:hint="eastAsia"/>
                <w:color w:val="000000"/>
                <w:sz w:val="22"/>
              </w:rPr>
              <w:t xml:space="preserve">0.687 </w:t>
            </w:r>
          </w:p>
        </w:tc>
        <w:tc>
          <w:tcPr>
            <w:tcW w:w="6238" w:type="dxa"/>
            <w:vAlign w:val="bottom"/>
          </w:tcPr>
          <w:p w14:paraId="05A57F09" w14:textId="77777777" w:rsidR="004D5085" w:rsidRDefault="00CA1711">
            <w:pPr>
              <w:jc w:val="left"/>
            </w:pPr>
            <w:r>
              <w:rPr>
                <w:rFonts w:hint="eastAsia"/>
                <w:color w:val="000000"/>
                <w:sz w:val="22"/>
              </w:rPr>
              <w:t>112</w:t>
            </w:r>
            <w:r>
              <w:rPr>
                <w:color w:val="000000"/>
                <w:sz w:val="22"/>
              </w:rPr>
              <w:t xml:space="preserve"> CATT</w:t>
            </w:r>
          </w:p>
        </w:tc>
      </w:tr>
      <w:tr w:rsidR="004D5085" w14:paraId="02F133D3" w14:textId="77777777">
        <w:tc>
          <w:tcPr>
            <w:tcW w:w="2024" w:type="dxa"/>
            <w:vAlign w:val="bottom"/>
          </w:tcPr>
          <w:p w14:paraId="666E8526" w14:textId="77777777" w:rsidR="004D5085" w:rsidRDefault="00CA1711">
            <w:pPr>
              <w:jc w:val="center"/>
              <w:rPr>
                <w:color w:val="000000"/>
                <w:sz w:val="22"/>
              </w:rPr>
            </w:pPr>
            <w:r>
              <w:rPr>
                <w:rFonts w:hint="eastAsia"/>
                <w:color w:val="000000"/>
                <w:sz w:val="22"/>
              </w:rPr>
              <w:t>40</w:t>
            </w:r>
          </w:p>
        </w:tc>
        <w:tc>
          <w:tcPr>
            <w:tcW w:w="1387" w:type="dxa"/>
            <w:vAlign w:val="center"/>
          </w:tcPr>
          <w:p w14:paraId="38F6E8B5" w14:textId="77777777" w:rsidR="004D5085" w:rsidRDefault="00CA1711">
            <w:pPr>
              <w:rPr>
                <w:color w:val="000000"/>
                <w:sz w:val="22"/>
              </w:rPr>
            </w:pPr>
            <w:r>
              <w:rPr>
                <w:rFonts w:hint="eastAsia"/>
                <w:color w:val="000000"/>
                <w:sz w:val="22"/>
              </w:rPr>
              <w:t xml:space="preserve">0.702 </w:t>
            </w:r>
          </w:p>
        </w:tc>
        <w:tc>
          <w:tcPr>
            <w:tcW w:w="6238" w:type="dxa"/>
            <w:vAlign w:val="bottom"/>
          </w:tcPr>
          <w:p w14:paraId="734A42CA" w14:textId="77777777" w:rsidR="004D5085" w:rsidRDefault="00CA1711">
            <w:pPr>
              <w:jc w:val="left"/>
            </w:pPr>
            <w:r>
              <w:rPr>
                <w:rFonts w:hint="eastAsia"/>
                <w:color w:val="000000"/>
                <w:sz w:val="22"/>
              </w:rPr>
              <w:t>245</w:t>
            </w:r>
            <w:r>
              <w:rPr>
                <w:color w:val="000000"/>
                <w:sz w:val="22"/>
              </w:rPr>
              <w:t xml:space="preserve"> LGE</w:t>
            </w:r>
          </w:p>
        </w:tc>
      </w:tr>
      <w:tr w:rsidR="004D5085" w14:paraId="5F0875DF" w14:textId="77777777">
        <w:tc>
          <w:tcPr>
            <w:tcW w:w="2024" w:type="dxa"/>
            <w:vAlign w:val="bottom"/>
          </w:tcPr>
          <w:p w14:paraId="7A5DE39D" w14:textId="77777777" w:rsidR="004D5085" w:rsidRDefault="00CA1711">
            <w:pPr>
              <w:jc w:val="center"/>
              <w:rPr>
                <w:color w:val="000000"/>
                <w:sz w:val="22"/>
              </w:rPr>
            </w:pPr>
            <w:r>
              <w:rPr>
                <w:rFonts w:hint="eastAsia"/>
                <w:color w:val="000000"/>
                <w:sz w:val="22"/>
              </w:rPr>
              <w:t>11</w:t>
            </w:r>
          </w:p>
        </w:tc>
        <w:tc>
          <w:tcPr>
            <w:tcW w:w="1387" w:type="dxa"/>
            <w:vAlign w:val="center"/>
          </w:tcPr>
          <w:p w14:paraId="7EF2068E" w14:textId="77777777" w:rsidR="004D5085" w:rsidRDefault="00CA1711">
            <w:pPr>
              <w:rPr>
                <w:color w:val="000000"/>
                <w:sz w:val="22"/>
              </w:rPr>
            </w:pPr>
            <w:r>
              <w:rPr>
                <w:rFonts w:hint="eastAsia"/>
                <w:color w:val="000000"/>
                <w:sz w:val="22"/>
              </w:rPr>
              <w:t xml:space="preserve">0.708 </w:t>
            </w:r>
          </w:p>
        </w:tc>
        <w:tc>
          <w:tcPr>
            <w:tcW w:w="6238" w:type="dxa"/>
            <w:vAlign w:val="bottom"/>
          </w:tcPr>
          <w:p w14:paraId="25F2648F" w14:textId="77777777" w:rsidR="004D5085" w:rsidRDefault="00CA1711">
            <w:pPr>
              <w:jc w:val="left"/>
            </w:pPr>
            <w:r>
              <w:rPr>
                <w:rFonts w:hint="eastAsia"/>
                <w:color w:val="000000"/>
                <w:sz w:val="22"/>
              </w:rPr>
              <w:t>257</w:t>
            </w:r>
            <w:r>
              <w:rPr>
                <w:color w:val="000000"/>
                <w:sz w:val="22"/>
              </w:rPr>
              <w:t xml:space="preserve"> Huawei</w:t>
            </w:r>
          </w:p>
        </w:tc>
      </w:tr>
      <w:tr w:rsidR="004D5085" w14:paraId="616013E6" w14:textId="77777777">
        <w:tc>
          <w:tcPr>
            <w:tcW w:w="2024" w:type="dxa"/>
            <w:vAlign w:val="bottom"/>
          </w:tcPr>
          <w:p w14:paraId="629EE77E" w14:textId="77777777" w:rsidR="004D5085" w:rsidRDefault="00CA1711">
            <w:pPr>
              <w:jc w:val="center"/>
              <w:rPr>
                <w:color w:val="000000"/>
                <w:sz w:val="22"/>
              </w:rPr>
            </w:pPr>
            <w:r>
              <w:rPr>
                <w:rFonts w:hint="eastAsia"/>
                <w:color w:val="000000"/>
                <w:sz w:val="22"/>
              </w:rPr>
              <w:t>8</w:t>
            </w:r>
          </w:p>
        </w:tc>
        <w:tc>
          <w:tcPr>
            <w:tcW w:w="1387" w:type="dxa"/>
            <w:vAlign w:val="center"/>
          </w:tcPr>
          <w:p w14:paraId="0523B3CE" w14:textId="77777777" w:rsidR="004D5085" w:rsidRDefault="00CA1711">
            <w:pPr>
              <w:rPr>
                <w:color w:val="000000"/>
                <w:sz w:val="22"/>
              </w:rPr>
            </w:pPr>
            <w:r>
              <w:rPr>
                <w:rFonts w:hint="eastAsia"/>
                <w:color w:val="000000"/>
                <w:sz w:val="22"/>
              </w:rPr>
              <w:t xml:space="preserve">0.708 </w:t>
            </w:r>
          </w:p>
        </w:tc>
        <w:tc>
          <w:tcPr>
            <w:tcW w:w="6238" w:type="dxa"/>
            <w:vAlign w:val="bottom"/>
          </w:tcPr>
          <w:p w14:paraId="45B58FF2" w14:textId="77777777" w:rsidR="004D5085" w:rsidRDefault="00CA1711">
            <w:pPr>
              <w:jc w:val="left"/>
            </w:pPr>
            <w:r>
              <w:rPr>
                <w:rFonts w:hint="eastAsia"/>
                <w:color w:val="000000"/>
                <w:sz w:val="22"/>
              </w:rPr>
              <w:t>259</w:t>
            </w:r>
            <w:r>
              <w:rPr>
                <w:color w:val="000000"/>
                <w:sz w:val="22"/>
              </w:rPr>
              <w:t xml:space="preserve"> Huawei</w:t>
            </w:r>
          </w:p>
        </w:tc>
      </w:tr>
      <w:tr w:rsidR="004D5085" w14:paraId="6D82F8C2" w14:textId="77777777">
        <w:tc>
          <w:tcPr>
            <w:tcW w:w="2024" w:type="dxa"/>
            <w:vAlign w:val="bottom"/>
          </w:tcPr>
          <w:p w14:paraId="3DE8485B" w14:textId="77777777" w:rsidR="004D5085" w:rsidRDefault="00CA1711">
            <w:pPr>
              <w:jc w:val="center"/>
              <w:rPr>
                <w:color w:val="000000"/>
                <w:sz w:val="22"/>
              </w:rPr>
            </w:pPr>
            <w:r>
              <w:rPr>
                <w:rFonts w:hint="eastAsia"/>
                <w:color w:val="000000"/>
                <w:sz w:val="22"/>
              </w:rPr>
              <w:t>29</w:t>
            </w:r>
          </w:p>
        </w:tc>
        <w:tc>
          <w:tcPr>
            <w:tcW w:w="1387" w:type="dxa"/>
            <w:vAlign w:val="center"/>
          </w:tcPr>
          <w:p w14:paraId="132C90D2" w14:textId="77777777" w:rsidR="004D5085" w:rsidRDefault="00CA1711">
            <w:pPr>
              <w:rPr>
                <w:color w:val="000000"/>
                <w:sz w:val="22"/>
              </w:rPr>
            </w:pPr>
            <w:r>
              <w:rPr>
                <w:rFonts w:hint="eastAsia"/>
                <w:color w:val="000000"/>
                <w:sz w:val="22"/>
              </w:rPr>
              <w:t xml:space="preserve">0.734 </w:t>
            </w:r>
          </w:p>
        </w:tc>
        <w:tc>
          <w:tcPr>
            <w:tcW w:w="6238" w:type="dxa"/>
            <w:vAlign w:val="bottom"/>
          </w:tcPr>
          <w:p w14:paraId="2FBC7FE3" w14:textId="77777777" w:rsidR="004D5085" w:rsidRDefault="00CA1711">
            <w:pPr>
              <w:jc w:val="left"/>
            </w:pPr>
            <w:r>
              <w:rPr>
                <w:rFonts w:hint="eastAsia"/>
                <w:color w:val="000000"/>
                <w:sz w:val="22"/>
              </w:rPr>
              <w:t>247</w:t>
            </w:r>
            <w:r>
              <w:rPr>
                <w:color w:val="000000"/>
                <w:sz w:val="22"/>
              </w:rPr>
              <w:t xml:space="preserve"> LGE</w:t>
            </w:r>
          </w:p>
        </w:tc>
      </w:tr>
      <w:tr w:rsidR="004D5085" w14:paraId="6AEED976" w14:textId="77777777">
        <w:tc>
          <w:tcPr>
            <w:tcW w:w="2024" w:type="dxa"/>
            <w:vAlign w:val="bottom"/>
          </w:tcPr>
          <w:p w14:paraId="548E2DC0" w14:textId="77777777" w:rsidR="004D5085" w:rsidRDefault="00CA1711">
            <w:pPr>
              <w:jc w:val="center"/>
              <w:rPr>
                <w:color w:val="000000"/>
                <w:sz w:val="22"/>
              </w:rPr>
            </w:pPr>
            <w:r>
              <w:rPr>
                <w:rFonts w:hint="eastAsia"/>
                <w:color w:val="000000"/>
                <w:sz w:val="22"/>
              </w:rPr>
              <w:t>16</w:t>
            </w:r>
          </w:p>
        </w:tc>
        <w:tc>
          <w:tcPr>
            <w:tcW w:w="1387" w:type="dxa"/>
            <w:vAlign w:val="center"/>
          </w:tcPr>
          <w:p w14:paraId="6D7E0194" w14:textId="77777777" w:rsidR="004D5085" w:rsidRDefault="00CA1711">
            <w:pPr>
              <w:rPr>
                <w:color w:val="000000"/>
                <w:sz w:val="22"/>
              </w:rPr>
            </w:pPr>
            <w:r>
              <w:rPr>
                <w:rFonts w:hint="eastAsia"/>
                <w:color w:val="000000"/>
                <w:sz w:val="22"/>
              </w:rPr>
              <w:t xml:space="preserve">0.742 </w:t>
            </w:r>
          </w:p>
        </w:tc>
        <w:tc>
          <w:tcPr>
            <w:tcW w:w="6238" w:type="dxa"/>
            <w:vAlign w:val="bottom"/>
          </w:tcPr>
          <w:p w14:paraId="160F7B03" w14:textId="77777777" w:rsidR="004D5085" w:rsidRDefault="00CA1711">
            <w:pPr>
              <w:jc w:val="left"/>
            </w:pPr>
            <w:r>
              <w:rPr>
                <w:rFonts w:hint="eastAsia"/>
                <w:color w:val="000000"/>
                <w:sz w:val="22"/>
              </w:rPr>
              <w:t>246</w:t>
            </w:r>
            <w:r>
              <w:rPr>
                <w:color w:val="000000"/>
                <w:sz w:val="22"/>
              </w:rPr>
              <w:t xml:space="preserve"> LGE</w:t>
            </w:r>
          </w:p>
        </w:tc>
      </w:tr>
    </w:tbl>
    <w:tbl>
      <w:tblPr>
        <w:tblStyle w:val="151"/>
        <w:tblW w:w="9649" w:type="dxa"/>
        <w:tblInd w:w="-113" w:type="dxa"/>
        <w:tblLook w:val="04A0" w:firstRow="1" w:lastRow="0" w:firstColumn="1" w:lastColumn="0" w:noHBand="0" w:noVBand="1"/>
      </w:tblPr>
      <w:tblGrid>
        <w:gridCol w:w="2024"/>
        <w:gridCol w:w="1387"/>
        <w:gridCol w:w="6238"/>
      </w:tblGrid>
      <w:tr w:rsidR="004D5085" w14:paraId="4D16940C" w14:textId="77777777">
        <w:tc>
          <w:tcPr>
            <w:tcW w:w="2024" w:type="dxa"/>
            <w:vAlign w:val="bottom"/>
          </w:tcPr>
          <w:p w14:paraId="6819669F" w14:textId="77777777" w:rsidR="004D5085" w:rsidRDefault="00CA1711">
            <w:pPr>
              <w:jc w:val="center"/>
              <w:rPr>
                <w:color w:val="000000"/>
                <w:sz w:val="22"/>
              </w:rPr>
            </w:pPr>
            <w:r>
              <w:rPr>
                <w:rFonts w:hint="eastAsia"/>
                <w:color w:val="000000"/>
                <w:sz w:val="22"/>
              </w:rPr>
              <w:t>14</w:t>
            </w:r>
          </w:p>
        </w:tc>
        <w:tc>
          <w:tcPr>
            <w:tcW w:w="1387" w:type="dxa"/>
            <w:vAlign w:val="center"/>
          </w:tcPr>
          <w:p w14:paraId="3182CB30" w14:textId="77777777" w:rsidR="004D5085" w:rsidRDefault="00CA1711">
            <w:pPr>
              <w:rPr>
                <w:color w:val="000000"/>
                <w:sz w:val="22"/>
              </w:rPr>
            </w:pPr>
            <w:r>
              <w:rPr>
                <w:rFonts w:hint="eastAsia"/>
                <w:color w:val="000000"/>
                <w:sz w:val="22"/>
              </w:rPr>
              <w:t xml:space="preserve">0.784 </w:t>
            </w:r>
          </w:p>
        </w:tc>
        <w:tc>
          <w:tcPr>
            <w:tcW w:w="6238" w:type="dxa"/>
            <w:vAlign w:val="bottom"/>
          </w:tcPr>
          <w:p w14:paraId="01B9B9B9" w14:textId="77777777" w:rsidR="004D5085" w:rsidRDefault="00CA1711">
            <w:pPr>
              <w:jc w:val="left"/>
            </w:pPr>
            <w:r>
              <w:rPr>
                <w:rFonts w:hint="eastAsia"/>
                <w:color w:val="000000"/>
                <w:sz w:val="22"/>
              </w:rPr>
              <w:t>279 Qualcomm</w:t>
            </w:r>
          </w:p>
        </w:tc>
      </w:tr>
      <w:tr w:rsidR="004D5085" w14:paraId="28595697" w14:textId="77777777">
        <w:tc>
          <w:tcPr>
            <w:tcW w:w="2024" w:type="dxa"/>
            <w:vAlign w:val="bottom"/>
          </w:tcPr>
          <w:p w14:paraId="763A5FC8" w14:textId="77777777" w:rsidR="004D5085" w:rsidRDefault="00CA1711">
            <w:pPr>
              <w:jc w:val="center"/>
              <w:rPr>
                <w:color w:val="000000"/>
                <w:sz w:val="22"/>
              </w:rPr>
            </w:pPr>
            <w:r>
              <w:rPr>
                <w:rFonts w:hint="eastAsia"/>
                <w:color w:val="000000"/>
                <w:sz w:val="22"/>
              </w:rPr>
              <w:lastRenderedPageBreak/>
              <w:t>31</w:t>
            </w:r>
          </w:p>
        </w:tc>
        <w:tc>
          <w:tcPr>
            <w:tcW w:w="1387" w:type="dxa"/>
            <w:vAlign w:val="center"/>
          </w:tcPr>
          <w:p w14:paraId="3879812E" w14:textId="77777777" w:rsidR="004D5085" w:rsidRDefault="00CA1711">
            <w:pPr>
              <w:rPr>
                <w:color w:val="000000"/>
                <w:sz w:val="22"/>
              </w:rPr>
            </w:pPr>
            <w:r>
              <w:rPr>
                <w:rFonts w:hint="eastAsia"/>
                <w:color w:val="000000"/>
                <w:sz w:val="22"/>
              </w:rPr>
              <w:t xml:space="preserve">0.794 </w:t>
            </w:r>
          </w:p>
        </w:tc>
        <w:tc>
          <w:tcPr>
            <w:tcW w:w="6238" w:type="dxa"/>
            <w:vAlign w:val="bottom"/>
          </w:tcPr>
          <w:p w14:paraId="285D8F90" w14:textId="77777777" w:rsidR="004D5085" w:rsidRDefault="00CA1711">
            <w:pPr>
              <w:jc w:val="left"/>
            </w:pPr>
            <w:r>
              <w:rPr>
                <w:rFonts w:hint="eastAsia"/>
                <w:color w:val="000000"/>
                <w:sz w:val="22"/>
              </w:rPr>
              <w:t>280 Qualcomm</w:t>
            </w:r>
          </w:p>
        </w:tc>
      </w:tr>
      <w:tr w:rsidR="004D5085" w14:paraId="412CB183" w14:textId="77777777">
        <w:tc>
          <w:tcPr>
            <w:tcW w:w="2024" w:type="dxa"/>
            <w:vAlign w:val="bottom"/>
          </w:tcPr>
          <w:p w14:paraId="065B9914" w14:textId="77777777" w:rsidR="004D5085" w:rsidRDefault="00CA1711">
            <w:pPr>
              <w:jc w:val="center"/>
              <w:rPr>
                <w:color w:val="000000"/>
                <w:sz w:val="22"/>
              </w:rPr>
            </w:pPr>
            <w:r>
              <w:rPr>
                <w:rFonts w:hint="eastAsia"/>
                <w:color w:val="000000"/>
                <w:sz w:val="22"/>
              </w:rPr>
              <w:t>46</w:t>
            </w:r>
          </w:p>
        </w:tc>
        <w:tc>
          <w:tcPr>
            <w:tcW w:w="1387" w:type="dxa"/>
            <w:vAlign w:val="center"/>
          </w:tcPr>
          <w:p w14:paraId="030C4CEA" w14:textId="77777777" w:rsidR="004D5085" w:rsidRDefault="00CA1711">
            <w:pPr>
              <w:rPr>
                <w:color w:val="000000"/>
                <w:sz w:val="22"/>
              </w:rPr>
            </w:pPr>
            <w:r>
              <w:rPr>
                <w:rFonts w:hint="eastAsia"/>
                <w:color w:val="000000"/>
                <w:sz w:val="22"/>
              </w:rPr>
              <w:t xml:space="preserve">0.796 </w:t>
            </w:r>
          </w:p>
        </w:tc>
        <w:tc>
          <w:tcPr>
            <w:tcW w:w="6238" w:type="dxa"/>
            <w:vAlign w:val="bottom"/>
          </w:tcPr>
          <w:p w14:paraId="09EF6CC7" w14:textId="77777777" w:rsidR="004D5085" w:rsidRDefault="00CA1711">
            <w:pPr>
              <w:jc w:val="left"/>
            </w:pPr>
            <w:r>
              <w:rPr>
                <w:rFonts w:hint="eastAsia"/>
                <w:color w:val="000000"/>
                <w:sz w:val="22"/>
              </w:rPr>
              <w:t>364 Ericsson</w:t>
            </w:r>
          </w:p>
        </w:tc>
      </w:tr>
      <w:tr w:rsidR="004D5085" w14:paraId="475E70FA" w14:textId="77777777">
        <w:tc>
          <w:tcPr>
            <w:tcW w:w="2024" w:type="dxa"/>
            <w:vAlign w:val="bottom"/>
          </w:tcPr>
          <w:p w14:paraId="6AA2C74B" w14:textId="77777777" w:rsidR="004D5085" w:rsidRDefault="00CA1711">
            <w:pPr>
              <w:jc w:val="center"/>
              <w:rPr>
                <w:color w:val="000000"/>
                <w:sz w:val="22"/>
              </w:rPr>
            </w:pPr>
            <w:r>
              <w:rPr>
                <w:rFonts w:hint="eastAsia"/>
                <w:color w:val="000000"/>
                <w:sz w:val="22"/>
              </w:rPr>
              <w:t>9</w:t>
            </w:r>
          </w:p>
        </w:tc>
        <w:tc>
          <w:tcPr>
            <w:tcW w:w="1387" w:type="dxa"/>
            <w:vAlign w:val="center"/>
          </w:tcPr>
          <w:p w14:paraId="01C47B91" w14:textId="77777777" w:rsidR="004D5085" w:rsidRDefault="00CA1711">
            <w:pPr>
              <w:rPr>
                <w:color w:val="000000"/>
                <w:sz w:val="22"/>
              </w:rPr>
            </w:pPr>
            <w:r>
              <w:rPr>
                <w:rFonts w:hint="eastAsia"/>
                <w:color w:val="000000"/>
                <w:sz w:val="22"/>
              </w:rPr>
              <w:t xml:space="preserve">0.798 </w:t>
            </w:r>
          </w:p>
        </w:tc>
        <w:tc>
          <w:tcPr>
            <w:tcW w:w="6238" w:type="dxa"/>
            <w:vAlign w:val="bottom"/>
          </w:tcPr>
          <w:p w14:paraId="69C50BB1" w14:textId="77777777" w:rsidR="004D5085" w:rsidRDefault="00CA1711">
            <w:pPr>
              <w:jc w:val="left"/>
            </w:pPr>
            <w:r>
              <w:rPr>
                <w:rFonts w:hint="eastAsia"/>
                <w:color w:val="000000"/>
                <w:sz w:val="22"/>
              </w:rPr>
              <w:t>248 LGE</w:t>
            </w:r>
          </w:p>
        </w:tc>
      </w:tr>
      <w:tr w:rsidR="004D5085" w14:paraId="5133DF28" w14:textId="77777777">
        <w:tc>
          <w:tcPr>
            <w:tcW w:w="2024" w:type="dxa"/>
            <w:vAlign w:val="bottom"/>
          </w:tcPr>
          <w:p w14:paraId="0D20F1FA" w14:textId="77777777" w:rsidR="004D5085" w:rsidRDefault="00CA1711">
            <w:pPr>
              <w:jc w:val="center"/>
              <w:rPr>
                <w:color w:val="000000"/>
                <w:sz w:val="22"/>
              </w:rPr>
            </w:pPr>
            <w:r>
              <w:rPr>
                <w:rFonts w:hint="eastAsia"/>
                <w:color w:val="000000"/>
                <w:sz w:val="22"/>
              </w:rPr>
              <w:t>28</w:t>
            </w:r>
          </w:p>
        </w:tc>
        <w:tc>
          <w:tcPr>
            <w:tcW w:w="1387" w:type="dxa"/>
            <w:vAlign w:val="center"/>
          </w:tcPr>
          <w:p w14:paraId="43EFBE6A" w14:textId="77777777" w:rsidR="004D5085" w:rsidRDefault="00CA1711">
            <w:pPr>
              <w:rPr>
                <w:color w:val="000000"/>
                <w:sz w:val="22"/>
              </w:rPr>
            </w:pPr>
            <w:r>
              <w:rPr>
                <w:rFonts w:hint="eastAsia"/>
                <w:color w:val="000000"/>
                <w:sz w:val="22"/>
              </w:rPr>
              <w:t xml:space="preserve">0.804 </w:t>
            </w:r>
          </w:p>
        </w:tc>
        <w:tc>
          <w:tcPr>
            <w:tcW w:w="6238" w:type="dxa"/>
            <w:vAlign w:val="bottom"/>
          </w:tcPr>
          <w:p w14:paraId="5F68C3FE" w14:textId="77777777" w:rsidR="004D5085" w:rsidRDefault="00CA1711">
            <w:pPr>
              <w:jc w:val="left"/>
            </w:pPr>
            <w:r>
              <w:rPr>
                <w:rFonts w:hint="eastAsia"/>
                <w:color w:val="000000"/>
                <w:sz w:val="22"/>
              </w:rPr>
              <w:t>31 vivo</w:t>
            </w:r>
          </w:p>
        </w:tc>
      </w:tr>
      <w:tr w:rsidR="004D5085" w14:paraId="0A58FD58" w14:textId="77777777">
        <w:tc>
          <w:tcPr>
            <w:tcW w:w="2024" w:type="dxa"/>
            <w:vAlign w:val="bottom"/>
          </w:tcPr>
          <w:p w14:paraId="4E04F359" w14:textId="77777777" w:rsidR="004D5085" w:rsidRDefault="00CA1711">
            <w:pPr>
              <w:jc w:val="center"/>
              <w:rPr>
                <w:color w:val="000000"/>
                <w:sz w:val="22"/>
              </w:rPr>
            </w:pPr>
            <w:r>
              <w:rPr>
                <w:rFonts w:hint="eastAsia"/>
                <w:color w:val="000000"/>
                <w:sz w:val="22"/>
              </w:rPr>
              <w:t>7</w:t>
            </w:r>
          </w:p>
        </w:tc>
        <w:tc>
          <w:tcPr>
            <w:tcW w:w="1387" w:type="dxa"/>
            <w:vAlign w:val="center"/>
          </w:tcPr>
          <w:p w14:paraId="2EF873CD" w14:textId="77777777" w:rsidR="004D5085" w:rsidRDefault="00CA1711">
            <w:pPr>
              <w:rPr>
                <w:color w:val="000000"/>
                <w:sz w:val="22"/>
              </w:rPr>
            </w:pPr>
            <w:r>
              <w:rPr>
                <w:rFonts w:hint="eastAsia"/>
                <w:color w:val="000000"/>
                <w:sz w:val="22"/>
              </w:rPr>
              <w:t xml:space="preserve">0.820 </w:t>
            </w:r>
          </w:p>
        </w:tc>
        <w:tc>
          <w:tcPr>
            <w:tcW w:w="6238" w:type="dxa"/>
            <w:vAlign w:val="bottom"/>
          </w:tcPr>
          <w:p w14:paraId="0C7F4A7B" w14:textId="77777777" w:rsidR="004D5085" w:rsidRDefault="00CA1711">
            <w:pPr>
              <w:jc w:val="left"/>
            </w:pPr>
            <w:r>
              <w:rPr>
                <w:rFonts w:hint="eastAsia"/>
                <w:color w:val="000000"/>
                <w:sz w:val="22"/>
              </w:rPr>
              <w:t>277 Qualcomm</w:t>
            </w:r>
          </w:p>
        </w:tc>
      </w:tr>
    </w:tbl>
    <w:p w14:paraId="12FBD657" w14:textId="77777777" w:rsidR="004D5085" w:rsidRDefault="004D5085">
      <w:pPr>
        <w:ind w:left="420" w:hanging="420"/>
        <w:rPr>
          <w:rFonts w:eastAsiaTheme="minorEastAsia"/>
          <w:lang w:val="fr-FR" w:eastAsia="zh-CN"/>
        </w:rPr>
      </w:pPr>
    </w:p>
    <w:p w14:paraId="625A7203" w14:textId="77777777" w:rsidR="004D5085" w:rsidRDefault="00CA1711">
      <w:pPr>
        <w:pStyle w:val="a1"/>
        <w:numPr>
          <w:ilvl w:val="1"/>
          <w:numId w:val="23"/>
        </w:numPr>
        <w:rPr>
          <w:rFonts w:eastAsiaTheme="minorEastAsia"/>
          <w:lang w:val="fr-FR"/>
        </w:rPr>
      </w:pPr>
      <w:r>
        <w:rPr>
          <w:rFonts w:hint="eastAsia"/>
          <w:kern w:val="0"/>
          <w:lang w:val="fr-FR"/>
        </w:rPr>
        <w:t>un</w:t>
      </w:r>
      <w:r>
        <w:rPr>
          <w:kern w:val="0"/>
          <w:lang w:val="fr-FR"/>
        </w:rPr>
        <w:t>balanced ‘0’ and ‘1’ within each OFDM symbol:</w:t>
      </w:r>
    </w:p>
    <w:tbl>
      <w:tblPr>
        <w:tblStyle w:val="afffb"/>
        <w:tblW w:w="9536" w:type="dxa"/>
        <w:tblLook w:val="04A0" w:firstRow="1" w:lastRow="0" w:firstColumn="1" w:lastColumn="0" w:noHBand="0" w:noVBand="1"/>
      </w:tblPr>
      <w:tblGrid>
        <w:gridCol w:w="1911"/>
        <w:gridCol w:w="1387"/>
        <w:gridCol w:w="6238"/>
      </w:tblGrid>
      <w:tr w:rsidR="004D5085" w14:paraId="227693A4" w14:textId="77777777">
        <w:tc>
          <w:tcPr>
            <w:tcW w:w="1911" w:type="dxa"/>
          </w:tcPr>
          <w:p w14:paraId="42D4D5F3" w14:textId="77777777" w:rsidR="004D5085" w:rsidRDefault="00CA1711">
            <w:pPr>
              <w:jc w:val="center"/>
              <w:rPr>
                <w:color w:val="000000"/>
                <w:sz w:val="22"/>
              </w:rPr>
            </w:pPr>
            <w:r>
              <w:rPr>
                <w:rFonts w:ascii="Times New Roman" w:eastAsia="等线" w:hAnsi="Times New Roman"/>
                <w:color w:val="000000" w:themeColor="text1"/>
                <w:szCs w:val="20"/>
              </w:rPr>
              <w:t>logic sequence index</w:t>
            </w:r>
          </w:p>
        </w:tc>
        <w:tc>
          <w:tcPr>
            <w:tcW w:w="1387" w:type="dxa"/>
          </w:tcPr>
          <w:p w14:paraId="7A20A49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157227A" w14:textId="77777777" w:rsidR="004D5085" w:rsidRDefault="004D5085">
            <w:pPr>
              <w:rPr>
                <w:color w:val="000000"/>
                <w:sz w:val="22"/>
              </w:rPr>
            </w:pPr>
          </w:p>
        </w:tc>
        <w:tc>
          <w:tcPr>
            <w:tcW w:w="6238" w:type="dxa"/>
          </w:tcPr>
          <w:p w14:paraId="16D27246" w14:textId="77777777" w:rsidR="004D5085" w:rsidRDefault="00CA1711">
            <w:pPr>
              <w:rPr>
                <w:color w:val="000000"/>
                <w:sz w:val="22"/>
              </w:rPr>
            </w:pPr>
            <w:r>
              <w:rPr>
                <w:rFonts w:ascii="Times New Roman" w:hAnsi="Times New Roman"/>
                <w:color w:val="000000" w:themeColor="text1"/>
                <w:szCs w:val="20"/>
              </w:rPr>
              <w:t>sequence index + company</w:t>
            </w:r>
          </w:p>
        </w:tc>
      </w:tr>
      <w:tr w:rsidR="004D5085" w14:paraId="098A8351" w14:textId="77777777">
        <w:tc>
          <w:tcPr>
            <w:tcW w:w="1911" w:type="dxa"/>
            <w:vAlign w:val="bottom"/>
          </w:tcPr>
          <w:p w14:paraId="3A0AB480" w14:textId="77777777" w:rsidR="004D5085" w:rsidRDefault="00CA1711">
            <w:pPr>
              <w:jc w:val="center"/>
              <w:rPr>
                <w:color w:val="000000"/>
                <w:sz w:val="22"/>
              </w:rPr>
            </w:pPr>
            <w:r>
              <w:rPr>
                <w:rFonts w:hint="eastAsia"/>
                <w:color w:val="000000"/>
                <w:sz w:val="22"/>
              </w:rPr>
              <w:t>2</w:t>
            </w:r>
          </w:p>
        </w:tc>
        <w:tc>
          <w:tcPr>
            <w:tcW w:w="1387" w:type="dxa"/>
            <w:vAlign w:val="center"/>
          </w:tcPr>
          <w:p w14:paraId="47BB55A3" w14:textId="77777777" w:rsidR="004D5085" w:rsidRDefault="00CA1711">
            <w:pPr>
              <w:rPr>
                <w:color w:val="000000"/>
                <w:sz w:val="22"/>
              </w:rPr>
            </w:pPr>
            <w:r>
              <w:rPr>
                <w:rFonts w:hint="eastAsia"/>
                <w:color w:val="000000"/>
                <w:sz w:val="22"/>
              </w:rPr>
              <w:t xml:space="preserve">0.563 </w:t>
            </w:r>
          </w:p>
        </w:tc>
        <w:tc>
          <w:tcPr>
            <w:tcW w:w="6238" w:type="dxa"/>
            <w:vAlign w:val="bottom"/>
          </w:tcPr>
          <w:p w14:paraId="78D11E76" w14:textId="77777777" w:rsidR="004D5085" w:rsidRDefault="00CA1711">
            <w:r>
              <w:rPr>
                <w:rFonts w:hint="eastAsia"/>
                <w:color w:val="000000"/>
                <w:sz w:val="22"/>
              </w:rPr>
              <w:t>281</w:t>
            </w:r>
            <w:r>
              <w:rPr>
                <w:color w:val="000000"/>
                <w:sz w:val="22"/>
              </w:rPr>
              <w:t xml:space="preserve"> MTK</w:t>
            </w:r>
          </w:p>
        </w:tc>
      </w:tr>
      <w:tr w:rsidR="004D5085" w14:paraId="6B637E58" w14:textId="77777777">
        <w:tc>
          <w:tcPr>
            <w:tcW w:w="1911" w:type="dxa"/>
            <w:vAlign w:val="bottom"/>
          </w:tcPr>
          <w:p w14:paraId="21DC6403" w14:textId="77777777" w:rsidR="004D5085" w:rsidRDefault="00CA1711">
            <w:pPr>
              <w:jc w:val="center"/>
              <w:rPr>
                <w:color w:val="000000"/>
                <w:sz w:val="22"/>
              </w:rPr>
            </w:pPr>
            <w:r>
              <w:rPr>
                <w:rFonts w:hint="eastAsia"/>
                <w:color w:val="000000"/>
                <w:sz w:val="22"/>
              </w:rPr>
              <w:t>22</w:t>
            </w:r>
          </w:p>
        </w:tc>
        <w:tc>
          <w:tcPr>
            <w:tcW w:w="1387" w:type="dxa"/>
            <w:vAlign w:val="center"/>
          </w:tcPr>
          <w:p w14:paraId="1EF599AA" w14:textId="77777777" w:rsidR="004D5085" w:rsidRDefault="00CA1711">
            <w:pPr>
              <w:rPr>
                <w:color w:val="000000"/>
                <w:sz w:val="22"/>
              </w:rPr>
            </w:pPr>
            <w:r>
              <w:rPr>
                <w:rFonts w:hint="eastAsia"/>
                <w:color w:val="000000"/>
                <w:sz w:val="22"/>
              </w:rPr>
              <w:t xml:space="preserve">0.651 </w:t>
            </w:r>
          </w:p>
        </w:tc>
        <w:tc>
          <w:tcPr>
            <w:tcW w:w="6238" w:type="dxa"/>
            <w:vAlign w:val="bottom"/>
          </w:tcPr>
          <w:p w14:paraId="4F14C8AD" w14:textId="77777777" w:rsidR="004D5085" w:rsidRDefault="00CA1711">
            <w:r>
              <w:rPr>
                <w:rFonts w:hint="eastAsia"/>
                <w:color w:val="000000"/>
                <w:sz w:val="22"/>
              </w:rPr>
              <w:t>68</w:t>
            </w:r>
            <w:r>
              <w:rPr>
                <w:color w:val="000000"/>
                <w:sz w:val="22"/>
              </w:rPr>
              <w:t xml:space="preserve"> Futurewei</w:t>
            </w:r>
          </w:p>
        </w:tc>
      </w:tr>
      <w:tr w:rsidR="004D5085" w14:paraId="53A0BA65" w14:textId="77777777">
        <w:tc>
          <w:tcPr>
            <w:tcW w:w="1911" w:type="dxa"/>
            <w:vAlign w:val="bottom"/>
          </w:tcPr>
          <w:p w14:paraId="62F2EC94" w14:textId="77777777" w:rsidR="004D5085" w:rsidRDefault="00CA1711">
            <w:pPr>
              <w:jc w:val="center"/>
              <w:rPr>
                <w:color w:val="000000"/>
                <w:sz w:val="22"/>
              </w:rPr>
            </w:pPr>
            <w:r>
              <w:rPr>
                <w:rFonts w:hint="eastAsia"/>
                <w:color w:val="000000"/>
                <w:sz w:val="22"/>
              </w:rPr>
              <w:t>1</w:t>
            </w:r>
          </w:p>
        </w:tc>
        <w:tc>
          <w:tcPr>
            <w:tcW w:w="1387" w:type="dxa"/>
            <w:vAlign w:val="center"/>
          </w:tcPr>
          <w:p w14:paraId="1C6AD84A" w14:textId="77777777" w:rsidR="004D5085" w:rsidRDefault="00CA1711">
            <w:pPr>
              <w:rPr>
                <w:color w:val="000000"/>
                <w:sz w:val="22"/>
              </w:rPr>
            </w:pPr>
            <w:r>
              <w:rPr>
                <w:rFonts w:hint="eastAsia"/>
                <w:color w:val="000000"/>
                <w:sz w:val="22"/>
              </w:rPr>
              <w:t xml:space="preserve">0.651 </w:t>
            </w:r>
          </w:p>
        </w:tc>
        <w:tc>
          <w:tcPr>
            <w:tcW w:w="6238" w:type="dxa"/>
            <w:vAlign w:val="bottom"/>
          </w:tcPr>
          <w:p w14:paraId="49F83F49" w14:textId="77777777" w:rsidR="004D5085" w:rsidRDefault="00CA1711">
            <w:r>
              <w:rPr>
                <w:rFonts w:hint="eastAsia"/>
                <w:color w:val="000000"/>
                <w:sz w:val="22"/>
              </w:rPr>
              <w:t>282</w:t>
            </w:r>
            <w:r>
              <w:rPr>
                <w:color w:val="000000"/>
                <w:sz w:val="22"/>
              </w:rPr>
              <w:t xml:space="preserve"> MTK</w:t>
            </w:r>
          </w:p>
        </w:tc>
      </w:tr>
      <w:tr w:rsidR="004D5085" w14:paraId="07143D04" w14:textId="77777777">
        <w:tc>
          <w:tcPr>
            <w:tcW w:w="1911" w:type="dxa"/>
            <w:vAlign w:val="bottom"/>
          </w:tcPr>
          <w:p w14:paraId="581B9D97" w14:textId="77777777" w:rsidR="004D5085" w:rsidRDefault="00CA1711">
            <w:pPr>
              <w:jc w:val="center"/>
              <w:rPr>
                <w:color w:val="000000"/>
                <w:sz w:val="22"/>
              </w:rPr>
            </w:pPr>
            <w:r>
              <w:rPr>
                <w:rFonts w:hint="eastAsia"/>
                <w:color w:val="000000"/>
                <w:sz w:val="22"/>
              </w:rPr>
              <w:t>24</w:t>
            </w:r>
          </w:p>
        </w:tc>
        <w:tc>
          <w:tcPr>
            <w:tcW w:w="1387" w:type="dxa"/>
            <w:vAlign w:val="center"/>
          </w:tcPr>
          <w:p w14:paraId="36798F16" w14:textId="77777777" w:rsidR="004D5085" w:rsidRDefault="00CA1711">
            <w:pPr>
              <w:rPr>
                <w:color w:val="000000"/>
                <w:sz w:val="22"/>
              </w:rPr>
            </w:pPr>
            <w:r>
              <w:rPr>
                <w:rFonts w:hint="eastAsia"/>
                <w:color w:val="000000"/>
                <w:sz w:val="22"/>
              </w:rPr>
              <w:t xml:space="preserve">0.651 </w:t>
            </w:r>
          </w:p>
        </w:tc>
        <w:tc>
          <w:tcPr>
            <w:tcW w:w="6238" w:type="dxa"/>
            <w:vAlign w:val="bottom"/>
          </w:tcPr>
          <w:p w14:paraId="707301AD" w14:textId="77777777" w:rsidR="004D5085" w:rsidRDefault="00CA1711">
            <w:r>
              <w:rPr>
                <w:rFonts w:hint="eastAsia"/>
                <w:color w:val="000000"/>
                <w:sz w:val="22"/>
              </w:rPr>
              <w:t>65</w:t>
            </w:r>
            <w:r>
              <w:rPr>
                <w:color w:val="000000"/>
                <w:sz w:val="22"/>
              </w:rPr>
              <w:t xml:space="preserve"> Futurewei</w:t>
            </w:r>
          </w:p>
        </w:tc>
      </w:tr>
      <w:tr w:rsidR="004D5085" w14:paraId="13C9EC63" w14:textId="77777777">
        <w:tc>
          <w:tcPr>
            <w:tcW w:w="1911" w:type="dxa"/>
            <w:vAlign w:val="bottom"/>
          </w:tcPr>
          <w:p w14:paraId="2E757CF9" w14:textId="77777777" w:rsidR="004D5085" w:rsidRDefault="00CA1711">
            <w:pPr>
              <w:jc w:val="center"/>
              <w:rPr>
                <w:color w:val="000000"/>
                <w:sz w:val="22"/>
              </w:rPr>
            </w:pPr>
            <w:r>
              <w:rPr>
                <w:rFonts w:hint="eastAsia"/>
                <w:color w:val="000000"/>
                <w:sz w:val="22"/>
              </w:rPr>
              <w:t>23</w:t>
            </w:r>
          </w:p>
        </w:tc>
        <w:tc>
          <w:tcPr>
            <w:tcW w:w="1387" w:type="dxa"/>
            <w:vAlign w:val="center"/>
          </w:tcPr>
          <w:p w14:paraId="6C4830F9" w14:textId="77777777" w:rsidR="004D5085" w:rsidRDefault="00CA1711">
            <w:pPr>
              <w:rPr>
                <w:color w:val="000000"/>
                <w:sz w:val="22"/>
              </w:rPr>
            </w:pPr>
            <w:r>
              <w:rPr>
                <w:rFonts w:hint="eastAsia"/>
                <w:color w:val="000000"/>
                <w:sz w:val="22"/>
              </w:rPr>
              <w:t xml:space="preserve">0.651 </w:t>
            </w:r>
          </w:p>
        </w:tc>
        <w:tc>
          <w:tcPr>
            <w:tcW w:w="6238" w:type="dxa"/>
            <w:vAlign w:val="bottom"/>
          </w:tcPr>
          <w:p w14:paraId="288BBC77" w14:textId="77777777" w:rsidR="004D5085" w:rsidRDefault="00CA1711">
            <w:r>
              <w:rPr>
                <w:rFonts w:hint="eastAsia"/>
                <w:color w:val="000000"/>
                <w:sz w:val="22"/>
              </w:rPr>
              <w:t>67</w:t>
            </w:r>
            <w:r>
              <w:rPr>
                <w:color w:val="000000"/>
                <w:sz w:val="22"/>
              </w:rPr>
              <w:t xml:space="preserve"> Futurewei</w:t>
            </w:r>
          </w:p>
        </w:tc>
      </w:tr>
      <w:tr w:rsidR="004D5085" w14:paraId="1459A213" w14:textId="77777777">
        <w:tc>
          <w:tcPr>
            <w:tcW w:w="1911" w:type="dxa"/>
            <w:vAlign w:val="bottom"/>
          </w:tcPr>
          <w:p w14:paraId="447E4C8F" w14:textId="77777777" w:rsidR="004D5085" w:rsidRDefault="00CA1711">
            <w:pPr>
              <w:jc w:val="center"/>
              <w:rPr>
                <w:color w:val="000000"/>
                <w:sz w:val="22"/>
              </w:rPr>
            </w:pPr>
            <w:r>
              <w:rPr>
                <w:rFonts w:hint="eastAsia"/>
                <w:color w:val="000000"/>
                <w:sz w:val="22"/>
              </w:rPr>
              <w:t>3</w:t>
            </w:r>
          </w:p>
        </w:tc>
        <w:tc>
          <w:tcPr>
            <w:tcW w:w="1387" w:type="dxa"/>
            <w:vAlign w:val="center"/>
          </w:tcPr>
          <w:p w14:paraId="3C4BE570" w14:textId="77777777" w:rsidR="004D5085" w:rsidRDefault="00CA1711">
            <w:pPr>
              <w:rPr>
                <w:color w:val="000000"/>
                <w:sz w:val="22"/>
              </w:rPr>
            </w:pPr>
            <w:r>
              <w:rPr>
                <w:rFonts w:hint="eastAsia"/>
                <w:color w:val="000000"/>
                <w:sz w:val="22"/>
              </w:rPr>
              <w:t xml:space="preserve">0.651 </w:t>
            </w:r>
          </w:p>
        </w:tc>
        <w:tc>
          <w:tcPr>
            <w:tcW w:w="6238" w:type="dxa"/>
            <w:vAlign w:val="bottom"/>
          </w:tcPr>
          <w:p w14:paraId="46ADCB36" w14:textId="77777777" w:rsidR="004D5085" w:rsidRDefault="00CA1711">
            <w:r>
              <w:rPr>
                <w:rFonts w:hint="eastAsia"/>
                <w:color w:val="000000"/>
                <w:sz w:val="22"/>
              </w:rPr>
              <w:t>283</w:t>
            </w:r>
            <w:r>
              <w:rPr>
                <w:color w:val="000000"/>
                <w:sz w:val="22"/>
              </w:rPr>
              <w:t xml:space="preserve"> MTK</w:t>
            </w:r>
          </w:p>
        </w:tc>
      </w:tr>
      <w:tr w:rsidR="004D5085" w14:paraId="1C0AEA5F" w14:textId="77777777">
        <w:tc>
          <w:tcPr>
            <w:tcW w:w="1911" w:type="dxa"/>
            <w:vAlign w:val="bottom"/>
          </w:tcPr>
          <w:p w14:paraId="4DAB6301" w14:textId="77777777" w:rsidR="004D5085" w:rsidRDefault="00CA1711">
            <w:pPr>
              <w:jc w:val="center"/>
              <w:rPr>
                <w:color w:val="000000"/>
                <w:sz w:val="22"/>
              </w:rPr>
            </w:pPr>
            <w:r>
              <w:rPr>
                <w:rFonts w:hint="eastAsia"/>
                <w:color w:val="000000"/>
                <w:sz w:val="22"/>
              </w:rPr>
              <w:t>4</w:t>
            </w:r>
          </w:p>
        </w:tc>
        <w:tc>
          <w:tcPr>
            <w:tcW w:w="1387" w:type="dxa"/>
            <w:vAlign w:val="center"/>
          </w:tcPr>
          <w:p w14:paraId="43020EBB" w14:textId="77777777" w:rsidR="004D5085" w:rsidRDefault="00CA1711">
            <w:pPr>
              <w:rPr>
                <w:color w:val="000000"/>
                <w:sz w:val="22"/>
              </w:rPr>
            </w:pPr>
            <w:r>
              <w:rPr>
                <w:rFonts w:hint="eastAsia"/>
                <w:color w:val="000000"/>
                <w:sz w:val="22"/>
              </w:rPr>
              <w:t xml:space="preserve">0.651 </w:t>
            </w:r>
          </w:p>
        </w:tc>
        <w:tc>
          <w:tcPr>
            <w:tcW w:w="6238" w:type="dxa"/>
            <w:vAlign w:val="bottom"/>
          </w:tcPr>
          <w:p w14:paraId="40FBEEF4" w14:textId="77777777" w:rsidR="004D5085" w:rsidRDefault="00CA1711">
            <w:r>
              <w:rPr>
                <w:rFonts w:hint="eastAsia"/>
                <w:color w:val="000000"/>
                <w:sz w:val="22"/>
              </w:rPr>
              <w:t>284</w:t>
            </w:r>
            <w:r>
              <w:rPr>
                <w:color w:val="000000"/>
                <w:sz w:val="22"/>
              </w:rPr>
              <w:t xml:space="preserve"> MTK</w:t>
            </w:r>
          </w:p>
        </w:tc>
      </w:tr>
      <w:tr w:rsidR="004D5085" w14:paraId="25561CD3" w14:textId="77777777">
        <w:tc>
          <w:tcPr>
            <w:tcW w:w="1911" w:type="dxa"/>
            <w:vAlign w:val="bottom"/>
          </w:tcPr>
          <w:p w14:paraId="69CE0F48" w14:textId="77777777" w:rsidR="004D5085" w:rsidRDefault="00CA1711">
            <w:pPr>
              <w:jc w:val="center"/>
              <w:rPr>
                <w:color w:val="000000"/>
                <w:sz w:val="22"/>
              </w:rPr>
            </w:pPr>
            <w:r>
              <w:rPr>
                <w:rFonts w:hint="eastAsia"/>
                <w:color w:val="000000"/>
                <w:sz w:val="22"/>
              </w:rPr>
              <w:t>20</w:t>
            </w:r>
          </w:p>
        </w:tc>
        <w:tc>
          <w:tcPr>
            <w:tcW w:w="1387" w:type="dxa"/>
            <w:vAlign w:val="center"/>
          </w:tcPr>
          <w:p w14:paraId="212D3605" w14:textId="77777777" w:rsidR="004D5085" w:rsidRDefault="00CA1711">
            <w:pPr>
              <w:rPr>
                <w:color w:val="000000"/>
                <w:sz w:val="22"/>
              </w:rPr>
            </w:pPr>
            <w:r>
              <w:rPr>
                <w:rFonts w:hint="eastAsia"/>
                <w:color w:val="000000"/>
                <w:sz w:val="22"/>
              </w:rPr>
              <w:t xml:space="preserve">0.694 </w:t>
            </w:r>
          </w:p>
        </w:tc>
        <w:tc>
          <w:tcPr>
            <w:tcW w:w="6238" w:type="dxa"/>
            <w:vAlign w:val="bottom"/>
          </w:tcPr>
          <w:p w14:paraId="5E7E10C4" w14:textId="77777777" w:rsidR="004D5085" w:rsidRDefault="00CA1711">
            <w:r>
              <w:rPr>
                <w:rFonts w:hint="eastAsia"/>
                <w:color w:val="000000"/>
                <w:sz w:val="22"/>
              </w:rPr>
              <w:t>66</w:t>
            </w:r>
            <w:r>
              <w:rPr>
                <w:color w:val="000000"/>
                <w:sz w:val="22"/>
              </w:rPr>
              <w:t xml:space="preserve"> Futurewei</w:t>
            </w:r>
          </w:p>
        </w:tc>
      </w:tr>
      <w:tr w:rsidR="004D5085" w14:paraId="3DF616F7" w14:textId="77777777">
        <w:tc>
          <w:tcPr>
            <w:tcW w:w="1911" w:type="dxa"/>
            <w:vAlign w:val="bottom"/>
          </w:tcPr>
          <w:p w14:paraId="739C9A86" w14:textId="77777777" w:rsidR="004D5085" w:rsidRDefault="00CA1711">
            <w:pPr>
              <w:jc w:val="center"/>
              <w:rPr>
                <w:color w:val="000000"/>
                <w:sz w:val="22"/>
              </w:rPr>
            </w:pPr>
            <w:r>
              <w:rPr>
                <w:rFonts w:hint="eastAsia"/>
                <w:color w:val="000000"/>
                <w:sz w:val="22"/>
              </w:rPr>
              <w:t>19</w:t>
            </w:r>
          </w:p>
        </w:tc>
        <w:tc>
          <w:tcPr>
            <w:tcW w:w="1387" w:type="dxa"/>
            <w:vAlign w:val="center"/>
          </w:tcPr>
          <w:p w14:paraId="59E0F8A5" w14:textId="77777777" w:rsidR="004D5085" w:rsidRDefault="00CA1711">
            <w:pPr>
              <w:rPr>
                <w:color w:val="000000"/>
                <w:sz w:val="22"/>
              </w:rPr>
            </w:pPr>
            <w:r>
              <w:rPr>
                <w:rFonts w:hint="eastAsia"/>
                <w:color w:val="000000"/>
                <w:sz w:val="22"/>
              </w:rPr>
              <w:t xml:space="preserve">0.716 </w:t>
            </w:r>
          </w:p>
        </w:tc>
        <w:tc>
          <w:tcPr>
            <w:tcW w:w="6238" w:type="dxa"/>
            <w:vAlign w:val="bottom"/>
          </w:tcPr>
          <w:p w14:paraId="26AFB66C" w14:textId="77777777" w:rsidR="004D5085" w:rsidRDefault="00CA1711">
            <w:r>
              <w:rPr>
                <w:rFonts w:hint="eastAsia"/>
                <w:color w:val="000000"/>
                <w:sz w:val="22"/>
              </w:rPr>
              <w:t>72</w:t>
            </w:r>
            <w:r>
              <w:rPr>
                <w:color w:val="000000"/>
                <w:sz w:val="22"/>
              </w:rPr>
              <w:t xml:space="preserve"> Futurewei</w:t>
            </w:r>
          </w:p>
        </w:tc>
      </w:tr>
    </w:tbl>
    <w:p w14:paraId="24DBD162" w14:textId="77777777" w:rsidR="004D5085" w:rsidRDefault="004D5085">
      <w:pPr>
        <w:pStyle w:val="a1"/>
        <w:numPr>
          <w:ilvl w:val="0"/>
          <w:numId w:val="0"/>
        </w:numPr>
        <w:ind w:left="1069"/>
        <w:rPr>
          <w:rFonts w:eastAsiaTheme="minorEastAsia"/>
          <w:lang w:val="fr-FR"/>
        </w:rPr>
      </w:pPr>
    </w:p>
    <w:p w14:paraId="1FFC534D" w14:textId="77777777" w:rsidR="004D5085" w:rsidRDefault="00CA1711">
      <w:pPr>
        <w:pStyle w:val="31"/>
        <w:ind w:left="907"/>
        <w:rPr>
          <w:rFonts w:ascii="Times New Roman" w:hAnsi="Times New Roman" w:cs="Times New Roman"/>
          <w:lang w:val="fr-FR" w:eastAsia="zh-CN"/>
        </w:rPr>
      </w:pPr>
      <w:r>
        <w:rPr>
          <w:rFonts w:ascii="Times New Roman" w:hAnsi="Times New Roman" w:cs="Times New Roman"/>
          <w:lang w:val="fr-FR" w:eastAsia="zh-CN"/>
        </w:rPr>
        <w:t>The sequence lengths for LP-SS</w:t>
      </w:r>
    </w:p>
    <w:tbl>
      <w:tblPr>
        <w:tblStyle w:val="afffb"/>
        <w:tblW w:w="0" w:type="auto"/>
        <w:tblLook w:val="04A0" w:firstRow="1" w:lastRow="0" w:firstColumn="1" w:lastColumn="0" w:noHBand="0" w:noVBand="1"/>
      </w:tblPr>
      <w:tblGrid>
        <w:gridCol w:w="9060"/>
      </w:tblGrid>
      <w:tr w:rsidR="004D5085" w14:paraId="2FFAF6BE" w14:textId="77777777">
        <w:tc>
          <w:tcPr>
            <w:tcW w:w="9060" w:type="dxa"/>
          </w:tcPr>
          <w:p w14:paraId="2E147B61" w14:textId="77777777" w:rsidR="004D5085" w:rsidRDefault="00CA1711">
            <w:pPr>
              <w:shd w:val="clear" w:color="auto" w:fill="FFFFFF"/>
              <w:snapToGrid w:val="0"/>
              <w:rPr>
                <w:rFonts w:ascii="Times New Roman" w:eastAsia="宋体" w:hAnsi="Times New Roman"/>
                <w:color w:val="000000"/>
                <w:szCs w:val="20"/>
              </w:rPr>
            </w:pPr>
            <w:r>
              <w:rPr>
                <w:rFonts w:ascii="Times New Roman" w:eastAsia="宋体" w:hAnsi="Times New Roman"/>
                <w:b/>
                <w:bCs/>
                <w:iCs/>
                <w:color w:val="000000"/>
                <w:szCs w:val="20"/>
                <w:highlight w:val="green"/>
              </w:rPr>
              <w:t>Agreement</w:t>
            </w:r>
          </w:p>
          <w:p w14:paraId="62CDF9E0" w14:textId="77777777" w:rsidR="004D5085" w:rsidRDefault="00CA1711">
            <w:pPr>
              <w:widowControl w:val="0"/>
              <w:tabs>
                <w:tab w:val="left" w:pos="420"/>
              </w:tabs>
              <w:overflowPunct w:val="0"/>
              <w:autoSpaceDE w:val="0"/>
              <w:autoSpaceDN w:val="0"/>
              <w:adjustRightInd w:val="0"/>
              <w:ind w:right="200"/>
              <w:contextualSpacing/>
              <w:jc w:val="both"/>
              <w:textAlignment w:val="baseline"/>
              <w:rPr>
                <w:rFonts w:ascii="Times New Roman" w:hAnsi="Times New Roman"/>
                <w:szCs w:val="20"/>
              </w:rPr>
            </w:pPr>
            <w:r>
              <w:rPr>
                <w:rFonts w:ascii="Times New Roman" w:hAnsi="Times New Roman"/>
                <w:szCs w:val="20"/>
              </w:rPr>
              <w:t>For the length L of LP-SS binary sequence, limit the selection to the following:</w:t>
            </w:r>
          </w:p>
          <w:p w14:paraId="12F7E4B6"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 6, 8}</w:t>
            </w:r>
          </w:p>
          <w:p w14:paraId="4B0DE7E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12, 16}</w:t>
            </w:r>
          </w:p>
          <w:p w14:paraId="6F86047F"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036760D8" w14:textId="77777777" w:rsidR="004D5085" w:rsidRDefault="004D5085">
            <w:pPr>
              <w:ind w:right="200"/>
              <w:rPr>
                <w:rFonts w:ascii="Times New Roman" w:eastAsiaTheme="minorEastAsia" w:hAnsi="Times New Roman"/>
                <w:iCs/>
                <w:lang w:eastAsia="zh-CN"/>
              </w:rPr>
            </w:pPr>
          </w:p>
        </w:tc>
      </w:tr>
    </w:tbl>
    <w:p w14:paraId="49D89A4F" w14:textId="77777777" w:rsidR="004D5085" w:rsidRDefault="004D5085">
      <w:pPr>
        <w:ind w:right="200"/>
        <w:rPr>
          <w:rFonts w:ascii="Times New Roman" w:eastAsiaTheme="minorEastAsia" w:hAnsi="Times New Roman"/>
          <w:iCs/>
          <w:lang w:eastAsia="zh-CN"/>
        </w:rPr>
      </w:pPr>
    </w:p>
    <w:p w14:paraId="15A4A6E3" w14:textId="77777777" w:rsidR="004D5085" w:rsidRDefault="00CA1711">
      <w:pPr>
        <w:ind w:right="200"/>
        <w:rPr>
          <w:rFonts w:ascii="Times New Roman" w:eastAsiaTheme="minorEastAsia" w:hAnsi="Times New Roman"/>
          <w:iCs/>
          <w:lang w:eastAsia="zh-CN"/>
        </w:rPr>
      </w:pPr>
      <w:r>
        <w:rPr>
          <w:rFonts w:ascii="Times New Roman" w:eastAsiaTheme="minorEastAsia" w:hAnsi="Times New Roman"/>
          <w:iCs/>
          <w:lang w:eastAsia="zh-CN"/>
        </w:rPr>
        <w:t>The supported number of sequence lengths for each M provided by companies are summarized as below</w:t>
      </w:r>
    </w:p>
    <w:p w14:paraId="68A3124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[2] supports L=8,8,32 for M=1,2,4</w:t>
      </w:r>
    </w:p>
    <w:p w14:paraId="53020AE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[4]:</w:t>
      </w:r>
    </w:p>
    <w:p w14:paraId="1068640F"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M=1, L= 8</w:t>
      </w:r>
    </w:p>
    <w:p w14:paraId="0FD352C4"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M=2, L= 16</w:t>
      </w:r>
    </w:p>
    <w:p w14:paraId="391AEF56"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M=4, L= 32</w:t>
      </w:r>
    </w:p>
    <w:p w14:paraId="595C90AE"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[5] [17]: 4,8,16 for M=1,2,4</w:t>
      </w:r>
    </w:p>
    <w:p w14:paraId="4F274644"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[7] supports three LP-SS lengths, but not bundled with M value</w:t>
      </w:r>
    </w:p>
    <w:p w14:paraId="30BF7D7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[8] supports 2 LP-SS lengths for each M,  L= {4,6} for M=1 and L= {8,12} for M=2</w:t>
      </w:r>
    </w:p>
    <w:p w14:paraId="3D3DF5A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[9] supports L=8,16 for M=2, M=4</w:t>
      </w:r>
    </w:p>
    <w:p w14:paraId="0D051DCC"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[11] supports L=8,16 for M=2 and L=16,32 for M=4</w:t>
      </w:r>
    </w:p>
    <w:p w14:paraId="1854DBB3"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0A7D2B89"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Considering, the LP-SS length depends on the discussion on time error tolerance vs total timing error due to residual timing error by LP-SS and residual frequency error. This part can be further discussed until progress in section 5.2.</w:t>
      </w:r>
    </w:p>
    <w:p w14:paraId="7EFBE183" w14:textId="77777777" w:rsidR="004D5085" w:rsidRDefault="004D5085">
      <w:pPr>
        <w:overflowPunct w:val="0"/>
        <w:autoSpaceDE w:val="0"/>
        <w:autoSpaceDN w:val="0"/>
        <w:adjustRightInd w:val="0"/>
        <w:ind w:right="200"/>
        <w:contextualSpacing/>
        <w:jc w:val="both"/>
        <w:textAlignment w:val="baseline"/>
        <w:rPr>
          <w:rFonts w:ascii="Times New Roman" w:hAnsi="Times New Roman"/>
          <w:b/>
          <w:bCs/>
          <w:u w:val="single"/>
        </w:rPr>
      </w:pPr>
    </w:p>
    <w:p w14:paraId="20074804" w14:textId="77777777" w:rsidR="004D5085" w:rsidRDefault="00CA1711">
      <w:pPr>
        <w:pStyle w:val="31"/>
        <w:rPr>
          <w:rFonts w:ascii="Times New Roman" w:hAnsi="Times New Roman" w:cs="Times New Roman"/>
          <w:lang w:val="fr-FR" w:eastAsia="zh-CN"/>
        </w:rPr>
      </w:pPr>
      <w:bookmarkStart w:id="60" w:name="_Hlk182407288"/>
      <w:bookmarkStart w:id="61" w:name="_Hlk174551455"/>
      <w:bookmarkEnd w:id="56"/>
      <w:r>
        <w:rPr>
          <w:rFonts w:ascii="Times New Roman" w:eastAsiaTheme="minorEastAsia" w:hAnsi="Times New Roman" w:cs="Times New Roman"/>
          <w:lang w:val="fr-FR" w:eastAsia="zh-CN"/>
        </w:rPr>
        <w:t xml:space="preserve">The number of ‘0’ and ‘1’ </w:t>
      </w:r>
      <w:bookmarkStart w:id="62" w:name="_Hlk182324934"/>
      <w:r>
        <w:rPr>
          <w:rFonts w:ascii="Times New Roman" w:hAnsi="Times New Roman" w:cs="Times New Roman"/>
          <w:lang w:val="fr-FR" w:eastAsia="zh-CN"/>
        </w:rPr>
        <w:t>within each OFDM symbol</w:t>
      </w:r>
      <w:bookmarkEnd w:id="62"/>
      <w:r>
        <w:rPr>
          <w:rFonts w:ascii="Times New Roman" w:hAnsi="Times New Roman" w:cs="Times New Roman"/>
          <w:lang w:val="fr-FR" w:eastAsia="zh-CN"/>
        </w:rPr>
        <w:t xml:space="preserve"> of the LP-SS sequence</w:t>
      </w:r>
    </w:p>
    <w:bookmarkEnd w:id="60"/>
    <w:p w14:paraId="52628AC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 xml:space="preserve">For M=1, the number of ‘1’s and the number of ‘1’s are same or different within the binary sequence. </w:t>
      </w:r>
    </w:p>
    <w:p w14:paraId="2973FA5F"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w:t>
      </w:r>
      <w:r>
        <w:rPr>
          <w:rFonts w:eastAsia="微软雅黑" w:hint="eastAsia"/>
          <w:bCs/>
          <w:iCs/>
          <w:lang w:val="fr-FR" w:eastAsia="zh-CN"/>
        </w:rPr>
        <w:t>]</w:t>
      </w:r>
      <w:r>
        <w:rPr>
          <w:rFonts w:eastAsia="微软雅黑"/>
          <w:bCs/>
          <w:iCs/>
          <w:lang w:val="fr-FR" w:eastAsia="zh-CN"/>
        </w:rPr>
        <w:t>[4][7] [9] support the same number with the following reason :</w:t>
      </w:r>
    </w:p>
    <w:p w14:paraId="6158D9D0" w14:textId="77777777" w:rsidR="004D5085" w:rsidRDefault="00CA1711">
      <w:pPr>
        <w:pStyle w:val="a1"/>
        <w:numPr>
          <w:ilvl w:val="1"/>
          <w:numId w:val="23"/>
        </w:numPr>
        <w:rPr>
          <w:kern w:val="0"/>
          <w:lang w:val="en-US"/>
        </w:rPr>
      </w:pPr>
      <w:r>
        <w:rPr>
          <w:kern w:val="0"/>
          <w:lang w:val="en-US"/>
        </w:rPr>
        <w:t xml:space="preserve">Improving LP-RSRP/LP-RSRQ calculation accuracy; </w:t>
      </w:r>
    </w:p>
    <w:p w14:paraId="28A8EF75" w14:textId="77777777" w:rsidR="004D5085" w:rsidRDefault="00CA1711">
      <w:pPr>
        <w:pStyle w:val="a1"/>
        <w:numPr>
          <w:ilvl w:val="1"/>
          <w:numId w:val="23"/>
        </w:numPr>
        <w:rPr>
          <w:kern w:val="0"/>
          <w:lang w:val="en-US"/>
        </w:rPr>
      </w:pPr>
      <w:r>
        <w:rPr>
          <w:kern w:val="0"/>
          <w:lang w:val="en-US"/>
        </w:rPr>
        <w:t>Ensuring the AGC performance;</w:t>
      </w:r>
    </w:p>
    <w:p w14:paraId="73F72EBF" w14:textId="77777777" w:rsidR="004D5085" w:rsidRDefault="00CA1711">
      <w:pPr>
        <w:pStyle w:val="B10"/>
        <w:spacing w:after="120"/>
        <w:ind w:left="0" w:firstLine="0"/>
        <w:rPr>
          <w:rFonts w:eastAsia="微软雅黑"/>
          <w:bCs/>
          <w:iCs/>
          <w:lang w:val="fr-FR" w:eastAsia="zh-CN"/>
        </w:rPr>
      </w:pPr>
      <w:r>
        <w:rPr>
          <w:rFonts w:eastAsia="微软雅黑"/>
          <w:bCs/>
          <w:iCs/>
          <w:lang w:val="fr-FR" w:eastAsia="zh-CN"/>
        </w:rPr>
        <w:t>Based on the discussion above, FL suggests the following :</w:t>
      </w:r>
    </w:p>
    <w:p w14:paraId="6CC94E05" w14:textId="77777777" w:rsidR="004D5085" w:rsidRDefault="00CA1711">
      <w:pPr>
        <w:keepNext/>
        <w:tabs>
          <w:tab w:val="left" w:pos="-5500"/>
        </w:tabs>
        <w:spacing w:before="120"/>
        <w:ind w:left="420" w:right="200" w:hanging="420"/>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lastRenderedPageBreak/>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 xml:space="preserve">][FL1] Proposal </w:t>
      </w:r>
      <w:r>
        <w:rPr>
          <w:rFonts w:ascii="Times New Roman" w:eastAsiaTheme="minorEastAsia" w:hAnsi="Times New Roman"/>
          <w:b/>
          <w:bCs/>
          <w:szCs w:val="20"/>
          <w:highlight w:val="cyan"/>
          <w:lang w:eastAsia="zh-CN"/>
        </w:rPr>
        <w:t>4.2</w:t>
      </w:r>
      <w:r>
        <w:rPr>
          <w:rFonts w:ascii="Times New Roman" w:eastAsia="MS Mincho" w:hAnsi="Times New Roman"/>
          <w:b/>
          <w:bCs/>
          <w:szCs w:val="20"/>
          <w:highlight w:val="cyan"/>
        </w:rPr>
        <w:t xml:space="preserve">-1: </w:t>
      </w:r>
      <w:r>
        <w:rPr>
          <w:rFonts w:ascii="Times New Roman" w:eastAsiaTheme="minorEastAsia" w:hAnsi="Times New Roman"/>
        </w:rPr>
        <w:t>For LP-SS binary sequences, support t</w:t>
      </w:r>
      <w:r>
        <w:rPr>
          <w:rFonts w:ascii="Times New Roman" w:eastAsiaTheme="minorEastAsia" w:hAnsi="Times New Roman"/>
          <w:kern w:val="2"/>
          <w:sz w:val="21"/>
          <w:szCs w:val="22"/>
        </w:rPr>
        <w:t xml:space="preserve">he same number of 1(s) </w:t>
      </w:r>
      <w:r>
        <w:rPr>
          <w:rFonts w:ascii="Times New Roman" w:eastAsiaTheme="minorEastAsia" w:hAnsi="Times New Roman"/>
          <w:kern w:val="2"/>
          <w:sz w:val="21"/>
          <w:szCs w:val="22"/>
          <w:lang w:eastAsia="zh-CN"/>
        </w:rPr>
        <w:t>and 0(s)</w:t>
      </w:r>
      <w:r>
        <w:rPr>
          <w:rFonts w:ascii="Times New Roman" w:hAnsi="Times New Roman"/>
        </w:rPr>
        <w:t xml:space="preserve"> </w:t>
      </w:r>
      <w:r>
        <w:rPr>
          <w:rFonts w:ascii="Times New Roman" w:eastAsiaTheme="minorEastAsia" w:hAnsi="Times New Roman"/>
          <w:kern w:val="2"/>
          <w:sz w:val="21"/>
          <w:szCs w:val="22"/>
        </w:rPr>
        <w:t>within the binary sequence</w:t>
      </w:r>
      <w:r>
        <w:rPr>
          <w:rFonts w:ascii="Times New Roman" w:eastAsiaTheme="minorEastAsia" w:hAnsi="Times New Roman"/>
          <w:kern w:val="2"/>
          <w:sz w:val="21"/>
          <w:szCs w:val="22"/>
          <w:lang w:eastAsia="zh-CN"/>
        </w:rPr>
        <w:t xml:space="preserve"> for M=1.</w:t>
      </w:r>
    </w:p>
    <w:p w14:paraId="01C300BE"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en-GB" w:eastAsia="zh-CN"/>
        </w:rPr>
      </w:pPr>
    </w:p>
    <w:tbl>
      <w:tblPr>
        <w:tblStyle w:val="TableGrid19"/>
        <w:tblW w:w="6658" w:type="dxa"/>
        <w:tblLayout w:type="fixed"/>
        <w:tblLook w:val="04A0" w:firstRow="1" w:lastRow="0" w:firstColumn="1" w:lastColumn="0" w:noHBand="0" w:noVBand="1"/>
      </w:tblPr>
      <w:tblGrid>
        <w:gridCol w:w="1696"/>
        <w:gridCol w:w="2410"/>
        <w:gridCol w:w="2552"/>
      </w:tblGrid>
      <w:tr w:rsidR="004D5085" w14:paraId="75E5277B" w14:textId="77777777">
        <w:tc>
          <w:tcPr>
            <w:tcW w:w="1696" w:type="dxa"/>
            <w:shd w:val="clear" w:color="auto" w:fill="D9D9D9" w:themeFill="background1" w:themeFillShade="D9"/>
          </w:tcPr>
          <w:p w14:paraId="3100344B"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FE2EEB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FED190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6F456A39" w14:textId="77777777">
        <w:trPr>
          <w:trHeight w:val="95"/>
        </w:trPr>
        <w:tc>
          <w:tcPr>
            <w:tcW w:w="1696" w:type="dxa"/>
            <w:shd w:val="clear" w:color="auto" w:fill="auto"/>
          </w:tcPr>
          <w:p w14:paraId="73289E14"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784563F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191900EE" w14:textId="77777777" w:rsidR="004D5085" w:rsidRDefault="004D5085">
            <w:pPr>
              <w:ind w:left="320" w:right="200"/>
              <w:rPr>
                <w:rFonts w:ascii="Times New Roman" w:eastAsiaTheme="minorEastAsia" w:hAnsi="Times New Roman"/>
                <w:lang w:eastAsia="zh-CN"/>
              </w:rPr>
            </w:pPr>
          </w:p>
        </w:tc>
      </w:tr>
      <w:tr w:rsidR="009E0211" w14:paraId="32585BEF" w14:textId="77777777">
        <w:tc>
          <w:tcPr>
            <w:tcW w:w="1696" w:type="dxa"/>
          </w:tcPr>
          <w:p w14:paraId="5508FCA6" w14:textId="348ACB45"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54D15487" w14:textId="4BA4EDCF"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7DA4B247" w14:textId="77777777" w:rsidR="009E0211" w:rsidRDefault="009E0211" w:rsidP="009E0211">
            <w:pPr>
              <w:ind w:left="320" w:right="200"/>
              <w:rPr>
                <w:rFonts w:ascii="Times New Roman" w:eastAsiaTheme="minorEastAsia" w:hAnsi="Times New Roman"/>
                <w:lang w:eastAsia="zh-CN"/>
              </w:rPr>
            </w:pPr>
          </w:p>
        </w:tc>
      </w:tr>
      <w:tr w:rsidR="0044475F" w:rsidRPr="00146923" w14:paraId="256235EB" w14:textId="77777777">
        <w:tc>
          <w:tcPr>
            <w:tcW w:w="1696" w:type="dxa"/>
          </w:tcPr>
          <w:p w14:paraId="18109972" w14:textId="2293967B"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CMCC</w:t>
            </w:r>
          </w:p>
        </w:tc>
        <w:tc>
          <w:tcPr>
            <w:tcW w:w="2410" w:type="dxa"/>
          </w:tcPr>
          <w:p w14:paraId="4FDB71BF" w14:textId="1300BC09"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Y</w:t>
            </w:r>
          </w:p>
        </w:tc>
        <w:tc>
          <w:tcPr>
            <w:tcW w:w="2552" w:type="dxa"/>
          </w:tcPr>
          <w:p w14:paraId="30A7833B" w14:textId="77777777" w:rsidR="0044475F" w:rsidRPr="00146923" w:rsidRDefault="0044475F" w:rsidP="0044475F">
            <w:pPr>
              <w:ind w:left="320" w:right="200"/>
              <w:rPr>
                <w:rFonts w:ascii="Times New Roman" w:eastAsiaTheme="minorEastAsia" w:hAnsi="Times New Roman"/>
                <w:lang w:eastAsia="zh-CN"/>
              </w:rPr>
            </w:pPr>
          </w:p>
        </w:tc>
      </w:tr>
      <w:tr w:rsidR="00EB01A3" w:rsidRPr="00146923" w14:paraId="539B3E93" w14:textId="77777777">
        <w:tc>
          <w:tcPr>
            <w:tcW w:w="1696" w:type="dxa"/>
          </w:tcPr>
          <w:p w14:paraId="0A23A885" w14:textId="3D41EE4E" w:rsidR="00EB01A3" w:rsidRPr="00146923" w:rsidRDefault="00EB01A3" w:rsidP="0044475F">
            <w:pPr>
              <w:ind w:left="320" w:right="200"/>
              <w:rPr>
                <w:rFonts w:ascii="Times New Roman" w:hAnsi="Times New Roman"/>
              </w:rPr>
            </w:pPr>
            <w:r>
              <w:rPr>
                <w:rFonts w:ascii="Times New Roman" w:hAnsi="Times New Roman"/>
              </w:rPr>
              <w:t>Qualcomm</w:t>
            </w:r>
          </w:p>
        </w:tc>
        <w:tc>
          <w:tcPr>
            <w:tcW w:w="2410" w:type="dxa"/>
          </w:tcPr>
          <w:p w14:paraId="1504ADB1" w14:textId="255FF35D" w:rsidR="00EB01A3" w:rsidRPr="00146923" w:rsidRDefault="00EB01A3" w:rsidP="0044475F">
            <w:pPr>
              <w:ind w:left="320" w:right="200"/>
              <w:rPr>
                <w:rFonts w:ascii="Times New Roman" w:hAnsi="Times New Roman"/>
              </w:rPr>
            </w:pPr>
            <w:r>
              <w:rPr>
                <w:rFonts w:ascii="Times New Roman" w:hAnsi="Times New Roman"/>
              </w:rPr>
              <w:t>Y</w:t>
            </w:r>
          </w:p>
        </w:tc>
        <w:tc>
          <w:tcPr>
            <w:tcW w:w="2552" w:type="dxa"/>
          </w:tcPr>
          <w:p w14:paraId="6F881BB1" w14:textId="77777777" w:rsidR="00EB01A3" w:rsidRPr="00146923" w:rsidRDefault="00EB01A3" w:rsidP="0044475F">
            <w:pPr>
              <w:ind w:left="320" w:right="200"/>
              <w:rPr>
                <w:rFonts w:ascii="Times New Roman" w:eastAsiaTheme="minorEastAsia" w:hAnsi="Times New Roman"/>
                <w:lang w:eastAsia="zh-CN"/>
              </w:rPr>
            </w:pPr>
          </w:p>
        </w:tc>
      </w:tr>
    </w:tbl>
    <w:p w14:paraId="02CBA955"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p>
    <w:p w14:paraId="5A2BDC9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For M &gt;1, the number of ‘1’s within one OFDM symbol is same or different for different OFDM symbols</w:t>
      </w:r>
    </w:p>
    <w:p w14:paraId="5FBBA930"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[2][3][7] [4] [9] support the same number with the following reason :</w:t>
      </w:r>
    </w:p>
    <w:p w14:paraId="3D5676B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same power level of OOK symbol in each OFDM symbol can be kept to ensure sequence correlation performance</w:t>
      </w:r>
    </w:p>
    <w:p w14:paraId="39155A58"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avoid transmit power saving waste</w:t>
      </w:r>
    </w:p>
    <w:p w14:paraId="0337B239" w14:textId="77777777" w:rsidR="004D5085" w:rsidRDefault="00CA1711">
      <w:pPr>
        <w:pStyle w:val="a1"/>
        <w:numPr>
          <w:ilvl w:val="1"/>
          <w:numId w:val="23"/>
        </w:numPr>
        <w:rPr>
          <w:kern w:val="0"/>
          <w:lang w:val="en-US"/>
        </w:rPr>
      </w:pPr>
      <w:r>
        <w:rPr>
          <w:kern w:val="0"/>
          <w:lang w:val="en-US"/>
        </w:rPr>
        <w:t>the resulting power variations degrade both timing and RSRP estimation performance.</w:t>
      </w:r>
    </w:p>
    <w:p w14:paraId="0ABCD66E"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[16] [18][25] provide binary sequence with different number ’1’s for different OFDM </w:t>
      </w:r>
    </w:p>
    <w:p w14:paraId="097AE367" w14:textId="77777777" w:rsidR="004D5085" w:rsidRDefault="00CA1711">
      <w:pPr>
        <w:pStyle w:val="B10"/>
        <w:spacing w:after="120"/>
        <w:ind w:left="0" w:firstLine="0"/>
        <w:rPr>
          <w:rFonts w:eastAsia="微软雅黑"/>
          <w:bCs/>
          <w:iCs/>
          <w:lang w:val="fr-FR" w:eastAsia="zh-CN"/>
        </w:rPr>
      </w:pPr>
      <w:r>
        <w:rPr>
          <w:rFonts w:eastAsia="微软雅黑"/>
          <w:bCs/>
          <w:iCs/>
          <w:lang w:val="fr-FR" w:eastAsia="zh-CN"/>
        </w:rPr>
        <w:t>Based on the discussion above, FL suggests the following :</w:t>
      </w:r>
    </w:p>
    <w:p w14:paraId="4A729BAF" w14:textId="77777777" w:rsidR="004D5085" w:rsidRDefault="00CA1711">
      <w:pPr>
        <w:keepNext/>
        <w:tabs>
          <w:tab w:val="left" w:pos="-5500"/>
        </w:tabs>
        <w:spacing w:before="120" w:after="120"/>
        <w:ind w:right="200"/>
        <w:jc w:val="both"/>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 xml:space="preserve">] </w:t>
      </w:r>
      <w:r>
        <w:rPr>
          <w:rFonts w:ascii="Times New Roman" w:eastAsiaTheme="minorEastAsia" w:hAnsi="Times New Roman"/>
          <w:b/>
          <w:bCs/>
          <w:szCs w:val="20"/>
          <w:highlight w:val="cyan"/>
          <w:lang w:eastAsia="zh-CN"/>
        </w:rPr>
        <w:t>Proposal 4.2-</w:t>
      </w:r>
      <w:r>
        <w:rPr>
          <w:rFonts w:ascii="Times New Roman" w:eastAsiaTheme="minorEastAsia" w:hAnsi="Times New Roman" w:hint="eastAsia"/>
          <w:b/>
          <w:bCs/>
          <w:szCs w:val="20"/>
          <w:highlight w:val="cyan"/>
          <w:lang w:eastAsia="zh-CN"/>
        </w:rPr>
        <w:t>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1(s) across OFDM symbols for M&gt;1.</w:t>
      </w:r>
    </w:p>
    <w:tbl>
      <w:tblPr>
        <w:tblStyle w:val="TableGrid19"/>
        <w:tblW w:w="6658" w:type="dxa"/>
        <w:tblLayout w:type="fixed"/>
        <w:tblLook w:val="04A0" w:firstRow="1" w:lastRow="0" w:firstColumn="1" w:lastColumn="0" w:noHBand="0" w:noVBand="1"/>
      </w:tblPr>
      <w:tblGrid>
        <w:gridCol w:w="1696"/>
        <w:gridCol w:w="2410"/>
        <w:gridCol w:w="2552"/>
      </w:tblGrid>
      <w:tr w:rsidR="004D5085" w14:paraId="76F7F8E6" w14:textId="77777777">
        <w:tc>
          <w:tcPr>
            <w:tcW w:w="1696" w:type="dxa"/>
            <w:shd w:val="clear" w:color="auto" w:fill="D9D9D9" w:themeFill="background1" w:themeFillShade="D9"/>
          </w:tcPr>
          <w:p w14:paraId="29CB58C7"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791992D2"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5227BE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CDF70A" w14:textId="77777777">
        <w:trPr>
          <w:trHeight w:val="95"/>
        </w:trPr>
        <w:tc>
          <w:tcPr>
            <w:tcW w:w="1696" w:type="dxa"/>
            <w:shd w:val="clear" w:color="auto" w:fill="auto"/>
          </w:tcPr>
          <w:p w14:paraId="2214814C"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07B11043"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2EC9910A" w14:textId="77777777" w:rsidR="004D5085" w:rsidRDefault="004D5085">
            <w:pPr>
              <w:ind w:left="320" w:right="200"/>
              <w:rPr>
                <w:rFonts w:ascii="Times New Roman" w:eastAsiaTheme="minorEastAsia" w:hAnsi="Times New Roman"/>
                <w:lang w:eastAsia="zh-CN"/>
              </w:rPr>
            </w:pPr>
          </w:p>
        </w:tc>
      </w:tr>
      <w:tr w:rsidR="00146923" w:rsidRPr="00485E84" w14:paraId="5054F89E" w14:textId="77777777">
        <w:tc>
          <w:tcPr>
            <w:tcW w:w="1696" w:type="dxa"/>
          </w:tcPr>
          <w:p w14:paraId="498AFC45" w14:textId="3B800FDB"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Nokia.1</w:t>
            </w:r>
          </w:p>
        </w:tc>
        <w:tc>
          <w:tcPr>
            <w:tcW w:w="2410" w:type="dxa"/>
          </w:tcPr>
          <w:p w14:paraId="73FCC166" w14:textId="3AED0FDD"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Y</w:t>
            </w:r>
          </w:p>
        </w:tc>
        <w:tc>
          <w:tcPr>
            <w:tcW w:w="2552" w:type="dxa"/>
          </w:tcPr>
          <w:p w14:paraId="42945A32" w14:textId="77777777" w:rsidR="00146923" w:rsidRPr="00485E84" w:rsidRDefault="00146923" w:rsidP="00146923">
            <w:pPr>
              <w:ind w:left="320" w:right="200"/>
              <w:rPr>
                <w:rFonts w:ascii="Times New Roman" w:eastAsiaTheme="minorEastAsia" w:hAnsi="Times New Roman"/>
                <w:lang w:eastAsia="zh-CN"/>
              </w:rPr>
            </w:pPr>
          </w:p>
        </w:tc>
      </w:tr>
      <w:tr w:rsidR="009E0211" w14:paraId="6F4A1326" w14:textId="77777777">
        <w:tc>
          <w:tcPr>
            <w:tcW w:w="1696" w:type="dxa"/>
          </w:tcPr>
          <w:p w14:paraId="03FC9333" w14:textId="2CBBCA2D"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2410" w:type="dxa"/>
          </w:tcPr>
          <w:p w14:paraId="0BA7B305" w14:textId="3B47F372"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3B8B6FBA" w14:textId="77777777" w:rsidR="009E0211" w:rsidRDefault="009E0211" w:rsidP="009E0211">
            <w:pPr>
              <w:ind w:left="320" w:right="200"/>
              <w:rPr>
                <w:rFonts w:ascii="Times New Roman" w:eastAsiaTheme="minorEastAsia" w:hAnsi="Times New Roman"/>
                <w:lang w:eastAsia="zh-CN"/>
              </w:rPr>
            </w:pPr>
          </w:p>
        </w:tc>
      </w:tr>
      <w:tr w:rsidR="00850EBD" w14:paraId="0ECCEA21" w14:textId="77777777">
        <w:tc>
          <w:tcPr>
            <w:tcW w:w="1696" w:type="dxa"/>
          </w:tcPr>
          <w:p w14:paraId="26F7CAE7" w14:textId="3B41BC8D"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10" w:type="dxa"/>
          </w:tcPr>
          <w:p w14:paraId="0B2FCD79" w14:textId="63EB3A2C"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43EA4E5C" w14:textId="77777777" w:rsidR="00850EBD" w:rsidRDefault="00850EBD" w:rsidP="009E0211">
            <w:pPr>
              <w:ind w:left="320" w:right="200"/>
              <w:rPr>
                <w:rFonts w:ascii="Times New Roman" w:eastAsiaTheme="minorEastAsia" w:hAnsi="Times New Roman"/>
                <w:lang w:eastAsia="zh-CN"/>
              </w:rPr>
            </w:pPr>
          </w:p>
        </w:tc>
      </w:tr>
    </w:tbl>
    <w:p w14:paraId="66D2B809"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3CEB2E07"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r>
        <w:rPr>
          <w:rFonts w:ascii="Times New Roman" w:eastAsia="微软雅黑" w:hAnsi="Times New Roman"/>
          <w:bCs/>
          <w:iCs/>
          <w:szCs w:val="20"/>
          <w:u w:val="single"/>
          <w:lang w:val="fr-FR" w:eastAsia="zh-CN"/>
        </w:rPr>
        <w:t>For M&gt;1, balanced or unbalanced ‘0’ and ‘1’</w:t>
      </w:r>
      <w:r>
        <w:rPr>
          <w:rFonts w:ascii="Times New Roman" w:eastAsia="微软雅黑" w:hAnsi="Times New Roman"/>
          <w:bCs/>
          <w:iCs/>
          <w:szCs w:val="20"/>
          <w:u w:val="single"/>
          <w:lang w:eastAsia="zh-CN"/>
        </w:rPr>
        <w:t xml:space="preserve"> </w:t>
      </w:r>
      <w:bookmarkStart w:id="63" w:name="_Hlk190329144"/>
      <w:r>
        <w:rPr>
          <w:rFonts w:ascii="Times New Roman" w:eastAsia="微软雅黑" w:hAnsi="Times New Roman"/>
          <w:bCs/>
          <w:iCs/>
          <w:szCs w:val="20"/>
          <w:u w:val="single"/>
          <w:lang w:eastAsia="zh-CN"/>
        </w:rPr>
        <w:t>within each OFDM symbol</w:t>
      </w:r>
      <w:bookmarkEnd w:id="63"/>
    </w:p>
    <w:p w14:paraId="25518694"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43A4B2E8"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val="fr-FR" w:eastAsia="zh-CN"/>
        </w:rPr>
        <w:t xml:space="preserve"> [2] [4] [3] [9] </w:t>
      </w:r>
      <w:r>
        <w:rPr>
          <w:rFonts w:ascii="Times New Roman" w:eastAsia="微软雅黑" w:hAnsi="Times New Roman"/>
          <w:bCs/>
          <w:iCs/>
          <w:szCs w:val="20"/>
          <w:lang w:eastAsia="zh-CN"/>
        </w:rPr>
        <w:t>propose to support balanced 0 &amp; 1 within each OFDM symbol:</w:t>
      </w:r>
    </w:p>
    <w:p w14:paraId="207051A3" w14:textId="77777777" w:rsidR="004D5085" w:rsidRDefault="00CA1711">
      <w:pPr>
        <w:numPr>
          <w:ilvl w:val="0"/>
          <w:numId w:val="50"/>
        </w:numPr>
        <w:snapToGrid w:val="0"/>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0FF8AE83" w14:textId="77777777" w:rsidR="004D5085" w:rsidRDefault="00CA1711">
      <w:pPr>
        <w:numPr>
          <w:ilvl w:val="0"/>
          <w:numId w:val="50"/>
        </w:numPr>
        <w:snapToGrid w:val="0"/>
        <w:spacing w:after="120"/>
        <w:jc w:val="both"/>
        <w:rPr>
          <w:rFonts w:ascii="Times New Roman" w:eastAsia="微软雅黑" w:hAnsi="Times New Roman"/>
          <w:b/>
          <w:lang w:eastAsia="zh-CN"/>
        </w:rPr>
      </w:pPr>
      <w:r>
        <w:rPr>
          <w:rFonts w:ascii="Times New Roman" w:eastAsia="微软雅黑" w:hAnsi="Times New Roman"/>
          <w:bCs/>
          <w:iCs/>
          <w:szCs w:val="20"/>
          <w:lang w:eastAsia="zh-CN"/>
        </w:rPr>
        <w:t>Ensuring the AGC performance;</w:t>
      </w:r>
    </w:p>
    <w:p w14:paraId="524B9854"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[4][7] analyzes the unbalanced 0&amp;1 has the following drawbacks:</w:t>
      </w:r>
    </w:p>
    <w:p w14:paraId="391FA5F5" w14:textId="77777777" w:rsidR="004D5085" w:rsidRDefault="00CA1711">
      <w:pPr>
        <w:pStyle w:val="B10"/>
        <w:numPr>
          <w:ilvl w:val="0"/>
          <w:numId w:val="49"/>
        </w:numPr>
        <w:spacing w:after="120"/>
      </w:pPr>
      <w:r>
        <w:t xml:space="preserve">it contains consecutive OOK OFF symbols, which impacts the detectable range of frequency error </w:t>
      </w:r>
    </w:p>
    <w:p w14:paraId="0E2E80DF" w14:textId="77777777" w:rsidR="004D5085" w:rsidRDefault="00CA1711">
      <w:pPr>
        <w:pStyle w:val="B10"/>
        <w:numPr>
          <w:ilvl w:val="0"/>
          <w:numId w:val="49"/>
        </w:numPr>
        <w:spacing w:after="120"/>
        <w:rPr>
          <w:rFonts w:eastAsia="微软雅黑"/>
          <w:lang w:eastAsia="zh-CN"/>
        </w:rPr>
      </w:pPr>
      <w:r>
        <w:t xml:space="preserve">higher power level of OOK ON symbol for LP-SS than that for LP-WUS, AGC can be impacted </w:t>
      </w:r>
      <w:r>
        <w:rPr>
          <w:rFonts w:eastAsia="微软雅黑"/>
          <w:lang w:eastAsia="zh-CN"/>
        </w:rPr>
        <w:t xml:space="preserve">One company </w:t>
      </w:r>
    </w:p>
    <w:p w14:paraId="2912AED3" w14:textId="77777777" w:rsidR="004D5085" w:rsidRDefault="00CA1711">
      <w:pPr>
        <w:pStyle w:val="B10"/>
        <w:numPr>
          <w:ilvl w:val="0"/>
          <w:numId w:val="49"/>
        </w:numPr>
        <w:spacing w:after="120"/>
        <w:rPr>
          <w:rFonts w:eastAsia="微软雅黑"/>
          <w:lang w:eastAsia="zh-CN"/>
        </w:rPr>
      </w:pPr>
      <w:r>
        <w:rPr>
          <w:lang w:val="en-US"/>
        </w:rPr>
        <w:t>it becomes harder for the receiver to set the proper range for ADC operation</w:t>
      </w:r>
    </w:p>
    <w:p w14:paraId="4CC996E3"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val="fr-FR" w:eastAsia="zh-CN"/>
        </w:rPr>
      </w:pPr>
      <w:r>
        <w:rPr>
          <w:rFonts w:ascii="Times New Roman" w:eastAsia="微软雅黑" w:hAnsi="Times New Roman"/>
          <w:bCs/>
          <w:iCs/>
          <w:szCs w:val="20"/>
          <w:lang w:val="fr-FR" w:eastAsia="zh-CN"/>
        </w:rPr>
        <w:t xml:space="preserve"> [11] [18] support low density sequence with unbalanced 0&amp;1 within each OFDM symbol since it provides the following advantages: </w:t>
      </w:r>
    </w:p>
    <w:p w14:paraId="6CAE722E" w14:textId="77777777" w:rsidR="004D5085" w:rsidRDefault="00CA1711">
      <w:pPr>
        <w:pStyle w:val="B10"/>
        <w:numPr>
          <w:ilvl w:val="0"/>
          <w:numId w:val="49"/>
        </w:numPr>
        <w:spacing w:after="120"/>
        <w:rPr>
          <w:rFonts w:eastAsia="微软雅黑"/>
          <w:bCs/>
          <w:iCs/>
          <w:lang w:val="fr-FR" w:eastAsia="zh-CN"/>
        </w:rPr>
      </w:pPr>
      <w:r>
        <w:t xml:space="preserve">Better sync accuracy </w:t>
      </w:r>
      <w:r>
        <w:rPr>
          <w:lang w:eastAsia="zh-CN"/>
        </w:rPr>
        <w:t xml:space="preserve">due to power pooling </w:t>
      </w:r>
    </w:p>
    <w:p w14:paraId="7B5F483E"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11636458"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4.2-</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0(s) and 1(s) within each OFDM symbol</w:t>
      </w:r>
      <w:r>
        <w:rPr>
          <w:rFonts w:ascii="Times New Roman" w:eastAsiaTheme="minorEastAsia" w:hAnsi="Times New Roman" w:hint="eastAsia"/>
          <w:kern w:val="2"/>
          <w:sz w:val="21"/>
          <w:szCs w:val="22"/>
          <w:lang w:eastAsia="zh-CN"/>
        </w:rPr>
        <w:t xml:space="preserve"> for M&gt;1</w:t>
      </w:r>
    </w:p>
    <w:p w14:paraId="2D0D3426"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Theme="minorEastAsia" w:hAnsi="Times New Roman"/>
          <w:bCs/>
          <w:iCs/>
          <w:szCs w:val="20"/>
          <w:lang w:eastAsia="zh-CN"/>
        </w:rPr>
      </w:pPr>
      <w:bookmarkStart w:id="64" w:name="_Hlk182325703"/>
    </w:p>
    <w:tbl>
      <w:tblPr>
        <w:tblStyle w:val="TableGrid19"/>
        <w:tblW w:w="8926" w:type="dxa"/>
        <w:tblLayout w:type="fixed"/>
        <w:tblLook w:val="04A0" w:firstRow="1" w:lastRow="0" w:firstColumn="1" w:lastColumn="0" w:noHBand="0" w:noVBand="1"/>
      </w:tblPr>
      <w:tblGrid>
        <w:gridCol w:w="1696"/>
        <w:gridCol w:w="1985"/>
        <w:gridCol w:w="5245"/>
      </w:tblGrid>
      <w:tr w:rsidR="004D5085" w14:paraId="6D0B4C67" w14:textId="77777777">
        <w:tc>
          <w:tcPr>
            <w:tcW w:w="1696" w:type="dxa"/>
            <w:shd w:val="clear" w:color="auto" w:fill="D9D9D9" w:themeFill="background1" w:themeFillShade="D9"/>
          </w:tcPr>
          <w:p w14:paraId="6E9667C6" w14:textId="77777777" w:rsidR="004D5085" w:rsidRDefault="00CA1711">
            <w:pPr>
              <w:ind w:left="320" w:right="200"/>
              <w:rPr>
                <w:rFonts w:ascii="Times New Roman" w:hAnsi="Times New Roman"/>
                <w:b/>
                <w:bCs/>
              </w:rPr>
            </w:pPr>
            <w:bookmarkStart w:id="65" w:name="_Hlk182291468"/>
            <w:bookmarkEnd w:id="61"/>
            <w:r>
              <w:rPr>
                <w:rFonts w:ascii="Times New Roman" w:hAnsi="Times New Roman"/>
                <w:b/>
                <w:bCs/>
              </w:rPr>
              <w:t>Company</w:t>
            </w:r>
          </w:p>
        </w:tc>
        <w:tc>
          <w:tcPr>
            <w:tcW w:w="1985" w:type="dxa"/>
            <w:shd w:val="clear" w:color="auto" w:fill="D9D9D9" w:themeFill="background1" w:themeFillShade="D9"/>
          </w:tcPr>
          <w:p w14:paraId="1B180C32"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49897FC"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7A00D1" w14:textId="77777777">
        <w:tc>
          <w:tcPr>
            <w:tcW w:w="1696" w:type="dxa"/>
          </w:tcPr>
          <w:p w14:paraId="657EEB8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511F5BD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13E66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The bottom line is no power pooling is assumed across OFDM symbols. In this case, the proposal seems a better choice.</w:t>
            </w:r>
          </w:p>
        </w:tc>
      </w:tr>
      <w:tr w:rsidR="004D5085" w14:paraId="2551D784" w14:textId="77777777">
        <w:tc>
          <w:tcPr>
            <w:tcW w:w="1696" w:type="dxa"/>
            <w:shd w:val="clear" w:color="auto" w:fill="auto"/>
          </w:tcPr>
          <w:p w14:paraId="347E02C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613D769D"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DFC5B93" w14:textId="77777777" w:rsidR="004D5085" w:rsidRDefault="004D5085">
            <w:pPr>
              <w:ind w:left="320" w:right="200"/>
              <w:rPr>
                <w:rFonts w:ascii="Times New Roman" w:eastAsiaTheme="minorEastAsia" w:hAnsi="Times New Roman"/>
                <w:lang w:eastAsia="zh-CN"/>
              </w:rPr>
            </w:pPr>
          </w:p>
        </w:tc>
      </w:tr>
      <w:tr w:rsidR="00E971B1" w14:paraId="7B4CC3B1" w14:textId="77777777">
        <w:tc>
          <w:tcPr>
            <w:tcW w:w="1696" w:type="dxa"/>
            <w:shd w:val="clear" w:color="auto" w:fill="auto"/>
          </w:tcPr>
          <w:p w14:paraId="4FC5B6DF" w14:textId="27A7DA8A"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lastRenderedPageBreak/>
              <w:t>LGE</w:t>
            </w:r>
          </w:p>
        </w:tc>
        <w:tc>
          <w:tcPr>
            <w:tcW w:w="1985" w:type="dxa"/>
            <w:shd w:val="clear" w:color="auto" w:fill="auto"/>
          </w:tcPr>
          <w:p w14:paraId="6F0573A2" w14:textId="6D77A178"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3F31F9E6" w14:textId="217A616C" w:rsidR="00E971B1" w:rsidRDefault="00E971B1" w:rsidP="00E971B1">
            <w:pPr>
              <w:ind w:left="320" w:right="200"/>
              <w:rPr>
                <w:rFonts w:ascii="Times New Roman" w:eastAsiaTheme="minorEastAsia" w:hAnsi="Times New Roman"/>
                <w:lang w:eastAsia="zh-CN"/>
              </w:rPr>
            </w:pPr>
            <w:r w:rsidRPr="00AB2B9A">
              <w:rPr>
                <w:rFonts w:ascii="Times New Roman" w:eastAsiaTheme="minorEastAsia" w:hAnsi="Times New Roman"/>
                <w:lang w:eastAsia="zh-CN"/>
              </w:rPr>
              <w:t>Support the proposal. It will be beneficial to obtain AGC gain and provide proper threshold when same number of 0(s) and 1(s) within each OFDM symbol are used for LP-SS like Manchester coding.</w:t>
            </w:r>
          </w:p>
        </w:tc>
      </w:tr>
      <w:tr w:rsidR="00560ACF" w14:paraId="12E374A8" w14:textId="77777777">
        <w:tc>
          <w:tcPr>
            <w:tcW w:w="1696" w:type="dxa"/>
            <w:shd w:val="clear" w:color="auto" w:fill="auto"/>
          </w:tcPr>
          <w:p w14:paraId="4AFC6705" w14:textId="56F5B216"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shd w:val="clear" w:color="auto" w:fill="auto"/>
          </w:tcPr>
          <w:p w14:paraId="5008FF43" w14:textId="2ABDDE85" w:rsidR="00560ACF" w:rsidRDefault="00560ACF"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357C05" w14:textId="77777777" w:rsidR="00560ACF" w:rsidRDefault="00560ACF" w:rsidP="00560ACF">
            <w:pPr>
              <w:ind w:left="320" w:right="200"/>
              <w:rPr>
                <w:rFonts w:ascii="Times New Roman" w:eastAsiaTheme="minorEastAsia" w:hAnsi="Times New Roman"/>
                <w:lang w:eastAsia="zh-CN"/>
              </w:rPr>
            </w:pPr>
          </w:p>
        </w:tc>
      </w:tr>
      <w:tr w:rsidR="006E27DA" w14:paraId="26C233B4" w14:textId="77777777">
        <w:tc>
          <w:tcPr>
            <w:tcW w:w="1696" w:type="dxa"/>
            <w:shd w:val="clear" w:color="auto" w:fill="auto"/>
          </w:tcPr>
          <w:p w14:paraId="0FB07820" w14:textId="3160A64D"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MTK1</w:t>
            </w:r>
          </w:p>
        </w:tc>
        <w:tc>
          <w:tcPr>
            <w:tcW w:w="1985" w:type="dxa"/>
            <w:shd w:val="clear" w:color="auto" w:fill="auto"/>
          </w:tcPr>
          <w:p w14:paraId="7FFD23D6" w14:textId="63D8AC7D"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 (for M = 2)</w:t>
            </w:r>
          </w:p>
        </w:tc>
        <w:tc>
          <w:tcPr>
            <w:tcW w:w="5245" w:type="dxa"/>
          </w:tcPr>
          <w:p w14:paraId="2D54BC22" w14:textId="0A5E336C"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 xml:space="preserve">For M = 4, Companies’ evaluation shows better performance can be achieved with unbalanced design with one non-zero chip per symbol (still subject to same </w:t>
            </w:r>
            <w:r>
              <w:rPr>
                <w:rFonts w:ascii="Times New Roman" w:eastAsia="PMingLiU" w:hAnsi="Times New Roman"/>
                <w:lang w:eastAsia="zh-TW"/>
              </w:rPr>
              <w:t>per-</w:t>
            </w:r>
            <w:r>
              <w:rPr>
                <w:rFonts w:ascii="Times New Roman" w:eastAsiaTheme="minorEastAsia" w:hAnsi="Times New Roman"/>
                <w:lang w:eastAsia="zh-CN"/>
              </w:rPr>
              <w:t xml:space="preserve">symbol average energy). In this regard, we can first move forward with M = 2 case and further discuss M = 4 case. </w:t>
            </w:r>
          </w:p>
        </w:tc>
      </w:tr>
      <w:tr w:rsidR="006E27DA" w14:paraId="42991B0C" w14:textId="77777777">
        <w:tc>
          <w:tcPr>
            <w:tcW w:w="1696" w:type="dxa"/>
            <w:shd w:val="clear" w:color="auto" w:fill="auto"/>
          </w:tcPr>
          <w:p w14:paraId="03464195" w14:textId="660A8085" w:rsidR="006E27DA" w:rsidRDefault="00DF1D52"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985" w:type="dxa"/>
            <w:shd w:val="clear" w:color="auto" w:fill="auto"/>
          </w:tcPr>
          <w:p w14:paraId="394EA5A8" w14:textId="21F83D27" w:rsidR="006E27DA" w:rsidRDefault="00DF1D52"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35DE2D" w14:textId="77777777" w:rsidR="006E27DA" w:rsidRDefault="006E27DA" w:rsidP="00560ACF">
            <w:pPr>
              <w:ind w:left="320" w:right="200"/>
              <w:rPr>
                <w:rFonts w:ascii="Times New Roman" w:eastAsiaTheme="minorEastAsia" w:hAnsi="Times New Roman"/>
                <w:lang w:eastAsia="zh-CN"/>
              </w:rPr>
            </w:pPr>
          </w:p>
        </w:tc>
      </w:tr>
      <w:tr w:rsidR="00EE15F3" w14:paraId="01DCC0F3" w14:textId="77777777">
        <w:tc>
          <w:tcPr>
            <w:tcW w:w="1696" w:type="dxa"/>
            <w:shd w:val="clear" w:color="auto" w:fill="auto"/>
          </w:tcPr>
          <w:p w14:paraId="76BEF58F" w14:textId="05B83A7C" w:rsidR="00EE15F3" w:rsidRDefault="00EE15F3"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16DF5408" w14:textId="07A86996" w:rsidR="00EE15F3" w:rsidRDefault="00EE15F3"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0A76BBC" w14:textId="77777777" w:rsidR="00EE15F3" w:rsidRDefault="00EE15F3" w:rsidP="00560ACF">
            <w:pPr>
              <w:ind w:left="320" w:right="200"/>
              <w:rPr>
                <w:rFonts w:ascii="Times New Roman" w:eastAsiaTheme="minorEastAsia" w:hAnsi="Times New Roman"/>
                <w:lang w:eastAsia="zh-CN"/>
              </w:rPr>
            </w:pPr>
          </w:p>
        </w:tc>
      </w:tr>
      <w:tr w:rsidR="00C42F32" w14:paraId="26400900" w14:textId="77777777">
        <w:tc>
          <w:tcPr>
            <w:tcW w:w="1696" w:type="dxa"/>
            <w:shd w:val="clear" w:color="auto" w:fill="auto"/>
          </w:tcPr>
          <w:p w14:paraId="5CC7AC3A" w14:textId="21FED12C" w:rsidR="00C42F32" w:rsidRDefault="00C42F32" w:rsidP="00C42F32">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73272032" w14:textId="47AB49C5" w:rsidR="00C42F32" w:rsidRDefault="00C42F32" w:rsidP="00C42F32">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F0B0EB5" w14:textId="77777777" w:rsidR="00C42F32" w:rsidRDefault="00C42F32" w:rsidP="00C42F32">
            <w:pPr>
              <w:ind w:left="320" w:right="200"/>
              <w:rPr>
                <w:rFonts w:ascii="Times New Roman" w:eastAsiaTheme="minorEastAsia" w:hAnsi="Times New Roman"/>
                <w:lang w:eastAsia="zh-CN"/>
              </w:rPr>
            </w:pPr>
          </w:p>
        </w:tc>
      </w:tr>
      <w:tr w:rsidR="00512871" w14:paraId="41A1BD77" w14:textId="77777777">
        <w:tc>
          <w:tcPr>
            <w:tcW w:w="1696" w:type="dxa"/>
            <w:shd w:val="clear" w:color="auto" w:fill="auto"/>
          </w:tcPr>
          <w:p w14:paraId="71DE592C" w14:textId="4A40A5AC" w:rsidR="00512871" w:rsidRDefault="00512871" w:rsidP="00512871">
            <w:pPr>
              <w:ind w:left="320" w:right="200"/>
              <w:rPr>
                <w:rFonts w:ascii="Times New Roman" w:eastAsia="Malgun Gothic" w:hAnsi="Times New Roman"/>
                <w:lang w:eastAsia="ko-KR"/>
              </w:rPr>
            </w:pPr>
            <w:r>
              <w:rPr>
                <w:rFonts w:ascii="Times New Roman" w:eastAsia="Malgun Gothic" w:hAnsi="Times New Roman"/>
                <w:lang w:eastAsia="ko-KR"/>
              </w:rPr>
              <w:t>FW</w:t>
            </w:r>
          </w:p>
        </w:tc>
        <w:tc>
          <w:tcPr>
            <w:tcW w:w="1985" w:type="dxa"/>
            <w:shd w:val="clear" w:color="auto" w:fill="auto"/>
          </w:tcPr>
          <w:p w14:paraId="7A0FEA90" w14:textId="08BB7CE6" w:rsidR="00512871" w:rsidRDefault="00512871" w:rsidP="00512871">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 (for M=2)</w:t>
            </w:r>
          </w:p>
        </w:tc>
        <w:tc>
          <w:tcPr>
            <w:tcW w:w="5245" w:type="dxa"/>
          </w:tcPr>
          <w:p w14:paraId="4FA680A3" w14:textId="1BB3348F" w:rsidR="00512871" w:rsidRDefault="00512871" w:rsidP="00512871">
            <w:pPr>
              <w:ind w:left="320" w:right="200"/>
              <w:rPr>
                <w:rFonts w:ascii="Times New Roman" w:eastAsiaTheme="minorEastAsia" w:hAnsi="Times New Roman"/>
                <w:lang w:eastAsia="zh-CN"/>
              </w:rPr>
            </w:pPr>
            <w:r>
              <w:rPr>
                <w:rFonts w:ascii="Times New Roman" w:eastAsiaTheme="minorEastAsia" w:hAnsi="Times New Roman"/>
                <w:lang w:eastAsia="zh-CN"/>
              </w:rPr>
              <w:t>We agree with MTK1’s comment regarding M=4. In addition, AGC gain setting, or ADC DC range setting, is based on the average power, which unbalanced design maintains for each OFDM symbol. We do not see AGC being negatively impacted by unbalanced design in our simulations.</w:t>
            </w:r>
          </w:p>
        </w:tc>
      </w:tr>
      <w:bookmarkEnd w:id="64"/>
      <w:bookmarkEnd w:id="65"/>
    </w:tbl>
    <w:p w14:paraId="3AFF0448"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6454214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4D5085" w14:paraId="5D602682" w14:textId="77777777">
        <w:tc>
          <w:tcPr>
            <w:tcW w:w="9060" w:type="dxa"/>
          </w:tcPr>
          <w:p w14:paraId="0A8DD347" w14:textId="77777777" w:rsidR="004D5085" w:rsidRDefault="00CA1711">
            <w:pPr>
              <w:rPr>
                <w:rFonts w:ascii="Times New Roman" w:hAnsi="Times New Roman"/>
                <w:b/>
                <w:bCs/>
                <w:szCs w:val="20"/>
                <w:lang w:eastAsia="ko-KR" w:bidi="ar"/>
              </w:rPr>
            </w:pPr>
            <w:bookmarkStart w:id="66" w:name="_Hlk182332378"/>
            <w:r>
              <w:rPr>
                <w:rFonts w:ascii="Times New Roman" w:hAnsi="Times New Roman"/>
                <w:b/>
                <w:bCs/>
                <w:szCs w:val="20"/>
                <w:highlight w:val="green"/>
                <w:lang w:eastAsia="ko-KR" w:bidi="ar"/>
              </w:rPr>
              <w:t>Agreement</w:t>
            </w:r>
          </w:p>
          <w:p w14:paraId="7DEEF187"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2B4C4B9"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BEBD0A2"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67" w:name="_Hlk190090352"/>
            <w:bookmarkStart w:id="68" w:name="_Hlk182332346"/>
            <w:r>
              <w:rPr>
                <w:rFonts w:ascii="Times New Roman" w:eastAsia="微软雅黑" w:hAnsi="Times New Roman"/>
                <w:szCs w:val="20"/>
                <w:lang w:eastAsia="zh-CN"/>
              </w:rPr>
              <w:t>Whether to transmit LP-SS by using a specified overlaid OFDM sequence is configurable</w:t>
            </w:r>
            <w:bookmarkEnd w:id="67"/>
            <w:r>
              <w:rPr>
                <w:rFonts w:ascii="Times New Roman" w:eastAsia="微软雅黑" w:hAnsi="Times New Roman"/>
                <w:szCs w:val="20"/>
                <w:lang w:eastAsia="zh-CN"/>
              </w:rPr>
              <w:t>.</w:t>
            </w:r>
          </w:p>
          <w:p w14:paraId="20AFD87B" w14:textId="77777777" w:rsidR="004D5085" w:rsidRDefault="00CA1711">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68"/>
          <w:p w14:paraId="1510A374"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66"/>
          <w:p w14:paraId="3A5B5888" w14:textId="77777777" w:rsidR="004D5085" w:rsidRDefault="004D5085">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CB21F8B" w14:textId="77777777" w:rsidR="004D5085" w:rsidRDefault="004D5085">
      <w:pPr>
        <w:rPr>
          <w:rFonts w:ascii="Times New Roman" w:eastAsia="微软雅黑" w:hAnsi="Times New Roman"/>
          <w:bCs/>
          <w:iCs/>
          <w:szCs w:val="20"/>
          <w:lang w:eastAsia="zh-CN"/>
        </w:rPr>
      </w:pPr>
    </w:p>
    <w:p w14:paraId="6870FAEC" w14:textId="7FA7E4DA" w:rsidR="004D5085" w:rsidRDefault="00A029D1">
      <w:pPr>
        <w:pStyle w:val="31"/>
        <w:rPr>
          <w:rFonts w:ascii="Times New Roman" w:eastAsia="微软雅黑" w:hAnsi="Times New Roman" w:cs="Times New Roman"/>
          <w:szCs w:val="20"/>
          <w:lang w:eastAsia="zh-CN"/>
        </w:rPr>
      </w:pPr>
      <w:r>
        <w:rPr>
          <w:rFonts w:ascii="Times New Roman" w:eastAsiaTheme="minorEastAsia" w:hAnsi="Times New Roman" w:cs="Times New Roman" w:hint="eastAsia"/>
          <w:lang w:eastAsia="zh-CN"/>
        </w:rPr>
        <w:t>[closed]</w:t>
      </w:r>
      <w:r w:rsidR="00CA1711">
        <w:rPr>
          <w:rFonts w:ascii="Times New Roman" w:eastAsiaTheme="minorEastAsia" w:hAnsi="Times New Roman" w:cs="Times New Roman"/>
          <w:lang w:eastAsia="zh-CN"/>
        </w:rPr>
        <w:t xml:space="preserve">OOK-4: </w:t>
      </w:r>
      <w:r w:rsidR="00CA1711">
        <w:rPr>
          <w:rFonts w:ascii="Times New Roman" w:eastAsia="微软雅黑" w:hAnsi="Times New Roman" w:cs="Times New Roman"/>
          <w:szCs w:val="20"/>
          <w:lang w:eastAsia="zh-CN"/>
        </w:rPr>
        <w:t>Whether to transmit LP-SS by using a specified overlaid OFDM sequence is configurable</w:t>
      </w:r>
    </w:p>
    <w:p w14:paraId="5157315C"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190D7968"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w:t>
      </w:r>
      <w:r>
        <w:rPr>
          <w:rFonts w:ascii="Times New Roman" w:eastAsia="微软雅黑" w:hAnsi="Times New Roman" w:hint="eastAsia"/>
          <w:bCs/>
          <w:iCs/>
          <w:szCs w:val="20"/>
          <w:lang w:eastAsia="zh-CN"/>
        </w:rPr>
        <w:t>[10][14][20]</w:t>
      </w:r>
      <w:r>
        <w:rPr>
          <w:rFonts w:ascii="Times New Roman" w:eastAsia="微软雅黑" w:hAnsi="Times New Roman"/>
          <w:bCs/>
          <w:iCs/>
          <w:szCs w:val="20"/>
          <w:lang w:eastAsia="zh-CN"/>
        </w:rPr>
        <w:t xml:space="preserve"> with the following reason: </w:t>
      </w:r>
    </w:p>
    <w:p w14:paraId="34F73C3C"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it is impossible to share the resource of LP-SS with legacy NR UEs. In this case, it is always beneficial to let UE know the transmitted overlaid sequence, while it does no harm to gNB</w:t>
      </w:r>
      <w:bookmarkStart w:id="69" w:name="_Hlk190091311"/>
    </w:p>
    <w:p w14:paraId="0BCE9F25"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Based on the above, FL suggests the following</w:t>
      </w:r>
    </w:p>
    <w:p w14:paraId="10BBFDA6" w14:textId="77777777" w:rsidR="004D5085" w:rsidRDefault="00CA1711">
      <w:pPr>
        <w:keepNext/>
        <w:tabs>
          <w:tab w:val="left" w:pos="-5500"/>
        </w:tabs>
        <w:spacing w:before="120" w:after="120"/>
        <w:ind w:left="320"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bookmarkEnd w:id="69"/>
    <w:p w14:paraId="16FE8D6B" w14:textId="77777777" w:rsidR="004D5085" w:rsidRDefault="00CA1711">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3E83F99E" w14:textId="77777777" w:rsidR="004D5085" w:rsidRDefault="00CA1711">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80C01A1"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FA77886"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6C769E5" w14:textId="77777777" w:rsidR="004D5085" w:rsidRDefault="00CA1711">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6B365F63" w14:textId="77777777" w:rsidR="004D5085" w:rsidRDefault="00CA1711">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FF65A12" w14:textId="77777777" w:rsidR="004D5085" w:rsidRDefault="004D5085">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6C09D06E" w14:textId="77777777">
        <w:tc>
          <w:tcPr>
            <w:tcW w:w="1696" w:type="dxa"/>
            <w:shd w:val="clear" w:color="auto" w:fill="D9D9D9" w:themeFill="background1" w:themeFillShade="D9"/>
          </w:tcPr>
          <w:p w14:paraId="48EA16D1" w14:textId="77777777" w:rsidR="004D5085" w:rsidRDefault="00CA1711">
            <w:pPr>
              <w:ind w:left="320" w:right="200"/>
              <w:rPr>
                <w:rFonts w:ascii="Times New Roman" w:hAnsi="Times New Roman"/>
                <w:b/>
                <w:bCs/>
              </w:rPr>
            </w:pPr>
            <w:bookmarkStart w:id="70" w:name="_Hlk190643174"/>
            <w:r>
              <w:rPr>
                <w:rFonts w:ascii="Times New Roman" w:hAnsi="Times New Roman"/>
                <w:b/>
                <w:bCs/>
              </w:rPr>
              <w:t>Company</w:t>
            </w:r>
          </w:p>
        </w:tc>
        <w:tc>
          <w:tcPr>
            <w:tcW w:w="1985" w:type="dxa"/>
            <w:shd w:val="clear" w:color="auto" w:fill="D9D9D9" w:themeFill="background1" w:themeFillShade="D9"/>
          </w:tcPr>
          <w:p w14:paraId="577A253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F1BDC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5D8FCDA" w14:textId="77777777">
        <w:tc>
          <w:tcPr>
            <w:tcW w:w="1696" w:type="dxa"/>
          </w:tcPr>
          <w:p w14:paraId="4F8E100F"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180AF24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6FD7E08" w14:textId="77777777" w:rsidR="004D5085" w:rsidRDefault="004D5085">
            <w:pPr>
              <w:ind w:left="320" w:right="200"/>
              <w:rPr>
                <w:rFonts w:ascii="Times New Roman" w:eastAsiaTheme="minorEastAsia" w:hAnsi="Times New Roman"/>
                <w:lang w:eastAsia="zh-CN"/>
              </w:rPr>
            </w:pPr>
          </w:p>
        </w:tc>
      </w:tr>
      <w:tr w:rsidR="004D5085" w14:paraId="312EBD1A" w14:textId="77777777">
        <w:tc>
          <w:tcPr>
            <w:tcW w:w="1696" w:type="dxa"/>
          </w:tcPr>
          <w:p w14:paraId="20693274"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7EC15E55"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5B4CED0C" w14:textId="77777777" w:rsidR="004D5085" w:rsidRDefault="004D5085">
            <w:pPr>
              <w:ind w:left="320" w:right="200"/>
              <w:rPr>
                <w:rFonts w:ascii="Times New Roman" w:eastAsiaTheme="minorEastAsia" w:hAnsi="Times New Roman"/>
                <w:lang w:eastAsia="zh-CN"/>
              </w:rPr>
            </w:pPr>
          </w:p>
        </w:tc>
      </w:tr>
      <w:tr w:rsidR="004D5085" w14:paraId="24B45E01" w14:textId="77777777">
        <w:tc>
          <w:tcPr>
            <w:tcW w:w="1696" w:type="dxa"/>
            <w:shd w:val="clear" w:color="auto" w:fill="auto"/>
          </w:tcPr>
          <w:p w14:paraId="69195CD1" w14:textId="77777777" w:rsidR="004D5085" w:rsidRDefault="00CA1711">
            <w:pPr>
              <w:ind w:left="320" w:right="200"/>
              <w:rPr>
                <w:rFonts w:ascii="Times New Roman" w:eastAsiaTheme="minorEastAsia" w:hAnsi="Times New Roman"/>
                <w:lang w:eastAsia="zh-CN"/>
              </w:rPr>
            </w:pPr>
            <w:r>
              <w:rPr>
                <w:rFonts w:ascii="Times New Roman" w:hAnsi="Times New Roman"/>
                <w:szCs w:val="20"/>
              </w:rPr>
              <w:lastRenderedPageBreak/>
              <w:t>ZTE, Sanechips</w:t>
            </w:r>
          </w:p>
        </w:tc>
        <w:tc>
          <w:tcPr>
            <w:tcW w:w="1985" w:type="dxa"/>
            <w:shd w:val="clear" w:color="auto" w:fill="auto"/>
          </w:tcPr>
          <w:p w14:paraId="0D0ABDFB"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702709E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With this, for OOK, the overlaid sequence is always there and not configurable?</w:t>
            </w:r>
          </w:p>
        </w:tc>
      </w:tr>
      <w:tr w:rsidR="00362B04" w14:paraId="452D8AAB" w14:textId="77777777">
        <w:tc>
          <w:tcPr>
            <w:tcW w:w="1696" w:type="dxa"/>
            <w:shd w:val="clear" w:color="auto" w:fill="auto"/>
          </w:tcPr>
          <w:p w14:paraId="6F3B2AF4" w14:textId="60C177E4" w:rsidR="00362B04" w:rsidRDefault="00362B04" w:rsidP="00362B04">
            <w:pPr>
              <w:ind w:left="32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985" w:type="dxa"/>
            <w:shd w:val="clear" w:color="auto" w:fill="auto"/>
          </w:tcPr>
          <w:p w14:paraId="4BEBCD39" w14:textId="79214B6D"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302CE3D7" w14:textId="1C6C1BAD" w:rsidR="00362B04" w:rsidRDefault="00362B04" w:rsidP="00362B04">
            <w:pPr>
              <w:ind w:right="200"/>
              <w:rPr>
                <w:rFonts w:ascii="Times New Roman" w:eastAsiaTheme="minorEastAsia" w:hAnsi="Times New Roman"/>
                <w:lang w:eastAsia="zh-CN"/>
              </w:rPr>
            </w:pPr>
          </w:p>
        </w:tc>
      </w:tr>
      <w:tr w:rsidR="00E971B1" w14:paraId="0DE832A5" w14:textId="77777777">
        <w:tc>
          <w:tcPr>
            <w:tcW w:w="1696" w:type="dxa"/>
            <w:shd w:val="clear" w:color="auto" w:fill="auto"/>
          </w:tcPr>
          <w:p w14:paraId="4F0DA210" w14:textId="496E607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985" w:type="dxa"/>
            <w:shd w:val="clear" w:color="auto" w:fill="auto"/>
          </w:tcPr>
          <w:p w14:paraId="590F26EA" w14:textId="2A78B0AB"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shd w:val="clear" w:color="auto" w:fill="auto"/>
          </w:tcPr>
          <w:p w14:paraId="3554B673" w14:textId="731E635D"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60ACF" w14:paraId="62E853CF" w14:textId="77777777">
        <w:tc>
          <w:tcPr>
            <w:tcW w:w="1696" w:type="dxa"/>
            <w:shd w:val="clear" w:color="auto" w:fill="auto"/>
          </w:tcPr>
          <w:p w14:paraId="1E879AC2" w14:textId="1396B245" w:rsidR="00560ACF" w:rsidRDefault="00560ACF" w:rsidP="00560ACF">
            <w:pPr>
              <w:ind w:left="320" w:right="200"/>
              <w:rPr>
                <w:rFonts w:ascii="Times New Roman" w:eastAsia="Malgun Gothic" w:hAnsi="Times New Roman"/>
                <w:szCs w:val="20"/>
                <w:lang w:eastAsia="ko-KR"/>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985" w:type="dxa"/>
            <w:shd w:val="clear" w:color="auto" w:fill="auto"/>
          </w:tcPr>
          <w:p w14:paraId="5348B913" w14:textId="1741CBD9" w:rsidR="00560ACF" w:rsidRDefault="00560ACF" w:rsidP="00560ACF">
            <w:pPr>
              <w:tabs>
                <w:tab w:val="left" w:pos="551"/>
              </w:tabs>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245" w:type="dxa"/>
            <w:shd w:val="clear" w:color="auto" w:fill="auto"/>
          </w:tcPr>
          <w:p w14:paraId="27F0FB60" w14:textId="523601F2" w:rsidR="00560ACF" w:rsidRDefault="00560ACF" w:rsidP="00560ACF">
            <w:pPr>
              <w:ind w:right="200"/>
              <w:rPr>
                <w:rFonts w:ascii="Times New Roman" w:eastAsia="Malgun Gothic" w:hAnsi="Times New Roman"/>
                <w:lang w:eastAsia="ko-KR"/>
              </w:rPr>
            </w:pPr>
            <w:r>
              <w:rPr>
                <w:rFonts w:ascii="Times New Roman" w:eastAsiaTheme="minorEastAsia" w:hAnsi="Times New Roman"/>
                <w:lang w:eastAsia="zh-CN"/>
              </w:rPr>
              <w:t xml:space="preserve">For OOK-1 without configured overlaid sequence, how to specify OOK waveform generation needs to be discussed. </w:t>
            </w:r>
          </w:p>
        </w:tc>
      </w:tr>
      <w:tr w:rsidR="006E27DA" w14:paraId="73CA75A3" w14:textId="77777777">
        <w:tc>
          <w:tcPr>
            <w:tcW w:w="1696" w:type="dxa"/>
            <w:shd w:val="clear" w:color="auto" w:fill="auto"/>
          </w:tcPr>
          <w:p w14:paraId="1DE215F4" w14:textId="70082D3C" w:rsidR="006E27DA" w:rsidRDefault="006E27DA" w:rsidP="006E27DA">
            <w:pPr>
              <w:ind w:left="320" w:right="200"/>
              <w:rPr>
                <w:rFonts w:ascii="Times New Roman" w:eastAsiaTheme="minorEastAsia" w:hAnsi="Times New Roman"/>
                <w:szCs w:val="20"/>
                <w:lang w:eastAsia="zh-CN"/>
              </w:rPr>
            </w:pPr>
            <w:r>
              <w:rPr>
                <w:rFonts w:ascii="Times New Roman" w:hAnsi="Times New Roman"/>
                <w:szCs w:val="20"/>
              </w:rPr>
              <w:t>MTK1</w:t>
            </w:r>
          </w:p>
        </w:tc>
        <w:tc>
          <w:tcPr>
            <w:tcW w:w="1985" w:type="dxa"/>
            <w:shd w:val="clear" w:color="auto" w:fill="auto"/>
          </w:tcPr>
          <w:p w14:paraId="0570F2AF" w14:textId="04BC44F2"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OK to move forward</w:t>
            </w:r>
          </w:p>
        </w:tc>
        <w:tc>
          <w:tcPr>
            <w:tcW w:w="5245" w:type="dxa"/>
            <w:shd w:val="clear" w:color="auto" w:fill="auto"/>
          </w:tcPr>
          <w:p w14:paraId="591ACA29" w14:textId="45ADABFD" w:rsidR="006E27DA" w:rsidRDefault="006E27DA" w:rsidP="006E27DA">
            <w:pPr>
              <w:ind w:right="200"/>
              <w:rPr>
                <w:rFonts w:ascii="Times New Roman" w:eastAsiaTheme="minorEastAsia" w:hAnsi="Times New Roman"/>
                <w:lang w:eastAsia="zh-CN"/>
              </w:rPr>
            </w:pPr>
            <w:r>
              <w:rPr>
                <w:rFonts w:ascii="Times New Roman" w:eastAsiaTheme="minorEastAsia" w:hAnsi="Times New Roman"/>
                <w:lang w:eastAsia="zh-CN"/>
              </w:rPr>
              <w:t>We think ZC is not a good overlaid sequence design for LP-SS regarding the large initial CFO. Yet, we also don’t need to spend configuration for such usage, so good to move on.</w:t>
            </w:r>
          </w:p>
        </w:tc>
      </w:tr>
      <w:tr w:rsidR="006E27DA" w14:paraId="528A0E06" w14:textId="77777777">
        <w:tc>
          <w:tcPr>
            <w:tcW w:w="1696" w:type="dxa"/>
            <w:shd w:val="clear" w:color="auto" w:fill="auto"/>
          </w:tcPr>
          <w:p w14:paraId="390FD9E3" w14:textId="038076F6" w:rsidR="006E27DA" w:rsidRDefault="002D7DE8" w:rsidP="00560ACF">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985" w:type="dxa"/>
            <w:shd w:val="clear" w:color="auto" w:fill="auto"/>
          </w:tcPr>
          <w:p w14:paraId="3026B40E" w14:textId="72606733" w:rsidR="006E27DA" w:rsidRDefault="002D7DE8"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57D647B7" w14:textId="77777777" w:rsidR="006E27DA" w:rsidRDefault="006E27DA" w:rsidP="00560ACF">
            <w:pPr>
              <w:ind w:right="200"/>
              <w:rPr>
                <w:rFonts w:ascii="Times New Roman" w:eastAsiaTheme="minorEastAsia" w:hAnsi="Times New Roman"/>
                <w:lang w:eastAsia="zh-CN"/>
              </w:rPr>
            </w:pPr>
          </w:p>
        </w:tc>
      </w:tr>
      <w:tr w:rsidR="00C42F32" w14:paraId="5ED73B09" w14:textId="77777777">
        <w:tc>
          <w:tcPr>
            <w:tcW w:w="1696" w:type="dxa"/>
            <w:shd w:val="clear" w:color="auto" w:fill="auto"/>
          </w:tcPr>
          <w:p w14:paraId="28339583" w14:textId="0D5A953D" w:rsidR="00C42F32" w:rsidRDefault="00C42F32" w:rsidP="00C42F32">
            <w:pPr>
              <w:ind w:left="320"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985" w:type="dxa"/>
            <w:shd w:val="clear" w:color="auto" w:fill="auto"/>
          </w:tcPr>
          <w:p w14:paraId="5DFB7923" w14:textId="77777777" w:rsidR="00C42F32" w:rsidRDefault="00C42F32" w:rsidP="00C42F32">
            <w:pPr>
              <w:tabs>
                <w:tab w:val="left" w:pos="551"/>
              </w:tabs>
              <w:ind w:left="320" w:right="200"/>
              <w:rPr>
                <w:rFonts w:ascii="Times New Roman" w:eastAsiaTheme="minorEastAsia" w:hAnsi="Times New Roman"/>
                <w:lang w:eastAsia="zh-CN"/>
              </w:rPr>
            </w:pPr>
          </w:p>
        </w:tc>
        <w:tc>
          <w:tcPr>
            <w:tcW w:w="5245" w:type="dxa"/>
            <w:shd w:val="clear" w:color="auto" w:fill="auto"/>
          </w:tcPr>
          <w:p w14:paraId="13632D8D" w14:textId="671BF08B" w:rsidR="00C42F32" w:rsidRDefault="00C42F32" w:rsidP="00C42F32">
            <w:pPr>
              <w:ind w:right="200"/>
              <w:rPr>
                <w:rFonts w:ascii="Times New Roman" w:eastAsiaTheme="minorEastAsia" w:hAnsi="Times New Roman"/>
                <w:lang w:eastAsia="zh-CN"/>
              </w:rPr>
            </w:pPr>
            <w:r>
              <w:rPr>
                <w:rFonts w:ascii="Times New Roman" w:eastAsia="Malgun Gothic" w:hAnsi="Times New Roman"/>
                <w:lang w:eastAsia="ko-KR"/>
              </w:rPr>
              <w:t>We would like to know, if the specified sequence is not configured by the gNB for OOK-1, whether the information about the sequence (e.g., SSS,…) is provided to OFDM-based LR in order that it uses the current sequence to perform synchronization and RRM measurement. If which sequence is used by the gNB is always provided to UE to utilize it for OOK-1, we are ok to remove the FFS.</w:t>
            </w:r>
          </w:p>
        </w:tc>
      </w:tr>
      <w:bookmarkEnd w:id="70"/>
    </w:tbl>
    <w:p w14:paraId="368719EA" w14:textId="77777777" w:rsidR="004D5085" w:rsidRDefault="004D5085">
      <w:pPr>
        <w:rPr>
          <w:rFonts w:ascii="Times New Roman" w:eastAsia="微软雅黑" w:hAnsi="Times New Roman"/>
          <w:lang w:eastAsia="zh-CN"/>
        </w:rPr>
      </w:pPr>
    </w:p>
    <w:p w14:paraId="77F9FFC5" w14:textId="77777777" w:rsidR="004D5085" w:rsidRDefault="00CA1711">
      <w:pPr>
        <w:pStyle w:val="31"/>
        <w:ind w:left="907"/>
        <w:rPr>
          <w:rFonts w:ascii="Times New Roman" w:eastAsia="微软雅黑" w:hAnsi="Times New Roman" w:cs="Times New Roman"/>
          <w:bCs w:val="0"/>
          <w:iCs/>
          <w:szCs w:val="20"/>
          <w:lang w:eastAsia="zh-CN"/>
        </w:rPr>
      </w:pPr>
      <w:r>
        <w:rPr>
          <w:rFonts w:ascii="Times New Roman" w:eastAsia="微软雅黑" w:hAnsi="Times New Roman" w:cs="Times New Roman"/>
          <w:bCs w:val="0"/>
          <w:iCs/>
          <w:szCs w:val="20"/>
          <w:lang w:eastAsia="zh-CN"/>
        </w:rPr>
        <w:t>H</w:t>
      </w:r>
      <w:bookmarkStart w:id="71" w:name="_Hlk190098622"/>
      <w:r>
        <w:rPr>
          <w:rFonts w:ascii="Times New Roman" w:eastAsia="微软雅黑" w:hAnsi="Times New Roman" w:cs="Times New Roman"/>
          <w:bCs w:val="0"/>
          <w:iCs/>
          <w:szCs w:val="20"/>
          <w:lang w:eastAsia="zh-CN"/>
        </w:rPr>
        <w:t>ow to specify OOK waveform if overlaid OFDM sequence is not configured</w:t>
      </w:r>
      <w:bookmarkEnd w:id="71"/>
    </w:p>
    <w:p w14:paraId="4CD619A2" w14:textId="77777777" w:rsidR="004D5085" w:rsidRDefault="00CA1711">
      <w:pPr>
        <w:rPr>
          <w:rFonts w:ascii="Times New Roman" w:eastAsia="微软雅黑" w:hAnsi="Times New Roman"/>
          <w:szCs w:val="20"/>
          <w:lang w:eastAsia="zh-CN"/>
        </w:rPr>
      </w:pPr>
      <w:r>
        <w:rPr>
          <w:rFonts w:ascii="Times New Roman" w:eastAsia="微软雅黑" w:hAnsi="Times New Roman"/>
          <w:lang w:eastAsia="zh-CN"/>
        </w:rPr>
        <w:t xml:space="preserve">Since </w:t>
      </w:r>
      <w:r>
        <w:rPr>
          <w:rFonts w:ascii="Times New Roman" w:eastAsia="微软雅黑" w:hAnsi="Times New Roman"/>
          <w:szCs w:val="20"/>
          <w:lang w:eastAsia="zh-CN"/>
        </w:rPr>
        <w:t>transmitting LP-SS by using a specified overlaid OFDM sequence is configurable, how to specify OOK waveform if overlaid OFDM sequence is not configured shall be considered. [2] provides two approaches:</w:t>
      </w:r>
    </w:p>
    <w:p w14:paraId="4CA23970" w14:textId="77777777" w:rsidR="004D5085" w:rsidRDefault="00CA1711">
      <w:pPr>
        <w:pStyle w:val="B10"/>
        <w:numPr>
          <w:ilvl w:val="0"/>
          <w:numId w:val="51"/>
        </w:numPr>
        <w:spacing w:beforeLines="50" w:before="120"/>
        <w:jc w:val="both"/>
        <w:rPr>
          <w:lang w:eastAsia="zh-CN"/>
        </w:rPr>
      </w:pPr>
      <w:r>
        <w:rPr>
          <w:lang w:eastAsia="zh-CN"/>
        </w:rPr>
        <w:t>Approach 1: the input of DFT is simply specified by a vitual sequence with constant envelope to guarantee the OOK detection performance.</w:t>
      </w:r>
    </w:p>
    <w:p w14:paraId="06825283" w14:textId="77777777" w:rsidR="004D5085" w:rsidRDefault="00CA1711">
      <w:pPr>
        <w:pStyle w:val="B10"/>
        <w:spacing w:beforeLines="50" w:before="120"/>
        <w:ind w:left="420" w:firstLine="0"/>
        <w:jc w:val="both"/>
        <w:rPr>
          <w:lang w:eastAsia="zh-CN"/>
        </w:rPr>
      </w:pPr>
      <w:r>
        <w:rPr>
          <w:lang w:eastAsia="zh-CN"/>
        </w:rPr>
        <w:t xml:space="preserve">It’s up to gNB to generate any sequence with constant envelop, e.g., CSI-RS sequence (bipolar Gold sequence) or PDCCH (QPSK modulation). </w:t>
      </w:r>
    </w:p>
    <w:p w14:paraId="50A41061" w14:textId="77777777" w:rsidR="004D5085" w:rsidRDefault="00CA1711">
      <w:pPr>
        <w:pStyle w:val="B10"/>
        <w:numPr>
          <w:ilvl w:val="0"/>
          <w:numId w:val="51"/>
        </w:numPr>
        <w:spacing w:beforeLines="50" w:before="120"/>
        <w:jc w:val="both"/>
        <w:rPr>
          <w:lang w:eastAsia="zh-CN"/>
        </w:rPr>
      </w:pPr>
      <w:r>
        <w:rPr>
          <w:lang w:eastAsia="zh-CN"/>
        </w:rPr>
        <w:t xml:space="preserve">Approach 2: the input of DFT is unspecified in RAN1, and it is left to RAN4 requirements to guarantee the OOK detection performance. </w:t>
      </w:r>
    </w:p>
    <w:p w14:paraId="41153A32" w14:textId="77777777" w:rsidR="004D5085" w:rsidRDefault="00CA1711">
      <w:pPr>
        <w:pStyle w:val="B10"/>
        <w:spacing w:beforeLines="50" w:before="120"/>
        <w:ind w:left="420" w:firstLine="0"/>
        <w:jc w:val="both"/>
        <w:rPr>
          <w:lang w:eastAsia="zh-CN"/>
        </w:rPr>
      </w:pPr>
      <w:r>
        <w:rPr>
          <w:lang w:eastAsia="zh-CN"/>
        </w:rPr>
        <w:t xml:space="preserve">It’s up to gNB to generate any sequence as long as it meets RAN4 requirements. </w:t>
      </w:r>
    </w:p>
    <w:p w14:paraId="66666BA6"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What’s your consideration on how to specify OOK waveform if overlaid OFDM sequence is not configured?</w:t>
      </w:r>
    </w:p>
    <w:tbl>
      <w:tblPr>
        <w:tblStyle w:val="TableGrid19"/>
        <w:tblW w:w="6941" w:type="dxa"/>
        <w:tblLayout w:type="fixed"/>
        <w:tblLook w:val="04A0" w:firstRow="1" w:lastRow="0" w:firstColumn="1" w:lastColumn="0" w:noHBand="0" w:noVBand="1"/>
      </w:tblPr>
      <w:tblGrid>
        <w:gridCol w:w="1696"/>
        <w:gridCol w:w="5245"/>
      </w:tblGrid>
      <w:tr w:rsidR="004D5085" w14:paraId="0C5FFA16" w14:textId="77777777">
        <w:tc>
          <w:tcPr>
            <w:tcW w:w="1696" w:type="dxa"/>
            <w:shd w:val="clear" w:color="auto" w:fill="D9D9D9" w:themeFill="background1" w:themeFillShade="D9"/>
          </w:tcPr>
          <w:p w14:paraId="023CB732"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E4C9E40"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0F91C12" w14:textId="77777777">
        <w:tc>
          <w:tcPr>
            <w:tcW w:w="1696" w:type="dxa"/>
            <w:shd w:val="clear" w:color="auto" w:fill="auto"/>
          </w:tcPr>
          <w:p w14:paraId="5909D9B5"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5245" w:type="dxa"/>
            <w:shd w:val="clear" w:color="auto" w:fill="auto"/>
          </w:tcPr>
          <w:p w14:paraId="69F1EC0A"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Up to gNB implementation</w:t>
            </w:r>
          </w:p>
        </w:tc>
      </w:tr>
      <w:tr w:rsidR="00362B04" w14:paraId="74C7CC6B" w14:textId="77777777">
        <w:tc>
          <w:tcPr>
            <w:tcW w:w="1696" w:type="dxa"/>
          </w:tcPr>
          <w:p w14:paraId="6FB6893F" w14:textId="38A9A64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8BC2442" w14:textId="5F5DDF5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w:t>
            </w:r>
            <w:r>
              <w:rPr>
                <w:rFonts w:ascii="Times New Roman" w:eastAsiaTheme="minorEastAsia" w:hAnsi="Times New Roman" w:hint="eastAsia"/>
                <w:lang w:eastAsia="zh-CN"/>
              </w:rPr>
              <w:t>overlaid</w:t>
            </w:r>
            <w:r>
              <w:rPr>
                <w:rFonts w:ascii="Times New Roman" w:eastAsiaTheme="minorEastAsia" w:hAnsi="Times New Roman"/>
                <w:lang w:eastAsia="zh-CN"/>
              </w:rPr>
              <w:t xml:space="preserve"> OFDM sequence is not configured, gNB should at least ensure the PAPR of the on chip should satisfy a predefined criterion. The criterion can be set by RAN4.</w:t>
            </w:r>
          </w:p>
        </w:tc>
      </w:tr>
      <w:tr w:rsidR="00D804FE" w14:paraId="02967D61" w14:textId="77777777">
        <w:tc>
          <w:tcPr>
            <w:tcW w:w="1696" w:type="dxa"/>
          </w:tcPr>
          <w:p w14:paraId="7FA7FCD9" w14:textId="7A1EE148"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5245" w:type="dxa"/>
          </w:tcPr>
          <w:p w14:paraId="6A9C2078" w14:textId="0DB56EB6"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think that not knowing what waveform to expect will have a (negative) performance impact. The RX filters will be tuned to a fit the specified waveforms (+guardband). Now we have a unspecified waveform and supposedly no guardbands… </w:t>
            </w:r>
          </w:p>
        </w:tc>
      </w:tr>
    </w:tbl>
    <w:p w14:paraId="2FFA19E9" w14:textId="77777777" w:rsidR="004D5085" w:rsidRDefault="004D5085">
      <w:pPr>
        <w:rPr>
          <w:rFonts w:ascii="Times New Roman" w:eastAsia="微软雅黑" w:hAnsi="Times New Roman"/>
          <w:lang w:eastAsia="zh-CN"/>
        </w:rPr>
      </w:pPr>
    </w:p>
    <w:p w14:paraId="28C0CEFF" w14:textId="77777777" w:rsidR="004D5085" w:rsidRDefault="00CA1711">
      <w:pPr>
        <w:pStyle w:val="31"/>
        <w:rPr>
          <w:rFonts w:ascii="Times New Roman" w:hAnsi="Times New Roman" w:cs="Times New Roman"/>
          <w:lang w:eastAsia="zh-CN"/>
        </w:rPr>
      </w:pPr>
      <w:r>
        <w:rPr>
          <w:rFonts w:ascii="Times New Roman" w:eastAsia="微软雅黑" w:hAnsi="Times New Roman" w:cs="Times New Roman"/>
          <w:color w:val="000000" w:themeColor="text1"/>
          <w:szCs w:val="20"/>
          <w:lang w:eastAsia="zh-CN"/>
        </w:rPr>
        <w:t>How LP-SS reuses the overlaid OFDM sequence(s) specified for LP-WUS</w:t>
      </w:r>
    </w:p>
    <w:p w14:paraId="07D1CDD4"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lang w:eastAsia="zh-CN"/>
        </w:rPr>
        <w:t xml:space="preserve">In RAN1#118bis meeting, it has been agreed that </w:t>
      </w:r>
      <w:r>
        <w:rPr>
          <w:rFonts w:ascii="Times New Roman" w:eastAsia="微软雅黑" w:hAnsi="Times New Roman"/>
          <w:color w:val="000000" w:themeColor="text1"/>
        </w:rPr>
        <w:t>LP-SS reuses the overlaid OFDM sequence(s) specified for LP-WUS</w:t>
      </w:r>
      <w:r>
        <w:rPr>
          <w:rFonts w:ascii="Times New Roman" w:eastAsia="微软雅黑" w:hAnsi="Times New Roman"/>
          <w:color w:val="000000" w:themeColor="text1"/>
          <w:lang w:eastAsia="zh-CN"/>
        </w:rPr>
        <w:t xml:space="preserve">. Regarding how to reuse such specified overlaid OFDM sequence(s), [4] proposes </w:t>
      </w:r>
      <w:bookmarkStart w:id="72" w:name="_Hlk190265088"/>
      <w:r>
        <w:rPr>
          <w:rFonts w:ascii="Times New Roman" w:eastAsia="微软雅黑" w:hAnsi="Times New Roman"/>
          <w:color w:val="000000" w:themeColor="text1"/>
          <w:lang w:eastAsia="zh-CN"/>
        </w:rPr>
        <w:t xml:space="preserve">using different roots of ZC sequences on </w:t>
      </w:r>
      <w:bookmarkStart w:id="73" w:name="_Hlk190265353"/>
      <w:r>
        <w:rPr>
          <w:rFonts w:ascii="Times New Roman" w:eastAsia="微软雅黑" w:hAnsi="Times New Roman"/>
          <w:color w:val="000000" w:themeColor="text1"/>
          <w:lang w:eastAsia="zh-CN"/>
        </w:rPr>
        <w:t>different OOK "on" symbols</w:t>
      </w:r>
      <w:bookmarkEnd w:id="73"/>
      <w:r>
        <w:rPr>
          <w:rFonts w:ascii="Times New Roman" w:eastAsia="微软雅黑" w:hAnsi="Times New Roman"/>
          <w:color w:val="000000" w:themeColor="text1"/>
          <w:lang w:eastAsia="zh-CN"/>
        </w:rPr>
        <w:t xml:space="preserve"> </w:t>
      </w:r>
      <w:bookmarkEnd w:id="72"/>
      <w:r>
        <w:rPr>
          <w:rFonts w:ascii="Times New Roman" w:eastAsia="微软雅黑" w:hAnsi="Times New Roman"/>
          <w:color w:val="000000" w:themeColor="text1"/>
          <w:lang w:eastAsia="zh-CN"/>
        </w:rPr>
        <w:t>can improve receiving performance. FL notices that in RAN1#118bis meeting, it has been agreed that for the case of overlaid OFDM sequence not carrying information</w:t>
      </w:r>
      <w:r>
        <w:rPr>
          <w:rFonts w:ascii="Times New Roman" w:eastAsiaTheme="minorEastAsia" w:hAnsi="Times New Roman"/>
          <w:lang w:eastAsia="zh-CN"/>
        </w:rPr>
        <w:t>, the solution of using different overlaid sequences across different OOK "on" symbols is precluded and s</w:t>
      </w:r>
      <w:r>
        <w:rPr>
          <w:rFonts w:ascii="Times New Roman" w:eastAsia="微软雅黑" w:hAnsi="Times New Roman"/>
          <w:color w:val="000000" w:themeColor="text1"/>
          <w:lang w:eastAsia="zh-CN"/>
        </w:rPr>
        <w:t>ingle overlaid sequence on each OOK ‘ON’ symbol has been agreed. It seems that the same design principle can apply to the overlaid OFDM sequence for LP-SS.</w:t>
      </w:r>
    </w:p>
    <w:p w14:paraId="16D1F28B"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lastRenderedPageBreak/>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hint="eastAsia"/>
          <w:b/>
          <w:bCs/>
          <w:szCs w:val="20"/>
          <w:lang w:eastAsia="zh-CN"/>
        </w:rPr>
        <w:t>2</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Do you support using different roots of ZC sequences on different OOK "on" symbols for LP-SS?</w:t>
      </w:r>
    </w:p>
    <w:tbl>
      <w:tblPr>
        <w:tblStyle w:val="TableGrid19"/>
        <w:tblW w:w="6941" w:type="dxa"/>
        <w:tblLayout w:type="fixed"/>
        <w:tblLook w:val="04A0" w:firstRow="1" w:lastRow="0" w:firstColumn="1" w:lastColumn="0" w:noHBand="0" w:noVBand="1"/>
      </w:tblPr>
      <w:tblGrid>
        <w:gridCol w:w="1696"/>
        <w:gridCol w:w="5245"/>
      </w:tblGrid>
      <w:tr w:rsidR="004D5085" w14:paraId="6DF7C5E6" w14:textId="77777777">
        <w:tc>
          <w:tcPr>
            <w:tcW w:w="1696" w:type="dxa"/>
            <w:shd w:val="clear" w:color="auto" w:fill="D9D9D9" w:themeFill="background1" w:themeFillShade="D9"/>
          </w:tcPr>
          <w:p w14:paraId="0F527EA3"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AD0F945" w14:textId="77777777" w:rsidR="004D5085" w:rsidRDefault="00CA1711">
            <w:pPr>
              <w:ind w:left="320" w:right="200"/>
              <w:rPr>
                <w:rFonts w:ascii="Times New Roman" w:hAnsi="Times New Roman"/>
                <w:b/>
                <w:bCs/>
              </w:rPr>
            </w:pPr>
            <w:r>
              <w:rPr>
                <w:rFonts w:ascii="Times New Roman" w:hAnsi="Times New Roman"/>
                <w:b/>
                <w:bCs/>
              </w:rPr>
              <w:t>Comments</w:t>
            </w:r>
          </w:p>
        </w:tc>
      </w:tr>
      <w:tr w:rsidR="00362B04" w14:paraId="70B2335D" w14:textId="77777777">
        <w:tc>
          <w:tcPr>
            <w:tcW w:w="1696" w:type="dxa"/>
          </w:tcPr>
          <w:p w14:paraId="556FEFE1" w14:textId="5A674849"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2527729" w14:textId="474D0CE2"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are flexible on this issue. If there are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 xml:space="preserve">WUS, we think it is </w:t>
            </w:r>
            <w:r>
              <w:rPr>
                <w:rFonts w:ascii="Times New Roman" w:eastAsiaTheme="minorEastAsia" w:hAnsi="Times New Roman" w:hint="eastAsia"/>
                <w:szCs w:val="20"/>
                <w:lang w:eastAsia="zh-CN"/>
              </w:rPr>
              <w:t>also</w:t>
            </w:r>
            <w:r>
              <w:rPr>
                <w:rFonts w:ascii="Times New Roman" w:eastAsiaTheme="minorEastAsia" w:hAnsi="Times New Roman"/>
                <w:szCs w:val="20"/>
                <w:lang w:eastAsia="zh-CN"/>
              </w:rPr>
              <w:t xml:space="preserve"> OK to support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SS.</w:t>
            </w:r>
          </w:p>
        </w:tc>
      </w:tr>
      <w:tr w:rsidR="004D5085" w14:paraId="14637AFC" w14:textId="77777777">
        <w:tc>
          <w:tcPr>
            <w:tcW w:w="1696" w:type="dxa"/>
          </w:tcPr>
          <w:p w14:paraId="7F695DF5" w14:textId="77777777" w:rsidR="004D5085" w:rsidRDefault="004D5085">
            <w:pPr>
              <w:ind w:left="320" w:right="200"/>
              <w:rPr>
                <w:rFonts w:ascii="Times New Roman" w:eastAsiaTheme="minorEastAsia" w:hAnsi="Times New Roman"/>
                <w:lang w:eastAsia="zh-CN"/>
              </w:rPr>
            </w:pPr>
          </w:p>
        </w:tc>
        <w:tc>
          <w:tcPr>
            <w:tcW w:w="5245" w:type="dxa"/>
          </w:tcPr>
          <w:p w14:paraId="084684DB" w14:textId="77777777" w:rsidR="004D5085" w:rsidRDefault="004D5085">
            <w:pPr>
              <w:ind w:left="320" w:right="200"/>
              <w:rPr>
                <w:rFonts w:ascii="Times New Roman" w:eastAsiaTheme="minorEastAsia" w:hAnsi="Times New Roman"/>
                <w:lang w:eastAsia="zh-CN"/>
              </w:rPr>
            </w:pPr>
          </w:p>
        </w:tc>
      </w:tr>
    </w:tbl>
    <w:p w14:paraId="4771DC94" w14:textId="77777777" w:rsidR="004D5085" w:rsidRDefault="004D5085">
      <w:pPr>
        <w:jc w:val="both"/>
        <w:rPr>
          <w:rFonts w:ascii="Times New Roman" w:eastAsia="微软雅黑" w:hAnsi="Times New Roman"/>
          <w:color w:val="000000" w:themeColor="text1"/>
          <w:lang w:eastAsia="zh-CN"/>
        </w:rPr>
      </w:pPr>
    </w:p>
    <w:p w14:paraId="7627FB18" w14:textId="77777777" w:rsidR="004D5085" w:rsidRDefault="004D5085">
      <w:pPr>
        <w:jc w:val="both"/>
        <w:rPr>
          <w:rFonts w:ascii="Times New Roman" w:eastAsia="微软雅黑" w:hAnsi="Times New Roman"/>
          <w:color w:val="000000" w:themeColor="text1"/>
          <w:lang w:eastAsia="zh-CN"/>
        </w:rPr>
      </w:pPr>
    </w:p>
    <w:p w14:paraId="76D8C60B"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color w:val="000000" w:themeColor="text1"/>
          <w:lang w:eastAsia="zh-CN"/>
        </w:rPr>
        <w:t xml:space="preserve">Further, to reduce UE complexity, [6] proposes to maintain the same overlaid sequence length for LP-SS and LP-WUS when they have different M values, e.g., </w:t>
      </w:r>
      <w:r>
        <w:rPr>
          <w:rFonts w:ascii="Times New Roman" w:eastAsia="等线" w:hAnsi="Times New Roman"/>
          <w:lang w:eastAsia="zh-CN"/>
        </w:rPr>
        <w:t>w</w:t>
      </w:r>
      <w:r>
        <w:rPr>
          <w:rFonts w:ascii="Times New Roman" w:eastAsia="等线" w:hAnsi="Times New Roman"/>
        </w:rPr>
        <w:t>hen the M value for LP-SS is larger than that for LP-WUS, length of the overlaid sequence is determined by M for LP-SS</w:t>
      </w:r>
      <w:r>
        <w:rPr>
          <w:rFonts w:ascii="Times New Roman" w:eastAsia="微软雅黑" w:hAnsi="Times New Roman"/>
          <w:color w:val="000000" w:themeColor="text1"/>
          <w:lang w:eastAsia="zh-CN"/>
        </w:rPr>
        <w:t xml:space="preserve">. From FL’s understanding, the existing agreement doesn’t restrict that the length of the overlaid sequence used by LP-SS shall be the same with the one used by LP-WUS. </w:t>
      </w:r>
      <w:bookmarkStart w:id="74" w:name="_Hlk190091344"/>
      <w:r>
        <w:rPr>
          <w:rFonts w:ascii="Times New Roman" w:eastAsia="微软雅黑" w:hAnsi="Times New Roman"/>
          <w:color w:val="000000" w:themeColor="text1"/>
          <w:lang w:eastAsia="zh-CN"/>
        </w:rPr>
        <w:t>What’s your consideration on the overlaid OFDM sequence length for LP-SS and LP-WUS when they have different M values?</w:t>
      </w:r>
      <w:bookmarkEnd w:id="74"/>
    </w:p>
    <w:p w14:paraId="75329DC9"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bookmarkStart w:id="75" w:name="_Hlk190265061"/>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Theme="minorEastAsia" w:hAnsi="Times New Roman" w:hint="eastAsia"/>
          <w:b/>
          <w:bCs/>
          <w:szCs w:val="20"/>
          <w:lang w:eastAsia="zh-CN"/>
        </w:rPr>
        <w:t>3</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What’s your consideration on the overlaid OFDM sequence length for LP-SS and LP-WUS when they have different M values?</w:t>
      </w:r>
    </w:p>
    <w:p w14:paraId="31DC29B9"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1: Same overlaid OFDM sequence length for LP-SS and LP-WUS</w:t>
      </w:r>
    </w:p>
    <w:p w14:paraId="663961DE"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2: Different overlaid OFDM sequence lengths corresponding to its respective M value</w:t>
      </w:r>
    </w:p>
    <w:p w14:paraId="426C5C50" w14:textId="77777777" w:rsidR="004D5085" w:rsidRDefault="004D5085">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2A38BE2" w14:textId="77777777">
        <w:tc>
          <w:tcPr>
            <w:tcW w:w="1696" w:type="dxa"/>
            <w:shd w:val="clear" w:color="auto" w:fill="D9D9D9" w:themeFill="background1" w:themeFillShade="D9"/>
          </w:tcPr>
          <w:p w14:paraId="521E3AA9"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CBD37D0"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32131F46"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5785D0E" w14:textId="77777777">
        <w:tc>
          <w:tcPr>
            <w:tcW w:w="1696" w:type="dxa"/>
          </w:tcPr>
          <w:p w14:paraId="773A3391" w14:textId="2953BA58"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ED9330C" w14:textId="0F614F0D" w:rsidR="004D5085" w:rsidRDefault="005A63B7">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1</w:t>
            </w:r>
          </w:p>
        </w:tc>
        <w:tc>
          <w:tcPr>
            <w:tcW w:w="5245" w:type="dxa"/>
          </w:tcPr>
          <w:p w14:paraId="3D880018" w14:textId="2B48CC05"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prefer to have same M values for LP-SS and LP-WUS. But if they are different, we </w:t>
            </w:r>
            <w:r w:rsidR="00FB7E53">
              <w:rPr>
                <w:rFonts w:ascii="Times New Roman" w:eastAsiaTheme="minorEastAsia" w:hAnsi="Times New Roman"/>
                <w:lang w:eastAsia="zh-CN"/>
              </w:rPr>
              <w:t>support option 1.</w:t>
            </w:r>
          </w:p>
        </w:tc>
      </w:tr>
      <w:tr w:rsidR="004D5085" w14:paraId="40CFEB8B" w14:textId="77777777">
        <w:tc>
          <w:tcPr>
            <w:tcW w:w="1696" w:type="dxa"/>
          </w:tcPr>
          <w:p w14:paraId="1596AEBE" w14:textId="77777777" w:rsidR="004D5085" w:rsidRDefault="004D5085">
            <w:pPr>
              <w:ind w:left="320" w:right="200"/>
              <w:rPr>
                <w:rFonts w:ascii="Times New Roman" w:eastAsiaTheme="minorEastAsia" w:hAnsi="Times New Roman"/>
                <w:lang w:eastAsia="zh-CN"/>
              </w:rPr>
            </w:pPr>
          </w:p>
        </w:tc>
        <w:tc>
          <w:tcPr>
            <w:tcW w:w="1985" w:type="dxa"/>
          </w:tcPr>
          <w:p w14:paraId="50BA5B88" w14:textId="77777777" w:rsidR="004D5085" w:rsidRDefault="004D5085">
            <w:pPr>
              <w:tabs>
                <w:tab w:val="left" w:pos="551"/>
              </w:tabs>
              <w:ind w:left="320" w:right="200"/>
              <w:rPr>
                <w:rFonts w:ascii="Times New Roman" w:eastAsiaTheme="minorEastAsia" w:hAnsi="Times New Roman"/>
                <w:lang w:eastAsia="zh-CN"/>
              </w:rPr>
            </w:pPr>
          </w:p>
        </w:tc>
        <w:tc>
          <w:tcPr>
            <w:tcW w:w="5245" w:type="dxa"/>
          </w:tcPr>
          <w:p w14:paraId="18564634" w14:textId="77777777" w:rsidR="004D5085" w:rsidRDefault="004D5085">
            <w:pPr>
              <w:ind w:left="320" w:right="200"/>
              <w:rPr>
                <w:rFonts w:ascii="Times New Roman" w:eastAsiaTheme="minorEastAsia" w:hAnsi="Times New Roman"/>
                <w:lang w:eastAsia="zh-CN"/>
              </w:rPr>
            </w:pPr>
          </w:p>
        </w:tc>
      </w:tr>
      <w:bookmarkEnd w:id="75"/>
    </w:tbl>
    <w:p w14:paraId="038C053F" w14:textId="77777777" w:rsidR="004D5085" w:rsidRDefault="004D5085">
      <w:pPr>
        <w:rPr>
          <w:rFonts w:ascii="Times New Roman" w:eastAsiaTheme="minorEastAsia" w:hAnsi="Times New Roman"/>
          <w:szCs w:val="20"/>
          <w:lang w:eastAsia="zh-CN"/>
        </w:rPr>
      </w:pPr>
    </w:p>
    <w:p w14:paraId="2DB1FBE2"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2018D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Summary on companies’ views</w:t>
      </w:r>
    </w:p>
    <w:tbl>
      <w:tblPr>
        <w:tblStyle w:val="afffb"/>
        <w:tblW w:w="0" w:type="auto"/>
        <w:tblLook w:val="04A0" w:firstRow="1" w:lastRow="0" w:firstColumn="1" w:lastColumn="0" w:noHBand="0" w:noVBand="1"/>
      </w:tblPr>
      <w:tblGrid>
        <w:gridCol w:w="9060"/>
      </w:tblGrid>
      <w:tr w:rsidR="004D5085" w14:paraId="15F501D1" w14:textId="77777777">
        <w:tc>
          <w:tcPr>
            <w:tcW w:w="9060" w:type="dxa"/>
          </w:tcPr>
          <w:p w14:paraId="7404D861" w14:textId="77777777" w:rsidR="004D5085" w:rsidRDefault="00CA1711">
            <w:pPr>
              <w:ind w:right="200"/>
              <w:rPr>
                <w:rFonts w:ascii="Times New Roman" w:hAnsi="Times New Roman"/>
                <w:b/>
                <w:bCs/>
                <w:szCs w:val="20"/>
                <w:lang w:bidi="ar"/>
              </w:rPr>
            </w:pPr>
            <w:r>
              <w:rPr>
                <w:rFonts w:ascii="Times New Roman" w:hAnsi="Times New Roman"/>
                <w:b/>
                <w:bCs/>
                <w:szCs w:val="20"/>
                <w:highlight w:val="green"/>
                <w:lang w:bidi="ar"/>
              </w:rPr>
              <w:t>Agreement</w:t>
            </w:r>
          </w:p>
          <w:p w14:paraId="78EDF00E" w14:textId="77777777" w:rsidR="004D5085" w:rsidRDefault="00CA1711">
            <w:pPr>
              <w:rPr>
                <w:rFonts w:ascii="Times New Roman" w:hAnsi="Times New Roman"/>
                <w:lang w:eastAsia="zh-CN"/>
              </w:rPr>
            </w:pPr>
            <w:r>
              <w:rPr>
                <w:rFonts w:ascii="Times New Roman" w:hAnsi="Times New Roman"/>
                <w:lang w:eastAsia="zh-CN"/>
              </w:rPr>
              <w:t xml:space="preserve">Regarding whether to support additional sync signal to LP-SS, down-selection from the following: </w:t>
            </w:r>
          </w:p>
          <w:p w14:paraId="5B1F3BCD" w14:textId="77777777" w:rsidR="004D5085" w:rsidRDefault="00CA1711">
            <w:pPr>
              <w:pStyle w:val="a1"/>
              <w:numPr>
                <w:ilvl w:val="0"/>
                <w:numId w:val="23"/>
              </w:numPr>
              <w:spacing w:after="0"/>
              <w:rPr>
                <w:bCs w:val="0"/>
                <w:iCs w:val="0"/>
              </w:rPr>
            </w:pPr>
            <w:bookmarkStart w:id="76" w:name="_Hlk190275157"/>
            <w:bookmarkStart w:id="77" w:name="_Hlk190435351"/>
            <w:r>
              <w:t>Option 1A: No additional sync signal, LP-SS periodicity =320ms</w:t>
            </w:r>
          </w:p>
          <w:bookmarkEnd w:id="76"/>
          <w:p w14:paraId="584604E8" w14:textId="77777777" w:rsidR="004D5085" w:rsidRDefault="00CA1711">
            <w:pPr>
              <w:pStyle w:val="a1"/>
              <w:numPr>
                <w:ilvl w:val="1"/>
                <w:numId w:val="23"/>
              </w:numPr>
              <w:spacing w:after="0"/>
              <w:ind w:left="1440"/>
              <w:rPr>
                <w:bCs w:val="0"/>
                <w:iCs w:val="0"/>
              </w:rPr>
            </w:pPr>
            <w:r>
              <w:t>Additionally support at least one of [80ms,160ms]</w:t>
            </w:r>
          </w:p>
          <w:p w14:paraId="11372588" w14:textId="77777777" w:rsidR="004D5085" w:rsidRDefault="00CA1711">
            <w:pPr>
              <w:pStyle w:val="a1"/>
              <w:numPr>
                <w:ilvl w:val="2"/>
                <w:numId w:val="23"/>
              </w:numPr>
              <w:spacing w:after="0"/>
              <w:ind w:right="200"/>
              <w:rPr>
                <w:bCs w:val="0"/>
                <w:iCs w:val="0"/>
              </w:rPr>
            </w:pPr>
            <w:r>
              <w:t>FFS: whether different values can be applicable for different M values</w:t>
            </w:r>
          </w:p>
          <w:bookmarkEnd w:id="77"/>
          <w:p w14:paraId="0BA77F71" w14:textId="77777777" w:rsidR="004D5085" w:rsidRDefault="00CA1711">
            <w:pPr>
              <w:pStyle w:val="a1"/>
              <w:numPr>
                <w:ilvl w:val="0"/>
                <w:numId w:val="23"/>
              </w:numPr>
              <w:spacing w:after="0"/>
              <w:rPr>
                <w:bCs w:val="0"/>
                <w:iCs w:val="0"/>
              </w:rPr>
            </w:pPr>
            <w:r>
              <w:t>Option 1B: No additional sync signal, LP-SS periodicity =320ms</w:t>
            </w:r>
          </w:p>
          <w:p w14:paraId="33D0CBE6" w14:textId="77777777" w:rsidR="004D5085" w:rsidRDefault="00CA1711">
            <w:pPr>
              <w:pStyle w:val="a1"/>
              <w:numPr>
                <w:ilvl w:val="1"/>
                <w:numId w:val="23"/>
              </w:numPr>
              <w:spacing w:after="0"/>
              <w:ind w:left="1440"/>
              <w:rPr>
                <w:bCs w:val="0"/>
                <w:iCs w:val="0"/>
              </w:rPr>
            </w:pPr>
            <w:r>
              <w:t>No additional support of other periodicities</w:t>
            </w:r>
          </w:p>
          <w:p w14:paraId="6C2AF2B8" w14:textId="77777777" w:rsidR="004D5085" w:rsidRDefault="00CA171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Option 2: With additional sync signal, LP-SS periodicity =320ms</w:t>
            </w:r>
          </w:p>
          <w:p w14:paraId="46AE7794" w14:textId="77777777" w:rsidR="004D5085" w:rsidRDefault="00CA1711">
            <w:pPr>
              <w:pStyle w:val="a1"/>
              <w:numPr>
                <w:ilvl w:val="1"/>
                <w:numId w:val="23"/>
              </w:numPr>
              <w:spacing w:after="0"/>
              <w:ind w:left="1440"/>
            </w:pPr>
            <w:r>
              <w:t>FFS additionally support other LP-SS periodicities</w:t>
            </w:r>
          </w:p>
          <w:p w14:paraId="2E2E30A0" w14:textId="77777777" w:rsidR="004D5085" w:rsidRDefault="00CA1711">
            <w:pPr>
              <w:pStyle w:val="a1"/>
              <w:numPr>
                <w:ilvl w:val="1"/>
                <w:numId w:val="23"/>
              </w:numPr>
              <w:spacing w:after="0"/>
              <w:ind w:left="1440"/>
            </w:pPr>
            <w:r>
              <w:t>FFS details on additional sync signal</w:t>
            </w:r>
          </w:p>
          <w:p w14:paraId="3D0C2505" w14:textId="77777777" w:rsidR="004D5085" w:rsidRDefault="00CA1711">
            <w:pPr>
              <w:pStyle w:val="a1"/>
              <w:numPr>
                <w:ilvl w:val="1"/>
                <w:numId w:val="23"/>
              </w:numPr>
              <w:spacing w:after="0"/>
              <w:ind w:left="1440"/>
            </w:pPr>
            <w:r>
              <w:t>FFS additional sync signal is configurable and/or conditionally present</w:t>
            </w:r>
          </w:p>
        </w:tc>
      </w:tr>
    </w:tbl>
    <w:p w14:paraId="73536FF6" w14:textId="77777777" w:rsidR="004D5085" w:rsidRDefault="004D5085"/>
    <w:p w14:paraId="62FB23A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Companies’ views are summarized as below:</w:t>
      </w:r>
    </w:p>
    <w:p w14:paraId="5794B907" w14:textId="77777777" w:rsidR="004D5085" w:rsidRDefault="00CA1711">
      <w:pPr>
        <w:pStyle w:val="a1"/>
        <w:numPr>
          <w:ilvl w:val="0"/>
          <w:numId w:val="23"/>
        </w:numPr>
        <w:spacing w:after="0"/>
        <w:ind w:leftChars="-20" w:left="320"/>
        <w:rPr>
          <w:rFonts w:eastAsiaTheme="minorEastAsia"/>
          <w:lang w:bidi="ar"/>
        </w:rPr>
      </w:pPr>
      <w:r>
        <w:t xml:space="preserve">Option 1A supported by [2] [4] [7] [16] [18]: </w:t>
      </w:r>
    </w:p>
    <w:p w14:paraId="7F8B342E" w14:textId="77777777" w:rsidR="004D5085" w:rsidRDefault="00CA1711">
      <w:pPr>
        <w:pStyle w:val="a1"/>
        <w:numPr>
          <w:ilvl w:val="1"/>
          <w:numId w:val="23"/>
        </w:numPr>
        <w:spacing w:after="0"/>
        <w:rPr>
          <w:rFonts w:eastAsiaTheme="minorEastAsia"/>
          <w:lang w:bidi="ar"/>
        </w:rPr>
      </w:pPr>
      <w:r>
        <w:t>[4][7]: additionally support 160ms</w:t>
      </w:r>
    </w:p>
    <w:p w14:paraId="1A5DC578" w14:textId="77777777" w:rsidR="004D5085" w:rsidRDefault="00CA1711">
      <w:pPr>
        <w:pStyle w:val="a1"/>
        <w:numPr>
          <w:ilvl w:val="1"/>
          <w:numId w:val="23"/>
        </w:numPr>
        <w:spacing w:after="0"/>
        <w:rPr>
          <w:rFonts w:eastAsiaTheme="minorEastAsia"/>
          <w:lang w:bidi="ar"/>
        </w:rPr>
      </w:pPr>
      <w:r>
        <w:t>[2][16]: additionally support 80ms for at least M=4, 160ms for at least M=1</w:t>
      </w:r>
      <w:r>
        <w:rPr>
          <w:rFonts w:hint="eastAsia"/>
        </w:rPr>
        <w:t>,320ms is sufficient for M=2</w:t>
      </w:r>
    </w:p>
    <w:p w14:paraId="1A6D50B5" w14:textId="77777777" w:rsidR="004D5085" w:rsidRDefault="00CA1711">
      <w:pPr>
        <w:pStyle w:val="a1"/>
        <w:numPr>
          <w:ilvl w:val="1"/>
          <w:numId w:val="23"/>
        </w:numPr>
        <w:spacing w:after="0"/>
        <w:rPr>
          <w:rFonts w:eastAsiaTheme="minorEastAsia"/>
          <w:lang w:bidi="ar"/>
        </w:rPr>
      </w:pPr>
      <w:r>
        <w:t>[16]: additionally support 80ms</w:t>
      </w:r>
      <w:r>
        <w:rPr>
          <w:rFonts w:hint="eastAsia"/>
        </w:rPr>
        <w:t>,</w:t>
      </w:r>
      <w:r>
        <w:t xml:space="preserve">160ms </w:t>
      </w:r>
    </w:p>
    <w:p w14:paraId="6EBDE77F" w14:textId="77777777" w:rsidR="004D5085" w:rsidRDefault="00CA1711">
      <w:pPr>
        <w:pStyle w:val="a1"/>
        <w:numPr>
          <w:ilvl w:val="1"/>
          <w:numId w:val="23"/>
        </w:numPr>
        <w:spacing w:after="0"/>
        <w:rPr>
          <w:rFonts w:eastAsiaTheme="minorEastAsia"/>
          <w:lang w:bidi="ar"/>
        </w:rPr>
      </w:pPr>
      <w:r>
        <w:t>[18]: only support under the condition target residual time error is updated as T=0.5 μs and the residual frequency error is ≤ 5 ppm, additionally support160ms</w:t>
      </w:r>
    </w:p>
    <w:p w14:paraId="0666F8BD" w14:textId="77777777" w:rsidR="004D5085" w:rsidRDefault="00CA1711">
      <w:pPr>
        <w:pStyle w:val="a1"/>
        <w:numPr>
          <w:ilvl w:val="1"/>
          <w:numId w:val="23"/>
        </w:numPr>
        <w:spacing w:after="0"/>
        <w:rPr>
          <w:rFonts w:eastAsiaTheme="minorEastAsia"/>
          <w:lang w:bidi="ar"/>
        </w:rPr>
      </w:pPr>
      <w:r>
        <w:t>[7]: it can be up to UE implementation for how to receive LP-WUS successfully under the given LP-SS periodicity, e.g., via sliding window detection</w:t>
      </w:r>
    </w:p>
    <w:p w14:paraId="3761190B" w14:textId="77777777" w:rsidR="004D5085" w:rsidRDefault="00CA1711">
      <w:pPr>
        <w:pStyle w:val="a1"/>
        <w:numPr>
          <w:ilvl w:val="0"/>
          <w:numId w:val="23"/>
        </w:numPr>
        <w:spacing w:after="0"/>
        <w:ind w:leftChars="-20" w:left="320"/>
        <w:rPr>
          <w:rFonts w:eastAsiaTheme="minorEastAsia"/>
          <w:lang w:bidi="ar"/>
        </w:rPr>
      </w:pPr>
      <w:r>
        <w:t>Option 1B supported by [8][9][11]:</w:t>
      </w:r>
    </w:p>
    <w:p w14:paraId="230A7F2F" w14:textId="77777777" w:rsidR="004D5085" w:rsidRDefault="00CA1711">
      <w:pPr>
        <w:pStyle w:val="a1"/>
        <w:numPr>
          <w:ilvl w:val="1"/>
          <w:numId w:val="23"/>
        </w:numPr>
      </w:pPr>
      <w:r>
        <w:t>[8]: for OOK-1</w:t>
      </w:r>
    </w:p>
    <w:p w14:paraId="64BDECCA" w14:textId="77777777" w:rsidR="004D5085" w:rsidRDefault="00CA1711">
      <w:pPr>
        <w:pStyle w:val="a1"/>
        <w:numPr>
          <w:ilvl w:val="1"/>
          <w:numId w:val="23"/>
        </w:numPr>
      </w:pPr>
      <w:r>
        <w:t>[9]: with codeword detection of LP-WUS, it can avoid introducing additional overhead/signal design at the NW.</w:t>
      </w:r>
    </w:p>
    <w:p w14:paraId="6531DC7E" w14:textId="77777777" w:rsidR="004D5085" w:rsidRDefault="00CA1711">
      <w:pPr>
        <w:pStyle w:val="a1"/>
        <w:numPr>
          <w:ilvl w:val="0"/>
          <w:numId w:val="23"/>
        </w:numPr>
        <w:spacing w:after="0"/>
        <w:ind w:leftChars="-20" w:left="320"/>
      </w:pPr>
      <w:r>
        <w:lastRenderedPageBreak/>
        <w:t xml:space="preserve">  Option 2 supported by [5] [6] [8] [12] [13] [15] [18]:</w:t>
      </w:r>
    </w:p>
    <w:p w14:paraId="44E4C92E" w14:textId="77777777" w:rsidR="004D5085" w:rsidRDefault="00CA1711">
      <w:pPr>
        <w:pStyle w:val="a1"/>
        <w:numPr>
          <w:ilvl w:val="1"/>
          <w:numId w:val="23"/>
        </w:numPr>
      </w:pPr>
      <w:r>
        <w:t>[8]: for OOK-4 with M=2,4</w:t>
      </w:r>
    </w:p>
    <w:p w14:paraId="1806C9C6"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Time error tolerance vs Total timing error due to residual timing error by LP-SS and residual frequency error </w:t>
      </w:r>
    </w:p>
    <w:p w14:paraId="57775F29" w14:textId="7047735B" w:rsidR="004D5085" w:rsidRDefault="00CA1711">
      <w:pPr>
        <w:pStyle w:val="a1"/>
        <w:numPr>
          <w:ilvl w:val="0"/>
          <w:numId w:val="23"/>
        </w:numPr>
        <w:spacing w:after="0"/>
        <w:ind w:leftChars="-20" w:left="320"/>
      </w:pPr>
      <w:bookmarkStart w:id="78" w:name="_Hlk190334517"/>
      <w:r>
        <w:t>I</w:t>
      </w:r>
      <w:r>
        <w:rPr>
          <w:rFonts w:hint="eastAsia"/>
        </w:rPr>
        <w:t>n this section, t</w:t>
      </w:r>
      <w:r>
        <w:t xml:space="preserve">otal timing error is calculated based on the maximum residual timing error </w:t>
      </w:r>
      <w:r>
        <w:rPr>
          <w:rFonts w:hint="eastAsia"/>
        </w:rPr>
        <w:t>with in the margin</w:t>
      </w:r>
      <w:r>
        <w:t xml:space="preserve"> in terms of sync accuracy from the</w:t>
      </w:r>
      <w:r w:rsidR="00A63C34">
        <w:rPr>
          <w:rFonts w:hint="eastAsia"/>
        </w:rPr>
        <w:t xml:space="preserve"> </w:t>
      </w:r>
      <w:r>
        <w:t xml:space="preserve">cross-checking results in section </w:t>
      </w:r>
      <w:r>
        <w:rPr>
          <w:rFonts w:hint="eastAsia"/>
        </w:rPr>
        <w:t>4</w:t>
      </w:r>
      <w:r>
        <w:t xml:space="preserve">.2.1. </w:t>
      </w:r>
    </w:p>
    <w:p w14:paraId="198A8482" w14:textId="77777777" w:rsidR="004D5085" w:rsidRDefault="004D5085">
      <w:pPr>
        <w:pStyle w:val="a1"/>
        <w:numPr>
          <w:ilvl w:val="0"/>
          <w:numId w:val="0"/>
        </w:numPr>
        <w:spacing w:after="0"/>
        <w:ind w:left="320"/>
      </w:pPr>
    </w:p>
    <w:p w14:paraId="720A362E" w14:textId="77777777" w:rsidR="004D5085" w:rsidRDefault="00CA1711">
      <w:pPr>
        <w:pStyle w:val="a1"/>
        <w:numPr>
          <w:ilvl w:val="1"/>
          <w:numId w:val="23"/>
        </w:numPr>
        <w:spacing w:after="0"/>
      </w:pPr>
      <w:r>
        <w:t>M=1</w:t>
      </w:r>
    </w:p>
    <w:p w14:paraId="0CCD8371" w14:textId="77777777" w:rsidR="004D5085" w:rsidRDefault="004D5085">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4D5085" w14:paraId="76F89F5E" w14:textId="77777777">
        <w:trPr>
          <w:trHeight w:val="195"/>
          <w:jc w:val="center"/>
        </w:trPr>
        <w:tc>
          <w:tcPr>
            <w:tcW w:w="954" w:type="dxa"/>
          </w:tcPr>
          <w:p w14:paraId="43383BED" w14:textId="77777777" w:rsidR="004D5085" w:rsidRDefault="00CA1711">
            <w:pPr>
              <w:spacing w:after="160" w:line="259" w:lineRule="auto"/>
              <w:jc w:val="both"/>
              <w:rPr>
                <w:rFonts w:ascii="Times New Roman" w:eastAsia="Calibri" w:hAnsi="Times New Roman"/>
                <w:b/>
                <w:sz w:val="16"/>
                <w:szCs w:val="16"/>
                <w:lang w:eastAsia="ja-JP"/>
              </w:rPr>
            </w:pPr>
            <w:bookmarkStart w:id="79" w:name="_Hlk190371015"/>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5F5FBD93"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7BC32C04" w14:textId="77777777">
        <w:trPr>
          <w:trHeight w:val="336"/>
          <w:jc w:val="center"/>
        </w:trPr>
        <w:tc>
          <w:tcPr>
            <w:tcW w:w="954" w:type="dxa"/>
            <w:vMerge w:val="restart"/>
            <w:shd w:val="clear" w:color="auto" w:fill="F2F2F2"/>
          </w:tcPr>
          <w:p w14:paraId="3B06D9BA"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10DB82B9" w14:textId="63C59D2E"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L=4, </w:t>
            </w:r>
            <w:r>
              <w:rPr>
                <w:rFonts w:ascii="Times New Roman" w:eastAsia="Calibri" w:hAnsi="Times New Roman"/>
                <w:sz w:val="16"/>
                <w:szCs w:val="16"/>
                <w:lang w:eastAsia="ja-JP"/>
              </w:rPr>
              <w:t>Tr=</w:t>
            </w:r>
            <w:r w:rsidR="00A029D1">
              <w:rPr>
                <w:rFonts w:ascii="Times New Roman" w:eastAsiaTheme="minorEastAsia" w:hAnsi="Times New Roman" w:hint="eastAsia"/>
                <w:sz w:val="16"/>
                <w:szCs w:val="16"/>
                <w:lang w:eastAsia="zh-CN"/>
              </w:rPr>
              <w:t>9</w:t>
            </w:r>
            <w:r>
              <w:rPr>
                <w:rFonts w:ascii="Times New Roman" w:eastAsia="Calibri" w:hAnsi="Times New Roman"/>
                <w:sz w:val="16"/>
                <w:szCs w:val="16"/>
                <w:lang w:eastAsia="ja-JP"/>
              </w:rPr>
              <w:t xml:space="preserve"> us</w:t>
            </w:r>
          </w:p>
        </w:tc>
        <w:tc>
          <w:tcPr>
            <w:tcW w:w="1276" w:type="dxa"/>
          </w:tcPr>
          <w:p w14:paraId="5032B7FE" w14:textId="1794A9AE"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L=6,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3</w:t>
            </w:r>
            <w:r>
              <w:rPr>
                <w:rFonts w:ascii="Times New Roman" w:eastAsia="Calibri" w:hAnsi="Times New Roman"/>
                <w:sz w:val="16"/>
                <w:szCs w:val="16"/>
                <w:lang w:eastAsia="ja-JP"/>
              </w:rPr>
              <w:t xml:space="preserve"> us </w:t>
            </w:r>
          </w:p>
        </w:tc>
        <w:tc>
          <w:tcPr>
            <w:tcW w:w="1801" w:type="dxa"/>
            <w:tcBorders>
              <w:right w:val="single" w:sz="12" w:space="0" w:color="auto"/>
            </w:tcBorders>
          </w:tcPr>
          <w:p w14:paraId="44C95B5F" w14:textId="1F8FB52F"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L=8,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3.</w:t>
            </w:r>
            <w:r w:rsidR="00A029D1">
              <w:rPr>
                <w:rFonts w:ascii="Times New Roman" w:eastAsiaTheme="minorEastAsia" w:hAnsi="Times New Roman" w:hint="eastAsia"/>
                <w:sz w:val="16"/>
                <w:szCs w:val="16"/>
                <w:lang w:eastAsia="zh-CN"/>
              </w:rPr>
              <w:t>4</w:t>
            </w:r>
            <w:r>
              <w:rPr>
                <w:rFonts w:ascii="Times New Roman" w:eastAsia="Calibri" w:hAnsi="Times New Roman"/>
                <w:sz w:val="16"/>
                <w:szCs w:val="16"/>
                <w:lang w:eastAsia="ja-JP"/>
              </w:rPr>
              <w:t xml:space="preserve"> us </w:t>
            </w:r>
          </w:p>
        </w:tc>
      </w:tr>
      <w:tr w:rsidR="004D5085" w14:paraId="2C793434" w14:textId="77777777">
        <w:trPr>
          <w:trHeight w:val="336"/>
          <w:jc w:val="center"/>
        </w:trPr>
        <w:tc>
          <w:tcPr>
            <w:tcW w:w="954" w:type="dxa"/>
            <w:vMerge/>
            <w:shd w:val="clear" w:color="auto" w:fill="F2F2F2"/>
          </w:tcPr>
          <w:p w14:paraId="097C93DC" w14:textId="77777777" w:rsidR="004D5085" w:rsidRDefault="004D5085">
            <w:pPr>
              <w:spacing w:after="160" w:line="259" w:lineRule="auto"/>
              <w:jc w:val="both"/>
              <w:rPr>
                <w:rFonts w:ascii="Times New Roman" w:eastAsia="Calibri" w:hAnsi="Times New Roman"/>
                <w:b/>
                <w:bCs/>
                <w:sz w:val="16"/>
                <w:szCs w:val="16"/>
                <w:lang w:eastAsia="ja-JP"/>
              </w:rPr>
            </w:pPr>
          </w:p>
        </w:tc>
        <w:tc>
          <w:tcPr>
            <w:tcW w:w="1309" w:type="dxa"/>
          </w:tcPr>
          <w:p w14:paraId="0B4122E3" w14:textId="3E2E76E9"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10.</w:t>
            </w:r>
            <w:r w:rsidR="00A029D1">
              <w:rPr>
                <w:rFonts w:ascii="Times New Roman" w:eastAsiaTheme="minorEastAsia" w:hAnsi="Times New Roman" w:hint="eastAsia"/>
                <w:sz w:val="16"/>
                <w:szCs w:val="16"/>
                <w:lang w:eastAsia="zh-CN"/>
              </w:rPr>
              <w:t>6</w:t>
            </w:r>
            <w:r>
              <w:rPr>
                <w:rFonts w:ascii="Times New Roman" w:eastAsia="Calibri" w:hAnsi="Times New Roman"/>
                <w:sz w:val="16"/>
                <w:szCs w:val="16"/>
                <w:lang w:eastAsia="ja-JP"/>
              </w:rPr>
              <w:t xml:space="preserve"> us</w:t>
            </w:r>
          </w:p>
        </w:tc>
        <w:tc>
          <w:tcPr>
            <w:tcW w:w="1276" w:type="dxa"/>
          </w:tcPr>
          <w:p w14:paraId="5CE40846" w14:textId="57DD9D5B" w:rsidR="004D5085" w:rsidRDefault="00A029D1">
            <w:pPr>
              <w:spacing w:after="160" w:line="259" w:lineRule="auto"/>
              <w:jc w:val="both"/>
              <w:rPr>
                <w:rFonts w:ascii="Times New Roman" w:eastAsia="Calibri" w:hAnsi="Times New Roman"/>
                <w:sz w:val="16"/>
                <w:szCs w:val="16"/>
                <w:lang w:eastAsia="ja-JP"/>
              </w:rPr>
            </w:pPr>
            <w:r>
              <w:rPr>
                <w:rFonts w:ascii="Times New Roman" w:eastAsiaTheme="minorEastAsia" w:hAnsi="Times New Roman" w:hint="eastAsia"/>
                <w:sz w:val="16"/>
                <w:szCs w:val="16"/>
                <w:lang w:eastAsia="zh-CN"/>
              </w:rPr>
              <w:t>4.6</w:t>
            </w:r>
            <w:r w:rsidR="00CA1711">
              <w:rPr>
                <w:rFonts w:ascii="Times New Roman" w:eastAsia="Calibri" w:hAnsi="Times New Roman"/>
                <w:sz w:val="16"/>
                <w:szCs w:val="16"/>
                <w:lang w:eastAsia="ja-JP"/>
              </w:rPr>
              <w:t xml:space="preserve"> us</w:t>
            </w:r>
          </w:p>
        </w:tc>
        <w:tc>
          <w:tcPr>
            <w:tcW w:w="1801" w:type="dxa"/>
            <w:tcBorders>
              <w:right w:val="single" w:sz="12" w:space="0" w:color="auto"/>
            </w:tcBorders>
          </w:tcPr>
          <w:p w14:paraId="331E4CE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4.8</w:t>
            </w:r>
            <w:r>
              <w:rPr>
                <w:rFonts w:ascii="Times New Roman" w:eastAsia="Calibri" w:hAnsi="Times New Roman"/>
                <w:sz w:val="16"/>
                <w:szCs w:val="16"/>
                <w:lang w:eastAsia="ja-JP"/>
              </w:rPr>
              <w:t xml:space="preserve"> us</w:t>
            </w:r>
          </w:p>
        </w:tc>
      </w:tr>
      <w:bookmarkEnd w:id="79"/>
    </w:tbl>
    <w:p w14:paraId="40D47327" w14:textId="77777777" w:rsidR="004D5085" w:rsidRDefault="004D5085">
      <w:pPr>
        <w:pStyle w:val="a1"/>
        <w:numPr>
          <w:ilvl w:val="0"/>
          <w:numId w:val="0"/>
        </w:numPr>
        <w:spacing w:after="0"/>
        <w:ind w:left="1069"/>
      </w:pPr>
    </w:p>
    <w:p w14:paraId="315264DA" w14:textId="77777777" w:rsidR="004D5085" w:rsidRDefault="00CA1711">
      <w:pPr>
        <w:pStyle w:val="a1"/>
        <w:numPr>
          <w:ilvl w:val="1"/>
          <w:numId w:val="23"/>
        </w:numPr>
        <w:spacing w:after="0"/>
      </w:pPr>
      <w:r>
        <w:t>M=2</w:t>
      </w:r>
    </w:p>
    <w:p w14:paraId="40F3D630" w14:textId="77777777" w:rsidR="004D5085" w:rsidRDefault="004D5085">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4D5085" w14:paraId="6D969911" w14:textId="77777777">
        <w:trPr>
          <w:trHeight w:val="195"/>
          <w:jc w:val="center"/>
        </w:trPr>
        <w:tc>
          <w:tcPr>
            <w:tcW w:w="954" w:type="dxa"/>
          </w:tcPr>
          <w:p w14:paraId="656CC4DB" w14:textId="77777777" w:rsidR="004D5085" w:rsidRDefault="00CA1711">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18C8E219"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77290EF7" w14:textId="77777777">
        <w:trPr>
          <w:trHeight w:val="336"/>
          <w:jc w:val="center"/>
        </w:trPr>
        <w:tc>
          <w:tcPr>
            <w:tcW w:w="954" w:type="dxa"/>
            <w:vMerge w:val="restart"/>
            <w:shd w:val="clear" w:color="auto" w:fill="F2F2F2"/>
          </w:tcPr>
          <w:p w14:paraId="457B2606"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206E8FF8"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L=8,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8</w:t>
            </w:r>
            <w:r>
              <w:rPr>
                <w:rFonts w:ascii="Times New Roman" w:eastAsia="Calibri" w:hAnsi="Times New Roman"/>
                <w:sz w:val="16"/>
                <w:szCs w:val="16"/>
                <w:lang w:eastAsia="ja-JP"/>
              </w:rPr>
              <w:t xml:space="preserve"> us</w:t>
            </w:r>
          </w:p>
        </w:tc>
        <w:tc>
          <w:tcPr>
            <w:tcW w:w="1276" w:type="dxa"/>
          </w:tcPr>
          <w:p w14:paraId="4C95E42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L=12,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3</w:t>
            </w:r>
            <w:r>
              <w:rPr>
                <w:rFonts w:ascii="Times New Roman" w:eastAsia="Calibri" w:hAnsi="Times New Roman"/>
                <w:sz w:val="16"/>
                <w:szCs w:val="16"/>
                <w:lang w:eastAsia="ja-JP"/>
              </w:rPr>
              <w:t xml:space="preserve"> us </w:t>
            </w:r>
          </w:p>
        </w:tc>
        <w:tc>
          <w:tcPr>
            <w:tcW w:w="1801" w:type="dxa"/>
            <w:tcBorders>
              <w:right w:val="single" w:sz="12" w:space="0" w:color="auto"/>
            </w:tcBorders>
          </w:tcPr>
          <w:p w14:paraId="2D5D80F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w:t>
            </w:r>
            <w:r>
              <w:rPr>
                <w:rFonts w:ascii="Times New Roman" w:eastAsiaTheme="minorEastAsia" w:hAnsi="Times New Roman" w:hint="eastAsia"/>
                <w:sz w:val="16"/>
                <w:szCs w:val="16"/>
                <w:lang w:eastAsia="zh-CN"/>
              </w:rPr>
              <w:t>1.1</w:t>
            </w:r>
            <w:r>
              <w:rPr>
                <w:rFonts w:ascii="Times New Roman" w:eastAsia="Calibri" w:hAnsi="Times New Roman"/>
                <w:sz w:val="16"/>
                <w:szCs w:val="16"/>
                <w:lang w:eastAsia="ja-JP"/>
              </w:rPr>
              <w:t xml:space="preserve"> us </w:t>
            </w:r>
          </w:p>
        </w:tc>
      </w:tr>
      <w:tr w:rsidR="004D5085" w14:paraId="01255E69" w14:textId="77777777">
        <w:trPr>
          <w:trHeight w:val="336"/>
          <w:jc w:val="center"/>
        </w:trPr>
        <w:tc>
          <w:tcPr>
            <w:tcW w:w="954" w:type="dxa"/>
            <w:vMerge/>
            <w:shd w:val="clear" w:color="auto" w:fill="F2F2F2"/>
          </w:tcPr>
          <w:p w14:paraId="7D30235F" w14:textId="77777777" w:rsidR="004D5085" w:rsidRDefault="004D5085">
            <w:pPr>
              <w:spacing w:after="160" w:line="259" w:lineRule="auto"/>
              <w:jc w:val="both"/>
              <w:rPr>
                <w:rFonts w:ascii="Times New Roman" w:eastAsia="Calibri" w:hAnsi="Times New Roman"/>
                <w:b/>
                <w:bCs/>
                <w:sz w:val="16"/>
                <w:szCs w:val="16"/>
                <w:lang w:eastAsia="ja-JP"/>
              </w:rPr>
            </w:pPr>
          </w:p>
        </w:tc>
        <w:tc>
          <w:tcPr>
            <w:tcW w:w="1309" w:type="dxa"/>
          </w:tcPr>
          <w:p w14:paraId="3AC9E74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3.</w:t>
            </w:r>
            <w:r>
              <w:rPr>
                <w:rFonts w:ascii="Times New Roman" w:eastAsiaTheme="minorEastAsia" w:hAnsi="Times New Roman" w:hint="eastAsia"/>
                <w:sz w:val="16"/>
                <w:szCs w:val="16"/>
                <w:lang w:eastAsia="zh-CN"/>
              </w:rPr>
              <w:t>2</w:t>
            </w:r>
            <w:r>
              <w:rPr>
                <w:rFonts w:ascii="Times New Roman" w:eastAsia="Calibri" w:hAnsi="Times New Roman"/>
                <w:sz w:val="16"/>
                <w:szCs w:val="16"/>
                <w:lang w:eastAsia="ja-JP"/>
              </w:rPr>
              <w:t xml:space="preserve"> us</w:t>
            </w:r>
          </w:p>
        </w:tc>
        <w:tc>
          <w:tcPr>
            <w:tcW w:w="1276" w:type="dxa"/>
          </w:tcPr>
          <w:p w14:paraId="6EBA5AB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9</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7E36389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7</w:t>
            </w:r>
            <w:r>
              <w:rPr>
                <w:rFonts w:ascii="Times New Roman" w:eastAsia="Calibri" w:hAnsi="Times New Roman"/>
                <w:sz w:val="16"/>
                <w:szCs w:val="16"/>
                <w:lang w:eastAsia="ja-JP"/>
              </w:rPr>
              <w:t xml:space="preserve"> us</w:t>
            </w:r>
          </w:p>
        </w:tc>
      </w:tr>
    </w:tbl>
    <w:p w14:paraId="11A39121" w14:textId="77777777" w:rsidR="004D5085" w:rsidRDefault="004D5085">
      <w:pPr>
        <w:ind w:left="420" w:hanging="420"/>
        <w:rPr>
          <w:rFonts w:eastAsiaTheme="minorEastAsia"/>
          <w:lang w:eastAsia="zh-CN"/>
        </w:rPr>
      </w:pPr>
    </w:p>
    <w:p w14:paraId="4B034E32" w14:textId="77777777" w:rsidR="004D5085" w:rsidRDefault="00CA1711">
      <w:pPr>
        <w:pStyle w:val="a1"/>
        <w:numPr>
          <w:ilvl w:val="1"/>
          <w:numId w:val="23"/>
        </w:numPr>
        <w:spacing w:after="0"/>
      </w:pPr>
      <w:r>
        <w:t>M=4</w:t>
      </w:r>
    </w:p>
    <w:p w14:paraId="58DBA3C6" w14:textId="77777777" w:rsidR="004D5085" w:rsidRDefault="004D5085">
      <w:pPr>
        <w:pStyle w:val="a1"/>
        <w:numPr>
          <w:ilvl w:val="0"/>
          <w:numId w:val="0"/>
        </w:numPr>
        <w:spacing w:after="0"/>
        <w:ind w:left="1069"/>
      </w:pPr>
    </w:p>
    <w:tbl>
      <w:tblPr>
        <w:tblStyle w:val="TableGrid23"/>
        <w:tblW w:w="7141" w:type="dxa"/>
        <w:jc w:val="center"/>
        <w:tblLook w:val="04A0" w:firstRow="1" w:lastRow="0" w:firstColumn="1" w:lastColumn="0" w:noHBand="0" w:noVBand="1"/>
      </w:tblPr>
      <w:tblGrid>
        <w:gridCol w:w="954"/>
        <w:gridCol w:w="1309"/>
        <w:gridCol w:w="1276"/>
        <w:gridCol w:w="1801"/>
        <w:gridCol w:w="1801"/>
      </w:tblGrid>
      <w:tr w:rsidR="004D5085" w14:paraId="5E2DDAF6" w14:textId="77777777">
        <w:trPr>
          <w:trHeight w:val="195"/>
          <w:jc w:val="center"/>
        </w:trPr>
        <w:tc>
          <w:tcPr>
            <w:tcW w:w="954" w:type="dxa"/>
          </w:tcPr>
          <w:p w14:paraId="7D26CFB9" w14:textId="77777777" w:rsidR="004D5085" w:rsidRDefault="00CA1711">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6187" w:type="dxa"/>
            <w:gridSpan w:val="4"/>
            <w:tcBorders>
              <w:right w:val="single" w:sz="12" w:space="0" w:color="auto"/>
            </w:tcBorders>
            <w:shd w:val="clear" w:color="auto" w:fill="F2F2F2"/>
          </w:tcPr>
          <w:p w14:paraId="54FBE285"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3AEBF4DB" w14:textId="77777777">
        <w:trPr>
          <w:trHeight w:val="336"/>
          <w:jc w:val="center"/>
        </w:trPr>
        <w:tc>
          <w:tcPr>
            <w:tcW w:w="954" w:type="dxa"/>
            <w:vMerge w:val="restart"/>
            <w:shd w:val="clear" w:color="auto" w:fill="F2F2F2"/>
          </w:tcPr>
          <w:p w14:paraId="2035F69F" w14:textId="77777777" w:rsidR="004D5085" w:rsidRDefault="00CA1711">
            <w:pPr>
              <w:spacing w:after="160" w:line="259" w:lineRule="auto"/>
              <w:jc w:val="both"/>
              <w:rPr>
                <w:rFonts w:ascii="Times New Roman" w:eastAsia="Calibri" w:hAnsi="Times New Roman"/>
                <w:b/>
                <w:bCs/>
                <w:sz w:val="16"/>
                <w:szCs w:val="16"/>
                <w:lang w:eastAsia="ja-JP"/>
              </w:rPr>
            </w:pPr>
            <w:bookmarkStart w:id="80" w:name="_Hlk190371787"/>
            <w:r>
              <w:rPr>
                <w:rFonts w:ascii="Times New Roman" w:eastAsia="Calibri" w:hAnsi="Times New Roman"/>
                <w:b/>
                <w:bCs/>
                <w:sz w:val="16"/>
                <w:szCs w:val="16"/>
                <w:lang w:eastAsia="ja-JP"/>
              </w:rPr>
              <w:t>320 ms</w:t>
            </w:r>
          </w:p>
        </w:tc>
        <w:tc>
          <w:tcPr>
            <w:tcW w:w="1309" w:type="dxa"/>
          </w:tcPr>
          <w:p w14:paraId="5142F0C7"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w:t>
            </w:r>
            <w:r>
              <w:rPr>
                <w:rFonts w:ascii="Times New Roman" w:eastAsiaTheme="minorEastAsia" w:hAnsi="Times New Roman" w:hint="eastAsia"/>
                <w:sz w:val="16"/>
                <w:szCs w:val="16"/>
                <w:lang w:eastAsia="zh-CN"/>
              </w:rPr>
              <w:t>1.1</w:t>
            </w:r>
            <w:r>
              <w:rPr>
                <w:rFonts w:ascii="Times New Roman" w:eastAsia="Calibri" w:hAnsi="Times New Roman"/>
                <w:sz w:val="16"/>
                <w:szCs w:val="16"/>
                <w:lang w:eastAsia="ja-JP"/>
              </w:rPr>
              <w:t xml:space="preserve"> us</w:t>
            </w:r>
          </w:p>
          <w:p w14:paraId="101BD2EB"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(balanced 0 and 1 within an OFDM symbol)</w:t>
            </w:r>
          </w:p>
        </w:tc>
        <w:tc>
          <w:tcPr>
            <w:tcW w:w="1276" w:type="dxa"/>
          </w:tcPr>
          <w:p w14:paraId="167745EF"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L=16, </w:t>
            </w:r>
            <w:r w:rsidRPr="00E8556E">
              <w:rPr>
                <w:rFonts w:ascii="Times New Roman" w:eastAsia="Calibri" w:hAnsi="Times New Roman"/>
                <w:sz w:val="16"/>
                <w:szCs w:val="16"/>
                <w:lang w:val="en-US" w:eastAsia="ja-JP"/>
              </w:rPr>
              <w:t>Tr=</w:t>
            </w:r>
            <w:r w:rsidRPr="00E8556E">
              <w:rPr>
                <w:rFonts w:ascii="Times New Roman" w:eastAsiaTheme="minorEastAsia" w:hAnsi="Times New Roman" w:hint="eastAsia"/>
                <w:sz w:val="16"/>
                <w:szCs w:val="16"/>
                <w:lang w:val="en-US" w:eastAsia="zh-CN"/>
              </w:rPr>
              <w:t>1.0</w:t>
            </w:r>
            <w:r w:rsidRPr="00E8556E">
              <w:rPr>
                <w:rFonts w:ascii="Times New Roman" w:eastAsia="Calibri" w:hAnsi="Times New Roman"/>
                <w:sz w:val="16"/>
                <w:szCs w:val="16"/>
                <w:lang w:val="en-US" w:eastAsia="ja-JP"/>
              </w:rPr>
              <w:t xml:space="preserve"> us</w:t>
            </w:r>
          </w:p>
          <w:p w14:paraId="78C29D04" w14:textId="77777777" w:rsidR="004D5085" w:rsidRPr="00E8556E" w:rsidRDefault="00CA1711">
            <w:pPr>
              <w:spacing w:after="160" w:line="259" w:lineRule="auto"/>
              <w:jc w:val="both"/>
              <w:rPr>
                <w:rFonts w:ascii="Times New Roman" w:eastAsia="Calibri" w:hAnsi="Times New Roman"/>
                <w:sz w:val="16"/>
                <w:szCs w:val="16"/>
                <w:lang w:val="en-US" w:eastAsia="ja-JP"/>
              </w:rPr>
            </w:pPr>
            <w:r w:rsidRPr="00E8556E">
              <w:rPr>
                <w:rFonts w:ascii="Times New Roman" w:eastAsiaTheme="minorEastAsia" w:hAnsi="Times New Roman"/>
                <w:sz w:val="16"/>
                <w:szCs w:val="16"/>
                <w:lang w:val="en-US" w:eastAsia="zh-CN"/>
              </w:rPr>
              <w:t>(unbalanced 0 and 1 within an OFDM symbol)</w:t>
            </w:r>
          </w:p>
        </w:tc>
        <w:tc>
          <w:tcPr>
            <w:tcW w:w="1801" w:type="dxa"/>
          </w:tcPr>
          <w:p w14:paraId="5D0E8F53"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L=32, </w:t>
            </w:r>
            <w:r w:rsidRPr="00E8556E">
              <w:rPr>
                <w:rFonts w:ascii="Times New Roman" w:eastAsia="Calibri" w:hAnsi="Times New Roman"/>
                <w:sz w:val="16"/>
                <w:szCs w:val="16"/>
                <w:lang w:val="en-US" w:eastAsia="ja-JP"/>
              </w:rPr>
              <w:t>Tr=</w:t>
            </w:r>
            <w:r w:rsidRPr="00E8556E">
              <w:rPr>
                <w:rFonts w:ascii="Times New Roman" w:eastAsiaTheme="minorEastAsia" w:hAnsi="Times New Roman"/>
                <w:sz w:val="16"/>
                <w:szCs w:val="16"/>
                <w:lang w:val="en-US" w:eastAsia="zh-CN"/>
              </w:rPr>
              <w:t>0.</w:t>
            </w:r>
            <w:r w:rsidRPr="00E8556E">
              <w:rPr>
                <w:rFonts w:ascii="Times New Roman" w:eastAsiaTheme="minorEastAsia" w:hAnsi="Times New Roman" w:hint="eastAsia"/>
                <w:sz w:val="16"/>
                <w:szCs w:val="16"/>
                <w:lang w:val="en-US" w:eastAsia="zh-CN"/>
              </w:rPr>
              <w:t>8</w:t>
            </w:r>
            <w:r w:rsidRPr="00E8556E">
              <w:rPr>
                <w:rFonts w:ascii="Times New Roman" w:eastAsia="Calibri" w:hAnsi="Times New Roman"/>
                <w:sz w:val="16"/>
                <w:szCs w:val="16"/>
                <w:lang w:val="en-US" w:eastAsia="ja-JP"/>
              </w:rPr>
              <w:t xml:space="preserve"> us</w:t>
            </w:r>
          </w:p>
          <w:p w14:paraId="129D3A26" w14:textId="77777777" w:rsidR="004D5085" w:rsidRPr="00E8556E" w:rsidRDefault="00CA1711">
            <w:pPr>
              <w:spacing w:after="160" w:line="259" w:lineRule="auto"/>
              <w:jc w:val="both"/>
              <w:rPr>
                <w:rFonts w:ascii="Times New Roman" w:eastAsia="Calibri" w:hAnsi="Times New Roman"/>
                <w:sz w:val="16"/>
                <w:szCs w:val="16"/>
                <w:lang w:val="en-US" w:eastAsia="ja-JP"/>
              </w:rPr>
            </w:pPr>
            <w:r w:rsidRPr="00E8556E">
              <w:rPr>
                <w:rFonts w:ascii="Times New Roman" w:eastAsiaTheme="minorEastAsia" w:hAnsi="Times New Roman"/>
                <w:sz w:val="16"/>
                <w:szCs w:val="16"/>
                <w:lang w:val="en-US" w:eastAsia="zh-CN"/>
              </w:rPr>
              <w:t>(balanced 0 and 1 within an OFDM symbol)</w:t>
            </w:r>
          </w:p>
        </w:tc>
        <w:tc>
          <w:tcPr>
            <w:tcW w:w="1801" w:type="dxa"/>
          </w:tcPr>
          <w:p w14:paraId="34CC72DC"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L=32, </w:t>
            </w:r>
            <w:r w:rsidRPr="00E8556E">
              <w:rPr>
                <w:rFonts w:ascii="Times New Roman" w:eastAsia="Calibri" w:hAnsi="Times New Roman"/>
                <w:sz w:val="16"/>
                <w:szCs w:val="16"/>
                <w:lang w:val="en-US" w:eastAsia="ja-JP"/>
              </w:rPr>
              <w:t>Tr=</w:t>
            </w:r>
            <w:r w:rsidRPr="00E8556E">
              <w:rPr>
                <w:rFonts w:ascii="Times New Roman" w:eastAsiaTheme="minorEastAsia" w:hAnsi="Times New Roman"/>
                <w:sz w:val="16"/>
                <w:szCs w:val="16"/>
                <w:lang w:val="en-US" w:eastAsia="zh-CN"/>
              </w:rPr>
              <w:t>0.7</w:t>
            </w:r>
            <w:r w:rsidRPr="00E8556E">
              <w:rPr>
                <w:rFonts w:ascii="Times New Roman" w:eastAsia="Calibri" w:hAnsi="Times New Roman"/>
                <w:sz w:val="16"/>
                <w:szCs w:val="16"/>
                <w:lang w:val="en-US" w:eastAsia="ja-JP"/>
              </w:rPr>
              <w:t xml:space="preserve"> us</w:t>
            </w:r>
          </w:p>
          <w:p w14:paraId="225F3E76"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(unbalanced 0 and 1 within an OFDM symbol)</w:t>
            </w:r>
          </w:p>
        </w:tc>
      </w:tr>
      <w:bookmarkEnd w:id="80"/>
      <w:tr w:rsidR="004D5085" w14:paraId="39E592B6" w14:textId="77777777">
        <w:trPr>
          <w:trHeight w:val="336"/>
          <w:jc w:val="center"/>
        </w:trPr>
        <w:tc>
          <w:tcPr>
            <w:tcW w:w="954" w:type="dxa"/>
            <w:vMerge/>
            <w:shd w:val="clear" w:color="auto" w:fill="F2F2F2"/>
          </w:tcPr>
          <w:p w14:paraId="091D540C" w14:textId="77777777" w:rsidR="004D5085" w:rsidRPr="00E8556E" w:rsidRDefault="004D5085">
            <w:pPr>
              <w:spacing w:after="160" w:line="259" w:lineRule="auto"/>
              <w:jc w:val="both"/>
              <w:rPr>
                <w:rFonts w:ascii="Times New Roman" w:eastAsia="Calibri" w:hAnsi="Times New Roman"/>
                <w:b/>
                <w:bCs/>
                <w:sz w:val="16"/>
                <w:szCs w:val="16"/>
                <w:lang w:val="en-US" w:eastAsia="ja-JP"/>
              </w:rPr>
            </w:pPr>
          </w:p>
        </w:tc>
        <w:tc>
          <w:tcPr>
            <w:tcW w:w="1309" w:type="dxa"/>
          </w:tcPr>
          <w:p w14:paraId="452E05B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7</w:t>
            </w:r>
            <w:r>
              <w:rPr>
                <w:rFonts w:ascii="Times New Roman" w:eastAsia="Calibri" w:hAnsi="Times New Roman"/>
                <w:sz w:val="16"/>
                <w:szCs w:val="16"/>
                <w:lang w:eastAsia="ja-JP"/>
              </w:rPr>
              <w:t xml:space="preserve"> us</w:t>
            </w:r>
          </w:p>
        </w:tc>
        <w:tc>
          <w:tcPr>
            <w:tcW w:w="1276" w:type="dxa"/>
          </w:tcPr>
          <w:p w14:paraId="119DD72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6</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6F54E52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4</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26E853DA"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2.2 us</w:t>
            </w:r>
          </w:p>
        </w:tc>
      </w:tr>
      <w:tr w:rsidR="004D5085" w14:paraId="7A4F70EA" w14:textId="77777777">
        <w:trPr>
          <w:trHeight w:val="336"/>
          <w:jc w:val="center"/>
        </w:trPr>
        <w:tc>
          <w:tcPr>
            <w:tcW w:w="954" w:type="dxa"/>
            <w:shd w:val="clear" w:color="auto" w:fill="F2F2F2"/>
          </w:tcPr>
          <w:p w14:paraId="373A12A8" w14:textId="77777777" w:rsidR="004D5085" w:rsidRDefault="00CA1711">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160ms</w:t>
            </w:r>
          </w:p>
        </w:tc>
        <w:tc>
          <w:tcPr>
            <w:tcW w:w="1309" w:type="dxa"/>
          </w:tcPr>
          <w:p w14:paraId="49EA75E5"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9</w:t>
            </w:r>
            <w:r>
              <w:rPr>
                <w:rFonts w:ascii="Times New Roman" w:eastAsiaTheme="minorEastAsia" w:hAnsi="Times New Roman"/>
                <w:sz w:val="16"/>
                <w:szCs w:val="16"/>
                <w:lang w:eastAsia="zh-CN"/>
              </w:rPr>
              <w:t>us</w:t>
            </w:r>
          </w:p>
        </w:tc>
        <w:tc>
          <w:tcPr>
            <w:tcW w:w="1276" w:type="dxa"/>
          </w:tcPr>
          <w:p w14:paraId="42B9BB3E"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us</w:t>
            </w:r>
          </w:p>
        </w:tc>
        <w:tc>
          <w:tcPr>
            <w:tcW w:w="1801" w:type="dxa"/>
            <w:tcBorders>
              <w:right w:val="single" w:sz="12" w:space="0" w:color="auto"/>
            </w:tcBorders>
          </w:tcPr>
          <w:p w14:paraId="6A510653"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6</w:t>
            </w:r>
            <w:r>
              <w:rPr>
                <w:rFonts w:ascii="Times New Roman" w:eastAsiaTheme="minorEastAsia" w:hAnsi="Times New Roman"/>
                <w:sz w:val="16"/>
                <w:szCs w:val="16"/>
                <w:lang w:eastAsia="zh-CN"/>
              </w:rPr>
              <w:t>us</w:t>
            </w:r>
          </w:p>
        </w:tc>
        <w:tc>
          <w:tcPr>
            <w:tcW w:w="1801" w:type="dxa"/>
            <w:tcBorders>
              <w:right w:val="single" w:sz="12" w:space="0" w:color="auto"/>
            </w:tcBorders>
          </w:tcPr>
          <w:p w14:paraId="416C7EF6"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1.5us</w:t>
            </w:r>
          </w:p>
        </w:tc>
      </w:tr>
      <w:tr w:rsidR="004D5085" w14:paraId="2FD0E7D4" w14:textId="77777777">
        <w:trPr>
          <w:trHeight w:val="336"/>
          <w:jc w:val="center"/>
        </w:trPr>
        <w:tc>
          <w:tcPr>
            <w:tcW w:w="954" w:type="dxa"/>
            <w:shd w:val="clear" w:color="auto" w:fill="F2F2F2"/>
          </w:tcPr>
          <w:p w14:paraId="54ABC122" w14:textId="77777777" w:rsidR="004D5085" w:rsidRDefault="00CA1711">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80ms</w:t>
            </w:r>
          </w:p>
        </w:tc>
        <w:tc>
          <w:tcPr>
            <w:tcW w:w="1309" w:type="dxa"/>
          </w:tcPr>
          <w:p w14:paraId="5C1D2691"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1.1</w:t>
            </w:r>
            <w:r>
              <w:rPr>
                <w:rFonts w:ascii="Times New Roman" w:eastAsiaTheme="minorEastAsia" w:hAnsi="Times New Roman"/>
                <w:sz w:val="16"/>
                <w:szCs w:val="16"/>
                <w:lang w:eastAsia="zh-CN"/>
              </w:rPr>
              <w:t>us</w:t>
            </w:r>
          </w:p>
        </w:tc>
        <w:tc>
          <w:tcPr>
            <w:tcW w:w="1276" w:type="dxa"/>
          </w:tcPr>
          <w:p w14:paraId="655D741F"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1.0</w:t>
            </w:r>
            <w:r>
              <w:rPr>
                <w:rFonts w:ascii="Times New Roman" w:eastAsiaTheme="minorEastAsia" w:hAnsi="Times New Roman"/>
                <w:sz w:val="16"/>
                <w:szCs w:val="16"/>
                <w:lang w:eastAsia="zh-CN"/>
              </w:rPr>
              <w:t>us</w:t>
            </w:r>
          </w:p>
        </w:tc>
        <w:tc>
          <w:tcPr>
            <w:tcW w:w="1801" w:type="dxa"/>
            <w:tcBorders>
              <w:right w:val="single" w:sz="12" w:space="0" w:color="auto"/>
            </w:tcBorders>
          </w:tcPr>
          <w:p w14:paraId="4D3CB53C"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w:t>
            </w: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us</w:t>
            </w:r>
          </w:p>
        </w:tc>
        <w:tc>
          <w:tcPr>
            <w:tcW w:w="1801" w:type="dxa"/>
            <w:tcBorders>
              <w:right w:val="single" w:sz="12" w:space="0" w:color="auto"/>
            </w:tcBorders>
          </w:tcPr>
          <w:p w14:paraId="2D018ED2"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0.7us</w:t>
            </w:r>
          </w:p>
        </w:tc>
      </w:tr>
    </w:tbl>
    <w:p w14:paraId="7C5A8C2D" w14:textId="77777777" w:rsidR="004D5085" w:rsidRDefault="004D5085">
      <w:pPr>
        <w:pStyle w:val="a1"/>
        <w:numPr>
          <w:ilvl w:val="0"/>
          <w:numId w:val="0"/>
        </w:numPr>
        <w:spacing w:after="0"/>
        <w:ind w:left="320"/>
      </w:pPr>
    </w:p>
    <w:p w14:paraId="38C08439" w14:textId="77777777" w:rsidR="004D5085" w:rsidRDefault="00CA1711">
      <w:pPr>
        <w:pStyle w:val="a1"/>
        <w:numPr>
          <w:ilvl w:val="0"/>
          <w:numId w:val="23"/>
        </w:numPr>
        <w:spacing w:after="0"/>
        <w:ind w:leftChars="-20" w:left="320"/>
      </w:pPr>
      <w:r>
        <w:t>When compare the total time error above with the time error tolerance in TR 38.869, i.e., 5,3,1 us for M=1,2,4, it seems that LP-SS of 320 ms is sufficient for M=1, 2 with length below, when 5ppm residual frequency error is assumed, and if 10 ppm residual frequency error is assumed, 160ms shall be additionally supported.</w:t>
      </w:r>
    </w:p>
    <w:p w14:paraId="4C9D4B82" w14:textId="77777777" w:rsidR="004D5085" w:rsidRDefault="00CA1711">
      <w:pPr>
        <w:pStyle w:val="a1"/>
        <w:numPr>
          <w:ilvl w:val="1"/>
          <w:numId w:val="23"/>
        </w:numPr>
        <w:spacing w:after="0"/>
        <w:rPr>
          <w:rFonts w:eastAsiaTheme="minorEastAsia"/>
        </w:rPr>
      </w:pPr>
      <w:r>
        <w:rPr>
          <w:rFonts w:eastAsiaTheme="minorEastAsia"/>
        </w:rPr>
        <w:t>M=1, L=6, 8</w:t>
      </w:r>
    </w:p>
    <w:p w14:paraId="49669B09" w14:textId="77777777" w:rsidR="004D5085" w:rsidRDefault="00CA1711">
      <w:pPr>
        <w:pStyle w:val="a1"/>
        <w:numPr>
          <w:ilvl w:val="1"/>
          <w:numId w:val="23"/>
        </w:numPr>
        <w:spacing w:after="0"/>
        <w:rPr>
          <w:rFonts w:eastAsiaTheme="minorEastAsia"/>
        </w:rPr>
      </w:pPr>
      <w:r>
        <w:rPr>
          <w:rFonts w:eastAsiaTheme="minorEastAsia"/>
        </w:rPr>
        <w:t>M=2, L=12,16</w:t>
      </w:r>
    </w:p>
    <w:p w14:paraId="005675D3" w14:textId="77777777" w:rsidR="004D5085" w:rsidRDefault="00CA1711">
      <w:pPr>
        <w:pStyle w:val="a1"/>
        <w:numPr>
          <w:ilvl w:val="0"/>
          <w:numId w:val="23"/>
        </w:numPr>
        <w:spacing w:after="0"/>
        <w:ind w:leftChars="-20" w:left="320"/>
      </w:pPr>
      <w:r>
        <w:t xml:space="preserve">While for M=4, for 5ppm residual frequency error, it seems that 80ms shall be additionally supported to meet the time error tolerance 1 us, and both the length of 16 and 32 work. </w:t>
      </w:r>
    </w:p>
    <w:p w14:paraId="0FF2D30E" w14:textId="77777777" w:rsidR="004D5085" w:rsidRDefault="00CA1711">
      <w:pPr>
        <w:pStyle w:val="a1"/>
        <w:numPr>
          <w:ilvl w:val="0"/>
          <w:numId w:val="0"/>
        </w:numPr>
        <w:spacing w:after="0"/>
        <w:ind w:left="320"/>
      </w:pPr>
      <w:r>
        <w:t xml:space="preserve">Based on the analysis above, </w:t>
      </w:r>
      <w:r>
        <w:rPr>
          <w:rFonts w:hint="eastAsia"/>
        </w:rPr>
        <w:t xml:space="preserve">considering up to 10ppm residual frequency error, </w:t>
      </w:r>
      <w:r>
        <w:t>FL suggests the following:</w:t>
      </w:r>
    </w:p>
    <w:p w14:paraId="71978ACA" w14:textId="77777777" w:rsidR="004D5085" w:rsidRDefault="00CA1711">
      <w:pPr>
        <w:keepNext/>
        <w:tabs>
          <w:tab w:val="left" w:pos="-5500"/>
        </w:tabs>
        <w:spacing w:before="120" w:after="120"/>
        <w:ind w:left="320"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5DB4534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9EB0256" w14:textId="77777777" w:rsidR="004D5085" w:rsidRDefault="00CA1711">
      <w:pPr>
        <w:numPr>
          <w:ilvl w:val="1"/>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at least one of</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160ms</w:t>
      </w:r>
    </w:p>
    <w:p w14:paraId="77C584A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6F7E7AE4" w14:textId="77777777" w:rsidR="004D5085" w:rsidRPr="00A63C34" w:rsidRDefault="004D5085" w:rsidP="00A63C34">
      <w:pPr>
        <w:ind w:left="360"/>
        <w:jc w:val="both"/>
        <w:rPr>
          <w:rFonts w:ascii="Times New Roman" w:eastAsiaTheme="minorEastAsia" w:hAnsi="Times New Roman"/>
          <w:bCs/>
          <w:iCs/>
          <w:color w:val="000000" w:themeColor="text1"/>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9C4A79B" w14:textId="77777777">
        <w:tc>
          <w:tcPr>
            <w:tcW w:w="1696" w:type="dxa"/>
            <w:shd w:val="clear" w:color="auto" w:fill="D9D9D9" w:themeFill="background1" w:themeFillShade="D9"/>
          </w:tcPr>
          <w:p w14:paraId="623D6BA5"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9578BA8"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E958964"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373D0EE" w14:textId="77777777">
        <w:tc>
          <w:tcPr>
            <w:tcW w:w="1696" w:type="dxa"/>
          </w:tcPr>
          <w:p w14:paraId="785EBCD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657ECA7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4C2ADD2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In our </w:t>
            </w:r>
            <w:r>
              <w:rPr>
                <w:rFonts w:ascii="Times New Roman" w:eastAsiaTheme="minorEastAsia" w:hAnsi="Times New Roman"/>
                <w:lang w:eastAsia="zh-CN"/>
              </w:rPr>
              <w:t>simulation</w:t>
            </w:r>
            <w:r>
              <w:rPr>
                <w:rFonts w:ascii="Times New Roman" w:eastAsiaTheme="minorEastAsia" w:hAnsi="Times New Roman" w:hint="eastAsia"/>
                <w:lang w:eastAsia="zh-CN"/>
              </w:rPr>
              <w:t>, the detection performance of LP-WUS would be degrad</w:t>
            </w:r>
            <w:r>
              <w:rPr>
                <w:rFonts w:ascii="Times New Roman" w:eastAsiaTheme="minorEastAsia" w:hAnsi="Times New Roman"/>
                <w:lang w:eastAsia="zh-CN"/>
              </w:rPr>
              <w:t>ed</w:t>
            </w:r>
            <w:r>
              <w:rPr>
                <w:rFonts w:ascii="Times New Roman" w:eastAsiaTheme="minorEastAsia" w:hAnsi="Times New Roman" w:hint="eastAsia"/>
                <w:lang w:eastAsia="zh-CN"/>
              </w:rPr>
              <w:t xml:space="preserve"> heavily caused by timing error while the </w:t>
            </w:r>
            <w:r>
              <w:rPr>
                <w:rFonts w:ascii="Times New Roman" w:eastAsiaTheme="minorEastAsia" w:hAnsi="Times New Roman"/>
                <w:lang w:eastAsia="zh-CN"/>
              </w:rPr>
              <w:t xml:space="preserve">periodicity of LP-SS is </w:t>
            </w:r>
            <w:r>
              <w:rPr>
                <w:rFonts w:ascii="Times New Roman" w:eastAsiaTheme="minorEastAsia" w:hAnsi="Times New Roman" w:hint="eastAsia"/>
                <w:lang w:eastAsia="zh-CN"/>
              </w:rPr>
              <w:t xml:space="preserve">lager than165ms, 66ms and 33ms </w:t>
            </w:r>
            <w:r>
              <w:rPr>
                <w:rFonts w:ascii="Times New Roman" w:eastAsiaTheme="minorEastAsia" w:hAnsi="Times New Roman" w:hint="eastAsia"/>
                <w:lang w:eastAsia="zh-CN"/>
              </w:rPr>
              <w:lastRenderedPageBreak/>
              <w:t xml:space="preserve">for M=1, M=2 and M=4, respectively. Thus, additional </w:t>
            </w:r>
            <w:r>
              <w:rPr>
                <w:rFonts w:ascii="Times New Roman" w:eastAsia="微软雅黑" w:hAnsi="Times New Roman"/>
                <w:bCs/>
                <w:iCs/>
                <w:color w:val="000000" w:themeColor="text1"/>
                <w:szCs w:val="20"/>
                <w:lang w:eastAsia="zh-CN"/>
              </w:rPr>
              <w:t>sync signal</w:t>
            </w:r>
            <w:r>
              <w:rPr>
                <w:rFonts w:ascii="Times New Roman" w:eastAsia="微软雅黑" w:hAnsi="Times New Roman" w:hint="eastAsia"/>
                <w:bCs/>
                <w:iCs/>
                <w:color w:val="000000" w:themeColor="text1"/>
                <w:szCs w:val="20"/>
                <w:lang w:eastAsia="zh-CN"/>
              </w:rPr>
              <w:t xml:space="preserve"> is </w:t>
            </w:r>
            <w:r>
              <w:rPr>
                <w:rFonts w:ascii="Times New Roman" w:eastAsia="微软雅黑" w:hAnsi="Times New Roman"/>
                <w:bCs/>
                <w:iCs/>
                <w:color w:val="000000" w:themeColor="text1"/>
                <w:szCs w:val="20"/>
                <w:lang w:eastAsia="zh-CN"/>
              </w:rPr>
              <w:t>need</w:t>
            </w:r>
            <w:r>
              <w:rPr>
                <w:rFonts w:ascii="Times New Roman" w:eastAsia="微软雅黑" w:hAnsi="Times New Roman" w:hint="eastAsia"/>
                <w:bCs/>
                <w:iCs/>
                <w:color w:val="000000" w:themeColor="text1"/>
                <w:szCs w:val="20"/>
                <w:lang w:eastAsia="zh-CN"/>
              </w:rPr>
              <w:t xml:space="preserve">ed for </w:t>
            </w:r>
            <w:r>
              <w:rPr>
                <w:rFonts w:ascii="Times New Roman" w:eastAsia="微软雅黑" w:hAnsi="Times New Roman"/>
                <w:bCs/>
                <w:iCs/>
                <w:color w:val="000000" w:themeColor="text1"/>
                <w:szCs w:val="20"/>
                <w:lang w:eastAsia="zh-CN"/>
              </w:rPr>
              <w:t>LP-SS periodicity =320ms</w:t>
            </w:r>
            <w:r>
              <w:rPr>
                <w:rFonts w:ascii="Times New Roman" w:eastAsia="微软雅黑" w:hAnsi="Times New Roman" w:hint="eastAsia"/>
                <w:bCs/>
                <w:iCs/>
                <w:color w:val="000000" w:themeColor="text1"/>
                <w:szCs w:val="20"/>
                <w:lang w:eastAsia="zh-CN"/>
              </w:rPr>
              <w:t xml:space="preserve">. </w:t>
            </w:r>
          </w:p>
        </w:tc>
      </w:tr>
      <w:tr w:rsidR="004D5085" w14:paraId="3274246B" w14:textId="77777777">
        <w:tc>
          <w:tcPr>
            <w:tcW w:w="1696" w:type="dxa"/>
            <w:shd w:val="clear" w:color="auto" w:fill="auto"/>
          </w:tcPr>
          <w:p w14:paraId="2D22FC2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ZTE, Sanechips</w:t>
            </w:r>
          </w:p>
        </w:tc>
        <w:tc>
          <w:tcPr>
            <w:tcW w:w="1985" w:type="dxa"/>
            <w:shd w:val="clear" w:color="auto" w:fill="auto"/>
          </w:tcPr>
          <w:p w14:paraId="3231094A"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1E3E258A"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Additional signal is needed.</w:t>
            </w:r>
          </w:p>
          <w:p w14:paraId="5132E7D0"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For LP-SS M=1 with periodicity 320ms,  the drifting depends on residual frequency error. We can not always assume residual frequency error as 5ppm and then conclude that sync performance can be guaranteed. No any evedence is provide to prove the residual frequency error can be calibrated into 5ppm, instead, 10ppm and 20ppm should be assumed, in this case, the additional sync is needed.</w:t>
            </w:r>
          </w:p>
          <w:p w14:paraId="28F3F7BF" w14:textId="77777777" w:rsidR="004D5085" w:rsidRDefault="004D5085">
            <w:pPr>
              <w:ind w:right="200"/>
              <w:rPr>
                <w:rFonts w:ascii="Times New Roman" w:eastAsiaTheme="minorEastAsia" w:hAnsi="Times New Roman"/>
                <w:lang w:eastAsia="zh-CN"/>
              </w:rPr>
            </w:pPr>
          </w:p>
        </w:tc>
      </w:tr>
      <w:tr w:rsidR="00BA555A" w:rsidRPr="00A12D07" w14:paraId="4686F680" w14:textId="77777777">
        <w:tc>
          <w:tcPr>
            <w:tcW w:w="1696" w:type="dxa"/>
            <w:shd w:val="clear" w:color="auto" w:fill="auto"/>
          </w:tcPr>
          <w:p w14:paraId="1A3D46E9" w14:textId="7C791F70" w:rsidR="00BA555A" w:rsidRDefault="00BA555A" w:rsidP="00BA555A">
            <w:pPr>
              <w:ind w:left="320" w:right="200"/>
              <w:rPr>
                <w:rFonts w:ascii="Times New Roman" w:eastAsiaTheme="minorEastAsia" w:hAnsi="Times New Roman"/>
                <w:lang w:eastAsia="zh-CN"/>
              </w:rPr>
            </w:pPr>
            <w:r w:rsidRPr="00A12D07">
              <w:rPr>
                <w:rFonts w:ascii="Times New Roman" w:eastAsiaTheme="minorEastAsia" w:hAnsi="Times New Roman"/>
                <w:lang w:eastAsia="zh-CN"/>
              </w:rPr>
              <w:t>CMCC</w:t>
            </w:r>
          </w:p>
        </w:tc>
        <w:tc>
          <w:tcPr>
            <w:tcW w:w="1985" w:type="dxa"/>
            <w:shd w:val="clear" w:color="auto" w:fill="auto"/>
          </w:tcPr>
          <w:p w14:paraId="3BD61842" w14:textId="77777777" w:rsidR="00BA555A" w:rsidRDefault="00BA555A" w:rsidP="00A12D07">
            <w:pPr>
              <w:ind w:left="320" w:right="200"/>
              <w:rPr>
                <w:rFonts w:ascii="Times New Roman" w:eastAsiaTheme="minorEastAsia" w:hAnsi="Times New Roman"/>
                <w:lang w:eastAsia="zh-CN"/>
              </w:rPr>
            </w:pPr>
          </w:p>
        </w:tc>
        <w:tc>
          <w:tcPr>
            <w:tcW w:w="5245" w:type="dxa"/>
            <w:shd w:val="clear" w:color="auto" w:fill="auto"/>
          </w:tcPr>
          <w:p w14:paraId="75314939" w14:textId="77777777" w:rsidR="00A12D07" w:rsidRPr="00A12D07" w:rsidRDefault="00A12D07" w:rsidP="00A12D07">
            <w:pPr>
              <w:ind w:left="320" w:right="200"/>
              <w:rPr>
                <w:rFonts w:ascii="Times New Roman" w:eastAsiaTheme="minorEastAsia" w:hAnsi="Times New Roman"/>
                <w:lang w:eastAsia="zh-CN"/>
              </w:rPr>
            </w:pPr>
            <w:r w:rsidRPr="00A12D07">
              <w:rPr>
                <w:rFonts w:ascii="Times New Roman" w:eastAsiaTheme="minorEastAsia" w:hAnsi="Times New Roman"/>
                <w:lang w:eastAsia="zh-CN"/>
              </w:rPr>
              <w:t>Additional signal is needed.</w:t>
            </w:r>
          </w:p>
          <w:p w14:paraId="7ED31334" w14:textId="340D822B" w:rsidR="00A12D07" w:rsidRPr="00702C78" w:rsidRDefault="00A12D07" w:rsidP="00702C78">
            <w:pPr>
              <w:pStyle w:val="a1"/>
              <w:numPr>
                <w:ilvl w:val="0"/>
                <w:numId w:val="23"/>
              </w:numPr>
              <w:ind w:right="200"/>
              <w:rPr>
                <w:rFonts w:eastAsiaTheme="minorEastAsia"/>
              </w:rPr>
            </w:pPr>
            <w:r w:rsidRPr="00702C78">
              <w:rPr>
                <w:rFonts w:eastAsiaTheme="minorEastAsia"/>
              </w:rPr>
              <w:t>For the case that periodicity=320 ms and M=2, if maximum frequency error (Fe) of oscillator is assumed, the residual timing error is so large which is far beyond the upper bound the maximum timing error OOK waveform can tolerate. Even assuming the residual frequency error (Fr) can be corrected by LR or assistance from MR, the residual timing error is still large enough and brings difficulty for detection.</w:t>
            </w:r>
          </w:p>
          <w:p w14:paraId="1F6D7DFC" w14:textId="72CA085D" w:rsidR="00A12D07" w:rsidRPr="00702C78" w:rsidRDefault="00A12D07" w:rsidP="00702C78">
            <w:pPr>
              <w:pStyle w:val="a1"/>
              <w:numPr>
                <w:ilvl w:val="0"/>
                <w:numId w:val="23"/>
              </w:numPr>
              <w:ind w:right="200"/>
              <w:rPr>
                <w:rFonts w:eastAsiaTheme="minorEastAsia"/>
              </w:rPr>
            </w:pPr>
            <w:r w:rsidRPr="00702C78">
              <w:rPr>
                <w:rFonts w:eastAsiaTheme="minorEastAsia"/>
              </w:rPr>
              <w:t>Furthermore, since the codepoint based information indication is agreed, gNB will not transmit LP-WUS if no UE needs be waken up. Thus, the signalling overhead in Option 2 is smaller than Option 1A which needs the periodic LP-SS transmissions.</w:t>
            </w:r>
          </w:p>
        </w:tc>
      </w:tr>
      <w:tr w:rsidR="005C1229" w:rsidRPr="00A12D07" w14:paraId="3A06CBBB" w14:textId="77777777">
        <w:tc>
          <w:tcPr>
            <w:tcW w:w="1696" w:type="dxa"/>
            <w:shd w:val="clear" w:color="auto" w:fill="auto"/>
          </w:tcPr>
          <w:p w14:paraId="15DEE76D" w14:textId="766CF9E2" w:rsidR="005C1229" w:rsidRPr="00A12D07" w:rsidRDefault="005C1229" w:rsidP="005C1229">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2360F62C" w14:textId="77777777" w:rsidR="005C1229" w:rsidRDefault="005C1229" w:rsidP="005C1229">
            <w:pPr>
              <w:ind w:left="320" w:right="200"/>
              <w:rPr>
                <w:rFonts w:ascii="Times New Roman" w:eastAsiaTheme="minorEastAsia" w:hAnsi="Times New Roman"/>
                <w:lang w:eastAsia="zh-CN"/>
              </w:rPr>
            </w:pPr>
          </w:p>
        </w:tc>
        <w:tc>
          <w:tcPr>
            <w:tcW w:w="5245" w:type="dxa"/>
            <w:shd w:val="clear" w:color="auto" w:fill="auto"/>
          </w:tcPr>
          <w:p w14:paraId="4DBB4E95" w14:textId="77777777" w:rsidR="005C1229" w:rsidRDefault="005C1229" w:rsidP="005C1229">
            <w:pPr>
              <w:ind w:right="200"/>
              <w:rPr>
                <w:rFonts w:ascii="Times New Roman" w:eastAsiaTheme="minorEastAsia" w:hAnsi="Times New Roman"/>
                <w:lang w:eastAsia="zh-CN"/>
              </w:rPr>
            </w:pPr>
            <w:r>
              <w:rPr>
                <w:rFonts w:ascii="Times New Roman" w:eastAsiaTheme="minorEastAsia" w:hAnsi="Times New Roman"/>
                <w:lang w:eastAsia="zh-CN"/>
              </w:rPr>
              <w:t>If different M values of LP-WUS and LP-SS is supported, larger M values with shorter LP-SS periodicity is enough.</w:t>
            </w:r>
          </w:p>
          <w:p w14:paraId="59D0CAF4" w14:textId="77777777" w:rsidR="005C1229" w:rsidRPr="00A12D07" w:rsidRDefault="005C1229" w:rsidP="005C1229">
            <w:pPr>
              <w:ind w:left="320" w:right="200"/>
              <w:rPr>
                <w:rFonts w:ascii="Times New Roman" w:eastAsiaTheme="minorEastAsia" w:hAnsi="Times New Roman"/>
                <w:lang w:eastAsia="zh-CN"/>
              </w:rPr>
            </w:pPr>
          </w:p>
        </w:tc>
      </w:tr>
      <w:tr w:rsidR="00286CCA" w:rsidRPr="00A12D07" w14:paraId="022D444A" w14:textId="77777777">
        <w:tc>
          <w:tcPr>
            <w:tcW w:w="1696" w:type="dxa"/>
            <w:shd w:val="clear" w:color="auto" w:fill="auto"/>
          </w:tcPr>
          <w:p w14:paraId="6BFEF23A" w14:textId="3506C4F1" w:rsidR="00286CCA" w:rsidRDefault="00286CCA" w:rsidP="005C1229">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2E9F920F" w14:textId="77777777" w:rsidR="00286CCA" w:rsidRDefault="00286CCA" w:rsidP="005C1229">
            <w:pPr>
              <w:ind w:left="320" w:right="200"/>
              <w:rPr>
                <w:rFonts w:ascii="Times New Roman" w:eastAsiaTheme="minorEastAsia" w:hAnsi="Times New Roman"/>
                <w:lang w:eastAsia="zh-CN"/>
              </w:rPr>
            </w:pPr>
          </w:p>
        </w:tc>
        <w:tc>
          <w:tcPr>
            <w:tcW w:w="5245" w:type="dxa"/>
            <w:shd w:val="clear" w:color="auto" w:fill="auto"/>
          </w:tcPr>
          <w:p w14:paraId="3AB30E02" w14:textId="7A6F2444" w:rsidR="00286CCA" w:rsidRDefault="00286CCA" w:rsidP="005C1229">
            <w:pPr>
              <w:ind w:right="200"/>
              <w:rPr>
                <w:rFonts w:ascii="Times New Roman" w:eastAsiaTheme="minorEastAsia" w:hAnsi="Times New Roman"/>
                <w:lang w:eastAsia="zh-CN"/>
              </w:rPr>
            </w:pPr>
            <w:r>
              <w:rPr>
                <w:rFonts w:ascii="Times New Roman" w:eastAsiaTheme="minorEastAsia" w:hAnsi="Times New Roman"/>
                <w:lang w:eastAsia="zh-CN"/>
              </w:rPr>
              <w:t xml:space="preserve">We still prefer to have additional sync signal. If not, the LP-SS </w:t>
            </w:r>
            <w:r w:rsidR="009A1064">
              <w:rPr>
                <w:rFonts w:ascii="Times New Roman" w:eastAsiaTheme="minorEastAsia" w:hAnsi="Times New Roman"/>
                <w:lang w:eastAsia="zh-CN"/>
              </w:rPr>
              <w:t>periodicity</w:t>
            </w:r>
            <w:r>
              <w:rPr>
                <w:rFonts w:ascii="Times New Roman" w:eastAsiaTheme="minorEastAsia" w:hAnsi="Times New Roman"/>
                <w:lang w:eastAsia="zh-CN"/>
              </w:rPr>
              <w:t xml:space="preserve"> should be 80ms.</w:t>
            </w:r>
          </w:p>
        </w:tc>
      </w:tr>
    </w:tbl>
    <w:p w14:paraId="2CA5E208" w14:textId="77777777" w:rsidR="004D5085" w:rsidRDefault="004D5085">
      <w:pPr>
        <w:pStyle w:val="a1"/>
        <w:numPr>
          <w:ilvl w:val="0"/>
          <w:numId w:val="0"/>
        </w:numPr>
        <w:spacing w:after="0"/>
        <w:ind w:left="320"/>
      </w:pPr>
    </w:p>
    <w:p w14:paraId="72DD197B" w14:textId="77777777" w:rsidR="004D5085" w:rsidRDefault="00CA1711">
      <w:pPr>
        <w:pStyle w:val="a1"/>
        <w:numPr>
          <w:ilvl w:val="0"/>
          <w:numId w:val="23"/>
        </w:numPr>
        <w:spacing w:after="0"/>
        <w:ind w:leftChars="-20" w:left="320"/>
      </w:pPr>
      <w:r>
        <w:t>The time error tolerance considered by companies:</w:t>
      </w:r>
    </w:p>
    <w:bookmarkEnd w:id="78"/>
    <w:p w14:paraId="272775F3" w14:textId="77777777" w:rsidR="004D5085" w:rsidRDefault="004D5085">
      <w:pPr>
        <w:pStyle w:val="a1"/>
        <w:numPr>
          <w:ilvl w:val="0"/>
          <w:numId w:val="0"/>
        </w:numPr>
        <w:spacing w:after="0"/>
        <w:ind w:left="320"/>
      </w:pPr>
    </w:p>
    <w:tbl>
      <w:tblPr>
        <w:tblStyle w:val="afffb"/>
        <w:tblW w:w="0" w:type="auto"/>
        <w:tblInd w:w="200" w:type="dxa"/>
        <w:tblLook w:val="04A0" w:firstRow="1" w:lastRow="0" w:firstColumn="1" w:lastColumn="0" w:noHBand="0" w:noVBand="1"/>
      </w:tblPr>
      <w:tblGrid>
        <w:gridCol w:w="2489"/>
        <w:gridCol w:w="1984"/>
        <w:gridCol w:w="1985"/>
        <w:gridCol w:w="2268"/>
      </w:tblGrid>
      <w:tr w:rsidR="004D5085" w14:paraId="59E94B35" w14:textId="77777777">
        <w:tc>
          <w:tcPr>
            <w:tcW w:w="2489" w:type="dxa"/>
            <w:vMerge w:val="restart"/>
          </w:tcPr>
          <w:p w14:paraId="2FE4C544" w14:textId="77777777" w:rsidR="004D5085" w:rsidRDefault="004D5085">
            <w:pPr>
              <w:ind w:left="440" w:right="200"/>
              <w:rPr>
                <w:rFonts w:ascii="Times New Roman" w:eastAsiaTheme="minorEastAsia" w:hAnsi="Times New Roman"/>
                <w:lang w:eastAsia="zh-CN"/>
              </w:rPr>
            </w:pPr>
          </w:p>
        </w:tc>
        <w:tc>
          <w:tcPr>
            <w:tcW w:w="6237" w:type="dxa"/>
            <w:gridSpan w:val="3"/>
          </w:tcPr>
          <w:p w14:paraId="7670A14F" w14:textId="77777777" w:rsidR="004D5085" w:rsidRDefault="00CA1711">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4D5085" w14:paraId="5A48CC15" w14:textId="77777777">
        <w:tc>
          <w:tcPr>
            <w:tcW w:w="2489" w:type="dxa"/>
            <w:vMerge/>
          </w:tcPr>
          <w:p w14:paraId="65F725AA" w14:textId="77777777" w:rsidR="004D5085" w:rsidRDefault="004D5085">
            <w:pPr>
              <w:numPr>
                <w:ilvl w:val="0"/>
                <w:numId w:val="43"/>
              </w:numPr>
              <w:ind w:leftChars="-20" w:left="320" w:right="200"/>
              <w:rPr>
                <w:rFonts w:ascii="Times New Roman" w:eastAsiaTheme="minorEastAsia" w:hAnsi="Times New Roman"/>
                <w:lang w:eastAsia="zh-CN"/>
              </w:rPr>
            </w:pPr>
          </w:p>
        </w:tc>
        <w:tc>
          <w:tcPr>
            <w:tcW w:w="1984" w:type="dxa"/>
          </w:tcPr>
          <w:p w14:paraId="556CDCCC"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4C5F697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035E78B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4D5085" w14:paraId="2D9B2917" w14:textId="77777777">
        <w:tc>
          <w:tcPr>
            <w:tcW w:w="2489" w:type="dxa"/>
          </w:tcPr>
          <w:p w14:paraId="35CA1AC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2572BD6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3DD9FD14"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6ECEB31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0ABA715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4D5085" w14:paraId="0BD9DBD1" w14:textId="77777777">
        <w:tc>
          <w:tcPr>
            <w:tcW w:w="2489" w:type="dxa"/>
          </w:tcPr>
          <w:p w14:paraId="3484355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4EFE35B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95FD71F"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3CCC7CB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4D5085" w14:paraId="41460DAF" w14:textId="77777777">
        <w:tc>
          <w:tcPr>
            <w:tcW w:w="2489" w:type="dxa"/>
          </w:tcPr>
          <w:p w14:paraId="3FD29826"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0D23BEA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2F54CB48"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630743C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8BEF83D"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3787BE07" w14:textId="77777777" w:rsidR="004D5085" w:rsidRDefault="004D5085">
      <w:pPr>
        <w:pStyle w:val="a1"/>
        <w:numPr>
          <w:ilvl w:val="0"/>
          <w:numId w:val="0"/>
        </w:numPr>
        <w:spacing w:after="0"/>
        <w:ind w:left="320"/>
      </w:pPr>
    </w:p>
    <w:p w14:paraId="6D91E902" w14:textId="77777777" w:rsidR="004D5085" w:rsidRDefault="00CA1711">
      <w:pPr>
        <w:pStyle w:val="a1"/>
        <w:numPr>
          <w:ilvl w:val="0"/>
          <w:numId w:val="23"/>
        </w:numPr>
        <w:spacing w:after="0"/>
        <w:ind w:leftChars="-20" w:left="320"/>
      </w:pPr>
      <w:r>
        <w:t xml:space="preserve">Total timing error derived by companies </w:t>
      </w:r>
    </w:p>
    <w:p w14:paraId="11A4E319" w14:textId="77777777" w:rsidR="004D5085" w:rsidRDefault="004D5085">
      <w:pPr>
        <w:pStyle w:val="a1"/>
        <w:numPr>
          <w:ilvl w:val="0"/>
          <w:numId w:val="0"/>
        </w:numPr>
        <w:spacing w:after="0"/>
        <w:ind w:left="320"/>
      </w:pPr>
    </w:p>
    <w:p w14:paraId="7DA8E2D0" w14:textId="77777777" w:rsidR="004D5085" w:rsidRDefault="00CA1711">
      <w:pPr>
        <w:pStyle w:val="a1"/>
        <w:numPr>
          <w:ilvl w:val="1"/>
          <w:numId w:val="23"/>
        </w:numPr>
        <w:spacing w:after="0"/>
      </w:pPr>
      <w:r>
        <w:t>[8]: periodicity of 320ms, Fr=5 or 10 ppm, LP-SS length of 4 or 6 OFDM symbols for M=1,2,4</w:t>
      </w:r>
    </w:p>
    <w:p w14:paraId="53123042" w14:textId="77777777" w:rsidR="004D5085" w:rsidRDefault="004D5085">
      <w:pPr>
        <w:pStyle w:val="a1"/>
        <w:numPr>
          <w:ilvl w:val="0"/>
          <w:numId w:val="0"/>
        </w:numPr>
        <w:spacing w:after="0"/>
        <w:ind w:left="1069"/>
      </w:pPr>
    </w:p>
    <w:tbl>
      <w:tblPr>
        <w:tblStyle w:val="TableGrid23"/>
        <w:tblW w:w="8645" w:type="dxa"/>
        <w:jc w:val="center"/>
        <w:tblLook w:val="04A0" w:firstRow="1" w:lastRow="0" w:firstColumn="1" w:lastColumn="0" w:noHBand="0" w:noVBand="1"/>
      </w:tblPr>
      <w:tblGrid>
        <w:gridCol w:w="1853"/>
        <w:gridCol w:w="1140"/>
        <w:gridCol w:w="1144"/>
        <w:gridCol w:w="1145"/>
        <w:gridCol w:w="1066"/>
        <w:gridCol w:w="1144"/>
        <w:gridCol w:w="1153"/>
      </w:tblGrid>
      <w:tr w:rsidR="004D5085" w:rsidRPr="00677980" w14:paraId="58856C8D" w14:textId="77777777">
        <w:trPr>
          <w:trHeight w:val="195"/>
          <w:jc w:val="center"/>
        </w:trPr>
        <w:tc>
          <w:tcPr>
            <w:tcW w:w="1853" w:type="dxa"/>
          </w:tcPr>
          <w:p w14:paraId="7BD246FD" w14:textId="77777777" w:rsidR="004D5085" w:rsidRPr="00E8556E" w:rsidRDefault="00CA1711">
            <w:pPr>
              <w:spacing w:after="160" w:line="259" w:lineRule="auto"/>
              <w:jc w:val="both"/>
              <w:rPr>
                <w:rFonts w:ascii="Times New Roman" w:eastAsia="Calibri" w:hAnsi="Times New Roman"/>
                <w:b/>
                <w:sz w:val="16"/>
                <w:szCs w:val="16"/>
                <w:lang w:val="en-US" w:eastAsia="ja-JP"/>
              </w:rPr>
            </w:pPr>
            <w:r w:rsidRPr="00E8556E">
              <w:rPr>
                <w:rFonts w:ascii="Times New Roman" w:eastAsia="Calibri" w:hAnsi="Times New Roman"/>
                <w:b/>
                <w:sz w:val="16"/>
                <w:szCs w:val="16"/>
                <w:lang w:val="en-US" w:eastAsia="ja-JP"/>
              </w:rPr>
              <w:t>LP-SS periodicity and duration</w:t>
            </w:r>
          </w:p>
        </w:tc>
        <w:tc>
          <w:tcPr>
            <w:tcW w:w="3429" w:type="dxa"/>
            <w:gridSpan w:val="3"/>
            <w:tcBorders>
              <w:right w:val="single" w:sz="12" w:space="0" w:color="auto"/>
            </w:tcBorders>
            <w:shd w:val="clear" w:color="auto" w:fill="F2F2F2"/>
          </w:tcPr>
          <w:p w14:paraId="4CFA5125"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Fr=5 ppm for OOK-WUR</w:t>
            </w:r>
          </w:p>
        </w:tc>
        <w:tc>
          <w:tcPr>
            <w:tcW w:w="3363" w:type="dxa"/>
            <w:gridSpan w:val="3"/>
            <w:tcBorders>
              <w:left w:val="single" w:sz="12" w:space="0" w:color="auto"/>
            </w:tcBorders>
            <w:shd w:val="clear" w:color="auto" w:fill="F2F2F2"/>
          </w:tcPr>
          <w:p w14:paraId="3A07CE63"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Fr=10 ppm for OOK-WUR</w:t>
            </w:r>
          </w:p>
        </w:tc>
      </w:tr>
      <w:tr w:rsidR="004D5085" w14:paraId="2DD5D998" w14:textId="77777777">
        <w:trPr>
          <w:trHeight w:val="336"/>
          <w:jc w:val="center"/>
        </w:trPr>
        <w:tc>
          <w:tcPr>
            <w:tcW w:w="1853" w:type="dxa"/>
            <w:vMerge w:val="restart"/>
            <w:shd w:val="clear" w:color="auto" w:fill="F2F2F2"/>
          </w:tcPr>
          <w:p w14:paraId="11A24D18"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4 OFDM symbols</w:t>
            </w:r>
          </w:p>
        </w:tc>
        <w:tc>
          <w:tcPr>
            <w:tcW w:w="1140" w:type="dxa"/>
          </w:tcPr>
          <w:p w14:paraId="1A744C7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AA6344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45" w:type="dxa"/>
            <w:tcBorders>
              <w:right w:val="single" w:sz="12" w:space="0" w:color="auto"/>
            </w:tcBorders>
          </w:tcPr>
          <w:p w14:paraId="5530EA8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c>
          <w:tcPr>
            <w:tcW w:w="1066" w:type="dxa"/>
            <w:tcBorders>
              <w:left w:val="single" w:sz="12" w:space="0" w:color="auto"/>
            </w:tcBorders>
          </w:tcPr>
          <w:p w14:paraId="50A2096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34F450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53" w:type="dxa"/>
          </w:tcPr>
          <w:p w14:paraId="4318EA0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r>
      <w:tr w:rsidR="004D5085" w14:paraId="2611BFA8" w14:textId="77777777">
        <w:trPr>
          <w:trHeight w:val="336"/>
          <w:jc w:val="center"/>
        </w:trPr>
        <w:tc>
          <w:tcPr>
            <w:tcW w:w="1853" w:type="dxa"/>
            <w:vMerge/>
            <w:shd w:val="clear" w:color="auto" w:fill="F2F2F2"/>
          </w:tcPr>
          <w:p w14:paraId="00095CA9" w14:textId="77777777" w:rsidR="004D5085" w:rsidRDefault="004D5085">
            <w:pPr>
              <w:spacing w:after="160" w:line="259" w:lineRule="auto"/>
              <w:jc w:val="both"/>
              <w:rPr>
                <w:rFonts w:ascii="Times New Roman" w:eastAsia="Calibri" w:hAnsi="Times New Roman"/>
                <w:b/>
                <w:bCs/>
                <w:sz w:val="16"/>
                <w:szCs w:val="16"/>
                <w:lang w:eastAsia="ja-JP"/>
              </w:rPr>
            </w:pPr>
          </w:p>
        </w:tc>
        <w:tc>
          <w:tcPr>
            <w:tcW w:w="1140" w:type="dxa"/>
          </w:tcPr>
          <w:p w14:paraId="02347AF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4.4 us</w:t>
            </w:r>
          </w:p>
        </w:tc>
        <w:tc>
          <w:tcPr>
            <w:tcW w:w="1144" w:type="dxa"/>
          </w:tcPr>
          <w:p w14:paraId="325E18B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3.1 us</w:t>
            </w:r>
          </w:p>
        </w:tc>
        <w:tc>
          <w:tcPr>
            <w:tcW w:w="1145" w:type="dxa"/>
            <w:tcBorders>
              <w:right w:val="single" w:sz="12" w:space="0" w:color="auto"/>
            </w:tcBorders>
          </w:tcPr>
          <w:p w14:paraId="5EE71AC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 us</w:t>
            </w:r>
          </w:p>
        </w:tc>
        <w:tc>
          <w:tcPr>
            <w:tcW w:w="1066" w:type="dxa"/>
            <w:tcBorders>
              <w:left w:val="single" w:sz="12" w:space="0" w:color="auto"/>
            </w:tcBorders>
          </w:tcPr>
          <w:p w14:paraId="62FC6844"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6 us</w:t>
            </w:r>
          </w:p>
        </w:tc>
        <w:tc>
          <w:tcPr>
            <w:tcW w:w="1144" w:type="dxa"/>
          </w:tcPr>
          <w:p w14:paraId="0838D63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4.7 us</w:t>
            </w:r>
          </w:p>
        </w:tc>
        <w:tc>
          <w:tcPr>
            <w:tcW w:w="1153" w:type="dxa"/>
          </w:tcPr>
          <w:p w14:paraId="077EC9D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4.6 us</w:t>
            </w:r>
          </w:p>
        </w:tc>
      </w:tr>
      <w:tr w:rsidR="004D5085" w14:paraId="12C6004D" w14:textId="77777777">
        <w:trPr>
          <w:trHeight w:val="336"/>
          <w:jc w:val="center"/>
        </w:trPr>
        <w:tc>
          <w:tcPr>
            <w:tcW w:w="1853" w:type="dxa"/>
            <w:vMerge w:val="restart"/>
            <w:shd w:val="clear" w:color="auto" w:fill="F2F2F2"/>
          </w:tcPr>
          <w:p w14:paraId="11F24A41"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6 OFDM symbols</w:t>
            </w:r>
          </w:p>
        </w:tc>
        <w:tc>
          <w:tcPr>
            <w:tcW w:w="1140" w:type="dxa"/>
          </w:tcPr>
          <w:p w14:paraId="1717584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75A1C21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45" w:type="dxa"/>
            <w:tcBorders>
              <w:right w:val="single" w:sz="12" w:space="0" w:color="auto"/>
            </w:tcBorders>
          </w:tcPr>
          <w:p w14:paraId="59A04F6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c>
          <w:tcPr>
            <w:tcW w:w="1066" w:type="dxa"/>
            <w:tcBorders>
              <w:left w:val="single" w:sz="12" w:space="0" w:color="auto"/>
            </w:tcBorders>
          </w:tcPr>
          <w:p w14:paraId="7612713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3C8D31AE"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53" w:type="dxa"/>
          </w:tcPr>
          <w:p w14:paraId="0FB7A1C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r>
      <w:tr w:rsidR="004D5085" w14:paraId="749FAC73" w14:textId="77777777">
        <w:trPr>
          <w:trHeight w:val="336"/>
          <w:jc w:val="center"/>
        </w:trPr>
        <w:tc>
          <w:tcPr>
            <w:tcW w:w="1853" w:type="dxa"/>
            <w:vMerge/>
            <w:shd w:val="clear" w:color="auto" w:fill="F2F2F2"/>
          </w:tcPr>
          <w:p w14:paraId="51063581" w14:textId="77777777" w:rsidR="004D5085" w:rsidRDefault="004D5085">
            <w:pPr>
              <w:spacing w:after="160" w:line="259" w:lineRule="auto"/>
              <w:jc w:val="both"/>
              <w:rPr>
                <w:rFonts w:ascii="Times New Roman" w:eastAsia="Calibri" w:hAnsi="Times New Roman"/>
                <w:sz w:val="16"/>
                <w:szCs w:val="16"/>
                <w:lang w:eastAsia="ja-JP"/>
              </w:rPr>
            </w:pPr>
          </w:p>
        </w:tc>
        <w:tc>
          <w:tcPr>
            <w:tcW w:w="1140" w:type="dxa"/>
          </w:tcPr>
          <w:p w14:paraId="763F842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3.8 us</w:t>
            </w:r>
          </w:p>
        </w:tc>
        <w:tc>
          <w:tcPr>
            <w:tcW w:w="1144" w:type="dxa"/>
          </w:tcPr>
          <w:p w14:paraId="7DBDDAC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2.7 us</w:t>
            </w:r>
          </w:p>
        </w:tc>
        <w:tc>
          <w:tcPr>
            <w:tcW w:w="1145" w:type="dxa"/>
            <w:tcBorders>
              <w:right w:val="single" w:sz="12" w:space="0" w:color="auto"/>
            </w:tcBorders>
          </w:tcPr>
          <w:p w14:paraId="777E116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2.6 us</w:t>
            </w:r>
          </w:p>
        </w:tc>
        <w:tc>
          <w:tcPr>
            <w:tcW w:w="1066" w:type="dxa"/>
            <w:tcBorders>
              <w:left w:val="single" w:sz="12" w:space="0" w:color="auto"/>
            </w:tcBorders>
          </w:tcPr>
          <w:p w14:paraId="3A6F716B"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5.4 us</w:t>
            </w:r>
          </w:p>
        </w:tc>
        <w:tc>
          <w:tcPr>
            <w:tcW w:w="1144" w:type="dxa"/>
          </w:tcPr>
          <w:p w14:paraId="605EE23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4.3 us</w:t>
            </w:r>
          </w:p>
        </w:tc>
        <w:tc>
          <w:tcPr>
            <w:tcW w:w="1153" w:type="dxa"/>
          </w:tcPr>
          <w:p w14:paraId="33198212"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4.2 us</w:t>
            </w:r>
          </w:p>
        </w:tc>
      </w:tr>
    </w:tbl>
    <w:p w14:paraId="2CA7B5A9" w14:textId="77777777" w:rsidR="004D5085" w:rsidRDefault="004D5085">
      <w:pPr>
        <w:pStyle w:val="a1"/>
        <w:numPr>
          <w:ilvl w:val="0"/>
          <w:numId w:val="0"/>
        </w:numPr>
        <w:spacing w:after="0"/>
        <w:ind w:left="1069"/>
      </w:pPr>
    </w:p>
    <w:p w14:paraId="38F0CDDE" w14:textId="77777777" w:rsidR="004D5085" w:rsidRDefault="00CA1711">
      <w:pPr>
        <w:pStyle w:val="a1"/>
        <w:numPr>
          <w:ilvl w:val="1"/>
          <w:numId w:val="23"/>
        </w:numPr>
      </w:pPr>
      <w:r>
        <w:t>[2]: periodicity of 320,160, 80ms, Fr=5 ppm, LP-SS length of {6,8},{4,6,8},{4,8} OFDM symbols for M=1,2,4, respectively</w:t>
      </w:r>
    </w:p>
    <w:p w14:paraId="09167D57" w14:textId="77777777" w:rsidR="004D5085" w:rsidRDefault="004D5085">
      <w:pPr>
        <w:pStyle w:val="a1"/>
        <w:numPr>
          <w:ilvl w:val="0"/>
          <w:numId w:val="0"/>
        </w:numPr>
        <w:spacing w:after="0"/>
        <w:ind w:left="1069"/>
      </w:pPr>
    </w:p>
    <w:tbl>
      <w:tblPr>
        <w:tblStyle w:val="afffb"/>
        <w:tblW w:w="8505" w:type="dxa"/>
        <w:jc w:val="center"/>
        <w:tblLayout w:type="fixed"/>
        <w:tblLook w:val="04A0" w:firstRow="1" w:lastRow="0" w:firstColumn="1" w:lastColumn="0" w:noHBand="0" w:noVBand="1"/>
      </w:tblPr>
      <w:tblGrid>
        <w:gridCol w:w="1696"/>
        <w:gridCol w:w="2273"/>
        <w:gridCol w:w="2268"/>
        <w:gridCol w:w="2268"/>
      </w:tblGrid>
      <w:tr w:rsidR="004D5085" w14:paraId="5F12C961" w14:textId="77777777">
        <w:trPr>
          <w:trHeight w:val="187"/>
          <w:jc w:val="center"/>
        </w:trPr>
        <w:tc>
          <w:tcPr>
            <w:tcW w:w="1696" w:type="dxa"/>
          </w:tcPr>
          <w:p w14:paraId="3ED33538" w14:textId="77777777" w:rsidR="004D5085" w:rsidRDefault="004D5085">
            <w:pPr>
              <w:pStyle w:val="ArialText"/>
              <w:spacing w:after="120"/>
              <w:ind w:left="200"/>
              <w:rPr>
                <w:rFonts w:ascii="Times New Roman" w:hAnsi="Times New Roman" w:cs="Times New Roman"/>
                <w:szCs w:val="20"/>
              </w:rPr>
            </w:pPr>
          </w:p>
        </w:tc>
        <w:tc>
          <w:tcPr>
            <w:tcW w:w="2273" w:type="dxa"/>
          </w:tcPr>
          <w:p w14:paraId="47AD6B2D"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Tr=4.</w:t>
            </w:r>
            <w:r>
              <w:rPr>
                <w:rFonts w:ascii="Times New Roman" w:hAnsi="Times New Roman" w:cs="Times New Roman"/>
                <w:szCs w:val="20"/>
                <w:lang w:eastAsia="zh-CN"/>
              </w:rPr>
              <w:t>3</w:t>
            </w:r>
            <w:r>
              <w:rPr>
                <w:rFonts w:ascii="Times New Roman" w:hAnsi="Times New Roman" w:cs="Times New Roman"/>
                <w:szCs w:val="20"/>
              </w:rPr>
              <w:t xml:space="preserve"> and </w:t>
            </w:r>
            <w:r>
              <w:rPr>
                <w:rFonts w:ascii="Times New Roman" w:hAnsi="Times New Roman" w:cs="Times New Roman"/>
                <w:szCs w:val="20"/>
                <w:lang w:eastAsia="zh-CN"/>
              </w:rPr>
              <w:t>3.5us and based on evaluation in section 5</w:t>
            </w:r>
          </w:p>
        </w:tc>
        <w:tc>
          <w:tcPr>
            <w:tcW w:w="2268" w:type="dxa"/>
          </w:tcPr>
          <w:p w14:paraId="62F58246"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1.04, 0.78 and 0.52us based on evaluation in section 5</w:t>
            </w:r>
          </w:p>
        </w:tc>
        <w:tc>
          <w:tcPr>
            <w:tcW w:w="2268" w:type="dxa"/>
            <w:tcBorders>
              <w:right w:val="single" w:sz="12" w:space="0" w:color="auto"/>
            </w:tcBorders>
          </w:tcPr>
          <w:p w14:paraId="7F93AAF7"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0.78 and 0.52</w:t>
            </w:r>
            <w:r>
              <w:rPr>
                <w:rFonts w:ascii="Times New Roman" w:hAnsi="Times New Roman" w:cs="Times New Roman"/>
                <w:szCs w:val="20"/>
              </w:rPr>
              <w:t xml:space="preserve"> us </w:t>
            </w:r>
            <w:r>
              <w:rPr>
                <w:rFonts w:ascii="Times New Roman" w:hAnsi="Times New Roman" w:cs="Times New Roman"/>
                <w:szCs w:val="20"/>
                <w:lang w:eastAsia="zh-CN"/>
              </w:rPr>
              <w:t>based on evaluation in section 5</w:t>
            </w:r>
          </w:p>
        </w:tc>
      </w:tr>
      <w:tr w:rsidR="004D5085" w14:paraId="6B8B9FCB" w14:textId="77777777">
        <w:trPr>
          <w:trHeight w:val="323"/>
          <w:jc w:val="center"/>
        </w:trPr>
        <w:tc>
          <w:tcPr>
            <w:tcW w:w="1696" w:type="dxa"/>
          </w:tcPr>
          <w:p w14:paraId="6EC46D9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Time error tolerance in TR 38.869</w:t>
            </w:r>
          </w:p>
        </w:tc>
        <w:tc>
          <w:tcPr>
            <w:tcW w:w="2273" w:type="dxa"/>
          </w:tcPr>
          <w:p w14:paraId="00AE4F5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w:t>
            </w:r>
            <w:r>
              <w:rPr>
                <w:rFonts w:ascii="Times New Roman" w:hAnsi="Times New Roman" w:cs="Times New Roman"/>
                <w:szCs w:val="20"/>
              </w:rPr>
              <w:t xml:space="preserve"> </w:t>
            </w:r>
            <w:r>
              <w:rPr>
                <w:rFonts w:ascii="Times New Roman" w:hAnsi="Times New Roman" w:cs="Times New Roman"/>
                <w:szCs w:val="20"/>
                <w:lang w:eastAsia="zh-CN"/>
              </w:rPr>
              <w:t>(</w:t>
            </w:r>
            <w:r>
              <w:rPr>
                <w:rFonts w:ascii="Times New Roman" w:hAnsi="Times New Roman" w:cs="Times New Roman"/>
                <w:szCs w:val="20"/>
              </w:rPr>
              <w:t>OOK-1</w:t>
            </w:r>
            <w:r>
              <w:rPr>
                <w:rFonts w:ascii="Times New Roman" w:hAnsi="Times New Roman" w:cs="Times New Roman"/>
                <w:szCs w:val="20"/>
                <w:lang w:eastAsia="zh-CN"/>
              </w:rPr>
              <w:t>)</w:t>
            </w:r>
          </w:p>
        </w:tc>
        <w:tc>
          <w:tcPr>
            <w:tcW w:w="2268" w:type="dxa"/>
          </w:tcPr>
          <w:p w14:paraId="3A27A47D"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3 (</w:t>
            </w:r>
            <w:r>
              <w:rPr>
                <w:rFonts w:ascii="Times New Roman" w:hAnsi="Times New Roman" w:cs="Times New Roman"/>
                <w:szCs w:val="20"/>
              </w:rPr>
              <w:t>OOK4, M=2</w:t>
            </w:r>
            <w:r>
              <w:rPr>
                <w:rFonts w:ascii="Times New Roman" w:hAnsi="Times New Roman" w:cs="Times New Roman"/>
                <w:szCs w:val="20"/>
                <w:lang w:eastAsia="zh-CN"/>
              </w:rPr>
              <w:t>)</w:t>
            </w:r>
          </w:p>
        </w:tc>
        <w:tc>
          <w:tcPr>
            <w:tcW w:w="2268" w:type="dxa"/>
            <w:tcBorders>
              <w:right w:val="single" w:sz="12" w:space="0" w:color="auto"/>
            </w:tcBorders>
          </w:tcPr>
          <w:p w14:paraId="1DDE1300"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1(OOK4, M=4)</w:t>
            </w:r>
          </w:p>
        </w:tc>
      </w:tr>
      <w:tr w:rsidR="004D5085" w14:paraId="03A06E97" w14:textId="77777777">
        <w:trPr>
          <w:trHeight w:val="323"/>
          <w:jc w:val="center"/>
        </w:trPr>
        <w:tc>
          <w:tcPr>
            <w:tcW w:w="1696" w:type="dxa"/>
          </w:tcPr>
          <w:p w14:paraId="667E22C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LP-SS periodicity 320 ms</w:t>
            </w:r>
          </w:p>
        </w:tc>
        <w:tc>
          <w:tcPr>
            <w:tcW w:w="2273" w:type="dxa"/>
          </w:tcPr>
          <w:p w14:paraId="100A46F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5.9us, 5.1us</w:t>
            </w:r>
          </w:p>
        </w:tc>
        <w:tc>
          <w:tcPr>
            <w:tcW w:w="2268" w:type="dxa"/>
          </w:tcPr>
          <w:p w14:paraId="7551AE3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highlight w:val="cyan"/>
                <w:lang w:eastAsia="zh-CN"/>
              </w:rPr>
              <w:t>2.6us, 2.4us, 2.1us</w:t>
            </w:r>
          </w:p>
        </w:tc>
        <w:tc>
          <w:tcPr>
            <w:tcW w:w="2268" w:type="dxa"/>
            <w:tcBorders>
              <w:right w:val="single" w:sz="12" w:space="0" w:color="auto"/>
            </w:tcBorders>
          </w:tcPr>
          <w:p w14:paraId="5996A763"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2.4us, 2.1us, </w:t>
            </w:r>
          </w:p>
        </w:tc>
      </w:tr>
      <w:tr w:rsidR="004D5085" w14:paraId="2AF84D04" w14:textId="77777777">
        <w:trPr>
          <w:trHeight w:val="421"/>
          <w:jc w:val="center"/>
        </w:trPr>
        <w:tc>
          <w:tcPr>
            <w:tcW w:w="1696" w:type="dxa"/>
          </w:tcPr>
          <w:p w14:paraId="3CBF405E"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 </w:t>
            </w:r>
            <w:r>
              <w:rPr>
                <w:rFonts w:ascii="Times New Roman" w:hAnsi="Times New Roman" w:cs="Times New Roman"/>
                <w:szCs w:val="20"/>
              </w:rPr>
              <w:t xml:space="preserve">LP-SS periodicity </w:t>
            </w:r>
            <w:r>
              <w:rPr>
                <w:rFonts w:ascii="Times New Roman" w:hAnsi="Times New Roman" w:cs="Times New Roman"/>
                <w:szCs w:val="20"/>
                <w:lang w:eastAsia="zh-CN"/>
              </w:rPr>
              <w:t>160</w:t>
            </w:r>
            <w:r>
              <w:rPr>
                <w:rFonts w:ascii="Times New Roman" w:hAnsi="Times New Roman" w:cs="Times New Roman"/>
                <w:szCs w:val="20"/>
              </w:rPr>
              <w:t xml:space="preserve"> ms</w:t>
            </w:r>
          </w:p>
        </w:tc>
        <w:tc>
          <w:tcPr>
            <w:tcW w:w="2273" w:type="dxa"/>
          </w:tcPr>
          <w:p w14:paraId="101521C1"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5.1us, </w:t>
            </w:r>
            <w:r>
              <w:rPr>
                <w:rFonts w:ascii="Times New Roman" w:hAnsi="Times New Roman" w:cs="Times New Roman"/>
                <w:szCs w:val="20"/>
                <w:highlight w:val="cyan"/>
                <w:shd w:val="clear" w:color="auto" w:fill="FFF2CC" w:themeFill="accent4" w:themeFillTint="33"/>
                <w:lang w:eastAsia="zh-CN"/>
              </w:rPr>
              <w:t>4.3us</w:t>
            </w:r>
          </w:p>
        </w:tc>
        <w:tc>
          <w:tcPr>
            <w:tcW w:w="2268" w:type="dxa"/>
          </w:tcPr>
          <w:p w14:paraId="15BCA728" w14:textId="77777777" w:rsidR="004D5085" w:rsidRDefault="00CA1711">
            <w:pPr>
              <w:pStyle w:val="ArialText"/>
              <w:numPr>
                <w:ilvl w:val="0"/>
                <w:numId w:val="0"/>
              </w:numPr>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1.84us, 1.58us, 1.32us</w:t>
            </w:r>
          </w:p>
        </w:tc>
        <w:tc>
          <w:tcPr>
            <w:tcW w:w="2268" w:type="dxa"/>
            <w:tcBorders>
              <w:right w:val="single" w:sz="12" w:space="0" w:color="auto"/>
            </w:tcBorders>
          </w:tcPr>
          <w:p w14:paraId="01656C4C"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1.6us, 1.3us, </w:t>
            </w:r>
          </w:p>
        </w:tc>
      </w:tr>
      <w:tr w:rsidR="004D5085" w14:paraId="632443E1" w14:textId="77777777">
        <w:trPr>
          <w:trHeight w:val="421"/>
          <w:jc w:val="center"/>
        </w:trPr>
        <w:tc>
          <w:tcPr>
            <w:tcW w:w="1696" w:type="dxa"/>
          </w:tcPr>
          <w:p w14:paraId="12AF6F25"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 xml:space="preserve">LP-SS periodicity </w:t>
            </w:r>
            <w:r>
              <w:rPr>
                <w:rFonts w:ascii="Times New Roman" w:hAnsi="Times New Roman" w:cs="Times New Roman"/>
                <w:szCs w:val="20"/>
                <w:lang w:eastAsia="zh-CN"/>
              </w:rPr>
              <w:t>80</w:t>
            </w:r>
            <w:r>
              <w:rPr>
                <w:rFonts w:ascii="Times New Roman" w:hAnsi="Times New Roman" w:cs="Times New Roman"/>
                <w:szCs w:val="20"/>
              </w:rPr>
              <w:t xml:space="preserve"> ms</w:t>
            </w:r>
          </w:p>
        </w:tc>
        <w:tc>
          <w:tcPr>
            <w:tcW w:w="2273" w:type="dxa"/>
          </w:tcPr>
          <w:p w14:paraId="6F479181"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 xml:space="preserve">4.7us, </w:t>
            </w:r>
            <w:r>
              <w:rPr>
                <w:rFonts w:ascii="Times New Roman" w:hAnsi="Times New Roman" w:cs="Times New Roman"/>
                <w:szCs w:val="20"/>
                <w:highlight w:val="cyan"/>
                <w:shd w:val="clear" w:color="auto" w:fill="FFF2CC" w:themeFill="accent4" w:themeFillTint="33"/>
                <w:lang w:eastAsia="zh-CN"/>
              </w:rPr>
              <w:t>3.9us</w:t>
            </w:r>
          </w:p>
        </w:tc>
        <w:tc>
          <w:tcPr>
            <w:tcW w:w="2268" w:type="dxa"/>
          </w:tcPr>
          <w:p w14:paraId="27A5E6C2"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1.44us, 1.18us, 0.92us</w:t>
            </w:r>
          </w:p>
        </w:tc>
        <w:tc>
          <w:tcPr>
            <w:tcW w:w="2268" w:type="dxa"/>
            <w:tcBorders>
              <w:right w:val="single" w:sz="12" w:space="0" w:color="auto"/>
            </w:tcBorders>
          </w:tcPr>
          <w:p w14:paraId="2292571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1.2us, </w:t>
            </w:r>
            <w:r>
              <w:rPr>
                <w:rFonts w:ascii="Times New Roman" w:hAnsi="Times New Roman" w:cs="Times New Roman"/>
                <w:szCs w:val="20"/>
                <w:highlight w:val="cyan"/>
                <w:lang w:eastAsia="zh-CN"/>
              </w:rPr>
              <w:t>0.9us</w:t>
            </w:r>
            <w:r>
              <w:rPr>
                <w:rFonts w:ascii="Times New Roman" w:hAnsi="Times New Roman" w:cs="Times New Roman"/>
                <w:szCs w:val="20"/>
                <w:lang w:eastAsia="zh-CN"/>
              </w:rPr>
              <w:t xml:space="preserve"> </w:t>
            </w:r>
          </w:p>
        </w:tc>
      </w:tr>
      <w:tr w:rsidR="004D5085" w14:paraId="5231C113" w14:textId="77777777">
        <w:trPr>
          <w:trHeight w:val="421"/>
          <w:jc w:val="center"/>
        </w:trPr>
        <w:tc>
          <w:tcPr>
            <w:tcW w:w="8505" w:type="dxa"/>
            <w:gridSpan w:val="4"/>
            <w:tcBorders>
              <w:right w:val="single" w:sz="12" w:space="0" w:color="auto"/>
            </w:tcBorders>
          </w:tcPr>
          <w:p w14:paraId="014CFADD"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1: Fe=5ppm is assumed. </w:t>
            </w:r>
          </w:p>
          <w:p w14:paraId="0140A7E3"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2: As evaluated in section 5, </w:t>
            </w:r>
          </w:p>
          <w:p w14:paraId="28755A67" w14:textId="77777777" w:rsidR="004D5085" w:rsidRDefault="00CA1711">
            <w:pPr>
              <w:pStyle w:val="a1"/>
              <w:ind w:firstLine="0"/>
            </w:pPr>
            <w:r>
              <w:t xml:space="preserve">For M=1, assuming no power pooling across OFDM symbols. LP-SS length = 6 bits to achieve Tr=4.3us, LP-SS length = 8 bits to achieve Tr=3.5us. </w:t>
            </w:r>
          </w:p>
          <w:p w14:paraId="3919E377"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M=2, LP-SS length = 8 bits to achieve Tr=1.04us, LP-SS length = 12 bits to achieve Tr =0.78us and LP-SS length = 16 bits to achieve Tr =0.52us. </w:t>
            </w:r>
          </w:p>
          <w:p w14:paraId="313826B5"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M=4 &amp; 30kHz SCS, LP-SS length =16 to achieve Tr=0.78us, and LP-SS length = 32 bits to achieve Tr=0.52us. </w:t>
            </w:r>
          </w:p>
        </w:tc>
      </w:tr>
    </w:tbl>
    <w:p w14:paraId="59C8CF24" w14:textId="77777777" w:rsidR="004D5085" w:rsidRDefault="004D5085">
      <w:pPr>
        <w:pStyle w:val="a1"/>
        <w:numPr>
          <w:ilvl w:val="0"/>
          <w:numId w:val="0"/>
        </w:numPr>
        <w:spacing w:after="0"/>
        <w:ind w:left="1069"/>
        <w:rPr>
          <w:lang w:val="en-US"/>
        </w:rPr>
      </w:pPr>
    </w:p>
    <w:p w14:paraId="07BF7EBC" w14:textId="77777777" w:rsidR="004D5085" w:rsidRDefault="00CA1711">
      <w:pPr>
        <w:pStyle w:val="a1"/>
        <w:numPr>
          <w:ilvl w:val="1"/>
          <w:numId w:val="23"/>
        </w:numPr>
      </w:pPr>
      <w:r>
        <w:t>ZTE: periodicity of 320,160, 80ms, Fr=5 or 10 ppm or 20ppm, LP-SS length of 4 or 6 OFDM symbols for M=1,2,4</w:t>
      </w:r>
    </w:p>
    <w:tbl>
      <w:tblPr>
        <w:tblStyle w:val="afffb"/>
        <w:tblW w:w="5000" w:type="pct"/>
        <w:tblLook w:val="04A0" w:firstRow="1" w:lastRow="0" w:firstColumn="1" w:lastColumn="0" w:noHBand="0" w:noVBand="1"/>
      </w:tblPr>
      <w:tblGrid>
        <w:gridCol w:w="1125"/>
        <w:gridCol w:w="793"/>
        <w:gridCol w:w="830"/>
        <w:gridCol w:w="1022"/>
        <w:gridCol w:w="793"/>
        <w:gridCol w:w="830"/>
        <w:gridCol w:w="1022"/>
        <w:gridCol w:w="793"/>
        <w:gridCol w:w="830"/>
        <w:gridCol w:w="1022"/>
      </w:tblGrid>
      <w:tr w:rsidR="004D5085" w14:paraId="659247C5" w14:textId="77777777">
        <w:trPr>
          <w:trHeight w:val="837"/>
        </w:trPr>
        <w:tc>
          <w:tcPr>
            <w:tcW w:w="686" w:type="pct"/>
            <w:tcBorders>
              <w:right w:val="single" w:sz="4" w:space="0" w:color="auto"/>
            </w:tcBorders>
          </w:tcPr>
          <w:p w14:paraId="586D9FED" w14:textId="77777777" w:rsidR="004D5085" w:rsidRDefault="004D5085">
            <w:pPr>
              <w:pStyle w:val="a3"/>
              <w:spacing w:before="120" w:afterLines="50" w:line="276" w:lineRule="auto"/>
            </w:pPr>
          </w:p>
        </w:tc>
        <w:tc>
          <w:tcPr>
            <w:tcW w:w="1437" w:type="pct"/>
            <w:gridSpan w:val="3"/>
            <w:tcBorders>
              <w:top w:val="single" w:sz="4" w:space="0" w:color="auto"/>
              <w:left w:val="single" w:sz="4" w:space="0" w:color="auto"/>
              <w:right w:val="single" w:sz="4" w:space="0" w:color="auto"/>
            </w:tcBorders>
          </w:tcPr>
          <w:p w14:paraId="009D38B1" w14:textId="77777777" w:rsidR="004D5085" w:rsidRDefault="00CA1711">
            <w:pPr>
              <w:pStyle w:val="a3"/>
              <w:spacing w:before="120" w:afterLines="50" w:line="276" w:lineRule="auto"/>
              <w:rPr>
                <w:rFonts w:eastAsia="微软雅黑"/>
                <w:bCs/>
                <w:iCs/>
              </w:rPr>
            </w:pPr>
            <w:r>
              <w:rPr>
                <w:szCs w:val="20"/>
              </w:rPr>
              <w:t>Residual frequency error=20ppm</w:t>
            </w:r>
          </w:p>
          <w:p w14:paraId="2A949FDD" w14:textId="77777777" w:rsidR="004D5085" w:rsidRDefault="004D5085">
            <w:pPr>
              <w:pStyle w:val="a3"/>
              <w:spacing w:before="120" w:afterLines="50" w:line="276" w:lineRule="auto"/>
            </w:pPr>
          </w:p>
        </w:tc>
        <w:tc>
          <w:tcPr>
            <w:tcW w:w="1437" w:type="pct"/>
            <w:gridSpan w:val="3"/>
            <w:tcBorders>
              <w:left w:val="single" w:sz="4" w:space="0" w:color="auto"/>
            </w:tcBorders>
          </w:tcPr>
          <w:p w14:paraId="22C5B8A8" w14:textId="77777777" w:rsidR="004D5085" w:rsidRDefault="00CA1711">
            <w:pPr>
              <w:pStyle w:val="a3"/>
              <w:spacing w:before="120" w:afterLines="50" w:line="276" w:lineRule="auto"/>
              <w:rPr>
                <w:rFonts w:eastAsia="微软雅黑"/>
                <w:bCs/>
                <w:iCs/>
              </w:rPr>
            </w:pPr>
            <w:r>
              <w:rPr>
                <w:szCs w:val="20"/>
              </w:rPr>
              <w:t xml:space="preserve">Residual frequency error=10ppm </w:t>
            </w:r>
          </w:p>
          <w:p w14:paraId="1649BC12" w14:textId="77777777" w:rsidR="004D5085" w:rsidRDefault="004D5085">
            <w:pPr>
              <w:pStyle w:val="a3"/>
              <w:spacing w:before="120" w:afterLines="50" w:line="276" w:lineRule="auto"/>
            </w:pPr>
          </w:p>
        </w:tc>
        <w:tc>
          <w:tcPr>
            <w:tcW w:w="1438" w:type="pct"/>
            <w:gridSpan w:val="3"/>
          </w:tcPr>
          <w:p w14:paraId="25C0AEC2" w14:textId="77777777" w:rsidR="004D5085" w:rsidRDefault="00CA1711">
            <w:pPr>
              <w:pStyle w:val="a3"/>
              <w:spacing w:before="120" w:afterLines="50" w:line="276" w:lineRule="auto"/>
              <w:rPr>
                <w:rFonts w:eastAsia="微软雅黑"/>
                <w:bCs/>
                <w:iCs/>
              </w:rPr>
            </w:pPr>
            <w:r>
              <w:rPr>
                <w:szCs w:val="20"/>
              </w:rPr>
              <w:t>Residual frequency error=5ppm</w:t>
            </w:r>
          </w:p>
          <w:p w14:paraId="6BFD0AC0" w14:textId="77777777" w:rsidR="004D5085" w:rsidRDefault="004D5085">
            <w:pPr>
              <w:pStyle w:val="a3"/>
              <w:spacing w:before="120" w:afterLines="50" w:line="276" w:lineRule="auto"/>
            </w:pPr>
          </w:p>
        </w:tc>
      </w:tr>
      <w:tr w:rsidR="004D5085" w14:paraId="38935D01" w14:textId="77777777">
        <w:trPr>
          <w:trHeight w:val="1643"/>
        </w:trPr>
        <w:tc>
          <w:tcPr>
            <w:tcW w:w="686" w:type="pct"/>
            <w:tcBorders>
              <w:right w:val="single" w:sz="4" w:space="0" w:color="auto"/>
            </w:tcBorders>
          </w:tcPr>
          <w:p w14:paraId="37D834E5" w14:textId="77777777" w:rsidR="004D5085" w:rsidRDefault="00CA1711">
            <w:pPr>
              <w:pStyle w:val="a3"/>
              <w:spacing w:before="120" w:afterLines="50" w:line="276" w:lineRule="auto"/>
            </w:pPr>
            <w:r>
              <w:rPr>
                <w:szCs w:val="20"/>
              </w:rPr>
              <w:t>LP-SS periodicity(ms)</w:t>
            </w:r>
          </w:p>
        </w:tc>
        <w:tc>
          <w:tcPr>
            <w:tcW w:w="478" w:type="pct"/>
            <w:tcBorders>
              <w:left w:val="single" w:sz="4" w:space="0" w:color="auto"/>
            </w:tcBorders>
          </w:tcPr>
          <w:p w14:paraId="7C721758"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3FF68939" w14:textId="77777777" w:rsidR="004D5085" w:rsidRDefault="004D5085">
            <w:pPr>
              <w:pStyle w:val="a3"/>
              <w:spacing w:before="120" w:afterLines="50" w:line="276" w:lineRule="auto"/>
            </w:pPr>
          </w:p>
        </w:tc>
        <w:tc>
          <w:tcPr>
            <w:tcW w:w="502" w:type="pct"/>
          </w:tcPr>
          <w:p w14:paraId="6FFB2C17"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1D76D23" w14:textId="77777777" w:rsidR="004D5085" w:rsidRDefault="004D5085">
            <w:pPr>
              <w:pStyle w:val="a3"/>
              <w:spacing w:before="120" w:afterLines="50" w:line="276" w:lineRule="auto"/>
            </w:pPr>
          </w:p>
        </w:tc>
        <w:tc>
          <w:tcPr>
            <w:tcW w:w="456" w:type="pct"/>
            <w:tcBorders>
              <w:right w:val="single" w:sz="4" w:space="0" w:color="auto"/>
            </w:tcBorders>
          </w:tcPr>
          <w:p w14:paraId="10829815" w14:textId="77777777" w:rsidR="004D5085" w:rsidRDefault="00CA1711">
            <w:pPr>
              <w:pStyle w:val="a3"/>
              <w:spacing w:before="120" w:afterLines="50" w:line="276" w:lineRule="auto"/>
            </w:pPr>
            <w:r>
              <w:rPr>
                <w:szCs w:val="20"/>
              </w:rPr>
              <w:t>Total TO before LP-WUS detection,(us)</w:t>
            </w:r>
          </w:p>
        </w:tc>
        <w:tc>
          <w:tcPr>
            <w:tcW w:w="478" w:type="pct"/>
            <w:tcBorders>
              <w:left w:val="single" w:sz="4" w:space="0" w:color="auto"/>
            </w:tcBorders>
          </w:tcPr>
          <w:p w14:paraId="7D11123A"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12F5288B" w14:textId="77777777" w:rsidR="004D5085" w:rsidRDefault="004D5085">
            <w:pPr>
              <w:pStyle w:val="a3"/>
              <w:spacing w:before="120" w:afterLines="50" w:line="276" w:lineRule="auto"/>
            </w:pPr>
          </w:p>
        </w:tc>
        <w:tc>
          <w:tcPr>
            <w:tcW w:w="502" w:type="pct"/>
          </w:tcPr>
          <w:p w14:paraId="62211E8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2B9C3C0B" w14:textId="77777777" w:rsidR="004D5085" w:rsidRDefault="004D5085">
            <w:pPr>
              <w:pStyle w:val="a3"/>
              <w:spacing w:before="120" w:afterLines="50" w:line="276" w:lineRule="auto"/>
            </w:pPr>
          </w:p>
        </w:tc>
        <w:tc>
          <w:tcPr>
            <w:tcW w:w="456" w:type="pct"/>
          </w:tcPr>
          <w:p w14:paraId="23B82B2B" w14:textId="77777777" w:rsidR="004D5085" w:rsidRDefault="00CA1711">
            <w:pPr>
              <w:pStyle w:val="a3"/>
              <w:spacing w:before="120" w:afterLines="50" w:line="276" w:lineRule="auto"/>
            </w:pPr>
            <w:r>
              <w:rPr>
                <w:szCs w:val="20"/>
              </w:rPr>
              <w:t>Total TO before LP-WUS detection,(us)</w:t>
            </w:r>
          </w:p>
        </w:tc>
        <w:tc>
          <w:tcPr>
            <w:tcW w:w="478" w:type="pct"/>
          </w:tcPr>
          <w:p w14:paraId="6B5CDACC"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6442BD91" w14:textId="77777777" w:rsidR="004D5085" w:rsidRDefault="004D5085">
            <w:pPr>
              <w:pStyle w:val="a3"/>
              <w:spacing w:before="120" w:afterLines="50" w:line="276" w:lineRule="auto"/>
            </w:pPr>
          </w:p>
        </w:tc>
        <w:tc>
          <w:tcPr>
            <w:tcW w:w="502" w:type="pct"/>
          </w:tcPr>
          <w:p w14:paraId="6F6F4E7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C216566" w14:textId="77777777" w:rsidR="004D5085" w:rsidRDefault="004D5085">
            <w:pPr>
              <w:pStyle w:val="a3"/>
              <w:spacing w:before="120" w:afterLines="50" w:line="276" w:lineRule="auto"/>
            </w:pPr>
          </w:p>
        </w:tc>
        <w:tc>
          <w:tcPr>
            <w:tcW w:w="456" w:type="pct"/>
          </w:tcPr>
          <w:p w14:paraId="483BC8CE" w14:textId="77777777" w:rsidR="004D5085" w:rsidRDefault="00CA1711">
            <w:pPr>
              <w:pStyle w:val="a3"/>
              <w:spacing w:before="120" w:afterLines="50" w:line="276" w:lineRule="auto"/>
            </w:pPr>
            <w:r>
              <w:rPr>
                <w:szCs w:val="20"/>
              </w:rPr>
              <w:t>Total TO before LP-WUS detection,(us)</w:t>
            </w:r>
          </w:p>
        </w:tc>
      </w:tr>
      <w:tr w:rsidR="004D5085" w14:paraId="22A7359F" w14:textId="77777777">
        <w:trPr>
          <w:trHeight w:val="489"/>
        </w:trPr>
        <w:tc>
          <w:tcPr>
            <w:tcW w:w="686" w:type="pct"/>
            <w:vMerge w:val="restart"/>
            <w:tcBorders>
              <w:right w:val="single" w:sz="4" w:space="0" w:color="auto"/>
            </w:tcBorders>
          </w:tcPr>
          <w:p w14:paraId="0863C4DC" w14:textId="77777777" w:rsidR="004D5085" w:rsidRDefault="00CA1711">
            <w:pPr>
              <w:pStyle w:val="a3"/>
              <w:spacing w:before="120" w:afterLines="50" w:line="276" w:lineRule="auto"/>
            </w:pPr>
            <w:r>
              <w:rPr>
                <w:szCs w:val="20"/>
              </w:rPr>
              <w:t>80</w:t>
            </w:r>
          </w:p>
        </w:tc>
        <w:tc>
          <w:tcPr>
            <w:tcW w:w="478" w:type="pct"/>
            <w:vMerge w:val="restart"/>
            <w:tcBorders>
              <w:left w:val="single" w:sz="4" w:space="0" w:color="auto"/>
            </w:tcBorders>
          </w:tcPr>
          <w:p w14:paraId="7683E90F" w14:textId="77777777" w:rsidR="004D5085" w:rsidRDefault="00CA1711">
            <w:pPr>
              <w:pStyle w:val="a3"/>
              <w:spacing w:before="120" w:afterLines="50" w:line="276" w:lineRule="auto"/>
            </w:pPr>
            <w:r>
              <w:rPr>
                <w:szCs w:val="20"/>
              </w:rPr>
              <w:t>1.6</w:t>
            </w:r>
          </w:p>
        </w:tc>
        <w:tc>
          <w:tcPr>
            <w:tcW w:w="502" w:type="pct"/>
          </w:tcPr>
          <w:p w14:paraId="3D90ED0B"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7BE29DED" w14:textId="77777777" w:rsidR="004D5085" w:rsidRDefault="00CA1711">
            <w:pPr>
              <w:pStyle w:val="a3"/>
              <w:spacing w:before="120" w:afterLines="50" w:line="276" w:lineRule="auto"/>
            </w:pPr>
            <w:r>
              <w:rPr>
                <w:szCs w:val="20"/>
                <w:highlight w:val="yellow"/>
              </w:rPr>
              <w:t>6.6</w:t>
            </w:r>
          </w:p>
        </w:tc>
        <w:tc>
          <w:tcPr>
            <w:tcW w:w="478" w:type="pct"/>
            <w:vMerge w:val="restart"/>
            <w:tcBorders>
              <w:left w:val="single" w:sz="4" w:space="0" w:color="auto"/>
            </w:tcBorders>
          </w:tcPr>
          <w:p w14:paraId="3FD1929F" w14:textId="77777777" w:rsidR="004D5085" w:rsidRDefault="00CA1711">
            <w:pPr>
              <w:pStyle w:val="a3"/>
              <w:spacing w:before="120" w:afterLines="50" w:line="276" w:lineRule="auto"/>
              <w:rPr>
                <w:highlight w:val="yellow"/>
              </w:rPr>
            </w:pPr>
            <w:r>
              <w:rPr>
                <w:szCs w:val="20"/>
              </w:rPr>
              <w:t>0.8</w:t>
            </w:r>
          </w:p>
        </w:tc>
        <w:tc>
          <w:tcPr>
            <w:tcW w:w="502" w:type="pct"/>
          </w:tcPr>
          <w:p w14:paraId="65F2AB9C" w14:textId="77777777" w:rsidR="004D5085" w:rsidRDefault="00CA1711">
            <w:pPr>
              <w:pStyle w:val="a3"/>
              <w:spacing w:before="120" w:afterLines="50" w:line="276" w:lineRule="auto"/>
              <w:rPr>
                <w:highlight w:val="yellow"/>
              </w:rPr>
            </w:pPr>
            <w:r>
              <w:rPr>
                <w:szCs w:val="20"/>
              </w:rPr>
              <w:t>5</w:t>
            </w:r>
          </w:p>
        </w:tc>
        <w:tc>
          <w:tcPr>
            <w:tcW w:w="456" w:type="pct"/>
          </w:tcPr>
          <w:p w14:paraId="29AE7550" w14:textId="77777777" w:rsidR="004D5085" w:rsidRDefault="00CA1711">
            <w:pPr>
              <w:pStyle w:val="a3"/>
              <w:spacing w:before="120" w:afterLines="50" w:line="276" w:lineRule="auto"/>
              <w:rPr>
                <w:highlight w:val="yellow"/>
              </w:rPr>
            </w:pPr>
            <w:r>
              <w:rPr>
                <w:szCs w:val="20"/>
                <w:highlight w:val="yellow"/>
              </w:rPr>
              <w:t>5.8</w:t>
            </w:r>
          </w:p>
        </w:tc>
        <w:tc>
          <w:tcPr>
            <w:tcW w:w="478" w:type="pct"/>
            <w:vMerge w:val="restart"/>
          </w:tcPr>
          <w:p w14:paraId="24D73849" w14:textId="77777777" w:rsidR="004D5085" w:rsidRDefault="00CA1711">
            <w:pPr>
              <w:pStyle w:val="a3"/>
              <w:spacing w:before="120" w:afterLines="50" w:line="276" w:lineRule="auto"/>
              <w:rPr>
                <w:highlight w:val="yellow"/>
              </w:rPr>
            </w:pPr>
            <w:r>
              <w:rPr>
                <w:szCs w:val="20"/>
              </w:rPr>
              <w:t>0.4</w:t>
            </w:r>
          </w:p>
        </w:tc>
        <w:tc>
          <w:tcPr>
            <w:tcW w:w="502" w:type="pct"/>
          </w:tcPr>
          <w:p w14:paraId="6F97012A" w14:textId="77777777" w:rsidR="004D5085" w:rsidRDefault="00CA1711">
            <w:pPr>
              <w:pStyle w:val="a3"/>
              <w:spacing w:before="120" w:afterLines="50" w:line="276" w:lineRule="auto"/>
              <w:rPr>
                <w:highlight w:val="yellow"/>
              </w:rPr>
            </w:pPr>
            <w:r>
              <w:rPr>
                <w:szCs w:val="20"/>
              </w:rPr>
              <w:t>5</w:t>
            </w:r>
          </w:p>
        </w:tc>
        <w:tc>
          <w:tcPr>
            <w:tcW w:w="456" w:type="pct"/>
          </w:tcPr>
          <w:p w14:paraId="0F148E63" w14:textId="77777777" w:rsidR="004D5085" w:rsidRDefault="00CA1711">
            <w:pPr>
              <w:pStyle w:val="a3"/>
              <w:spacing w:before="120" w:afterLines="50" w:line="276" w:lineRule="auto"/>
              <w:rPr>
                <w:highlight w:val="yellow"/>
              </w:rPr>
            </w:pPr>
            <w:r>
              <w:rPr>
                <w:szCs w:val="20"/>
                <w:highlight w:val="yellow"/>
              </w:rPr>
              <w:t>5.4</w:t>
            </w:r>
          </w:p>
        </w:tc>
      </w:tr>
      <w:tr w:rsidR="004D5085" w14:paraId="40638EF7" w14:textId="77777777">
        <w:trPr>
          <w:trHeight w:val="356"/>
        </w:trPr>
        <w:tc>
          <w:tcPr>
            <w:tcW w:w="686" w:type="pct"/>
            <w:vMerge/>
            <w:tcBorders>
              <w:right w:val="single" w:sz="4" w:space="0" w:color="auto"/>
            </w:tcBorders>
          </w:tcPr>
          <w:p w14:paraId="03C0DD72" w14:textId="77777777" w:rsidR="004D5085" w:rsidRDefault="004D5085">
            <w:pPr>
              <w:pStyle w:val="a3"/>
              <w:spacing w:before="120" w:afterLines="50" w:line="276" w:lineRule="auto"/>
            </w:pPr>
          </w:p>
        </w:tc>
        <w:tc>
          <w:tcPr>
            <w:tcW w:w="478" w:type="pct"/>
            <w:vMerge/>
            <w:tcBorders>
              <w:left w:val="single" w:sz="4" w:space="0" w:color="auto"/>
            </w:tcBorders>
          </w:tcPr>
          <w:p w14:paraId="18FC193C" w14:textId="77777777" w:rsidR="004D5085" w:rsidRDefault="004D5085">
            <w:pPr>
              <w:pStyle w:val="a3"/>
              <w:spacing w:before="120" w:afterLines="50" w:line="276" w:lineRule="auto"/>
            </w:pPr>
          </w:p>
        </w:tc>
        <w:tc>
          <w:tcPr>
            <w:tcW w:w="502" w:type="pct"/>
          </w:tcPr>
          <w:p w14:paraId="1A60DCD4"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1104762D" w14:textId="77777777" w:rsidR="004D5085" w:rsidRDefault="00CA1711">
            <w:pPr>
              <w:pStyle w:val="a3"/>
              <w:spacing w:before="120" w:afterLines="50" w:line="276" w:lineRule="auto"/>
            </w:pPr>
            <w:r>
              <w:rPr>
                <w:szCs w:val="20"/>
              </w:rPr>
              <w:t>3.6</w:t>
            </w:r>
          </w:p>
        </w:tc>
        <w:tc>
          <w:tcPr>
            <w:tcW w:w="478" w:type="pct"/>
            <w:vMerge/>
            <w:tcBorders>
              <w:left w:val="single" w:sz="4" w:space="0" w:color="auto"/>
            </w:tcBorders>
          </w:tcPr>
          <w:p w14:paraId="733668EC" w14:textId="77777777" w:rsidR="004D5085" w:rsidRDefault="004D5085">
            <w:pPr>
              <w:pStyle w:val="a3"/>
              <w:spacing w:before="120" w:afterLines="50" w:line="276" w:lineRule="auto"/>
            </w:pPr>
          </w:p>
        </w:tc>
        <w:tc>
          <w:tcPr>
            <w:tcW w:w="502" w:type="pct"/>
          </w:tcPr>
          <w:p w14:paraId="09641801" w14:textId="77777777" w:rsidR="004D5085" w:rsidRDefault="00CA1711">
            <w:pPr>
              <w:pStyle w:val="a3"/>
              <w:spacing w:before="120" w:afterLines="50" w:line="276" w:lineRule="auto"/>
            </w:pPr>
            <w:r>
              <w:rPr>
                <w:szCs w:val="20"/>
              </w:rPr>
              <w:t>2</w:t>
            </w:r>
          </w:p>
        </w:tc>
        <w:tc>
          <w:tcPr>
            <w:tcW w:w="456" w:type="pct"/>
          </w:tcPr>
          <w:p w14:paraId="5FF991FD" w14:textId="77777777" w:rsidR="004D5085" w:rsidRDefault="00CA1711">
            <w:pPr>
              <w:pStyle w:val="a3"/>
              <w:spacing w:before="120" w:afterLines="50" w:line="276" w:lineRule="auto"/>
            </w:pPr>
            <w:r>
              <w:rPr>
                <w:szCs w:val="20"/>
              </w:rPr>
              <w:t>2.8</w:t>
            </w:r>
          </w:p>
        </w:tc>
        <w:tc>
          <w:tcPr>
            <w:tcW w:w="478" w:type="pct"/>
            <w:vMerge/>
          </w:tcPr>
          <w:p w14:paraId="04627686" w14:textId="77777777" w:rsidR="004D5085" w:rsidRDefault="004D5085">
            <w:pPr>
              <w:pStyle w:val="a3"/>
              <w:spacing w:before="120" w:afterLines="50" w:line="276" w:lineRule="auto"/>
            </w:pPr>
          </w:p>
        </w:tc>
        <w:tc>
          <w:tcPr>
            <w:tcW w:w="502" w:type="pct"/>
          </w:tcPr>
          <w:p w14:paraId="50699D77" w14:textId="77777777" w:rsidR="004D5085" w:rsidRDefault="00CA1711">
            <w:pPr>
              <w:pStyle w:val="a3"/>
              <w:spacing w:before="120" w:afterLines="50" w:line="276" w:lineRule="auto"/>
            </w:pPr>
            <w:r>
              <w:rPr>
                <w:szCs w:val="20"/>
              </w:rPr>
              <w:t>2</w:t>
            </w:r>
          </w:p>
        </w:tc>
        <w:tc>
          <w:tcPr>
            <w:tcW w:w="456" w:type="pct"/>
          </w:tcPr>
          <w:p w14:paraId="7ECAAD34" w14:textId="77777777" w:rsidR="004D5085" w:rsidRDefault="00CA1711">
            <w:pPr>
              <w:pStyle w:val="a3"/>
              <w:spacing w:before="120" w:afterLines="50" w:line="276" w:lineRule="auto"/>
            </w:pPr>
            <w:r>
              <w:rPr>
                <w:szCs w:val="20"/>
              </w:rPr>
              <w:t>2.4</w:t>
            </w:r>
          </w:p>
        </w:tc>
      </w:tr>
      <w:tr w:rsidR="004D5085" w14:paraId="7FEB688E" w14:textId="77777777">
        <w:tc>
          <w:tcPr>
            <w:tcW w:w="686" w:type="pct"/>
            <w:vMerge/>
            <w:tcBorders>
              <w:right w:val="single" w:sz="4" w:space="0" w:color="auto"/>
            </w:tcBorders>
          </w:tcPr>
          <w:p w14:paraId="467062EF" w14:textId="77777777" w:rsidR="004D5085" w:rsidRDefault="004D5085">
            <w:pPr>
              <w:pStyle w:val="a3"/>
              <w:spacing w:before="120" w:afterLines="50" w:line="276" w:lineRule="auto"/>
            </w:pPr>
          </w:p>
        </w:tc>
        <w:tc>
          <w:tcPr>
            <w:tcW w:w="478" w:type="pct"/>
            <w:vMerge/>
            <w:tcBorders>
              <w:left w:val="single" w:sz="4" w:space="0" w:color="auto"/>
            </w:tcBorders>
          </w:tcPr>
          <w:p w14:paraId="6090566B" w14:textId="77777777" w:rsidR="004D5085" w:rsidRDefault="004D5085">
            <w:pPr>
              <w:pStyle w:val="a3"/>
              <w:spacing w:before="120" w:afterLines="50" w:line="276" w:lineRule="auto"/>
            </w:pPr>
          </w:p>
        </w:tc>
        <w:tc>
          <w:tcPr>
            <w:tcW w:w="502" w:type="pct"/>
          </w:tcPr>
          <w:p w14:paraId="1C5040C8"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4DD20070" w14:textId="77777777" w:rsidR="004D5085" w:rsidRDefault="00CA1711">
            <w:pPr>
              <w:pStyle w:val="a3"/>
              <w:spacing w:before="120" w:afterLines="50" w:line="276" w:lineRule="auto"/>
            </w:pPr>
            <w:r>
              <w:rPr>
                <w:szCs w:val="20"/>
              </w:rPr>
              <w:t>2.6</w:t>
            </w:r>
          </w:p>
        </w:tc>
        <w:tc>
          <w:tcPr>
            <w:tcW w:w="478" w:type="pct"/>
            <w:vMerge/>
            <w:tcBorders>
              <w:left w:val="single" w:sz="4" w:space="0" w:color="auto"/>
            </w:tcBorders>
          </w:tcPr>
          <w:p w14:paraId="0C67A2FB" w14:textId="77777777" w:rsidR="004D5085" w:rsidRDefault="004D5085">
            <w:pPr>
              <w:pStyle w:val="a3"/>
              <w:spacing w:before="120" w:afterLines="50" w:line="276" w:lineRule="auto"/>
            </w:pPr>
          </w:p>
        </w:tc>
        <w:tc>
          <w:tcPr>
            <w:tcW w:w="502" w:type="pct"/>
          </w:tcPr>
          <w:p w14:paraId="7EE425EF" w14:textId="77777777" w:rsidR="004D5085" w:rsidRDefault="00CA1711">
            <w:pPr>
              <w:pStyle w:val="a3"/>
              <w:spacing w:before="120" w:afterLines="50" w:line="276" w:lineRule="auto"/>
            </w:pPr>
            <w:r>
              <w:rPr>
                <w:szCs w:val="20"/>
              </w:rPr>
              <w:t>1</w:t>
            </w:r>
          </w:p>
        </w:tc>
        <w:tc>
          <w:tcPr>
            <w:tcW w:w="456" w:type="pct"/>
          </w:tcPr>
          <w:p w14:paraId="11904F38" w14:textId="77777777" w:rsidR="004D5085" w:rsidRDefault="00CA1711">
            <w:pPr>
              <w:pStyle w:val="a3"/>
              <w:spacing w:before="120" w:afterLines="50" w:line="276" w:lineRule="auto"/>
            </w:pPr>
            <w:r>
              <w:rPr>
                <w:szCs w:val="20"/>
              </w:rPr>
              <w:t>1.8</w:t>
            </w:r>
          </w:p>
        </w:tc>
        <w:tc>
          <w:tcPr>
            <w:tcW w:w="478" w:type="pct"/>
            <w:vMerge/>
          </w:tcPr>
          <w:p w14:paraId="683BC187" w14:textId="77777777" w:rsidR="004D5085" w:rsidRDefault="004D5085">
            <w:pPr>
              <w:pStyle w:val="a3"/>
              <w:spacing w:before="120" w:afterLines="50" w:line="276" w:lineRule="auto"/>
            </w:pPr>
          </w:p>
        </w:tc>
        <w:tc>
          <w:tcPr>
            <w:tcW w:w="502" w:type="pct"/>
          </w:tcPr>
          <w:p w14:paraId="577C3BFF" w14:textId="77777777" w:rsidR="004D5085" w:rsidRDefault="00CA1711">
            <w:pPr>
              <w:pStyle w:val="a3"/>
              <w:spacing w:before="120" w:afterLines="50" w:line="276" w:lineRule="auto"/>
            </w:pPr>
            <w:r>
              <w:rPr>
                <w:szCs w:val="20"/>
              </w:rPr>
              <w:t>1</w:t>
            </w:r>
          </w:p>
        </w:tc>
        <w:tc>
          <w:tcPr>
            <w:tcW w:w="456" w:type="pct"/>
          </w:tcPr>
          <w:p w14:paraId="54168B50" w14:textId="77777777" w:rsidR="004D5085" w:rsidRDefault="00CA1711">
            <w:pPr>
              <w:pStyle w:val="a3"/>
              <w:spacing w:before="120" w:afterLines="50" w:line="276" w:lineRule="auto"/>
            </w:pPr>
            <w:r>
              <w:rPr>
                <w:szCs w:val="20"/>
              </w:rPr>
              <w:t>1.4</w:t>
            </w:r>
          </w:p>
        </w:tc>
      </w:tr>
      <w:tr w:rsidR="004D5085" w14:paraId="7A7C1736" w14:textId="77777777">
        <w:tc>
          <w:tcPr>
            <w:tcW w:w="686" w:type="pct"/>
            <w:vMerge w:val="restart"/>
            <w:tcBorders>
              <w:right w:val="single" w:sz="4" w:space="0" w:color="auto"/>
            </w:tcBorders>
          </w:tcPr>
          <w:p w14:paraId="05171064" w14:textId="77777777" w:rsidR="004D5085" w:rsidRDefault="00CA1711">
            <w:pPr>
              <w:pStyle w:val="a3"/>
              <w:spacing w:before="120" w:afterLines="50" w:line="276" w:lineRule="auto"/>
            </w:pPr>
            <w:r>
              <w:rPr>
                <w:kern w:val="2"/>
                <w:szCs w:val="20"/>
              </w:rPr>
              <w:lastRenderedPageBreak/>
              <w:t>160</w:t>
            </w:r>
          </w:p>
        </w:tc>
        <w:tc>
          <w:tcPr>
            <w:tcW w:w="478" w:type="pct"/>
            <w:vMerge w:val="restart"/>
            <w:tcBorders>
              <w:left w:val="single" w:sz="4" w:space="0" w:color="auto"/>
            </w:tcBorders>
          </w:tcPr>
          <w:p w14:paraId="60DC8918" w14:textId="77777777" w:rsidR="004D5085" w:rsidRDefault="00CA1711">
            <w:pPr>
              <w:pStyle w:val="a3"/>
              <w:spacing w:before="120" w:afterLines="50" w:line="276" w:lineRule="auto"/>
            </w:pPr>
            <w:r>
              <w:rPr>
                <w:kern w:val="2"/>
                <w:szCs w:val="20"/>
              </w:rPr>
              <w:t>3.2</w:t>
            </w:r>
          </w:p>
        </w:tc>
        <w:tc>
          <w:tcPr>
            <w:tcW w:w="502" w:type="pct"/>
          </w:tcPr>
          <w:p w14:paraId="0784437A" w14:textId="77777777" w:rsidR="004D5085" w:rsidRDefault="00CA1711">
            <w:pPr>
              <w:pStyle w:val="a3"/>
              <w:spacing w:before="120" w:afterLines="50" w:line="276" w:lineRule="auto"/>
            </w:pPr>
            <w:r>
              <w:rPr>
                <w:kern w:val="2"/>
                <w:szCs w:val="20"/>
              </w:rPr>
              <w:t>5</w:t>
            </w:r>
          </w:p>
        </w:tc>
        <w:tc>
          <w:tcPr>
            <w:tcW w:w="456" w:type="pct"/>
            <w:tcBorders>
              <w:right w:val="single" w:sz="4" w:space="0" w:color="auto"/>
            </w:tcBorders>
          </w:tcPr>
          <w:p w14:paraId="781D460E"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Borders>
              <w:left w:val="single" w:sz="4" w:space="0" w:color="auto"/>
            </w:tcBorders>
          </w:tcPr>
          <w:p w14:paraId="161583C5" w14:textId="77777777" w:rsidR="004D5085" w:rsidRDefault="00CA1711">
            <w:pPr>
              <w:pStyle w:val="a3"/>
              <w:spacing w:before="120" w:afterLines="50" w:line="276" w:lineRule="auto"/>
              <w:rPr>
                <w:highlight w:val="yellow"/>
              </w:rPr>
            </w:pPr>
            <w:r>
              <w:rPr>
                <w:kern w:val="2"/>
                <w:szCs w:val="20"/>
              </w:rPr>
              <w:t>1.6</w:t>
            </w:r>
          </w:p>
        </w:tc>
        <w:tc>
          <w:tcPr>
            <w:tcW w:w="502" w:type="pct"/>
          </w:tcPr>
          <w:p w14:paraId="526CD9A2" w14:textId="77777777" w:rsidR="004D5085" w:rsidRDefault="00CA1711">
            <w:pPr>
              <w:pStyle w:val="a3"/>
              <w:spacing w:before="120" w:afterLines="50" w:line="276" w:lineRule="auto"/>
              <w:rPr>
                <w:highlight w:val="yellow"/>
              </w:rPr>
            </w:pPr>
            <w:r>
              <w:rPr>
                <w:kern w:val="2"/>
                <w:szCs w:val="20"/>
              </w:rPr>
              <w:t>5</w:t>
            </w:r>
          </w:p>
        </w:tc>
        <w:tc>
          <w:tcPr>
            <w:tcW w:w="456" w:type="pct"/>
          </w:tcPr>
          <w:p w14:paraId="34E5F71D" w14:textId="77777777" w:rsidR="004D5085" w:rsidRDefault="00CA1711">
            <w:pPr>
              <w:pStyle w:val="a3"/>
              <w:spacing w:before="120" w:afterLines="50" w:line="276" w:lineRule="auto"/>
              <w:rPr>
                <w:highlight w:val="yellow"/>
              </w:rPr>
            </w:pPr>
            <w:r>
              <w:rPr>
                <w:szCs w:val="20"/>
                <w:highlight w:val="yellow"/>
              </w:rPr>
              <w:t>6.6</w:t>
            </w:r>
          </w:p>
        </w:tc>
        <w:tc>
          <w:tcPr>
            <w:tcW w:w="478" w:type="pct"/>
            <w:vMerge w:val="restart"/>
          </w:tcPr>
          <w:p w14:paraId="7545F683" w14:textId="77777777" w:rsidR="004D5085" w:rsidRDefault="00CA1711">
            <w:pPr>
              <w:pStyle w:val="a3"/>
              <w:spacing w:before="120" w:afterLines="50" w:line="276" w:lineRule="auto"/>
              <w:rPr>
                <w:highlight w:val="yellow"/>
              </w:rPr>
            </w:pPr>
            <w:r>
              <w:rPr>
                <w:kern w:val="2"/>
                <w:szCs w:val="20"/>
              </w:rPr>
              <w:t>0.8</w:t>
            </w:r>
          </w:p>
        </w:tc>
        <w:tc>
          <w:tcPr>
            <w:tcW w:w="502" w:type="pct"/>
          </w:tcPr>
          <w:p w14:paraId="180EFDC6" w14:textId="77777777" w:rsidR="004D5085" w:rsidRDefault="00CA1711">
            <w:pPr>
              <w:pStyle w:val="a3"/>
              <w:spacing w:before="120" w:afterLines="50" w:line="276" w:lineRule="auto"/>
              <w:rPr>
                <w:highlight w:val="yellow"/>
              </w:rPr>
            </w:pPr>
            <w:r>
              <w:rPr>
                <w:kern w:val="2"/>
                <w:szCs w:val="20"/>
              </w:rPr>
              <w:t>5</w:t>
            </w:r>
          </w:p>
        </w:tc>
        <w:tc>
          <w:tcPr>
            <w:tcW w:w="456" w:type="pct"/>
          </w:tcPr>
          <w:p w14:paraId="122A43EA" w14:textId="77777777" w:rsidR="004D5085" w:rsidRDefault="00CA1711">
            <w:pPr>
              <w:pStyle w:val="a3"/>
              <w:spacing w:before="120" w:afterLines="50" w:line="276" w:lineRule="auto"/>
              <w:rPr>
                <w:highlight w:val="yellow"/>
              </w:rPr>
            </w:pPr>
            <w:r>
              <w:rPr>
                <w:szCs w:val="20"/>
                <w:highlight w:val="yellow"/>
              </w:rPr>
              <w:t>5.8</w:t>
            </w:r>
          </w:p>
        </w:tc>
      </w:tr>
      <w:tr w:rsidR="004D5085" w14:paraId="280C099B" w14:textId="77777777">
        <w:trPr>
          <w:trHeight w:val="90"/>
        </w:trPr>
        <w:tc>
          <w:tcPr>
            <w:tcW w:w="686" w:type="pct"/>
            <w:vMerge/>
            <w:tcBorders>
              <w:right w:val="single" w:sz="4" w:space="0" w:color="auto"/>
            </w:tcBorders>
          </w:tcPr>
          <w:p w14:paraId="05935D18" w14:textId="77777777" w:rsidR="004D5085" w:rsidRDefault="004D5085">
            <w:pPr>
              <w:pStyle w:val="a3"/>
              <w:spacing w:before="120" w:afterLines="50" w:line="276" w:lineRule="auto"/>
            </w:pPr>
          </w:p>
        </w:tc>
        <w:tc>
          <w:tcPr>
            <w:tcW w:w="478" w:type="pct"/>
            <w:vMerge/>
            <w:tcBorders>
              <w:left w:val="single" w:sz="4" w:space="0" w:color="auto"/>
            </w:tcBorders>
          </w:tcPr>
          <w:p w14:paraId="0167198B" w14:textId="77777777" w:rsidR="004D5085" w:rsidRDefault="004D5085">
            <w:pPr>
              <w:pStyle w:val="a3"/>
              <w:spacing w:before="120" w:afterLines="50" w:line="276" w:lineRule="auto"/>
            </w:pPr>
          </w:p>
        </w:tc>
        <w:tc>
          <w:tcPr>
            <w:tcW w:w="502" w:type="pct"/>
          </w:tcPr>
          <w:p w14:paraId="6B4BA955" w14:textId="77777777" w:rsidR="004D5085" w:rsidRDefault="00CA1711">
            <w:pPr>
              <w:pStyle w:val="a3"/>
              <w:spacing w:before="120" w:afterLines="50" w:line="276" w:lineRule="auto"/>
            </w:pPr>
            <w:r>
              <w:rPr>
                <w:kern w:val="2"/>
                <w:szCs w:val="20"/>
              </w:rPr>
              <w:t>2</w:t>
            </w:r>
          </w:p>
        </w:tc>
        <w:tc>
          <w:tcPr>
            <w:tcW w:w="456" w:type="pct"/>
            <w:tcBorders>
              <w:right w:val="single" w:sz="4" w:space="0" w:color="auto"/>
            </w:tcBorders>
          </w:tcPr>
          <w:p w14:paraId="50AC18CA" w14:textId="77777777" w:rsidR="004D5085" w:rsidRDefault="00CA1711">
            <w:pPr>
              <w:pStyle w:val="a3"/>
              <w:spacing w:before="120" w:afterLines="50" w:line="276" w:lineRule="auto"/>
              <w:rPr>
                <w:highlight w:val="yellow"/>
              </w:rPr>
            </w:pPr>
            <w:r>
              <w:rPr>
                <w:szCs w:val="20"/>
                <w:highlight w:val="yellow"/>
              </w:rPr>
              <w:t>5.2</w:t>
            </w:r>
          </w:p>
        </w:tc>
        <w:tc>
          <w:tcPr>
            <w:tcW w:w="478" w:type="pct"/>
            <w:vMerge/>
            <w:tcBorders>
              <w:left w:val="single" w:sz="4" w:space="0" w:color="auto"/>
            </w:tcBorders>
          </w:tcPr>
          <w:p w14:paraId="753FECF3" w14:textId="77777777" w:rsidR="004D5085" w:rsidRDefault="004D5085">
            <w:pPr>
              <w:pStyle w:val="a3"/>
              <w:spacing w:before="120" w:afterLines="50" w:line="276" w:lineRule="auto"/>
              <w:rPr>
                <w:highlight w:val="yellow"/>
              </w:rPr>
            </w:pPr>
          </w:p>
        </w:tc>
        <w:tc>
          <w:tcPr>
            <w:tcW w:w="502" w:type="pct"/>
          </w:tcPr>
          <w:p w14:paraId="307211E0" w14:textId="77777777" w:rsidR="004D5085" w:rsidRDefault="00CA1711">
            <w:pPr>
              <w:pStyle w:val="a3"/>
              <w:spacing w:before="120" w:afterLines="50" w:line="276" w:lineRule="auto"/>
              <w:rPr>
                <w:highlight w:val="yellow"/>
              </w:rPr>
            </w:pPr>
            <w:r>
              <w:rPr>
                <w:kern w:val="2"/>
                <w:szCs w:val="20"/>
              </w:rPr>
              <w:t>2</w:t>
            </w:r>
          </w:p>
        </w:tc>
        <w:tc>
          <w:tcPr>
            <w:tcW w:w="456" w:type="pct"/>
          </w:tcPr>
          <w:p w14:paraId="232491EC" w14:textId="77777777" w:rsidR="004D5085" w:rsidRDefault="00CA1711">
            <w:pPr>
              <w:pStyle w:val="a3"/>
              <w:spacing w:before="120" w:afterLines="50" w:line="276" w:lineRule="auto"/>
              <w:rPr>
                <w:highlight w:val="yellow"/>
              </w:rPr>
            </w:pPr>
            <w:r>
              <w:rPr>
                <w:szCs w:val="20"/>
              </w:rPr>
              <w:t>3.6</w:t>
            </w:r>
          </w:p>
        </w:tc>
        <w:tc>
          <w:tcPr>
            <w:tcW w:w="478" w:type="pct"/>
            <w:vMerge/>
          </w:tcPr>
          <w:p w14:paraId="4CFED284" w14:textId="77777777" w:rsidR="004D5085" w:rsidRDefault="004D5085">
            <w:pPr>
              <w:pStyle w:val="a3"/>
              <w:spacing w:before="120" w:afterLines="50" w:line="276" w:lineRule="auto"/>
              <w:rPr>
                <w:highlight w:val="yellow"/>
              </w:rPr>
            </w:pPr>
          </w:p>
        </w:tc>
        <w:tc>
          <w:tcPr>
            <w:tcW w:w="502" w:type="pct"/>
          </w:tcPr>
          <w:p w14:paraId="66DEEC3D" w14:textId="77777777" w:rsidR="004D5085" w:rsidRDefault="00CA1711">
            <w:pPr>
              <w:pStyle w:val="a3"/>
              <w:spacing w:before="120" w:afterLines="50" w:line="276" w:lineRule="auto"/>
              <w:rPr>
                <w:highlight w:val="yellow"/>
              </w:rPr>
            </w:pPr>
            <w:r>
              <w:rPr>
                <w:kern w:val="2"/>
                <w:szCs w:val="20"/>
              </w:rPr>
              <w:t>2</w:t>
            </w:r>
          </w:p>
        </w:tc>
        <w:tc>
          <w:tcPr>
            <w:tcW w:w="456" w:type="pct"/>
          </w:tcPr>
          <w:p w14:paraId="1119DBA5" w14:textId="77777777" w:rsidR="004D5085" w:rsidRDefault="00CA1711">
            <w:pPr>
              <w:pStyle w:val="a3"/>
              <w:spacing w:before="120" w:afterLines="50" w:line="276" w:lineRule="auto"/>
              <w:rPr>
                <w:highlight w:val="yellow"/>
              </w:rPr>
            </w:pPr>
            <w:r>
              <w:rPr>
                <w:szCs w:val="20"/>
              </w:rPr>
              <w:t>2.8</w:t>
            </w:r>
          </w:p>
        </w:tc>
      </w:tr>
      <w:tr w:rsidR="004D5085" w14:paraId="4AA8A06F" w14:textId="77777777">
        <w:trPr>
          <w:trHeight w:val="90"/>
        </w:trPr>
        <w:tc>
          <w:tcPr>
            <w:tcW w:w="686" w:type="pct"/>
            <w:vMerge/>
            <w:tcBorders>
              <w:right w:val="single" w:sz="4" w:space="0" w:color="auto"/>
            </w:tcBorders>
          </w:tcPr>
          <w:p w14:paraId="70D94FC7" w14:textId="77777777" w:rsidR="004D5085" w:rsidRDefault="004D5085">
            <w:pPr>
              <w:pStyle w:val="a3"/>
              <w:spacing w:before="120" w:afterLines="50" w:line="276" w:lineRule="auto"/>
            </w:pPr>
          </w:p>
        </w:tc>
        <w:tc>
          <w:tcPr>
            <w:tcW w:w="478" w:type="pct"/>
            <w:vMerge/>
            <w:tcBorders>
              <w:left w:val="single" w:sz="4" w:space="0" w:color="auto"/>
            </w:tcBorders>
          </w:tcPr>
          <w:p w14:paraId="5BD688A4" w14:textId="77777777" w:rsidR="004D5085" w:rsidRDefault="004D5085">
            <w:pPr>
              <w:pStyle w:val="a3"/>
              <w:spacing w:before="120" w:afterLines="50" w:line="276" w:lineRule="auto"/>
            </w:pPr>
          </w:p>
        </w:tc>
        <w:tc>
          <w:tcPr>
            <w:tcW w:w="502" w:type="pct"/>
          </w:tcPr>
          <w:p w14:paraId="5044E573" w14:textId="77777777" w:rsidR="004D5085" w:rsidRDefault="00CA1711">
            <w:pPr>
              <w:pStyle w:val="a3"/>
              <w:spacing w:before="120" w:afterLines="50" w:line="276" w:lineRule="auto"/>
            </w:pPr>
            <w:r>
              <w:rPr>
                <w:kern w:val="2"/>
                <w:szCs w:val="20"/>
              </w:rPr>
              <w:t>1</w:t>
            </w:r>
          </w:p>
        </w:tc>
        <w:tc>
          <w:tcPr>
            <w:tcW w:w="456" w:type="pct"/>
            <w:tcBorders>
              <w:right w:val="single" w:sz="4" w:space="0" w:color="auto"/>
            </w:tcBorders>
          </w:tcPr>
          <w:p w14:paraId="7E235FDD" w14:textId="77777777" w:rsidR="004D5085" w:rsidRDefault="00CA1711">
            <w:pPr>
              <w:pStyle w:val="a3"/>
              <w:spacing w:before="120" w:afterLines="50" w:line="276" w:lineRule="auto"/>
            </w:pPr>
            <w:r>
              <w:rPr>
                <w:szCs w:val="20"/>
              </w:rPr>
              <w:t>4.2</w:t>
            </w:r>
          </w:p>
        </w:tc>
        <w:tc>
          <w:tcPr>
            <w:tcW w:w="478" w:type="pct"/>
            <w:vMerge/>
            <w:tcBorders>
              <w:left w:val="single" w:sz="4" w:space="0" w:color="auto"/>
            </w:tcBorders>
          </w:tcPr>
          <w:p w14:paraId="2E21A17D" w14:textId="77777777" w:rsidR="004D5085" w:rsidRDefault="004D5085">
            <w:pPr>
              <w:pStyle w:val="a3"/>
              <w:spacing w:before="120" w:afterLines="50" w:line="276" w:lineRule="auto"/>
            </w:pPr>
          </w:p>
        </w:tc>
        <w:tc>
          <w:tcPr>
            <w:tcW w:w="502" w:type="pct"/>
          </w:tcPr>
          <w:p w14:paraId="5B3D0A28" w14:textId="77777777" w:rsidR="004D5085" w:rsidRDefault="00CA1711">
            <w:pPr>
              <w:pStyle w:val="a3"/>
              <w:spacing w:before="120" w:afterLines="50" w:line="276" w:lineRule="auto"/>
            </w:pPr>
            <w:r>
              <w:rPr>
                <w:kern w:val="2"/>
                <w:szCs w:val="20"/>
              </w:rPr>
              <w:t>1</w:t>
            </w:r>
          </w:p>
        </w:tc>
        <w:tc>
          <w:tcPr>
            <w:tcW w:w="456" w:type="pct"/>
          </w:tcPr>
          <w:p w14:paraId="4FBB80E3" w14:textId="77777777" w:rsidR="004D5085" w:rsidRDefault="00CA1711">
            <w:pPr>
              <w:pStyle w:val="a3"/>
              <w:spacing w:before="120" w:afterLines="50" w:line="276" w:lineRule="auto"/>
            </w:pPr>
            <w:r>
              <w:rPr>
                <w:szCs w:val="20"/>
              </w:rPr>
              <w:t>2.6</w:t>
            </w:r>
          </w:p>
        </w:tc>
        <w:tc>
          <w:tcPr>
            <w:tcW w:w="478" w:type="pct"/>
            <w:vMerge/>
          </w:tcPr>
          <w:p w14:paraId="674C74EE" w14:textId="77777777" w:rsidR="004D5085" w:rsidRDefault="004D5085">
            <w:pPr>
              <w:pStyle w:val="a3"/>
              <w:spacing w:before="120" w:afterLines="50" w:line="276" w:lineRule="auto"/>
            </w:pPr>
          </w:p>
        </w:tc>
        <w:tc>
          <w:tcPr>
            <w:tcW w:w="502" w:type="pct"/>
          </w:tcPr>
          <w:p w14:paraId="7B2EC0F3" w14:textId="77777777" w:rsidR="004D5085" w:rsidRDefault="00CA1711">
            <w:pPr>
              <w:pStyle w:val="a3"/>
              <w:spacing w:before="120" w:afterLines="50" w:line="276" w:lineRule="auto"/>
            </w:pPr>
            <w:r>
              <w:rPr>
                <w:kern w:val="2"/>
                <w:szCs w:val="20"/>
              </w:rPr>
              <w:t>1</w:t>
            </w:r>
          </w:p>
        </w:tc>
        <w:tc>
          <w:tcPr>
            <w:tcW w:w="456" w:type="pct"/>
          </w:tcPr>
          <w:p w14:paraId="4BAD1919" w14:textId="77777777" w:rsidR="004D5085" w:rsidRDefault="00CA1711">
            <w:pPr>
              <w:pStyle w:val="a3"/>
              <w:spacing w:before="120" w:afterLines="50" w:line="276" w:lineRule="auto"/>
            </w:pPr>
            <w:r>
              <w:rPr>
                <w:szCs w:val="20"/>
              </w:rPr>
              <w:t>1.8</w:t>
            </w:r>
          </w:p>
        </w:tc>
      </w:tr>
      <w:tr w:rsidR="004D5085" w14:paraId="71A605A5" w14:textId="77777777">
        <w:tc>
          <w:tcPr>
            <w:tcW w:w="686" w:type="pct"/>
            <w:vMerge w:val="restart"/>
            <w:tcBorders>
              <w:right w:val="single" w:sz="4" w:space="0" w:color="auto"/>
            </w:tcBorders>
          </w:tcPr>
          <w:p w14:paraId="421F9FAF" w14:textId="77777777" w:rsidR="004D5085" w:rsidRDefault="00CA1711">
            <w:pPr>
              <w:pStyle w:val="a3"/>
              <w:spacing w:before="120" w:afterLines="50" w:line="276" w:lineRule="auto"/>
            </w:pPr>
            <w:r>
              <w:rPr>
                <w:szCs w:val="20"/>
              </w:rPr>
              <w:t>320</w:t>
            </w:r>
          </w:p>
        </w:tc>
        <w:tc>
          <w:tcPr>
            <w:tcW w:w="478" w:type="pct"/>
            <w:vMerge w:val="restart"/>
            <w:tcBorders>
              <w:left w:val="single" w:sz="4" w:space="0" w:color="auto"/>
            </w:tcBorders>
          </w:tcPr>
          <w:p w14:paraId="523DE2DA" w14:textId="77777777" w:rsidR="004D5085" w:rsidRDefault="00CA1711">
            <w:pPr>
              <w:pStyle w:val="a3"/>
              <w:spacing w:before="120" w:afterLines="50" w:line="276" w:lineRule="auto"/>
            </w:pPr>
            <w:r>
              <w:rPr>
                <w:szCs w:val="20"/>
              </w:rPr>
              <w:t>6.4</w:t>
            </w:r>
          </w:p>
        </w:tc>
        <w:tc>
          <w:tcPr>
            <w:tcW w:w="502" w:type="pct"/>
          </w:tcPr>
          <w:p w14:paraId="2B349CB7"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1C6CD1F4" w14:textId="77777777" w:rsidR="004D5085" w:rsidRDefault="00CA1711">
            <w:pPr>
              <w:pStyle w:val="a3"/>
              <w:spacing w:before="120" w:afterLines="50" w:line="276" w:lineRule="auto"/>
              <w:rPr>
                <w:highlight w:val="yellow"/>
              </w:rPr>
            </w:pPr>
            <w:r>
              <w:rPr>
                <w:szCs w:val="20"/>
                <w:highlight w:val="yellow"/>
              </w:rPr>
              <w:t>11.4</w:t>
            </w:r>
          </w:p>
        </w:tc>
        <w:tc>
          <w:tcPr>
            <w:tcW w:w="478" w:type="pct"/>
            <w:vMerge w:val="restart"/>
            <w:tcBorders>
              <w:left w:val="single" w:sz="4" w:space="0" w:color="auto"/>
            </w:tcBorders>
          </w:tcPr>
          <w:p w14:paraId="15BF3D55" w14:textId="77777777" w:rsidR="004D5085" w:rsidRDefault="00CA1711">
            <w:pPr>
              <w:pStyle w:val="a3"/>
              <w:spacing w:before="120" w:afterLines="50" w:line="276" w:lineRule="auto"/>
              <w:rPr>
                <w:highlight w:val="yellow"/>
              </w:rPr>
            </w:pPr>
            <w:r>
              <w:rPr>
                <w:szCs w:val="20"/>
              </w:rPr>
              <w:t>3.2</w:t>
            </w:r>
          </w:p>
        </w:tc>
        <w:tc>
          <w:tcPr>
            <w:tcW w:w="502" w:type="pct"/>
          </w:tcPr>
          <w:p w14:paraId="64A0A87D" w14:textId="77777777" w:rsidR="004D5085" w:rsidRDefault="00CA1711">
            <w:pPr>
              <w:pStyle w:val="a3"/>
              <w:spacing w:before="120" w:afterLines="50" w:line="276" w:lineRule="auto"/>
              <w:rPr>
                <w:highlight w:val="yellow"/>
              </w:rPr>
            </w:pPr>
            <w:r>
              <w:rPr>
                <w:szCs w:val="20"/>
              </w:rPr>
              <w:t>5</w:t>
            </w:r>
          </w:p>
        </w:tc>
        <w:tc>
          <w:tcPr>
            <w:tcW w:w="456" w:type="pct"/>
          </w:tcPr>
          <w:p w14:paraId="026CAF9C"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Pr>
          <w:p w14:paraId="1E99B23D" w14:textId="77777777" w:rsidR="004D5085" w:rsidRDefault="00CA1711">
            <w:pPr>
              <w:pStyle w:val="a3"/>
              <w:spacing w:before="120" w:afterLines="50" w:line="276" w:lineRule="auto"/>
              <w:rPr>
                <w:highlight w:val="yellow"/>
              </w:rPr>
            </w:pPr>
            <w:r>
              <w:rPr>
                <w:szCs w:val="20"/>
              </w:rPr>
              <w:t>1.6</w:t>
            </w:r>
          </w:p>
        </w:tc>
        <w:tc>
          <w:tcPr>
            <w:tcW w:w="502" w:type="pct"/>
          </w:tcPr>
          <w:p w14:paraId="09579B58" w14:textId="77777777" w:rsidR="004D5085" w:rsidRDefault="00CA1711">
            <w:pPr>
              <w:pStyle w:val="a3"/>
              <w:spacing w:before="120" w:afterLines="50" w:line="276" w:lineRule="auto"/>
              <w:rPr>
                <w:highlight w:val="yellow"/>
              </w:rPr>
            </w:pPr>
            <w:r>
              <w:rPr>
                <w:szCs w:val="20"/>
              </w:rPr>
              <w:t>5</w:t>
            </w:r>
          </w:p>
        </w:tc>
        <w:tc>
          <w:tcPr>
            <w:tcW w:w="456" w:type="pct"/>
          </w:tcPr>
          <w:p w14:paraId="00EF2689" w14:textId="77777777" w:rsidR="004D5085" w:rsidRDefault="00CA1711">
            <w:pPr>
              <w:pStyle w:val="a3"/>
              <w:spacing w:before="120" w:afterLines="50" w:line="276" w:lineRule="auto"/>
              <w:rPr>
                <w:highlight w:val="yellow"/>
              </w:rPr>
            </w:pPr>
            <w:r>
              <w:rPr>
                <w:szCs w:val="20"/>
                <w:highlight w:val="yellow"/>
              </w:rPr>
              <w:t>6.6</w:t>
            </w:r>
          </w:p>
        </w:tc>
      </w:tr>
      <w:tr w:rsidR="004D5085" w14:paraId="0F11A872" w14:textId="77777777">
        <w:tc>
          <w:tcPr>
            <w:tcW w:w="686" w:type="pct"/>
            <w:vMerge/>
            <w:tcBorders>
              <w:right w:val="single" w:sz="4" w:space="0" w:color="auto"/>
            </w:tcBorders>
          </w:tcPr>
          <w:p w14:paraId="09338DC5" w14:textId="77777777" w:rsidR="004D5085" w:rsidRDefault="004D5085">
            <w:pPr>
              <w:pStyle w:val="a3"/>
              <w:spacing w:before="120" w:afterLines="50" w:line="276" w:lineRule="auto"/>
            </w:pPr>
          </w:p>
        </w:tc>
        <w:tc>
          <w:tcPr>
            <w:tcW w:w="478" w:type="pct"/>
            <w:vMerge/>
            <w:tcBorders>
              <w:left w:val="single" w:sz="4" w:space="0" w:color="auto"/>
            </w:tcBorders>
          </w:tcPr>
          <w:p w14:paraId="19D28321" w14:textId="77777777" w:rsidR="004D5085" w:rsidRDefault="004D5085">
            <w:pPr>
              <w:pStyle w:val="a3"/>
              <w:spacing w:before="120" w:afterLines="50" w:line="276" w:lineRule="auto"/>
            </w:pPr>
          </w:p>
        </w:tc>
        <w:tc>
          <w:tcPr>
            <w:tcW w:w="502" w:type="pct"/>
          </w:tcPr>
          <w:p w14:paraId="3BFD442F"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7E2D8594" w14:textId="77777777" w:rsidR="004D5085" w:rsidRDefault="00CA1711">
            <w:pPr>
              <w:pStyle w:val="a3"/>
              <w:spacing w:before="120" w:afterLines="50" w:line="276" w:lineRule="auto"/>
              <w:rPr>
                <w:highlight w:val="yellow"/>
              </w:rPr>
            </w:pPr>
            <w:r>
              <w:rPr>
                <w:szCs w:val="20"/>
                <w:highlight w:val="yellow"/>
              </w:rPr>
              <w:t>8.4</w:t>
            </w:r>
          </w:p>
        </w:tc>
        <w:tc>
          <w:tcPr>
            <w:tcW w:w="478" w:type="pct"/>
            <w:vMerge/>
            <w:tcBorders>
              <w:left w:val="single" w:sz="4" w:space="0" w:color="auto"/>
            </w:tcBorders>
          </w:tcPr>
          <w:p w14:paraId="336A7C0C" w14:textId="77777777" w:rsidR="004D5085" w:rsidRDefault="004D5085">
            <w:pPr>
              <w:pStyle w:val="a3"/>
              <w:spacing w:before="120" w:afterLines="50" w:line="276" w:lineRule="auto"/>
              <w:rPr>
                <w:highlight w:val="yellow"/>
              </w:rPr>
            </w:pPr>
          </w:p>
        </w:tc>
        <w:tc>
          <w:tcPr>
            <w:tcW w:w="502" w:type="pct"/>
          </w:tcPr>
          <w:p w14:paraId="1725A6D0" w14:textId="77777777" w:rsidR="004D5085" w:rsidRDefault="00CA1711">
            <w:pPr>
              <w:pStyle w:val="a3"/>
              <w:spacing w:before="120" w:afterLines="50" w:line="276" w:lineRule="auto"/>
              <w:rPr>
                <w:highlight w:val="yellow"/>
              </w:rPr>
            </w:pPr>
            <w:r>
              <w:rPr>
                <w:szCs w:val="20"/>
              </w:rPr>
              <w:t>2</w:t>
            </w:r>
          </w:p>
        </w:tc>
        <w:tc>
          <w:tcPr>
            <w:tcW w:w="456" w:type="pct"/>
          </w:tcPr>
          <w:p w14:paraId="1A7D33DC" w14:textId="77777777" w:rsidR="004D5085" w:rsidRDefault="00CA1711">
            <w:pPr>
              <w:pStyle w:val="a3"/>
              <w:spacing w:before="120" w:afterLines="50" w:line="276" w:lineRule="auto"/>
              <w:rPr>
                <w:highlight w:val="yellow"/>
              </w:rPr>
            </w:pPr>
            <w:r>
              <w:rPr>
                <w:szCs w:val="20"/>
                <w:highlight w:val="yellow"/>
              </w:rPr>
              <w:t>5.2</w:t>
            </w:r>
          </w:p>
        </w:tc>
        <w:tc>
          <w:tcPr>
            <w:tcW w:w="478" w:type="pct"/>
            <w:vMerge/>
          </w:tcPr>
          <w:p w14:paraId="503B3E89" w14:textId="77777777" w:rsidR="004D5085" w:rsidRDefault="004D5085">
            <w:pPr>
              <w:pStyle w:val="a3"/>
              <w:spacing w:before="120" w:afterLines="50" w:line="276" w:lineRule="auto"/>
              <w:rPr>
                <w:highlight w:val="yellow"/>
              </w:rPr>
            </w:pPr>
          </w:p>
        </w:tc>
        <w:tc>
          <w:tcPr>
            <w:tcW w:w="502" w:type="pct"/>
          </w:tcPr>
          <w:p w14:paraId="0BDAEFC7" w14:textId="77777777" w:rsidR="004D5085" w:rsidRDefault="00CA1711">
            <w:pPr>
              <w:pStyle w:val="a3"/>
              <w:spacing w:before="120" w:afterLines="50" w:line="276" w:lineRule="auto"/>
              <w:rPr>
                <w:highlight w:val="yellow"/>
              </w:rPr>
            </w:pPr>
            <w:r>
              <w:rPr>
                <w:szCs w:val="20"/>
              </w:rPr>
              <w:t>2</w:t>
            </w:r>
          </w:p>
        </w:tc>
        <w:tc>
          <w:tcPr>
            <w:tcW w:w="456" w:type="pct"/>
          </w:tcPr>
          <w:p w14:paraId="692D6F3F" w14:textId="77777777" w:rsidR="004D5085" w:rsidRDefault="00CA1711">
            <w:pPr>
              <w:pStyle w:val="a3"/>
              <w:spacing w:before="120" w:afterLines="50" w:line="276" w:lineRule="auto"/>
            </w:pPr>
            <w:r>
              <w:rPr>
                <w:szCs w:val="20"/>
              </w:rPr>
              <w:t>3.6</w:t>
            </w:r>
          </w:p>
        </w:tc>
      </w:tr>
      <w:tr w:rsidR="004D5085" w14:paraId="7F2179E9" w14:textId="77777777">
        <w:tc>
          <w:tcPr>
            <w:tcW w:w="686" w:type="pct"/>
            <w:vMerge/>
            <w:tcBorders>
              <w:right w:val="single" w:sz="4" w:space="0" w:color="auto"/>
            </w:tcBorders>
          </w:tcPr>
          <w:p w14:paraId="3377C7C0" w14:textId="77777777" w:rsidR="004D5085" w:rsidRDefault="004D5085">
            <w:pPr>
              <w:pStyle w:val="a3"/>
              <w:spacing w:before="120" w:afterLines="50" w:line="276" w:lineRule="auto"/>
            </w:pPr>
          </w:p>
        </w:tc>
        <w:tc>
          <w:tcPr>
            <w:tcW w:w="478" w:type="pct"/>
            <w:vMerge/>
            <w:tcBorders>
              <w:left w:val="single" w:sz="4" w:space="0" w:color="auto"/>
            </w:tcBorders>
          </w:tcPr>
          <w:p w14:paraId="1536DC48" w14:textId="77777777" w:rsidR="004D5085" w:rsidRDefault="004D5085">
            <w:pPr>
              <w:pStyle w:val="a3"/>
              <w:spacing w:before="120" w:afterLines="50" w:line="276" w:lineRule="auto"/>
            </w:pPr>
          </w:p>
        </w:tc>
        <w:tc>
          <w:tcPr>
            <w:tcW w:w="502" w:type="pct"/>
          </w:tcPr>
          <w:p w14:paraId="74AD6D3A"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3C443751" w14:textId="77777777" w:rsidR="004D5085" w:rsidRDefault="00CA1711">
            <w:pPr>
              <w:pStyle w:val="a3"/>
              <w:spacing w:before="120" w:afterLines="50" w:line="276" w:lineRule="auto"/>
              <w:rPr>
                <w:highlight w:val="yellow"/>
              </w:rPr>
            </w:pPr>
            <w:r>
              <w:rPr>
                <w:szCs w:val="20"/>
                <w:highlight w:val="yellow"/>
              </w:rPr>
              <w:t>7.4</w:t>
            </w:r>
          </w:p>
        </w:tc>
        <w:tc>
          <w:tcPr>
            <w:tcW w:w="478" w:type="pct"/>
            <w:vMerge/>
            <w:tcBorders>
              <w:left w:val="single" w:sz="4" w:space="0" w:color="auto"/>
            </w:tcBorders>
          </w:tcPr>
          <w:p w14:paraId="200AF1F9" w14:textId="77777777" w:rsidR="004D5085" w:rsidRDefault="004D5085">
            <w:pPr>
              <w:pStyle w:val="a3"/>
              <w:spacing w:before="120" w:afterLines="50" w:line="276" w:lineRule="auto"/>
              <w:rPr>
                <w:highlight w:val="yellow"/>
              </w:rPr>
            </w:pPr>
          </w:p>
        </w:tc>
        <w:tc>
          <w:tcPr>
            <w:tcW w:w="502" w:type="pct"/>
          </w:tcPr>
          <w:p w14:paraId="5EF1A53D" w14:textId="77777777" w:rsidR="004D5085" w:rsidRDefault="00CA1711">
            <w:pPr>
              <w:pStyle w:val="a3"/>
              <w:spacing w:before="120" w:afterLines="50" w:line="276" w:lineRule="auto"/>
              <w:rPr>
                <w:highlight w:val="yellow"/>
              </w:rPr>
            </w:pPr>
            <w:r>
              <w:rPr>
                <w:szCs w:val="20"/>
              </w:rPr>
              <w:t>1</w:t>
            </w:r>
          </w:p>
        </w:tc>
        <w:tc>
          <w:tcPr>
            <w:tcW w:w="456" w:type="pct"/>
          </w:tcPr>
          <w:p w14:paraId="775CEF72" w14:textId="77777777" w:rsidR="004D5085" w:rsidRDefault="00CA1711">
            <w:pPr>
              <w:pStyle w:val="a3"/>
              <w:spacing w:before="120" w:afterLines="50" w:line="276" w:lineRule="auto"/>
              <w:rPr>
                <w:highlight w:val="yellow"/>
              </w:rPr>
            </w:pPr>
            <w:r>
              <w:rPr>
                <w:szCs w:val="20"/>
              </w:rPr>
              <w:t>4.2</w:t>
            </w:r>
          </w:p>
        </w:tc>
        <w:tc>
          <w:tcPr>
            <w:tcW w:w="478" w:type="pct"/>
            <w:vMerge/>
          </w:tcPr>
          <w:p w14:paraId="435AE3E5" w14:textId="77777777" w:rsidR="004D5085" w:rsidRDefault="004D5085">
            <w:pPr>
              <w:pStyle w:val="a3"/>
              <w:spacing w:before="120" w:afterLines="50" w:line="276" w:lineRule="auto"/>
              <w:rPr>
                <w:highlight w:val="yellow"/>
              </w:rPr>
            </w:pPr>
          </w:p>
        </w:tc>
        <w:tc>
          <w:tcPr>
            <w:tcW w:w="502" w:type="pct"/>
          </w:tcPr>
          <w:p w14:paraId="10E5AF39" w14:textId="77777777" w:rsidR="004D5085" w:rsidRDefault="00CA1711">
            <w:pPr>
              <w:pStyle w:val="a3"/>
              <w:spacing w:before="120" w:afterLines="50" w:line="276" w:lineRule="auto"/>
              <w:rPr>
                <w:highlight w:val="yellow"/>
              </w:rPr>
            </w:pPr>
            <w:r>
              <w:rPr>
                <w:szCs w:val="20"/>
              </w:rPr>
              <w:t>1</w:t>
            </w:r>
          </w:p>
        </w:tc>
        <w:tc>
          <w:tcPr>
            <w:tcW w:w="456" w:type="pct"/>
          </w:tcPr>
          <w:p w14:paraId="567FC7D1" w14:textId="77777777" w:rsidR="004D5085" w:rsidRDefault="00CA1711">
            <w:pPr>
              <w:pStyle w:val="a3"/>
              <w:spacing w:before="120" w:afterLines="50" w:line="276" w:lineRule="auto"/>
            </w:pPr>
            <w:r>
              <w:rPr>
                <w:szCs w:val="20"/>
              </w:rPr>
              <w:t>2.6</w:t>
            </w:r>
          </w:p>
        </w:tc>
      </w:tr>
      <w:tr w:rsidR="004D5085" w14:paraId="6392E02C" w14:textId="77777777">
        <w:tc>
          <w:tcPr>
            <w:tcW w:w="5000" w:type="pct"/>
            <w:gridSpan w:val="10"/>
          </w:tcPr>
          <w:p w14:paraId="424EC972" w14:textId="77777777" w:rsidR="004D5085" w:rsidRDefault="00CA1711">
            <w:pPr>
              <w:pStyle w:val="a3"/>
              <w:spacing w:before="120" w:afterLines="50" w:line="276" w:lineRule="auto"/>
              <w:rPr>
                <w:highlight w:val="yellow"/>
              </w:rPr>
            </w:pPr>
            <w:r>
              <w:rPr>
                <w:szCs w:val="20"/>
              </w:rPr>
              <w:t xml:space="preserve">Note1: </w:t>
            </w:r>
            <w:r>
              <w:rPr>
                <w:rFonts w:eastAsia="微软雅黑"/>
                <w:bCs/>
                <w:iCs/>
                <w:szCs w:val="20"/>
              </w:rPr>
              <w:t xml:space="preserve">The </w:t>
            </w:r>
            <w:r>
              <w:rPr>
                <w:szCs w:val="20"/>
              </w:rPr>
              <w:t xml:space="preserve">residual frequency error is assumed after </w:t>
            </w:r>
            <w:r>
              <w:rPr>
                <w:rFonts w:eastAsia="Malgun Gothic"/>
                <w:bCs/>
                <w:iCs/>
                <w:szCs w:val="20"/>
              </w:rPr>
              <w:t>frequency error correction by RTC calibration.</w:t>
            </w:r>
          </w:p>
        </w:tc>
      </w:tr>
    </w:tbl>
    <w:p w14:paraId="14AED5F3"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Overhead comparison</w:t>
      </w:r>
    </w:p>
    <w:p w14:paraId="12527637" w14:textId="77777777" w:rsidR="004D5085" w:rsidRDefault="00CA1711">
      <w:pPr>
        <w:pStyle w:val="a1"/>
        <w:numPr>
          <w:ilvl w:val="0"/>
          <w:numId w:val="23"/>
        </w:numPr>
        <w:spacing w:after="0"/>
        <w:ind w:leftChars="-20" w:left="320"/>
      </w:pPr>
      <w:r>
        <w:t xml:space="preserve">Overhead of LP-SS only vs LP-SS and additional sync compared by companies are summarized as below: </w:t>
      </w:r>
    </w:p>
    <w:p w14:paraId="008DD288" w14:textId="77777777" w:rsidR="004D5085" w:rsidRDefault="00CA1711">
      <w:pPr>
        <w:ind w:leftChars="180" w:left="360"/>
        <w:rPr>
          <w:rFonts w:ascii="Times New Roman" w:eastAsiaTheme="minorEastAsia" w:hAnsi="Times New Roman"/>
          <w:lang w:eastAsia="zh-CN"/>
        </w:rPr>
      </w:pPr>
      <w:r>
        <w:rPr>
          <w:rFonts w:ascii="Times New Roman" w:eastAsiaTheme="minorEastAsia" w:hAnsi="Times New Roman"/>
          <w:lang w:eastAsia="zh-CN"/>
        </w:rPr>
        <w:t>According to the table, FL observes overhead results depend on the following aspects:</w:t>
      </w:r>
    </w:p>
    <w:p w14:paraId="5BD267DF" w14:textId="77777777" w:rsidR="004D5085" w:rsidRDefault="00CA1711">
      <w:pPr>
        <w:pStyle w:val="a1"/>
        <w:numPr>
          <w:ilvl w:val="1"/>
          <w:numId w:val="23"/>
        </w:numPr>
        <w:spacing w:after="0"/>
        <w:ind w:leftChars="554" w:left="1468"/>
      </w:pPr>
      <w:r>
        <w:t>The length of LP-SS</w:t>
      </w:r>
    </w:p>
    <w:p w14:paraId="31E7C642" w14:textId="77777777" w:rsidR="004D5085" w:rsidRDefault="00CA1711">
      <w:pPr>
        <w:pStyle w:val="a1"/>
        <w:numPr>
          <w:ilvl w:val="1"/>
          <w:numId w:val="23"/>
        </w:numPr>
        <w:spacing w:after="0"/>
        <w:ind w:leftChars="554" w:left="1468"/>
      </w:pPr>
      <w:r>
        <w:t>The length of additional sync signal</w:t>
      </w:r>
    </w:p>
    <w:p w14:paraId="23AD94AA" w14:textId="77777777" w:rsidR="004D5085" w:rsidRDefault="00CA1711">
      <w:pPr>
        <w:pStyle w:val="a1"/>
        <w:numPr>
          <w:ilvl w:val="1"/>
          <w:numId w:val="23"/>
        </w:numPr>
        <w:spacing w:after="0"/>
        <w:ind w:leftChars="554" w:left="1468"/>
      </w:pPr>
      <w:r>
        <w:t>Subgroup paging rate</w:t>
      </w:r>
    </w:p>
    <w:p w14:paraId="552D0A8F" w14:textId="77777777" w:rsidR="004D5085" w:rsidRDefault="00CA1711">
      <w:pPr>
        <w:pStyle w:val="a1"/>
        <w:numPr>
          <w:ilvl w:val="1"/>
          <w:numId w:val="23"/>
        </w:numPr>
        <w:spacing w:after="0"/>
        <w:ind w:leftChars="554" w:left="1468"/>
      </w:pPr>
      <w:r>
        <w:t>Number of Pos within one I-DRX cycle</w:t>
      </w:r>
    </w:p>
    <w:p w14:paraId="3BFAF0C2"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 xml:space="preserve">Under different assumptions, which scheme provides less overhead is different. </w:t>
      </w:r>
    </w:p>
    <w:p w14:paraId="24F31008"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Before going through the overhead comparison details, it’s more important to figure out whether the sync accuracy provided by LP-SS only without additional sync signal can satisfy the time error tolerance with certain periodicities</w:t>
      </w:r>
      <w:r>
        <w:rPr>
          <w:rFonts w:ascii="Times New Roman" w:eastAsia="微软雅黑" w:hAnsi="Times New Roman" w:hint="eastAsia"/>
          <w:lang w:eastAsia="zh-CN"/>
        </w:rPr>
        <w:t xml:space="preserve"> in 5.2</w:t>
      </w:r>
      <w:r>
        <w:rPr>
          <w:rFonts w:ascii="Times New Roman" w:eastAsia="微软雅黑" w:hAnsi="Times New Roman"/>
          <w:lang w:eastAsia="zh-CN"/>
        </w:rPr>
        <w:t>.  Then the overhead comparison can be further discussed.</w:t>
      </w:r>
    </w:p>
    <w:tbl>
      <w:tblPr>
        <w:tblStyle w:val="afffb"/>
        <w:tblW w:w="0" w:type="auto"/>
        <w:tblInd w:w="320" w:type="dxa"/>
        <w:tblLayout w:type="fixed"/>
        <w:tblLook w:val="04A0" w:firstRow="1" w:lastRow="0" w:firstColumn="1" w:lastColumn="0" w:noHBand="0" w:noVBand="1"/>
      </w:tblPr>
      <w:tblGrid>
        <w:gridCol w:w="684"/>
        <w:gridCol w:w="950"/>
        <w:gridCol w:w="1018"/>
        <w:gridCol w:w="1319"/>
        <w:gridCol w:w="1016"/>
        <w:gridCol w:w="1058"/>
        <w:gridCol w:w="1058"/>
        <w:gridCol w:w="1058"/>
        <w:gridCol w:w="579"/>
      </w:tblGrid>
      <w:tr w:rsidR="004D5085" w14:paraId="14EAB0F5" w14:textId="77777777">
        <w:trPr>
          <w:trHeight w:val="218"/>
        </w:trPr>
        <w:tc>
          <w:tcPr>
            <w:tcW w:w="684" w:type="dxa"/>
            <w:vMerge w:val="restart"/>
          </w:tcPr>
          <w:p w14:paraId="1BBAB64F" w14:textId="77777777" w:rsidR="004D5085" w:rsidRDefault="004D5085">
            <w:pPr>
              <w:pStyle w:val="a1"/>
              <w:numPr>
                <w:ilvl w:val="0"/>
                <w:numId w:val="0"/>
              </w:numPr>
              <w:spacing w:after="0"/>
            </w:pPr>
          </w:p>
        </w:tc>
        <w:tc>
          <w:tcPr>
            <w:tcW w:w="950" w:type="dxa"/>
            <w:vMerge w:val="restart"/>
          </w:tcPr>
          <w:p w14:paraId="64F0BF67" w14:textId="77777777" w:rsidR="004D5085" w:rsidRDefault="00CA1711">
            <w:pPr>
              <w:pStyle w:val="a1"/>
              <w:numPr>
                <w:ilvl w:val="0"/>
                <w:numId w:val="0"/>
              </w:numPr>
              <w:spacing w:after="0"/>
            </w:pPr>
            <w:r>
              <w:t>Lenth: LP-SS only</w:t>
            </w:r>
          </w:p>
          <w:p w14:paraId="02EBAFEF" w14:textId="77777777" w:rsidR="004D5085" w:rsidRDefault="00CA1711">
            <w:pPr>
              <w:pStyle w:val="a1"/>
              <w:numPr>
                <w:ilvl w:val="0"/>
                <w:numId w:val="0"/>
              </w:numPr>
              <w:spacing w:after="0"/>
            </w:pPr>
            <w:r>
              <w:t>(OFDM symbol)</w:t>
            </w:r>
          </w:p>
        </w:tc>
        <w:tc>
          <w:tcPr>
            <w:tcW w:w="1018" w:type="dxa"/>
            <w:vMerge w:val="restart"/>
          </w:tcPr>
          <w:p w14:paraId="26C90B50" w14:textId="77777777" w:rsidR="004D5085" w:rsidRDefault="00CA1711">
            <w:pPr>
              <w:pStyle w:val="a1"/>
              <w:numPr>
                <w:ilvl w:val="0"/>
                <w:numId w:val="0"/>
              </w:numPr>
              <w:spacing w:after="0"/>
            </w:pPr>
            <w:r>
              <w:t>Length: {LP-SS, additional sync}</w:t>
            </w:r>
          </w:p>
          <w:p w14:paraId="09C3CB58" w14:textId="77777777" w:rsidR="004D5085" w:rsidRDefault="00CA1711">
            <w:pPr>
              <w:pStyle w:val="a1"/>
              <w:numPr>
                <w:ilvl w:val="0"/>
                <w:numId w:val="0"/>
              </w:numPr>
              <w:spacing w:after="0"/>
            </w:pPr>
            <w:r>
              <w:t>(OFDM symbol)</w:t>
            </w:r>
          </w:p>
        </w:tc>
        <w:tc>
          <w:tcPr>
            <w:tcW w:w="1319" w:type="dxa"/>
            <w:vMerge w:val="restart"/>
          </w:tcPr>
          <w:p w14:paraId="375C99D4" w14:textId="77777777" w:rsidR="004D5085" w:rsidRDefault="00CA1711">
            <w:pPr>
              <w:pStyle w:val="a1"/>
              <w:numPr>
                <w:ilvl w:val="0"/>
                <w:numId w:val="0"/>
              </w:numPr>
              <w:spacing w:after="0"/>
            </w:pPr>
            <w:r>
              <w:t>Subgroup paging rate</w:t>
            </w:r>
          </w:p>
        </w:tc>
        <w:tc>
          <w:tcPr>
            <w:tcW w:w="4769" w:type="dxa"/>
            <w:gridSpan w:val="5"/>
          </w:tcPr>
          <w:p w14:paraId="76862FF5" w14:textId="77777777" w:rsidR="004D5085" w:rsidRDefault="00CA1711">
            <w:pPr>
              <w:pStyle w:val="a1"/>
              <w:numPr>
                <w:ilvl w:val="0"/>
                <w:numId w:val="0"/>
              </w:numPr>
              <w:spacing w:after="0"/>
              <w:jc w:val="center"/>
            </w:pPr>
            <w:r>
              <w:t>Overhead comparison</w:t>
            </w:r>
          </w:p>
        </w:tc>
      </w:tr>
      <w:tr w:rsidR="004D5085" w14:paraId="6E77F787" w14:textId="77777777">
        <w:trPr>
          <w:trHeight w:val="217"/>
        </w:trPr>
        <w:tc>
          <w:tcPr>
            <w:tcW w:w="684" w:type="dxa"/>
            <w:vMerge/>
          </w:tcPr>
          <w:p w14:paraId="0A9370A9" w14:textId="77777777" w:rsidR="004D5085" w:rsidRDefault="004D5085">
            <w:pPr>
              <w:pStyle w:val="a1"/>
              <w:numPr>
                <w:ilvl w:val="0"/>
                <w:numId w:val="0"/>
              </w:numPr>
              <w:spacing w:after="0"/>
            </w:pPr>
          </w:p>
        </w:tc>
        <w:tc>
          <w:tcPr>
            <w:tcW w:w="950" w:type="dxa"/>
            <w:vMerge/>
          </w:tcPr>
          <w:p w14:paraId="5555CC13" w14:textId="77777777" w:rsidR="004D5085" w:rsidRDefault="004D5085">
            <w:pPr>
              <w:pStyle w:val="a1"/>
              <w:numPr>
                <w:ilvl w:val="0"/>
                <w:numId w:val="0"/>
              </w:numPr>
              <w:spacing w:after="0"/>
            </w:pPr>
          </w:p>
        </w:tc>
        <w:tc>
          <w:tcPr>
            <w:tcW w:w="1018" w:type="dxa"/>
            <w:vMerge/>
          </w:tcPr>
          <w:p w14:paraId="5782D615" w14:textId="77777777" w:rsidR="004D5085" w:rsidRDefault="004D5085">
            <w:pPr>
              <w:pStyle w:val="a1"/>
              <w:numPr>
                <w:ilvl w:val="0"/>
                <w:numId w:val="0"/>
              </w:numPr>
              <w:spacing w:after="0"/>
            </w:pPr>
          </w:p>
        </w:tc>
        <w:tc>
          <w:tcPr>
            <w:tcW w:w="1319" w:type="dxa"/>
            <w:vMerge/>
          </w:tcPr>
          <w:p w14:paraId="515BD405" w14:textId="77777777" w:rsidR="004D5085" w:rsidRDefault="004D5085">
            <w:pPr>
              <w:pStyle w:val="a1"/>
              <w:numPr>
                <w:ilvl w:val="0"/>
                <w:numId w:val="0"/>
              </w:numPr>
              <w:spacing w:after="0"/>
            </w:pPr>
          </w:p>
        </w:tc>
        <w:tc>
          <w:tcPr>
            <w:tcW w:w="1016" w:type="dxa"/>
          </w:tcPr>
          <w:p w14:paraId="4AE1AF57" w14:textId="77777777" w:rsidR="004D5085" w:rsidRDefault="00CA1711">
            <w:pPr>
              <w:pStyle w:val="a1"/>
              <w:numPr>
                <w:ilvl w:val="0"/>
                <w:numId w:val="0"/>
              </w:numPr>
              <w:spacing w:after="0"/>
            </w:pPr>
            <w:r>
              <w:t>160ms LP-SS &lt;320ms LP-SS+ additional sync</w:t>
            </w:r>
          </w:p>
        </w:tc>
        <w:tc>
          <w:tcPr>
            <w:tcW w:w="1058" w:type="dxa"/>
          </w:tcPr>
          <w:p w14:paraId="4F10692E" w14:textId="77777777" w:rsidR="004D5085" w:rsidRDefault="00CA1711">
            <w:pPr>
              <w:pStyle w:val="a1"/>
              <w:numPr>
                <w:ilvl w:val="0"/>
                <w:numId w:val="0"/>
              </w:numPr>
              <w:spacing w:after="0"/>
            </w:pPr>
            <w:r>
              <w:t>80ms LP-SS &lt;320ms LP-SS+ additional sync</w:t>
            </w:r>
          </w:p>
        </w:tc>
        <w:tc>
          <w:tcPr>
            <w:tcW w:w="1058" w:type="dxa"/>
          </w:tcPr>
          <w:p w14:paraId="439FFBFA" w14:textId="77777777" w:rsidR="004D5085" w:rsidRDefault="00CA1711">
            <w:pPr>
              <w:pStyle w:val="a1"/>
              <w:numPr>
                <w:ilvl w:val="0"/>
                <w:numId w:val="0"/>
              </w:numPr>
              <w:spacing w:after="0"/>
            </w:pPr>
            <w:r>
              <w:t>160ms LP-SS &lt;640ms LP-SS+ additional sync</w:t>
            </w:r>
          </w:p>
        </w:tc>
        <w:tc>
          <w:tcPr>
            <w:tcW w:w="1058" w:type="dxa"/>
          </w:tcPr>
          <w:p w14:paraId="6B927FBB" w14:textId="77777777" w:rsidR="004D5085" w:rsidRDefault="00CA1711">
            <w:pPr>
              <w:pStyle w:val="a1"/>
              <w:numPr>
                <w:ilvl w:val="0"/>
                <w:numId w:val="0"/>
              </w:numPr>
              <w:spacing w:after="0"/>
            </w:pPr>
            <w:r>
              <w:t>80ms LP-SS &lt;640ms LP-SS+ additional sync</w:t>
            </w:r>
          </w:p>
        </w:tc>
        <w:tc>
          <w:tcPr>
            <w:tcW w:w="579" w:type="dxa"/>
          </w:tcPr>
          <w:p w14:paraId="6E3B27EF" w14:textId="77777777" w:rsidR="004D5085" w:rsidRDefault="00CA1711">
            <w:pPr>
              <w:pStyle w:val="a1"/>
              <w:numPr>
                <w:ilvl w:val="0"/>
                <w:numId w:val="0"/>
              </w:numPr>
              <w:spacing w:after="0"/>
            </w:pPr>
            <w:r>
              <w:t>note</w:t>
            </w:r>
          </w:p>
        </w:tc>
      </w:tr>
      <w:tr w:rsidR="004D5085" w14:paraId="688F2F49" w14:textId="77777777">
        <w:tc>
          <w:tcPr>
            <w:tcW w:w="684" w:type="dxa"/>
          </w:tcPr>
          <w:p w14:paraId="0B5FF20E" w14:textId="77777777" w:rsidR="004D5085" w:rsidRDefault="00CA1711">
            <w:pPr>
              <w:pStyle w:val="a1"/>
              <w:numPr>
                <w:ilvl w:val="0"/>
                <w:numId w:val="0"/>
              </w:numPr>
              <w:spacing w:after="0"/>
            </w:pPr>
            <w:r>
              <w:t>[2]</w:t>
            </w:r>
          </w:p>
        </w:tc>
        <w:tc>
          <w:tcPr>
            <w:tcW w:w="950" w:type="dxa"/>
          </w:tcPr>
          <w:p w14:paraId="7AD5A7DF" w14:textId="77777777" w:rsidR="004D5085" w:rsidRDefault="00CA1711">
            <w:pPr>
              <w:pStyle w:val="a1"/>
              <w:numPr>
                <w:ilvl w:val="0"/>
                <w:numId w:val="0"/>
              </w:numPr>
              <w:spacing w:after="0"/>
            </w:pPr>
            <w:r>
              <w:t>8 for M=1&amp;4; 4 for M=2;</w:t>
            </w:r>
          </w:p>
        </w:tc>
        <w:tc>
          <w:tcPr>
            <w:tcW w:w="1018" w:type="dxa"/>
          </w:tcPr>
          <w:p w14:paraId="71961D54" w14:textId="77777777" w:rsidR="004D5085" w:rsidRDefault="00CA1711">
            <w:pPr>
              <w:pStyle w:val="a1"/>
              <w:numPr>
                <w:ilvl w:val="0"/>
                <w:numId w:val="0"/>
              </w:numPr>
              <w:spacing w:after="0"/>
            </w:pPr>
            <w:r>
              <w:t>{6,4} for M=1;</w:t>
            </w:r>
          </w:p>
          <w:p w14:paraId="26F02185" w14:textId="77777777" w:rsidR="004D5085" w:rsidRDefault="00CA1711">
            <w:pPr>
              <w:pStyle w:val="a1"/>
              <w:numPr>
                <w:ilvl w:val="0"/>
                <w:numId w:val="0"/>
              </w:numPr>
              <w:spacing w:after="0"/>
            </w:pPr>
            <w:r>
              <w:t>{4,4} for M=2,4</w:t>
            </w:r>
          </w:p>
          <w:p w14:paraId="6542A47C" w14:textId="77777777" w:rsidR="004D5085" w:rsidRDefault="004D5085">
            <w:pPr>
              <w:pStyle w:val="a1"/>
              <w:numPr>
                <w:ilvl w:val="0"/>
                <w:numId w:val="0"/>
              </w:numPr>
              <w:spacing w:after="0"/>
            </w:pPr>
          </w:p>
        </w:tc>
        <w:tc>
          <w:tcPr>
            <w:tcW w:w="1319" w:type="dxa"/>
          </w:tcPr>
          <w:p w14:paraId="48AD1997" w14:textId="77777777" w:rsidR="004D5085" w:rsidRDefault="00CA1711">
            <w:pPr>
              <w:pStyle w:val="a1"/>
              <w:numPr>
                <w:ilvl w:val="0"/>
                <w:numId w:val="0"/>
              </w:numPr>
              <w:spacing w:after="0"/>
            </w:pPr>
            <w:r>
              <w:t>Set1:3.47%, set2: 1.26%</w:t>
            </w:r>
          </w:p>
        </w:tc>
        <w:tc>
          <w:tcPr>
            <w:tcW w:w="1016" w:type="dxa"/>
          </w:tcPr>
          <w:p w14:paraId="33BB88F4" w14:textId="77777777" w:rsidR="004D5085" w:rsidRDefault="00CA1711">
            <w:pPr>
              <w:pStyle w:val="a1"/>
              <w:numPr>
                <w:ilvl w:val="0"/>
                <w:numId w:val="0"/>
              </w:numPr>
              <w:spacing w:after="0"/>
            </w:pPr>
            <w:r>
              <w:t>Yes for M=1</w:t>
            </w:r>
          </w:p>
        </w:tc>
        <w:tc>
          <w:tcPr>
            <w:tcW w:w="1058" w:type="dxa"/>
          </w:tcPr>
          <w:p w14:paraId="3C81BCFA" w14:textId="77777777" w:rsidR="004D5085" w:rsidRDefault="00CA1711">
            <w:pPr>
              <w:pStyle w:val="a1"/>
              <w:numPr>
                <w:ilvl w:val="0"/>
                <w:numId w:val="0"/>
              </w:numPr>
              <w:spacing w:after="0"/>
            </w:pPr>
            <w:r>
              <w:t>Yes for M=4 with 1.26% subgroup paging rate</w:t>
            </w:r>
          </w:p>
        </w:tc>
        <w:tc>
          <w:tcPr>
            <w:tcW w:w="1058" w:type="dxa"/>
          </w:tcPr>
          <w:p w14:paraId="583B8F79" w14:textId="77777777" w:rsidR="004D5085" w:rsidRDefault="00CA1711">
            <w:pPr>
              <w:pStyle w:val="a1"/>
              <w:numPr>
                <w:ilvl w:val="0"/>
                <w:numId w:val="0"/>
              </w:numPr>
              <w:spacing w:after="0"/>
            </w:pPr>
            <w:r>
              <w:t>N/A</w:t>
            </w:r>
          </w:p>
        </w:tc>
        <w:tc>
          <w:tcPr>
            <w:tcW w:w="1058" w:type="dxa"/>
          </w:tcPr>
          <w:p w14:paraId="7FFBE7D3" w14:textId="77777777" w:rsidR="004D5085" w:rsidRDefault="00CA1711">
            <w:pPr>
              <w:pStyle w:val="a1"/>
              <w:numPr>
                <w:ilvl w:val="0"/>
                <w:numId w:val="0"/>
              </w:numPr>
              <w:spacing w:after="0"/>
            </w:pPr>
            <w:r>
              <w:t>N/A</w:t>
            </w:r>
          </w:p>
        </w:tc>
        <w:tc>
          <w:tcPr>
            <w:tcW w:w="579" w:type="dxa"/>
          </w:tcPr>
          <w:p w14:paraId="7DF985CE" w14:textId="77777777" w:rsidR="004D5085" w:rsidRDefault="00CA1711">
            <w:pPr>
              <w:pStyle w:val="a1"/>
              <w:numPr>
                <w:ilvl w:val="0"/>
                <w:numId w:val="0"/>
              </w:numPr>
              <w:spacing w:after="0"/>
            </w:pPr>
            <w:r>
              <w:t>32,64</w:t>
            </w:r>
          </w:p>
        </w:tc>
      </w:tr>
      <w:tr w:rsidR="004D5085" w14:paraId="71C1CF59" w14:textId="77777777">
        <w:tc>
          <w:tcPr>
            <w:tcW w:w="684" w:type="dxa"/>
          </w:tcPr>
          <w:p w14:paraId="581602AC" w14:textId="77777777" w:rsidR="004D5085" w:rsidRDefault="00CA1711">
            <w:pPr>
              <w:pStyle w:val="a1"/>
              <w:numPr>
                <w:ilvl w:val="0"/>
                <w:numId w:val="0"/>
              </w:numPr>
              <w:spacing w:after="0"/>
            </w:pPr>
            <w:r>
              <w:t>[3]</w:t>
            </w:r>
          </w:p>
        </w:tc>
        <w:tc>
          <w:tcPr>
            <w:tcW w:w="950" w:type="dxa"/>
          </w:tcPr>
          <w:p w14:paraId="5F7163B0" w14:textId="77777777" w:rsidR="004D5085" w:rsidRDefault="00CA1711">
            <w:pPr>
              <w:pStyle w:val="a1"/>
              <w:numPr>
                <w:ilvl w:val="0"/>
                <w:numId w:val="0"/>
              </w:numPr>
              <w:spacing w:after="0"/>
            </w:pPr>
            <w:r>
              <w:t>8</w:t>
            </w:r>
          </w:p>
        </w:tc>
        <w:tc>
          <w:tcPr>
            <w:tcW w:w="1018" w:type="dxa"/>
          </w:tcPr>
          <w:p w14:paraId="1C0A43A9" w14:textId="77777777" w:rsidR="004D5085" w:rsidRDefault="00CA1711">
            <w:pPr>
              <w:pStyle w:val="a1"/>
              <w:numPr>
                <w:ilvl w:val="0"/>
                <w:numId w:val="0"/>
              </w:numPr>
              <w:spacing w:after="0"/>
            </w:pPr>
            <w:r>
              <w:t>{8,4}</w:t>
            </w:r>
          </w:p>
        </w:tc>
        <w:tc>
          <w:tcPr>
            <w:tcW w:w="1319" w:type="dxa"/>
          </w:tcPr>
          <w:p w14:paraId="50D27360" w14:textId="77777777" w:rsidR="004D5085" w:rsidRDefault="00CA1711">
            <w:pPr>
              <w:pStyle w:val="a1"/>
              <w:numPr>
                <w:ilvl w:val="0"/>
                <w:numId w:val="0"/>
              </w:numPr>
              <w:spacing w:after="0"/>
            </w:pPr>
            <w:r>
              <w:t>0.1% per UE paging rate</w:t>
            </w:r>
          </w:p>
        </w:tc>
        <w:tc>
          <w:tcPr>
            <w:tcW w:w="1016" w:type="dxa"/>
          </w:tcPr>
          <w:p w14:paraId="34A10091" w14:textId="77777777" w:rsidR="004D5085" w:rsidRDefault="004D5085">
            <w:pPr>
              <w:pStyle w:val="a1"/>
              <w:numPr>
                <w:ilvl w:val="0"/>
                <w:numId w:val="0"/>
              </w:numPr>
              <w:spacing w:after="0"/>
            </w:pPr>
          </w:p>
        </w:tc>
        <w:tc>
          <w:tcPr>
            <w:tcW w:w="1058" w:type="dxa"/>
          </w:tcPr>
          <w:p w14:paraId="1F9F9A96" w14:textId="77777777" w:rsidR="004D5085" w:rsidRDefault="004D5085">
            <w:pPr>
              <w:pStyle w:val="a1"/>
              <w:numPr>
                <w:ilvl w:val="0"/>
                <w:numId w:val="0"/>
              </w:numPr>
              <w:spacing w:after="0"/>
            </w:pPr>
          </w:p>
        </w:tc>
        <w:tc>
          <w:tcPr>
            <w:tcW w:w="1058" w:type="dxa"/>
          </w:tcPr>
          <w:p w14:paraId="48FA3326" w14:textId="77777777" w:rsidR="004D5085" w:rsidRDefault="004D5085">
            <w:pPr>
              <w:pStyle w:val="a1"/>
              <w:numPr>
                <w:ilvl w:val="0"/>
                <w:numId w:val="0"/>
              </w:numPr>
              <w:spacing w:after="0"/>
            </w:pPr>
          </w:p>
        </w:tc>
        <w:tc>
          <w:tcPr>
            <w:tcW w:w="1058" w:type="dxa"/>
          </w:tcPr>
          <w:p w14:paraId="41891DA9" w14:textId="77777777" w:rsidR="004D5085" w:rsidRDefault="004D5085">
            <w:pPr>
              <w:pStyle w:val="a1"/>
              <w:numPr>
                <w:ilvl w:val="0"/>
                <w:numId w:val="0"/>
              </w:numPr>
              <w:spacing w:after="0"/>
            </w:pPr>
          </w:p>
        </w:tc>
        <w:tc>
          <w:tcPr>
            <w:tcW w:w="579" w:type="dxa"/>
          </w:tcPr>
          <w:p w14:paraId="4443A29A" w14:textId="77777777" w:rsidR="004D5085" w:rsidRDefault="004D5085">
            <w:pPr>
              <w:pStyle w:val="a1"/>
              <w:numPr>
                <w:ilvl w:val="0"/>
                <w:numId w:val="0"/>
              </w:numPr>
              <w:spacing w:after="0"/>
            </w:pPr>
          </w:p>
        </w:tc>
      </w:tr>
      <w:tr w:rsidR="004D5085" w14:paraId="6B2299CF" w14:textId="77777777">
        <w:tc>
          <w:tcPr>
            <w:tcW w:w="684" w:type="dxa"/>
          </w:tcPr>
          <w:p w14:paraId="333C8EA1" w14:textId="77777777" w:rsidR="004D5085" w:rsidRDefault="00CA1711">
            <w:pPr>
              <w:pStyle w:val="a1"/>
              <w:numPr>
                <w:ilvl w:val="0"/>
                <w:numId w:val="0"/>
              </w:numPr>
              <w:spacing w:after="0"/>
            </w:pPr>
            <w:r>
              <w:t>[4]</w:t>
            </w:r>
          </w:p>
        </w:tc>
        <w:tc>
          <w:tcPr>
            <w:tcW w:w="950" w:type="dxa"/>
          </w:tcPr>
          <w:p w14:paraId="353895B9" w14:textId="77777777" w:rsidR="004D5085" w:rsidRDefault="00CA1711">
            <w:pPr>
              <w:pStyle w:val="a1"/>
              <w:numPr>
                <w:ilvl w:val="0"/>
                <w:numId w:val="0"/>
              </w:numPr>
              <w:spacing w:after="0"/>
            </w:pPr>
            <w:r>
              <w:t>8</w:t>
            </w:r>
          </w:p>
        </w:tc>
        <w:tc>
          <w:tcPr>
            <w:tcW w:w="1018" w:type="dxa"/>
          </w:tcPr>
          <w:p w14:paraId="56D4AEE0" w14:textId="77777777" w:rsidR="004D5085" w:rsidRDefault="00CA1711">
            <w:pPr>
              <w:pStyle w:val="a1"/>
              <w:numPr>
                <w:ilvl w:val="0"/>
                <w:numId w:val="0"/>
              </w:numPr>
              <w:spacing w:after="0"/>
            </w:pPr>
            <w:r>
              <w:t>{8,8}</w:t>
            </w:r>
          </w:p>
          <w:p w14:paraId="3845AAF5" w14:textId="77777777" w:rsidR="004D5085" w:rsidRDefault="00CA1711">
            <w:pPr>
              <w:pStyle w:val="a1"/>
              <w:numPr>
                <w:ilvl w:val="0"/>
                <w:numId w:val="0"/>
              </w:numPr>
              <w:spacing w:after="0"/>
            </w:pPr>
            <w:r>
              <w:t>{8,4}</w:t>
            </w:r>
          </w:p>
        </w:tc>
        <w:tc>
          <w:tcPr>
            <w:tcW w:w="1319" w:type="dxa"/>
          </w:tcPr>
          <w:p w14:paraId="63BC3BD7" w14:textId="77777777" w:rsidR="004D5085" w:rsidRDefault="00CA1711">
            <w:pPr>
              <w:pStyle w:val="a1"/>
              <w:numPr>
                <w:ilvl w:val="0"/>
                <w:numId w:val="0"/>
              </w:numPr>
              <w:spacing w:after="0"/>
            </w:pPr>
            <w:r>
              <w:t>3%</w:t>
            </w:r>
          </w:p>
        </w:tc>
        <w:tc>
          <w:tcPr>
            <w:tcW w:w="1016" w:type="dxa"/>
          </w:tcPr>
          <w:p w14:paraId="475081D8" w14:textId="77777777" w:rsidR="004D5085" w:rsidRDefault="00CA1711">
            <w:pPr>
              <w:pStyle w:val="a1"/>
              <w:numPr>
                <w:ilvl w:val="0"/>
                <w:numId w:val="0"/>
              </w:numPr>
              <w:spacing w:after="0"/>
            </w:pPr>
            <w:r>
              <w:t>yes</w:t>
            </w:r>
          </w:p>
        </w:tc>
        <w:tc>
          <w:tcPr>
            <w:tcW w:w="1058" w:type="dxa"/>
          </w:tcPr>
          <w:p w14:paraId="76921408" w14:textId="77777777" w:rsidR="004D5085" w:rsidRDefault="00CA1711">
            <w:pPr>
              <w:pStyle w:val="a1"/>
              <w:numPr>
                <w:ilvl w:val="0"/>
                <w:numId w:val="0"/>
              </w:numPr>
              <w:spacing w:after="0"/>
            </w:pPr>
            <w:r>
              <w:t>N/A</w:t>
            </w:r>
          </w:p>
        </w:tc>
        <w:tc>
          <w:tcPr>
            <w:tcW w:w="1058" w:type="dxa"/>
          </w:tcPr>
          <w:p w14:paraId="5D176B91" w14:textId="77777777" w:rsidR="004D5085" w:rsidRDefault="00CA1711">
            <w:pPr>
              <w:pStyle w:val="a1"/>
              <w:numPr>
                <w:ilvl w:val="0"/>
                <w:numId w:val="0"/>
              </w:numPr>
              <w:spacing w:after="0"/>
            </w:pPr>
            <w:r>
              <w:t>yes</w:t>
            </w:r>
          </w:p>
        </w:tc>
        <w:tc>
          <w:tcPr>
            <w:tcW w:w="1058" w:type="dxa"/>
          </w:tcPr>
          <w:p w14:paraId="668692D5" w14:textId="77777777" w:rsidR="004D5085" w:rsidRDefault="00CA1711">
            <w:pPr>
              <w:pStyle w:val="a1"/>
              <w:numPr>
                <w:ilvl w:val="0"/>
                <w:numId w:val="0"/>
              </w:numPr>
              <w:spacing w:after="0"/>
            </w:pPr>
            <w:r>
              <w:t>NA</w:t>
            </w:r>
          </w:p>
        </w:tc>
        <w:tc>
          <w:tcPr>
            <w:tcW w:w="579" w:type="dxa"/>
          </w:tcPr>
          <w:p w14:paraId="53BBEA91" w14:textId="77777777" w:rsidR="004D5085" w:rsidRDefault="00CA1711">
            <w:pPr>
              <w:pStyle w:val="a1"/>
              <w:numPr>
                <w:ilvl w:val="0"/>
                <w:numId w:val="0"/>
              </w:numPr>
              <w:spacing w:after="0"/>
            </w:pPr>
            <w:r>
              <w:t>64POs</w:t>
            </w:r>
          </w:p>
        </w:tc>
      </w:tr>
      <w:tr w:rsidR="004D5085" w14:paraId="4A9F6AD8" w14:textId="77777777">
        <w:tc>
          <w:tcPr>
            <w:tcW w:w="684" w:type="dxa"/>
          </w:tcPr>
          <w:p w14:paraId="297391F0" w14:textId="77777777" w:rsidR="004D5085" w:rsidRDefault="00CA1711">
            <w:pPr>
              <w:pStyle w:val="a1"/>
              <w:numPr>
                <w:ilvl w:val="0"/>
                <w:numId w:val="0"/>
              </w:numPr>
              <w:spacing w:after="0"/>
            </w:pPr>
            <w:r>
              <w:t>[8]</w:t>
            </w:r>
          </w:p>
        </w:tc>
        <w:tc>
          <w:tcPr>
            <w:tcW w:w="950" w:type="dxa"/>
          </w:tcPr>
          <w:p w14:paraId="51B261DA" w14:textId="77777777" w:rsidR="004D5085" w:rsidRDefault="00CA1711">
            <w:pPr>
              <w:pStyle w:val="a1"/>
              <w:numPr>
                <w:ilvl w:val="0"/>
                <w:numId w:val="0"/>
              </w:numPr>
              <w:spacing w:after="0"/>
            </w:pPr>
            <w:r>
              <w:t>6</w:t>
            </w:r>
          </w:p>
        </w:tc>
        <w:tc>
          <w:tcPr>
            <w:tcW w:w="1018" w:type="dxa"/>
          </w:tcPr>
          <w:p w14:paraId="4360D4D7" w14:textId="77777777" w:rsidR="004D5085" w:rsidRDefault="00CA1711">
            <w:pPr>
              <w:pStyle w:val="a1"/>
              <w:numPr>
                <w:ilvl w:val="0"/>
                <w:numId w:val="0"/>
              </w:numPr>
              <w:spacing w:after="0"/>
            </w:pPr>
            <w:r>
              <w:t>{6,4}</w:t>
            </w:r>
          </w:p>
        </w:tc>
        <w:tc>
          <w:tcPr>
            <w:tcW w:w="1319" w:type="dxa"/>
          </w:tcPr>
          <w:p w14:paraId="74D2247A" w14:textId="77777777" w:rsidR="004D5085" w:rsidRDefault="00CA1711">
            <w:pPr>
              <w:pStyle w:val="a1"/>
              <w:numPr>
                <w:ilvl w:val="0"/>
                <w:numId w:val="0"/>
              </w:numPr>
              <w:spacing w:after="0"/>
            </w:pPr>
            <w:r>
              <w:t>0.01%,0.1%,0.4%,1% per UE paging rate</w:t>
            </w:r>
          </w:p>
        </w:tc>
        <w:tc>
          <w:tcPr>
            <w:tcW w:w="1016" w:type="dxa"/>
          </w:tcPr>
          <w:p w14:paraId="3CCE5D7F" w14:textId="77777777" w:rsidR="004D5085" w:rsidRDefault="00CA1711">
            <w:pPr>
              <w:pStyle w:val="a1"/>
              <w:numPr>
                <w:ilvl w:val="0"/>
                <w:numId w:val="0"/>
              </w:numPr>
              <w:spacing w:after="0"/>
            </w:pPr>
            <w:r>
              <w:t>Yes for 1% per UE paging rate, no for others</w:t>
            </w:r>
          </w:p>
        </w:tc>
        <w:tc>
          <w:tcPr>
            <w:tcW w:w="1058" w:type="dxa"/>
          </w:tcPr>
          <w:p w14:paraId="53E5B0AB" w14:textId="77777777" w:rsidR="004D5085" w:rsidRDefault="00CA1711">
            <w:pPr>
              <w:pStyle w:val="a1"/>
              <w:numPr>
                <w:ilvl w:val="0"/>
                <w:numId w:val="0"/>
              </w:numPr>
              <w:spacing w:after="0"/>
            </w:pPr>
            <w:r>
              <w:t>no</w:t>
            </w:r>
          </w:p>
        </w:tc>
        <w:tc>
          <w:tcPr>
            <w:tcW w:w="1058" w:type="dxa"/>
          </w:tcPr>
          <w:p w14:paraId="2DB780AA" w14:textId="77777777" w:rsidR="004D5085" w:rsidRDefault="00CA1711">
            <w:pPr>
              <w:pStyle w:val="a1"/>
              <w:numPr>
                <w:ilvl w:val="0"/>
                <w:numId w:val="0"/>
              </w:numPr>
              <w:spacing w:after="0"/>
            </w:pPr>
            <w:r>
              <w:t>N/A</w:t>
            </w:r>
          </w:p>
        </w:tc>
        <w:tc>
          <w:tcPr>
            <w:tcW w:w="1058" w:type="dxa"/>
          </w:tcPr>
          <w:p w14:paraId="73CFCCDA" w14:textId="77777777" w:rsidR="004D5085" w:rsidRDefault="00CA1711">
            <w:pPr>
              <w:pStyle w:val="a1"/>
              <w:numPr>
                <w:ilvl w:val="0"/>
                <w:numId w:val="0"/>
              </w:numPr>
              <w:spacing w:after="0"/>
            </w:pPr>
            <w:r>
              <w:t>N/A</w:t>
            </w:r>
          </w:p>
        </w:tc>
        <w:tc>
          <w:tcPr>
            <w:tcW w:w="579" w:type="dxa"/>
          </w:tcPr>
          <w:p w14:paraId="05F2B1E6" w14:textId="77777777" w:rsidR="004D5085" w:rsidRDefault="00CA1711">
            <w:pPr>
              <w:pStyle w:val="a1"/>
              <w:numPr>
                <w:ilvl w:val="0"/>
                <w:numId w:val="0"/>
              </w:numPr>
              <w:spacing w:after="0"/>
            </w:pPr>
            <w:r>
              <w:t xml:space="preserve">32POs </w:t>
            </w:r>
          </w:p>
        </w:tc>
      </w:tr>
    </w:tbl>
    <w:p w14:paraId="60D2B356" w14:textId="77777777" w:rsidR="004D5085" w:rsidRDefault="004D5085">
      <w:pPr>
        <w:pStyle w:val="a1"/>
        <w:numPr>
          <w:ilvl w:val="0"/>
          <w:numId w:val="0"/>
        </w:numPr>
        <w:spacing w:after="0"/>
        <w:ind w:left="320"/>
      </w:pPr>
    </w:p>
    <w:p w14:paraId="0E36E667" w14:textId="77777777" w:rsidR="004D5085" w:rsidRDefault="004D5085">
      <w:pPr>
        <w:ind w:rightChars="100" w:right="200"/>
        <w:jc w:val="both"/>
        <w:rPr>
          <w:rFonts w:ascii="Times New Roman" w:eastAsiaTheme="minorEastAsia" w:hAnsi="Times New Roman"/>
          <w:lang w:eastAsia="zh-CN"/>
        </w:rPr>
      </w:pPr>
    </w:p>
    <w:p w14:paraId="6B31B011" w14:textId="77777777" w:rsidR="004D5085" w:rsidRDefault="00CA1711">
      <w:pPr>
        <w:ind w:rightChars="100" w:right="200"/>
        <w:jc w:val="both"/>
        <w:rPr>
          <w:rFonts w:ascii="Times New Roman" w:eastAsiaTheme="minorEastAsia" w:hAnsi="Times New Roman"/>
          <w:lang w:eastAsia="zh-CN"/>
        </w:rPr>
      </w:pPr>
      <w:r>
        <w:rPr>
          <w:rFonts w:ascii="Times New Roman" w:eastAsiaTheme="minorEastAsia" w:hAnsi="Times New Roman"/>
          <w:lang w:eastAsia="zh-CN"/>
        </w:rPr>
        <w:t>[2]:</w:t>
      </w:r>
    </w:p>
    <w:tbl>
      <w:tblPr>
        <w:tblStyle w:val="afffb"/>
        <w:tblW w:w="0" w:type="auto"/>
        <w:jc w:val="center"/>
        <w:tblLook w:val="04A0" w:firstRow="1" w:lastRow="0" w:firstColumn="1" w:lastColumn="0" w:noHBand="0" w:noVBand="1"/>
      </w:tblPr>
      <w:tblGrid>
        <w:gridCol w:w="1191"/>
        <w:gridCol w:w="1336"/>
        <w:gridCol w:w="1443"/>
        <w:gridCol w:w="1341"/>
        <w:gridCol w:w="1511"/>
        <w:gridCol w:w="1511"/>
      </w:tblGrid>
      <w:tr w:rsidR="004D5085" w14:paraId="2F750750" w14:textId="77777777">
        <w:trPr>
          <w:jc w:val="center"/>
        </w:trPr>
        <w:tc>
          <w:tcPr>
            <w:tcW w:w="1191" w:type="dxa"/>
          </w:tcPr>
          <w:p w14:paraId="6C3C7449" w14:textId="77777777" w:rsidR="004D5085" w:rsidRDefault="004D5085">
            <w:pPr>
              <w:adjustRightInd w:val="0"/>
              <w:snapToGrid w:val="0"/>
              <w:spacing w:beforeLines="50" w:before="120"/>
              <w:jc w:val="center"/>
              <w:rPr>
                <w:rFonts w:ascii="Times New Roman" w:eastAsia="微软雅黑" w:hAnsi="Times New Roman"/>
                <w:b/>
                <w:iCs/>
                <w:lang w:eastAsia="zh-CN"/>
              </w:rPr>
            </w:pPr>
          </w:p>
        </w:tc>
        <w:tc>
          <w:tcPr>
            <w:tcW w:w="1336" w:type="dxa"/>
          </w:tcPr>
          <w:p w14:paraId="6645F4F3"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微软雅黑" w:hAnsi="Times New Roman"/>
                <w:bCs/>
                <w:iCs/>
                <w:lang w:eastAsia="zh-CN"/>
              </w:rPr>
              <w:t>Options</w:t>
            </w:r>
          </w:p>
        </w:tc>
        <w:tc>
          <w:tcPr>
            <w:tcW w:w="1443" w:type="dxa"/>
          </w:tcPr>
          <w:p w14:paraId="24D305CA" w14:textId="77777777" w:rsidR="004D5085" w:rsidRDefault="00CA1711">
            <w:pPr>
              <w:rPr>
                <w:rFonts w:ascii="Times New Roman" w:eastAsia="微软雅黑" w:hAnsi="Times New Roman"/>
                <w:b/>
                <w:iCs/>
              </w:rPr>
            </w:pPr>
            <w:r>
              <w:rPr>
                <w:rFonts w:ascii="Times New Roman" w:hAnsi="Times New Roman"/>
              </w:rPr>
              <w:t xml:space="preserve">LP-SS periodicity </w:t>
            </w:r>
            <w:r>
              <w:rPr>
                <w:rFonts w:ascii="Times New Roman" w:eastAsiaTheme="minorEastAsia" w:hAnsi="Times New Roman"/>
                <w:lang w:eastAsia="zh-CN"/>
              </w:rPr>
              <w:t>T and LP-SS length</w:t>
            </w:r>
          </w:p>
        </w:tc>
        <w:tc>
          <w:tcPr>
            <w:tcW w:w="1341" w:type="dxa"/>
          </w:tcPr>
          <w:p w14:paraId="4E91E55B"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Additional sync signal length </w:t>
            </w:r>
          </w:p>
        </w:tc>
        <w:tc>
          <w:tcPr>
            <w:tcW w:w="1511" w:type="dxa"/>
          </w:tcPr>
          <w:p w14:paraId="4E18BF21"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 xml:space="preserve">Overhead for sync </w:t>
            </w:r>
          </w:p>
        </w:tc>
        <w:tc>
          <w:tcPr>
            <w:tcW w:w="1511" w:type="dxa"/>
          </w:tcPr>
          <w:p w14:paraId="266944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Overhead ratio of additional aperiodic sync signal/(LP-WUS without </w:t>
            </w:r>
            <w:r>
              <w:rPr>
                <w:rFonts w:ascii="Times New Roman" w:eastAsiaTheme="minorEastAsia" w:hAnsi="Times New Roman"/>
                <w:lang w:eastAsia="zh-CN"/>
              </w:rPr>
              <w:lastRenderedPageBreak/>
              <w:t>additional aperiodic sync signal)</w:t>
            </w:r>
          </w:p>
        </w:tc>
      </w:tr>
      <w:tr w:rsidR="004D5085" w14:paraId="16B30DF0" w14:textId="77777777">
        <w:trPr>
          <w:jc w:val="center"/>
        </w:trPr>
        <w:tc>
          <w:tcPr>
            <w:tcW w:w="1191" w:type="dxa"/>
            <w:vMerge w:val="restart"/>
          </w:tcPr>
          <w:p w14:paraId="37A65FBB" w14:textId="77777777" w:rsidR="004D5085" w:rsidRDefault="00CA1711">
            <w:pPr>
              <w:rPr>
                <w:rFonts w:ascii="Times New Roman" w:eastAsiaTheme="minorEastAsia" w:hAnsi="Times New Roman"/>
                <w:lang w:eastAsia="zh-CN"/>
              </w:rPr>
            </w:pPr>
            <w:r>
              <w:rPr>
                <w:rFonts w:ascii="Times New Roman" w:hAnsi="Times New Roman"/>
              </w:rPr>
              <w:lastRenderedPageBreak/>
              <w:t>M=1</w:t>
            </w:r>
          </w:p>
          <w:p w14:paraId="04B35058" w14:textId="77777777" w:rsidR="004D5085" w:rsidRDefault="004D5085">
            <w:pPr>
              <w:rPr>
                <w:rFonts w:ascii="Times New Roman" w:eastAsiaTheme="minorEastAsia" w:hAnsi="Times New Roman"/>
                <w:lang w:eastAsia="zh-CN"/>
              </w:rPr>
            </w:pPr>
          </w:p>
        </w:tc>
        <w:tc>
          <w:tcPr>
            <w:tcW w:w="1336" w:type="dxa"/>
          </w:tcPr>
          <w:p w14:paraId="6E1DF76A"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Option 1A</w:t>
            </w:r>
          </w:p>
        </w:tc>
        <w:tc>
          <w:tcPr>
            <w:tcW w:w="1443" w:type="dxa"/>
          </w:tcPr>
          <w:p w14:paraId="0EA9873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18B5C7AA" w14:textId="77777777" w:rsidR="004D5085" w:rsidRDefault="00CA1711">
            <w:pPr>
              <w:adjustRightInd w:val="0"/>
              <w:snapToGrid w:val="0"/>
              <w:spacing w:beforeLines="50" w:before="120"/>
              <w:jc w:val="center"/>
              <w:rPr>
                <w:rFonts w:ascii="Times New Roman" w:eastAsiaTheme="minorEastAsia" w:hAnsi="Times New Roman"/>
                <w:iCs/>
                <w:lang w:eastAsia="zh-CN"/>
              </w:rPr>
            </w:pPr>
            <w:r>
              <w:rPr>
                <w:rFonts w:ascii="Times New Roman" w:eastAsiaTheme="minorEastAsia" w:hAnsi="Times New Roman"/>
                <w:iCs/>
                <w:lang w:eastAsia="zh-CN"/>
              </w:rPr>
              <w:t>Length 8</w:t>
            </w:r>
          </w:p>
        </w:tc>
        <w:tc>
          <w:tcPr>
            <w:tcW w:w="1341" w:type="dxa"/>
          </w:tcPr>
          <w:p w14:paraId="10B9877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388DED37"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hAnsi="Times New Roman"/>
              </w:rPr>
              <w:t>0.18%</w:t>
            </w:r>
          </w:p>
        </w:tc>
        <w:tc>
          <w:tcPr>
            <w:tcW w:w="1511" w:type="dxa"/>
          </w:tcPr>
          <w:p w14:paraId="37D237C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B233DB5" w14:textId="77777777">
        <w:trPr>
          <w:jc w:val="center"/>
        </w:trPr>
        <w:tc>
          <w:tcPr>
            <w:tcW w:w="1191" w:type="dxa"/>
            <w:vMerge/>
          </w:tcPr>
          <w:p w14:paraId="6E2A6396" w14:textId="77777777" w:rsidR="004D5085" w:rsidRDefault="004D5085">
            <w:pPr>
              <w:rPr>
                <w:rFonts w:ascii="Times New Roman" w:hAnsi="Times New Roman"/>
              </w:rPr>
            </w:pPr>
          </w:p>
        </w:tc>
        <w:tc>
          <w:tcPr>
            <w:tcW w:w="1336" w:type="dxa"/>
          </w:tcPr>
          <w:p w14:paraId="6B3B628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040E58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160ms</w:t>
            </w:r>
          </w:p>
          <w:p w14:paraId="34B28DA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Length 6</w:t>
            </w:r>
          </w:p>
        </w:tc>
        <w:tc>
          <w:tcPr>
            <w:tcW w:w="1341" w:type="dxa"/>
          </w:tcPr>
          <w:p w14:paraId="40F184E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0C83889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0.27%</w:t>
            </w:r>
          </w:p>
        </w:tc>
        <w:tc>
          <w:tcPr>
            <w:tcW w:w="1511" w:type="dxa"/>
          </w:tcPr>
          <w:p w14:paraId="2D1B4B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124678F0" w14:textId="77777777">
        <w:trPr>
          <w:jc w:val="center"/>
        </w:trPr>
        <w:tc>
          <w:tcPr>
            <w:tcW w:w="1191" w:type="dxa"/>
            <w:vMerge/>
          </w:tcPr>
          <w:p w14:paraId="6202FF9A" w14:textId="77777777" w:rsidR="004D5085" w:rsidRDefault="004D5085">
            <w:pPr>
              <w:rPr>
                <w:rFonts w:ascii="Times New Roman" w:hAnsi="Times New Roman"/>
              </w:rPr>
            </w:pPr>
          </w:p>
        </w:tc>
        <w:tc>
          <w:tcPr>
            <w:tcW w:w="1336" w:type="dxa"/>
          </w:tcPr>
          <w:p w14:paraId="28148F4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Option 1A</w:t>
            </w:r>
          </w:p>
        </w:tc>
        <w:tc>
          <w:tcPr>
            <w:tcW w:w="1443" w:type="dxa"/>
          </w:tcPr>
          <w:p w14:paraId="37C9C347"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160ms</w:t>
            </w:r>
          </w:p>
          <w:p w14:paraId="525559E0"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iCs/>
                <w:highlight w:val="cyan"/>
                <w:lang w:eastAsia="zh-CN"/>
              </w:rPr>
              <w:t>Length 8</w:t>
            </w:r>
          </w:p>
        </w:tc>
        <w:tc>
          <w:tcPr>
            <w:tcW w:w="1341" w:type="dxa"/>
          </w:tcPr>
          <w:p w14:paraId="2F65D379"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c>
          <w:tcPr>
            <w:tcW w:w="1511" w:type="dxa"/>
          </w:tcPr>
          <w:p w14:paraId="706E8E6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0.36%</w:t>
            </w:r>
          </w:p>
        </w:tc>
        <w:tc>
          <w:tcPr>
            <w:tcW w:w="1511" w:type="dxa"/>
          </w:tcPr>
          <w:p w14:paraId="5C5A60F5"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r>
      <w:tr w:rsidR="004D5085" w14:paraId="37CFD6D5" w14:textId="77777777">
        <w:trPr>
          <w:jc w:val="center"/>
        </w:trPr>
        <w:tc>
          <w:tcPr>
            <w:tcW w:w="1191" w:type="dxa"/>
            <w:vMerge/>
          </w:tcPr>
          <w:p w14:paraId="349A522D" w14:textId="77777777" w:rsidR="004D5085" w:rsidRDefault="004D5085">
            <w:pPr>
              <w:rPr>
                <w:rFonts w:ascii="Times New Roman" w:hAnsi="Times New Roman"/>
              </w:rPr>
            </w:pPr>
          </w:p>
        </w:tc>
        <w:tc>
          <w:tcPr>
            <w:tcW w:w="1336" w:type="dxa"/>
          </w:tcPr>
          <w:p w14:paraId="1F4F4AA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3FF005B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761832E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196546DF" w14:textId="77777777" w:rsidR="004D5085" w:rsidRDefault="00CA1711">
            <w:pPr>
              <w:rPr>
                <w:rFonts w:ascii="Times New Roman" w:eastAsiaTheme="minorEastAsia" w:hAnsi="Times New Roman"/>
                <w:vertAlign w:val="superscript"/>
                <w:lang w:eastAsia="zh-CN"/>
              </w:rPr>
            </w:pPr>
            <w:r>
              <w:rPr>
                <w:rFonts w:ascii="Times New Roman" w:eastAsiaTheme="minorEastAsia" w:hAnsi="Times New Roman"/>
                <w:lang w:eastAsia="zh-CN"/>
              </w:rPr>
              <w:t xml:space="preserve"> Length 6 </w:t>
            </w:r>
          </w:p>
        </w:tc>
        <w:tc>
          <w:tcPr>
            <w:tcW w:w="1511" w:type="dxa"/>
          </w:tcPr>
          <w:p w14:paraId="5D5C9E2B"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1.25%</w:t>
            </w:r>
          </w:p>
          <w:p w14:paraId="452CCA90" w14:textId="77777777" w:rsidR="004D5085" w:rsidRDefault="00CA1711">
            <w:pPr>
              <w:adjustRightInd w:val="0"/>
              <w:snapToGrid w:val="0"/>
              <w:spacing w:beforeLines="50" w:before="120"/>
              <w:jc w:val="center"/>
              <w:rPr>
                <w:rFonts w:ascii="Times New Roman" w:hAnsi="Times New Roman"/>
              </w:rPr>
            </w:pPr>
            <w:r>
              <w:rPr>
                <w:rFonts w:ascii="Times New Roman" w:eastAsiaTheme="minorEastAsia" w:hAnsi="Times New Roman"/>
                <w:lang w:eastAsia="zh-CN"/>
              </w:rPr>
              <w:t>Set2: 0.92%</w:t>
            </w:r>
          </w:p>
        </w:tc>
        <w:tc>
          <w:tcPr>
            <w:tcW w:w="1511" w:type="dxa"/>
          </w:tcPr>
          <w:p w14:paraId="6263C23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32%</w:t>
            </w:r>
          </w:p>
          <w:p w14:paraId="281E91E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37%</w:t>
            </w:r>
          </w:p>
        </w:tc>
      </w:tr>
      <w:tr w:rsidR="004D5085" w14:paraId="0C4B1D8E" w14:textId="77777777">
        <w:trPr>
          <w:jc w:val="center"/>
        </w:trPr>
        <w:tc>
          <w:tcPr>
            <w:tcW w:w="1191" w:type="dxa"/>
            <w:vMerge/>
          </w:tcPr>
          <w:p w14:paraId="3B717EA6" w14:textId="77777777" w:rsidR="004D5085" w:rsidRDefault="004D5085">
            <w:pPr>
              <w:rPr>
                <w:rFonts w:ascii="Times New Roman" w:hAnsi="Times New Roman"/>
              </w:rPr>
            </w:pPr>
          </w:p>
        </w:tc>
        <w:tc>
          <w:tcPr>
            <w:tcW w:w="1336" w:type="dxa"/>
          </w:tcPr>
          <w:p w14:paraId="0C1474E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r>
              <w:rPr>
                <w:rFonts w:ascii="Times New Roman" w:eastAsiaTheme="minorEastAsia" w:hAnsi="Times New Roman"/>
                <w:vertAlign w:val="superscript"/>
                <w:lang w:eastAsia="zh-CN"/>
              </w:rPr>
              <w:t xml:space="preserve"> </w:t>
            </w:r>
          </w:p>
          <w:p w14:paraId="07D5B08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vertAlign w:val="superscript"/>
                <w:lang w:eastAsia="zh-CN"/>
              </w:rPr>
              <w:t>MOs within 160ms share one additional sync signal</w:t>
            </w:r>
          </w:p>
        </w:tc>
        <w:tc>
          <w:tcPr>
            <w:tcW w:w="1443" w:type="dxa"/>
          </w:tcPr>
          <w:p w14:paraId="2BE16F5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0278A5E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69819E8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 Length 6 </w:t>
            </w:r>
          </w:p>
        </w:tc>
        <w:tc>
          <w:tcPr>
            <w:tcW w:w="1511" w:type="dxa"/>
          </w:tcPr>
          <w:p w14:paraId="2CAC8F4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0.36%</w:t>
            </w:r>
          </w:p>
          <w:p w14:paraId="73021BB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0.35%</w:t>
            </w:r>
          </w:p>
        </w:tc>
        <w:tc>
          <w:tcPr>
            <w:tcW w:w="1511" w:type="dxa"/>
          </w:tcPr>
          <w:p w14:paraId="32ED4146"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9.2%</w:t>
            </w:r>
          </w:p>
          <w:p w14:paraId="52EDEA8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14.1%</w:t>
            </w:r>
          </w:p>
        </w:tc>
      </w:tr>
      <w:tr w:rsidR="004D5085" w14:paraId="0F8B9B20" w14:textId="77777777">
        <w:trPr>
          <w:jc w:val="center"/>
        </w:trPr>
        <w:tc>
          <w:tcPr>
            <w:tcW w:w="1191" w:type="dxa"/>
            <w:vMerge w:val="restart"/>
          </w:tcPr>
          <w:p w14:paraId="38B98244" w14:textId="77777777" w:rsidR="004D5085" w:rsidRDefault="00CA1711">
            <w:pPr>
              <w:rPr>
                <w:rFonts w:ascii="Times New Roman" w:eastAsiaTheme="minorEastAsia" w:hAnsi="Times New Roman"/>
                <w:lang w:eastAsia="zh-CN"/>
              </w:rPr>
            </w:pPr>
            <w:r>
              <w:rPr>
                <w:rFonts w:ascii="Times New Roman" w:hAnsi="Times New Roman"/>
              </w:rPr>
              <w:t>M=2</w:t>
            </w:r>
          </w:p>
          <w:p w14:paraId="3FC72E97" w14:textId="77777777" w:rsidR="004D5085" w:rsidRDefault="004D5085">
            <w:pPr>
              <w:rPr>
                <w:rFonts w:ascii="Times New Roman" w:eastAsiaTheme="minorEastAsia" w:hAnsi="Times New Roman"/>
                <w:lang w:eastAsia="zh-CN"/>
              </w:rPr>
            </w:pPr>
          </w:p>
        </w:tc>
        <w:tc>
          <w:tcPr>
            <w:tcW w:w="1336" w:type="dxa"/>
          </w:tcPr>
          <w:p w14:paraId="5753200F"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2B01CB0C" w14:textId="77777777" w:rsidR="004D5085" w:rsidRDefault="00CA1711">
            <w:pPr>
              <w:adjustRightInd w:val="0"/>
              <w:snapToGrid w:val="0"/>
              <w:spacing w:beforeLines="50" w:before="120"/>
              <w:jc w:val="center"/>
              <w:rPr>
                <w:rFonts w:ascii="Times New Roman" w:hAnsi="Times New Roman"/>
                <w:highlight w:val="cyan"/>
              </w:rPr>
            </w:pPr>
            <w:r>
              <w:rPr>
                <w:rFonts w:ascii="Times New Roman" w:hAnsi="Times New Roman"/>
                <w:highlight w:val="cyan"/>
              </w:rPr>
              <w:t>320ms</w:t>
            </w:r>
          </w:p>
          <w:p w14:paraId="7ED75EE7" w14:textId="77777777" w:rsidR="004D5085" w:rsidRDefault="00CA1711">
            <w:pPr>
              <w:adjustRightInd w:val="0"/>
              <w:snapToGrid w:val="0"/>
              <w:spacing w:beforeLines="50" w:before="120"/>
              <w:jc w:val="center"/>
              <w:rPr>
                <w:rFonts w:ascii="Times New Roman" w:eastAsia="微软雅黑" w:hAnsi="Times New Roman"/>
                <w:highlight w:val="cyan"/>
              </w:rPr>
            </w:pPr>
            <w:r>
              <w:rPr>
                <w:rFonts w:ascii="Times New Roman" w:eastAsiaTheme="minorEastAsia" w:hAnsi="Times New Roman"/>
                <w:highlight w:val="cyan"/>
                <w:lang w:eastAsia="zh-CN"/>
              </w:rPr>
              <w:t>Length 8</w:t>
            </w:r>
          </w:p>
        </w:tc>
        <w:tc>
          <w:tcPr>
            <w:tcW w:w="1341" w:type="dxa"/>
          </w:tcPr>
          <w:p w14:paraId="2760B210"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c>
          <w:tcPr>
            <w:tcW w:w="1511" w:type="dxa"/>
          </w:tcPr>
          <w:p w14:paraId="439BEA40"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hAnsi="Times New Roman"/>
                <w:highlight w:val="cyan"/>
              </w:rPr>
              <w:t>0.09%</w:t>
            </w:r>
          </w:p>
        </w:tc>
        <w:tc>
          <w:tcPr>
            <w:tcW w:w="1511" w:type="dxa"/>
          </w:tcPr>
          <w:p w14:paraId="4F767C4E"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r>
      <w:tr w:rsidR="004D5085" w14:paraId="3E75D7DC" w14:textId="77777777">
        <w:trPr>
          <w:jc w:val="center"/>
        </w:trPr>
        <w:tc>
          <w:tcPr>
            <w:tcW w:w="1191" w:type="dxa"/>
            <w:vMerge/>
          </w:tcPr>
          <w:p w14:paraId="79CAC57B" w14:textId="77777777" w:rsidR="004D5085" w:rsidRDefault="004D5085">
            <w:pPr>
              <w:rPr>
                <w:rFonts w:ascii="Times New Roman" w:hAnsi="Times New Roman"/>
              </w:rPr>
            </w:pPr>
          </w:p>
        </w:tc>
        <w:tc>
          <w:tcPr>
            <w:tcW w:w="1336" w:type="dxa"/>
          </w:tcPr>
          <w:p w14:paraId="7306FBF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DFDFFEF"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44506AB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12</w:t>
            </w:r>
          </w:p>
        </w:tc>
        <w:tc>
          <w:tcPr>
            <w:tcW w:w="1341" w:type="dxa"/>
          </w:tcPr>
          <w:p w14:paraId="5C1B9253"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28C966C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0.14%</w:t>
            </w:r>
          </w:p>
        </w:tc>
        <w:tc>
          <w:tcPr>
            <w:tcW w:w="1511" w:type="dxa"/>
          </w:tcPr>
          <w:p w14:paraId="517988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5F8674" w14:textId="77777777">
        <w:trPr>
          <w:jc w:val="center"/>
        </w:trPr>
        <w:tc>
          <w:tcPr>
            <w:tcW w:w="1191" w:type="dxa"/>
            <w:vMerge/>
          </w:tcPr>
          <w:p w14:paraId="49E6F275" w14:textId="77777777" w:rsidR="004D5085" w:rsidRDefault="004D5085">
            <w:pPr>
              <w:rPr>
                <w:rFonts w:ascii="Times New Roman" w:hAnsi="Times New Roman"/>
              </w:rPr>
            </w:pPr>
          </w:p>
        </w:tc>
        <w:tc>
          <w:tcPr>
            <w:tcW w:w="1336" w:type="dxa"/>
          </w:tcPr>
          <w:p w14:paraId="3BF03CA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0A54D8A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740902D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16</w:t>
            </w:r>
          </w:p>
        </w:tc>
        <w:tc>
          <w:tcPr>
            <w:tcW w:w="1341" w:type="dxa"/>
          </w:tcPr>
          <w:p w14:paraId="18BDFEF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4BEA367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0.18%</w:t>
            </w:r>
          </w:p>
        </w:tc>
        <w:tc>
          <w:tcPr>
            <w:tcW w:w="1511" w:type="dxa"/>
          </w:tcPr>
          <w:p w14:paraId="733982E5"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7CE193" w14:textId="77777777">
        <w:trPr>
          <w:jc w:val="center"/>
        </w:trPr>
        <w:tc>
          <w:tcPr>
            <w:tcW w:w="1191" w:type="dxa"/>
            <w:vMerge/>
          </w:tcPr>
          <w:p w14:paraId="6BB5BBF9" w14:textId="77777777" w:rsidR="004D5085" w:rsidRDefault="004D5085">
            <w:pPr>
              <w:rPr>
                <w:rFonts w:ascii="Times New Roman" w:hAnsi="Times New Roman"/>
              </w:rPr>
            </w:pPr>
          </w:p>
        </w:tc>
        <w:tc>
          <w:tcPr>
            <w:tcW w:w="1336" w:type="dxa"/>
          </w:tcPr>
          <w:p w14:paraId="35F923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p>
        </w:tc>
        <w:tc>
          <w:tcPr>
            <w:tcW w:w="1443" w:type="dxa"/>
          </w:tcPr>
          <w:p w14:paraId="31CAA77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4687702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8</w:t>
            </w:r>
          </w:p>
        </w:tc>
        <w:tc>
          <w:tcPr>
            <w:tcW w:w="1341" w:type="dxa"/>
          </w:tcPr>
          <w:p w14:paraId="54E7300F" w14:textId="77777777" w:rsidR="004D5085" w:rsidRDefault="00CA1711">
            <w:pPr>
              <w:ind w:firstLineChars="100" w:firstLine="200"/>
              <w:rPr>
                <w:rFonts w:ascii="Times New Roman" w:eastAsiaTheme="minorEastAsia" w:hAnsi="Times New Roman"/>
                <w:vertAlign w:val="superscript"/>
                <w:lang w:eastAsia="zh-CN"/>
              </w:rPr>
            </w:pPr>
            <w:r>
              <w:rPr>
                <w:rFonts w:ascii="Times New Roman" w:eastAsiaTheme="minorEastAsia" w:hAnsi="Times New Roman"/>
                <w:lang w:eastAsia="zh-CN"/>
              </w:rPr>
              <w:t xml:space="preserve">Length 8 </w:t>
            </w:r>
          </w:p>
        </w:tc>
        <w:tc>
          <w:tcPr>
            <w:tcW w:w="1511" w:type="dxa"/>
          </w:tcPr>
          <w:p w14:paraId="442B94C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56F679C4" w14:textId="77777777" w:rsidR="004D5085" w:rsidRDefault="00CA1711">
            <w:pPr>
              <w:jc w:val="center"/>
              <w:rPr>
                <w:rFonts w:ascii="Times New Roman" w:eastAsia="微软雅黑" w:hAnsi="Times New Roman"/>
                <w:b/>
                <w:iCs/>
              </w:rPr>
            </w:pPr>
            <w:r>
              <w:rPr>
                <w:rFonts w:ascii="Times New Roman" w:eastAsiaTheme="minorEastAsia" w:hAnsi="Times New Roman"/>
                <w:lang w:eastAsia="zh-CN"/>
              </w:rPr>
              <w:t>Set2:0.64%</w:t>
            </w:r>
          </w:p>
        </w:tc>
        <w:tc>
          <w:tcPr>
            <w:tcW w:w="1511" w:type="dxa"/>
          </w:tcPr>
          <w:p w14:paraId="48AA433F"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6E2A91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0290DFB9" w14:textId="77777777">
        <w:trPr>
          <w:jc w:val="center"/>
        </w:trPr>
        <w:tc>
          <w:tcPr>
            <w:tcW w:w="1191" w:type="dxa"/>
            <w:vMerge w:val="restart"/>
          </w:tcPr>
          <w:p w14:paraId="51E66332" w14:textId="77777777" w:rsidR="004D5085" w:rsidRDefault="00CA1711">
            <w:pPr>
              <w:rPr>
                <w:rFonts w:ascii="Times New Roman" w:hAnsi="Times New Roman"/>
              </w:rPr>
            </w:pPr>
            <w:r>
              <w:rPr>
                <w:rFonts w:ascii="Times New Roman" w:hAnsi="Times New Roman"/>
              </w:rPr>
              <w:t>M=4</w:t>
            </w:r>
          </w:p>
        </w:tc>
        <w:tc>
          <w:tcPr>
            <w:tcW w:w="1336" w:type="dxa"/>
          </w:tcPr>
          <w:p w14:paraId="0E78681C"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3C3EAB2D"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80ms</w:t>
            </w:r>
          </w:p>
          <w:p w14:paraId="4B39AF3E"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Length 32</w:t>
            </w:r>
          </w:p>
        </w:tc>
        <w:tc>
          <w:tcPr>
            <w:tcW w:w="1341" w:type="dxa"/>
          </w:tcPr>
          <w:p w14:paraId="7F04CBD0"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c>
          <w:tcPr>
            <w:tcW w:w="1511" w:type="dxa"/>
          </w:tcPr>
          <w:p w14:paraId="760BF926"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0.71%</w:t>
            </w:r>
          </w:p>
        </w:tc>
        <w:tc>
          <w:tcPr>
            <w:tcW w:w="1511" w:type="dxa"/>
          </w:tcPr>
          <w:p w14:paraId="44621A1F"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r>
      <w:tr w:rsidR="004D5085" w14:paraId="521BD4CB" w14:textId="77777777">
        <w:trPr>
          <w:jc w:val="center"/>
        </w:trPr>
        <w:tc>
          <w:tcPr>
            <w:tcW w:w="1191" w:type="dxa"/>
            <w:vMerge/>
          </w:tcPr>
          <w:p w14:paraId="0AE36220" w14:textId="77777777" w:rsidR="004D5085" w:rsidRDefault="004D5085">
            <w:pPr>
              <w:rPr>
                <w:rFonts w:ascii="Times New Roman" w:hAnsi="Times New Roman"/>
              </w:rPr>
            </w:pPr>
          </w:p>
        </w:tc>
        <w:tc>
          <w:tcPr>
            <w:tcW w:w="1336" w:type="dxa"/>
          </w:tcPr>
          <w:p w14:paraId="503815A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12A3A910"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99899B"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3C40BB07"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r>
              <w:rPr>
                <w:rFonts w:ascii="Times New Roman" w:eastAsiaTheme="minorEastAsia" w:hAnsi="Times New Roman"/>
                <w:vertAlign w:val="superscript"/>
                <w:lang w:eastAsia="zh-CN"/>
              </w:rPr>
              <w:t xml:space="preserve"> </w:t>
            </w:r>
          </w:p>
        </w:tc>
        <w:tc>
          <w:tcPr>
            <w:tcW w:w="1511" w:type="dxa"/>
          </w:tcPr>
          <w:p w14:paraId="1A53CC78"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1BD7D1AA"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Theme="minorEastAsia" w:hAnsi="Times New Roman"/>
                <w:lang w:eastAsia="zh-CN"/>
              </w:rPr>
              <w:t>Set2: 0.64%</w:t>
            </w:r>
          </w:p>
        </w:tc>
        <w:tc>
          <w:tcPr>
            <w:tcW w:w="1511" w:type="dxa"/>
          </w:tcPr>
          <w:p w14:paraId="419337D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7D1AE6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7E5EDC02" w14:textId="77777777">
        <w:trPr>
          <w:jc w:val="center"/>
        </w:trPr>
        <w:tc>
          <w:tcPr>
            <w:tcW w:w="1191" w:type="dxa"/>
            <w:vMerge/>
          </w:tcPr>
          <w:p w14:paraId="10BF5EDE" w14:textId="77777777" w:rsidR="004D5085" w:rsidRDefault="004D5085">
            <w:pPr>
              <w:rPr>
                <w:rFonts w:ascii="Times New Roman" w:hAnsi="Times New Roman"/>
              </w:rPr>
            </w:pPr>
          </w:p>
        </w:tc>
        <w:tc>
          <w:tcPr>
            <w:tcW w:w="1336" w:type="dxa"/>
          </w:tcPr>
          <w:p w14:paraId="18A72C70"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p>
          <w:p w14:paraId="60608A9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vertAlign w:val="superscript"/>
                <w:lang w:eastAsia="zh-CN"/>
              </w:rPr>
              <w:t>MOs with 40ms shared one additional sync signal</w:t>
            </w:r>
          </w:p>
        </w:tc>
        <w:tc>
          <w:tcPr>
            <w:tcW w:w="1443" w:type="dxa"/>
          </w:tcPr>
          <w:p w14:paraId="72B1D51D"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49A8F5"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43E37660"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p>
        </w:tc>
        <w:tc>
          <w:tcPr>
            <w:tcW w:w="1511" w:type="dxa"/>
          </w:tcPr>
          <w:p w14:paraId="084123A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0.51%</w:t>
            </w:r>
          </w:p>
          <w:p w14:paraId="4600C0C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0.44%</w:t>
            </w:r>
          </w:p>
        </w:tc>
        <w:tc>
          <w:tcPr>
            <w:tcW w:w="1511" w:type="dxa"/>
          </w:tcPr>
          <w:p w14:paraId="25EFDA8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13%</w:t>
            </w:r>
          </w:p>
          <w:p w14:paraId="7DA0014D"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Set2:18%</w:t>
            </w:r>
          </w:p>
        </w:tc>
      </w:tr>
      <w:tr w:rsidR="004D5085" w14:paraId="4BA16650" w14:textId="77777777">
        <w:trPr>
          <w:jc w:val="center"/>
        </w:trPr>
        <w:tc>
          <w:tcPr>
            <w:tcW w:w="8333" w:type="dxa"/>
            <w:gridSpan w:val="6"/>
          </w:tcPr>
          <w:p w14:paraId="182B2E7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微软雅黑" w:hAnsi="Times New Roman"/>
                <w:bCs/>
                <w:iCs/>
                <w:szCs w:val="20"/>
                <w:lang w:val="en-GB" w:eastAsia="zh-CN"/>
              </w:rPr>
              <w:t>UE settings as provided in appendix 9.4 (also same as the setting in [3]) is reused for additional sync signal overhead calculation.</w:t>
            </w:r>
          </w:p>
        </w:tc>
      </w:tr>
    </w:tbl>
    <w:p w14:paraId="09DEECEC" w14:textId="77777777" w:rsidR="004D5085" w:rsidRDefault="004D5085">
      <w:pPr>
        <w:pStyle w:val="a1"/>
        <w:numPr>
          <w:ilvl w:val="0"/>
          <w:numId w:val="0"/>
        </w:numPr>
        <w:spacing w:after="0"/>
        <w:ind w:left="320"/>
        <w:rPr>
          <w:lang w:val="en-US"/>
        </w:rPr>
      </w:pPr>
    </w:p>
    <w:p w14:paraId="4833D5C0" w14:textId="77777777" w:rsidR="004D5085" w:rsidRDefault="00CA1711">
      <w:pPr>
        <w:pStyle w:val="a1"/>
        <w:numPr>
          <w:ilvl w:val="1"/>
          <w:numId w:val="23"/>
        </w:numPr>
        <w:spacing w:after="0"/>
      </w:pPr>
      <w:r>
        <w:t>[4]:</w:t>
      </w:r>
    </w:p>
    <w:p w14:paraId="079C138D" w14:textId="77777777" w:rsidR="004D5085" w:rsidRDefault="004D5085">
      <w:pPr>
        <w:pStyle w:val="a1"/>
        <w:numPr>
          <w:ilvl w:val="0"/>
          <w:numId w:val="0"/>
        </w:numPr>
        <w:spacing w:after="0"/>
        <w:ind w:left="1069"/>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4D5085" w14:paraId="2E426355" w14:textId="77777777">
        <w:trPr>
          <w:trHeight w:val="270"/>
        </w:trPr>
        <w:tc>
          <w:tcPr>
            <w:tcW w:w="2977" w:type="dxa"/>
            <w:gridSpan w:val="2"/>
            <w:vMerge w:val="restart"/>
            <w:shd w:val="clear" w:color="000000" w:fill="D9D9D9"/>
            <w:vAlign w:val="center"/>
          </w:tcPr>
          <w:p w14:paraId="09A6B1D0" w14:textId="77777777" w:rsidR="004D5085" w:rsidRDefault="00CA1711">
            <w:pPr>
              <w:jc w:val="center"/>
              <w:rPr>
                <w:rFonts w:ascii="Times New Roman" w:hAnsi="Times New Roman"/>
                <w:lang w:eastAsia="zh-CN"/>
              </w:rPr>
            </w:pPr>
            <w:r>
              <w:rPr>
                <w:rFonts w:ascii="Times New Roman" w:hAnsi="Times New Roman"/>
                <w:lang w:eastAsia="zh-CN"/>
              </w:rPr>
              <w:t xml:space="preserve">Total overhead </w:t>
            </w:r>
          </w:p>
          <w:p w14:paraId="5B0024C5" w14:textId="77777777" w:rsidR="004D5085" w:rsidRDefault="00CA1711">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2F8F79DA" w14:textId="77777777" w:rsidR="004D5085" w:rsidRDefault="00CA1711">
            <w:pPr>
              <w:jc w:val="center"/>
              <w:rPr>
                <w:rFonts w:ascii="Times New Roman" w:hAnsi="Times New Roman"/>
                <w:lang w:eastAsia="zh-CN"/>
              </w:rPr>
            </w:pPr>
            <w:r>
              <w:rPr>
                <w:rFonts w:ascii="Times New Roman" w:hAnsi="Times New Roman"/>
                <w:lang w:eastAsia="zh-CN"/>
              </w:rPr>
              <w:t xml:space="preserve">periodicity of LP-SS </w:t>
            </w:r>
          </w:p>
        </w:tc>
      </w:tr>
      <w:tr w:rsidR="004D5085" w14:paraId="06DC3E38" w14:textId="77777777">
        <w:trPr>
          <w:trHeight w:val="285"/>
        </w:trPr>
        <w:tc>
          <w:tcPr>
            <w:tcW w:w="2977" w:type="dxa"/>
            <w:gridSpan w:val="2"/>
            <w:vMerge/>
            <w:vAlign w:val="center"/>
          </w:tcPr>
          <w:p w14:paraId="43E98421" w14:textId="77777777" w:rsidR="004D5085" w:rsidRDefault="004D5085">
            <w:pPr>
              <w:rPr>
                <w:rFonts w:ascii="Times New Roman" w:hAnsi="Times New Roman"/>
                <w:lang w:eastAsia="zh-CN"/>
              </w:rPr>
            </w:pPr>
          </w:p>
        </w:tc>
        <w:tc>
          <w:tcPr>
            <w:tcW w:w="1701" w:type="dxa"/>
            <w:shd w:val="clear" w:color="000000" w:fill="D9D9D9"/>
          </w:tcPr>
          <w:p w14:paraId="707EAE11" w14:textId="77777777" w:rsidR="004D5085" w:rsidRDefault="00CA1711">
            <w:pPr>
              <w:jc w:val="center"/>
              <w:rPr>
                <w:rFonts w:ascii="Times New Roman" w:hAnsi="Times New Roman"/>
                <w:lang w:eastAsia="zh-CN"/>
              </w:rPr>
            </w:pPr>
            <w:r>
              <w:rPr>
                <w:rFonts w:ascii="Times New Roman" w:hAnsi="Times New Roman"/>
                <w:lang w:eastAsia="zh-CN"/>
              </w:rPr>
              <w:t>160 ms</w:t>
            </w:r>
          </w:p>
        </w:tc>
        <w:tc>
          <w:tcPr>
            <w:tcW w:w="1701" w:type="dxa"/>
            <w:shd w:val="clear" w:color="000000" w:fill="D9D9D9"/>
            <w:vAlign w:val="center"/>
          </w:tcPr>
          <w:p w14:paraId="46E8B856" w14:textId="77777777" w:rsidR="004D5085" w:rsidRDefault="00CA1711">
            <w:pPr>
              <w:jc w:val="center"/>
              <w:rPr>
                <w:rFonts w:ascii="Times New Roman" w:hAnsi="Times New Roman"/>
                <w:lang w:eastAsia="zh-CN"/>
              </w:rPr>
            </w:pPr>
            <w:r>
              <w:rPr>
                <w:rFonts w:ascii="Times New Roman" w:hAnsi="Times New Roman"/>
                <w:lang w:eastAsia="zh-CN"/>
              </w:rPr>
              <w:t>320 ms</w:t>
            </w:r>
          </w:p>
        </w:tc>
        <w:tc>
          <w:tcPr>
            <w:tcW w:w="1559" w:type="dxa"/>
            <w:shd w:val="clear" w:color="000000" w:fill="D9D9D9"/>
            <w:vAlign w:val="center"/>
          </w:tcPr>
          <w:p w14:paraId="68F4A650" w14:textId="77777777" w:rsidR="004D5085" w:rsidRDefault="00CA1711">
            <w:pPr>
              <w:jc w:val="center"/>
              <w:rPr>
                <w:rFonts w:ascii="Times New Roman" w:hAnsi="Times New Roman"/>
                <w:lang w:eastAsia="zh-CN"/>
              </w:rPr>
            </w:pPr>
            <w:r>
              <w:rPr>
                <w:rFonts w:ascii="Times New Roman" w:hAnsi="Times New Roman"/>
                <w:lang w:eastAsia="zh-CN"/>
              </w:rPr>
              <w:t>640 ms</w:t>
            </w:r>
          </w:p>
        </w:tc>
        <w:tc>
          <w:tcPr>
            <w:tcW w:w="1560" w:type="dxa"/>
            <w:shd w:val="clear" w:color="000000" w:fill="D9D9D9"/>
            <w:vAlign w:val="center"/>
          </w:tcPr>
          <w:p w14:paraId="0C9D3A8F" w14:textId="77777777" w:rsidR="004D5085" w:rsidRDefault="00CA1711">
            <w:pPr>
              <w:jc w:val="center"/>
              <w:rPr>
                <w:rFonts w:ascii="Times New Roman" w:hAnsi="Times New Roman"/>
                <w:lang w:eastAsia="zh-CN"/>
              </w:rPr>
            </w:pPr>
            <w:r>
              <w:rPr>
                <w:rFonts w:ascii="Times New Roman" w:hAnsi="Times New Roman"/>
                <w:lang w:eastAsia="zh-CN"/>
              </w:rPr>
              <w:t>1280 ms</w:t>
            </w:r>
          </w:p>
        </w:tc>
      </w:tr>
      <w:tr w:rsidR="004D5085" w14:paraId="1069B423" w14:textId="77777777">
        <w:trPr>
          <w:trHeight w:val="285"/>
        </w:trPr>
        <w:tc>
          <w:tcPr>
            <w:tcW w:w="2977" w:type="dxa"/>
            <w:gridSpan w:val="2"/>
            <w:shd w:val="clear" w:color="000000" w:fill="D9D9D9"/>
            <w:vAlign w:val="center"/>
          </w:tcPr>
          <w:p w14:paraId="4A4B9BA5" w14:textId="77777777" w:rsidR="004D5085" w:rsidRDefault="00CA1711">
            <w:pPr>
              <w:jc w:val="center"/>
              <w:rPr>
                <w:rFonts w:ascii="Times New Roman" w:hAnsi="Times New Roman"/>
                <w:lang w:eastAsia="zh-CN"/>
              </w:rPr>
            </w:pPr>
            <w:r>
              <w:rPr>
                <w:rFonts w:ascii="Times New Roman" w:hAnsi="Times New Roman"/>
                <w:lang w:eastAsia="zh-CN"/>
              </w:rPr>
              <w:t>no preamble</w:t>
            </w:r>
          </w:p>
        </w:tc>
        <w:tc>
          <w:tcPr>
            <w:tcW w:w="1701" w:type="dxa"/>
          </w:tcPr>
          <w:p w14:paraId="519EF6B6" w14:textId="77777777" w:rsidR="004D5085" w:rsidRDefault="00CA1711">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5A6B81ED" w14:textId="77777777" w:rsidR="004D5085" w:rsidRDefault="00CA1711">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69644AD2" w14:textId="77777777" w:rsidR="004D5085" w:rsidRDefault="00CA1711">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47973F71" w14:textId="77777777" w:rsidR="004D5085" w:rsidRDefault="00CA1711">
            <w:pPr>
              <w:jc w:val="center"/>
              <w:rPr>
                <w:rFonts w:ascii="Times New Roman" w:hAnsi="Times New Roman"/>
                <w:lang w:eastAsia="zh-CN"/>
              </w:rPr>
            </w:pPr>
            <w:r>
              <w:rPr>
                <w:rFonts w:ascii="Times New Roman" w:hAnsi="Times New Roman"/>
                <w:lang w:eastAsia="zh-CN"/>
              </w:rPr>
              <w:t>32</w:t>
            </w:r>
          </w:p>
        </w:tc>
      </w:tr>
      <w:tr w:rsidR="004D5085" w14:paraId="1570111B" w14:textId="77777777">
        <w:trPr>
          <w:trHeight w:val="270"/>
        </w:trPr>
        <w:tc>
          <w:tcPr>
            <w:tcW w:w="2409" w:type="dxa"/>
            <w:vMerge w:val="restart"/>
            <w:shd w:val="clear" w:color="000000" w:fill="D9D9D9"/>
            <w:vAlign w:val="center"/>
          </w:tcPr>
          <w:p w14:paraId="42304D46" w14:textId="77777777" w:rsidR="004D5085" w:rsidRDefault="00CA1711">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521156DD"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7E3E2D5B" w14:textId="77777777" w:rsidR="004D5085" w:rsidRDefault="00CA1711">
            <w:pPr>
              <w:jc w:val="center"/>
              <w:rPr>
                <w:rFonts w:ascii="Times New Roman" w:hAnsi="Times New Roman"/>
                <w:lang w:eastAsia="zh-CN"/>
              </w:rPr>
            </w:pPr>
            <w:r>
              <w:rPr>
                <w:rFonts w:ascii="Times New Roman" w:hAnsi="Times New Roman"/>
                <w:lang w:eastAsia="zh-CN"/>
              </w:rPr>
              <w:t xml:space="preserve">1232 </w:t>
            </w:r>
          </w:p>
          <w:p w14:paraId="325EEA6E" w14:textId="77777777" w:rsidR="004D5085" w:rsidRDefault="00CA1711">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7E5446DD" w14:textId="77777777" w:rsidR="004D5085" w:rsidRDefault="00CA1711">
            <w:pPr>
              <w:jc w:val="center"/>
              <w:rPr>
                <w:rFonts w:ascii="Times New Roman" w:hAnsi="Times New Roman"/>
                <w:lang w:eastAsia="zh-CN"/>
              </w:rPr>
            </w:pPr>
            <w:r>
              <w:rPr>
                <w:rFonts w:ascii="Times New Roman" w:hAnsi="Times New Roman"/>
                <w:lang w:eastAsia="zh-CN"/>
              </w:rPr>
              <w:t xml:space="preserve">1104 </w:t>
            </w:r>
          </w:p>
          <w:p w14:paraId="022F8260" w14:textId="77777777" w:rsidR="004D5085" w:rsidRDefault="00CA1711">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73A95A8A" w14:textId="77777777" w:rsidR="004D5085" w:rsidRDefault="00CA1711">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43034CC8" w14:textId="77777777" w:rsidR="004D5085" w:rsidRDefault="00CA1711">
            <w:pPr>
              <w:jc w:val="center"/>
              <w:rPr>
                <w:rFonts w:ascii="Times New Roman" w:hAnsi="Times New Roman"/>
                <w:lang w:eastAsia="zh-CN"/>
              </w:rPr>
            </w:pPr>
            <w:r>
              <w:rPr>
                <w:rFonts w:ascii="Times New Roman" w:hAnsi="Times New Roman"/>
                <w:lang w:eastAsia="zh-CN"/>
              </w:rPr>
              <w:t>992</w:t>
            </w:r>
          </w:p>
          <w:p w14:paraId="70A56DBE" w14:textId="77777777" w:rsidR="004D5085" w:rsidRDefault="00CA1711">
            <w:pPr>
              <w:jc w:val="center"/>
              <w:rPr>
                <w:rFonts w:ascii="Times New Roman" w:hAnsi="Times New Roman"/>
                <w:lang w:eastAsia="zh-CN"/>
              </w:rPr>
            </w:pPr>
            <w:r>
              <w:rPr>
                <w:rFonts w:ascii="Times New Roman" w:hAnsi="Times New Roman"/>
                <w:lang w:eastAsia="zh-CN"/>
              </w:rPr>
              <w:t xml:space="preserve"> (=30*4*8+32)</w:t>
            </w:r>
          </w:p>
        </w:tc>
      </w:tr>
      <w:tr w:rsidR="004D5085" w14:paraId="32D67051" w14:textId="77777777">
        <w:trPr>
          <w:trHeight w:val="270"/>
        </w:trPr>
        <w:tc>
          <w:tcPr>
            <w:tcW w:w="2409" w:type="dxa"/>
            <w:vMerge/>
            <w:vAlign w:val="center"/>
          </w:tcPr>
          <w:p w14:paraId="074CEEB0" w14:textId="77777777" w:rsidR="004D5085" w:rsidRDefault="004D5085">
            <w:pPr>
              <w:rPr>
                <w:rFonts w:ascii="Times New Roman" w:hAnsi="Times New Roman"/>
                <w:lang w:eastAsia="zh-CN"/>
              </w:rPr>
            </w:pPr>
          </w:p>
        </w:tc>
        <w:tc>
          <w:tcPr>
            <w:tcW w:w="568" w:type="dxa"/>
            <w:shd w:val="clear" w:color="000000" w:fill="D9D9D9"/>
            <w:vAlign w:val="center"/>
          </w:tcPr>
          <w:p w14:paraId="2D6D7A0E"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5BF033B1"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28FBE784"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2ED811A"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4C7EAD98" w14:textId="77777777" w:rsidR="004D5085" w:rsidRDefault="00CA1711">
            <w:pPr>
              <w:jc w:val="center"/>
              <w:rPr>
                <w:rFonts w:ascii="Times New Roman" w:hAnsi="Times New Roman"/>
                <w:lang w:eastAsia="zh-CN"/>
              </w:rPr>
            </w:pPr>
            <w:r>
              <w:rPr>
                <w:rFonts w:ascii="Times New Roman" w:hAnsi="Times New Roman"/>
                <w:lang w:eastAsia="zh-CN"/>
              </w:rPr>
              <w:t>1632</w:t>
            </w:r>
          </w:p>
        </w:tc>
      </w:tr>
      <w:tr w:rsidR="004D5085" w14:paraId="0C55A21E" w14:textId="77777777">
        <w:trPr>
          <w:trHeight w:val="270"/>
        </w:trPr>
        <w:tc>
          <w:tcPr>
            <w:tcW w:w="2409" w:type="dxa"/>
            <w:vMerge/>
            <w:vAlign w:val="center"/>
          </w:tcPr>
          <w:p w14:paraId="679FB3EE" w14:textId="77777777" w:rsidR="004D5085" w:rsidRDefault="004D5085">
            <w:pPr>
              <w:rPr>
                <w:rFonts w:ascii="Times New Roman" w:hAnsi="Times New Roman"/>
                <w:lang w:eastAsia="zh-CN"/>
              </w:rPr>
            </w:pPr>
          </w:p>
        </w:tc>
        <w:tc>
          <w:tcPr>
            <w:tcW w:w="568" w:type="dxa"/>
            <w:shd w:val="clear" w:color="000000" w:fill="D9D9D9"/>
            <w:vAlign w:val="center"/>
          </w:tcPr>
          <w:p w14:paraId="74C6AFDD"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05559B8A" w14:textId="77777777" w:rsidR="004D5085" w:rsidRDefault="00CA1711">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403CA020" w14:textId="77777777" w:rsidR="004D5085" w:rsidRDefault="00CA1711">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70D7BECB" w14:textId="77777777" w:rsidR="004D5085" w:rsidRDefault="00CA1711">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1FBF636A" w14:textId="77777777" w:rsidR="004D5085" w:rsidRDefault="00CA1711">
            <w:pPr>
              <w:jc w:val="center"/>
              <w:rPr>
                <w:rFonts w:ascii="Times New Roman" w:hAnsi="Times New Roman"/>
                <w:lang w:eastAsia="zh-CN"/>
              </w:rPr>
            </w:pPr>
            <w:r>
              <w:rPr>
                <w:rFonts w:ascii="Times New Roman" w:hAnsi="Times New Roman"/>
                <w:lang w:eastAsia="zh-CN"/>
              </w:rPr>
              <w:t>3232</w:t>
            </w:r>
          </w:p>
        </w:tc>
      </w:tr>
      <w:tr w:rsidR="004D5085" w14:paraId="4CBAFE64" w14:textId="77777777">
        <w:trPr>
          <w:trHeight w:val="270"/>
        </w:trPr>
        <w:tc>
          <w:tcPr>
            <w:tcW w:w="2409" w:type="dxa"/>
            <w:vMerge w:val="restart"/>
            <w:shd w:val="clear" w:color="000000" w:fill="D9D9D9"/>
            <w:vAlign w:val="center"/>
          </w:tcPr>
          <w:p w14:paraId="4C390CC0" w14:textId="77777777" w:rsidR="004D5085" w:rsidRDefault="00CA1711">
            <w:pPr>
              <w:jc w:val="center"/>
              <w:rPr>
                <w:rFonts w:ascii="Times New Roman" w:hAnsi="Times New Roman"/>
                <w:lang w:eastAsia="zh-CN"/>
              </w:rPr>
            </w:pPr>
            <w:r>
              <w:rPr>
                <w:rFonts w:ascii="Times New Roman" w:hAnsi="Times New Roman"/>
                <w:lang w:eastAsia="zh-CN"/>
              </w:rPr>
              <w:t>with preamble= 4  OFDM symbols</w:t>
            </w:r>
            <w:r>
              <w:rPr>
                <w:rFonts w:ascii="Times New Roman" w:hAnsi="Times New Roman"/>
                <w:lang w:eastAsia="zh-CN"/>
              </w:rPr>
              <w:br/>
            </w:r>
            <w:r>
              <w:rPr>
                <w:rFonts w:ascii="Times New Roman" w:hAnsi="Times New Roman"/>
                <w:lang w:eastAsia="zh-CN"/>
              </w:rPr>
              <w:lastRenderedPageBreak/>
              <w:br/>
              <w:t xml:space="preserve"> # of LP-WUS per 1.28s</w:t>
            </w:r>
          </w:p>
        </w:tc>
        <w:tc>
          <w:tcPr>
            <w:tcW w:w="568" w:type="dxa"/>
            <w:shd w:val="clear" w:color="000000" w:fill="D9D9D9"/>
            <w:vAlign w:val="center"/>
          </w:tcPr>
          <w:p w14:paraId="43AAEFE6" w14:textId="77777777" w:rsidR="004D5085" w:rsidRDefault="00CA1711">
            <w:pPr>
              <w:jc w:val="center"/>
              <w:rPr>
                <w:rFonts w:ascii="Times New Roman" w:hAnsi="Times New Roman"/>
                <w:lang w:eastAsia="zh-CN"/>
              </w:rPr>
            </w:pPr>
            <w:r>
              <w:rPr>
                <w:rFonts w:ascii="Times New Roman" w:hAnsi="Times New Roman"/>
                <w:lang w:eastAsia="zh-CN"/>
              </w:rPr>
              <w:lastRenderedPageBreak/>
              <w:t>30</w:t>
            </w:r>
          </w:p>
        </w:tc>
        <w:tc>
          <w:tcPr>
            <w:tcW w:w="1701" w:type="dxa"/>
          </w:tcPr>
          <w:p w14:paraId="0FC235B5" w14:textId="77777777" w:rsidR="004D5085" w:rsidRDefault="00CA1711">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28930A7E" w14:textId="77777777" w:rsidR="004D5085" w:rsidRDefault="00CA1711">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2C063DEB" w14:textId="77777777" w:rsidR="004D5085" w:rsidRDefault="00CA1711">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0682386A" w14:textId="77777777" w:rsidR="004D5085" w:rsidRDefault="00CA1711">
            <w:pPr>
              <w:jc w:val="center"/>
              <w:rPr>
                <w:rFonts w:ascii="Times New Roman" w:hAnsi="Times New Roman"/>
                <w:lang w:eastAsia="zh-CN"/>
              </w:rPr>
            </w:pPr>
            <w:r>
              <w:rPr>
                <w:rFonts w:ascii="Times New Roman" w:hAnsi="Times New Roman"/>
                <w:lang w:eastAsia="zh-CN"/>
              </w:rPr>
              <w:t>512</w:t>
            </w:r>
          </w:p>
        </w:tc>
      </w:tr>
      <w:tr w:rsidR="004D5085" w14:paraId="651F653C" w14:textId="77777777">
        <w:trPr>
          <w:trHeight w:val="270"/>
        </w:trPr>
        <w:tc>
          <w:tcPr>
            <w:tcW w:w="2409" w:type="dxa"/>
            <w:vMerge/>
            <w:vAlign w:val="center"/>
          </w:tcPr>
          <w:p w14:paraId="3CBE31E6" w14:textId="77777777" w:rsidR="004D5085" w:rsidRDefault="004D5085">
            <w:pPr>
              <w:rPr>
                <w:rFonts w:ascii="Times New Roman" w:hAnsi="Times New Roman"/>
                <w:lang w:eastAsia="zh-CN"/>
              </w:rPr>
            </w:pPr>
          </w:p>
        </w:tc>
        <w:tc>
          <w:tcPr>
            <w:tcW w:w="568" w:type="dxa"/>
            <w:shd w:val="clear" w:color="000000" w:fill="D9D9D9"/>
            <w:vAlign w:val="center"/>
          </w:tcPr>
          <w:p w14:paraId="678D09C9"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28BD5DEE" w14:textId="77777777" w:rsidR="004D5085" w:rsidRDefault="00CA1711">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03C93B3F" w14:textId="77777777" w:rsidR="004D5085" w:rsidRDefault="00CA1711">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59F293D0" w14:textId="77777777" w:rsidR="004D5085" w:rsidRDefault="00CA1711">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4A1D67AE" w14:textId="77777777" w:rsidR="004D5085" w:rsidRDefault="00CA1711">
            <w:pPr>
              <w:jc w:val="center"/>
              <w:rPr>
                <w:rFonts w:ascii="Times New Roman" w:hAnsi="Times New Roman"/>
                <w:lang w:eastAsia="zh-CN"/>
              </w:rPr>
            </w:pPr>
            <w:r>
              <w:rPr>
                <w:rFonts w:ascii="Times New Roman" w:hAnsi="Times New Roman"/>
                <w:lang w:eastAsia="zh-CN"/>
              </w:rPr>
              <w:t>832</w:t>
            </w:r>
          </w:p>
        </w:tc>
      </w:tr>
      <w:tr w:rsidR="004D5085" w14:paraId="795A9815" w14:textId="77777777">
        <w:trPr>
          <w:trHeight w:val="270"/>
        </w:trPr>
        <w:tc>
          <w:tcPr>
            <w:tcW w:w="2409" w:type="dxa"/>
            <w:vMerge/>
            <w:vAlign w:val="center"/>
          </w:tcPr>
          <w:p w14:paraId="007BA5A3" w14:textId="77777777" w:rsidR="004D5085" w:rsidRDefault="004D5085">
            <w:pPr>
              <w:rPr>
                <w:rFonts w:ascii="Times New Roman" w:hAnsi="Times New Roman"/>
                <w:lang w:eastAsia="zh-CN"/>
              </w:rPr>
            </w:pPr>
          </w:p>
        </w:tc>
        <w:tc>
          <w:tcPr>
            <w:tcW w:w="568" w:type="dxa"/>
            <w:shd w:val="clear" w:color="000000" w:fill="D9D9D9"/>
            <w:vAlign w:val="center"/>
          </w:tcPr>
          <w:p w14:paraId="228E14D7"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3FC23F8B"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A0C88C2"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DE740C2"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5BAC3ADA" w14:textId="77777777" w:rsidR="004D5085" w:rsidRDefault="00CA1711">
            <w:pPr>
              <w:jc w:val="center"/>
              <w:rPr>
                <w:rFonts w:ascii="Times New Roman" w:hAnsi="Times New Roman"/>
                <w:lang w:eastAsia="zh-CN"/>
              </w:rPr>
            </w:pPr>
            <w:r>
              <w:rPr>
                <w:rFonts w:ascii="Times New Roman" w:hAnsi="Times New Roman"/>
                <w:lang w:eastAsia="zh-CN"/>
              </w:rPr>
              <w:t>1632</w:t>
            </w:r>
          </w:p>
        </w:tc>
      </w:tr>
    </w:tbl>
    <w:p w14:paraId="23894422" w14:textId="77777777" w:rsidR="004D5085" w:rsidRDefault="004D5085">
      <w:pPr>
        <w:ind w:rightChars="100" w:right="200"/>
        <w:jc w:val="both"/>
        <w:rPr>
          <w:rFonts w:ascii="Times New Roman" w:eastAsia="微软雅黑" w:hAnsi="Times New Roman"/>
          <w:bCs/>
          <w:iCs/>
          <w:szCs w:val="20"/>
          <w:lang w:val="en-GB" w:eastAsia="zh-CN"/>
        </w:rPr>
      </w:pPr>
    </w:p>
    <w:p w14:paraId="64079268" w14:textId="77777777" w:rsidR="004D5085" w:rsidRDefault="00CA1711">
      <w:pPr>
        <w:ind w:rightChars="100" w:right="200"/>
        <w:jc w:val="both"/>
        <w:rPr>
          <w:rFonts w:ascii="Times New Roman" w:eastAsiaTheme="minorEastAsia" w:hAnsi="Times New Roman"/>
          <w:lang w:eastAsia="zh-CN"/>
        </w:rPr>
      </w:pPr>
      <w:r>
        <w:rPr>
          <w:rFonts w:ascii="Times New Roman" w:hAnsi="Times New Roman"/>
        </w:rPr>
        <w:t>[8]:</w:t>
      </w:r>
    </w:p>
    <w:tbl>
      <w:tblPr>
        <w:tblStyle w:val="TableGrid24"/>
        <w:tblW w:w="0" w:type="auto"/>
        <w:jc w:val="center"/>
        <w:tblLook w:val="04A0" w:firstRow="1" w:lastRow="0" w:firstColumn="1" w:lastColumn="0" w:noHBand="0" w:noVBand="1"/>
      </w:tblPr>
      <w:tblGrid>
        <w:gridCol w:w="2050"/>
        <w:gridCol w:w="1670"/>
        <w:gridCol w:w="1670"/>
        <w:gridCol w:w="1835"/>
        <w:gridCol w:w="1835"/>
      </w:tblGrid>
      <w:tr w:rsidR="004D5085" w14:paraId="1DA8EA68" w14:textId="77777777">
        <w:trPr>
          <w:jc w:val="center"/>
        </w:trPr>
        <w:tc>
          <w:tcPr>
            <w:tcW w:w="2110" w:type="dxa"/>
          </w:tcPr>
          <w:p w14:paraId="1188999E" w14:textId="77777777" w:rsidR="004D5085" w:rsidRDefault="004D5085">
            <w:pPr>
              <w:spacing w:after="160" w:line="259" w:lineRule="auto"/>
              <w:jc w:val="both"/>
              <w:rPr>
                <w:rFonts w:ascii="Times New Roman" w:eastAsia="Calibri" w:hAnsi="Times New Roman"/>
                <w:sz w:val="18"/>
                <w:szCs w:val="18"/>
                <w:lang w:eastAsia="ja-JP"/>
              </w:rPr>
            </w:pPr>
          </w:p>
        </w:tc>
        <w:tc>
          <w:tcPr>
            <w:tcW w:w="1745" w:type="dxa"/>
            <w:shd w:val="clear" w:color="auto" w:fill="F2F2F2"/>
          </w:tcPr>
          <w:p w14:paraId="407A0336"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0.01% per UE paging rate</w:t>
            </w:r>
          </w:p>
        </w:tc>
        <w:tc>
          <w:tcPr>
            <w:tcW w:w="1745" w:type="dxa"/>
            <w:shd w:val="clear" w:color="auto" w:fill="F2F2F2"/>
          </w:tcPr>
          <w:p w14:paraId="23DA0D0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0.1% per UE paging rate</w:t>
            </w:r>
          </w:p>
        </w:tc>
        <w:tc>
          <w:tcPr>
            <w:tcW w:w="1922" w:type="dxa"/>
            <w:shd w:val="clear" w:color="auto" w:fill="F2F2F2"/>
          </w:tcPr>
          <w:p w14:paraId="7F329A49"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0.4% per UE paging rate</w:t>
            </w:r>
          </w:p>
        </w:tc>
        <w:tc>
          <w:tcPr>
            <w:tcW w:w="1922" w:type="dxa"/>
            <w:shd w:val="clear" w:color="auto" w:fill="F2F2F2"/>
          </w:tcPr>
          <w:p w14:paraId="5355CD11"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1% per UE paging rate</w:t>
            </w:r>
          </w:p>
        </w:tc>
      </w:tr>
      <w:tr w:rsidR="004D5085" w14:paraId="6B367764" w14:textId="77777777">
        <w:trPr>
          <w:jc w:val="center"/>
        </w:trPr>
        <w:tc>
          <w:tcPr>
            <w:tcW w:w="2110" w:type="dxa"/>
            <w:shd w:val="clear" w:color="auto" w:fill="F2F2F2"/>
          </w:tcPr>
          <w:p w14:paraId="74355A7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Preamble overhead</w:t>
            </w:r>
          </w:p>
        </w:tc>
        <w:tc>
          <w:tcPr>
            <w:tcW w:w="1745" w:type="dxa"/>
          </w:tcPr>
          <w:p w14:paraId="3DDC7A6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0.02</w:t>
            </w:r>
          </w:p>
        </w:tc>
        <w:tc>
          <w:tcPr>
            <w:tcW w:w="1745" w:type="dxa"/>
          </w:tcPr>
          <w:p w14:paraId="4E50559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0.2</w:t>
            </w:r>
          </w:p>
        </w:tc>
        <w:tc>
          <w:tcPr>
            <w:tcW w:w="1922" w:type="dxa"/>
          </w:tcPr>
          <w:p w14:paraId="7AEFBCEB"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0.7</w:t>
            </w:r>
          </w:p>
        </w:tc>
        <w:tc>
          <w:tcPr>
            <w:tcW w:w="1922" w:type="dxa"/>
          </w:tcPr>
          <w:p w14:paraId="5A2F7F60"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1.7</w:t>
            </w:r>
          </w:p>
        </w:tc>
      </w:tr>
      <w:tr w:rsidR="004D5085" w14:paraId="5ADBD088" w14:textId="77777777">
        <w:trPr>
          <w:jc w:val="center"/>
        </w:trPr>
        <w:tc>
          <w:tcPr>
            <w:tcW w:w="2110" w:type="dxa"/>
            <w:shd w:val="clear" w:color="auto" w:fill="F2F2F2"/>
          </w:tcPr>
          <w:p w14:paraId="238F184A"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(320 ms periodicity)</w:t>
            </w:r>
          </w:p>
        </w:tc>
        <w:tc>
          <w:tcPr>
            <w:tcW w:w="1745" w:type="dxa"/>
          </w:tcPr>
          <w:p w14:paraId="43A38428"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745" w:type="dxa"/>
          </w:tcPr>
          <w:p w14:paraId="7311D1F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0DB1C07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77322C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r>
      <w:tr w:rsidR="004D5085" w14:paraId="71F11BB7" w14:textId="77777777">
        <w:trPr>
          <w:jc w:val="center"/>
        </w:trPr>
        <w:tc>
          <w:tcPr>
            <w:tcW w:w="2110" w:type="dxa"/>
            <w:shd w:val="clear" w:color="auto" w:fill="F2F2F2"/>
          </w:tcPr>
          <w:p w14:paraId="3DDBE3D2"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(160 ms periodicity)</w:t>
            </w:r>
          </w:p>
        </w:tc>
        <w:tc>
          <w:tcPr>
            <w:tcW w:w="1745" w:type="dxa"/>
          </w:tcPr>
          <w:p w14:paraId="37BFD724"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745" w:type="dxa"/>
          </w:tcPr>
          <w:p w14:paraId="55AD507A"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4F52E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CFF8729"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r>
      <w:tr w:rsidR="004D5085" w14:paraId="356CFAF3" w14:textId="77777777">
        <w:trPr>
          <w:jc w:val="center"/>
        </w:trPr>
        <w:tc>
          <w:tcPr>
            <w:tcW w:w="2110" w:type="dxa"/>
            <w:shd w:val="clear" w:color="auto" w:fill="F2F2F2"/>
          </w:tcPr>
          <w:p w14:paraId="49C12401"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(80 ms periodicity)</w:t>
            </w:r>
          </w:p>
        </w:tc>
        <w:tc>
          <w:tcPr>
            <w:tcW w:w="1745" w:type="dxa"/>
          </w:tcPr>
          <w:p w14:paraId="118F2331"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745" w:type="dxa"/>
          </w:tcPr>
          <w:p w14:paraId="3B45C6B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7EE487D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203BE92C"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r>
      <w:tr w:rsidR="004D5085" w14:paraId="2B7D7965" w14:textId="77777777">
        <w:trPr>
          <w:jc w:val="center"/>
        </w:trPr>
        <w:tc>
          <w:tcPr>
            <w:tcW w:w="2110" w:type="dxa"/>
            <w:shd w:val="clear" w:color="auto" w:fill="F2F2F2"/>
          </w:tcPr>
          <w:p w14:paraId="30E41E6F"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Preamble+LP-SS (320 ms periodicity)</w:t>
            </w:r>
          </w:p>
        </w:tc>
        <w:tc>
          <w:tcPr>
            <w:tcW w:w="1745" w:type="dxa"/>
          </w:tcPr>
          <w:p w14:paraId="3A706037"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w:t>
            </w:r>
            <w:r>
              <w:rPr>
                <w:rFonts w:ascii="Times New Roman" w:eastAsia="Calibri" w:hAnsi="Times New Roman"/>
                <w:b/>
                <w:bCs/>
                <w:color w:val="00B050"/>
                <w:sz w:val="18"/>
                <w:szCs w:val="18"/>
                <w:lang w:eastAsia="ja-JP"/>
              </w:rPr>
              <w:t>02</w:t>
            </w:r>
          </w:p>
        </w:tc>
        <w:tc>
          <w:tcPr>
            <w:tcW w:w="1745" w:type="dxa"/>
          </w:tcPr>
          <w:p w14:paraId="0427FA4C"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1.2</w:t>
            </w:r>
          </w:p>
        </w:tc>
        <w:tc>
          <w:tcPr>
            <w:tcW w:w="1922" w:type="dxa"/>
          </w:tcPr>
          <w:p w14:paraId="0CB9E0B2"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1.7</w:t>
            </w:r>
          </w:p>
        </w:tc>
        <w:tc>
          <w:tcPr>
            <w:tcW w:w="1922" w:type="dxa"/>
          </w:tcPr>
          <w:p w14:paraId="51EDD126"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2.7</w:t>
            </w:r>
          </w:p>
        </w:tc>
      </w:tr>
      <w:tr w:rsidR="004D5085" w14:paraId="3EB69A18" w14:textId="77777777">
        <w:trPr>
          <w:jc w:val="center"/>
        </w:trPr>
        <w:tc>
          <w:tcPr>
            <w:tcW w:w="9444" w:type="dxa"/>
            <w:gridSpan w:val="5"/>
            <w:shd w:val="clear" w:color="auto" w:fill="auto"/>
          </w:tcPr>
          <w:p w14:paraId="07A6E253"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Note: according to the SI (TR 38.869), the following per-UE paging rates can be considered:</w:t>
            </w:r>
            <w:r w:rsidRPr="00E8556E">
              <w:rPr>
                <w:rFonts w:ascii="Times New Roman" w:eastAsia="Calibri" w:hAnsi="Times New Roman"/>
                <w:sz w:val="18"/>
                <w:szCs w:val="18"/>
                <w:lang w:val="en-US" w:eastAsia="ja-JP"/>
              </w:rPr>
              <w:t xml:space="preserve"> R</w:t>
            </w:r>
            <w:r w:rsidRPr="00E8556E">
              <w:rPr>
                <w:rFonts w:ascii="Times New Roman" w:eastAsia="Calibri" w:hAnsi="Times New Roman"/>
                <w:sz w:val="18"/>
                <w:szCs w:val="18"/>
                <w:vertAlign w:val="subscript"/>
                <w:lang w:val="en-US" w:eastAsia="ja-JP"/>
              </w:rPr>
              <w:t>E, REF</w:t>
            </w:r>
            <w:r w:rsidRPr="00E8556E">
              <w:rPr>
                <w:rFonts w:ascii="Times New Roman" w:eastAsia="Calibri" w:hAnsi="Times New Roman"/>
                <w:sz w:val="18"/>
                <w:szCs w:val="18"/>
                <w:lang w:val="en-US" w:eastAsia="ja-JP"/>
              </w:rPr>
              <w:t>= 1%, 0.1%, 0.01% or 0.001% and Y</w:t>
            </w:r>
            <w:r w:rsidRPr="00E8556E">
              <w:rPr>
                <w:rFonts w:ascii="Times New Roman" w:eastAsia="Calibri" w:hAnsi="Times New Roman"/>
                <w:sz w:val="18"/>
                <w:szCs w:val="18"/>
                <w:vertAlign w:val="subscript"/>
                <w:lang w:val="en-US" w:eastAsia="ja-JP"/>
              </w:rPr>
              <w:t>REF</w:t>
            </w:r>
            <w:r w:rsidRPr="00E8556E">
              <w:rPr>
                <w:rFonts w:ascii="Times New Roman" w:eastAsia="Calibri" w:hAnsi="Times New Roman"/>
                <w:sz w:val="18"/>
                <w:szCs w:val="18"/>
                <w:lang w:val="en-US" w:eastAsia="ja-JP"/>
              </w:rPr>
              <w:t xml:space="preserve"> = 1.28s</w:t>
            </w:r>
          </w:p>
          <w:p w14:paraId="28453A55"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 xml:space="preserve">Note: for 0.4% </w:t>
            </w:r>
            <w:r w:rsidRPr="00E8556E">
              <w:rPr>
                <w:rFonts w:ascii="Times New Roman" w:eastAsia="Calibri" w:hAnsi="Times New Roman"/>
                <w:sz w:val="18"/>
                <w:szCs w:val="18"/>
                <w:lang w:val="en-US" w:eastAsia="ja-JP"/>
              </w:rPr>
              <w:t>per UE paging rate, the PO group paging rate is over 10%.</w:t>
            </w:r>
          </w:p>
          <w:p w14:paraId="02DBA0DB" w14:textId="77777777" w:rsidR="004D5085" w:rsidRPr="00E8556E" w:rsidRDefault="00CA1711">
            <w:pPr>
              <w:spacing w:after="160" w:line="259" w:lineRule="auto"/>
              <w:jc w:val="both"/>
              <w:rPr>
                <w:rFonts w:ascii="Times New Roman" w:eastAsia="Calibri" w:hAnsi="Times New Roman"/>
                <w:b/>
                <w:color w:val="00B050"/>
                <w:sz w:val="18"/>
                <w:szCs w:val="18"/>
                <w:lang w:val="en-US" w:eastAsia="ja-JP"/>
              </w:rPr>
            </w:pPr>
            <w:r w:rsidRPr="00E8556E">
              <w:rPr>
                <w:rFonts w:ascii="Times New Roman" w:eastAsia="Calibri" w:hAnsi="Times New Roman"/>
                <w:b/>
                <w:sz w:val="18"/>
                <w:szCs w:val="18"/>
                <w:lang w:val="en-US" w:eastAsia="ja-JP"/>
              </w:rPr>
              <w:t>Note: 4-symbol preamble and 6-symbol LP-SS are assumed.</w:t>
            </w:r>
          </w:p>
        </w:tc>
      </w:tr>
    </w:tbl>
    <w:p w14:paraId="7E426ED2" w14:textId="77777777" w:rsidR="004D5085" w:rsidRDefault="004D5085">
      <w:pPr>
        <w:ind w:rightChars="100" w:right="200"/>
        <w:jc w:val="both"/>
        <w:rPr>
          <w:rFonts w:ascii="Times New Roman" w:eastAsiaTheme="minorEastAsia" w:hAnsi="Times New Roman"/>
          <w:bCs/>
          <w:iCs/>
          <w:szCs w:val="20"/>
          <w:lang w:eastAsia="zh-CN"/>
        </w:rPr>
      </w:pPr>
    </w:p>
    <w:p w14:paraId="55A278E8"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views</w:t>
      </w:r>
    </w:p>
    <w:p w14:paraId="5505379E"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FW:</w:t>
      </w:r>
    </w:p>
    <w:p w14:paraId="44339259"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Proposal 1: Support Option 1A (No additional sync signal with LP-SS periodicity </w:t>
      </w:r>
      <w:r>
        <w:rPr>
          <w:rFonts w:ascii="宋体" w:eastAsia="宋体" w:hAnsi="宋体" w:cs="宋体" w:hint="eastAsia"/>
          <w:bCs/>
          <w:iCs/>
          <w:szCs w:val="20"/>
          <w:lang w:eastAsia="zh-CN"/>
        </w:rPr>
        <w:t>∈</w:t>
      </w:r>
      <w:r>
        <w:rPr>
          <w:rFonts w:ascii="Times New Roman" w:eastAsia="微软雅黑" w:hAnsi="Times New Roman"/>
          <w:bCs/>
          <w:iCs/>
          <w:szCs w:val="20"/>
          <w:lang w:eastAsia="zh-CN"/>
        </w:rPr>
        <w:t>{160,320}ms) if the 90% target residual time error is updated as T=0.5 μs for OOK-1 and OOK-4/M=2 waveforms and the residual frequency error is ≤ 5 ppm. Otherwise, support Option 2.</w:t>
      </w:r>
    </w:p>
    <w:p w14:paraId="09823408" w14:textId="77777777" w:rsidR="004D5085" w:rsidRDefault="004D5085">
      <w:pPr>
        <w:ind w:rightChars="100" w:right="200"/>
        <w:jc w:val="both"/>
        <w:rPr>
          <w:rFonts w:ascii="Times New Roman" w:eastAsia="微软雅黑" w:hAnsi="Times New Roman"/>
          <w:bCs/>
          <w:iCs/>
          <w:szCs w:val="20"/>
          <w:lang w:eastAsia="zh-CN"/>
        </w:rPr>
      </w:pPr>
    </w:p>
    <w:p w14:paraId="6312C64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p w14:paraId="624CCA62" w14:textId="77777777" w:rsidR="004D5085" w:rsidRDefault="00CA1711">
      <w:pPr>
        <w:pStyle w:val="a1"/>
        <w:widowControl/>
        <w:numPr>
          <w:ilvl w:val="0"/>
          <w:numId w:val="53"/>
        </w:numPr>
        <w:tabs>
          <w:tab w:val="clear" w:pos="420"/>
        </w:tabs>
        <w:kinsoku w:val="0"/>
        <w:snapToGrid w:val="0"/>
        <w:ind w:left="0" w:firstLine="0"/>
        <w:contextualSpacing w:val="0"/>
        <w:textAlignment w:val="auto"/>
        <w:rPr>
          <w:b/>
          <w:i/>
        </w:rPr>
      </w:pPr>
      <w:r>
        <w:rPr>
          <w:b/>
          <w:i/>
        </w:rPr>
        <w:t>For LP-SS periodicity and preamble, support Option 1A, i.e., additionally support 160ms and does not support preamble.</w:t>
      </w:r>
    </w:p>
    <w:p w14:paraId="36FD0DD5"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[2]</w:t>
      </w:r>
    </w:p>
    <w:p w14:paraId="2508845D" w14:textId="77777777" w:rsidR="004D5085" w:rsidRDefault="00CA1711">
      <w:pPr>
        <w:pStyle w:val="B10"/>
        <w:spacing w:beforeLines="50" w:before="120"/>
        <w:ind w:left="0" w:firstLine="0"/>
        <w:jc w:val="both"/>
        <w:rPr>
          <w:rFonts w:eastAsia="宋体"/>
        </w:rPr>
      </w:pPr>
      <w:r>
        <w:rPr>
          <w:rFonts w:eastAsia="宋体"/>
        </w:rPr>
        <w:fldChar w:fldCharType="begin"/>
      </w:r>
      <w:r>
        <w:rPr>
          <w:rFonts w:eastAsia="宋体"/>
        </w:rPr>
        <w:instrText xml:space="preserve"> REF P16 \h  \* MERGEFORMAT </w:instrText>
      </w:r>
      <w:r>
        <w:rPr>
          <w:rFonts w:eastAsia="宋体"/>
        </w:rPr>
      </w:r>
      <w:r>
        <w:rPr>
          <w:rFonts w:eastAsia="宋体"/>
        </w:rPr>
        <w:fldChar w:fldCharType="separate"/>
      </w:r>
      <w:r>
        <w:rPr>
          <w:b/>
          <w:bCs/>
        </w:rPr>
        <w:t>Proposal 16</w:t>
      </w:r>
      <w:r>
        <w:rPr>
          <w:rFonts w:eastAsia="等线"/>
          <w:b/>
          <w:bCs/>
          <w:lang w:eastAsia="zh-CN"/>
        </w:rPr>
        <w:t>: S</w:t>
      </w:r>
      <w:r>
        <w:rPr>
          <w:rFonts w:eastAsia="微软雅黑"/>
          <w:b/>
          <w:iCs/>
          <w:lang w:val="fr-FR" w:eastAsia="zh-CN"/>
        </w:rPr>
        <w:t>upport option 1A with LP-SS periodicty of 80ms for at least M=4, 160ms for at least M=1, and 320ms or smaller periodicity for M=2, without addtional sync signal.</w:t>
      </w:r>
      <w:r>
        <w:rPr>
          <w:rFonts w:eastAsia="宋体"/>
        </w:rPr>
        <w:fldChar w:fldCharType="end"/>
      </w:r>
    </w:p>
    <w:p w14:paraId="52CAB169" w14:textId="77777777" w:rsidR="004D5085" w:rsidRDefault="00CA1711">
      <w:pPr>
        <w:pStyle w:val="B10"/>
        <w:spacing w:beforeLines="50" w:before="120"/>
        <w:ind w:left="0" w:firstLine="0"/>
        <w:jc w:val="both"/>
        <w:rPr>
          <w:rFonts w:eastAsia="宋体"/>
          <w:lang w:eastAsia="zh-CN"/>
        </w:rPr>
      </w:pPr>
      <w:r>
        <w:rPr>
          <w:rFonts w:eastAsia="宋体"/>
          <w:lang w:eastAsia="zh-CN"/>
        </w:rPr>
        <w:t>[8]: with 320ms, preamble is not necessary for OOK-1, but needed for OOK-4 (M=2, 4)</w:t>
      </w:r>
    </w:p>
    <w:p w14:paraId="4504E9E1" w14:textId="77777777" w:rsidR="004D5085" w:rsidRDefault="00CA1711">
      <w:pPr>
        <w:pStyle w:val="B10"/>
        <w:spacing w:beforeLines="50" w:before="120"/>
        <w:ind w:left="0" w:firstLine="0"/>
        <w:jc w:val="both"/>
        <w:rPr>
          <w:rFonts w:eastAsia="宋体"/>
          <w:lang w:eastAsia="zh-CN"/>
        </w:rPr>
      </w:pPr>
      <w:r>
        <w:rPr>
          <w:rFonts w:eastAsia="宋体"/>
          <w:lang w:eastAsia="zh-CN"/>
        </w:rPr>
        <w:t>Proposal 29</w:t>
      </w:r>
      <w:r>
        <w:rPr>
          <w:rFonts w:eastAsia="宋体"/>
          <w:lang w:eastAsia="zh-CN"/>
        </w:rPr>
        <w:tab/>
        <w:t>Regarding additional synchronization signal (i.e., preamble), among options identified in RAN1#119, Option 1B should be supported at least for OOK-1. For OOK-4 (M&gt;1), Option 2 can be considered further.</w:t>
      </w:r>
    </w:p>
    <w:p w14:paraId="688D2352" w14:textId="77777777" w:rsidR="004D5085" w:rsidRDefault="00CA1711">
      <w:pPr>
        <w:pStyle w:val="B10"/>
        <w:spacing w:beforeLines="50" w:before="120"/>
        <w:ind w:left="0" w:firstLine="0"/>
        <w:jc w:val="both"/>
        <w:rPr>
          <w:rFonts w:eastAsia="宋体"/>
          <w:lang w:eastAsia="zh-CN"/>
        </w:rPr>
      </w:pPr>
      <w:r>
        <w:rPr>
          <w:rFonts w:eastAsia="宋体"/>
          <w:lang w:eastAsia="zh-CN"/>
        </w:rPr>
        <w:t>[9]</w:t>
      </w:r>
    </w:p>
    <w:p w14:paraId="0990DEAE"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[16]: Considering timing error requirement for M=4, support option 1A: No additional sync signal, LP-SS periodicity =320ms, and additional 80ms periodicity</w:t>
      </w:r>
    </w:p>
    <w:p w14:paraId="15BB5D2E" w14:textId="77777777" w:rsidR="004D5085" w:rsidRDefault="004D5085">
      <w:pPr>
        <w:ind w:rightChars="100" w:right="200"/>
        <w:jc w:val="both"/>
        <w:rPr>
          <w:rFonts w:ascii="Times New Roman" w:eastAsia="微软雅黑" w:hAnsi="Times New Roman"/>
          <w:bCs/>
          <w:iCs/>
          <w:szCs w:val="20"/>
          <w:lang w:eastAsia="zh-CN"/>
        </w:rPr>
      </w:pPr>
    </w:p>
    <w:p w14:paraId="4FF26861"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219B33B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[6][12][15][5][13]</w:t>
      </w:r>
      <w:r>
        <w:rPr>
          <w:rFonts w:ascii="Times New Roman" w:eastAsia="微软雅黑" w:hAnsi="Times New Roman"/>
          <w:bCs/>
          <w:iCs/>
          <w:color w:val="808080" w:themeColor="background1" w:themeShade="80"/>
          <w:lang w:eastAsia="zh-CN"/>
        </w:rPr>
        <w:t>[8][3][6][5][13][12][21][23][25][28][7]</w:t>
      </w:r>
      <w:r>
        <w:rPr>
          <w:rFonts w:ascii="Times New Roman" w:eastAsia="微软雅黑" w:hAnsi="Times New Roman"/>
          <w:bCs/>
          <w:iCs/>
          <w:lang w:eastAsia="zh-CN"/>
        </w:rPr>
        <w:t xml:space="preserve"> support </w:t>
      </w:r>
      <w:r>
        <w:rPr>
          <w:rFonts w:ascii="Times New Roman" w:eastAsia="微软雅黑" w:hAnsi="Times New Roman"/>
          <w:bCs/>
          <w:iCs/>
          <w:szCs w:val="20"/>
          <w:lang w:eastAsia="zh-CN"/>
        </w:rPr>
        <w:t>additional synchronization signal with the following reason:</w:t>
      </w:r>
    </w:p>
    <w:p w14:paraId="5A1B0110" w14:textId="77777777" w:rsidR="004D5085" w:rsidRDefault="00CA1711">
      <w:pPr>
        <w:numPr>
          <w:ilvl w:val="0"/>
          <w:numId w:val="43"/>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5904B501" w14:textId="77777777" w:rsidR="004D5085" w:rsidRDefault="00CA1711">
      <w:pPr>
        <w:numPr>
          <w:ilvl w:val="0"/>
          <w:numId w:val="43"/>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24A0BA50" w14:textId="77777777" w:rsidR="004D5085" w:rsidRDefault="00CA1711">
      <w:pPr>
        <w:numPr>
          <w:ilvl w:val="0"/>
          <w:numId w:val="43"/>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45184576" w14:textId="77777777" w:rsidR="004D5085" w:rsidRDefault="00CA1711">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F2D94C3" w14:textId="77777777" w:rsidR="004D5085" w:rsidRDefault="004D5085">
      <w:pPr>
        <w:ind w:rightChars="100" w:right="200"/>
        <w:jc w:val="both"/>
        <w:rPr>
          <w:rFonts w:ascii="Times New Roman" w:eastAsia="微软雅黑" w:hAnsi="Times New Roman"/>
          <w:bCs/>
          <w:iCs/>
          <w:color w:val="808080" w:themeColor="background1" w:themeShade="80"/>
          <w:szCs w:val="20"/>
          <w:lang w:eastAsia="zh-CN"/>
        </w:rPr>
      </w:pPr>
    </w:p>
    <w:p w14:paraId="22B0CEF7"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[2][16]</w:t>
      </w:r>
      <w:r>
        <w:rPr>
          <w:rFonts w:ascii="Times New Roman" w:eastAsia="微软雅黑" w:hAnsi="Times New Roman"/>
          <w:bCs/>
          <w:iCs/>
          <w:color w:val="808080" w:themeColor="background1" w:themeShade="80"/>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4009033" w14:textId="77777777" w:rsidR="004D5085" w:rsidRDefault="00CA1711">
      <w:pPr>
        <w:numPr>
          <w:ilvl w:val="0"/>
          <w:numId w:val="43"/>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overhead[2] [4]</w:t>
      </w:r>
    </w:p>
    <w:p w14:paraId="54A8F6C0" w14:textId="77777777" w:rsidR="004D5085" w:rsidRDefault="00CA1711">
      <w:pPr>
        <w:numPr>
          <w:ilvl w:val="0"/>
          <w:numId w:val="43"/>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LP-SS [9]</w:t>
      </w:r>
    </w:p>
    <w:p w14:paraId="710F1843"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6B22AD7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C6664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R1-2500357,</w:t>
      </w:r>
      <w:r>
        <w:rPr>
          <w:rFonts w:ascii="Times New Roman" w:hAnsi="Times New Roman" w:hint="eastAsia"/>
          <w:szCs w:val="20"/>
        </w:rPr>
        <w:t xml:space="preserve"> Discussion on</w:t>
      </w:r>
      <w:r>
        <w:rPr>
          <w:rFonts w:ascii="Times New Roman" w:hAnsi="Times New Roman"/>
          <w:szCs w:val="20"/>
        </w:rPr>
        <w:t xml:space="preserve"> LP-WUS and LP-SS design, vivo</w:t>
      </w:r>
    </w:p>
    <w:p w14:paraId="6F306F8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R1-2500131, </w:t>
      </w:r>
      <w:r>
        <w:rPr>
          <w:rFonts w:ascii="Times New Roman" w:hAnsi="Times New Roman" w:hint="eastAsia"/>
          <w:szCs w:val="20"/>
        </w:rPr>
        <w:t xml:space="preserve">Discussion on </w:t>
      </w:r>
      <w:r>
        <w:rPr>
          <w:rFonts w:ascii="Times New Roman" w:hAnsi="Times New Roman"/>
          <w:szCs w:val="20"/>
        </w:rPr>
        <w:t>LP-WUS design, ZTE Corporation, Sanechips</w:t>
      </w:r>
    </w:p>
    <w:p w14:paraId="30344AF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R1-2500073, Signal Design of LP-WUS and LP-SS, Huawei</w:t>
      </w:r>
      <w:r>
        <w:rPr>
          <w:rFonts w:ascii="Times New Roman" w:hAnsi="Times New Roman" w:hint="eastAsia"/>
          <w:szCs w:val="20"/>
        </w:rPr>
        <w:t>,</w:t>
      </w:r>
      <w:r>
        <w:rPr>
          <w:rFonts w:ascii="Times New Roman" w:hAnsi="Times New Roman"/>
          <w:szCs w:val="20"/>
        </w:rPr>
        <w:t xml:space="preserve"> HiSilicon</w:t>
      </w:r>
    </w:p>
    <w:p w14:paraId="612DB2EF" w14:textId="77777777" w:rsidR="004D5085" w:rsidRDefault="00CA1711">
      <w:pPr>
        <w:pStyle w:val="3GPPHeader"/>
        <w:widowControl w:val="0"/>
        <w:numPr>
          <w:ilvl w:val="0"/>
          <w:numId w:val="54"/>
        </w:numPr>
        <w:tabs>
          <w:tab w:val="clear" w:pos="420"/>
        </w:tabs>
        <w:spacing w:after="120"/>
        <w:ind w:leftChars="0"/>
        <w:jc w:val="both"/>
        <w:rPr>
          <w:b w:val="0"/>
          <w:lang w:eastAsia="en-US"/>
        </w:rPr>
      </w:pPr>
      <w:r>
        <w:rPr>
          <w:b w:val="0"/>
          <w:lang w:eastAsia="en-US"/>
        </w:rPr>
        <w:t xml:space="preserve">R1-2500231, </w:t>
      </w:r>
      <w:r>
        <w:rPr>
          <w:rFonts w:hint="eastAsia"/>
          <w:b w:val="0"/>
          <w:lang w:eastAsia="en-US"/>
        </w:rPr>
        <w:t xml:space="preserve">Design of </w:t>
      </w:r>
      <w:r>
        <w:rPr>
          <w:b w:val="0"/>
          <w:lang w:eastAsia="en-US"/>
        </w:rPr>
        <w:t xml:space="preserve">LP-WUS and LP-SS, CATT </w:t>
      </w:r>
    </w:p>
    <w:p w14:paraId="313671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R1-2501163, LP-WUS and LP-SS Design, Qualcomm Incorporated</w:t>
      </w:r>
    </w:p>
    <w:p w14:paraId="10B33D6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R1-2500857, Discussion on LP-WUS and LP-SS design, Samsung</w:t>
      </w:r>
    </w:p>
    <w:p w14:paraId="47469C0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R1-2501254, LP-WUS and LP-SS design, Ericsson</w:t>
      </w:r>
    </w:p>
    <w:p w14:paraId="7ADCF163" w14:textId="77777777" w:rsidR="004D5085" w:rsidRDefault="00CA1711">
      <w:pPr>
        <w:pStyle w:val="affa"/>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R1-2500573, LP-WUS and LP-SS design, Nokia</w:t>
      </w:r>
    </w:p>
    <w:p w14:paraId="0925674B" w14:textId="77777777" w:rsidR="004D5085" w:rsidRDefault="00CA1711">
      <w:pPr>
        <w:pStyle w:val="3GPPHeader"/>
        <w:numPr>
          <w:ilvl w:val="0"/>
          <w:numId w:val="54"/>
        </w:numPr>
        <w:spacing w:after="120"/>
        <w:ind w:leftChars="0"/>
        <w:rPr>
          <w:b w:val="0"/>
          <w:lang w:eastAsia="en-US"/>
        </w:rPr>
      </w:pPr>
      <w:r>
        <w:rPr>
          <w:b w:val="0"/>
          <w:lang w:eastAsia="en-US"/>
        </w:rPr>
        <w:t>R1-2500788, LP-WUS and LP-SS design, Apple</w:t>
      </w:r>
    </w:p>
    <w:p w14:paraId="7AF8535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R1-2501023, LP-WUS and LP-SS Design, MediaTek Inc.</w:t>
      </w:r>
    </w:p>
    <w:p w14:paraId="23A1A85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R1-2500739, Discussion on LP-WUS and LP-SS design, Xiaomi</w:t>
      </w:r>
    </w:p>
    <w:p w14:paraId="0BC4D287"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R1-2500294, Discussion on LP-WUS and LP-SS design, CMCC</w:t>
      </w:r>
    </w:p>
    <w:p w14:paraId="18CD373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R1-2500496, Discussion on LP-WUS and LP-SS Design, EURECOM</w:t>
      </w:r>
    </w:p>
    <w:p w14:paraId="13CD3A31"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R1-2500176, Discussion on LP-WUS and LP-SS design, Spreadtrum , UNISOC</w:t>
      </w:r>
    </w:p>
    <w:p w14:paraId="433E162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R1-2500437, Signal design for LP-WUS and LP-SS, OPPO</w:t>
      </w:r>
    </w:p>
    <w:p w14:paraId="3FE4EAC0"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R1-2500491, Discussion on the LP-WUS and LP-SS design, Panasonic</w:t>
      </w:r>
    </w:p>
    <w:p w14:paraId="4C0EA902" w14:textId="77777777" w:rsidR="004D5085" w:rsidRDefault="00CA1711">
      <w:pPr>
        <w:pStyle w:val="a1"/>
        <w:numPr>
          <w:ilvl w:val="0"/>
          <w:numId w:val="54"/>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R1-2500048, Discussion on LP-WUS and LP-SS Design, FUTUREWEI</w:t>
      </w:r>
    </w:p>
    <w:p w14:paraId="697682B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R1-2501113, Discussion on LP-WUS and LP-SS design, Honor</w:t>
      </w:r>
    </w:p>
    <w:p w14:paraId="0281DA9D"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R1-2500530, Discussion on LP-WUS and LP-SS design, InterDigital, Inc.</w:t>
      </w:r>
    </w:p>
    <w:p w14:paraId="4AAC5F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R1-2500656, LP-WUS and LP-SS design, Sony</w:t>
      </w:r>
    </w:p>
    <w:p w14:paraId="51DD458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R1-2500063, Discussion on LP-WUS and LP-SS Design, TCL  </w:t>
      </w:r>
    </w:p>
    <w:p w14:paraId="30C0688A"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R1-2500956, Discussion on LP-WUS and LP-SS design, LG Electronics </w:t>
      </w:r>
    </w:p>
    <w:p w14:paraId="6077479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R1-2500602, Discussion on LP-WUS and LP-SS design, NEC</w:t>
      </w:r>
    </w:p>
    <w:p w14:paraId="5B01E39D" w14:textId="77777777" w:rsidR="004D5085" w:rsidRDefault="00CA1711">
      <w:pPr>
        <w:pStyle w:val="affa"/>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R1-2501209, Discussion on LP-WUS and LP-SS design, NTT DOCOMO, INC</w:t>
      </w:r>
    </w:p>
    <w:p w14:paraId="7285D8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R1-2501096, Discussion on LP-WUS and LP-SS design, Sharp</w:t>
      </w:r>
    </w:p>
    <w:p w14:paraId="13D43CC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R1-2501294, On LP-WUS and LP-SS design, Nordic Semiconductor ASA</w:t>
      </w:r>
    </w:p>
    <w:p w14:paraId="502B8EA8"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R1-2501100, Discussion on LP-WUS and LP-SS design, Lenovo</w:t>
      </w:r>
    </w:p>
    <w:p w14:paraId="320C9501" w14:textId="77777777" w:rsidR="004D5085" w:rsidRDefault="004D5085">
      <w:pPr>
        <w:pStyle w:val="00BodyText"/>
        <w:ind w:firstLine="220"/>
        <w:rPr>
          <w:rStyle w:val="afffc"/>
          <w:rFonts w:ascii="Times New Roman" w:eastAsiaTheme="minorEastAsia" w:hAnsi="Times New Roman"/>
          <w:b w:val="0"/>
          <w:lang w:eastAsia="zh-CN"/>
        </w:rPr>
      </w:pPr>
    </w:p>
    <w:sectPr w:rsidR="004D5085">
      <w:footerReference w:type="even" r:id="rId160"/>
      <w:footerReference w:type="default" r:id="rId161"/>
      <w:footerReference w:type="first" r:id="rId16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2CF4B" w14:textId="77777777" w:rsidR="001508B1" w:rsidRDefault="001508B1">
      <w:r>
        <w:separator/>
      </w:r>
    </w:p>
  </w:endnote>
  <w:endnote w:type="continuationSeparator" w:id="0">
    <w:p w14:paraId="75FD78FE" w14:textId="77777777" w:rsidR="001508B1" w:rsidRDefault="001508B1">
      <w:r>
        <w:continuationSeparator/>
      </w:r>
    </w:p>
  </w:endnote>
  <w:endnote w:type="continuationNotice" w:id="1">
    <w:p w14:paraId="5DE68AA8" w14:textId="77777777" w:rsidR="001508B1" w:rsidRDefault="00150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E7822" w14:textId="77777777" w:rsidR="004D5085" w:rsidRDefault="00CA1711">
    <w:pPr>
      <w:pStyle w:val="aff7"/>
    </w:pPr>
    <w:r>
      <w:rPr>
        <w:noProof/>
        <w:lang w:eastAsia="zh-CN"/>
      </w:rPr>
      <mc:AlternateContent>
        <mc:Choice Requires="wps">
          <w:drawing>
            <wp:anchor distT="0" distB="0" distL="0" distR="0" simplePos="0" relativeHeight="251658241" behindDoc="0" locked="0" layoutInCell="1" allowOverlap="1" wp14:anchorId="63CDD380" wp14:editId="6A37B46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CDD380"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6F889" w14:textId="477E822E" w:rsidR="004D5085" w:rsidRDefault="00CA1711">
    <w:pPr>
      <w:pStyle w:val="aff7"/>
      <w:ind w:left="200" w:right="200" w:firstLine="180"/>
      <w:jc w:val="center"/>
    </w:pPr>
    <w:r>
      <w:rPr>
        <w:noProof/>
        <w:lang w:eastAsia="zh-CN"/>
      </w:rPr>
      <mc:AlternateContent>
        <mc:Choice Requires="wps">
          <w:drawing>
            <wp:anchor distT="0" distB="0" distL="0" distR="0" simplePos="0" relativeHeight="251658242" behindDoc="0" locked="0" layoutInCell="1" allowOverlap="1" wp14:anchorId="7611E57B" wp14:editId="279D93C0">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611E57B"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702C78">
              <w:rPr>
                <w:b/>
                <w:bCs/>
                <w:noProof/>
              </w:rPr>
              <w:t>38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702C78">
              <w:rPr>
                <w:b/>
                <w:bCs/>
                <w:noProof/>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9D95" w14:textId="77777777" w:rsidR="004D5085" w:rsidRDefault="00CA1711">
    <w:pPr>
      <w:pStyle w:val="aff7"/>
    </w:pPr>
    <w:r>
      <w:rPr>
        <w:noProof/>
        <w:lang w:eastAsia="zh-CN"/>
      </w:rPr>
      <mc:AlternateContent>
        <mc:Choice Requires="wps">
          <w:drawing>
            <wp:anchor distT="0" distB="0" distL="0" distR="0" simplePos="0" relativeHeight="251658240" behindDoc="0" locked="0" layoutInCell="1" allowOverlap="1" wp14:anchorId="6339EE29" wp14:editId="40728AB0">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39EE29"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11A36" w14:textId="77777777" w:rsidR="001508B1" w:rsidRDefault="001508B1">
      <w:r>
        <w:separator/>
      </w:r>
    </w:p>
  </w:footnote>
  <w:footnote w:type="continuationSeparator" w:id="0">
    <w:p w14:paraId="2933D7D9" w14:textId="77777777" w:rsidR="001508B1" w:rsidRDefault="001508B1">
      <w:r>
        <w:continuationSeparator/>
      </w:r>
    </w:p>
  </w:footnote>
  <w:footnote w:type="continuationNotice" w:id="1">
    <w:p w14:paraId="39E2E842" w14:textId="77777777" w:rsidR="001508B1" w:rsidRDefault="001508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26221BF"/>
    <w:multiLevelType w:val="multilevel"/>
    <w:tmpl w:val="026221BF"/>
    <w:lvl w:ilvl="0">
      <w:start w:val="1"/>
      <w:numFmt w:val="bullet"/>
      <w:lvlText w:val="-"/>
      <w:lvlJc w:val="left"/>
      <w:pPr>
        <w:ind w:left="618" w:hanging="420"/>
      </w:pPr>
      <w:rPr>
        <w:rFonts w:ascii="Times New Roman" w:hAnsi="Times New Roman" w:cs="Times New Roman"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9E41A7A"/>
    <w:multiLevelType w:val="hybridMultilevel"/>
    <w:tmpl w:val="FD8A480C"/>
    <w:lvl w:ilvl="0" w:tplc="27540B62">
      <w:start w:val="1"/>
      <w:numFmt w:val="bullet"/>
      <w:lvlText w:val="-"/>
      <w:lvlJc w:val="left"/>
      <w:pPr>
        <w:ind w:left="880" w:hanging="440"/>
      </w:pPr>
      <w:rPr>
        <w:rFonts w:ascii="等线" w:eastAsia="等线" w:hAnsi="等线"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0E1C6AFE"/>
    <w:multiLevelType w:val="multilevel"/>
    <w:tmpl w:val="0E1C6AFE"/>
    <w:lvl w:ilvl="0">
      <w:start w:val="6"/>
      <w:numFmt w:val="bullet"/>
      <w:lvlText w:val="-"/>
      <w:lvlJc w:val="left"/>
      <w:pPr>
        <w:ind w:left="470" w:hanging="420"/>
      </w:pPr>
      <w:rPr>
        <w:rFonts w:ascii="Arial" w:eastAsiaTheme="minorEastAsia" w:hAnsi="Arial" w:cs="Aria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6"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0"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426014E"/>
    <w:multiLevelType w:val="multilevel"/>
    <w:tmpl w:val="2426014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5"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6"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5406D7C"/>
    <w:multiLevelType w:val="multilevel"/>
    <w:tmpl w:val="45406D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CD540E0"/>
    <w:multiLevelType w:val="multilevel"/>
    <w:tmpl w:val="4CD540E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5B2301"/>
    <w:multiLevelType w:val="multilevel"/>
    <w:tmpl w:val="535B23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5282E50"/>
    <w:multiLevelType w:val="hybridMultilevel"/>
    <w:tmpl w:val="BB02F36C"/>
    <w:lvl w:ilvl="0" w:tplc="27540B62">
      <w:start w:val="1"/>
      <w:numFmt w:val="bullet"/>
      <w:lvlText w:val="-"/>
      <w:lvlJc w:val="left"/>
      <w:pPr>
        <w:ind w:left="638" w:hanging="440"/>
      </w:pPr>
      <w:rPr>
        <w:rFonts w:ascii="等线" w:eastAsia="等线" w:hAnsi="等线" w:hint="eastAsia"/>
      </w:rPr>
    </w:lvl>
    <w:lvl w:ilvl="1" w:tplc="04090003" w:tentative="1">
      <w:start w:val="1"/>
      <w:numFmt w:val="bullet"/>
      <w:lvlText w:val=""/>
      <w:lvlJc w:val="left"/>
      <w:pPr>
        <w:ind w:left="1078" w:hanging="440"/>
      </w:pPr>
      <w:rPr>
        <w:rFonts w:ascii="Wingdings" w:hAnsi="Wingdings" w:hint="default"/>
      </w:rPr>
    </w:lvl>
    <w:lvl w:ilvl="2" w:tplc="04090005" w:tentative="1">
      <w:start w:val="1"/>
      <w:numFmt w:val="bullet"/>
      <w:lvlText w:val=""/>
      <w:lvlJc w:val="left"/>
      <w:pPr>
        <w:ind w:left="1518" w:hanging="440"/>
      </w:pPr>
      <w:rPr>
        <w:rFonts w:ascii="Wingdings" w:hAnsi="Wingdings" w:hint="default"/>
      </w:rPr>
    </w:lvl>
    <w:lvl w:ilvl="3" w:tplc="04090001" w:tentative="1">
      <w:start w:val="1"/>
      <w:numFmt w:val="bullet"/>
      <w:lvlText w:val=""/>
      <w:lvlJc w:val="left"/>
      <w:pPr>
        <w:ind w:left="1958" w:hanging="440"/>
      </w:pPr>
      <w:rPr>
        <w:rFonts w:ascii="Wingdings" w:hAnsi="Wingdings" w:hint="default"/>
      </w:rPr>
    </w:lvl>
    <w:lvl w:ilvl="4" w:tplc="04090003" w:tentative="1">
      <w:start w:val="1"/>
      <w:numFmt w:val="bullet"/>
      <w:lvlText w:val=""/>
      <w:lvlJc w:val="left"/>
      <w:pPr>
        <w:ind w:left="2398" w:hanging="440"/>
      </w:pPr>
      <w:rPr>
        <w:rFonts w:ascii="Wingdings" w:hAnsi="Wingdings" w:hint="default"/>
      </w:rPr>
    </w:lvl>
    <w:lvl w:ilvl="5" w:tplc="04090005" w:tentative="1">
      <w:start w:val="1"/>
      <w:numFmt w:val="bullet"/>
      <w:lvlText w:val=""/>
      <w:lvlJc w:val="left"/>
      <w:pPr>
        <w:ind w:left="2838" w:hanging="440"/>
      </w:pPr>
      <w:rPr>
        <w:rFonts w:ascii="Wingdings" w:hAnsi="Wingdings" w:hint="default"/>
      </w:rPr>
    </w:lvl>
    <w:lvl w:ilvl="6" w:tplc="04090001" w:tentative="1">
      <w:start w:val="1"/>
      <w:numFmt w:val="bullet"/>
      <w:lvlText w:val=""/>
      <w:lvlJc w:val="left"/>
      <w:pPr>
        <w:ind w:left="3278" w:hanging="440"/>
      </w:pPr>
      <w:rPr>
        <w:rFonts w:ascii="Wingdings" w:hAnsi="Wingdings" w:hint="default"/>
      </w:rPr>
    </w:lvl>
    <w:lvl w:ilvl="7" w:tplc="04090003" w:tentative="1">
      <w:start w:val="1"/>
      <w:numFmt w:val="bullet"/>
      <w:lvlText w:val=""/>
      <w:lvlJc w:val="left"/>
      <w:pPr>
        <w:ind w:left="3718" w:hanging="440"/>
      </w:pPr>
      <w:rPr>
        <w:rFonts w:ascii="Wingdings" w:hAnsi="Wingdings" w:hint="default"/>
      </w:rPr>
    </w:lvl>
    <w:lvl w:ilvl="8" w:tplc="04090005" w:tentative="1">
      <w:start w:val="1"/>
      <w:numFmt w:val="bullet"/>
      <w:lvlText w:val=""/>
      <w:lvlJc w:val="left"/>
      <w:pPr>
        <w:ind w:left="4158" w:hanging="440"/>
      </w:pPr>
      <w:rPr>
        <w:rFonts w:ascii="Wingdings" w:hAnsi="Wingdings" w:hint="default"/>
      </w:rPr>
    </w:lvl>
  </w:abstractNum>
  <w:abstractNum w:abstractNumId="41" w15:restartNumberingAfterBreak="0">
    <w:nsid w:val="64E74001"/>
    <w:multiLevelType w:val="hybridMultilevel"/>
    <w:tmpl w:val="2ADE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4752FA"/>
    <w:multiLevelType w:val="multilevel"/>
    <w:tmpl w:val="674752FA"/>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4"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AA04214"/>
    <w:multiLevelType w:val="multilevel"/>
    <w:tmpl w:val="6AA042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8"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9"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1"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767D7D30"/>
    <w:multiLevelType w:val="multilevel"/>
    <w:tmpl w:val="767D7D30"/>
    <w:lvl w:ilvl="0">
      <w:start w:val="3"/>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D8C43A6"/>
    <w:multiLevelType w:val="multilevel"/>
    <w:tmpl w:val="7D8C43A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DEE68EC"/>
    <w:multiLevelType w:val="multilevel"/>
    <w:tmpl w:val="7DEE68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1667427">
    <w:abstractNumId w:val="47"/>
  </w:num>
  <w:num w:numId="2" w16cid:durableId="694771382">
    <w:abstractNumId w:val="3"/>
  </w:num>
  <w:num w:numId="3" w16cid:durableId="801508548">
    <w:abstractNumId w:val="5"/>
  </w:num>
  <w:num w:numId="4" w16cid:durableId="297078975">
    <w:abstractNumId w:val="8"/>
  </w:num>
  <w:num w:numId="5" w16cid:durableId="1605530690">
    <w:abstractNumId w:val="9"/>
  </w:num>
  <w:num w:numId="6" w16cid:durableId="2100058923">
    <w:abstractNumId w:val="6"/>
  </w:num>
  <w:num w:numId="7" w16cid:durableId="1387411977">
    <w:abstractNumId w:val="2"/>
  </w:num>
  <w:num w:numId="8" w16cid:durableId="731004362">
    <w:abstractNumId w:val="53"/>
  </w:num>
  <w:num w:numId="9" w16cid:durableId="299268123">
    <w:abstractNumId w:val="7"/>
  </w:num>
  <w:num w:numId="10" w16cid:durableId="1133064430">
    <w:abstractNumId w:val="4"/>
  </w:num>
  <w:num w:numId="11" w16cid:durableId="1484738776">
    <w:abstractNumId w:val="1"/>
  </w:num>
  <w:num w:numId="12" w16cid:durableId="848569240">
    <w:abstractNumId w:val="0"/>
  </w:num>
  <w:num w:numId="13" w16cid:durableId="1949581033">
    <w:abstractNumId w:val="21"/>
  </w:num>
  <w:num w:numId="14" w16cid:durableId="317274918">
    <w:abstractNumId w:val="37"/>
  </w:num>
  <w:num w:numId="15" w16cid:durableId="471795536">
    <w:abstractNumId w:val="31"/>
  </w:num>
  <w:num w:numId="16" w16cid:durableId="711030224">
    <w:abstractNumId w:val="33"/>
  </w:num>
  <w:num w:numId="17" w16cid:durableId="1959295635">
    <w:abstractNumId w:val="27"/>
  </w:num>
  <w:num w:numId="18" w16cid:durableId="1885631608">
    <w:abstractNumId w:val="50"/>
  </w:num>
  <w:num w:numId="19" w16cid:durableId="1744519951">
    <w:abstractNumId w:val="30"/>
  </w:num>
  <w:num w:numId="20" w16cid:durableId="124131207">
    <w:abstractNumId w:val="29"/>
  </w:num>
  <w:num w:numId="21" w16cid:durableId="1883248064">
    <w:abstractNumId w:val="24"/>
  </w:num>
  <w:num w:numId="22" w16cid:durableId="663703105">
    <w:abstractNumId w:val="19"/>
  </w:num>
  <w:num w:numId="23" w16cid:durableId="1328677370">
    <w:abstractNumId w:val="42"/>
  </w:num>
  <w:num w:numId="24" w16cid:durableId="1828938906">
    <w:abstractNumId w:val="48"/>
  </w:num>
  <w:num w:numId="25" w16cid:durableId="1062294951">
    <w:abstractNumId w:val="51"/>
  </w:num>
  <w:num w:numId="26" w16cid:durableId="1437598647">
    <w:abstractNumId w:val="57"/>
  </w:num>
  <w:num w:numId="27" w16cid:durableId="74865276">
    <w:abstractNumId w:val="46"/>
  </w:num>
  <w:num w:numId="28" w16cid:durableId="843470401">
    <w:abstractNumId w:val="34"/>
  </w:num>
  <w:num w:numId="29" w16cid:durableId="620114915">
    <w:abstractNumId w:val="35"/>
  </w:num>
  <w:num w:numId="30" w16cid:durableId="2101220014">
    <w:abstractNumId w:val="45"/>
  </w:num>
  <w:num w:numId="31" w16cid:durableId="413013035">
    <w:abstractNumId w:val="58"/>
  </w:num>
  <w:num w:numId="32" w16cid:durableId="849685202">
    <w:abstractNumId w:val="38"/>
  </w:num>
  <w:num w:numId="33" w16cid:durableId="1062866849">
    <w:abstractNumId w:val="12"/>
  </w:num>
  <w:num w:numId="34" w16cid:durableId="485054842">
    <w:abstractNumId w:val="20"/>
  </w:num>
  <w:num w:numId="35" w16cid:durableId="1259682248">
    <w:abstractNumId w:val="13"/>
  </w:num>
  <w:num w:numId="36" w16cid:durableId="1468157633">
    <w:abstractNumId w:val="22"/>
  </w:num>
  <w:num w:numId="37" w16cid:durableId="728773515">
    <w:abstractNumId w:val="28"/>
  </w:num>
  <w:num w:numId="38" w16cid:durableId="1590430376">
    <w:abstractNumId w:val="10"/>
  </w:num>
  <w:num w:numId="39" w16cid:durableId="1085801935">
    <w:abstractNumId w:val="44"/>
  </w:num>
  <w:num w:numId="40" w16cid:durableId="1456603713">
    <w:abstractNumId w:val="55"/>
  </w:num>
  <w:num w:numId="41" w16cid:durableId="1667131219">
    <w:abstractNumId w:val="15"/>
  </w:num>
  <w:num w:numId="42" w16cid:durableId="1480344722">
    <w:abstractNumId w:val="11"/>
  </w:num>
  <w:num w:numId="43" w16cid:durableId="1152141940">
    <w:abstractNumId w:val="25"/>
  </w:num>
  <w:num w:numId="44" w16cid:durableId="250163050">
    <w:abstractNumId w:val="16"/>
  </w:num>
  <w:num w:numId="45" w16cid:durableId="573855785">
    <w:abstractNumId w:val="23"/>
  </w:num>
  <w:num w:numId="46" w16cid:durableId="1408645921">
    <w:abstractNumId w:val="32"/>
  </w:num>
  <w:num w:numId="47" w16cid:durableId="1952934114">
    <w:abstractNumId w:val="39"/>
  </w:num>
  <w:num w:numId="48" w16cid:durableId="656811335">
    <w:abstractNumId w:val="18"/>
  </w:num>
  <w:num w:numId="49" w16cid:durableId="335157386">
    <w:abstractNumId w:val="36"/>
  </w:num>
  <w:num w:numId="50" w16cid:durableId="1398091757">
    <w:abstractNumId w:val="17"/>
  </w:num>
  <w:num w:numId="51" w16cid:durableId="1485273430">
    <w:abstractNumId w:val="49"/>
  </w:num>
  <w:num w:numId="52" w16cid:durableId="647169946">
    <w:abstractNumId w:val="54"/>
  </w:num>
  <w:num w:numId="53" w16cid:durableId="112527139">
    <w:abstractNumId w:val="43"/>
  </w:num>
  <w:num w:numId="54" w16cid:durableId="434709464">
    <w:abstractNumId w:val="56"/>
  </w:num>
  <w:num w:numId="55" w16cid:durableId="1757752134">
    <w:abstractNumId w:val="21"/>
  </w:num>
  <w:num w:numId="56" w16cid:durableId="257255978">
    <w:abstractNumId w:val="46"/>
  </w:num>
  <w:num w:numId="57" w16cid:durableId="904219358">
    <w:abstractNumId w:val="41"/>
  </w:num>
  <w:num w:numId="58" w16cid:durableId="376857395">
    <w:abstractNumId w:val="21"/>
  </w:num>
  <w:num w:numId="59" w16cid:durableId="1432581418">
    <w:abstractNumId w:val="21"/>
  </w:num>
  <w:num w:numId="60" w16cid:durableId="710111509">
    <w:abstractNumId w:val="21"/>
  </w:num>
  <w:num w:numId="61" w16cid:durableId="1184827043">
    <w:abstractNumId w:val="21"/>
  </w:num>
  <w:num w:numId="62" w16cid:durableId="1022166879">
    <w:abstractNumId w:val="21"/>
  </w:num>
  <w:num w:numId="63" w16cid:durableId="1242637105">
    <w:abstractNumId w:val="40"/>
  </w:num>
  <w:num w:numId="64" w16cid:durableId="1037462449">
    <w:abstractNumId w:val="26"/>
  </w:num>
  <w:num w:numId="65" w16cid:durableId="2147383013">
    <w:abstractNumId w:val="21"/>
  </w:num>
  <w:num w:numId="66" w16cid:durableId="1895776147">
    <w:abstractNumId w:val="26"/>
  </w:num>
  <w:num w:numId="67" w16cid:durableId="634137479">
    <w:abstractNumId w:val="21"/>
  </w:num>
  <w:num w:numId="68" w16cid:durableId="1647201563">
    <w:abstractNumId w:val="21"/>
  </w:num>
  <w:num w:numId="69" w16cid:durableId="172425442">
    <w:abstractNumId w:val="21"/>
  </w:num>
  <w:num w:numId="70" w16cid:durableId="2021547413">
    <w:abstractNumId w:val="52"/>
  </w:num>
  <w:num w:numId="71" w16cid:durableId="597714734">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E1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1C7"/>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E72"/>
    <w:rsid w:val="00043F11"/>
    <w:rsid w:val="00043F37"/>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E6E"/>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80"/>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8B1"/>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584"/>
    <w:rsid w:val="001526ED"/>
    <w:rsid w:val="00152764"/>
    <w:rsid w:val="001528F1"/>
    <w:rsid w:val="00152A2B"/>
    <w:rsid w:val="00152AB5"/>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6EBD"/>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065"/>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8"/>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E"/>
    <w:rsid w:val="002A04D2"/>
    <w:rsid w:val="002A052A"/>
    <w:rsid w:val="002A0688"/>
    <w:rsid w:val="002A06B9"/>
    <w:rsid w:val="002A08B1"/>
    <w:rsid w:val="002A0990"/>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D7DE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858"/>
    <w:rsid w:val="00391954"/>
    <w:rsid w:val="003919B8"/>
    <w:rsid w:val="003919EC"/>
    <w:rsid w:val="00391BD2"/>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6B7"/>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BA"/>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6E"/>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5B8"/>
    <w:rsid w:val="0041164E"/>
    <w:rsid w:val="00411700"/>
    <w:rsid w:val="0041174B"/>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33E"/>
    <w:rsid w:val="00442400"/>
    <w:rsid w:val="0044245E"/>
    <w:rsid w:val="0044248A"/>
    <w:rsid w:val="004424B7"/>
    <w:rsid w:val="004424D3"/>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70"/>
    <w:rsid w:val="00444F2C"/>
    <w:rsid w:val="00444FC0"/>
    <w:rsid w:val="00445258"/>
    <w:rsid w:val="004452A6"/>
    <w:rsid w:val="00445426"/>
    <w:rsid w:val="00445563"/>
    <w:rsid w:val="004456ED"/>
    <w:rsid w:val="00445779"/>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4AA"/>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F90"/>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25B"/>
    <w:rsid w:val="004E5311"/>
    <w:rsid w:val="004E5593"/>
    <w:rsid w:val="004E560A"/>
    <w:rsid w:val="004E5699"/>
    <w:rsid w:val="004E5851"/>
    <w:rsid w:val="004E5885"/>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6F2"/>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DC6"/>
    <w:rsid w:val="004F63CF"/>
    <w:rsid w:val="004F63F1"/>
    <w:rsid w:val="004F64EE"/>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871"/>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805"/>
    <w:rsid w:val="00530849"/>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7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60"/>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3C48"/>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3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37E"/>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644"/>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21"/>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80A"/>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78"/>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275"/>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7E"/>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C4D"/>
    <w:rsid w:val="00770C85"/>
    <w:rsid w:val="00770CCB"/>
    <w:rsid w:val="00770CCC"/>
    <w:rsid w:val="00770CEA"/>
    <w:rsid w:val="00770D38"/>
    <w:rsid w:val="00770DD2"/>
    <w:rsid w:val="00770F6A"/>
    <w:rsid w:val="007710B3"/>
    <w:rsid w:val="00771176"/>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0EE"/>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926"/>
    <w:rsid w:val="007D799B"/>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BC"/>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2B"/>
    <w:rsid w:val="008038CB"/>
    <w:rsid w:val="00803BD5"/>
    <w:rsid w:val="00803BEE"/>
    <w:rsid w:val="00803CF1"/>
    <w:rsid w:val="00803DE8"/>
    <w:rsid w:val="00803EB4"/>
    <w:rsid w:val="00804011"/>
    <w:rsid w:val="00804118"/>
    <w:rsid w:val="0080432C"/>
    <w:rsid w:val="00804397"/>
    <w:rsid w:val="00804440"/>
    <w:rsid w:val="00804485"/>
    <w:rsid w:val="00804649"/>
    <w:rsid w:val="00804878"/>
    <w:rsid w:val="00804AAA"/>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3"/>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1FC"/>
    <w:rsid w:val="008602CE"/>
    <w:rsid w:val="008602D8"/>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00"/>
    <w:rsid w:val="008A5F17"/>
    <w:rsid w:val="008A5F7C"/>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82"/>
    <w:rsid w:val="009353B3"/>
    <w:rsid w:val="00935433"/>
    <w:rsid w:val="00935605"/>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87F65"/>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86B"/>
    <w:rsid w:val="00A13946"/>
    <w:rsid w:val="00A139B0"/>
    <w:rsid w:val="00A13D33"/>
    <w:rsid w:val="00A13D6A"/>
    <w:rsid w:val="00A13E05"/>
    <w:rsid w:val="00A13E48"/>
    <w:rsid w:val="00A13E6D"/>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2CA7"/>
    <w:rsid w:val="00B83056"/>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50"/>
    <w:rsid w:val="00BA726A"/>
    <w:rsid w:val="00BA7310"/>
    <w:rsid w:val="00BA73ED"/>
    <w:rsid w:val="00BA74E8"/>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4D3"/>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80"/>
    <w:rsid w:val="00C67FE3"/>
    <w:rsid w:val="00C67FFA"/>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1C"/>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6E"/>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FC2"/>
    <w:rsid w:val="00CA531A"/>
    <w:rsid w:val="00CA5355"/>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30E"/>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45"/>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57"/>
    <w:rsid w:val="00D229DE"/>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537"/>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2C4"/>
    <w:rsid w:val="00DB33A5"/>
    <w:rsid w:val="00DB3618"/>
    <w:rsid w:val="00DB3761"/>
    <w:rsid w:val="00DB398E"/>
    <w:rsid w:val="00DB3A30"/>
    <w:rsid w:val="00DB3B3E"/>
    <w:rsid w:val="00DB3D65"/>
    <w:rsid w:val="00DB3EE9"/>
    <w:rsid w:val="00DB3F0F"/>
    <w:rsid w:val="00DB3F2B"/>
    <w:rsid w:val="00DB3F91"/>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8C7"/>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B4"/>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2F86"/>
    <w:rsid w:val="00E232D4"/>
    <w:rsid w:val="00E232F7"/>
    <w:rsid w:val="00E233CE"/>
    <w:rsid w:val="00E23665"/>
    <w:rsid w:val="00E2368E"/>
    <w:rsid w:val="00E237A7"/>
    <w:rsid w:val="00E23900"/>
    <w:rsid w:val="00E23AC5"/>
    <w:rsid w:val="00E23AE5"/>
    <w:rsid w:val="00E23C84"/>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288"/>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77F"/>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C231ADF"/>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A43603C"/>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6424BF9"/>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C2F2F"/>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aliases w:val="Normal bullet 2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목록 단락,リスト段落,列出段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5"/>
    <w:uiPriority w:val="50"/>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2"/>
    <w:next w:val="a2"/>
    <w:uiPriority w:val="37"/>
    <w:semiHidden/>
    <w:unhideWhenUsed/>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32762">
      <w:bodyDiv w:val="1"/>
      <w:marLeft w:val="0"/>
      <w:marRight w:val="0"/>
      <w:marTop w:val="0"/>
      <w:marBottom w:val="0"/>
      <w:divBdr>
        <w:top w:val="none" w:sz="0" w:space="0" w:color="auto"/>
        <w:left w:val="none" w:sz="0" w:space="0" w:color="auto"/>
        <w:bottom w:val="none" w:sz="0" w:space="0" w:color="auto"/>
        <w:right w:val="none" w:sz="0" w:space="0" w:color="auto"/>
      </w:divBdr>
    </w:div>
    <w:div w:id="460926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1.bin"/><Relationship Id="rId21" Type="http://schemas.openxmlformats.org/officeDocument/2006/relationships/image" Target="media/image5.wmf"/><Relationship Id="rId42" Type="http://schemas.openxmlformats.org/officeDocument/2006/relationships/oleObject" Target="embeddings/oleObject19.bin"/><Relationship Id="rId63" Type="http://schemas.openxmlformats.org/officeDocument/2006/relationships/oleObject" Target="embeddings/oleObject35.bin"/><Relationship Id="rId84" Type="http://schemas.openxmlformats.org/officeDocument/2006/relationships/oleObject" Target="embeddings/oleObject48.bin"/><Relationship Id="rId138" Type="http://schemas.openxmlformats.org/officeDocument/2006/relationships/oleObject" Target="embeddings/oleObject102.bin"/><Relationship Id="rId159" Type="http://schemas.openxmlformats.org/officeDocument/2006/relationships/oleObject" Target="embeddings/oleObject116.bin"/><Relationship Id="rId107" Type="http://schemas.openxmlformats.org/officeDocument/2006/relationships/oleObject" Target="embeddings/oleObject71.bin"/><Relationship Id="rId11" Type="http://schemas.openxmlformats.org/officeDocument/2006/relationships/endnotes" Target="endnotes.xml"/><Relationship Id="rId32" Type="http://schemas.openxmlformats.org/officeDocument/2006/relationships/image" Target="media/image10.wmf"/><Relationship Id="rId53" Type="http://schemas.openxmlformats.org/officeDocument/2006/relationships/oleObject" Target="embeddings/oleObject29.bin"/><Relationship Id="rId74" Type="http://schemas.openxmlformats.org/officeDocument/2006/relationships/image" Target="media/image22.wmf"/><Relationship Id="rId128" Type="http://schemas.openxmlformats.org/officeDocument/2006/relationships/oleObject" Target="embeddings/oleObject92.bin"/><Relationship Id="rId149" Type="http://schemas.openxmlformats.org/officeDocument/2006/relationships/oleObject" Target="embeddings/oleObject109.bin"/><Relationship Id="rId5" Type="http://schemas.openxmlformats.org/officeDocument/2006/relationships/customXml" Target="../customXml/item5.xml"/><Relationship Id="rId95" Type="http://schemas.openxmlformats.org/officeDocument/2006/relationships/oleObject" Target="embeddings/oleObject59.bin"/><Relationship Id="rId160" Type="http://schemas.openxmlformats.org/officeDocument/2006/relationships/footer" Target="footer1.xml"/><Relationship Id="rId22" Type="http://schemas.openxmlformats.org/officeDocument/2006/relationships/oleObject" Target="embeddings/oleObject6.bin"/><Relationship Id="rId43" Type="http://schemas.openxmlformats.org/officeDocument/2006/relationships/oleObject" Target="embeddings/oleObject20.bin"/><Relationship Id="rId64" Type="http://schemas.openxmlformats.org/officeDocument/2006/relationships/image" Target="media/image18.wmf"/><Relationship Id="rId118" Type="http://schemas.openxmlformats.org/officeDocument/2006/relationships/oleObject" Target="embeddings/oleObject82.bin"/><Relationship Id="rId139" Type="http://schemas.openxmlformats.org/officeDocument/2006/relationships/oleObject" Target="embeddings/oleObject103.bin"/><Relationship Id="rId85" Type="http://schemas.openxmlformats.org/officeDocument/2006/relationships/oleObject" Target="embeddings/oleObject49.bin"/><Relationship Id="rId150" Type="http://schemas.openxmlformats.org/officeDocument/2006/relationships/oleObject" Target="embeddings/oleObject110.bin"/><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image" Target="media/image16.wmf"/><Relationship Id="rId103" Type="http://schemas.openxmlformats.org/officeDocument/2006/relationships/oleObject" Target="embeddings/oleObject67.bin"/><Relationship Id="rId108" Type="http://schemas.openxmlformats.org/officeDocument/2006/relationships/oleObject" Target="embeddings/oleObject72.bin"/><Relationship Id="rId124" Type="http://schemas.openxmlformats.org/officeDocument/2006/relationships/oleObject" Target="embeddings/oleObject88.bin"/><Relationship Id="rId129" Type="http://schemas.openxmlformats.org/officeDocument/2006/relationships/oleObject" Target="embeddings/oleObject93.bin"/><Relationship Id="rId54" Type="http://schemas.openxmlformats.org/officeDocument/2006/relationships/oleObject" Target="embeddings/oleObject30.bin"/><Relationship Id="rId70" Type="http://schemas.openxmlformats.org/officeDocument/2006/relationships/oleObject" Target="embeddings/oleObject39.bin"/><Relationship Id="rId75" Type="http://schemas.openxmlformats.org/officeDocument/2006/relationships/oleObject" Target="embeddings/oleObject42.bin"/><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openxmlformats.org/officeDocument/2006/relationships/oleObject" Target="embeddings/oleObject104.bin"/><Relationship Id="rId145" Type="http://schemas.openxmlformats.org/officeDocument/2006/relationships/image" Target="media/image27.wmf"/><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oleObject" Target="embeddings/oleObject26.bin"/><Relationship Id="rId114" Type="http://schemas.openxmlformats.org/officeDocument/2006/relationships/oleObject" Target="embeddings/oleObject78.bin"/><Relationship Id="rId119" Type="http://schemas.openxmlformats.org/officeDocument/2006/relationships/oleObject" Target="embeddings/oleObject83.bin"/><Relationship Id="rId44" Type="http://schemas.openxmlformats.org/officeDocument/2006/relationships/oleObject" Target="embeddings/oleObject21.bin"/><Relationship Id="rId60" Type="http://schemas.openxmlformats.org/officeDocument/2006/relationships/oleObject" Target="embeddings/oleObject33.bin"/><Relationship Id="rId65" Type="http://schemas.openxmlformats.org/officeDocument/2006/relationships/oleObject" Target="embeddings/oleObject36.bin"/><Relationship Id="rId81" Type="http://schemas.openxmlformats.org/officeDocument/2006/relationships/image" Target="media/image25.wmf"/><Relationship Id="rId86" Type="http://schemas.openxmlformats.org/officeDocument/2006/relationships/oleObject" Target="embeddings/oleObject50.bin"/><Relationship Id="rId130" Type="http://schemas.openxmlformats.org/officeDocument/2006/relationships/oleObject" Target="embeddings/oleObject94.bin"/><Relationship Id="rId135" Type="http://schemas.openxmlformats.org/officeDocument/2006/relationships/oleObject" Target="embeddings/oleObject99.bin"/><Relationship Id="rId151" Type="http://schemas.openxmlformats.org/officeDocument/2006/relationships/oleObject" Target="embeddings/oleObject111.bin"/><Relationship Id="rId156" Type="http://schemas.openxmlformats.org/officeDocument/2006/relationships/oleObject" Target="embeddings/oleObject114.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73.bin"/><Relationship Id="rId34"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image" Target="media/image14.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8.bin"/><Relationship Id="rId120" Type="http://schemas.openxmlformats.org/officeDocument/2006/relationships/oleObject" Target="embeddings/oleObject84.bin"/><Relationship Id="rId125" Type="http://schemas.openxmlformats.org/officeDocument/2006/relationships/oleObject" Target="embeddings/oleObject89.bin"/><Relationship Id="rId141" Type="http://schemas.openxmlformats.org/officeDocument/2006/relationships/oleObject" Target="embeddings/oleObject105.bin"/><Relationship Id="rId146" Type="http://schemas.openxmlformats.org/officeDocument/2006/relationships/oleObject" Target="embeddings/oleObject108.bin"/><Relationship Id="rId7" Type="http://schemas.openxmlformats.org/officeDocument/2006/relationships/styles" Target="styles.xml"/><Relationship Id="rId71" Type="http://schemas.openxmlformats.org/officeDocument/2006/relationships/oleObject" Target="embeddings/oleObject40.bin"/><Relationship Id="rId92" Type="http://schemas.openxmlformats.org/officeDocument/2006/relationships/oleObject" Target="embeddings/oleObject56.bin"/><Relationship Id="rId162"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37.bin"/><Relationship Id="rId87" Type="http://schemas.openxmlformats.org/officeDocument/2006/relationships/oleObject" Target="embeddings/oleObject51.bin"/><Relationship Id="rId110" Type="http://schemas.openxmlformats.org/officeDocument/2006/relationships/oleObject" Target="embeddings/oleObject74.bin"/><Relationship Id="rId115" Type="http://schemas.openxmlformats.org/officeDocument/2006/relationships/oleObject" Target="embeddings/oleObject79.bin"/><Relationship Id="rId131" Type="http://schemas.openxmlformats.org/officeDocument/2006/relationships/oleObject" Target="embeddings/oleObject95.bin"/><Relationship Id="rId136" Type="http://schemas.openxmlformats.org/officeDocument/2006/relationships/oleObject" Target="embeddings/oleObject100.bin"/><Relationship Id="rId157" Type="http://schemas.openxmlformats.org/officeDocument/2006/relationships/image" Target="media/image31.wmf"/><Relationship Id="rId61" Type="http://schemas.openxmlformats.org/officeDocument/2006/relationships/image" Target="media/image17.wmf"/><Relationship Id="rId82" Type="http://schemas.openxmlformats.org/officeDocument/2006/relationships/oleObject" Target="embeddings/oleObject46.bin"/><Relationship Id="rId152" Type="http://schemas.openxmlformats.org/officeDocument/2006/relationships/oleObject" Target="embeddings/oleObject112.bin"/><Relationship Id="rId19" Type="http://schemas.openxmlformats.org/officeDocument/2006/relationships/image" Target="media/image4.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31.bin"/><Relationship Id="rId77" Type="http://schemas.openxmlformats.org/officeDocument/2006/relationships/image" Target="media/image23.wmf"/><Relationship Id="rId100" Type="http://schemas.openxmlformats.org/officeDocument/2006/relationships/oleObject" Target="embeddings/oleObject64.bin"/><Relationship Id="rId105" Type="http://schemas.openxmlformats.org/officeDocument/2006/relationships/oleObject" Target="embeddings/oleObject69.bin"/><Relationship Id="rId126" Type="http://schemas.openxmlformats.org/officeDocument/2006/relationships/oleObject" Target="embeddings/oleObject90.bin"/><Relationship Id="rId147" Type="http://schemas.openxmlformats.org/officeDocument/2006/relationships/image" Target="media/image28.emf"/><Relationship Id="rId8" Type="http://schemas.openxmlformats.org/officeDocument/2006/relationships/settings" Target="settings.xml"/><Relationship Id="rId51" Type="http://schemas.openxmlformats.org/officeDocument/2006/relationships/image" Target="media/image13.wmf"/><Relationship Id="rId72" Type="http://schemas.openxmlformats.org/officeDocument/2006/relationships/image" Target="media/image21.wmf"/><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5.bin"/><Relationship Id="rId142" Type="http://schemas.openxmlformats.org/officeDocument/2006/relationships/image" Target="media/image26.wmf"/><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23.bin"/><Relationship Id="rId67" Type="http://schemas.openxmlformats.org/officeDocument/2006/relationships/image" Target="media/image19.wmf"/><Relationship Id="rId116" Type="http://schemas.openxmlformats.org/officeDocument/2006/relationships/oleObject" Target="embeddings/oleObject80.bin"/><Relationship Id="rId137" Type="http://schemas.openxmlformats.org/officeDocument/2006/relationships/oleObject" Target="embeddings/oleObject101.bin"/><Relationship Id="rId158" Type="http://schemas.openxmlformats.org/officeDocument/2006/relationships/oleObject" Target="embeddings/oleObject115.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4.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oleObject" Target="embeddings/oleObject75.bin"/><Relationship Id="rId132" Type="http://schemas.openxmlformats.org/officeDocument/2006/relationships/oleObject" Target="embeddings/oleObject96.bin"/><Relationship Id="rId153" Type="http://schemas.openxmlformats.org/officeDocument/2006/relationships/oleObject" Target="embeddings/oleObject113.bin"/><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image" Target="media/image15.wmf"/><Relationship Id="rId106" Type="http://schemas.openxmlformats.org/officeDocument/2006/relationships/oleObject" Target="embeddings/oleObject70.bin"/><Relationship Id="rId127" Type="http://schemas.openxmlformats.org/officeDocument/2006/relationships/oleObject" Target="embeddings/oleObject91.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8.bin"/><Relationship Id="rId73" Type="http://schemas.openxmlformats.org/officeDocument/2006/relationships/oleObject" Target="embeddings/oleObject41.bin"/><Relationship Id="rId78" Type="http://schemas.openxmlformats.org/officeDocument/2006/relationships/oleObject" Target="embeddings/oleObject44.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122" Type="http://schemas.openxmlformats.org/officeDocument/2006/relationships/oleObject" Target="embeddings/oleObject86.bin"/><Relationship Id="rId143" Type="http://schemas.openxmlformats.org/officeDocument/2006/relationships/oleObject" Target="embeddings/oleObject106.bin"/><Relationship Id="rId148" Type="http://schemas.openxmlformats.org/officeDocument/2006/relationships/package" Target="embeddings/Microsoft_Visio___.vsdx"/><Relationship Id="rId16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oleObject" Target="embeddings/oleObject8.bin"/><Relationship Id="rId47" Type="http://schemas.openxmlformats.org/officeDocument/2006/relationships/oleObject" Target="embeddings/oleObject24.bin"/><Relationship Id="rId68" Type="http://schemas.openxmlformats.org/officeDocument/2006/relationships/oleObject" Target="embeddings/oleObject38.bin"/><Relationship Id="rId89" Type="http://schemas.openxmlformats.org/officeDocument/2006/relationships/oleObject" Target="embeddings/oleObject53.bin"/><Relationship Id="rId112" Type="http://schemas.openxmlformats.org/officeDocument/2006/relationships/oleObject" Target="embeddings/oleObject76.bin"/><Relationship Id="rId133" Type="http://schemas.openxmlformats.org/officeDocument/2006/relationships/oleObject" Target="embeddings/oleObject97.bin"/><Relationship Id="rId154" Type="http://schemas.openxmlformats.org/officeDocument/2006/relationships/image" Target="media/image29.png"/><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2.bin"/><Relationship Id="rId79" Type="http://schemas.openxmlformats.org/officeDocument/2006/relationships/image" Target="media/image24.wmf"/><Relationship Id="rId102" Type="http://schemas.openxmlformats.org/officeDocument/2006/relationships/oleObject" Target="embeddings/oleObject66.bin"/><Relationship Id="rId123" Type="http://schemas.openxmlformats.org/officeDocument/2006/relationships/oleObject" Target="embeddings/oleObject87.bin"/><Relationship Id="rId144" Type="http://schemas.openxmlformats.org/officeDocument/2006/relationships/oleObject" Target="embeddings/oleObject107.bin"/><Relationship Id="rId90" Type="http://schemas.openxmlformats.org/officeDocument/2006/relationships/oleObject" Target="embeddings/oleObject54.bin"/><Relationship Id="rId27" Type="http://schemas.openxmlformats.org/officeDocument/2006/relationships/image" Target="media/image8.wmf"/><Relationship Id="rId48" Type="http://schemas.openxmlformats.org/officeDocument/2006/relationships/oleObject" Target="embeddings/oleObject25.bin"/><Relationship Id="rId69" Type="http://schemas.openxmlformats.org/officeDocument/2006/relationships/image" Target="media/image20.wmf"/><Relationship Id="rId113" Type="http://schemas.openxmlformats.org/officeDocument/2006/relationships/oleObject" Target="embeddings/oleObject77.bin"/><Relationship Id="rId134" Type="http://schemas.openxmlformats.org/officeDocument/2006/relationships/oleObject" Target="embeddings/oleObject98.bin"/><Relationship Id="rId80" Type="http://schemas.openxmlformats.org/officeDocument/2006/relationships/oleObject" Target="embeddings/oleObject45.bin"/><Relationship Id="rId155" Type="http://schemas.openxmlformats.org/officeDocument/2006/relationships/image" Target="media/image3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299C204-3CC1-4B5C-A0A1-42A235471D1A}">
  <ds:schemaRefs>
    <ds:schemaRef ds:uri="http://schemas.openxmlformats.org/officeDocument/2006/bibliography"/>
  </ds:schemaRefs>
</ds:datastoreItem>
</file>

<file path=customXml/itemProps4.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52</Pages>
  <Words>19111</Words>
  <Characters>108933</Characters>
  <Application>Microsoft Office Word</Application>
  <DocSecurity>0</DocSecurity>
  <Lines>907</Lines>
  <Paragraphs>255</Paragraphs>
  <ScaleCrop>false</ScaleCrop>
  <Company>Vivo</Company>
  <LinksUpToDate>false</LinksUpToDate>
  <CharactersWithSpaces>127789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2025-02-19T08:37:00Z</dcterms:created>
  <dcterms:modified xsi:type="dcterms:W3CDTF">2025-02-19T08:37:00Z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3066CC5441444668B416950143066BF9_13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ies>
</file>