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9D26" w14:textId="65C92E6E" w:rsidR="00FE737F" w:rsidRPr="00FE737F" w:rsidRDefault="00FE737F" w:rsidP="00FE737F">
      <w:pPr>
        <w:pStyle w:val="a6"/>
        <w:tabs>
          <w:tab w:val="left" w:pos="1800"/>
        </w:tabs>
        <w:rPr>
          <w:rFonts w:eastAsia="宋体"/>
          <w:bCs/>
          <w:sz w:val="22"/>
          <w:lang w:val="en-GB" w:eastAsia="zh-CN"/>
        </w:rPr>
      </w:pPr>
      <w:r w:rsidRPr="00FE737F">
        <w:rPr>
          <w:rFonts w:eastAsia="宋体"/>
          <w:bCs/>
          <w:sz w:val="22"/>
          <w:lang w:val="en-GB" w:eastAsia="zh-CN"/>
        </w:rPr>
        <w:t>3GPP TSG RAN WG1 #120</w:t>
      </w:r>
      <w:r w:rsidRPr="00FE737F">
        <w:rPr>
          <w:rFonts w:eastAsia="宋体"/>
          <w:bCs/>
          <w:sz w:val="22"/>
          <w:lang w:val="en-GB" w:eastAsia="zh-CN"/>
        </w:rPr>
        <w:tab/>
      </w:r>
      <w:r w:rsidRPr="00FE737F">
        <w:rPr>
          <w:rFonts w:eastAsia="宋体"/>
          <w:bCs/>
          <w:sz w:val="22"/>
          <w:lang w:val="en-GB" w:eastAsia="zh-CN"/>
        </w:rPr>
        <w:tab/>
        <w:t>R1-250</w:t>
      </w:r>
      <w:r w:rsidR="008212ED">
        <w:rPr>
          <w:rFonts w:eastAsia="宋体"/>
          <w:bCs/>
          <w:sz w:val="22"/>
          <w:lang w:val="en-GB" w:eastAsia="zh-CN"/>
        </w:rPr>
        <w:t>0428</w:t>
      </w:r>
    </w:p>
    <w:p w14:paraId="43FDF441" w14:textId="48B71370" w:rsidR="00B547A6" w:rsidRDefault="00FE737F" w:rsidP="00FE737F">
      <w:pPr>
        <w:pStyle w:val="a6"/>
        <w:tabs>
          <w:tab w:val="left" w:pos="1800"/>
        </w:tabs>
        <w:rPr>
          <w:rFonts w:eastAsia="宋体"/>
          <w:bCs/>
          <w:sz w:val="22"/>
          <w:lang w:val="en-GB" w:eastAsia="zh-CN"/>
        </w:rPr>
      </w:pPr>
      <w:r w:rsidRPr="00FE737F">
        <w:rPr>
          <w:rFonts w:eastAsia="宋体"/>
          <w:bCs/>
          <w:sz w:val="22"/>
          <w:lang w:val="en-GB" w:eastAsia="zh-CN"/>
        </w:rPr>
        <w:t>Athens, Greece, February 17</w:t>
      </w:r>
      <w:r w:rsidRPr="00FE737F">
        <w:rPr>
          <w:rFonts w:eastAsia="宋体"/>
          <w:bCs/>
          <w:sz w:val="22"/>
          <w:vertAlign w:val="superscript"/>
          <w:lang w:val="en-GB" w:eastAsia="zh-CN"/>
        </w:rPr>
        <w:t>th</w:t>
      </w:r>
      <w:r>
        <w:rPr>
          <w:rFonts w:eastAsia="宋体"/>
          <w:bCs/>
          <w:sz w:val="22"/>
          <w:lang w:val="en-GB" w:eastAsia="zh-CN"/>
        </w:rPr>
        <w:t xml:space="preserve"> </w:t>
      </w:r>
      <w:r w:rsidRPr="00FE737F">
        <w:rPr>
          <w:rFonts w:eastAsia="宋体"/>
          <w:bCs/>
          <w:sz w:val="22"/>
          <w:lang w:val="en-GB" w:eastAsia="zh-CN"/>
        </w:rPr>
        <w:t>– 21</w:t>
      </w:r>
      <w:r w:rsidRPr="00FE737F">
        <w:rPr>
          <w:rFonts w:eastAsia="宋体"/>
          <w:bCs/>
          <w:sz w:val="22"/>
          <w:vertAlign w:val="superscript"/>
          <w:lang w:val="en-GB" w:eastAsia="zh-CN"/>
        </w:rPr>
        <w:t>st</w:t>
      </w:r>
      <w:r w:rsidRPr="00FE737F">
        <w:rPr>
          <w:rFonts w:eastAsia="宋体"/>
          <w:bCs/>
          <w:sz w:val="22"/>
          <w:lang w:val="en-GB" w:eastAsia="zh-CN"/>
        </w:rPr>
        <w:t>, 2025</w:t>
      </w:r>
      <w:r w:rsidR="00D57DE1">
        <w:rPr>
          <w:rFonts w:eastAsia="宋体"/>
          <w:bCs/>
          <w:sz w:val="22"/>
          <w:lang w:val="en-GB" w:eastAsia="zh-CN"/>
        </w:rPr>
        <w:tab/>
      </w:r>
    </w:p>
    <w:p w14:paraId="39E0386C" w14:textId="77777777" w:rsidR="000E59C2" w:rsidRPr="00EE4FE2" w:rsidRDefault="000E59C2" w:rsidP="00987A7B">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033FE723"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8D13FE" w:rsidRPr="008D13FE">
        <w:rPr>
          <w:rFonts w:eastAsia="宋体"/>
          <w:sz w:val="22"/>
          <w:lang w:eastAsia="zh-CN"/>
        </w:rPr>
        <w:t>Discussion on LS on UL 8Tx</w:t>
      </w:r>
    </w:p>
    <w:p w14:paraId="4D626EB5" w14:textId="2F9562F5"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8D13FE">
        <w:rPr>
          <w:rFonts w:eastAsia="宋体"/>
          <w:sz w:val="22"/>
          <w:lang w:eastAsia="zh-CN"/>
        </w:rPr>
        <w:t>5</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ED9F502" w14:textId="444FC70A" w:rsidR="003601DE" w:rsidRDefault="00A2089B"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sidR="000C5B98">
        <w:rPr>
          <w:rFonts w:eastAsiaTheme="minorEastAsia" w:hint="eastAsia"/>
          <w:bCs/>
          <w:lang w:eastAsia="zh-CN"/>
        </w:rPr>
        <w:t>RAN</w:t>
      </w:r>
      <w:r w:rsidR="006417AE">
        <w:rPr>
          <w:rFonts w:eastAsiaTheme="minorEastAsia"/>
          <w:bCs/>
          <w:lang w:eastAsia="zh-CN"/>
        </w:rPr>
        <w:t>2</w:t>
      </w:r>
      <w:r w:rsidR="000C5B98">
        <w:rPr>
          <w:rFonts w:eastAsiaTheme="minorEastAsia" w:hint="eastAsia"/>
          <w:bCs/>
          <w:lang w:eastAsia="zh-CN"/>
        </w:rPr>
        <w:t>#</w:t>
      </w:r>
      <w:r w:rsidR="006417AE">
        <w:rPr>
          <w:rFonts w:eastAsiaTheme="minorEastAsia"/>
          <w:bCs/>
          <w:lang w:eastAsia="zh-CN"/>
        </w:rPr>
        <w:t>128</w:t>
      </w:r>
      <w:r w:rsidR="000C5B98">
        <w:rPr>
          <w:rFonts w:eastAsiaTheme="minorEastAsia"/>
          <w:bCs/>
          <w:lang w:eastAsia="zh-CN"/>
        </w:rPr>
        <w:t xml:space="preserve"> meeting, </w:t>
      </w:r>
      <w:r w:rsidR="00EF5577">
        <w:rPr>
          <w:rFonts w:eastAsiaTheme="minorEastAsia"/>
          <w:bCs/>
          <w:lang w:eastAsia="zh-CN"/>
        </w:rPr>
        <w:t>RAN2 sent a LS [1] on UL 8Tx transmission with two TBs to RAN1 with following issue:</w:t>
      </w:r>
    </w:p>
    <w:p w14:paraId="12DE8BCD" w14:textId="77777777" w:rsidR="00535A92" w:rsidRPr="00BB36ED" w:rsidRDefault="00535A92" w:rsidP="00535A92">
      <w:pPr>
        <w:spacing w:before="180"/>
        <w:rPr>
          <w:rFonts w:eastAsia="等线"/>
          <w:i/>
        </w:rPr>
      </w:pPr>
      <w:r w:rsidRPr="00BB36ED">
        <w:rPr>
          <w:rFonts w:eastAsia="等线"/>
          <w:i/>
        </w:rPr>
        <w:t>1. To support UL 8Tx in the MAC specification, RAN2 made the following assumption regarding how to model UL 8Tx operation from MAC point of view to minimize specification impacts.</w:t>
      </w:r>
    </w:p>
    <w:tbl>
      <w:tblPr>
        <w:tblStyle w:val="a8"/>
        <w:tblW w:w="0" w:type="auto"/>
        <w:tblLook w:val="04A0" w:firstRow="1" w:lastRow="0" w:firstColumn="1" w:lastColumn="0" w:noHBand="0" w:noVBand="1"/>
      </w:tblPr>
      <w:tblGrid>
        <w:gridCol w:w="9062"/>
      </w:tblGrid>
      <w:tr w:rsidR="00535A92" w:rsidRPr="00BB36ED" w14:paraId="3E054005" w14:textId="77777777" w:rsidTr="00605DE9">
        <w:tc>
          <w:tcPr>
            <w:tcW w:w="9855" w:type="dxa"/>
          </w:tcPr>
          <w:p w14:paraId="7EA5E9BF" w14:textId="77777777" w:rsidR="00535A92" w:rsidRPr="00BB36ED" w:rsidRDefault="00535A92" w:rsidP="00081BE2">
            <w:pPr>
              <w:spacing w:before="120" w:after="120"/>
              <w:rPr>
                <w:rFonts w:eastAsia="等线"/>
                <w:i/>
              </w:rPr>
            </w:pPr>
            <w:r w:rsidRPr="00BB36ED">
              <w:rPr>
                <w:rFonts w:eastAsia="MS Mincho"/>
                <w:b/>
                <w:bCs/>
                <w:i/>
              </w:rPr>
              <w:t>For UL 8Tx</w:t>
            </w:r>
            <w:r w:rsidRPr="00BB36ED">
              <w:rPr>
                <w:rFonts w:eastAsia="宋体"/>
                <w:b/>
                <w:bCs/>
                <w:i/>
              </w:rPr>
              <w:t xml:space="preserve"> 2TB transmission scheduled by one DCI, MAC entity considers </w:t>
            </w:r>
            <w:r w:rsidRPr="00BB36ED">
              <w:rPr>
                <w:rFonts w:eastAsia="MS Mincho"/>
                <w:b/>
                <w:bCs/>
                <w:i/>
              </w:rPr>
              <w:t>two uplink grants for two TBs</w:t>
            </w:r>
            <w:r w:rsidRPr="00BB36ED">
              <w:rPr>
                <w:rFonts w:eastAsia="宋体"/>
                <w:b/>
                <w:bCs/>
                <w:i/>
              </w:rPr>
              <w:t xml:space="preserve"> </w:t>
            </w:r>
            <w:r w:rsidRPr="00BB36ED">
              <w:rPr>
                <w:rFonts w:eastAsia="MS Mincho"/>
                <w:b/>
                <w:bCs/>
                <w:i/>
              </w:rPr>
              <w:t xml:space="preserve">in two HARQ processes with one HARQ process </w:t>
            </w:r>
            <w:r w:rsidRPr="00BB36ED">
              <w:rPr>
                <w:rFonts w:eastAsia="宋体"/>
                <w:b/>
                <w:bCs/>
                <w:i/>
              </w:rPr>
              <w:t>ID</w:t>
            </w:r>
            <w:r w:rsidRPr="00BB36ED">
              <w:rPr>
                <w:rFonts w:eastAsia="MS Mincho"/>
                <w:b/>
                <w:bCs/>
                <w:i/>
              </w:rPr>
              <w:t xml:space="preserve"> and two HARQ buffers</w:t>
            </w:r>
            <w:r w:rsidRPr="00BB36ED">
              <w:rPr>
                <w:rFonts w:eastAsia="宋体"/>
                <w:b/>
                <w:bCs/>
                <w:i/>
              </w:rPr>
              <w:t>.</w:t>
            </w:r>
          </w:p>
        </w:tc>
      </w:tr>
    </w:tbl>
    <w:p w14:paraId="2D87DA9E" w14:textId="448266D8" w:rsidR="000C5B98" w:rsidRPr="00BB36ED" w:rsidRDefault="00535A92" w:rsidP="00535A92">
      <w:pPr>
        <w:spacing w:before="180"/>
        <w:rPr>
          <w:rFonts w:eastAsia="等线"/>
          <w:i/>
        </w:rPr>
      </w:pPr>
      <w:r w:rsidRPr="00BB36ED">
        <w:rPr>
          <w:rFonts w:eastAsia="等线"/>
          <w:i/>
        </w:rPr>
        <w:t xml:space="preserve"> 2. For UL 8Tx 2TB transmission scheduled by one DCI, if MAC entity only generates a single TB due to the uplink skipping, would there be any issue for PHY layer? </w:t>
      </w:r>
    </w:p>
    <w:p w14:paraId="4FE1574A" w14:textId="43939B7B" w:rsidR="00535A92" w:rsidRDefault="00535A92" w:rsidP="00416046">
      <w:pPr>
        <w:snapToGrid w:val="0"/>
        <w:jc w:val="both"/>
        <w:rPr>
          <w:rFonts w:ascii="Times" w:eastAsiaTheme="minorEastAsia" w:hAnsi="Times"/>
          <w:bCs/>
          <w:i/>
          <w:iCs/>
          <w:lang w:eastAsia="zh-CN"/>
        </w:rPr>
      </w:pPr>
    </w:p>
    <w:p w14:paraId="0EEB868D" w14:textId="77777777" w:rsidR="00DC45CE" w:rsidRPr="00081BE2" w:rsidRDefault="00DC45CE" w:rsidP="00DC45CE">
      <w:pPr>
        <w:spacing w:after="120"/>
        <w:ind w:left="1985" w:hanging="1985"/>
        <w:rPr>
          <w:rFonts w:eastAsia="等线"/>
          <w:b/>
          <w:i/>
        </w:rPr>
      </w:pPr>
      <w:r w:rsidRPr="00081BE2">
        <w:rPr>
          <w:b/>
          <w:i/>
        </w:rPr>
        <w:t>To RAN</w:t>
      </w:r>
      <w:r w:rsidRPr="00081BE2">
        <w:rPr>
          <w:rFonts w:eastAsia="等线"/>
          <w:b/>
          <w:i/>
        </w:rPr>
        <w:t>1</w:t>
      </w:r>
    </w:p>
    <w:p w14:paraId="7C957C8D" w14:textId="77777777" w:rsidR="00DC45CE" w:rsidRPr="00081BE2" w:rsidRDefault="00DC45CE" w:rsidP="00DC45CE">
      <w:pPr>
        <w:spacing w:after="120"/>
        <w:rPr>
          <w:i/>
        </w:rPr>
      </w:pPr>
      <w:r w:rsidRPr="00081BE2">
        <w:rPr>
          <w:b/>
          <w:i/>
        </w:rPr>
        <w:t xml:space="preserve">ACTION: </w:t>
      </w:r>
      <w:r w:rsidRPr="00081BE2">
        <w:rPr>
          <w:rFonts w:eastAsia="等线"/>
          <w:b/>
          <w:i/>
        </w:rPr>
        <w:t xml:space="preserve">  </w:t>
      </w:r>
      <w:r w:rsidRPr="00081BE2">
        <w:rPr>
          <w:bCs/>
          <w:i/>
        </w:rPr>
        <w:t>RAN2 respectfully ask</w:t>
      </w:r>
      <w:r w:rsidRPr="00081BE2">
        <w:rPr>
          <w:rFonts w:eastAsia="宋体"/>
          <w:bCs/>
          <w:i/>
        </w:rPr>
        <w:t>s</w:t>
      </w:r>
      <w:r w:rsidRPr="00081BE2">
        <w:rPr>
          <w:bCs/>
          <w:i/>
        </w:rPr>
        <w:t xml:space="preserve"> RAN</w:t>
      </w:r>
      <w:r w:rsidRPr="00081BE2">
        <w:rPr>
          <w:rFonts w:eastAsia="等线"/>
          <w:bCs/>
          <w:i/>
        </w:rPr>
        <w:t>1</w:t>
      </w:r>
      <w:r w:rsidRPr="00081BE2">
        <w:rPr>
          <w:rFonts w:eastAsia="宋体"/>
          <w:bCs/>
          <w:i/>
        </w:rPr>
        <w:t xml:space="preserve"> to </w:t>
      </w:r>
      <w:r w:rsidRPr="00081BE2">
        <w:rPr>
          <w:bCs/>
          <w:i/>
        </w:rPr>
        <w:t>provide feedback</w:t>
      </w:r>
      <w:r w:rsidRPr="00081BE2">
        <w:rPr>
          <w:rFonts w:eastAsia="宋体"/>
          <w:bCs/>
          <w:i/>
        </w:rPr>
        <w:t xml:space="preserve">, if any, on the modelling assumption in the first item and </w:t>
      </w:r>
      <w:r w:rsidRPr="00081BE2">
        <w:rPr>
          <w:bCs/>
          <w:i/>
        </w:rPr>
        <w:t>answer</w:t>
      </w:r>
      <w:r w:rsidRPr="00081BE2">
        <w:rPr>
          <w:rFonts w:eastAsia="宋体"/>
          <w:bCs/>
          <w:i/>
        </w:rPr>
        <w:t xml:space="preserve"> the question in the second item.</w:t>
      </w:r>
    </w:p>
    <w:p w14:paraId="660EDA32" w14:textId="1BA5A41C" w:rsidR="00A126EC" w:rsidRDefault="00171FCE" w:rsidP="00A126EC">
      <w:pPr>
        <w:pStyle w:val="1"/>
      </w:pPr>
      <w:r>
        <w:t>Discussion</w:t>
      </w:r>
    </w:p>
    <w:p w14:paraId="73891EA4" w14:textId="34ACF6F5" w:rsidR="00B8354B" w:rsidRPr="00D867D8" w:rsidRDefault="003C3A71" w:rsidP="00A57938">
      <w:pPr>
        <w:pStyle w:val="a2"/>
        <w:spacing w:before="120"/>
        <w:jc w:val="both"/>
        <w:rPr>
          <w:rFonts w:eastAsiaTheme="minorEastAsia"/>
          <w:bCs/>
          <w:iCs/>
          <w:szCs w:val="20"/>
          <w:lang w:eastAsia="zh-CN"/>
        </w:rPr>
      </w:pPr>
      <w:r w:rsidRPr="003C3A71">
        <w:rPr>
          <w:rFonts w:hint="eastAsia"/>
          <w:bCs/>
          <w:iCs/>
          <w:szCs w:val="20"/>
          <w:lang w:eastAsia="zh-CN"/>
        </w:rPr>
        <w:t>Regarding</w:t>
      </w:r>
      <w:r>
        <w:rPr>
          <w:bCs/>
          <w:iCs/>
          <w:szCs w:val="20"/>
          <w:lang w:eastAsia="zh-CN"/>
        </w:rPr>
        <w:t xml:space="preserve"> issue 1, t</w:t>
      </w:r>
      <w:r w:rsidR="00BA0194">
        <w:rPr>
          <w:bCs/>
          <w:iCs/>
          <w:szCs w:val="20"/>
          <w:lang w:eastAsia="zh-CN"/>
        </w:rPr>
        <w:t xml:space="preserve">he modeling assumption for UL 8Tx 2TB transmission by one DCI in RAN2 is </w:t>
      </w:r>
      <w:r w:rsidR="00071687">
        <w:rPr>
          <w:bCs/>
          <w:iCs/>
          <w:szCs w:val="20"/>
          <w:lang w:eastAsia="zh-CN"/>
        </w:rPr>
        <w:t>the same as</w:t>
      </w:r>
      <w:r w:rsidR="00BA0194">
        <w:rPr>
          <w:bCs/>
          <w:iCs/>
          <w:szCs w:val="20"/>
          <w:lang w:eastAsia="zh-CN"/>
        </w:rPr>
        <w:t xml:space="preserve"> that for downlink 2TB transmission. </w:t>
      </w:r>
      <w:r>
        <w:rPr>
          <w:bCs/>
          <w:iCs/>
          <w:szCs w:val="20"/>
          <w:lang w:eastAsia="zh-CN"/>
        </w:rPr>
        <w:t>It is consistent with current RAN1 specification and seems no</w:t>
      </w:r>
      <w:r w:rsidR="00BA0194">
        <w:rPr>
          <w:bCs/>
          <w:iCs/>
          <w:szCs w:val="20"/>
          <w:lang w:eastAsia="zh-CN"/>
        </w:rPr>
        <w:t xml:space="preserve"> issue from RAN1 </w:t>
      </w:r>
      <w:r w:rsidR="00B8354B">
        <w:rPr>
          <w:bCs/>
          <w:iCs/>
          <w:szCs w:val="20"/>
          <w:lang w:eastAsia="zh-CN"/>
        </w:rPr>
        <w:t xml:space="preserve">perspective. </w:t>
      </w:r>
    </w:p>
    <w:p w14:paraId="289A8742" w14:textId="21957176" w:rsidR="00BA0194" w:rsidRPr="00B226D6" w:rsidRDefault="00B8354B" w:rsidP="00A57938">
      <w:pPr>
        <w:pStyle w:val="a2"/>
        <w:spacing w:before="120"/>
        <w:jc w:val="both"/>
        <w:rPr>
          <w:rFonts w:eastAsiaTheme="minorEastAsia"/>
          <w:bCs/>
          <w:iCs/>
          <w:szCs w:val="20"/>
          <w:lang w:eastAsia="zh-CN"/>
        </w:rPr>
      </w:pPr>
      <w:r>
        <w:rPr>
          <w:rFonts w:eastAsiaTheme="minorEastAsia" w:hint="eastAsia"/>
          <w:bCs/>
          <w:iCs/>
          <w:szCs w:val="20"/>
          <w:lang w:eastAsia="zh-CN"/>
        </w:rPr>
        <w:t>R</w:t>
      </w:r>
      <w:r>
        <w:rPr>
          <w:rFonts w:eastAsiaTheme="minorEastAsia"/>
          <w:bCs/>
          <w:iCs/>
          <w:szCs w:val="20"/>
          <w:lang w:eastAsia="zh-CN"/>
        </w:rPr>
        <w:t>egarding issue 2, from physical layer</w:t>
      </w:r>
      <w:r w:rsidR="00D867D8">
        <w:rPr>
          <w:rFonts w:eastAsiaTheme="minorEastAsia"/>
          <w:bCs/>
          <w:iCs/>
          <w:szCs w:val="20"/>
          <w:lang w:eastAsia="zh-CN"/>
        </w:rPr>
        <w:t xml:space="preserve"> </w:t>
      </w:r>
      <w:r w:rsidR="00D867D8">
        <w:rPr>
          <w:bCs/>
          <w:iCs/>
          <w:szCs w:val="20"/>
          <w:lang w:eastAsia="zh-CN"/>
        </w:rPr>
        <w:t>perspective</w:t>
      </w:r>
      <w:r>
        <w:rPr>
          <w:rFonts w:eastAsiaTheme="minorEastAsia"/>
          <w:bCs/>
          <w:iCs/>
          <w:szCs w:val="20"/>
          <w:lang w:eastAsia="zh-CN"/>
        </w:rPr>
        <w:t xml:space="preserve">, </w:t>
      </w:r>
      <w:r>
        <w:rPr>
          <w:rFonts w:eastAsiaTheme="minorEastAsia" w:hint="eastAsia"/>
          <w:bCs/>
          <w:iCs/>
          <w:szCs w:val="20"/>
          <w:lang w:eastAsia="zh-CN"/>
        </w:rPr>
        <w:t>the</w:t>
      </w:r>
      <w:r>
        <w:rPr>
          <w:rFonts w:eastAsiaTheme="minorEastAsia"/>
          <w:bCs/>
          <w:iCs/>
          <w:szCs w:val="20"/>
          <w:lang w:eastAsia="zh-CN"/>
        </w:rPr>
        <w:t xml:space="preserve"> UE can only transmit one TB</w:t>
      </w:r>
      <w:r w:rsidR="00D867D8">
        <w:rPr>
          <w:rFonts w:eastAsiaTheme="minorEastAsia"/>
          <w:bCs/>
          <w:iCs/>
          <w:szCs w:val="20"/>
          <w:lang w:eastAsia="zh-CN"/>
        </w:rPr>
        <w:t xml:space="preserve"> (i.e. partial layers)</w:t>
      </w:r>
      <w:r>
        <w:rPr>
          <w:rFonts w:eastAsiaTheme="minorEastAsia"/>
          <w:bCs/>
          <w:iCs/>
          <w:szCs w:val="20"/>
          <w:lang w:eastAsia="zh-CN"/>
        </w:rPr>
        <w:t xml:space="preserve"> if another TB is skipped by MAC entity. </w:t>
      </w:r>
      <w:r w:rsidR="00D867D8">
        <w:rPr>
          <w:rFonts w:eastAsiaTheme="minorEastAsia"/>
          <w:bCs/>
          <w:iCs/>
          <w:szCs w:val="20"/>
          <w:lang w:eastAsia="zh-CN"/>
        </w:rPr>
        <w:t>From RAN1 procedure, t</w:t>
      </w:r>
      <w:r>
        <w:rPr>
          <w:rFonts w:eastAsiaTheme="minorEastAsia"/>
          <w:bCs/>
          <w:iCs/>
          <w:szCs w:val="20"/>
          <w:lang w:eastAsia="zh-CN"/>
        </w:rPr>
        <w:t xml:space="preserve">he transmission of </w:t>
      </w:r>
      <w:r w:rsidR="00D867D8">
        <w:rPr>
          <w:rFonts w:eastAsiaTheme="minorEastAsia"/>
          <w:bCs/>
          <w:iCs/>
          <w:szCs w:val="20"/>
          <w:lang w:eastAsia="zh-CN"/>
        </w:rPr>
        <w:t>one</w:t>
      </w:r>
      <w:r>
        <w:rPr>
          <w:rFonts w:eastAsiaTheme="minorEastAsia"/>
          <w:bCs/>
          <w:iCs/>
          <w:szCs w:val="20"/>
          <w:lang w:eastAsia="zh-CN"/>
        </w:rPr>
        <w:t xml:space="preserve"> TB would not be impact</w:t>
      </w:r>
      <w:r w:rsidR="00D867D8">
        <w:rPr>
          <w:rFonts w:eastAsiaTheme="minorEastAsia"/>
          <w:bCs/>
          <w:iCs/>
          <w:szCs w:val="20"/>
          <w:lang w:eastAsia="zh-CN"/>
        </w:rPr>
        <w:t>ed</w:t>
      </w:r>
      <w:r>
        <w:rPr>
          <w:rFonts w:eastAsiaTheme="minorEastAsia"/>
          <w:bCs/>
          <w:iCs/>
          <w:szCs w:val="20"/>
          <w:lang w:eastAsia="zh-CN"/>
        </w:rPr>
        <w:t xml:space="preserve"> by the skipping of another TB</w:t>
      </w:r>
      <w:r w:rsidR="00D867D8">
        <w:rPr>
          <w:rFonts w:eastAsiaTheme="minorEastAsia"/>
          <w:bCs/>
          <w:iCs/>
          <w:szCs w:val="20"/>
          <w:lang w:eastAsia="zh-CN"/>
        </w:rPr>
        <w:t xml:space="preserve">, e.g. the </w:t>
      </w:r>
      <w:r>
        <w:rPr>
          <w:rFonts w:eastAsiaTheme="minorEastAsia"/>
          <w:bCs/>
          <w:iCs/>
          <w:szCs w:val="20"/>
          <w:lang w:eastAsia="zh-CN"/>
        </w:rPr>
        <w:t xml:space="preserve">UE may transmit less layers than </w:t>
      </w:r>
      <w:r w:rsidR="008C7662">
        <w:rPr>
          <w:rFonts w:eastAsiaTheme="minorEastAsia"/>
          <w:bCs/>
          <w:iCs/>
          <w:szCs w:val="20"/>
          <w:lang w:eastAsia="zh-CN"/>
        </w:rPr>
        <w:t xml:space="preserve">that </w:t>
      </w:r>
      <w:r>
        <w:rPr>
          <w:rFonts w:eastAsiaTheme="minorEastAsia"/>
          <w:bCs/>
          <w:iCs/>
          <w:szCs w:val="20"/>
          <w:lang w:eastAsia="zh-CN"/>
        </w:rPr>
        <w:t>scheduled</w:t>
      </w:r>
      <w:r w:rsidR="008C7662" w:rsidRPr="008C7662">
        <w:rPr>
          <w:rFonts w:eastAsiaTheme="minorEastAsia"/>
          <w:bCs/>
          <w:iCs/>
          <w:szCs w:val="20"/>
          <w:lang w:eastAsia="zh-CN"/>
        </w:rPr>
        <w:t xml:space="preserve"> </w:t>
      </w:r>
      <w:r w:rsidR="008C7662">
        <w:rPr>
          <w:rFonts w:eastAsiaTheme="minorEastAsia"/>
          <w:bCs/>
          <w:iCs/>
          <w:szCs w:val="20"/>
          <w:lang w:eastAsia="zh-CN"/>
        </w:rPr>
        <w:t xml:space="preserve">by </w:t>
      </w:r>
      <w:r w:rsidR="008C7662">
        <w:rPr>
          <w:rFonts w:eastAsiaTheme="minorEastAsia"/>
          <w:bCs/>
          <w:iCs/>
          <w:szCs w:val="20"/>
          <w:lang w:eastAsia="zh-CN"/>
        </w:rPr>
        <w:t>DCI</w:t>
      </w:r>
      <w:r>
        <w:rPr>
          <w:rFonts w:eastAsiaTheme="minorEastAsia"/>
          <w:bCs/>
          <w:iCs/>
          <w:szCs w:val="20"/>
          <w:lang w:eastAsia="zh-CN"/>
        </w:rPr>
        <w:t xml:space="preserve">. </w:t>
      </w:r>
      <w:r w:rsidR="00D867D8">
        <w:rPr>
          <w:rFonts w:eastAsiaTheme="minorEastAsia"/>
          <w:bCs/>
          <w:iCs/>
          <w:szCs w:val="20"/>
          <w:lang w:eastAsia="zh-CN"/>
        </w:rPr>
        <w:t xml:space="preserve">There is even potential gain from power boosting </w:t>
      </w:r>
      <w:r w:rsidR="00C114A7">
        <w:rPr>
          <w:rFonts w:eastAsiaTheme="minorEastAsia"/>
          <w:bCs/>
          <w:iCs/>
          <w:szCs w:val="20"/>
          <w:lang w:eastAsia="zh-CN"/>
        </w:rPr>
        <w:t>on</w:t>
      </w:r>
      <w:r w:rsidR="005C57B2">
        <w:rPr>
          <w:rFonts w:eastAsiaTheme="minorEastAsia"/>
          <w:bCs/>
          <w:iCs/>
          <w:szCs w:val="20"/>
          <w:lang w:eastAsia="zh-CN"/>
        </w:rPr>
        <w:t xml:space="preserve"> remaining layers </w:t>
      </w:r>
      <w:r w:rsidR="00D867D8">
        <w:rPr>
          <w:rFonts w:eastAsiaTheme="minorEastAsia"/>
          <w:bCs/>
          <w:iCs/>
          <w:szCs w:val="20"/>
          <w:lang w:eastAsia="zh-CN"/>
        </w:rPr>
        <w:t xml:space="preserve">in some case. </w:t>
      </w:r>
      <w:r w:rsidR="000914E1">
        <w:rPr>
          <w:rFonts w:eastAsiaTheme="minorEastAsia"/>
          <w:bCs/>
          <w:iCs/>
          <w:szCs w:val="20"/>
          <w:lang w:eastAsia="zh-CN"/>
        </w:rPr>
        <w:t xml:space="preserve">Though </w:t>
      </w:r>
      <w:proofErr w:type="spellStart"/>
      <w:r>
        <w:rPr>
          <w:rFonts w:eastAsiaTheme="minorEastAsia"/>
          <w:bCs/>
          <w:iCs/>
          <w:szCs w:val="20"/>
          <w:lang w:eastAsia="zh-CN"/>
        </w:rPr>
        <w:t>gNB</w:t>
      </w:r>
      <w:proofErr w:type="spellEnd"/>
      <w:r w:rsidR="000914E1">
        <w:rPr>
          <w:rFonts w:eastAsiaTheme="minorEastAsia"/>
          <w:bCs/>
          <w:iCs/>
          <w:szCs w:val="20"/>
          <w:lang w:eastAsia="zh-CN"/>
        </w:rPr>
        <w:t xml:space="preserve"> </w:t>
      </w:r>
      <w:r>
        <w:rPr>
          <w:rFonts w:eastAsiaTheme="minorEastAsia"/>
          <w:bCs/>
          <w:iCs/>
          <w:szCs w:val="20"/>
          <w:lang w:eastAsia="zh-CN"/>
        </w:rPr>
        <w:t xml:space="preserve">would still detect all the layers and the skipped TB </w:t>
      </w:r>
      <w:r w:rsidR="005C2745">
        <w:rPr>
          <w:rFonts w:eastAsiaTheme="minorEastAsia"/>
          <w:bCs/>
          <w:iCs/>
          <w:szCs w:val="20"/>
          <w:lang w:eastAsia="zh-CN"/>
        </w:rPr>
        <w:t>may</w:t>
      </w:r>
      <w:r>
        <w:rPr>
          <w:rFonts w:eastAsiaTheme="minorEastAsia"/>
          <w:bCs/>
          <w:iCs/>
          <w:szCs w:val="20"/>
          <w:lang w:eastAsia="zh-CN"/>
        </w:rPr>
        <w:t xml:space="preserve"> be treated as NACK</w:t>
      </w:r>
      <w:r w:rsidR="000914E1">
        <w:rPr>
          <w:rFonts w:eastAsiaTheme="minorEastAsia"/>
          <w:bCs/>
          <w:iCs/>
          <w:szCs w:val="20"/>
          <w:lang w:eastAsia="zh-CN"/>
        </w:rPr>
        <w:t xml:space="preserve"> resulting in</w:t>
      </w:r>
      <w:r>
        <w:rPr>
          <w:rFonts w:eastAsiaTheme="minorEastAsia"/>
          <w:bCs/>
          <w:iCs/>
          <w:szCs w:val="20"/>
          <w:lang w:eastAsia="zh-CN"/>
        </w:rPr>
        <w:t xml:space="preserve"> HARQ retransmission</w:t>
      </w:r>
      <w:r w:rsidR="000914E1">
        <w:rPr>
          <w:rFonts w:eastAsiaTheme="minorEastAsia"/>
          <w:bCs/>
          <w:iCs/>
          <w:szCs w:val="20"/>
          <w:lang w:eastAsia="zh-CN"/>
        </w:rPr>
        <w:t xml:space="preserve">, it is an issue </w:t>
      </w:r>
      <w:r w:rsidR="00C114A7">
        <w:rPr>
          <w:rFonts w:eastAsiaTheme="minorEastAsia"/>
          <w:bCs/>
          <w:iCs/>
          <w:szCs w:val="20"/>
          <w:lang w:eastAsia="zh-CN"/>
        </w:rPr>
        <w:t>in</w:t>
      </w:r>
      <w:r w:rsidR="000914E1">
        <w:rPr>
          <w:rFonts w:eastAsiaTheme="minorEastAsia"/>
          <w:bCs/>
          <w:iCs/>
          <w:szCs w:val="20"/>
          <w:lang w:eastAsia="zh-CN"/>
        </w:rPr>
        <w:t xml:space="preserve"> higher layer rather than </w:t>
      </w:r>
      <w:r w:rsidR="00C114A7">
        <w:rPr>
          <w:rFonts w:eastAsiaTheme="minorEastAsia"/>
          <w:bCs/>
          <w:iCs/>
          <w:szCs w:val="20"/>
          <w:lang w:eastAsia="zh-CN"/>
        </w:rPr>
        <w:t>physical</w:t>
      </w:r>
      <w:r w:rsidR="000914E1">
        <w:rPr>
          <w:rFonts w:eastAsiaTheme="minorEastAsia"/>
          <w:bCs/>
          <w:iCs/>
          <w:szCs w:val="20"/>
          <w:lang w:eastAsia="zh-CN"/>
        </w:rPr>
        <w:t xml:space="preserve"> layer</w:t>
      </w:r>
      <w:r>
        <w:rPr>
          <w:rFonts w:eastAsiaTheme="minorEastAsia"/>
          <w:bCs/>
          <w:iCs/>
          <w:szCs w:val="20"/>
          <w:lang w:eastAsia="zh-CN"/>
        </w:rPr>
        <w:t xml:space="preserve">. </w:t>
      </w:r>
    </w:p>
    <w:p w14:paraId="1AA8DA61" w14:textId="25896FEF" w:rsidR="00875CF4" w:rsidRPr="003213A6" w:rsidRDefault="00712784" w:rsidP="00A57938">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roposa</w:t>
      </w:r>
      <w:r w:rsidR="005C2745">
        <w:rPr>
          <w:rFonts w:eastAsiaTheme="minorEastAsia"/>
          <w:b/>
          <w:bCs/>
          <w:i/>
          <w:iCs/>
          <w:lang w:val="en-GB" w:eastAsia="zh-CN"/>
        </w:rPr>
        <w:t>l</w:t>
      </w:r>
      <w:r w:rsidRPr="0009600A">
        <w:rPr>
          <w:rFonts w:eastAsiaTheme="minorEastAsia" w:hint="eastAsia"/>
          <w:b/>
          <w:bCs/>
          <w:i/>
          <w:iCs/>
          <w:lang w:val="en-GB" w:eastAsia="zh-CN"/>
        </w:rPr>
        <w:t>:</w:t>
      </w:r>
      <w:r>
        <w:rPr>
          <w:rFonts w:eastAsiaTheme="minorEastAsia"/>
          <w:b/>
          <w:bCs/>
          <w:i/>
          <w:iCs/>
          <w:lang w:val="en-GB" w:eastAsia="zh-CN"/>
        </w:rPr>
        <w:t xml:space="preserve"> </w:t>
      </w:r>
      <w:r w:rsidR="00FF2084">
        <w:rPr>
          <w:rFonts w:eastAsiaTheme="minorEastAsia"/>
          <w:b/>
          <w:bCs/>
          <w:i/>
          <w:iCs/>
          <w:lang w:val="en-GB" w:eastAsia="zh-CN"/>
        </w:rPr>
        <w:t xml:space="preserve">For issue 2 in </w:t>
      </w:r>
      <w:r w:rsidR="005C2745">
        <w:rPr>
          <w:rFonts w:eastAsiaTheme="minorEastAsia"/>
          <w:b/>
          <w:bCs/>
          <w:i/>
          <w:iCs/>
          <w:lang w:val="en-GB" w:eastAsia="zh-CN"/>
        </w:rPr>
        <w:t xml:space="preserve">the </w:t>
      </w:r>
      <w:r w:rsidR="00FF2084">
        <w:rPr>
          <w:rFonts w:eastAsiaTheme="minorEastAsia"/>
          <w:b/>
          <w:bCs/>
          <w:i/>
          <w:iCs/>
          <w:lang w:val="en-GB" w:eastAsia="zh-CN"/>
        </w:rPr>
        <w:t xml:space="preserve">RAN2 LS, </w:t>
      </w:r>
      <w:r w:rsidR="005C2745" w:rsidRPr="005C2745">
        <w:rPr>
          <w:rFonts w:eastAsiaTheme="minorEastAsia"/>
          <w:b/>
          <w:bCs/>
          <w:i/>
          <w:iCs/>
          <w:lang w:val="en-GB" w:eastAsia="zh-CN"/>
        </w:rPr>
        <w:t xml:space="preserve">if MAC entity only generates a single TB due to the uplink skipping, there </w:t>
      </w:r>
      <w:r w:rsidR="005C2745">
        <w:rPr>
          <w:rFonts w:eastAsiaTheme="minorEastAsia"/>
          <w:b/>
          <w:bCs/>
          <w:i/>
          <w:iCs/>
          <w:lang w:val="en-GB" w:eastAsia="zh-CN"/>
        </w:rPr>
        <w:t>is no</w:t>
      </w:r>
      <w:r w:rsidR="005C2745" w:rsidRPr="005C2745">
        <w:rPr>
          <w:rFonts w:eastAsiaTheme="minorEastAsia"/>
          <w:b/>
          <w:bCs/>
          <w:i/>
          <w:iCs/>
          <w:lang w:val="en-GB" w:eastAsia="zh-CN"/>
        </w:rPr>
        <w:t xml:space="preserve"> issue for </w:t>
      </w:r>
      <w:r w:rsidR="00E942CE">
        <w:rPr>
          <w:rFonts w:eastAsiaTheme="minorEastAsia"/>
          <w:b/>
          <w:bCs/>
          <w:i/>
          <w:iCs/>
          <w:lang w:val="en-GB" w:eastAsia="zh-CN"/>
        </w:rPr>
        <w:t xml:space="preserve">transmission of one TB in </w:t>
      </w:r>
      <w:r w:rsidR="005C2745" w:rsidRPr="005C2745">
        <w:rPr>
          <w:rFonts w:eastAsiaTheme="minorEastAsia"/>
          <w:b/>
          <w:bCs/>
          <w:i/>
          <w:iCs/>
          <w:lang w:val="en-GB" w:eastAsia="zh-CN"/>
        </w:rPr>
        <w:t>PHY la</w:t>
      </w:r>
      <w:bookmarkStart w:id="0" w:name="_GoBack"/>
      <w:bookmarkEnd w:id="0"/>
      <w:r w:rsidR="005C2745" w:rsidRPr="005C2745">
        <w:rPr>
          <w:rFonts w:eastAsiaTheme="minorEastAsia"/>
          <w:b/>
          <w:bCs/>
          <w:i/>
          <w:iCs/>
          <w:lang w:val="en-GB" w:eastAsia="zh-CN"/>
        </w:rPr>
        <w:t>yer</w:t>
      </w:r>
      <w:r w:rsidR="002062AA">
        <w:rPr>
          <w:rFonts w:eastAsiaTheme="minorEastAsia"/>
          <w:b/>
          <w:bCs/>
          <w:i/>
          <w:iCs/>
          <w:lang w:val="en-GB" w:eastAsia="zh-CN"/>
        </w:rPr>
        <w:t>.</w:t>
      </w:r>
    </w:p>
    <w:p w14:paraId="69A8645B" w14:textId="1406EF3E" w:rsidR="00F65FEA" w:rsidRDefault="00F65FEA" w:rsidP="008750AD">
      <w:pPr>
        <w:pStyle w:val="1"/>
      </w:pPr>
      <w:r>
        <w:t>Conclusion</w:t>
      </w:r>
    </w:p>
    <w:p w14:paraId="09FE1E03" w14:textId="3076DF73" w:rsidR="00D34594" w:rsidRDefault="002328B0" w:rsidP="00F251DB">
      <w:pPr>
        <w:pStyle w:val="00Text"/>
      </w:pPr>
      <w:r w:rsidRPr="001B2F18">
        <w:t>In this contribution, we</w:t>
      </w:r>
      <w:r w:rsidR="009854EF">
        <w:t xml:space="preserve"> discuss </w:t>
      </w:r>
      <w:r w:rsidR="001A71A7">
        <w:t xml:space="preserve">the issues in RAN2 LS and </w:t>
      </w:r>
      <w:r w:rsidR="00A44889">
        <w:t xml:space="preserve">also the </w:t>
      </w:r>
      <w:r w:rsidR="001A71A7">
        <w:t>possible response to RAN2.</w:t>
      </w:r>
    </w:p>
    <w:p w14:paraId="05D52AC1" w14:textId="77777777" w:rsidR="00543071" w:rsidRDefault="00543071" w:rsidP="00543071">
      <w:pPr>
        <w:pStyle w:val="1"/>
      </w:pPr>
      <w:r w:rsidRPr="0074145C">
        <w:rPr>
          <w:rFonts w:hint="eastAsia"/>
        </w:rPr>
        <w:t>Reference</w:t>
      </w:r>
    </w:p>
    <w:p w14:paraId="2F92D2AF" w14:textId="5ADF94E1" w:rsidR="003A20AA" w:rsidRPr="0005704F" w:rsidRDefault="00543071" w:rsidP="00535A92">
      <w:pPr>
        <w:overflowPunct w:val="0"/>
        <w:autoSpaceDE w:val="0"/>
        <w:autoSpaceDN w:val="0"/>
        <w:adjustRightInd w:val="0"/>
        <w:snapToGrid w:val="0"/>
        <w:spacing w:beforeLines="50" w:before="120" w:after="120"/>
        <w:jc w:val="both"/>
        <w:textAlignment w:val="baseline"/>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1]</w:t>
      </w:r>
      <w:r w:rsidR="0005704F" w:rsidRPr="00535A92">
        <w:rPr>
          <w:rFonts w:eastAsiaTheme="minorEastAsia"/>
          <w:bCs/>
          <w:lang w:eastAsia="zh-CN"/>
        </w:rPr>
        <w:t xml:space="preserve"> </w:t>
      </w:r>
      <w:r w:rsidR="00535A92" w:rsidRPr="00535A92">
        <w:rPr>
          <w:rFonts w:eastAsiaTheme="minorEastAsia"/>
          <w:bCs/>
          <w:lang w:eastAsia="zh-CN"/>
        </w:rPr>
        <w:t>R2-2411220</w:t>
      </w:r>
      <w:r>
        <w:rPr>
          <w:rFonts w:eastAsia="等线"/>
          <w:bCs/>
          <w:iCs/>
          <w:szCs w:val="20"/>
          <w:lang w:val="en-GB" w:eastAsia="zh-CN"/>
        </w:rPr>
        <w:t xml:space="preserve">, </w:t>
      </w:r>
      <w:r w:rsidR="00535A92" w:rsidRPr="00535A92">
        <w:rPr>
          <w:rFonts w:eastAsia="等线"/>
          <w:bCs/>
          <w:iCs/>
          <w:szCs w:val="20"/>
          <w:lang w:val="en-GB" w:eastAsia="zh-CN"/>
        </w:rPr>
        <w:t>LS on UL 8Tx</w:t>
      </w:r>
      <w:r>
        <w:rPr>
          <w:rFonts w:eastAsia="等线"/>
          <w:bCs/>
          <w:iCs/>
          <w:szCs w:val="20"/>
          <w:lang w:val="en-GB" w:eastAsia="zh-CN"/>
        </w:rPr>
        <w:t xml:space="preserve">, </w:t>
      </w:r>
      <w:r w:rsidR="00535A92">
        <w:rPr>
          <w:rFonts w:eastAsia="等线"/>
          <w:bCs/>
          <w:iCs/>
          <w:szCs w:val="20"/>
          <w:lang w:val="en-GB" w:eastAsia="zh-CN"/>
        </w:rPr>
        <w:t>RAN2</w:t>
      </w:r>
      <w:r w:rsidR="00812169">
        <w:rPr>
          <w:rFonts w:eastAsia="等线"/>
          <w:bCs/>
          <w:iCs/>
          <w:szCs w:val="20"/>
          <w:lang w:val="en-GB" w:eastAsia="zh-CN"/>
        </w:rPr>
        <w:t>(Samsung)</w:t>
      </w:r>
      <w:r w:rsidR="00AC630E">
        <w:rPr>
          <w:rFonts w:eastAsia="等线"/>
          <w:bCs/>
          <w:iCs/>
          <w:szCs w:val="20"/>
          <w:lang w:val="en-GB" w:eastAsia="zh-CN"/>
        </w:rPr>
        <w:t>, RAN</w:t>
      </w:r>
      <w:r w:rsidR="0005704F">
        <w:rPr>
          <w:rFonts w:eastAsia="等线"/>
          <w:bCs/>
          <w:iCs/>
          <w:szCs w:val="20"/>
          <w:lang w:val="en-GB" w:eastAsia="zh-CN"/>
        </w:rPr>
        <w:t>2</w:t>
      </w:r>
      <w:r w:rsidR="00AC630E">
        <w:rPr>
          <w:rFonts w:eastAsia="等线"/>
          <w:bCs/>
          <w:iCs/>
          <w:szCs w:val="20"/>
          <w:lang w:val="en-GB" w:eastAsia="zh-CN"/>
        </w:rPr>
        <w:t>#</w:t>
      </w:r>
      <w:r w:rsidR="0005704F">
        <w:rPr>
          <w:rFonts w:eastAsia="等线"/>
          <w:bCs/>
          <w:iCs/>
          <w:szCs w:val="20"/>
          <w:lang w:val="en-GB" w:eastAsia="zh-CN"/>
        </w:rPr>
        <w:t>128</w:t>
      </w:r>
      <w:r w:rsidR="00AC630E">
        <w:rPr>
          <w:rFonts w:eastAsia="等线"/>
          <w:bCs/>
          <w:iCs/>
          <w:szCs w:val="20"/>
          <w:lang w:val="en-GB" w:eastAsia="zh-CN"/>
        </w:rPr>
        <w:t xml:space="preserve"> meeting</w:t>
      </w:r>
    </w:p>
    <w:sectPr w:rsidR="003A20AA" w:rsidRPr="0005704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49EC7" w14:textId="77777777" w:rsidR="00B0111A" w:rsidRDefault="00B0111A">
      <w:r>
        <w:separator/>
      </w:r>
    </w:p>
  </w:endnote>
  <w:endnote w:type="continuationSeparator" w:id="0">
    <w:p w14:paraId="25DD1DED" w14:textId="77777777" w:rsidR="00B0111A" w:rsidRDefault="00B0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ABFA1" w14:textId="77777777" w:rsidR="00B0111A" w:rsidRDefault="00B0111A">
      <w:r>
        <w:separator/>
      </w:r>
    </w:p>
  </w:footnote>
  <w:footnote w:type="continuationSeparator" w:id="0">
    <w:p w14:paraId="63B379AA" w14:textId="77777777" w:rsidR="00B0111A" w:rsidRDefault="00B01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DE6309" w:rsidRDefault="00DE6309"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7DBB47BD"/>
    <w:multiLevelType w:val="hybridMultilevel"/>
    <w:tmpl w:val="A2DC5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4"/>
  </w:num>
  <w:num w:numId="3">
    <w:abstractNumId w:val="27"/>
  </w:num>
  <w:num w:numId="4">
    <w:abstractNumId w:val="19"/>
  </w:num>
  <w:num w:numId="5">
    <w:abstractNumId w:val="4"/>
  </w:num>
  <w:num w:numId="6">
    <w:abstractNumId w:val="2"/>
  </w:num>
  <w:num w:numId="7">
    <w:abstractNumId w:val="3"/>
  </w:num>
  <w:num w:numId="8">
    <w:abstractNumId w:val="22"/>
  </w:num>
  <w:num w:numId="9">
    <w:abstractNumId w:val="8"/>
  </w:num>
  <w:num w:numId="10">
    <w:abstractNumId w:val="5"/>
  </w:num>
  <w:num w:numId="11">
    <w:abstractNumId w:val="23"/>
  </w:num>
  <w:num w:numId="12">
    <w:abstractNumId w:val="39"/>
  </w:num>
  <w:num w:numId="13">
    <w:abstractNumId w:val="33"/>
  </w:num>
  <w:num w:numId="14">
    <w:abstractNumId w:val="10"/>
  </w:num>
  <w:num w:numId="15">
    <w:abstractNumId w:val="42"/>
  </w:num>
  <w:num w:numId="16">
    <w:abstractNumId w:val="16"/>
  </w:num>
  <w:num w:numId="17">
    <w:abstractNumId w:val="35"/>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30"/>
  </w:num>
  <w:num w:numId="22">
    <w:abstractNumId w:val="17"/>
  </w:num>
  <w:num w:numId="23">
    <w:abstractNumId w:val="0"/>
  </w:num>
  <w:num w:numId="24">
    <w:abstractNumId w:val="7"/>
  </w:num>
  <w:num w:numId="25">
    <w:abstractNumId w:val="6"/>
  </w:num>
  <w:num w:numId="26">
    <w:abstractNumId w:val="1"/>
  </w:num>
  <w:num w:numId="27">
    <w:abstractNumId w:val="36"/>
  </w:num>
  <w:num w:numId="28">
    <w:abstractNumId w:val="37"/>
  </w:num>
  <w:num w:numId="29">
    <w:abstractNumId w:val="13"/>
  </w:num>
  <w:num w:numId="30">
    <w:abstractNumId w:val="18"/>
  </w:num>
  <w:num w:numId="31">
    <w:abstractNumId w:val="40"/>
  </w:num>
  <w:num w:numId="32">
    <w:abstractNumId w:val="20"/>
  </w:num>
  <w:num w:numId="33">
    <w:abstractNumId w:val="28"/>
  </w:num>
  <w:num w:numId="34">
    <w:abstractNumId w:val="25"/>
  </w:num>
  <w:num w:numId="35">
    <w:abstractNumId w:val="41"/>
  </w:num>
  <w:num w:numId="36">
    <w:abstractNumId w:val="26"/>
  </w:num>
  <w:num w:numId="37">
    <w:abstractNumId w:val="31"/>
  </w:num>
  <w:num w:numId="38">
    <w:abstractNumId w:val="24"/>
  </w:num>
  <w:num w:numId="39">
    <w:abstractNumId w:val="9"/>
  </w:num>
  <w:num w:numId="40">
    <w:abstractNumId w:val="34"/>
  </w:num>
  <w:num w:numId="41">
    <w:abstractNumId w:val="21"/>
  </w:num>
  <w:num w:numId="42">
    <w:abstractNumId w:val="32"/>
  </w:num>
  <w:num w:numId="43">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DC2"/>
    <w:rsid w:val="000263D0"/>
    <w:rsid w:val="00026641"/>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6CB"/>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04F"/>
    <w:rsid w:val="00057190"/>
    <w:rsid w:val="00057243"/>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687"/>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4CBD"/>
    <w:rsid w:val="00075819"/>
    <w:rsid w:val="00075A02"/>
    <w:rsid w:val="000768B3"/>
    <w:rsid w:val="00076A21"/>
    <w:rsid w:val="00076FD1"/>
    <w:rsid w:val="00077E4E"/>
    <w:rsid w:val="0008013A"/>
    <w:rsid w:val="0008017C"/>
    <w:rsid w:val="0008017F"/>
    <w:rsid w:val="000801F5"/>
    <w:rsid w:val="000802FB"/>
    <w:rsid w:val="00080864"/>
    <w:rsid w:val="00080AAD"/>
    <w:rsid w:val="00081BE2"/>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87E05"/>
    <w:rsid w:val="0009106A"/>
    <w:rsid w:val="00091330"/>
    <w:rsid w:val="000913AE"/>
    <w:rsid w:val="000914E1"/>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CA0"/>
    <w:rsid w:val="000A6D1F"/>
    <w:rsid w:val="000A77B9"/>
    <w:rsid w:val="000B07C2"/>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A01"/>
    <w:rsid w:val="000C5B98"/>
    <w:rsid w:val="000C5E1A"/>
    <w:rsid w:val="000C5F8E"/>
    <w:rsid w:val="000C6113"/>
    <w:rsid w:val="000C6168"/>
    <w:rsid w:val="000C631B"/>
    <w:rsid w:val="000C69F4"/>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A7"/>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8CA"/>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2AA"/>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1E31"/>
    <w:rsid w:val="002E24D6"/>
    <w:rsid w:val="002E2D78"/>
    <w:rsid w:val="002E2DBD"/>
    <w:rsid w:val="002E300E"/>
    <w:rsid w:val="002E307C"/>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3F"/>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5B2"/>
    <w:rsid w:val="003628B5"/>
    <w:rsid w:val="003629DB"/>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0AA"/>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A71"/>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27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A12"/>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19E"/>
    <w:rsid w:val="00412263"/>
    <w:rsid w:val="00413B36"/>
    <w:rsid w:val="00413D45"/>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609"/>
    <w:rsid w:val="004437A7"/>
    <w:rsid w:val="00443939"/>
    <w:rsid w:val="00443C6D"/>
    <w:rsid w:val="00443CBE"/>
    <w:rsid w:val="00443D56"/>
    <w:rsid w:val="0044418B"/>
    <w:rsid w:val="004443C2"/>
    <w:rsid w:val="0044454D"/>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A8"/>
    <w:rsid w:val="004F2D5C"/>
    <w:rsid w:val="004F2F66"/>
    <w:rsid w:val="004F30A7"/>
    <w:rsid w:val="004F3590"/>
    <w:rsid w:val="004F383F"/>
    <w:rsid w:val="004F3E70"/>
    <w:rsid w:val="004F4248"/>
    <w:rsid w:val="004F4267"/>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5A92"/>
    <w:rsid w:val="005360EF"/>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071"/>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3D"/>
    <w:rsid w:val="00550358"/>
    <w:rsid w:val="005504D3"/>
    <w:rsid w:val="005506B7"/>
    <w:rsid w:val="00550DCB"/>
    <w:rsid w:val="00550E31"/>
    <w:rsid w:val="005512E3"/>
    <w:rsid w:val="00551CB0"/>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CA4"/>
    <w:rsid w:val="00583FBD"/>
    <w:rsid w:val="005843D5"/>
    <w:rsid w:val="00584761"/>
    <w:rsid w:val="00584E9C"/>
    <w:rsid w:val="00585BA4"/>
    <w:rsid w:val="00585C5B"/>
    <w:rsid w:val="00585DA5"/>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45"/>
    <w:rsid w:val="005C27AC"/>
    <w:rsid w:val="005C280C"/>
    <w:rsid w:val="005C2CF7"/>
    <w:rsid w:val="005C2F9B"/>
    <w:rsid w:val="005C3D7C"/>
    <w:rsid w:val="005C3DCB"/>
    <w:rsid w:val="005C4014"/>
    <w:rsid w:val="005C4081"/>
    <w:rsid w:val="005C45E9"/>
    <w:rsid w:val="005C46D0"/>
    <w:rsid w:val="005C4848"/>
    <w:rsid w:val="005C4B67"/>
    <w:rsid w:val="005C53F1"/>
    <w:rsid w:val="005C57B2"/>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3E6"/>
    <w:rsid w:val="006414D0"/>
    <w:rsid w:val="006417AE"/>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4AC0"/>
    <w:rsid w:val="00665033"/>
    <w:rsid w:val="00665046"/>
    <w:rsid w:val="00665268"/>
    <w:rsid w:val="00665621"/>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310F"/>
    <w:rsid w:val="006834A2"/>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4F3"/>
    <w:rsid w:val="00705B96"/>
    <w:rsid w:val="0070602C"/>
    <w:rsid w:val="00706347"/>
    <w:rsid w:val="00706C05"/>
    <w:rsid w:val="00706D67"/>
    <w:rsid w:val="007070DA"/>
    <w:rsid w:val="00707C1C"/>
    <w:rsid w:val="00707FB4"/>
    <w:rsid w:val="007105B8"/>
    <w:rsid w:val="00710A63"/>
    <w:rsid w:val="00710A7C"/>
    <w:rsid w:val="00711283"/>
    <w:rsid w:val="0071128A"/>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1F"/>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69"/>
    <w:rsid w:val="008121A3"/>
    <w:rsid w:val="00812278"/>
    <w:rsid w:val="00812457"/>
    <w:rsid w:val="0081249F"/>
    <w:rsid w:val="00812D20"/>
    <w:rsid w:val="00812FE1"/>
    <w:rsid w:val="00813005"/>
    <w:rsid w:val="00813852"/>
    <w:rsid w:val="008146FF"/>
    <w:rsid w:val="0081494A"/>
    <w:rsid w:val="008149B7"/>
    <w:rsid w:val="00814CB3"/>
    <w:rsid w:val="00815495"/>
    <w:rsid w:val="00815930"/>
    <w:rsid w:val="00815BD7"/>
    <w:rsid w:val="00815BFB"/>
    <w:rsid w:val="00815E84"/>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2ED"/>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069"/>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662"/>
    <w:rsid w:val="008C7712"/>
    <w:rsid w:val="008D09E2"/>
    <w:rsid w:val="008D0AF8"/>
    <w:rsid w:val="008D0D34"/>
    <w:rsid w:val="008D1038"/>
    <w:rsid w:val="008D13FE"/>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00C"/>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468D"/>
    <w:rsid w:val="009048DF"/>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19D"/>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259C"/>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30FC"/>
    <w:rsid w:val="00A43584"/>
    <w:rsid w:val="00A440DE"/>
    <w:rsid w:val="00A44889"/>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C95"/>
    <w:rsid w:val="00AC4DE0"/>
    <w:rsid w:val="00AC53FA"/>
    <w:rsid w:val="00AC59A4"/>
    <w:rsid w:val="00AC5ABE"/>
    <w:rsid w:val="00AC630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070"/>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11A"/>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E20"/>
    <w:rsid w:val="00B22154"/>
    <w:rsid w:val="00B226D6"/>
    <w:rsid w:val="00B22CC8"/>
    <w:rsid w:val="00B22E4C"/>
    <w:rsid w:val="00B23616"/>
    <w:rsid w:val="00B2369E"/>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1FEC"/>
    <w:rsid w:val="00B44001"/>
    <w:rsid w:val="00B44085"/>
    <w:rsid w:val="00B44466"/>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97C"/>
    <w:rsid w:val="00B8316D"/>
    <w:rsid w:val="00B8354B"/>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94"/>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A54"/>
    <w:rsid w:val="00BB2C2C"/>
    <w:rsid w:val="00BB3435"/>
    <w:rsid w:val="00BB35B9"/>
    <w:rsid w:val="00BB36ED"/>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0C1"/>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4A7"/>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3065"/>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E09"/>
    <w:rsid w:val="00CA2F6D"/>
    <w:rsid w:val="00CA4000"/>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6D0F"/>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23"/>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F9F"/>
    <w:rsid w:val="00D51C6E"/>
    <w:rsid w:val="00D5247A"/>
    <w:rsid w:val="00D5273C"/>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697"/>
    <w:rsid w:val="00D8383F"/>
    <w:rsid w:val="00D842BA"/>
    <w:rsid w:val="00D843A2"/>
    <w:rsid w:val="00D85236"/>
    <w:rsid w:val="00D856E3"/>
    <w:rsid w:val="00D8574E"/>
    <w:rsid w:val="00D8598C"/>
    <w:rsid w:val="00D859CC"/>
    <w:rsid w:val="00D8620B"/>
    <w:rsid w:val="00D863DC"/>
    <w:rsid w:val="00D867D8"/>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6F8"/>
    <w:rsid w:val="00DB4CCA"/>
    <w:rsid w:val="00DB4CD1"/>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5CE"/>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340"/>
    <w:rsid w:val="00DF76A1"/>
    <w:rsid w:val="00DF79F4"/>
    <w:rsid w:val="00DF7CBA"/>
    <w:rsid w:val="00E001E2"/>
    <w:rsid w:val="00E001EF"/>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497"/>
    <w:rsid w:val="00E266B4"/>
    <w:rsid w:val="00E26758"/>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2CE"/>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57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0A0"/>
    <w:rsid w:val="00F06F9A"/>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70"/>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E75"/>
    <w:rsid w:val="00FE6F3C"/>
    <w:rsid w:val="00FE72F1"/>
    <w:rsid w:val="00FE737F"/>
    <w:rsid w:val="00FE74E6"/>
    <w:rsid w:val="00FE7B9C"/>
    <w:rsid w:val="00FE7CC9"/>
    <w:rsid w:val="00FE7EAA"/>
    <w:rsid w:val="00FE7F7C"/>
    <w:rsid w:val="00FF019C"/>
    <w:rsid w:val="00FF0497"/>
    <w:rsid w:val="00FF09BE"/>
    <w:rsid w:val="00FF0ABA"/>
    <w:rsid w:val="00FF2084"/>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basedOn w:val="a4"/>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6"/>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7"/>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8"/>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9"/>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30"/>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31"/>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paragraph" w:customStyle="1" w:styleId="NotDone">
    <w:name w:val="Not Done"/>
    <w:basedOn w:val="a1"/>
    <w:qFormat/>
    <w:rsid w:val="0005704F"/>
    <w:pPr>
      <w:keepNext/>
      <w:keepLines/>
      <w:widowControl w:val="0"/>
      <w:numPr>
        <w:numId w:val="43"/>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C70D2-9FF0-4679-BE66-9153CDD29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2025-02-06T02:47:00Z</dcterms:modified>
</cp:coreProperties>
</file>