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7E312" w14:textId="5160E94E" w:rsidR="003A2C99" w:rsidRPr="00A632CA" w:rsidRDefault="003A2C99" w:rsidP="003A2C99">
      <w:pPr>
        <w:tabs>
          <w:tab w:val="left" w:pos="4590"/>
          <w:tab w:val="right" w:pos="10000"/>
        </w:tabs>
        <w:jc w:val="both"/>
        <w:rPr>
          <w:rFonts w:ascii="Arial" w:hAnsi="Arial" w:cs="Arial"/>
          <w:b/>
          <w:bCs/>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8120F1">
        <w:rPr>
          <w:rFonts w:ascii="Arial" w:hAnsi="Arial" w:cs="Arial"/>
          <w:b/>
          <w:bCs/>
          <w:lang w:val="de-DE"/>
        </w:rPr>
        <w:t>8</w:t>
      </w:r>
      <w:r w:rsidRPr="001A3D5B">
        <w:rPr>
          <w:rFonts w:ascii="Arial" w:hAnsi="Arial" w:cs="Arial"/>
          <w:b/>
          <w:lang w:val="de-DE"/>
        </w:rPr>
        <w:tab/>
      </w:r>
      <w:r w:rsidRPr="001A3D5B">
        <w:rPr>
          <w:rFonts w:ascii="Arial" w:hAnsi="Arial" w:cs="Arial"/>
          <w:b/>
          <w:lang w:val="de-DE"/>
        </w:rPr>
        <w:tab/>
      </w:r>
      <w:r w:rsidR="00300D48">
        <w:rPr>
          <w:rFonts w:ascii="Helvetica Neue" w:hAnsi="Helvetica Neue"/>
          <w:b/>
          <w:bCs/>
          <w:color w:val="000000"/>
        </w:rPr>
        <w:t>R1-2406841</w:t>
      </w:r>
    </w:p>
    <w:p w14:paraId="7683D00F" w14:textId="77777777" w:rsidR="008120F1" w:rsidRDefault="008120F1" w:rsidP="008120F1">
      <w:pPr>
        <w:tabs>
          <w:tab w:val="left" w:pos="1985"/>
        </w:tabs>
        <w:jc w:val="both"/>
        <w:rPr>
          <w:rFonts w:ascii="Arial" w:eastAsia="SimSun" w:hAnsi="Arial" w:cs="Arial"/>
          <w:b/>
          <w:bCs/>
        </w:rPr>
      </w:pPr>
      <w:r w:rsidRPr="006272F6">
        <w:rPr>
          <w:rFonts w:ascii="Arial" w:eastAsia="SimSun" w:hAnsi="Arial" w:cs="Arial"/>
          <w:b/>
          <w:bCs/>
        </w:rPr>
        <w:t>Maastricht, NL, August 19</w:t>
      </w:r>
      <w:r w:rsidRPr="006272F6">
        <w:rPr>
          <w:rFonts w:ascii="Arial" w:eastAsia="SimSun" w:hAnsi="Arial" w:cs="Arial"/>
          <w:b/>
          <w:bCs/>
          <w:vertAlign w:val="superscript"/>
        </w:rPr>
        <w:t>th</w:t>
      </w:r>
      <w:r w:rsidRPr="006272F6">
        <w:rPr>
          <w:rFonts w:ascii="Arial" w:eastAsia="SimSun" w:hAnsi="Arial" w:cs="Arial"/>
          <w:b/>
          <w:bCs/>
        </w:rPr>
        <w:t xml:space="preserve"> – 23</w:t>
      </w:r>
      <w:r w:rsidRPr="006272F6">
        <w:rPr>
          <w:rFonts w:ascii="Arial" w:eastAsia="SimSun" w:hAnsi="Arial" w:cs="Arial"/>
          <w:b/>
          <w:bCs/>
          <w:vertAlign w:val="superscript"/>
        </w:rPr>
        <w:t>rd</w:t>
      </w:r>
      <w:r w:rsidRPr="006272F6">
        <w:rPr>
          <w:rFonts w:ascii="Arial" w:eastAsia="SimSun" w:hAnsi="Arial" w:cs="Arial"/>
          <w:b/>
          <w:bCs/>
        </w:rPr>
        <w:t>, 2024</w:t>
      </w:r>
    </w:p>
    <w:p w14:paraId="6DC78596" w14:textId="4DA77D54"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1FD3415D"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C72EC4" w:rsidRPr="00C72EC4">
        <w:rPr>
          <w:rFonts w:ascii="Arial" w:hAnsi="Arial" w:cs="Arial"/>
          <w:b/>
        </w:rPr>
        <w:t>Frame structure and timing aspects for Ambient IoT</w:t>
      </w:r>
    </w:p>
    <w:p w14:paraId="7B288F5E" w14:textId="054A31F3"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A632CA">
        <w:rPr>
          <w:rFonts w:ascii="Arial" w:hAnsi="Arial" w:cs="Arial"/>
          <w:b/>
        </w:rPr>
        <w:t>4.</w:t>
      </w:r>
      <w:r w:rsidR="00A543EC">
        <w:rPr>
          <w:rFonts w:ascii="Arial" w:hAnsi="Arial" w:cs="Arial"/>
          <w:b/>
        </w:rPr>
        <w:t>2.</w:t>
      </w:r>
      <w:r w:rsidR="00A632CA">
        <w:rPr>
          <w:rFonts w:ascii="Arial" w:hAnsi="Arial" w:cs="Arial"/>
          <w:b/>
        </w:rPr>
        <w:t>2</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2580A3F6" w14:textId="35CE39A3" w:rsidR="00A632CA" w:rsidRPr="0082450F" w:rsidRDefault="00A632CA" w:rsidP="0082450F">
      <w:pPr>
        <w:spacing w:after="120"/>
        <w:rPr>
          <w:rFonts w:ascii="Arial" w:hAnsi="Arial" w:cs="Arial"/>
          <w:sz w:val="20"/>
          <w:szCs w:val="20"/>
          <w:lang w:val="en-GB" w:eastAsia="ja-JP"/>
        </w:rPr>
      </w:pPr>
      <w:r w:rsidRPr="00D62CDB">
        <w:rPr>
          <w:rFonts w:ascii="Arial" w:hAnsi="Arial" w:cs="Arial"/>
          <w:sz w:val="20"/>
          <w:szCs w:val="20"/>
          <w:lang w:val="en-GB" w:eastAsia="ja-JP"/>
        </w:rPr>
        <w:t>A new study item on solutions for Ambient IoT (Internet of Things)</w:t>
      </w:r>
      <w:r>
        <w:rPr>
          <w:rFonts w:ascii="Arial" w:hAnsi="Arial" w:cs="Arial"/>
          <w:sz w:val="20"/>
          <w:szCs w:val="20"/>
          <w:lang w:val="en-GB" w:eastAsia="ja-JP"/>
        </w:rPr>
        <w:t xml:space="preserve"> was approved in [1].</w:t>
      </w:r>
      <w:r w:rsidRPr="00D62CDB">
        <w:rPr>
          <w:rFonts w:ascii="Arial" w:hAnsi="Arial" w:cs="Arial"/>
          <w:sz w:val="20"/>
          <w:szCs w:val="20"/>
          <w:lang w:val="en-GB" w:eastAsia="ja-JP"/>
        </w:rPr>
        <w:t xml:space="preserve"> </w:t>
      </w:r>
      <w:r w:rsidRPr="00A632CA">
        <w:rPr>
          <w:rFonts w:ascii="Arial" w:hAnsi="Arial" w:cs="Arial"/>
          <w:sz w:val="20"/>
          <w:szCs w:val="20"/>
          <w:lang w:eastAsia="en-US"/>
        </w:rPr>
        <w:t xml:space="preserve">In </w:t>
      </w:r>
      <w:r>
        <w:rPr>
          <w:rFonts w:ascii="Arial" w:hAnsi="Arial" w:cs="Arial"/>
          <w:sz w:val="20"/>
          <w:szCs w:val="20"/>
          <w:lang w:eastAsia="en-US"/>
        </w:rPr>
        <w:t xml:space="preserve">the </w:t>
      </w:r>
      <w:r w:rsidRPr="00A632CA">
        <w:rPr>
          <w:rFonts w:ascii="Arial" w:hAnsi="Arial" w:cs="Arial"/>
          <w:sz w:val="20"/>
          <w:szCs w:val="20"/>
          <w:lang w:eastAsia="en-US"/>
        </w:rPr>
        <w:t xml:space="preserve">RAN1 </w:t>
      </w:r>
      <w:r>
        <w:rPr>
          <w:rFonts w:ascii="Arial" w:hAnsi="Arial" w:cs="Arial"/>
          <w:sz w:val="20"/>
          <w:szCs w:val="20"/>
          <w:lang w:eastAsia="en-US"/>
        </w:rPr>
        <w:t>11</w:t>
      </w:r>
      <w:r w:rsidR="00097623">
        <w:rPr>
          <w:rFonts w:ascii="Arial" w:hAnsi="Arial" w:cs="Arial"/>
          <w:sz w:val="20"/>
          <w:szCs w:val="20"/>
          <w:lang w:eastAsia="en-US"/>
        </w:rPr>
        <w:t>7</w:t>
      </w:r>
      <w:r>
        <w:rPr>
          <w:rFonts w:ascii="Arial" w:hAnsi="Arial" w:cs="Arial"/>
          <w:sz w:val="20"/>
          <w:szCs w:val="20"/>
          <w:lang w:eastAsia="en-US"/>
        </w:rPr>
        <w:t xml:space="preserve"> meeting, the following was agreed for frame structure, </w:t>
      </w:r>
      <w:r>
        <w:rPr>
          <w:rFonts w:ascii="Arial" w:hAnsi="Arial" w:cs="Arial"/>
          <w:sz w:val="20"/>
          <w:szCs w:val="20"/>
        </w:rPr>
        <w:t xml:space="preserve">random access and timing relation aspects [2]: </w:t>
      </w:r>
    </w:p>
    <w:p w14:paraId="5EED7E17" w14:textId="77777777" w:rsidR="00A632CA" w:rsidRDefault="00A632CA" w:rsidP="00A632CA">
      <w:pPr>
        <w:rPr>
          <w:rFonts w:ascii="Arial" w:hAnsi="Arial" w:cs="Arial"/>
          <w:sz w:val="20"/>
          <w:szCs w:val="20"/>
        </w:rPr>
      </w:pPr>
    </w:p>
    <w:p w14:paraId="3E5666D1" w14:textId="200A2704" w:rsidR="00A632CA" w:rsidRPr="0082450F" w:rsidRDefault="00A632CA" w:rsidP="00A632CA">
      <w:pPr>
        <w:rPr>
          <w:rFonts w:ascii="Arial" w:hAnsi="Arial" w:cs="Arial"/>
          <w:sz w:val="20"/>
          <w:szCs w:val="20"/>
        </w:rPr>
      </w:pPr>
      <w:r>
        <w:rPr>
          <w:noProof/>
        </w:rPr>
        <mc:AlternateContent>
          <mc:Choice Requires="wps">
            <w:drawing>
              <wp:inline distT="0" distB="0" distL="0" distR="0" wp14:anchorId="4FE75FB2" wp14:editId="1C59746A">
                <wp:extent cx="6400800" cy="1755648"/>
                <wp:effectExtent l="0" t="0" r="12700" b="14605"/>
                <wp:docPr id="1904659201" name="Text Box 1904659201"/>
                <wp:cNvGraphicFramePr/>
                <a:graphic xmlns:a="http://schemas.openxmlformats.org/drawingml/2006/main">
                  <a:graphicData uri="http://schemas.microsoft.com/office/word/2010/wordprocessingShape">
                    <wps:wsp>
                      <wps:cNvSpPr txBox="1"/>
                      <wps:spPr>
                        <a:xfrm>
                          <a:off x="0" y="0"/>
                          <a:ext cx="6400800" cy="1755648"/>
                        </a:xfrm>
                        <a:prstGeom prst="rect">
                          <a:avLst/>
                        </a:prstGeom>
                        <a:solidFill>
                          <a:schemeClr val="lt1"/>
                        </a:solidFill>
                        <a:ln w="6350">
                          <a:solidFill>
                            <a:prstClr val="black"/>
                          </a:solidFill>
                        </a:ln>
                      </wps:spPr>
                      <wps:txbx>
                        <w:txbxContent>
                          <w:p w14:paraId="0D49176B" w14:textId="77777777" w:rsidR="00DE2642" w:rsidRPr="005D734F" w:rsidRDefault="00DE2642" w:rsidP="00DE2642">
                            <w:pPr>
                              <w:adjustRightInd w:val="0"/>
                              <w:snapToGrid w:val="0"/>
                              <w:rPr>
                                <w:rFonts w:eastAsia="DengXian"/>
                                <w:bCs/>
                                <w:sz w:val="20"/>
                                <w:szCs w:val="20"/>
                                <w:lang w:val="en-GB"/>
                              </w:rPr>
                            </w:pPr>
                            <w:r w:rsidRPr="005D734F">
                              <w:rPr>
                                <w:rFonts w:eastAsia="DengXian"/>
                                <w:bCs/>
                                <w:sz w:val="20"/>
                                <w:szCs w:val="20"/>
                                <w:highlight w:val="green"/>
                                <w:lang w:val="en-GB"/>
                              </w:rPr>
                              <w:t>Agreement</w:t>
                            </w:r>
                          </w:p>
                          <w:p w14:paraId="48140B6F" w14:textId="77777777" w:rsidR="00DE2642" w:rsidRPr="005D734F" w:rsidRDefault="00DE2642" w:rsidP="00DE2642">
                            <w:pPr>
                              <w:rPr>
                                <w:rFonts w:eastAsia="Batang"/>
                                <w:iCs/>
                                <w:sz w:val="20"/>
                                <w:szCs w:val="20"/>
                                <w:lang w:eastAsia="x-none"/>
                              </w:rPr>
                            </w:pPr>
                            <w:r w:rsidRPr="005D734F">
                              <w:rPr>
                                <w:rFonts w:eastAsia="DengXian"/>
                                <w:bCs/>
                                <w:sz w:val="20"/>
                                <w:szCs w:val="20"/>
                                <w:lang w:val="en-GB"/>
                              </w:rPr>
                              <w:t>Study whether/how an A-IoT device can count the time with sufficient accuracy (with a certain timing error due to SFO) at least for the purposes related to TDM(A) (if needed), and if so for how long after receiving an R2D transmission.</w:t>
                            </w:r>
                          </w:p>
                          <w:p w14:paraId="44077791" w14:textId="77777777" w:rsidR="00DE2642" w:rsidRPr="005D734F" w:rsidRDefault="00DE2642" w:rsidP="00DE2642">
                            <w:pPr>
                              <w:rPr>
                                <w:rFonts w:eastAsia="Batang"/>
                                <w:iCs/>
                                <w:sz w:val="20"/>
                                <w:szCs w:val="20"/>
                                <w:lang w:eastAsia="x-none"/>
                              </w:rPr>
                            </w:pPr>
                          </w:p>
                          <w:p w14:paraId="6D82D223" w14:textId="77777777" w:rsidR="00DE2642" w:rsidRPr="005D734F" w:rsidRDefault="00DE2642" w:rsidP="00DE2642">
                            <w:pPr>
                              <w:adjustRightInd w:val="0"/>
                              <w:snapToGrid w:val="0"/>
                              <w:rPr>
                                <w:rFonts w:eastAsia="DengXian"/>
                                <w:bCs/>
                                <w:sz w:val="20"/>
                                <w:szCs w:val="20"/>
                                <w:lang w:val="en-GB"/>
                              </w:rPr>
                            </w:pPr>
                            <w:r w:rsidRPr="005D734F">
                              <w:rPr>
                                <w:rFonts w:eastAsia="DengXian"/>
                                <w:bCs/>
                                <w:sz w:val="20"/>
                                <w:szCs w:val="20"/>
                                <w:highlight w:val="green"/>
                                <w:lang w:val="en-GB"/>
                              </w:rPr>
                              <w:t>Agreement</w:t>
                            </w:r>
                          </w:p>
                          <w:p w14:paraId="4EC46819" w14:textId="77777777" w:rsidR="00DE2642" w:rsidRPr="005D734F" w:rsidRDefault="00DE2642" w:rsidP="00DE2642">
                            <w:pPr>
                              <w:adjustRightInd w:val="0"/>
                              <w:snapToGrid w:val="0"/>
                              <w:rPr>
                                <w:rFonts w:ascii="Times" w:eastAsia="Batang" w:hAnsi="Times"/>
                                <w:sz w:val="20"/>
                                <w:lang w:val="en-GB"/>
                              </w:rPr>
                            </w:pPr>
                            <w:r w:rsidRPr="005D734F">
                              <w:rPr>
                                <w:rFonts w:ascii="Times" w:eastAsia="Batang" w:hAnsi="Times"/>
                                <w:sz w:val="20"/>
                                <w:lang w:val="en-GB"/>
                              </w:rPr>
                              <w:t>Scheduling information of PDRCH transmission is provided by a corresponding PRDCH.</w:t>
                            </w:r>
                          </w:p>
                          <w:p w14:paraId="1E02D7AF" w14:textId="77777777" w:rsidR="00DE2642" w:rsidRDefault="00DE2642" w:rsidP="00DE2642">
                            <w:pPr>
                              <w:widowControl w:val="0"/>
                              <w:autoSpaceDE w:val="0"/>
                              <w:autoSpaceDN w:val="0"/>
                              <w:adjustRightInd w:val="0"/>
                              <w:jc w:val="both"/>
                              <w:rPr>
                                <w:sz w:val="20"/>
                                <w:szCs w:val="20"/>
                              </w:rPr>
                            </w:pPr>
                          </w:p>
                          <w:p w14:paraId="6E191888" w14:textId="77777777" w:rsidR="00DE2642" w:rsidRPr="005D734F" w:rsidRDefault="00DE2642" w:rsidP="00DE2642">
                            <w:pPr>
                              <w:rPr>
                                <w:rFonts w:eastAsia="Batang"/>
                                <w:b/>
                                <w:iCs/>
                                <w:sz w:val="20"/>
                                <w:szCs w:val="20"/>
                                <w:lang w:eastAsia="x-none"/>
                              </w:rPr>
                            </w:pPr>
                            <w:r w:rsidRPr="005D734F">
                              <w:rPr>
                                <w:rFonts w:eastAsia="Batang"/>
                                <w:b/>
                                <w:iCs/>
                                <w:sz w:val="20"/>
                                <w:szCs w:val="20"/>
                                <w:lang w:eastAsia="x-none"/>
                              </w:rPr>
                              <w:t>Conclusion</w:t>
                            </w:r>
                          </w:p>
                          <w:p w14:paraId="53CF0FF1" w14:textId="77777777" w:rsidR="00DE2642" w:rsidRPr="005D734F" w:rsidRDefault="00DE2642" w:rsidP="00DE2642">
                            <w:pPr>
                              <w:rPr>
                                <w:rFonts w:eastAsia="Batang"/>
                                <w:iCs/>
                                <w:sz w:val="20"/>
                                <w:szCs w:val="20"/>
                                <w:lang w:eastAsia="x-none"/>
                              </w:rPr>
                            </w:pPr>
                            <w:r w:rsidRPr="005D734F">
                              <w:rPr>
                                <w:rFonts w:eastAsia="Batang"/>
                                <w:iCs/>
                                <w:sz w:val="20"/>
                                <w:szCs w:val="20"/>
                                <w:lang w:eastAsia="x-none"/>
                              </w:rPr>
                              <w:t xml:space="preserve">RAN1 discussion related to the potential impact of </w:t>
                            </w:r>
                            <w:r w:rsidRPr="005D734F">
                              <w:rPr>
                                <w:rFonts w:eastAsia="Batang"/>
                                <w:bCs/>
                                <w:sz w:val="20"/>
                                <w:szCs w:val="20"/>
                                <w:lang w:val="en-GB" w:eastAsia="en-US"/>
                              </w:rPr>
                              <w:t>device unavailability due to charging by energy harvesting will occur in agenda item 9.4.2.2.</w:t>
                            </w:r>
                          </w:p>
                          <w:p w14:paraId="49A37807" w14:textId="77777777" w:rsidR="00DE2642" w:rsidRPr="005D734F" w:rsidRDefault="00DE2642" w:rsidP="00DE2642">
                            <w:pPr>
                              <w:rPr>
                                <w:rFonts w:eastAsia="Batang"/>
                                <w:iCs/>
                                <w:sz w:val="20"/>
                                <w:szCs w:val="20"/>
                                <w:lang w:eastAsia="x-none"/>
                              </w:rPr>
                            </w:pPr>
                          </w:p>
                          <w:p w14:paraId="1F407877" w14:textId="77777777" w:rsidR="00DE2642" w:rsidRPr="005D734F" w:rsidRDefault="00DE2642" w:rsidP="00DE2642">
                            <w:pPr>
                              <w:adjustRightInd w:val="0"/>
                              <w:snapToGrid w:val="0"/>
                              <w:rPr>
                                <w:rFonts w:eastAsia="Batang"/>
                                <w:bCs/>
                                <w:sz w:val="20"/>
                                <w:szCs w:val="20"/>
                                <w:lang w:eastAsia="en-US"/>
                              </w:rPr>
                            </w:pPr>
                            <w:r w:rsidRPr="005D734F">
                              <w:rPr>
                                <w:rFonts w:eastAsia="Batang"/>
                                <w:bCs/>
                                <w:sz w:val="20"/>
                                <w:szCs w:val="20"/>
                                <w:highlight w:val="green"/>
                                <w:lang w:eastAsia="en-US"/>
                              </w:rPr>
                              <w:t>Agreement</w:t>
                            </w:r>
                          </w:p>
                          <w:p w14:paraId="075A317E" w14:textId="77777777" w:rsidR="00DE2642" w:rsidRPr="005D734F" w:rsidRDefault="00DE2642" w:rsidP="00DE2642">
                            <w:pPr>
                              <w:adjustRightInd w:val="0"/>
                              <w:snapToGrid w:val="0"/>
                              <w:rPr>
                                <w:rFonts w:eastAsia="Batang"/>
                                <w:bCs/>
                                <w:sz w:val="20"/>
                                <w:szCs w:val="20"/>
                                <w:lang w:eastAsia="en-US"/>
                              </w:rPr>
                            </w:pPr>
                            <w:r w:rsidRPr="005D734F">
                              <w:rPr>
                                <w:rFonts w:eastAsia="SimSun"/>
                                <w:bCs/>
                                <w:sz w:val="20"/>
                                <w:szCs w:val="20"/>
                                <w:lang w:val="en-GB" w:eastAsia="en-US"/>
                              </w:rPr>
                              <w:t>Study the following options for the time interval between a R2D transmission and the corresponding D2R transmission</w:t>
                            </w:r>
                            <w:r w:rsidRPr="005D734F">
                              <w:rPr>
                                <w:rFonts w:eastAsia="Batang"/>
                                <w:bCs/>
                                <w:sz w:val="20"/>
                                <w:szCs w:val="20"/>
                                <w:lang w:val="en-GB" w:eastAsia="en-US"/>
                              </w:rPr>
                              <w:t xml:space="preserve"> following it:</w:t>
                            </w:r>
                          </w:p>
                          <w:p w14:paraId="2A297475" w14:textId="77777777" w:rsidR="00DE2642" w:rsidRPr="005D734F" w:rsidRDefault="00DE2642" w:rsidP="00DE2642">
                            <w:pPr>
                              <w:numPr>
                                <w:ilvl w:val="0"/>
                                <w:numId w:val="84"/>
                              </w:numPr>
                              <w:adjustRightInd w:val="0"/>
                              <w:snapToGrid w:val="0"/>
                              <w:ind w:left="420"/>
                              <w:jc w:val="both"/>
                              <w:rPr>
                                <w:rFonts w:eastAsia="Batang"/>
                                <w:bCs/>
                                <w:sz w:val="20"/>
                                <w:szCs w:val="20"/>
                                <w:lang w:val="en-GB" w:eastAsia="x-none"/>
                              </w:rPr>
                            </w:pPr>
                            <w:r w:rsidRPr="005D734F">
                              <w:rPr>
                                <w:rFonts w:eastAsia="Batang"/>
                                <w:bCs/>
                                <w:sz w:val="20"/>
                                <w:szCs w:val="20"/>
                                <w:lang w:val="en-GB" w:eastAsia="x-none"/>
                              </w:rPr>
                              <w:t xml:space="preserve">Option 1: </w:t>
                            </w:r>
                            <w:r w:rsidRPr="005D734F">
                              <w:rPr>
                                <w:rFonts w:eastAsia="Batang"/>
                                <w:bCs/>
                                <w:sz w:val="20"/>
                                <w:szCs w:val="20"/>
                                <w:lang w:val="en-GB" w:eastAsia="en-US"/>
                              </w:rPr>
                              <w:t>Define a maximum time T</w:t>
                            </w:r>
                            <w:r w:rsidRPr="005D734F">
                              <w:rPr>
                                <w:rFonts w:eastAsia="Batang"/>
                                <w:bCs/>
                                <w:sz w:val="20"/>
                                <w:szCs w:val="20"/>
                                <w:vertAlign w:val="subscript"/>
                                <w:lang w:val="en-GB" w:eastAsia="en-US"/>
                              </w:rPr>
                              <w:t>R2D_max</w:t>
                            </w:r>
                            <w:r w:rsidRPr="005D734F">
                              <w:rPr>
                                <w:rFonts w:eastAsia="Batang"/>
                                <w:bCs/>
                                <w:sz w:val="20"/>
                                <w:szCs w:val="20"/>
                                <w:lang w:val="en-GB" w:eastAsia="en-US"/>
                              </w:rPr>
                              <w:t xml:space="preserve"> between a R2D transmission and the corresponding D2R transmission following it, so that the device transmits </w:t>
                            </w:r>
                            <w:r w:rsidRPr="005D734F">
                              <w:rPr>
                                <w:rFonts w:eastAsia="Microsoft YaHei UI"/>
                                <w:bCs/>
                                <w:sz w:val="20"/>
                                <w:szCs w:val="20"/>
                                <w:lang w:val="en-GB" w:eastAsia="x-none"/>
                              </w:rPr>
                              <w:t>D2R transmission within [</w:t>
                            </w:r>
                            <w:r w:rsidRPr="005D734F">
                              <w:rPr>
                                <w:rFonts w:eastAsia="Batang"/>
                                <w:bCs/>
                                <w:sz w:val="20"/>
                                <w:szCs w:val="20"/>
                                <w:lang w:val="en-GB" w:eastAsia="en-US"/>
                              </w:rPr>
                              <w:t>T</w:t>
                            </w:r>
                            <w:r w:rsidRPr="005D734F">
                              <w:rPr>
                                <w:rFonts w:eastAsia="Batang"/>
                                <w:bCs/>
                                <w:sz w:val="20"/>
                                <w:szCs w:val="20"/>
                                <w:vertAlign w:val="subscript"/>
                                <w:lang w:val="en-GB" w:eastAsia="en-US"/>
                              </w:rPr>
                              <w:t>R2D_min</w:t>
                            </w:r>
                            <w:r w:rsidRPr="005D734F">
                              <w:rPr>
                                <w:rFonts w:eastAsia="Batang"/>
                                <w:bCs/>
                                <w:sz w:val="20"/>
                                <w:szCs w:val="20"/>
                                <w:lang w:val="en-GB" w:eastAsia="en-US"/>
                              </w:rPr>
                              <w:t>, T</w:t>
                            </w:r>
                            <w:r w:rsidRPr="005D734F">
                              <w:rPr>
                                <w:rFonts w:eastAsia="Batang"/>
                                <w:bCs/>
                                <w:sz w:val="20"/>
                                <w:szCs w:val="20"/>
                                <w:vertAlign w:val="subscript"/>
                                <w:lang w:val="en-GB" w:eastAsia="en-US"/>
                              </w:rPr>
                              <w:t>R2D_max</w:t>
                            </w:r>
                            <w:r w:rsidRPr="005D734F">
                              <w:rPr>
                                <w:rFonts w:eastAsia="Microsoft YaHei UI"/>
                                <w:bCs/>
                                <w:sz w:val="20"/>
                                <w:szCs w:val="20"/>
                                <w:lang w:val="en-GB" w:eastAsia="x-none"/>
                              </w:rPr>
                              <w:t>]</w:t>
                            </w:r>
                            <w:r w:rsidRPr="005D734F">
                              <w:rPr>
                                <w:rFonts w:eastAsia="Batang"/>
                                <w:bCs/>
                                <w:sz w:val="20"/>
                                <w:szCs w:val="20"/>
                                <w:lang w:val="en-GB" w:eastAsia="en-US"/>
                              </w:rPr>
                              <w:t>.</w:t>
                            </w:r>
                          </w:p>
                          <w:p w14:paraId="13658380" w14:textId="77777777" w:rsidR="00DE2642" w:rsidRPr="005D734F" w:rsidRDefault="00DE2642" w:rsidP="00DE2642">
                            <w:pPr>
                              <w:numPr>
                                <w:ilvl w:val="1"/>
                                <w:numId w:val="84"/>
                              </w:numPr>
                              <w:adjustRightInd w:val="0"/>
                              <w:snapToGrid w:val="0"/>
                              <w:ind w:left="840"/>
                              <w:contextualSpacing/>
                              <w:jc w:val="both"/>
                              <w:rPr>
                                <w:rFonts w:eastAsia="Batang"/>
                                <w:bCs/>
                                <w:sz w:val="20"/>
                                <w:szCs w:val="20"/>
                                <w:lang w:val="en-GB" w:eastAsia="x-none"/>
                              </w:rPr>
                            </w:pPr>
                            <w:r w:rsidRPr="005D734F">
                              <w:rPr>
                                <w:rFonts w:eastAsia="Batang"/>
                                <w:bCs/>
                                <w:sz w:val="20"/>
                                <w:szCs w:val="20"/>
                                <w:lang w:val="en-GB" w:eastAsia="x-none"/>
                              </w:rPr>
                              <w:t xml:space="preserve">FFS: </w:t>
                            </w:r>
                            <w:r w:rsidRPr="005D734F">
                              <w:rPr>
                                <w:rFonts w:eastAsia="Batang"/>
                                <w:bCs/>
                                <w:sz w:val="20"/>
                                <w:szCs w:val="20"/>
                                <w:lang w:val="en-GB" w:eastAsia="en-US"/>
                              </w:rPr>
                              <w:t>maximum</w:t>
                            </w:r>
                            <w:r w:rsidRPr="005D734F">
                              <w:rPr>
                                <w:rFonts w:eastAsia="Batang"/>
                                <w:bCs/>
                                <w:sz w:val="20"/>
                                <w:szCs w:val="20"/>
                                <w:lang w:val="en-GB" w:eastAsia="x-none"/>
                              </w:rPr>
                              <w:t xml:space="preserve"> time is common or different for different A-IoT devices</w:t>
                            </w:r>
                          </w:p>
                          <w:p w14:paraId="3872748E" w14:textId="77777777" w:rsidR="00DE2642" w:rsidRPr="005D734F" w:rsidRDefault="00DE2642" w:rsidP="00DE2642">
                            <w:pPr>
                              <w:numPr>
                                <w:ilvl w:val="1"/>
                                <w:numId w:val="84"/>
                              </w:numPr>
                              <w:adjustRightInd w:val="0"/>
                              <w:snapToGrid w:val="0"/>
                              <w:ind w:left="840"/>
                              <w:jc w:val="both"/>
                              <w:rPr>
                                <w:rFonts w:eastAsia="Batang"/>
                                <w:bCs/>
                                <w:sz w:val="20"/>
                                <w:szCs w:val="20"/>
                                <w:lang w:val="en-GB" w:eastAsia="x-none"/>
                              </w:rPr>
                            </w:pPr>
                            <w:r w:rsidRPr="005D734F">
                              <w:rPr>
                                <w:rFonts w:eastAsia="Batang"/>
                                <w:bCs/>
                                <w:sz w:val="20"/>
                                <w:szCs w:val="20"/>
                                <w:lang w:val="en-GB" w:eastAsia="x-none"/>
                              </w:rPr>
                              <w:t xml:space="preserve">FFS: </w:t>
                            </w:r>
                            <w:r w:rsidRPr="005D734F">
                              <w:rPr>
                                <w:rFonts w:eastAsia="Batang"/>
                                <w:bCs/>
                                <w:sz w:val="20"/>
                                <w:szCs w:val="20"/>
                                <w:lang w:val="en-GB" w:eastAsia="en-US"/>
                              </w:rPr>
                              <w:t>maximum</w:t>
                            </w:r>
                            <w:r w:rsidRPr="005D734F">
                              <w:rPr>
                                <w:rFonts w:eastAsia="Batang"/>
                                <w:bCs/>
                                <w:sz w:val="20"/>
                                <w:szCs w:val="20"/>
                                <w:lang w:val="en-GB" w:eastAsia="x-none"/>
                              </w:rPr>
                              <w:t xml:space="preserve"> time for different traffic types/command types (e.g. DT or DO-DTT) and/or different use case (e.g., Inventory or Command)</w:t>
                            </w:r>
                          </w:p>
                          <w:p w14:paraId="19EE4820" w14:textId="77777777" w:rsidR="00DE2642" w:rsidRPr="005D734F" w:rsidRDefault="00DE2642" w:rsidP="00DE2642">
                            <w:pPr>
                              <w:numPr>
                                <w:ilvl w:val="0"/>
                                <w:numId w:val="84"/>
                              </w:numPr>
                              <w:adjustRightInd w:val="0"/>
                              <w:snapToGrid w:val="0"/>
                              <w:ind w:left="420"/>
                              <w:jc w:val="both"/>
                              <w:rPr>
                                <w:rFonts w:eastAsia="Batang"/>
                                <w:bCs/>
                                <w:sz w:val="20"/>
                                <w:szCs w:val="20"/>
                                <w:lang w:val="en-GB" w:eastAsia="x-none"/>
                              </w:rPr>
                            </w:pPr>
                            <w:r w:rsidRPr="005D734F">
                              <w:rPr>
                                <w:rFonts w:eastAsia="Batang"/>
                                <w:bCs/>
                                <w:sz w:val="20"/>
                                <w:szCs w:val="20"/>
                                <w:lang w:val="en-GB" w:eastAsia="x-none"/>
                              </w:rPr>
                              <w:t xml:space="preserve">Option 2: </w:t>
                            </w:r>
                            <w:r w:rsidRPr="005D734F">
                              <w:rPr>
                                <w:rFonts w:eastAsia="Batang"/>
                                <w:bCs/>
                                <w:sz w:val="20"/>
                                <w:szCs w:val="20"/>
                                <w:lang w:val="en-GB" w:eastAsia="en-US"/>
                              </w:rPr>
                              <w:t>The corresponding D2R transmission timing T</w:t>
                            </w:r>
                            <w:r w:rsidRPr="005D734F">
                              <w:rPr>
                                <w:rFonts w:eastAsia="Batang"/>
                                <w:bCs/>
                                <w:sz w:val="20"/>
                                <w:szCs w:val="20"/>
                                <w:vertAlign w:val="subscript"/>
                                <w:lang w:val="en-GB" w:eastAsia="en-US"/>
                              </w:rPr>
                              <w:t>R2D</w:t>
                            </w:r>
                            <w:r w:rsidRPr="005D734F">
                              <w:rPr>
                                <w:rFonts w:eastAsia="Batang"/>
                                <w:bCs/>
                                <w:sz w:val="20"/>
                                <w:szCs w:val="20"/>
                                <w:lang w:val="en-GB" w:eastAsia="en-US"/>
                              </w:rPr>
                              <w:t xml:space="preserve"> following a R2D transmission </w:t>
                            </w:r>
                            <w:r w:rsidRPr="005D734F">
                              <w:rPr>
                                <w:rFonts w:eastAsia="Batang"/>
                                <w:bCs/>
                                <w:sz w:val="20"/>
                                <w:szCs w:val="20"/>
                                <w:lang w:val="en-GB" w:eastAsia="x-none"/>
                              </w:rPr>
                              <w:t xml:space="preserve">is determined based on the control information in the R2D transmission, where </w:t>
                            </w:r>
                            <w:r w:rsidRPr="005D734F">
                              <w:rPr>
                                <w:rFonts w:eastAsia="Batang"/>
                                <w:bCs/>
                                <w:sz w:val="20"/>
                                <w:szCs w:val="20"/>
                                <w:lang w:val="en-GB" w:eastAsia="en-US"/>
                              </w:rPr>
                              <w:t>T</w:t>
                            </w:r>
                            <w:r w:rsidRPr="005D734F">
                              <w:rPr>
                                <w:rFonts w:eastAsia="Batang"/>
                                <w:bCs/>
                                <w:sz w:val="20"/>
                                <w:szCs w:val="20"/>
                                <w:vertAlign w:val="subscript"/>
                                <w:lang w:val="en-GB" w:eastAsia="en-US"/>
                              </w:rPr>
                              <w:t xml:space="preserve">R2D </w:t>
                            </w:r>
                            <w:r w:rsidRPr="005D734F">
                              <w:rPr>
                                <w:rFonts w:eastAsia="Batang"/>
                                <w:bCs/>
                                <w:sz w:val="20"/>
                                <w:szCs w:val="20"/>
                                <w:lang w:val="en-GB" w:eastAsia="en-US"/>
                              </w:rPr>
                              <w:sym w:font="Symbol" w:char="F0B3"/>
                            </w:r>
                            <w:r w:rsidRPr="005D734F">
                              <w:rPr>
                                <w:rFonts w:eastAsia="Microsoft YaHei UI"/>
                                <w:bCs/>
                                <w:sz w:val="20"/>
                                <w:szCs w:val="20"/>
                                <w:lang w:val="en-GB" w:eastAsia="x-none"/>
                              </w:rPr>
                              <w:t xml:space="preserve"> </w:t>
                            </w:r>
                            <w:r w:rsidRPr="005D734F">
                              <w:rPr>
                                <w:rFonts w:eastAsia="Batang"/>
                                <w:bCs/>
                                <w:sz w:val="20"/>
                                <w:szCs w:val="20"/>
                                <w:lang w:val="en-GB" w:eastAsia="en-US"/>
                              </w:rPr>
                              <w:t>T</w:t>
                            </w:r>
                            <w:r w:rsidRPr="005D734F">
                              <w:rPr>
                                <w:rFonts w:eastAsia="Batang"/>
                                <w:bCs/>
                                <w:sz w:val="20"/>
                                <w:szCs w:val="20"/>
                                <w:vertAlign w:val="subscript"/>
                                <w:lang w:val="en-GB" w:eastAsia="en-US"/>
                              </w:rPr>
                              <w:t>R2D_min</w:t>
                            </w:r>
                          </w:p>
                          <w:p w14:paraId="6551B39D" w14:textId="77777777" w:rsidR="00DE2642" w:rsidRPr="005D734F" w:rsidRDefault="00DE2642" w:rsidP="00DE2642">
                            <w:pPr>
                              <w:numPr>
                                <w:ilvl w:val="1"/>
                                <w:numId w:val="84"/>
                              </w:numPr>
                              <w:adjustRightInd w:val="0"/>
                              <w:snapToGrid w:val="0"/>
                              <w:ind w:left="840"/>
                              <w:jc w:val="both"/>
                              <w:rPr>
                                <w:rFonts w:eastAsia="Batang"/>
                                <w:bCs/>
                                <w:sz w:val="20"/>
                                <w:szCs w:val="20"/>
                                <w:lang w:val="en-GB" w:eastAsia="x-none"/>
                              </w:rPr>
                            </w:pPr>
                            <w:r w:rsidRPr="005D734F">
                              <w:rPr>
                                <w:rFonts w:eastAsia="Batang"/>
                                <w:bCs/>
                                <w:sz w:val="20"/>
                                <w:szCs w:val="20"/>
                                <w:lang w:val="en-GB"/>
                              </w:rPr>
                              <w:t xml:space="preserve">FFS the maximum value(s) for </w:t>
                            </w:r>
                            <w:r w:rsidRPr="005D734F">
                              <w:rPr>
                                <w:rFonts w:eastAsia="Batang"/>
                                <w:bCs/>
                                <w:sz w:val="20"/>
                                <w:szCs w:val="20"/>
                                <w:lang w:val="en-GB" w:eastAsia="en-US"/>
                              </w:rPr>
                              <w:t>T</w:t>
                            </w:r>
                            <w:r w:rsidRPr="005D734F">
                              <w:rPr>
                                <w:rFonts w:eastAsia="Batang"/>
                                <w:bCs/>
                                <w:sz w:val="20"/>
                                <w:szCs w:val="20"/>
                                <w:vertAlign w:val="subscript"/>
                                <w:lang w:val="en-GB" w:eastAsia="en-US"/>
                              </w:rPr>
                              <w:t>R2D</w:t>
                            </w:r>
                          </w:p>
                          <w:p w14:paraId="4C01BD2A" w14:textId="316C2CE3" w:rsidR="00C72EC4" w:rsidRPr="00C72EC4" w:rsidRDefault="00C72EC4" w:rsidP="00DE2642">
                            <w:pPr>
                              <w:widowControl w:val="0"/>
                              <w:autoSpaceDE w:val="0"/>
                              <w:autoSpaceDN w:val="0"/>
                              <w:adjustRightInd w:val="0"/>
                              <w:jc w:val="both"/>
                              <w:rPr>
                                <w:sz w:val="20"/>
                                <w:szCs w:val="20"/>
                              </w:rPr>
                            </w:pPr>
                            <w:r w:rsidRPr="00C72EC4">
                              <w:rPr>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FE75FB2" id="_x0000_t202" coordsize="21600,21600" o:spt="202" path="m,l,21600r21600,l21600,xe">
                <v:stroke joinstyle="miter"/>
                <v:path gradientshapeok="t" o:connecttype="rect"/>
              </v:shapetype>
              <v:shape id="Text Box 1904659201" o:spid="_x0000_s1026" type="#_x0000_t202" style="width:7in;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" fillcolor="white [3201]" strokeweight=".5pt">
                <v:textbox style="mso-fit-shape-to-text:t">
                  <w:txbxContent>
                    <w:p w14:paraId="0D49176B" w14:textId="77777777" w:rsidR="00DE2642" w:rsidRPr="005D734F" w:rsidRDefault="00DE2642" w:rsidP="00DE2642">
                      <w:pPr>
                        <w:adjustRightInd w:val="0"/>
                        <w:snapToGrid w:val="0"/>
                        <w:rPr>
                          <w:rFonts w:eastAsia="DengXian"/>
                          <w:bCs/>
                          <w:sz w:val="20"/>
                          <w:szCs w:val="20"/>
                          <w:lang w:val="en-GB"/>
                        </w:rPr>
                      </w:pPr>
                      <w:r w:rsidRPr="005D734F">
                        <w:rPr>
                          <w:rFonts w:eastAsia="DengXian"/>
                          <w:bCs/>
                          <w:sz w:val="20"/>
                          <w:szCs w:val="20"/>
                          <w:highlight w:val="green"/>
                          <w:lang w:val="en-GB"/>
                        </w:rPr>
                        <w:t>Agreement</w:t>
                      </w:r>
                    </w:p>
                    <w:p w14:paraId="48140B6F" w14:textId="77777777" w:rsidR="00DE2642" w:rsidRPr="005D734F" w:rsidRDefault="00DE2642" w:rsidP="00DE2642">
                      <w:pPr>
                        <w:rPr>
                          <w:rFonts w:eastAsia="Batang"/>
                          <w:iCs/>
                          <w:sz w:val="20"/>
                          <w:szCs w:val="20"/>
                          <w:lang w:eastAsia="x-none"/>
                        </w:rPr>
                      </w:pPr>
                      <w:r w:rsidRPr="005D734F">
                        <w:rPr>
                          <w:rFonts w:eastAsia="DengXian"/>
                          <w:bCs/>
                          <w:sz w:val="20"/>
                          <w:szCs w:val="20"/>
                          <w:lang w:val="en-GB"/>
                        </w:rPr>
                        <w:t>Study whether/how an A-IoT device can count the time with sufficient accuracy (with a certain timing error due to SFO) at least for the purposes related to TDM(A) (if needed), and if so for how long after receiving an R2D transmission.</w:t>
                      </w:r>
                    </w:p>
                    <w:p w14:paraId="44077791" w14:textId="77777777" w:rsidR="00DE2642" w:rsidRPr="005D734F" w:rsidRDefault="00DE2642" w:rsidP="00DE2642">
                      <w:pPr>
                        <w:rPr>
                          <w:rFonts w:eastAsia="Batang"/>
                          <w:iCs/>
                          <w:sz w:val="20"/>
                          <w:szCs w:val="20"/>
                          <w:lang w:eastAsia="x-none"/>
                        </w:rPr>
                      </w:pPr>
                    </w:p>
                    <w:p w14:paraId="6D82D223" w14:textId="77777777" w:rsidR="00DE2642" w:rsidRPr="005D734F" w:rsidRDefault="00DE2642" w:rsidP="00DE2642">
                      <w:pPr>
                        <w:adjustRightInd w:val="0"/>
                        <w:snapToGrid w:val="0"/>
                        <w:rPr>
                          <w:rFonts w:eastAsia="DengXian"/>
                          <w:bCs/>
                          <w:sz w:val="20"/>
                          <w:szCs w:val="20"/>
                          <w:lang w:val="en-GB"/>
                        </w:rPr>
                      </w:pPr>
                      <w:r w:rsidRPr="005D734F">
                        <w:rPr>
                          <w:rFonts w:eastAsia="DengXian"/>
                          <w:bCs/>
                          <w:sz w:val="20"/>
                          <w:szCs w:val="20"/>
                          <w:highlight w:val="green"/>
                          <w:lang w:val="en-GB"/>
                        </w:rPr>
                        <w:t>Agreement</w:t>
                      </w:r>
                    </w:p>
                    <w:p w14:paraId="4EC46819" w14:textId="77777777" w:rsidR="00DE2642" w:rsidRPr="005D734F" w:rsidRDefault="00DE2642" w:rsidP="00DE2642">
                      <w:pPr>
                        <w:adjustRightInd w:val="0"/>
                        <w:snapToGrid w:val="0"/>
                        <w:rPr>
                          <w:rFonts w:ascii="Times" w:eastAsia="Batang" w:hAnsi="Times"/>
                          <w:sz w:val="20"/>
                          <w:lang w:val="en-GB"/>
                        </w:rPr>
                      </w:pPr>
                      <w:r w:rsidRPr="005D734F">
                        <w:rPr>
                          <w:rFonts w:ascii="Times" w:eastAsia="Batang" w:hAnsi="Times"/>
                          <w:sz w:val="20"/>
                          <w:lang w:val="en-GB"/>
                        </w:rPr>
                        <w:t>Scheduling information of PDRCH transmission is provided by a corresponding PRDCH.</w:t>
                      </w:r>
                    </w:p>
                    <w:p w14:paraId="1E02D7AF" w14:textId="77777777" w:rsidR="00DE2642" w:rsidRDefault="00DE2642" w:rsidP="00DE2642">
                      <w:pPr>
                        <w:widowControl w:val="0"/>
                        <w:autoSpaceDE w:val="0"/>
                        <w:autoSpaceDN w:val="0"/>
                        <w:adjustRightInd w:val="0"/>
                        <w:jc w:val="both"/>
                        <w:rPr>
                          <w:sz w:val="20"/>
                          <w:szCs w:val="20"/>
                        </w:rPr>
                      </w:pPr>
                    </w:p>
                    <w:p w14:paraId="6E191888" w14:textId="77777777" w:rsidR="00DE2642" w:rsidRPr="005D734F" w:rsidRDefault="00DE2642" w:rsidP="00DE2642">
                      <w:pPr>
                        <w:rPr>
                          <w:rFonts w:eastAsia="Batang"/>
                          <w:b/>
                          <w:iCs/>
                          <w:sz w:val="20"/>
                          <w:szCs w:val="20"/>
                          <w:lang w:eastAsia="x-none"/>
                        </w:rPr>
                      </w:pPr>
                      <w:r w:rsidRPr="005D734F">
                        <w:rPr>
                          <w:rFonts w:eastAsia="Batang"/>
                          <w:b/>
                          <w:iCs/>
                          <w:sz w:val="20"/>
                          <w:szCs w:val="20"/>
                          <w:lang w:eastAsia="x-none"/>
                        </w:rPr>
                        <w:t>Conclusion</w:t>
                      </w:r>
                    </w:p>
                    <w:p w14:paraId="53CF0FF1" w14:textId="77777777" w:rsidR="00DE2642" w:rsidRPr="005D734F" w:rsidRDefault="00DE2642" w:rsidP="00DE2642">
                      <w:pPr>
                        <w:rPr>
                          <w:rFonts w:eastAsia="Batang"/>
                          <w:iCs/>
                          <w:sz w:val="20"/>
                          <w:szCs w:val="20"/>
                          <w:lang w:eastAsia="x-none"/>
                        </w:rPr>
                      </w:pPr>
                      <w:r w:rsidRPr="005D734F">
                        <w:rPr>
                          <w:rFonts w:eastAsia="Batang"/>
                          <w:iCs/>
                          <w:sz w:val="20"/>
                          <w:szCs w:val="20"/>
                          <w:lang w:eastAsia="x-none"/>
                        </w:rPr>
                        <w:t xml:space="preserve">RAN1 discussion related to the potential impact of </w:t>
                      </w:r>
                      <w:r w:rsidRPr="005D734F">
                        <w:rPr>
                          <w:rFonts w:eastAsia="Batang"/>
                          <w:bCs/>
                          <w:sz w:val="20"/>
                          <w:szCs w:val="20"/>
                          <w:lang w:val="en-GB" w:eastAsia="en-US"/>
                        </w:rPr>
                        <w:t>device unavailability due to charging by energy harvesting will occur in agenda item 9.4.2.2.</w:t>
                      </w:r>
                    </w:p>
                    <w:p w14:paraId="49A37807" w14:textId="77777777" w:rsidR="00DE2642" w:rsidRPr="005D734F" w:rsidRDefault="00DE2642" w:rsidP="00DE2642">
                      <w:pPr>
                        <w:rPr>
                          <w:rFonts w:eastAsia="Batang"/>
                          <w:iCs/>
                          <w:sz w:val="20"/>
                          <w:szCs w:val="20"/>
                          <w:lang w:eastAsia="x-none"/>
                        </w:rPr>
                      </w:pPr>
                    </w:p>
                    <w:p w14:paraId="1F407877" w14:textId="77777777" w:rsidR="00DE2642" w:rsidRPr="005D734F" w:rsidRDefault="00DE2642" w:rsidP="00DE2642">
                      <w:pPr>
                        <w:adjustRightInd w:val="0"/>
                        <w:snapToGrid w:val="0"/>
                        <w:rPr>
                          <w:rFonts w:eastAsia="Batang"/>
                          <w:bCs/>
                          <w:sz w:val="20"/>
                          <w:szCs w:val="20"/>
                          <w:lang w:eastAsia="en-US"/>
                        </w:rPr>
                      </w:pPr>
                      <w:r w:rsidRPr="005D734F">
                        <w:rPr>
                          <w:rFonts w:eastAsia="Batang"/>
                          <w:bCs/>
                          <w:sz w:val="20"/>
                          <w:szCs w:val="20"/>
                          <w:highlight w:val="green"/>
                          <w:lang w:eastAsia="en-US"/>
                        </w:rPr>
                        <w:t>Agreement</w:t>
                      </w:r>
                    </w:p>
                    <w:p w14:paraId="075A317E" w14:textId="77777777" w:rsidR="00DE2642" w:rsidRPr="005D734F" w:rsidRDefault="00DE2642" w:rsidP="00DE2642">
                      <w:pPr>
                        <w:adjustRightInd w:val="0"/>
                        <w:snapToGrid w:val="0"/>
                        <w:rPr>
                          <w:rFonts w:eastAsia="Batang"/>
                          <w:bCs/>
                          <w:sz w:val="20"/>
                          <w:szCs w:val="20"/>
                          <w:lang w:eastAsia="en-US"/>
                        </w:rPr>
                      </w:pPr>
                      <w:r w:rsidRPr="005D734F">
                        <w:rPr>
                          <w:rFonts w:eastAsia="SimSun"/>
                          <w:bCs/>
                          <w:sz w:val="20"/>
                          <w:szCs w:val="20"/>
                          <w:lang w:val="en-GB" w:eastAsia="en-US"/>
                        </w:rPr>
                        <w:t>Study the following options for the time interval between a R2D transmission and the corresponding D2R transmission</w:t>
                      </w:r>
                      <w:r w:rsidRPr="005D734F">
                        <w:rPr>
                          <w:rFonts w:eastAsia="Batang"/>
                          <w:bCs/>
                          <w:sz w:val="20"/>
                          <w:szCs w:val="20"/>
                          <w:lang w:val="en-GB" w:eastAsia="en-US"/>
                        </w:rPr>
                        <w:t xml:space="preserve"> following it:</w:t>
                      </w:r>
                    </w:p>
                    <w:p w14:paraId="2A297475" w14:textId="77777777" w:rsidR="00DE2642" w:rsidRPr="005D734F" w:rsidRDefault="00DE2642" w:rsidP="00DE2642">
                      <w:pPr>
                        <w:numPr>
                          <w:ilvl w:val="0"/>
                          <w:numId w:val="84"/>
                        </w:numPr>
                        <w:adjustRightInd w:val="0"/>
                        <w:snapToGrid w:val="0"/>
                        <w:ind w:left="420"/>
                        <w:jc w:val="both"/>
                        <w:rPr>
                          <w:rFonts w:eastAsia="Batang"/>
                          <w:bCs/>
                          <w:sz w:val="20"/>
                          <w:szCs w:val="20"/>
                          <w:lang w:val="en-GB" w:eastAsia="x-none"/>
                        </w:rPr>
                      </w:pPr>
                      <w:r w:rsidRPr="005D734F">
                        <w:rPr>
                          <w:rFonts w:eastAsia="Batang"/>
                          <w:bCs/>
                          <w:sz w:val="20"/>
                          <w:szCs w:val="20"/>
                          <w:lang w:val="en-GB" w:eastAsia="x-none"/>
                        </w:rPr>
                        <w:t xml:space="preserve">Option 1: </w:t>
                      </w:r>
                      <w:r w:rsidRPr="005D734F">
                        <w:rPr>
                          <w:rFonts w:eastAsia="Batang"/>
                          <w:bCs/>
                          <w:sz w:val="20"/>
                          <w:szCs w:val="20"/>
                          <w:lang w:val="en-GB" w:eastAsia="en-US"/>
                        </w:rPr>
                        <w:t>Define a maximum time T</w:t>
                      </w:r>
                      <w:r w:rsidRPr="005D734F">
                        <w:rPr>
                          <w:rFonts w:eastAsia="Batang"/>
                          <w:bCs/>
                          <w:sz w:val="20"/>
                          <w:szCs w:val="20"/>
                          <w:vertAlign w:val="subscript"/>
                          <w:lang w:val="en-GB" w:eastAsia="en-US"/>
                        </w:rPr>
                        <w:t>R2D_max</w:t>
                      </w:r>
                      <w:r w:rsidRPr="005D734F">
                        <w:rPr>
                          <w:rFonts w:eastAsia="Batang"/>
                          <w:bCs/>
                          <w:sz w:val="20"/>
                          <w:szCs w:val="20"/>
                          <w:lang w:val="en-GB" w:eastAsia="en-US"/>
                        </w:rPr>
                        <w:t xml:space="preserve"> between a R2D transmission and the corresponding D2R transmission following it, so that the device transmits </w:t>
                      </w:r>
                      <w:r w:rsidRPr="005D734F">
                        <w:rPr>
                          <w:rFonts w:eastAsia="Microsoft YaHei UI"/>
                          <w:bCs/>
                          <w:sz w:val="20"/>
                          <w:szCs w:val="20"/>
                          <w:lang w:val="en-GB" w:eastAsia="x-none"/>
                        </w:rPr>
                        <w:t>D2R transmission within [</w:t>
                      </w:r>
                      <w:r w:rsidRPr="005D734F">
                        <w:rPr>
                          <w:rFonts w:eastAsia="Batang"/>
                          <w:bCs/>
                          <w:sz w:val="20"/>
                          <w:szCs w:val="20"/>
                          <w:lang w:val="en-GB" w:eastAsia="en-US"/>
                        </w:rPr>
                        <w:t>T</w:t>
                      </w:r>
                      <w:r w:rsidRPr="005D734F">
                        <w:rPr>
                          <w:rFonts w:eastAsia="Batang"/>
                          <w:bCs/>
                          <w:sz w:val="20"/>
                          <w:szCs w:val="20"/>
                          <w:vertAlign w:val="subscript"/>
                          <w:lang w:val="en-GB" w:eastAsia="en-US"/>
                        </w:rPr>
                        <w:t>R2D_min</w:t>
                      </w:r>
                      <w:r w:rsidRPr="005D734F">
                        <w:rPr>
                          <w:rFonts w:eastAsia="Batang"/>
                          <w:bCs/>
                          <w:sz w:val="20"/>
                          <w:szCs w:val="20"/>
                          <w:lang w:val="en-GB" w:eastAsia="en-US"/>
                        </w:rPr>
                        <w:t>, T</w:t>
                      </w:r>
                      <w:r w:rsidRPr="005D734F">
                        <w:rPr>
                          <w:rFonts w:eastAsia="Batang"/>
                          <w:bCs/>
                          <w:sz w:val="20"/>
                          <w:szCs w:val="20"/>
                          <w:vertAlign w:val="subscript"/>
                          <w:lang w:val="en-GB" w:eastAsia="en-US"/>
                        </w:rPr>
                        <w:t>R2D_max</w:t>
                      </w:r>
                      <w:r w:rsidRPr="005D734F">
                        <w:rPr>
                          <w:rFonts w:eastAsia="Microsoft YaHei UI"/>
                          <w:bCs/>
                          <w:sz w:val="20"/>
                          <w:szCs w:val="20"/>
                          <w:lang w:val="en-GB" w:eastAsia="x-none"/>
                        </w:rPr>
                        <w:t>]</w:t>
                      </w:r>
                      <w:r w:rsidRPr="005D734F">
                        <w:rPr>
                          <w:rFonts w:eastAsia="Batang"/>
                          <w:bCs/>
                          <w:sz w:val="20"/>
                          <w:szCs w:val="20"/>
                          <w:lang w:val="en-GB" w:eastAsia="en-US"/>
                        </w:rPr>
                        <w:t>.</w:t>
                      </w:r>
                    </w:p>
                    <w:p w14:paraId="13658380" w14:textId="77777777" w:rsidR="00DE2642" w:rsidRPr="005D734F" w:rsidRDefault="00DE2642" w:rsidP="00DE2642">
                      <w:pPr>
                        <w:numPr>
                          <w:ilvl w:val="1"/>
                          <w:numId w:val="84"/>
                        </w:numPr>
                        <w:adjustRightInd w:val="0"/>
                        <w:snapToGrid w:val="0"/>
                        <w:ind w:left="840"/>
                        <w:contextualSpacing/>
                        <w:jc w:val="both"/>
                        <w:rPr>
                          <w:rFonts w:eastAsia="Batang"/>
                          <w:bCs/>
                          <w:sz w:val="20"/>
                          <w:szCs w:val="20"/>
                          <w:lang w:val="en-GB" w:eastAsia="x-none"/>
                        </w:rPr>
                      </w:pPr>
                      <w:r w:rsidRPr="005D734F">
                        <w:rPr>
                          <w:rFonts w:eastAsia="Batang"/>
                          <w:bCs/>
                          <w:sz w:val="20"/>
                          <w:szCs w:val="20"/>
                          <w:lang w:val="en-GB" w:eastAsia="x-none"/>
                        </w:rPr>
                        <w:t xml:space="preserve">FFS: </w:t>
                      </w:r>
                      <w:r w:rsidRPr="005D734F">
                        <w:rPr>
                          <w:rFonts w:eastAsia="Batang"/>
                          <w:bCs/>
                          <w:sz w:val="20"/>
                          <w:szCs w:val="20"/>
                          <w:lang w:val="en-GB" w:eastAsia="en-US"/>
                        </w:rPr>
                        <w:t>maximum</w:t>
                      </w:r>
                      <w:r w:rsidRPr="005D734F">
                        <w:rPr>
                          <w:rFonts w:eastAsia="Batang"/>
                          <w:bCs/>
                          <w:sz w:val="20"/>
                          <w:szCs w:val="20"/>
                          <w:lang w:val="en-GB" w:eastAsia="x-none"/>
                        </w:rPr>
                        <w:t xml:space="preserve"> time is common or different for different A-IoT devices</w:t>
                      </w:r>
                    </w:p>
                    <w:p w14:paraId="3872748E" w14:textId="77777777" w:rsidR="00DE2642" w:rsidRPr="005D734F" w:rsidRDefault="00DE2642" w:rsidP="00DE2642">
                      <w:pPr>
                        <w:numPr>
                          <w:ilvl w:val="1"/>
                          <w:numId w:val="84"/>
                        </w:numPr>
                        <w:adjustRightInd w:val="0"/>
                        <w:snapToGrid w:val="0"/>
                        <w:ind w:left="840"/>
                        <w:jc w:val="both"/>
                        <w:rPr>
                          <w:rFonts w:eastAsia="Batang"/>
                          <w:bCs/>
                          <w:sz w:val="20"/>
                          <w:szCs w:val="20"/>
                          <w:lang w:val="en-GB" w:eastAsia="x-none"/>
                        </w:rPr>
                      </w:pPr>
                      <w:r w:rsidRPr="005D734F">
                        <w:rPr>
                          <w:rFonts w:eastAsia="Batang"/>
                          <w:bCs/>
                          <w:sz w:val="20"/>
                          <w:szCs w:val="20"/>
                          <w:lang w:val="en-GB" w:eastAsia="x-none"/>
                        </w:rPr>
                        <w:t xml:space="preserve">FFS: </w:t>
                      </w:r>
                      <w:r w:rsidRPr="005D734F">
                        <w:rPr>
                          <w:rFonts w:eastAsia="Batang"/>
                          <w:bCs/>
                          <w:sz w:val="20"/>
                          <w:szCs w:val="20"/>
                          <w:lang w:val="en-GB" w:eastAsia="en-US"/>
                        </w:rPr>
                        <w:t>maximum</w:t>
                      </w:r>
                      <w:r w:rsidRPr="005D734F">
                        <w:rPr>
                          <w:rFonts w:eastAsia="Batang"/>
                          <w:bCs/>
                          <w:sz w:val="20"/>
                          <w:szCs w:val="20"/>
                          <w:lang w:val="en-GB" w:eastAsia="x-none"/>
                        </w:rPr>
                        <w:t xml:space="preserve"> time for different traffic types/command types (e.g. DT or DO-DTT) and/or different use case (e.g., Inventory or Command)</w:t>
                      </w:r>
                    </w:p>
                    <w:p w14:paraId="19EE4820" w14:textId="77777777" w:rsidR="00DE2642" w:rsidRPr="005D734F" w:rsidRDefault="00DE2642" w:rsidP="00DE2642">
                      <w:pPr>
                        <w:numPr>
                          <w:ilvl w:val="0"/>
                          <w:numId w:val="84"/>
                        </w:numPr>
                        <w:adjustRightInd w:val="0"/>
                        <w:snapToGrid w:val="0"/>
                        <w:ind w:left="420"/>
                        <w:jc w:val="both"/>
                        <w:rPr>
                          <w:rFonts w:eastAsia="Batang"/>
                          <w:bCs/>
                          <w:sz w:val="20"/>
                          <w:szCs w:val="20"/>
                          <w:lang w:val="en-GB" w:eastAsia="x-none"/>
                        </w:rPr>
                      </w:pPr>
                      <w:r w:rsidRPr="005D734F">
                        <w:rPr>
                          <w:rFonts w:eastAsia="Batang"/>
                          <w:bCs/>
                          <w:sz w:val="20"/>
                          <w:szCs w:val="20"/>
                          <w:lang w:val="en-GB" w:eastAsia="x-none"/>
                        </w:rPr>
                        <w:t xml:space="preserve">Option 2: </w:t>
                      </w:r>
                      <w:r w:rsidRPr="005D734F">
                        <w:rPr>
                          <w:rFonts w:eastAsia="Batang"/>
                          <w:bCs/>
                          <w:sz w:val="20"/>
                          <w:szCs w:val="20"/>
                          <w:lang w:val="en-GB" w:eastAsia="en-US"/>
                        </w:rPr>
                        <w:t>The corresponding D2R transmission timing T</w:t>
                      </w:r>
                      <w:r w:rsidRPr="005D734F">
                        <w:rPr>
                          <w:rFonts w:eastAsia="Batang"/>
                          <w:bCs/>
                          <w:sz w:val="20"/>
                          <w:szCs w:val="20"/>
                          <w:vertAlign w:val="subscript"/>
                          <w:lang w:val="en-GB" w:eastAsia="en-US"/>
                        </w:rPr>
                        <w:t>R2D</w:t>
                      </w:r>
                      <w:r w:rsidRPr="005D734F">
                        <w:rPr>
                          <w:rFonts w:eastAsia="Batang"/>
                          <w:bCs/>
                          <w:sz w:val="20"/>
                          <w:szCs w:val="20"/>
                          <w:lang w:val="en-GB" w:eastAsia="en-US"/>
                        </w:rPr>
                        <w:t xml:space="preserve"> following a R2D transmission </w:t>
                      </w:r>
                      <w:r w:rsidRPr="005D734F">
                        <w:rPr>
                          <w:rFonts w:eastAsia="Batang"/>
                          <w:bCs/>
                          <w:sz w:val="20"/>
                          <w:szCs w:val="20"/>
                          <w:lang w:val="en-GB" w:eastAsia="x-none"/>
                        </w:rPr>
                        <w:t xml:space="preserve">is determined based on the control information in the R2D transmission, where </w:t>
                      </w:r>
                      <w:r w:rsidRPr="005D734F">
                        <w:rPr>
                          <w:rFonts w:eastAsia="Batang"/>
                          <w:bCs/>
                          <w:sz w:val="20"/>
                          <w:szCs w:val="20"/>
                          <w:lang w:val="en-GB" w:eastAsia="en-US"/>
                        </w:rPr>
                        <w:t>T</w:t>
                      </w:r>
                      <w:r w:rsidRPr="005D734F">
                        <w:rPr>
                          <w:rFonts w:eastAsia="Batang"/>
                          <w:bCs/>
                          <w:sz w:val="20"/>
                          <w:szCs w:val="20"/>
                          <w:vertAlign w:val="subscript"/>
                          <w:lang w:val="en-GB" w:eastAsia="en-US"/>
                        </w:rPr>
                        <w:t xml:space="preserve">R2D </w:t>
                      </w:r>
                      <w:r w:rsidRPr="005D734F">
                        <w:rPr>
                          <w:rFonts w:eastAsia="Batang"/>
                          <w:bCs/>
                          <w:sz w:val="20"/>
                          <w:szCs w:val="20"/>
                          <w:lang w:val="en-GB" w:eastAsia="en-US"/>
                        </w:rPr>
                        <w:sym w:font="Symbol" w:char="F0B3"/>
                      </w:r>
                      <w:r w:rsidRPr="005D734F">
                        <w:rPr>
                          <w:rFonts w:eastAsia="Microsoft YaHei UI"/>
                          <w:bCs/>
                          <w:sz w:val="20"/>
                          <w:szCs w:val="20"/>
                          <w:lang w:val="en-GB" w:eastAsia="x-none"/>
                        </w:rPr>
                        <w:t xml:space="preserve"> </w:t>
                      </w:r>
                      <w:r w:rsidRPr="005D734F">
                        <w:rPr>
                          <w:rFonts w:eastAsia="Batang"/>
                          <w:bCs/>
                          <w:sz w:val="20"/>
                          <w:szCs w:val="20"/>
                          <w:lang w:val="en-GB" w:eastAsia="en-US"/>
                        </w:rPr>
                        <w:t>T</w:t>
                      </w:r>
                      <w:r w:rsidRPr="005D734F">
                        <w:rPr>
                          <w:rFonts w:eastAsia="Batang"/>
                          <w:bCs/>
                          <w:sz w:val="20"/>
                          <w:szCs w:val="20"/>
                          <w:vertAlign w:val="subscript"/>
                          <w:lang w:val="en-GB" w:eastAsia="en-US"/>
                        </w:rPr>
                        <w:t>R2D_min</w:t>
                      </w:r>
                    </w:p>
                    <w:p w14:paraId="6551B39D" w14:textId="77777777" w:rsidR="00DE2642" w:rsidRPr="005D734F" w:rsidRDefault="00DE2642" w:rsidP="00DE2642">
                      <w:pPr>
                        <w:numPr>
                          <w:ilvl w:val="1"/>
                          <w:numId w:val="84"/>
                        </w:numPr>
                        <w:adjustRightInd w:val="0"/>
                        <w:snapToGrid w:val="0"/>
                        <w:ind w:left="840"/>
                        <w:jc w:val="both"/>
                        <w:rPr>
                          <w:rFonts w:eastAsia="Batang"/>
                          <w:bCs/>
                          <w:sz w:val="20"/>
                          <w:szCs w:val="20"/>
                          <w:lang w:val="en-GB" w:eastAsia="x-none"/>
                        </w:rPr>
                      </w:pPr>
                      <w:r w:rsidRPr="005D734F">
                        <w:rPr>
                          <w:rFonts w:eastAsia="Batang"/>
                          <w:bCs/>
                          <w:sz w:val="20"/>
                          <w:szCs w:val="20"/>
                          <w:lang w:val="en-GB"/>
                        </w:rPr>
                        <w:t xml:space="preserve">FFS the maximum value(s) for </w:t>
                      </w:r>
                      <w:r w:rsidRPr="005D734F">
                        <w:rPr>
                          <w:rFonts w:eastAsia="Batang"/>
                          <w:bCs/>
                          <w:sz w:val="20"/>
                          <w:szCs w:val="20"/>
                          <w:lang w:val="en-GB" w:eastAsia="en-US"/>
                        </w:rPr>
                        <w:t>T</w:t>
                      </w:r>
                      <w:r w:rsidRPr="005D734F">
                        <w:rPr>
                          <w:rFonts w:eastAsia="Batang"/>
                          <w:bCs/>
                          <w:sz w:val="20"/>
                          <w:szCs w:val="20"/>
                          <w:vertAlign w:val="subscript"/>
                          <w:lang w:val="en-GB" w:eastAsia="en-US"/>
                        </w:rPr>
                        <w:t>R2D</w:t>
                      </w:r>
                    </w:p>
                    <w:p w14:paraId="4C01BD2A" w14:textId="316C2CE3" w:rsidR="00C72EC4" w:rsidRPr="00C72EC4" w:rsidRDefault="00C72EC4" w:rsidP="00DE2642">
                      <w:pPr>
                        <w:widowControl w:val="0"/>
                        <w:autoSpaceDE w:val="0"/>
                        <w:autoSpaceDN w:val="0"/>
                        <w:adjustRightInd w:val="0"/>
                        <w:jc w:val="both"/>
                        <w:rPr>
                          <w:sz w:val="20"/>
                          <w:szCs w:val="20"/>
                        </w:rPr>
                      </w:pPr>
                      <w:r w:rsidRPr="00C72EC4">
                        <w:rPr>
                          <w:sz w:val="20"/>
                          <w:szCs w:val="20"/>
                        </w:rPr>
                        <w:t xml:space="preserve"> </w:t>
                      </w:r>
                    </w:p>
                  </w:txbxContent>
                </v:textbox>
                <w10:anchorlock/>
              </v:shape>
            </w:pict>
          </mc:Fallback>
        </mc:AlternateContent>
      </w:r>
    </w:p>
    <w:p w14:paraId="1A5B8A5D" w14:textId="77777777" w:rsidR="00A632CA" w:rsidRDefault="00A632CA" w:rsidP="00A632CA">
      <w:pPr>
        <w:rPr>
          <w:lang w:eastAsia="en-US"/>
        </w:rPr>
      </w:pPr>
    </w:p>
    <w:p w14:paraId="0B3A4046" w14:textId="5D9B4414" w:rsidR="00A632CA" w:rsidRPr="007F437D" w:rsidRDefault="007F437D" w:rsidP="007F437D">
      <w:pPr>
        <w:jc w:val="both"/>
        <w:rPr>
          <w:rFonts w:ascii="Arial" w:hAnsi="Arial" w:cs="Arial"/>
          <w:sz w:val="20"/>
          <w:szCs w:val="20"/>
        </w:rPr>
      </w:pPr>
      <w:r>
        <w:rPr>
          <w:rFonts w:ascii="Arial" w:hAnsi="Arial" w:cs="Arial"/>
          <w:sz w:val="20"/>
          <w:szCs w:val="20"/>
        </w:rPr>
        <w:t xml:space="preserve">In this contribution, we discuss the open issues of frame structure, the necessity of synchronization operation, random access procedure and the timing relation for Ambient IOT devices based on the latest progress.  </w:t>
      </w:r>
    </w:p>
    <w:p w14:paraId="2880C358" w14:textId="19A2DEB6" w:rsidR="00E05568" w:rsidRPr="00EE2178" w:rsidRDefault="00EB38B6" w:rsidP="00EE2178">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770F2C">
        <w:rPr>
          <w:rFonts w:cs="Arial"/>
          <w:lang w:val="en-US"/>
        </w:rPr>
        <w:t>Discussions</w:t>
      </w:r>
      <w:r w:rsidR="00FB2606">
        <w:rPr>
          <w:rFonts w:cs="Arial"/>
          <w:lang w:val="en-US"/>
        </w:rPr>
        <w:t xml:space="preserve"> </w:t>
      </w:r>
    </w:p>
    <w:p w14:paraId="24666BB1" w14:textId="51378BAB" w:rsidR="007F437D" w:rsidRPr="00EC5D94" w:rsidRDefault="007F437D" w:rsidP="00EC5D94">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Pr>
          <w:rFonts w:ascii="Arial" w:hAnsi="Arial"/>
          <w:sz w:val="28"/>
          <w:szCs w:val="20"/>
          <w:lang w:val="en-GB" w:eastAsia="ja-JP"/>
        </w:rPr>
        <w:t xml:space="preserve">1 Frame structure </w:t>
      </w:r>
    </w:p>
    <w:p w14:paraId="6878B4B0" w14:textId="2FC35833" w:rsidR="00C72EC4" w:rsidRDefault="00490D06" w:rsidP="00490D06">
      <w:pPr>
        <w:jc w:val="both"/>
        <w:rPr>
          <w:rFonts w:ascii="Arial" w:hAnsi="Arial" w:cs="Arial"/>
          <w:sz w:val="20"/>
          <w:szCs w:val="20"/>
        </w:rPr>
      </w:pPr>
      <w:r>
        <w:rPr>
          <w:rFonts w:ascii="Arial" w:hAnsi="Arial" w:cs="Arial"/>
          <w:sz w:val="20"/>
          <w:szCs w:val="20"/>
        </w:rPr>
        <w:t xml:space="preserve">For DL transmission, it </w:t>
      </w:r>
      <w:r w:rsidR="00C72EC4">
        <w:rPr>
          <w:rFonts w:ascii="Arial" w:hAnsi="Arial" w:cs="Arial"/>
          <w:sz w:val="20"/>
          <w:szCs w:val="20"/>
        </w:rPr>
        <w:t>was agreed</w:t>
      </w:r>
      <w:r>
        <w:rPr>
          <w:rFonts w:ascii="Arial" w:hAnsi="Arial" w:cs="Arial"/>
          <w:sz w:val="20"/>
          <w:szCs w:val="20"/>
        </w:rPr>
        <w:t xml:space="preserve"> to align NR and Ambient IoT at least on a symbol boundary to simplify the gNB imiplementation e.g., single FFT etc.</w:t>
      </w:r>
      <w:r w:rsidR="00C72EC4">
        <w:rPr>
          <w:rFonts w:ascii="Arial" w:hAnsi="Arial" w:cs="Arial"/>
          <w:sz w:val="20"/>
          <w:szCs w:val="20"/>
        </w:rPr>
        <w:t xml:space="preserve"> However, it remains FFS on UL transmission for Ambient IOT devices. </w:t>
      </w:r>
      <w:r>
        <w:rPr>
          <w:rFonts w:ascii="Arial" w:hAnsi="Arial" w:cs="Arial"/>
          <w:sz w:val="20"/>
          <w:szCs w:val="20"/>
        </w:rPr>
        <w:t xml:space="preserve"> </w:t>
      </w:r>
    </w:p>
    <w:p w14:paraId="3AF1284F" w14:textId="77777777" w:rsidR="00C72EC4" w:rsidRDefault="00C72EC4" w:rsidP="00490D06">
      <w:pPr>
        <w:jc w:val="both"/>
        <w:rPr>
          <w:rFonts w:ascii="Arial" w:hAnsi="Arial" w:cs="Arial"/>
          <w:sz w:val="20"/>
          <w:szCs w:val="20"/>
        </w:rPr>
      </w:pPr>
    </w:p>
    <w:p w14:paraId="4ABC0D8E" w14:textId="0FF4EC40" w:rsidR="00490D06" w:rsidRDefault="00C72EC4" w:rsidP="00490D06">
      <w:pPr>
        <w:jc w:val="both"/>
        <w:rPr>
          <w:rFonts w:ascii="Arial" w:hAnsi="Arial" w:cs="Arial"/>
          <w:sz w:val="20"/>
          <w:szCs w:val="20"/>
        </w:rPr>
      </w:pPr>
      <w:r>
        <w:rPr>
          <w:rFonts w:ascii="Arial" w:hAnsi="Arial" w:cs="Arial"/>
          <w:sz w:val="20"/>
          <w:szCs w:val="20"/>
        </w:rPr>
        <w:t xml:space="preserve">Due to </w:t>
      </w:r>
      <w:r w:rsidR="00490D06">
        <w:rPr>
          <w:rFonts w:ascii="Arial" w:hAnsi="Arial" w:cs="Arial"/>
          <w:sz w:val="20"/>
          <w:szCs w:val="20"/>
        </w:rPr>
        <w:t>low-cost and low-complexity, the initial SFO</w:t>
      </w:r>
      <w:r>
        <w:rPr>
          <w:rFonts w:ascii="Arial" w:hAnsi="Arial" w:cs="Arial"/>
          <w:sz w:val="20"/>
          <w:szCs w:val="20"/>
        </w:rPr>
        <w:t xml:space="preserve"> of an Ambient IoT device</w:t>
      </w:r>
      <w:r w:rsidR="00490D06">
        <w:rPr>
          <w:rFonts w:ascii="Arial" w:hAnsi="Arial" w:cs="Arial"/>
          <w:sz w:val="20"/>
          <w:szCs w:val="20"/>
        </w:rPr>
        <w:t xml:space="preserve"> is relaxed to be as large as ~</w:t>
      </w:r>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5</m:t>
            </m:r>
          </m:sup>
        </m:sSup>
      </m:oMath>
      <w:r w:rsidR="00490D06">
        <w:rPr>
          <w:rFonts w:ascii="Arial" w:hAnsi="Arial" w:cs="Arial"/>
          <w:sz w:val="20"/>
          <w:szCs w:val="20"/>
        </w:rPr>
        <w:t xml:space="preserve"> ppm and the exact value depends on the oscillator implementation. Due to the significant ~</w:t>
      </w:r>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5</m:t>
            </m:r>
          </m:sup>
        </m:sSup>
      </m:oMath>
      <w:r w:rsidR="00490D06">
        <w:rPr>
          <w:rFonts w:ascii="Arial" w:hAnsi="Arial" w:cs="Arial"/>
          <w:sz w:val="20"/>
          <w:szCs w:val="20"/>
        </w:rPr>
        <w:t xml:space="preserve">  ppm SFO target and extreme low power consumption target (~1</w:t>
      </w:r>
      <w:r w:rsidR="00490D06" w:rsidRPr="00C8673D">
        <w:rPr>
          <w:rFonts w:ascii="Arial" w:hAnsi="Arial" w:cs="Arial"/>
          <w:sz w:val="20"/>
          <w:szCs w:val="20"/>
          <w:lang w:eastAsia="en-US"/>
        </w:rPr>
        <w:t>µW</w:t>
      </w:r>
      <w:r w:rsidR="00490D06">
        <w:rPr>
          <w:rFonts w:ascii="Arial" w:hAnsi="Arial" w:cs="Arial"/>
          <w:sz w:val="20"/>
          <w:szCs w:val="20"/>
        </w:rPr>
        <w:t xml:space="preserve">) for low-CAT device, it is quite challenging and costly in terms of power consumption to align Uplink timing between NW and Ambient IoT on a symbol or slot boundary. </w:t>
      </w:r>
    </w:p>
    <w:p w14:paraId="31A7868B" w14:textId="517D2F54" w:rsidR="00490D06" w:rsidRDefault="00490D06" w:rsidP="007F437D">
      <w:pPr>
        <w:jc w:val="both"/>
        <w:rPr>
          <w:rFonts w:ascii="Arial" w:hAnsi="Arial" w:cs="Arial"/>
          <w:sz w:val="20"/>
          <w:szCs w:val="20"/>
        </w:rPr>
      </w:pPr>
      <w:r>
        <w:rPr>
          <w:rFonts w:ascii="Arial" w:hAnsi="Arial" w:cs="Arial"/>
          <w:sz w:val="20"/>
          <w:szCs w:val="20"/>
        </w:rPr>
        <w:t xml:space="preserve">  </w:t>
      </w:r>
    </w:p>
    <w:p w14:paraId="523CF906" w14:textId="724AF503" w:rsidR="007F437D" w:rsidRDefault="007F437D" w:rsidP="00490D06">
      <w:pPr>
        <w:spacing w:after="160"/>
        <w:jc w:val="both"/>
        <w:rPr>
          <w:rFonts w:ascii="Arial" w:hAnsi="Arial" w:cs="Arial"/>
          <w:sz w:val="20"/>
          <w:szCs w:val="20"/>
        </w:rPr>
      </w:pPr>
      <w:r>
        <w:rPr>
          <w:rFonts w:ascii="Arial" w:hAnsi="Arial" w:cs="Arial"/>
          <w:sz w:val="20"/>
          <w:szCs w:val="20"/>
        </w:rPr>
        <w:lastRenderedPageBreak/>
        <w:t xml:space="preserve">We therefore propose:  </w:t>
      </w:r>
    </w:p>
    <w:p w14:paraId="7D40A0ED" w14:textId="2FF1D1CB" w:rsidR="0082450F" w:rsidRPr="0082450F" w:rsidRDefault="0082450F" w:rsidP="0082450F">
      <w:pPr>
        <w:ind w:left="1170" w:hanging="1170"/>
        <w:rPr>
          <w:rFonts w:ascii="Arial" w:hAnsi="Arial" w:cs="Arial"/>
          <w:b/>
          <w:bCs/>
          <w:sz w:val="20"/>
          <w:szCs w:val="20"/>
        </w:rPr>
      </w:pPr>
      <w:r>
        <w:rPr>
          <w:rFonts w:ascii="Arial" w:hAnsi="Arial" w:cs="Arial"/>
          <w:b/>
          <w:bCs/>
          <w:sz w:val="20"/>
          <w:szCs w:val="20"/>
        </w:rPr>
        <w:t xml:space="preserve">Proposal </w:t>
      </w:r>
      <w:r w:rsidR="00C72EC4">
        <w:rPr>
          <w:rFonts w:ascii="Arial" w:hAnsi="Arial" w:cs="Arial"/>
          <w:b/>
          <w:bCs/>
          <w:sz w:val="20"/>
          <w:szCs w:val="20"/>
        </w:rPr>
        <w:t>1</w:t>
      </w:r>
      <w:r>
        <w:rPr>
          <w:rFonts w:ascii="Arial" w:hAnsi="Arial" w:cs="Arial"/>
          <w:b/>
          <w:bCs/>
          <w:sz w:val="20"/>
          <w:szCs w:val="20"/>
        </w:rPr>
        <w:t xml:space="preserve">:  </w:t>
      </w:r>
      <w:r w:rsidRPr="0082450F">
        <w:rPr>
          <w:rFonts w:ascii="Arial" w:hAnsi="Arial" w:cs="Arial"/>
          <w:b/>
          <w:bCs/>
          <w:sz w:val="20"/>
          <w:szCs w:val="20"/>
        </w:rPr>
        <w:t>For UL transmission, no need of timing alignment on symbol or slot</w:t>
      </w:r>
      <w:r>
        <w:rPr>
          <w:rFonts w:ascii="Arial" w:hAnsi="Arial" w:cs="Arial"/>
          <w:b/>
          <w:bCs/>
          <w:sz w:val="20"/>
          <w:szCs w:val="20"/>
        </w:rPr>
        <w:t xml:space="preserve"> </w:t>
      </w:r>
      <w:r w:rsidRPr="0082450F">
        <w:rPr>
          <w:rFonts w:ascii="Arial" w:hAnsi="Arial" w:cs="Arial"/>
          <w:b/>
          <w:bCs/>
          <w:sz w:val="20"/>
          <w:szCs w:val="20"/>
        </w:rPr>
        <w:t>boundary between NR and A-IOT, due to time drift at device</w:t>
      </w:r>
    </w:p>
    <w:p w14:paraId="204ED56C" w14:textId="77777777" w:rsidR="007F437D" w:rsidRDefault="007F437D" w:rsidP="00AA2156">
      <w:pPr>
        <w:rPr>
          <w:rFonts w:ascii="Arial" w:hAnsi="Arial" w:cs="Arial"/>
          <w:sz w:val="20"/>
          <w:szCs w:val="20"/>
        </w:rPr>
      </w:pPr>
    </w:p>
    <w:p w14:paraId="7185EA16" w14:textId="77777777" w:rsidR="00231298" w:rsidRDefault="00231298" w:rsidP="0082450F">
      <w:pPr>
        <w:rPr>
          <w:rFonts w:ascii="Arial" w:hAnsi="Arial" w:cs="Arial"/>
          <w:sz w:val="20"/>
          <w:szCs w:val="20"/>
          <w:lang w:val="en-GB" w:eastAsia="ja-JP"/>
        </w:rPr>
      </w:pPr>
    </w:p>
    <w:p w14:paraId="0DCDBA71" w14:textId="310F4CB8" w:rsidR="00CC08E2" w:rsidRDefault="00CC08E2" w:rsidP="00CC08E2">
      <w:pPr>
        <w:spacing w:after="120"/>
        <w:rPr>
          <w:rFonts w:ascii="Arial" w:hAnsi="Arial" w:cs="Arial"/>
          <w:sz w:val="20"/>
          <w:szCs w:val="20"/>
          <w:lang w:val="en-GB" w:eastAsia="ja-JP"/>
        </w:rPr>
      </w:pPr>
      <w:r>
        <w:rPr>
          <w:rFonts w:ascii="Arial" w:hAnsi="Arial" w:cs="Arial"/>
          <w:sz w:val="20"/>
          <w:szCs w:val="20"/>
          <w:lang w:val="en-GB" w:eastAsia="ja-JP"/>
        </w:rPr>
        <w:t>The following was agreed in RAN1 116 meeting [</w:t>
      </w:r>
      <w:r w:rsidR="00806F7F">
        <w:rPr>
          <w:rFonts w:ascii="Arial" w:hAnsi="Arial" w:cs="Arial"/>
          <w:sz w:val="20"/>
          <w:szCs w:val="20"/>
          <w:lang w:val="en-GB" w:eastAsia="ja-JP"/>
        </w:rPr>
        <w:t>3</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805"/>
      </w:tblGrid>
      <w:tr w:rsidR="00CC08E2" w:rsidRPr="00CB3345" w14:paraId="399B652A" w14:textId="77777777" w:rsidTr="00CC08E2">
        <w:tc>
          <w:tcPr>
            <w:tcW w:w="9805" w:type="dxa"/>
          </w:tcPr>
          <w:p w14:paraId="65E73C26" w14:textId="77777777" w:rsidR="00CC08E2" w:rsidRPr="00CC08E2" w:rsidRDefault="00CC08E2" w:rsidP="00956A9A">
            <w:pPr>
              <w:adjustRightInd w:val="0"/>
              <w:snapToGrid w:val="0"/>
              <w:rPr>
                <w:rFonts w:eastAsia="Batang"/>
                <w:bCs/>
                <w:sz w:val="20"/>
                <w:szCs w:val="20"/>
              </w:rPr>
            </w:pPr>
            <w:r w:rsidRPr="00CC08E2">
              <w:rPr>
                <w:rFonts w:eastAsia="Batang"/>
                <w:bCs/>
                <w:sz w:val="20"/>
                <w:szCs w:val="20"/>
                <w:highlight w:val="green"/>
              </w:rPr>
              <w:t>Agreement</w:t>
            </w:r>
          </w:p>
          <w:p w14:paraId="72FB72B1" w14:textId="77777777" w:rsidR="00CC08E2" w:rsidRPr="00CC08E2" w:rsidRDefault="00CC08E2" w:rsidP="00956A9A">
            <w:pPr>
              <w:adjustRightInd w:val="0"/>
              <w:snapToGrid w:val="0"/>
              <w:rPr>
                <w:rFonts w:eastAsia="Batang"/>
                <w:bCs/>
                <w:sz w:val="20"/>
                <w:szCs w:val="20"/>
              </w:rPr>
            </w:pPr>
            <w:r w:rsidRPr="00CC08E2">
              <w:rPr>
                <w:rFonts w:eastAsia="Batang"/>
                <w:bCs/>
                <w:sz w:val="20"/>
                <w:szCs w:val="20"/>
              </w:rPr>
              <w:t>At least the following time domain frame structure is studied for A-IoT R2D</w:t>
            </w:r>
            <w:r w:rsidRPr="00CC08E2" w:rsidDel="00B30D72">
              <w:rPr>
                <w:rFonts w:eastAsia="Batang"/>
                <w:bCs/>
                <w:sz w:val="20"/>
                <w:szCs w:val="20"/>
              </w:rPr>
              <w:t xml:space="preserve"> </w:t>
            </w:r>
            <w:r w:rsidRPr="00CC08E2">
              <w:rPr>
                <w:rFonts w:eastAsia="Batang"/>
                <w:bCs/>
                <w:sz w:val="20"/>
                <w:szCs w:val="20"/>
              </w:rPr>
              <w:t>and D2R transmission.</w:t>
            </w:r>
          </w:p>
          <w:p w14:paraId="336BD7ED" w14:textId="77777777" w:rsidR="00CC08E2" w:rsidRPr="00CC08E2" w:rsidRDefault="00CC08E2" w:rsidP="00CC08E2">
            <w:pPr>
              <w:numPr>
                <w:ilvl w:val="0"/>
                <w:numId w:val="76"/>
              </w:numPr>
              <w:rPr>
                <w:rFonts w:eastAsia="Batang"/>
                <w:bCs/>
                <w:sz w:val="20"/>
                <w:szCs w:val="20"/>
              </w:rPr>
            </w:pPr>
            <w:r w:rsidRPr="00CC08E2">
              <w:rPr>
                <w:rFonts w:eastAsia="Batang"/>
                <w:bCs/>
                <w:sz w:val="20"/>
                <w:szCs w:val="20"/>
              </w:rPr>
              <w:t>For R2D transmission,</w:t>
            </w:r>
          </w:p>
          <w:p w14:paraId="4B478107" w14:textId="77777777" w:rsidR="00CC08E2" w:rsidRPr="00CC08E2" w:rsidRDefault="00CC08E2" w:rsidP="00CC08E2">
            <w:pPr>
              <w:numPr>
                <w:ilvl w:val="1"/>
                <w:numId w:val="76"/>
              </w:numPr>
              <w:rPr>
                <w:rFonts w:eastAsia="Batang"/>
                <w:bCs/>
                <w:sz w:val="20"/>
                <w:szCs w:val="20"/>
              </w:rPr>
            </w:pPr>
            <w:r w:rsidRPr="00CC08E2">
              <w:rPr>
                <w:rFonts w:eastAsia="Batang"/>
                <w:bCs/>
                <w:sz w:val="20"/>
                <w:szCs w:val="20"/>
              </w:rPr>
              <w:t>A R2D</w:t>
            </w:r>
            <w:r w:rsidRPr="00CC08E2" w:rsidDel="00B30D72">
              <w:rPr>
                <w:rFonts w:eastAsia="Batang"/>
                <w:bCs/>
                <w:sz w:val="20"/>
                <w:szCs w:val="20"/>
              </w:rPr>
              <w:t xml:space="preserve"> </w:t>
            </w:r>
            <w:r w:rsidRPr="00CC08E2">
              <w:rPr>
                <w:rFonts w:eastAsia="Batang"/>
                <w:bCs/>
                <w:sz w:val="20"/>
                <w:szCs w:val="20"/>
              </w:rPr>
              <w:t>timing acquisition signal (e.g. R2D</w:t>
            </w:r>
            <w:r w:rsidRPr="00CC08E2" w:rsidDel="00B30D72">
              <w:rPr>
                <w:rFonts w:eastAsia="Batang"/>
                <w:bCs/>
                <w:sz w:val="20"/>
                <w:szCs w:val="20"/>
              </w:rPr>
              <w:t xml:space="preserve"> </w:t>
            </w:r>
            <w:r w:rsidRPr="00CC08E2">
              <w:rPr>
                <w:rFonts w:eastAsia="Batang"/>
                <w:bCs/>
                <w:sz w:val="20"/>
                <w:szCs w:val="20"/>
              </w:rPr>
              <w:t>preamble) is included at least for timing acquisition and for indicating the start of the R2D</w:t>
            </w:r>
            <w:r w:rsidRPr="00CC08E2" w:rsidDel="00B30D72">
              <w:rPr>
                <w:rFonts w:eastAsia="Batang"/>
                <w:bCs/>
                <w:sz w:val="20"/>
                <w:szCs w:val="20"/>
              </w:rPr>
              <w:t xml:space="preserve"> </w:t>
            </w:r>
            <w:r w:rsidRPr="00CC08E2">
              <w:rPr>
                <w:rFonts w:eastAsia="Batang"/>
                <w:bCs/>
                <w:sz w:val="20"/>
                <w:szCs w:val="20"/>
              </w:rPr>
              <w:t>transmission in time domain.</w:t>
            </w:r>
          </w:p>
          <w:p w14:paraId="112DD2E5" w14:textId="77777777" w:rsidR="00CC08E2" w:rsidRPr="00CC08E2" w:rsidRDefault="00CC08E2" w:rsidP="00CC08E2">
            <w:pPr>
              <w:numPr>
                <w:ilvl w:val="0"/>
                <w:numId w:val="76"/>
              </w:numPr>
              <w:rPr>
                <w:rFonts w:eastAsia="Batang"/>
                <w:bCs/>
                <w:sz w:val="20"/>
                <w:szCs w:val="20"/>
              </w:rPr>
            </w:pPr>
            <w:r w:rsidRPr="00CC08E2">
              <w:rPr>
                <w:rFonts w:eastAsia="DengXian"/>
                <w:bCs/>
                <w:sz w:val="20"/>
                <w:szCs w:val="20"/>
              </w:rPr>
              <w:t xml:space="preserve">For </w:t>
            </w:r>
            <w:r w:rsidRPr="00CC08E2">
              <w:rPr>
                <w:rFonts w:eastAsia="Batang"/>
                <w:bCs/>
                <w:sz w:val="20"/>
                <w:szCs w:val="20"/>
              </w:rPr>
              <w:t>D2R transmission</w:t>
            </w:r>
            <w:r w:rsidRPr="00CC08E2">
              <w:rPr>
                <w:rFonts w:eastAsia="DengXian"/>
                <w:bCs/>
                <w:sz w:val="20"/>
                <w:szCs w:val="20"/>
              </w:rPr>
              <w:t>,</w:t>
            </w:r>
          </w:p>
          <w:p w14:paraId="26005D81" w14:textId="77777777" w:rsidR="00CC08E2" w:rsidRPr="00CC08E2" w:rsidRDefault="00CC08E2" w:rsidP="00CC08E2">
            <w:pPr>
              <w:numPr>
                <w:ilvl w:val="1"/>
                <w:numId w:val="76"/>
              </w:numPr>
              <w:rPr>
                <w:rFonts w:eastAsia="Batang"/>
                <w:bCs/>
                <w:sz w:val="20"/>
                <w:szCs w:val="20"/>
              </w:rPr>
            </w:pPr>
            <w:r w:rsidRPr="00CC08E2">
              <w:rPr>
                <w:rFonts w:eastAsia="Batang"/>
                <w:bCs/>
                <w:sz w:val="20"/>
                <w:szCs w:val="20"/>
              </w:rPr>
              <w:t>A D2R timing acquisition signal (e.g. D2R preamble) is included at least for timing acquisition and for indicating the start of the D2R transmission in time domain.</w:t>
            </w:r>
          </w:p>
          <w:p w14:paraId="3931767D" w14:textId="2FD7A214" w:rsidR="00CC08E2" w:rsidRPr="005A653B" w:rsidRDefault="00CC08E2" w:rsidP="00956A9A">
            <w:pPr>
              <w:numPr>
                <w:ilvl w:val="0"/>
                <w:numId w:val="76"/>
              </w:numPr>
              <w:rPr>
                <w:rFonts w:eastAsia="Batang"/>
                <w:bCs/>
                <w:sz w:val="20"/>
                <w:szCs w:val="20"/>
              </w:rPr>
            </w:pPr>
            <w:r w:rsidRPr="00CC08E2">
              <w:rPr>
                <w:rFonts w:eastAsia="Batang"/>
                <w:bCs/>
                <w:sz w:val="20"/>
                <w:szCs w:val="20"/>
              </w:rPr>
              <w:t>FFS other necessary component(s), e.g. midamble, postamble, periodic sync signal, control fields, guard period</w:t>
            </w:r>
          </w:p>
        </w:tc>
      </w:tr>
    </w:tbl>
    <w:p w14:paraId="22DA5944" w14:textId="28C0F6ED" w:rsidR="00CC08E2" w:rsidRDefault="00CC08E2" w:rsidP="0082450F">
      <w:pPr>
        <w:rPr>
          <w:rFonts w:ascii="Arial" w:hAnsi="Arial" w:cs="Arial"/>
          <w:sz w:val="20"/>
          <w:szCs w:val="20"/>
          <w:lang w:val="en-GB" w:eastAsia="ja-JP"/>
        </w:rPr>
      </w:pPr>
      <w:r>
        <w:rPr>
          <w:rFonts w:ascii="Arial" w:hAnsi="Arial" w:cs="Arial"/>
          <w:sz w:val="20"/>
          <w:szCs w:val="20"/>
          <w:lang w:val="en-GB" w:eastAsia="ja-JP"/>
        </w:rPr>
        <w:t xml:space="preserve"> </w:t>
      </w:r>
    </w:p>
    <w:p w14:paraId="513621D0" w14:textId="04DA00DF" w:rsidR="00CC08E2" w:rsidRDefault="00B95099" w:rsidP="0082450F">
      <w:pPr>
        <w:rPr>
          <w:rFonts w:ascii="Arial" w:hAnsi="Arial" w:cs="Arial"/>
          <w:sz w:val="20"/>
          <w:szCs w:val="20"/>
          <w:lang w:val="en-GB" w:eastAsia="ja-JP"/>
        </w:rPr>
      </w:pPr>
      <w:r>
        <w:rPr>
          <w:rFonts w:ascii="Arial" w:hAnsi="Arial" w:cs="Arial"/>
          <w:sz w:val="20"/>
          <w:szCs w:val="20"/>
          <w:lang w:val="en-GB" w:eastAsia="ja-JP"/>
        </w:rPr>
        <w:t xml:space="preserve">In the RFID spec, the reference time interval (Tari) </w:t>
      </w:r>
      <w:r w:rsidR="00BA279A">
        <w:rPr>
          <w:rFonts w:ascii="Arial" w:hAnsi="Arial" w:cs="Arial"/>
          <w:sz w:val="20"/>
          <w:szCs w:val="20"/>
          <w:lang w:val="en-GB" w:eastAsia="ja-JP"/>
        </w:rPr>
        <w:t xml:space="preserve">for DL </w:t>
      </w:r>
      <w:r>
        <w:rPr>
          <w:rFonts w:ascii="Arial" w:hAnsi="Arial" w:cs="Arial"/>
          <w:sz w:val="20"/>
          <w:szCs w:val="20"/>
          <w:lang w:val="en-GB" w:eastAsia="ja-JP"/>
        </w:rPr>
        <w:t xml:space="preserve">is implicitly indicated by the preamble preceding a DL communicaiton. </w:t>
      </w:r>
      <w:r w:rsidR="00C41B51">
        <w:rPr>
          <w:rFonts w:ascii="Arial" w:hAnsi="Arial" w:cs="Arial"/>
          <w:sz w:val="20"/>
          <w:szCs w:val="20"/>
          <w:lang w:val="en-GB" w:eastAsia="ja-JP"/>
        </w:rPr>
        <w:t xml:space="preserve"> For R2D transmission, a R2D timing acqusition signal is always included and can also provide the chip length </w:t>
      </w:r>
      <w:r w:rsidR="005A21F6">
        <w:rPr>
          <w:rFonts w:ascii="Arial" w:hAnsi="Arial" w:cs="Arial"/>
          <w:sz w:val="20"/>
          <w:szCs w:val="20"/>
          <w:lang w:val="en-GB" w:eastAsia="ja-JP"/>
        </w:rPr>
        <w:t xml:space="preserve">for the following PRDCH transmission. </w:t>
      </w:r>
    </w:p>
    <w:p w14:paraId="6A97FB60" w14:textId="77777777" w:rsidR="00DE2642" w:rsidRDefault="00DE2642" w:rsidP="0082450F">
      <w:pPr>
        <w:rPr>
          <w:rFonts w:ascii="Arial" w:hAnsi="Arial" w:cs="Arial"/>
          <w:sz w:val="20"/>
          <w:szCs w:val="20"/>
          <w:lang w:val="en-GB" w:eastAsia="ja-JP"/>
        </w:rPr>
      </w:pPr>
    </w:p>
    <w:p w14:paraId="6E67889B" w14:textId="5045573D" w:rsidR="00DE2642" w:rsidRDefault="005A21F6" w:rsidP="00E40B8B">
      <w:pPr>
        <w:ind w:left="1170" w:hanging="117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2</w:t>
      </w:r>
      <w:r w:rsidRPr="00B817B0">
        <w:rPr>
          <w:rFonts w:ascii="Arial" w:hAnsi="Arial" w:cs="Arial"/>
          <w:b/>
          <w:bCs/>
          <w:sz w:val="20"/>
          <w:szCs w:val="20"/>
        </w:rPr>
        <w:t xml:space="preserve">: </w:t>
      </w:r>
      <w:r w:rsidR="00E40B8B">
        <w:rPr>
          <w:rFonts w:ascii="Arial" w:hAnsi="Arial" w:cs="Arial"/>
          <w:b/>
          <w:bCs/>
          <w:sz w:val="20"/>
          <w:szCs w:val="20"/>
        </w:rPr>
        <w:t xml:space="preserve">The R2D timing acquisition part preceding the PRDSCH indicates the chip length used for the following PRDCH transmission.  </w:t>
      </w:r>
    </w:p>
    <w:p w14:paraId="77A7BEE2" w14:textId="77777777" w:rsidR="005A21F6" w:rsidRDefault="005A21F6" w:rsidP="0082450F">
      <w:pPr>
        <w:rPr>
          <w:rFonts w:ascii="Arial" w:hAnsi="Arial" w:cs="Arial"/>
          <w:sz w:val="20"/>
          <w:szCs w:val="20"/>
          <w:lang w:val="en-GB" w:eastAsia="ja-JP"/>
        </w:rPr>
      </w:pPr>
    </w:p>
    <w:p w14:paraId="6F123E39" w14:textId="333A62CE" w:rsidR="00231298" w:rsidRDefault="00C4140A" w:rsidP="00C4140A">
      <w:pPr>
        <w:spacing w:after="120"/>
        <w:rPr>
          <w:rFonts w:ascii="Arial" w:hAnsi="Arial" w:cs="Arial"/>
          <w:sz w:val="20"/>
          <w:szCs w:val="20"/>
          <w:lang w:val="en-GB" w:eastAsia="ja-JP"/>
        </w:rPr>
      </w:pPr>
      <w:r>
        <w:rPr>
          <w:rFonts w:ascii="Arial" w:hAnsi="Arial" w:cs="Arial"/>
          <w:sz w:val="20"/>
          <w:szCs w:val="20"/>
          <w:lang w:val="en-GB" w:eastAsia="ja-JP"/>
        </w:rPr>
        <w:t>For the D2R transmissioin, three options were identified for further study during RAN1 116bis meeting [</w:t>
      </w:r>
      <w:r w:rsidR="007F7D08">
        <w:rPr>
          <w:rFonts w:ascii="Arial" w:hAnsi="Arial" w:cs="Arial"/>
          <w:sz w:val="20"/>
          <w:szCs w:val="20"/>
          <w:lang w:val="en-GB" w:eastAsia="ja-JP"/>
        </w:rPr>
        <w:t>4</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629"/>
      </w:tblGrid>
      <w:tr w:rsidR="007F7D08" w:rsidRPr="00B12A69" w14:paraId="6067EACB" w14:textId="77777777" w:rsidTr="00956A9A">
        <w:tc>
          <w:tcPr>
            <w:tcW w:w="9629" w:type="dxa"/>
          </w:tcPr>
          <w:p w14:paraId="17866ECB" w14:textId="77777777" w:rsidR="007F7D08" w:rsidRPr="007F7D08" w:rsidRDefault="007F7D08" w:rsidP="00956A9A">
            <w:pPr>
              <w:adjustRightInd w:val="0"/>
              <w:snapToGrid w:val="0"/>
              <w:spacing w:afterLines="50" w:after="120"/>
              <w:rPr>
                <w:rFonts w:eastAsia="SimSun"/>
                <w:sz w:val="20"/>
                <w:szCs w:val="20"/>
              </w:rPr>
            </w:pPr>
            <w:r w:rsidRPr="007F7D08">
              <w:rPr>
                <w:rFonts w:eastAsia="SimSun"/>
                <w:sz w:val="20"/>
                <w:szCs w:val="20"/>
              </w:rPr>
              <w:t>How to indicate/determine the D2R chip length?</w:t>
            </w:r>
          </w:p>
          <w:p w14:paraId="1B5516F3" w14:textId="77777777" w:rsidR="007F7D08" w:rsidRPr="007F7D08" w:rsidRDefault="007F7D08" w:rsidP="007F7D08">
            <w:pPr>
              <w:numPr>
                <w:ilvl w:val="0"/>
                <w:numId w:val="85"/>
              </w:numPr>
              <w:adjustRightInd w:val="0"/>
              <w:snapToGrid w:val="0"/>
              <w:spacing w:afterLines="50" w:after="120"/>
              <w:rPr>
                <w:rFonts w:eastAsia="SimSun"/>
                <w:sz w:val="20"/>
                <w:szCs w:val="20"/>
              </w:rPr>
            </w:pPr>
            <w:r w:rsidRPr="007F7D08">
              <w:rPr>
                <w:rFonts w:eastAsia="SimSun"/>
                <w:sz w:val="20"/>
                <w:szCs w:val="20"/>
              </w:rPr>
              <w:t>Option 1: by R2D preamble</w:t>
            </w:r>
          </w:p>
          <w:p w14:paraId="2A5E1A68" w14:textId="77777777" w:rsidR="007F7D08" w:rsidRPr="007F7D08" w:rsidRDefault="007F7D08" w:rsidP="007F7D08">
            <w:pPr>
              <w:numPr>
                <w:ilvl w:val="0"/>
                <w:numId w:val="85"/>
              </w:numPr>
              <w:adjustRightInd w:val="0"/>
              <w:snapToGrid w:val="0"/>
              <w:spacing w:afterLines="50" w:after="120"/>
              <w:rPr>
                <w:rFonts w:eastAsia="SimSun"/>
                <w:sz w:val="20"/>
                <w:szCs w:val="20"/>
              </w:rPr>
            </w:pPr>
            <w:r w:rsidRPr="007F7D08">
              <w:rPr>
                <w:rFonts w:eastAsia="SimSun"/>
                <w:sz w:val="20"/>
                <w:szCs w:val="20"/>
              </w:rPr>
              <w:t xml:space="preserve">Option 2: by R2D control information </w:t>
            </w:r>
          </w:p>
          <w:p w14:paraId="4D416260" w14:textId="19F3BEE0" w:rsidR="007F7D08" w:rsidRPr="007F7D08" w:rsidRDefault="007F7D08" w:rsidP="00956A9A">
            <w:pPr>
              <w:numPr>
                <w:ilvl w:val="0"/>
                <w:numId w:val="85"/>
              </w:numPr>
              <w:adjustRightInd w:val="0"/>
              <w:snapToGrid w:val="0"/>
              <w:spacing w:afterLines="50" w:after="120"/>
              <w:rPr>
                <w:rFonts w:eastAsia="SimSun"/>
                <w:sz w:val="20"/>
                <w:szCs w:val="20"/>
              </w:rPr>
            </w:pPr>
            <w:r w:rsidRPr="007F7D08">
              <w:rPr>
                <w:rFonts w:eastAsia="Batang" w:hint="eastAsia"/>
                <w:sz w:val="20"/>
                <w:szCs w:val="20"/>
              </w:rPr>
              <w:t>Option</w:t>
            </w:r>
            <w:r w:rsidRPr="007F7D08">
              <w:rPr>
                <w:rFonts w:eastAsia="Batang"/>
                <w:sz w:val="20"/>
                <w:szCs w:val="20"/>
              </w:rPr>
              <w:t xml:space="preserve"> 3</w:t>
            </w:r>
            <w:r w:rsidRPr="007F7D08">
              <w:rPr>
                <w:rFonts w:eastAsia="Batang" w:hint="eastAsia"/>
                <w:sz w:val="20"/>
                <w:szCs w:val="20"/>
              </w:rPr>
              <w:t>:</w:t>
            </w:r>
            <w:r w:rsidRPr="007F7D08">
              <w:rPr>
                <w:rFonts w:eastAsia="Batang"/>
                <w:sz w:val="20"/>
                <w:szCs w:val="20"/>
              </w:rPr>
              <w:t xml:space="preserve"> by D2R transmission bandwidth, e.g. </w:t>
            </w:r>
            <m:oMath>
              <m:r>
                <m:rPr>
                  <m:sty m:val="p"/>
                </m:rPr>
                <w:rPr>
                  <w:rFonts w:ascii="Cambria Math" w:eastAsia="Batang" w:hAnsi="Cambria Math"/>
                  <w:sz w:val="20"/>
                  <w:szCs w:val="20"/>
                  <w:lang w:val="en-GB"/>
                </w:rPr>
                <m:t>chip length =</m:t>
              </m:r>
              <m:f>
                <m:fPr>
                  <m:ctrlPr>
                    <w:rPr>
                      <w:rFonts w:ascii="Cambria Math" w:eastAsia="Batang" w:hAnsi="Cambria Math"/>
                      <w:sz w:val="20"/>
                      <w:szCs w:val="20"/>
                      <w:lang w:val="en-GB"/>
                    </w:rPr>
                  </m:ctrlPr>
                </m:fPr>
                <m:num>
                  <m:r>
                    <m:rPr>
                      <m:sty m:val="p"/>
                    </m:rPr>
                    <w:rPr>
                      <w:rFonts w:ascii="Cambria Math" w:eastAsia="Batang" w:hAnsi="Cambria Math"/>
                      <w:sz w:val="20"/>
                      <w:szCs w:val="20"/>
                      <w:lang w:val="en-GB"/>
                    </w:rPr>
                    <m:t>2</m:t>
                  </m:r>
                </m:num>
                <m:den>
                  <m:r>
                    <m:rPr>
                      <m:sty m:val="p"/>
                    </m:rPr>
                    <w:rPr>
                      <w:rFonts w:ascii="Cambria Math" w:eastAsia="Batang" w:hAnsi="Cambria Math"/>
                      <w:sz w:val="20"/>
                      <w:szCs w:val="20"/>
                      <w:lang w:val="en-GB"/>
                    </w:rPr>
                    <m:t>double sideband transmission bandwidth</m:t>
                  </m:r>
                </m:den>
              </m:f>
            </m:oMath>
          </w:p>
        </w:tc>
      </w:tr>
    </w:tbl>
    <w:p w14:paraId="0F742885" w14:textId="77777777" w:rsidR="00C4140A" w:rsidRDefault="00C4140A" w:rsidP="0082450F">
      <w:pPr>
        <w:rPr>
          <w:rFonts w:ascii="Arial" w:hAnsi="Arial" w:cs="Arial"/>
          <w:sz w:val="20"/>
          <w:szCs w:val="20"/>
          <w:lang w:val="en-GB" w:eastAsia="ja-JP"/>
        </w:rPr>
      </w:pPr>
    </w:p>
    <w:p w14:paraId="46A880A7" w14:textId="0F0980EA" w:rsidR="00582364" w:rsidRDefault="00582364" w:rsidP="00582364">
      <w:pPr>
        <w:jc w:val="both"/>
        <w:rPr>
          <w:rFonts w:ascii="Arial" w:hAnsi="Arial" w:cs="Arial"/>
          <w:sz w:val="20"/>
          <w:szCs w:val="20"/>
          <w:lang w:val="en-GB" w:eastAsia="ja-JP"/>
        </w:rPr>
      </w:pPr>
      <w:r>
        <w:rPr>
          <w:rFonts w:ascii="Arial" w:hAnsi="Arial" w:cs="Arial"/>
          <w:sz w:val="20"/>
          <w:szCs w:val="20"/>
          <w:lang w:val="en-GB" w:eastAsia="ja-JP"/>
        </w:rPr>
        <w:t xml:space="preserve">Compared to Opt.1, </w:t>
      </w:r>
      <w:r w:rsidR="00F13938">
        <w:rPr>
          <w:rFonts w:ascii="Arial" w:hAnsi="Arial" w:cs="Arial"/>
          <w:sz w:val="20"/>
          <w:szCs w:val="20"/>
          <w:lang w:val="en-GB" w:eastAsia="ja-JP"/>
        </w:rPr>
        <w:t xml:space="preserve">Opt.2 </w:t>
      </w:r>
      <w:r>
        <w:rPr>
          <w:rFonts w:ascii="Arial" w:hAnsi="Arial" w:cs="Arial"/>
          <w:sz w:val="20"/>
          <w:szCs w:val="20"/>
          <w:lang w:val="en-GB" w:eastAsia="ja-JP"/>
        </w:rPr>
        <w:t xml:space="preserve">enhances the </w:t>
      </w:r>
      <w:r w:rsidR="00F13938">
        <w:rPr>
          <w:rFonts w:ascii="Arial" w:hAnsi="Arial" w:cs="Arial"/>
          <w:sz w:val="20"/>
          <w:szCs w:val="20"/>
          <w:lang w:val="en-GB" w:eastAsia="ja-JP"/>
        </w:rPr>
        <w:t xml:space="preserve">scheduling flexibility and </w:t>
      </w:r>
      <w:r>
        <w:rPr>
          <w:rFonts w:ascii="Arial" w:hAnsi="Arial" w:cs="Arial"/>
          <w:sz w:val="20"/>
          <w:szCs w:val="20"/>
          <w:lang w:val="en-GB" w:eastAsia="ja-JP"/>
        </w:rPr>
        <w:t xml:space="preserve">enables the configuration of varied chip lengths </w:t>
      </w:r>
      <w:r w:rsidR="00F13938">
        <w:rPr>
          <w:rFonts w:ascii="Arial" w:hAnsi="Arial" w:cs="Arial"/>
          <w:sz w:val="20"/>
          <w:szCs w:val="20"/>
          <w:lang w:val="en-GB" w:eastAsia="ja-JP"/>
        </w:rPr>
        <w:t>for different device types, even</w:t>
      </w:r>
      <w:r>
        <w:rPr>
          <w:rFonts w:ascii="Arial" w:hAnsi="Arial" w:cs="Arial"/>
          <w:sz w:val="20"/>
          <w:szCs w:val="20"/>
          <w:lang w:val="en-GB" w:eastAsia="ja-JP"/>
        </w:rPr>
        <w:t xml:space="preserve"> when</w:t>
      </w:r>
      <w:r w:rsidR="00F13938">
        <w:rPr>
          <w:rFonts w:ascii="Arial" w:hAnsi="Arial" w:cs="Arial"/>
          <w:sz w:val="20"/>
          <w:szCs w:val="20"/>
          <w:lang w:val="en-GB" w:eastAsia="ja-JP"/>
        </w:rPr>
        <w:t xml:space="preserve"> they </w:t>
      </w:r>
      <w:r>
        <w:rPr>
          <w:rFonts w:ascii="Arial" w:hAnsi="Arial" w:cs="Arial"/>
          <w:sz w:val="20"/>
          <w:szCs w:val="20"/>
          <w:lang w:val="en-GB" w:eastAsia="ja-JP"/>
        </w:rPr>
        <w:t>share</w:t>
      </w:r>
      <w:r w:rsidR="00F13938">
        <w:rPr>
          <w:rFonts w:ascii="Arial" w:hAnsi="Arial" w:cs="Arial"/>
          <w:sz w:val="20"/>
          <w:szCs w:val="20"/>
          <w:lang w:val="en-GB" w:eastAsia="ja-JP"/>
        </w:rPr>
        <w:t xml:space="preserve"> </w:t>
      </w:r>
      <w:r>
        <w:rPr>
          <w:rFonts w:ascii="Arial" w:hAnsi="Arial" w:cs="Arial"/>
          <w:sz w:val="20"/>
          <w:szCs w:val="20"/>
          <w:lang w:val="en-GB" w:eastAsia="ja-JP"/>
        </w:rPr>
        <w:t xml:space="preserve">the </w:t>
      </w:r>
      <w:r w:rsidR="00F13938">
        <w:rPr>
          <w:rFonts w:ascii="Arial" w:hAnsi="Arial" w:cs="Arial"/>
          <w:sz w:val="20"/>
          <w:szCs w:val="20"/>
          <w:lang w:val="en-GB" w:eastAsia="ja-JP"/>
        </w:rPr>
        <w:t xml:space="preserve">same R2D preamble seqeunce. For </w:t>
      </w:r>
      <w:r>
        <w:rPr>
          <w:rFonts w:ascii="Arial" w:hAnsi="Arial" w:cs="Arial"/>
          <w:sz w:val="20"/>
          <w:szCs w:val="20"/>
          <w:lang w:val="en-GB" w:eastAsia="ja-JP"/>
        </w:rPr>
        <w:t xml:space="preserve">instance, a </w:t>
      </w:r>
      <w:r w:rsidR="00F13938">
        <w:rPr>
          <w:rFonts w:ascii="Arial" w:hAnsi="Arial" w:cs="Arial"/>
          <w:sz w:val="20"/>
          <w:szCs w:val="20"/>
          <w:lang w:val="en-GB" w:eastAsia="ja-JP"/>
        </w:rPr>
        <w:t xml:space="preserve">shorter chip length </w:t>
      </w:r>
      <w:r>
        <w:rPr>
          <w:rFonts w:ascii="Arial" w:hAnsi="Arial" w:cs="Arial"/>
          <w:sz w:val="20"/>
          <w:szCs w:val="20"/>
          <w:lang w:val="en-GB" w:eastAsia="ja-JP"/>
        </w:rPr>
        <w:t>can be</w:t>
      </w:r>
      <w:r w:rsidR="00F13938">
        <w:rPr>
          <w:rFonts w:ascii="Arial" w:hAnsi="Arial" w:cs="Arial"/>
          <w:sz w:val="20"/>
          <w:szCs w:val="20"/>
          <w:lang w:val="en-GB" w:eastAsia="ja-JP"/>
        </w:rPr>
        <w:t xml:space="preserve"> used for advance Ambident IoT devices i.e., Type 2a or 2b</w:t>
      </w:r>
      <w:r>
        <w:rPr>
          <w:rFonts w:ascii="Arial" w:hAnsi="Arial" w:cs="Arial"/>
          <w:sz w:val="20"/>
          <w:szCs w:val="20"/>
          <w:lang w:val="en-GB" w:eastAsia="ja-JP"/>
        </w:rPr>
        <w:t xml:space="preserve"> to achieve higher data rates</w:t>
      </w:r>
      <w:r w:rsidR="00F13938">
        <w:rPr>
          <w:rFonts w:ascii="Arial" w:hAnsi="Arial" w:cs="Arial"/>
          <w:sz w:val="20"/>
          <w:szCs w:val="20"/>
          <w:lang w:val="en-GB" w:eastAsia="ja-JP"/>
        </w:rPr>
        <w:t xml:space="preserve">. </w:t>
      </w:r>
      <w:r>
        <w:rPr>
          <w:rFonts w:ascii="Arial" w:hAnsi="Arial" w:cs="Arial"/>
          <w:sz w:val="20"/>
          <w:szCs w:val="20"/>
          <w:lang w:val="en-GB" w:eastAsia="ja-JP"/>
        </w:rPr>
        <w:t xml:space="preserve">In our view, Opt.2 still opens door for Opt.3, depending on how the control information is defined. If the bandwidth of DSB signal is specified, Opt.2 is equivalent to Opt.3. </w:t>
      </w:r>
    </w:p>
    <w:p w14:paraId="6CB0B53C" w14:textId="77777777" w:rsidR="00582364" w:rsidRDefault="00582364" w:rsidP="0082450F">
      <w:pPr>
        <w:rPr>
          <w:rFonts w:ascii="Arial" w:hAnsi="Arial" w:cs="Arial"/>
          <w:sz w:val="20"/>
          <w:szCs w:val="20"/>
          <w:lang w:val="en-GB" w:eastAsia="ja-JP"/>
        </w:rPr>
      </w:pPr>
    </w:p>
    <w:p w14:paraId="46D146A4" w14:textId="49E5B456" w:rsidR="007F7D08" w:rsidRDefault="00582364" w:rsidP="00582364">
      <w:pPr>
        <w:spacing w:after="120"/>
        <w:rPr>
          <w:rFonts w:ascii="Arial" w:hAnsi="Arial" w:cs="Arial"/>
          <w:sz w:val="20"/>
          <w:szCs w:val="20"/>
          <w:lang w:val="en-GB" w:eastAsia="ja-JP"/>
        </w:rPr>
      </w:pPr>
      <w:r>
        <w:rPr>
          <w:rFonts w:ascii="Arial" w:hAnsi="Arial" w:cs="Arial"/>
          <w:sz w:val="20"/>
          <w:szCs w:val="20"/>
          <w:lang w:val="en-GB" w:eastAsia="ja-JP"/>
        </w:rPr>
        <w:t xml:space="preserve">Therefore, we propose: </w:t>
      </w:r>
      <w:r w:rsidR="00F13938">
        <w:rPr>
          <w:rFonts w:ascii="Arial" w:hAnsi="Arial" w:cs="Arial"/>
          <w:sz w:val="20"/>
          <w:szCs w:val="20"/>
          <w:lang w:val="en-GB" w:eastAsia="ja-JP"/>
        </w:rPr>
        <w:t xml:space="preserve">   </w:t>
      </w:r>
    </w:p>
    <w:p w14:paraId="2510ABA6" w14:textId="3ABCEFAF" w:rsidR="00C4140A" w:rsidRDefault="00582364" w:rsidP="0082450F">
      <w:pPr>
        <w:rPr>
          <w:rFonts w:ascii="Arial" w:hAnsi="Arial" w:cs="Arial"/>
          <w:sz w:val="20"/>
          <w:szCs w:val="20"/>
          <w:lang w:val="en-GB" w:eastAsia="ja-JP"/>
        </w:rPr>
      </w:pPr>
      <w:r w:rsidRPr="00B817B0">
        <w:rPr>
          <w:rFonts w:ascii="Arial" w:hAnsi="Arial" w:cs="Arial"/>
          <w:b/>
          <w:bCs/>
          <w:sz w:val="20"/>
          <w:szCs w:val="20"/>
        </w:rPr>
        <w:t>Proposal</w:t>
      </w:r>
      <w:r>
        <w:rPr>
          <w:rFonts w:ascii="Arial" w:hAnsi="Arial" w:cs="Arial"/>
          <w:b/>
          <w:bCs/>
          <w:sz w:val="20"/>
          <w:szCs w:val="20"/>
        </w:rPr>
        <w:t xml:space="preserve"> 3</w:t>
      </w:r>
      <w:r w:rsidRPr="00B817B0">
        <w:rPr>
          <w:rFonts w:ascii="Arial" w:hAnsi="Arial" w:cs="Arial"/>
          <w:b/>
          <w:bCs/>
          <w:sz w:val="20"/>
          <w:szCs w:val="20"/>
        </w:rPr>
        <w:t xml:space="preserve">: </w:t>
      </w:r>
      <w:r>
        <w:rPr>
          <w:rFonts w:ascii="Arial" w:hAnsi="Arial" w:cs="Arial"/>
          <w:b/>
          <w:bCs/>
          <w:sz w:val="20"/>
          <w:szCs w:val="20"/>
        </w:rPr>
        <w:t xml:space="preserve">The chip length of PDRCH is explicitly indicated by R2D control information. </w:t>
      </w:r>
    </w:p>
    <w:p w14:paraId="52A51EDA" w14:textId="77777777" w:rsidR="00C4140A" w:rsidRDefault="00C4140A" w:rsidP="0082450F">
      <w:pPr>
        <w:rPr>
          <w:rFonts w:ascii="Arial" w:hAnsi="Arial" w:cs="Arial"/>
          <w:sz w:val="20"/>
          <w:szCs w:val="20"/>
          <w:lang w:val="en-GB" w:eastAsia="ja-JP"/>
        </w:rPr>
      </w:pPr>
    </w:p>
    <w:p w14:paraId="4222F4E5" w14:textId="77777777" w:rsidR="003C3D26" w:rsidRDefault="003C3D26" w:rsidP="005A653B">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Pr>
          <w:rFonts w:ascii="Arial" w:hAnsi="Arial"/>
          <w:sz w:val="28"/>
          <w:szCs w:val="20"/>
          <w:lang w:val="en-GB" w:eastAsia="ja-JP"/>
        </w:rPr>
        <w:t>2 Scheduling and timing relations</w:t>
      </w:r>
    </w:p>
    <w:p w14:paraId="05A15EDF" w14:textId="05C8B652" w:rsidR="005A653B" w:rsidRDefault="005A653B" w:rsidP="003C3D26">
      <w:pPr>
        <w:rPr>
          <w:rFonts w:ascii="Arial" w:hAnsi="Arial"/>
          <w:sz w:val="20"/>
          <w:szCs w:val="20"/>
          <w:lang w:val="en-GB" w:eastAsia="ja-JP"/>
        </w:rPr>
      </w:pPr>
      <w:r>
        <w:rPr>
          <w:rFonts w:ascii="Arial" w:hAnsi="Arial"/>
          <w:sz w:val="20"/>
          <w:szCs w:val="20"/>
          <w:lang w:val="en-GB" w:eastAsia="ja-JP"/>
        </w:rPr>
        <w:t xml:space="preserve">In RAN1 116 meeting, the following was agreed [5]: </w:t>
      </w:r>
    </w:p>
    <w:tbl>
      <w:tblPr>
        <w:tblStyle w:val="TableGrid"/>
        <w:tblW w:w="0" w:type="auto"/>
        <w:tblLook w:val="04A0" w:firstRow="1" w:lastRow="0" w:firstColumn="1" w:lastColumn="0" w:noHBand="0" w:noVBand="1"/>
      </w:tblPr>
      <w:tblGrid>
        <w:gridCol w:w="9805"/>
      </w:tblGrid>
      <w:tr w:rsidR="005A653B" w:rsidRPr="00CB3345" w14:paraId="47CA087B" w14:textId="77777777" w:rsidTr="00956A9A">
        <w:tc>
          <w:tcPr>
            <w:tcW w:w="9805" w:type="dxa"/>
          </w:tcPr>
          <w:p w14:paraId="38675E55" w14:textId="77777777" w:rsidR="005A653B" w:rsidRPr="00CC08E2" w:rsidRDefault="005A653B" w:rsidP="00956A9A">
            <w:pPr>
              <w:adjustRightInd w:val="0"/>
              <w:snapToGrid w:val="0"/>
              <w:rPr>
                <w:rFonts w:eastAsia="Batang"/>
                <w:bCs/>
                <w:sz w:val="20"/>
                <w:szCs w:val="20"/>
              </w:rPr>
            </w:pPr>
            <w:r w:rsidRPr="00CC08E2">
              <w:rPr>
                <w:rFonts w:eastAsia="Batang"/>
                <w:bCs/>
                <w:sz w:val="20"/>
                <w:szCs w:val="20"/>
                <w:highlight w:val="green"/>
              </w:rPr>
              <w:t>Agreement</w:t>
            </w:r>
          </w:p>
          <w:p w14:paraId="7DE55259" w14:textId="77777777" w:rsidR="005A653B" w:rsidRPr="005A653B" w:rsidRDefault="005A653B" w:rsidP="005A653B">
            <w:pPr>
              <w:adjustRightInd w:val="0"/>
              <w:snapToGrid w:val="0"/>
              <w:rPr>
                <w:rFonts w:eastAsia="Batang"/>
                <w:sz w:val="20"/>
                <w:szCs w:val="20"/>
                <w:lang w:val="en-GB"/>
              </w:rPr>
            </w:pPr>
            <w:r w:rsidRPr="005A653B">
              <w:rPr>
                <w:rFonts w:eastAsia="Batang" w:cstheme="minorBidi"/>
                <w:sz w:val="20"/>
                <w:szCs w:val="20"/>
                <w:lang w:val="en-GB"/>
              </w:rPr>
              <w:t>For further discussion, the following terminologies are used for A-IoT for studying processing time aspects:</w:t>
            </w:r>
          </w:p>
          <w:p w14:paraId="61952E18" w14:textId="77777777" w:rsidR="005A653B" w:rsidRPr="005A653B" w:rsidRDefault="005A653B" w:rsidP="005A653B">
            <w:pPr>
              <w:numPr>
                <w:ilvl w:val="0"/>
                <w:numId w:val="76"/>
              </w:numPr>
              <w:rPr>
                <w:rFonts w:eastAsia="Batang"/>
                <w:sz w:val="20"/>
                <w:szCs w:val="20"/>
                <w:lang w:val="en-GB"/>
              </w:rPr>
            </w:pPr>
            <w:r w:rsidRPr="005A653B">
              <w:rPr>
                <w:rFonts w:eastAsia="Batang" w:cstheme="minorBidi"/>
                <w:sz w:val="20"/>
                <w:szCs w:val="20"/>
                <w:lang w:val="en-GB"/>
              </w:rPr>
              <w:t>T</w:t>
            </w:r>
            <w:r w:rsidRPr="005A653B">
              <w:rPr>
                <w:rFonts w:eastAsia="Batang" w:cstheme="minorBidi"/>
                <w:sz w:val="20"/>
                <w:szCs w:val="20"/>
                <w:vertAlign w:val="subscript"/>
                <w:lang w:val="en-GB"/>
              </w:rPr>
              <w:t>R2D_min</w:t>
            </w:r>
            <w:r w:rsidRPr="005A653B">
              <w:rPr>
                <w:rFonts w:eastAsia="Batang" w:cstheme="minorBidi"/>
                <w:sz w:val="20"/>
                <w:szCs w:val="20"/>
                <w:lang w:val="en-GB"/>
              </w:rPr>
              <w:t xml:space="preserve">: Minimum Time between a R2D transmission and the corresponding D2R transmission following it. </w:t>
            </w:r>
          </w:p>
          <w:p w14:paraId="33164209" w14:textId="77777777" w:rsidR="005A653B" w:rsidRPr="005A653B" w:rsidRDefault="005A653B" w:rsidP="005A653B">
            <w:pPr>
              <w:numPr>
                <w:ilvl w:val="0"/>
                <w:numId w:val="76"/>
              </w:numPr>
              <w:rPr>
                <w:rFonts w:eastAsia="Batang"/>
                <w:sz w:val="20"/>
                <w:szCs w:val="20"/>
                <w:lang w:val="en-GB"/>
              </w:rPr>
            </w:pPr>
            <w:r w:rsidRPr="005A653B">
              <w:rPr>
                <w:rFonts w:eastAsia="Batang" w:cstheme="minorBidi"/>
                <w:sz w:val="20"/>
                <w:szCs w:val="20"/>
                <w:lang w:val="en-GB"/>
              </w:rPr>
              <w:t>T</w:t>
            </w:r>
            <w:r w:rsidRPr="005A653B">
              <w:rPr>
                <w:rFonts w:eastAsia="Batang" w:cstheme="minorBidi"/>
                <w:sz w:val="20"/>
                <w:szCs w:val="20"/>
                <w:vertAlign w:val="subscript"/>
                <w:lang w:val="en-GB"/>
              </w:rPr>
              <w:t>D2R_min</w:t>
            </w:r>
            <w:r w:rsidRPr="005A653B">
              <w:rPr>
                <w:rFonts w:eastAsia="DengXian" w:cstheme="minorBidi"/>
                <w:sz w:val="20"/>
                <w:szCs w:val="20"/>
                <w:lang w:val="en-GB"/>
              </w:rPr>
              <w:t xml:space="preserve">: </w:t>
            </w:r>
            <w:r w:rsidRPr="005A653B">
              <w:rPr>
                <w:rFonts w:eastAsia="Batang" w:cstheme="minorBidi"/>
                <w:sz w:val="20"/>
                <w:szCs w:val="20"/>
                <w:lang w:val="en-GB"/>
              </w:rPr>
              <w:t>Minimum Time between a D2R transmission and the corresponding R2D transmission following it.</w:t>
            </w:r>
          </w:p>
          <w:p w14:paraId="77F01BA6" w14:textId="77777777" w:rsidR="005A653B" w:rsidRPr="005A653B" w:rsidRDefault="005A653B" w:rsidP="005A653B">
            <w:pPr>
              <w:numPr>
                <w:ilvl w:val="0"/>
                <w:numId w:val="76"/>
              </w:numPr>
              <w:rPr>
                <w:rFonts w:eastAsia="Batang"/>
                <w:sz w:val="20"/>
                <w:szCs w:val="20"/>
                <w:lang w:val="en-GB"/>
              </w:rPr>
            </w:pPr>
            <w:r w:rsidRPr="005A653B">
              <w:rPr>
                <w:rFonts w:eastAsia="Batang" w:cstheme="minorBidi"/>
                <w:sz w:val="20"/>
                <w:szCs w:val="20"/>
                <w:lang w:val="en-GB"/>
              </w:rPr>
              <w:t>T</w:t>
            </w:r>
            <w:r w:rsidRPr="005A653B">
              <w:rPr>
                <w:rFonts w:eastAsia="Batang" w:cstheme="minorBidi"/>
                <w:sz w:val="20"/>
                <w:szCs w:val="20"/>
                <w:vertAlign w:val="subscript"/>
                <w:lang w:val="en-GB"/>
              </w:rPr>
              <w:t>R2D_R2D_min</w:t>
            </w:r>
            <w:r w:rsidRPr="005A653B">
              <w:rPr>
                <w:rFonts w:eastAsia="Batang" w:cstheme="minorBidi"/>
                <w:sz w:val="20"/>
                <w:szCs w:val="20"/>
                <w:lang w:val="en-GB"/>
              </w:rPr>
              <w:t xml:space="preserve">: Minimum Time between two different consecutive R2D transmissions to the same A-IoT device. </w:t>
            </w:r>
          </w:p>
          <w:p w14:paraId="51619AFA" w14:textId="77777777" w:rsidR="005A653B" w:rsidRPr="005A653B" w:rsidRDefault="005A653B" w:rsidP="005A653B">
            <w:pPr>
              <w:numPr>
                <w:ilvl w:val="0"/>
                <w:numId w:val="76"/>
              </w:numPr>
              <w:rPr>
                <w:rFonts w:eastAsia="Batang"/>
                <w:sz w:val="20"/>
                <w:szCs w:val="20"/>
                <w:lang w:val="en-GB"/>
              </w:rPr>
            </w:pPr>
            <w:r w:rsidRPr="005A653B">
              <w:rPr>
                <w:rFonts w:eastAsia="Batang" w:cstheme="minorBidi"/>
                <w:sz w:val="20"/>
                <w:szCs w:val="20"/>
                <w:lang w:val="en-GB"/>
              </w:rPr>
              <w:t>T</w:t>
            </w:r>
            <w:r w:rsidRPr="005A653B">
              <w:rPr>
                <w:rFonts w:eastAsia="Batang" w:cstheme="minorBidi"/>
                <w:sz w:val="20"/>
                <w:szCs w:val="20"/>
                <w:vertAlign w:val="subscript"/>
                <w:lang w:val="en-GB"/>
              </w:rPr>
              <w:t>D2R_D2R_min</w:t>
            </w:r>
            <w:r w:rsidRPr="005A653B">
              <w:rPr>
                <w:rFonts w:eastAsia="Batang" w:cstheme="minorBidi"/>
                <w:sz w:val="20"/>
                <w:szCs w:val="20"/>
                <w:lang w:val="en-GB"/>
              </w:rPr>
              <w:t>: Minimum Time between two different consecutive D2R transmissions from the same A-IoT device.</w:t>
            </w:r>
          </w:p>
          <w:p w14:paraId="28834369" w14:textId="77777777" w:rsidR="005A653B" w:rsidRPr="005A653B" w:rsidRDefault="005A653B" w:rsidP="005A653B">
            <w:pPr>
              <w:numPr>
                <w:ilvl w:val="0"/>
                <w:numId w:val="76"/>
              </w:numPr>
              <w:rPr>
                <w:rFonts w:eastAsia="Batang"/>
                <w:sz w:val="20"/>
                <w:szCs w:val="20"/>
                <w:lang w:val="en-GB"/>
              </w:rPr>
            </w:pPr>
            <w:r w:rsidRPr="005A653B">
              <w:rPr>
                <w:rFonts w:eastAsia="DengXian" w:cstheme="minorBidi"/>
                <w:sz w:val="20"/>
                <w:szCs w:val="20"/>
                <w:lang w:val="en-GB"/>
              </w:rPr>
              <w:t xml:space="preserve">The study should consider </w:t>
            </w:r>
            <w:r w:rsidRPr="005A653B">
              <w:rPr>
                <w:rFonts w:eastAsia="Batang" w:cstheme="minorBidi"/>
                <w:sz w:val="20"/>
                <w:szCs w:val="20"/>
                <w:lang w:val="en-GB"/>
              </w:rPr>
              <w:t>at least following aspects</w:t>
            </w:r>
            <w:r w:rsidRPr="005A653B">
              <w:rPr>
                <w:rFonts w:eastAsia="DengXian" w:cstheme="minorBidi"/>
                <w:sz w:val="20"/>
                <w:szCs w:val="20"/>
                <w:lang w:val="en-GB"/>
              </w:rPr>
              <w:t xml:space="preserve"> </w:t>
            </w:r>
          </w:p>
          <w:p w14:paraId="4EBDDDC6" w14:textId="77777777" w:rsidR="005A653B" w:rsidRPr="005A653B" w:rsidRDefault="005A653B" w:rsidP="005A653B">
            <w:pPr>
              <w:numPr>
                <w:ilvl w:val="1"/>
                <w:numId w:val="76"/>
              </w:numPr>
              <w:rPr>
                <w:rFonts w:eastAsia="Batang"/>
                <w:sz w:val="20"/>
                <w:szCs w:val="20"/>
              </w:rPr>
            </w:pPr>
            <w:r w:rsidRPr="005A653B">
              <w:rPr>
                <w:rFonts w:eastAsia="Batang" w:cstheme="minorBidi"/>
                <w:sz w:val="20"/>
                <w:szCs w:val="20"/>
              </w:rPr>
              <w:t>Implementation restrictions for the existing BS/UE</w:t>
            </w:r>
          </w:p>
          <w:p w14:paraId="64F1CB78" w14:textId="77777777" w:rsidR="005A653B" w:rsidRPr="005A653B" w:rsidRDefault="005A653B" w:rsidP="005A653B">
            <w:pPr>
              <w:numPr>
                <w:ilvl w:val="1"/>
                <w:numId w:val="76"/>
              </w:numPr>
              <w:rPr>
                <w:rFonts w:eastAsia="Batang"/>
                <w:sz w:val="20"/>
                <w:szCs w:val="20"/>
              </w:rPr>
            </w:pPr>
            <w:r w:rsidRPr="005A653B">
              <w:rPr>
                <w:rFonts w:eastAsia="Batang" w:cstheme="minorBidi"/>
                <w:sz w:val="20"/>
                <w:szCs w:val="20"/>
              </w:rPr>
              <w:lastRenderedPageBreak/>
              <w:t>[Processing time is common or different for different A-IoT devices]</w:t>
            </w:r>
          </w:p>
          <w:p w14:paraId="2B17B2EE" w14:textId="77777777" w:rsidR="005A653B" w:rsidRPr="005A653B" w:rsidRDefault="005A653B" w:rsidP="005A653B">
            <w:pPr>
              <w:numPr>
                <w:ilvl w:val="1"/>
                <w:numId w:val="76"/>
              </w:numPr>
              <w:rPr>
                <w:rFonts w:eastAsia="Batang"/>
                <w:sz w:val="20"/>
                <w:szCs w:val="20"/>
              </w:rPr>
            </w:pPr>
            <w:r w:rsidRPr="005A653B">
              <w:rPr>
                <w:rFonts w:eastAsia="Batang" w:cstheme="minorBidi"/>
                <w:sz w:val="20"/>
                <w:szCs w:val="20"/>
              </w:rPr>
              <w:t xml:space="preserve">[Processing time for different traffic types/command types (e.g. DT or DO-DTT) and/or different use case (e.g., Inventory or Command)] </w:t>
            </w:r>
          </w:p>
          <w:p w14:paraId="223E36D3" w14:textId="209EE390" w:rsidR="005A653B" w:rsidRPr="005A653B" w:rsidRDefault="005A653B" w:rsidP="005A653B">
            <w:pPr>
              <w:numPr>
                <w:ilvl w:val="0"/>
                <w:numId w:val="76"/>
              </w:numPr>
              <w:rPr>
                <w:rFonts w:eastAsia="Batang"/>
                <w:sz w:val="20"/>
                <w:szCs w:val="20"/>
                <w:lang w:val="en-GB"/>
              </w:rPr>
            </w:pPr>
            <w:r w:rsidRPr="005A653B">
              <w:rPr>
                <w:rFonts w:eastAsia="DengXian" w:cstheme="minorBidi"/>
                <w:sz w:val="20"/>
                <w:szCs w:val="20"/>
                <w:lang w:val="en-GB"/>
              </w:rPr>
              <w:t xml:space="preserve">FFS other timing aspects </w:t>
            </w:r>
          </w:p>
        </w:tc>
      </w:tr>
    </w:tbl>
    <w:p w14:paraId="7B09FE13" w14:textId="03477219" w:rsidR="00CA6129" w:rsidRPr="00CA6129" w:rsidRDefault="00CA6129" w:rsidP="00CA6129">
      <w:pPr>
        <w:spacing w:before="120" w:after="120"/>
        <w:rPr>
          <w:rFonts w:ascii="Arial" w:hAnsi="Arial"/>
          <w:sz w:val="20"/>
          <w:szCs w:val="20"/>
          <w:lang w:val="en-GB" w:eastAsia="ja-JP"/>
        </w:rPr>
      </w:pPr>
      <w:r>
        <w:rPr>
          <w:rFonts w:ascii="Arial" w:hAnsi="Arial"/>
          <w:sz w:val="20"/>
          <w:szCs w:val="20"/>
          <w:lang w:val="en-GB" w:eastAsia="ja-JP"/>
        </w:rPr>
        <w:lastRenderedPageBreak/>
        <w:t>The following was agreed in RAN1 117 meeting for further study [2]:</w:t>
      </w:r>
    </w:p>
    <w:tbl>
      <w:tblPr>
        <w:tblStyle w:val="TableGrid"/>
        <w:tblW w:w="0" w:type="auto"/>
        <w:tblLook w:val="04A0" w:firstRow="1" w:lastRow="0" w:firstColumn="1" w:lastColumn="0" w:noHBand="0" w:noVBand="1"/>
      </w:tblPr>
      <w:tblGrid>
        <w:gridCol w:w="9805"/>
      </w:tblGrid>
      <w:tr w:rsidR="00CA6129" w:rsidRPr="00CB3345" w14:paraId="7D36BE62" w14:textId="77777777" w:rsidTr="00956A9A">
        <w:tc>
          <w:tcPr>
            <w:tcW w:w="9805" w:type="dxa"/>
          </w:tcPr>
          <w:p w14:paraId="49651690" w14:textId="77777777" w:rsidR="00CA6129" w:rsidRPr="00CC08E2" w:rsidRDefault="00CA6129" w:rsidP="00956A9A">
            <w:pPr>
              <w:adjustRightInd w:val="0"/>
              <w:snapToGrid w:val="0"/>
              <w:rPr>
                <w:rFonts w:eastAsia="Batang"/>
                <w:bCs/>
                <w:sz w:val="20"/>
                <w:szCs w:val="20"/>
              </w:rPr>
            </w:pPr>
            <w:r w:rsidRPr="00CC08E2">
              <w:rPr>
                <w:rFonts w:eastAsia="Batang"/>
                <w:bCs/>
                <w:sz w:val="20"/>
                <w:szCs w:val="20"/>
                <w:highlight w:val="green"/>
              </w:rPr>
              <w:t>Agreement</w:t>
            </w:r>
          </w:p>
          <w:p w14:paraId="4492C589" w14:textId="77777777" w:rsidR="00CA6129" w:rsidRPr="005D734F" w:rsidRDefault="00CA6129" w:rsidP="00CA6129">
            <w:pPr>
              <w:adjustRightInd w:val="0"/>
              <w:snapToGrid w:val="0"/>
              <w:rPr>
                <w:rFonts w:eastAsia="Batang"/>
                <w:bCs/>
                <w:sz w:val="20"/>
                <w:szCs w:val="20"/>
                <w:lang w:eastAsia="en-US"/>
              </w:rPr>
            </w:pPr>
            <w:r w:rsidRPr="005D734F">
              <w:rPr>
                <w:rFonts w:eastAsia="SimSun"/>
                <w:bCs/>
                <w:sz w:val="20"/>
                <w:szCs w:val="20"/>
                <w:lang w:val="en-GB" w:eastAsia="en-US"/>
              </w:rPr>
              <w:t>Study the following options for the time interval between a R2D transmission and the corresponding D2R transmission</w:t>
            </w:r>
            <w:r w:rsidRPr="005D734F">
              <w:rPr>
                <w:rFonts w:eastAsia="Batang"/>
                <w:bCs/>
                <w:sz w:val="20"/>
                <w:szCs w:val="20"/>
                <w:lang w:val="en-GB" w:eastAsia="en-US"/>
              </w:rPr>
              <w:t xml:space="preserve"> following it:</w:t>
            </w:r>
          </w:p>
          <w:p w14:paraId="4DB0EAF7" w14:textId="77777777" w:rsidR="00CA6129" w:rsidRPr="005D734F" w:rsidRDefault="00CA6129" w:rsidP="00CA6129">
            <w:pPr>
              <w:numPr>
                <w:ilvl w:val="0"/>
                <w:numId w:val="84"/>
              </w:numPr>
              <w:adjustRightInd w:val="0"/>
              <w:snapToGrid w:val="0"/>
              <w:ind w:left="420"/>
              <w:jc w:val="both"/>
              <w:rPr>
                <w:rFonts w:eastAsia="Batang"/>
                <w:bCs/>
                <w:sz w:val="20"/>
                <w:szCs w:val="20"/>
                <w:lang w:val="en-GB" w:eastAsia="x-none"/>
              </w:rPr>
            </w:pPr>
            <w:r w:rsidRPr="005D734F">
              <w:rPr>
                <w:rFonts w:eastAsia="Batang"/>
                <w:bCs/>
                <w:sz w:val="20"/>
                <w:szCs w:val="20"/>
                <w:lang w:val="en-GB" w:eastAsia="x-none"/>
              </w:rPr>
              <w:t xml:space="preserve">Option 1: </w:t>
            </w:r>
            <w:r w:rsidRPr="005D734F">
              <w:rPr>
                <w:rFonts w:eastAsia="Batang"/>
                <w:bCs/>
                <w:sz w:val="20"/>
                <w:szCs w:val="20"/>
                <w:lang w:val="en-GB" w:eastAsia="en-US"/>
              </w:rPr>
              <w:t>Define a maximum time T</w:t>
            </w:r>
            <w:r w:rsidRPr="005D734F">
              <w:rPr>
                <w:rFonts w:eastAsia="Batang"/>
                <w:bCs/>
                <w:sz w:val="20"/>
                <w:szCs w:val="20"/>
                <w:vertAlign w:val="subscript"/>
                <w:lang w:val="en-GB" w:eastAsia="en-US"/>
              </w:rPr>
              <w:t>R2D_max</w:t>
            </w:r>
            <w:r w:rsidRPr="005D734F">
              <w:rPr>
                <w:rFonts w:eastAsia="Batang"/>
                <w:bCs/>
                <w:sz w:val="20"/>
                <w:szCs w:val="20"/>
                <w:lang w:val="en-GB" w:eastAsia="en-US"/>
              </w:rPr>
              <w:t xml:space="preserve"> between a R2D transmission and the corresponding D2R transmission following it, so that the device transmits </w:t>
            </w:r>
            <w:r w:rsidRPr="005D734F">
              <w:rPr>
                <w:rFonts w:eastAsia="Microsoft YaHei UI"/>
                <w:bCs/>
                <w:sz w:val="20"/>
                <w:szCs w:val="20"/>
                <w:lang w:val="en-GB" w:eastAsia="x-none"/>
              </w:rPr>
              <w:t>D2R transmission within [</w:t>
            </w:r>
            <w:r w:rsidRPr="005D734F">
              <w:rPr>
                <w:rFonts w:eastAsia="Batang"/>
                <w:bCs/>
                <w:sz w:val="20"/>
                <w:szCs w:val="20"/>
                <w:lang w:val="en-GB" w:eastAsia="en-US"/>
              </w:rPr>
              <w:t>T</w:t>
            </w:r>
            <w:r w:rsidRPr="005D734F">
              <w:rPr>
                <w:rFonts w:eastAsia="Batang"/>
                <w:bCs/>
                <w:sz w:val="20"/>
                <w:szCs w:val="20"/>
                <w:vertAlign w:val="subscript"/>
                <w:lang w:val="en-GB" w:eastAsia="en-US"/>
              </w:rPr>
              <w:t>R2D_min</w:t>
            </w:r>
            <w:r w:rsidRPr="005D734F">
              <w:rPr>
                <w:rFonts w:eastAsia="Batang"/>
                <w:bCs/>
                <w:sz w:val="20"/>
                <w:szCs w:val="20"/>
                <w:lang w:val="en-GB" w:eastAsia="en-US"/>
              </w:rPr>
              <w:t>, T</w:t>
            </w:r>
            <w:r w:rsidRPr="005D734F">
              <w:rPr>
                <w:rFonts w:eastAsia="Batang"/>
                <w:bCs/>
                <w:sz w:val="20"/>
                <w:szCs w:val="20"/>
                <w:vertAlign w:val="subscript"/>
                <w:lang w:val="en-GB" w:eastAsia="en-US"/>
              </w:rPr>
              <w:t>R2D_max</w:t>
            </w:r>
            <w:r w:rsidRPr="005D734F">
              <w:rPr>
                <w:rFonts w:eastAsia="Microsoft YaHei UI"/>
                <w:bCs/>
                <w:sz w:val="20"/>
                <w:szCs w:val="20"/>
                <w:lang w:val="en-GB" w:eastAsia="x-none"/>
              </w:rPr>
              <w:t>]</w:t>
            </w:r>
            <w:r w:rsidRPr="005D734F">
              <w:rPr>
                <w:rFonts w:eastAsia="Batang"/>
                <w:bCs/>
                <w:sz w:val="20"/>
                <w:szCs w:val="20"/>
                <w:lang w:val="en-GB" w:eastAsia="en-US"/>
              </w:rPr>
              <w:t>.</w:t>
            </w:r>
          </w:p>
          <w:p w14:paraId="1732E98A" w14:textId="77777777" w:rsidR="00CA6129" w:rsidRPr="005D734F" w:rsidRDefault="00CA6129" w:rsidP="00CA6129">
            <w:pPr>
              <w:numPr>
                <w:ilvl w:val="1"/>
                <w:numId w:val="84"/>
              </w:numPr>
              <w:adjustRightInd w:val="0"/>
              <w:snapToGrid w:val="0"/>
              <w:ind w:left="840"/>
              <w:contextualSpacing/>
              <w:jc w:val="both"/>
              <w:rPr>
                <w:rFonts w:eastAsia="Batang"/>
                <w:bCs/>
                <w:sz w:val="20"/>
                <w:szCs w:val="20"/>
                <w:lang w:val="en-GB" w:eastAsia="x-none"/>
              </w:rPr>
            </w:pPr>
            <w:r w:rsidRPr="005D734F">
              <w:rPr>
                <w:rFonts w:eastAsia="Batang"/>
                <w:bCs/>
                <w:sz w:val="20"/>
                <w:szCs w:val="20"/>
                <w:lang w:val="en-GB" w:eastAsia="x-none"/>
              </w:rPr>
              <w:t xml:space="preserve">FFS: </w:t>
            </w:r>
            <w:r w:rsidRPr="005D734F">
              <w:rPr>
                <w:rFonts w:eastAsia="Batang"/>
                <w:bCs/>
                <w:sz w:val="20"/>
                <w:szCs w:val="20"/>
                <w:lang w:val="en-GB" w:eastAsia="en-US"/>
              </w:rPr>
              <w:t>maximum</w:t>
            </w:r>
            <w:r w:rsidRPr="005D734F">
              <w:rPr>
                <w:rFonts w:eastAsia="Batang"/>
                <w:bCs/>
                <w:sz w:val="20"/>
                <w:szCs w:val="20"/>
                <w:lang w:val="en-GB" w:eastAsia="x-none"/>
              </w:rPr>
              <w:t xml:space="preserve"> time is common or different for different A-IoT devices</w:t>
            </w:r>
          </w:p>
          <w:p w14:paraId="17360483" w14:textId="77777777" w:rsidR="00CA6129" w:rsidRPr="005D734F" w:rsidRDefault="00CA6129" w:rsidP="00CA6129">
            <w:pPr>
              <w:numPr>
                <w:ilvl w:val="1"/>
                <w:numId w:val="84"/>
              </w:numPr>
              <w:adjustRightInd w:val="0"/>
              <w:snapToGrid w:val="0"/>
              <w:ind w:left="840"/>
              <w:jc w:val="both"/>
              <w:rPr>
                <w:rFonts w:eastAsia="Batang"/>
                <w:bCs/>
                <w:sz w:val="20"/>
                <w:szCs w:val="20"/>
                <w:lang w:val="en-GB" w:eastAsia="x-none"/>
              </w:rPr>
            </w:pPr>
            <w:r w:rsidRPr="005D734F">
              <w:rPr>
                <w:rFonts w:eastAsia="Batang"/>
                <w:bCs/>
                <w:sz w:val="20"/>
                <w:szCs w:val="20"/>
                <w:lang w:val="en-GB" w:eastAsia="x-none"/>
              </w:rPr>
              <w:t xml:space="preserve">FFS: </w:t>
            </w:r>
            <w:r w:rsidRPr="005D734F">
              <w:rPr>
                <w:rFonts w:eastAsia="Batang"/>
                <w:bCs/>
                <w:sz w:val="20"/>
                <w:szCs w:val="20"/>
                <w:lang w:val="en-GB" w:eastAsia="en-US"/>
              </w:rPr>
              <w:t>maximum</w:t>
            </w:r>
            <w:r w:rsidRPr="005D734F">
              <w:rPr>
                <w:rFonts w:eastAsia="Batang"/>
                <w:bCs/>
                <w:sz w:val="20"/>
                <w:szCs w:val="20"/>
                <w:lang w:val="en-GB" w:eastAsia="x-none"/>
              </w:rPr>
              <w:t xml:space="preserve"> time for different traffic types/command types (e.g. DT or DO-DTT) and/or different use case (e.g., Inventory or Command)</w:t>
            </w:r>
          </w:p>
          <w:p w14:paraId="0E57E3F8" w14:textId="77777777" w:rsidR="00CA6129" w:rsidRPr="005D734F" w:rsidRDefault="00CA6129" w:rsidP="00CA6129">
            <w:pPr>
              <w:numPr>
                <w:ilvl w:val="0"/>
                <w:numId w:val="84"/>
              </w:numPr>
              <w:adjustRightInd w:val="0"/>
              <w:snapToGrid w:val="0"/>
              <w:ind w:left="420"/>
              <w:jc w:val="both"/>
              <w:rPr>
                <w:rFonts w:eastAsia="Batang"/>
                <w:bCs/>
                <w:sz w:val="20"/>
                <w:szCs w:val="20"/>
                <w:lang w:val="en-GB" w:eastAsia="x-none"/>
              </w:rPr>
            </w:pPr>
            <w:r w:rsidRPr="005D734F">
              <w:rPr>
                <w:rFonts w:eastAsia="Batang"/>
                <w:bCs/>
                <w:sz w:val="20"/>
                <w:szCs w:val="20"/>
                <w:lang w:val="en-GB" w:eastAsia="x-none"/>
              </w:rPr>
              <w:t xml:space="preserve">Option 2: </w:t>
            </w:r>
            <w:r w:rsidRPr="005D734F">
              <w:rPr>
                <w:rFonts w:eastAsia="Batang"/>
                <w:bCs/>
                <w:sz w:val="20"/>
                <w:szCs w:val="20"/>
                <w:lang w:val="en-GB" w:eastAsia="en-US"/>
              </w:rPr>
              <w:t>The corresponding D2R transmission timing T</w:t>
            </w:r>
            <w:r w:rsidRPr="005D734F">
              <w:rPr>
                <w:rFonts w:eastAsia="Batang"/>
                <w:bCs/>
                <w:sz w:val="20"/>
                <w:szCs w:val="20"/>
                <w:vertAlign w:val="subscript"/>
                <w:lang w:val="en-GB" w:eastAsia="en-US"/>
              </w:rPr>
              <w:t>R2D</w:t>
            </w:r>
            <w:r w:rsidRPr="005D734F">
              <w:rPr>
                <w:rFonts w:eastAsia="Batang"/>
                <w:bCs/>
                <w:sz w:val="20"/>
                <w:szCs w:val="20"/>
                <w:lang w:val="en-GB" w:eastAsia="en-US"/>
              </w:rPr>
              <w:t xml:space="preserve"> following a R2D transmission </w:t>
            </w:r>
            <w:r w:rsidRPr="005D734F">
              <w:rPr>
                <w:rFonts w:eastAsia="Batang"/>
                <w:bCs/>
                <w:sz w:val="20"/>
                <w:szCs w:val="20"/>
                <w:lang w:val="en-GB" w:eastAsia="x-none"/>
              </w:rPr>
              <w:t xml:space="preserve">is determined based on the control information in the R2D transmission, where </w:t>
            </w:r>
            <w:r w:rsidRPr="005D734F">
              <w:rPr>
                <w:rFonts w:eastAsia="Batang"/>
                <w:bCs/>
                <w:sz w:val="20"/>
                <w:szCs w:val="20"/>
                <w:lang w:val="en-GB" w:eastAsia="en-US"/>
              </w:rPr>
              <w:t>T</w:t>
            </w:r>
            <w:r w:rsidRPr="005D734F">
              <w:rPr>
                <w:rFonts w:eastAsia="Batang"/>
                <w:bCs/>
                <w:sz w:val="20"/>
                <w:szCs w:val="20"/>
                <w:vertAlign w:val="subscript"/>
                <w:lang w:val="en-GB" w:eastAsia="en-US"/>
              </w:rPr>
              <w:t xml:space="preserve">R2D </w:t>
            </w:r>
            <w:r w:rsidRPr="005D734F">
              <w:rPr>
                <w:rFonts w:eastAsia="Batang"/>
                <w:bCs/>
                <w:sz w:val="20"/>
                <w:szCs w:val="20"/>
                <w:lang w:val="en-GB" w:eastAsia="en-US"/>
              </w:rPr>
              <w:sym w:font="Symbol" w:char="F0B3"/>
            </w:r>
            <w:r w:rsidRPr="005D734F">
              <w:rPr>
                <w:rFonts w:eastAsia="Microsoft YaHei UI"/>
                <w:bCs/>
                <w:sz w:val="20"/>
                <w:szCs w:val="20"/>
                <w:lang w:val="en-GB" w:eastAsia="x-none"/>
              </w:rPr>
              <w:t xml:space="preserve"> </w:t>
            </w:r>
            <w:r w:rsidRPr="005D734F">
              <w:rPr>
                <w:rFonts w:eastAsia="Batang"/>
                <w:bCs/>
                <w:sz w:val="20"/>
                <w:szCs w:val="20"/>
                <w:lang w:val="en-GB" w:eastAsia="en-US"/>
              </w:rPr>
              <w:t>T</w:t>
            </w:r>
            <w:r w:rsidRPr="005D734F">
              <w:rPr>
                <w:rFonts w:eastAsia="Batang"/>
                <w:bCs/>
                <w:sz w:val="20"/>
                <w:szCs w:val="20"/>
                <w:vertAlign w:val="subscript"/>
                <w:lang w:val="en-GB" w:eastAsia="en-US"/>
              </w:rPr>
              <w:t>R2D_min</w:t>
            </w:r>
          </w:p>
          <w:p w14:paraId="67A9EEB0" w14:textId="47A9BE24" w:rsidR="00CA6129" w:rsidRPr="00CA6129" w:rsidRDefault="00CA6129" w:rsidP="00CA6129">
            <w:pPr>
              <w:numPr>
                <w:ilvl w:val="1"/>
                <w:numId w:val="84"/>
              </w:numPr>
              <w:adjustRightInd w:val="0"/>
              <w:snapToGrid w:val="0"/>
              <w:ind w:left="840"/>
              <w:jc w:val="both"/>
              <w:rPr>
                <w:rFonts w:eastAsia="Batang"/>
                <w:bCs/>
                <w:sz w:val="20"/>
                <w:szCs w:val="20"/>
                <w:lang w:val="en-GB" w:eastAsia="x-none"/>
              </w:rPr>
            </w:pPr>
            <w:r w:rsidRPr="005D734F">
              <w:rPr>
                <w:rFonts w:eastAsia="Batang"/>
                <w:bCs/>
                <w:sz w:val="20"/>
                <w:szCs w:val="20"/>
                <w:lang w:val="en-GB"/>
              </w:rPr>
              <w:t xml:space="preserve">FFS the maximum value(s) for </w:t>
            </w:r>
            <w:r w:rsidRPr="005D734F">
              <w:rPr>
                <w:rFonts w:eastAsia="Batang"/>
                <w:bCs/>
                <w:sz w:val="20"/>
                <w:szCs w:val="20"/>
                <w:lang w:val="en-GB" w:eastAsia="en-US"/>
              </w:rPr>
              <w:t>T</w:t>
            </w:r>
            <w:r w:rsidRPr="005D734F">
              <w:rPr>
                <w:rFonts w:eastAsia="Batang"/>
                <w:bCs/>
                <w:sz w:val="20"/>
                <w:szCs w:val="20"/>
                <w:vertAlign w:val="subscript"/>
                <w:lang w:val="en-GB" w:eastAsia="en-US"/>
              </w:rPr>
              <w:t>R2D</w:t>
            </w:r>
          </w:p>
        </w:tc>
      </w:tr>
    </w:tbl>
    <w:p w14:paraId="0FA38B97" w14:textId="5657A2B6" w:rsidR="003C3D26" w:rsidRDefault="003C3D26" w:rsidP="005A653B">
      <w:pPr>
        <w:spacing w:before="120"/>
        <w:rPr>
          <w:rFonts w:ascii="Arial" w:hAnsi="Arial" w:cs="Arial"/>
          <w:sz w:val="20"/>
          <w:szCs w:val="20"/>
          <w:lang w:val="en-GB" w:eastAsia="ja-JP"/>
        </w:rPr>
      </w:pPr>
    </w:p>
    <w:p w14:paraId="0DACC623" w14:textId="35D90C01" w:rsidR="00777E4D" w:rsidRDefault="00584150" w:rsidP="007863F2">
      <w:pPr>
        <w:jc w:val="both"/>
        <w:rPr>
          <w:rFonts w:ascii="Arial" w:eastAsia="Batang" w:hAnsi="Arial" w:cs="Arial"/>
          <w:bCs/>
          <w:sz w:val="20"/>
          <w:szCs w:val="20"/>
          <w:lang w:val="en-GB" w:eastAsia="en-US"/>
        </w:rPr>
      </w:pPr>
      <w:r w:rsidRPr="003F349C">
        <w:rPr>
          <w:rFonts w:ascii="Arial" w:hAnsi="Arial" w:cs="Arial"/>
          <w:sz w:val="20"/>
          <w:szCs w:val="20"/>
          <w:lang w:val="en-GB" w:eastAsia="ja-JP"/>
        </w:rPr>
        <w:t xml:space="preserve">The </w:t>
      </w:r>
      <w:r w:rsidRPr="003F349C">
        <w:rPr>
          <w:rFonts w:ascii="Arial" w:eastAsia="Batang" w:hAnsi="Arial" w:cs="Arial"/>
          <w:sz w:val="20"/>
          <w:szCs w:val="20"/>
          <w:lang w:val="en-GB"/>
        </w:rPr>
        <w:t>T</w:t>
      </w:r>
      <w:r w:rsidRPr="003F349C">
        <w:rPr>
          <w:rFonts w:ascii="Arial" w:eastAsia="Batang" w:hAnsi="Arial" w:cs="Arial"/>
          <w:sz w:val="20"/>
          <w:szCs w:val="20"/>
          <w:vertAlign w:val="subscript"/>
          <w:lang w:val="en-GB"/>
        </w:rPr>
        <w:t xml:space="preserve">R2D_min </w:t>
      </w:r>
      <w:r w:rsidRPr="003F349C">
        <w:rPr>
          <w:rFonts w:ascii="Arial" w:eastAsia="Batang" w:hAnsi="Arial" w:cs="Arial"/>
          <w:sz w:val="20"/>
          <w:szCs w:val="20"/>
          <w:lang w:val="en-GB"/>
        </w:rPr>
        <w:t xml:space="preserve">is </w:t>
      </w:r>
      <w:r w:rsidR="003F349C">
        <w:rPr>
          <w:rFonts w:ascii="Arial" w:eastAsia="Batang" w:hAnsi="Arial" w:cs="Arial"/>
          <w:sz w:val="20"/>
          <w:szCs w:val="20"/>
          <w:lang w:val="en-GB"/>
        </w:rPr>
        <w:t>primarily</w:t>
      </w:r>
      <w:r w:rsidRPr="003F349C">
        <w:rPr>
          <w:rFonts w:ascii="Arial" w:eastAsia="Batang" w:hAnsi="Arial" w:cs="Arial"/>
          <w:sz w:val="20"/>
          <w:szCs w:val="20"/>
          <w:lang w:val="en-GB"/>
        </w:rPr>
        <w:t xml:space="preserve"> determined by the processing capabilit</w:t>
      </w:r>
      <w:r w:rsidR="00BA617E">
        <w:rPr>
          <w:rFonts w:ascii="Arial" w:eastAsia="Batang" w:hAnsi="Arial" w:cs="Arial"/>
          <w:sz w:val="20"/>
          <w:szCs w:val="20"/>
          <w:lang w:val="en-GB"/>
        </w:rPr>
        <w:t>ies</w:t>
      </w:r>
      <w:r w:rsidRPr="003F349C">
        <w:rPr>
          <w:rFonts w:ascii="Arial" w:eastAsia="Batang" w:hAnsi="Arial" w:cs="Arial"/>
          <w:sz w:val="20"/>
          <w:szCs w:val="20"/>
          <w:lang w:val="en-GB"/>
        </w:rPr>
        <w:t xml:space="preserve"> of A-IOT hardware</w:t>
      </w:r>
      <w:r w:rsidR="00BA617E">
        <w:rPr>
          <w:rFonts w:ascii="Arial" w:eastAsia="Batang" w:hAnsi="Arial" w:cs="Arial"/>
          <w:sz w:val="20"/>
          <w:szCs w:val="20"/>
          <w:lang w:val="en-GB"/>
        </w:rPr>
        <w:t>, making it</w:t>
      </w:r>
      <w:r w:rsidRPr="003F349C">
        <w:rPr>
          <w:rFonts w:ascii="Arial" w:eastAsia="Batang" w:hAnsi="Arial" w:cs="Arial"/>
          <w:sz w:val="20"/>
          <w:szCs w:val="20"/>
          <w:lang w:val="en-GB"/>
        </w:rPr>
        <w:t xml:space="preserve"> feasible to define </w:t>
      </w:r>
      <w:r w:rsidR="00BA617E">
        <w:rPr>
          <w:rFonts w:ascii="Arial" w:eastAsia="Batang" w:hAnsi="Arial" w:cs="Arial"/>
          <w:sz w:val="20"/>
          <w:szCs w:val="20"/>
          <w:lang w:val="en-GB"/>
        </w:rPr>
        <w:t>different</w:t>
      </w:r>
      <w:r w:rsidRPr="003F349C">
        <w:rPr>
          <w:rFonts w:ascii="Arial" w:eastAsia="Batang" w:hAnsi="Arial" w:cs="Arial"/>
          <w:sz w:val="20"/>
          <w:szCs w:val="20"/>
          <w:lang w:val="en-GB"/>
        </w:rPr>
        <w:t xml:space="preserve"> T</w:t>
      </w:r>
      <w:r w:rsidRPr="003F349C">
        <w:rPr>
          <w:rFonts w:ascii="Arial" w:eastAsia="Batang" w:hAnsi="Arial" w:cs="Arial"/>
          <w:sz w:val="20"/>
          <w:szCs w:val="20"/>
          <w:vertAlign w:val="subscript"/>
          <w:lang w:val="en-GB"/>
        </w:rPr>
        <w:t xml:space="preserve">R2D_min </w:t>
      </w:r>
      <w:r w:rsidRPr="003F349C">
        <w:rPr>
          <w:rFonts w:ascii="Arial" w:eastAsia="Batang" w:hAnsi="Arial" w:cs="Arial"/>
          <w:sz w:val="20"/>
          <w:szCs w:val="20"/>
          <w:lang w:val="en-GB"/>
        </w:rPr>
        <w:t xml:space="preserve">values for </w:t>
      </w:r>
      <w:r w:rsidR="00BA617E">
        <w:rPr>
          <w:rFonts w:ascii="Arial" w:eastAsia="Batang" w:hAnsi="Arial" w:cs="Arial"/>
          <w:sz w:val="20"/>
          <w:szCs w:val="20"/>
          <w:lang w:val="en-GB"/>
        </w:rPr>
        <w:t>various</w:t>
      </w:r>
      <w:r w:rsidRPr="003F349C">
        <w:rPr>
          <w:rFonts w:ascii="Arial" w:eastAsia="Batang" w:hAnsi="Arial" w:cs="Arial"/>
          <w:sz w:val="20"/>
          <w:szCs w:val="20"/>
          <w:lang w:val="en-GB"/>
        </w:rPr>
        <w:t xml:space="preserve"> A-IoT device.</w:t>
      </w:r>
      <w:r w:rsidR="006647F8">
        <w:rPr>
          <w:rFonts w:ascii="Arial" w:eastAsia="Batang" w:hAnsi="Arial" w:cs="Arial"/>
          <w:sz w:val="20"/>
          <w:szCs w:val="20"/>
          <w:lang w:val="en-GB"/>
        </w:rPr>
        <w:t xml:space="preserve"> The</w:t>
      </w:r>
      <w:r w:rsidR="006647F8" w:rsidRPr="006647F8">
        <w:rPr>
          <w:rFonts w:ascii="Arial" w:eastAsia="Batang" w:hAnsi="Arial" w:cs="Arial"/>
          <w:bCs/>
          <w:sz w:val="20"/>
          <w:szCs w:val="20"/>
          <w:lang w:val="en-GB" w:eastAsia="en-US"/>
        </w:rPr>
        <w:t xml:space="preserve"> </w:t>
      </w:r>
      <w:r w:rsidR="006647F8" w:rsidRPr="003F349C">
        <w:rPr>
          <w:rFonts w:ascii="Arial" w:eastAsia="Batang" w:hAnsi="Arial" w:cs="Arial"/>
          <w:bCs/>
          <w:sz w:val="20"/>
          <w:szCs w:val="20"/>
          <w:lang w:val="en-GB" w:eastAsia="en-US"/>
        </w:rPr>
        <w:t>T</w:t>
      </w:r>
      <w:r w:rsidR="006647F8" w:rsidRPr="003F349C">
        <w:rPr>
          <w:rFonts w:ascii="Arial" w:eastAsia="Batang" w:hAnsi="Arial" w:cs="Arial"/>
          <w:bCs/>
          <w:sz w:val="20"/>
          <w:szCs w:val="20"/>
          <w:vertAlign w:val="subscript"/>
          <w:lang w:val="en-GB" w:eastAsia="en-US"/>
        </w:rPr>
        <w:t xml:space="preserve">R2D_max </w:t>
      </w:r>
      <w:r w:rsidR="006647F8" w:rsidRPr="003F349C">
        <w:rPr>
          <w:rFonts w:ascii="Arial" w:eastAsia="Batang" w:hAnsi="Arial" w:cs="Arial"/>
          <w:bCs/>
          <w:sz w:val="20"/>
          <w:szCs w:val="20"/>
          <w:lang w:val="en-GB" w:eastAsia="en-US"/>
        </w:rPr>
        <w:t>in</w:t>
      </w:r>
      <w:r w:rsidR="006647F8">
        <w:rPr>
          <w:rFonts w:ascii="Arial" w:eastAsia="Batang" w:hAnsi="Arial" w:cs="Arial"/>
          <w:bCs/>
          <w:sz w:val="20"/>
          <w:szCs w:val="20"/>
          <w:lang w:val="en-GB" w:eastAsia="en-US"/>
        </w:rPr>
        <w:t xml:space="preserve"> Opt.1</w:t>
      </w:r>
      <w:r w:rsidR="006647F8" w:rsidRPr="003F349C">
        <w:rPr>
          <w:rFonts w:ascii="Arial" w:eastAsia="Batang" w:hAnsi="Arial" w:cs="Arial"/>
          <w:bCs/>
          <w:sz w:val="20"/>
          <w:szCs w:val="20"/>
          <w:lang w:val="en-GB" w:eastAsia="en-US"/>
        </w:rPr>
        <w:t xml:space="preserve"> is an</w:t>
      </w:r>
      <w:r w:rsidR="006647F8">
        <w:rPr>
          <w:rFonts w:ascii="Arial" w:eastAsia="Batang" w:hAnsi="Arial" w:cs="Arial"/>
          <w:bCs/>
          <w:sz w:val="20"/>
          <w:szCs w:val="20"/>
          <w:lang w:val="en-GB" w:eastAsia="en-US"/>
        </w:rPr>
        <w:t>alogous</w:t>
      </w:r>
      <w:r w:rsidR="006647F8" w:rsidRPr="003F349C">
        <w:rPr>
          <w:rFonts w:ascii="Arial" w:eastAsia="Batang" w:hAnsi="Arial" w:cs="Arial"/>
          <w:bCs/>
          <w:sz w:val="20"/>
          <w:szCs w:val="20"/>
          <w:lang w:val="en-GB" w:eastAsia="en-US"/>
        </w:rPr>
        <w:t xml:space="preserve"> to the tim</w:t>
      </w:r>
      <w:r w:rsidR="006647F8">
        <w:rPr>
          <w:rFonts w:ascii="Arial" w:eastAsia="Batang" w:hAnsi="Arial" w:cs="Arial"/>
          <w:bCs/>
          <w:sz w:val="20"/>
          <w:szCs w:val="20"/>
          <w:lang w:val="en-GB" w:eastAsia="en-US"/>
        </w:rPr>
        <w:t>e</w:t>
      </w:r>
      <w:r w:rsidR="006647F8" w:rsidRPr="003F349C">
        <w:rPr>
          <w:rFonts w:ascii="Arial" w:eastAsia="Batang" w:hAnsi="Arial" w:cs="Arial"/>
          <w:bCs/>
          <w:sz w:val="20"/>
          <w:szCs w:val="20"/>
          <w:lang w:val="en-GB" w:eastAsia="en-US"/>
        </w:rPr>
        <w:t xml:space="preserve"> a</w:t>
      </w:r>
      <w:r w:rsidR="006647F8">
        <w:rPr>
          <w:rFonts w:ascii="Arial" w:eastAsia="Batang" w:hAnsi="Arial" w:cs="Arial"/>
          <w:bCs/>
          <w:sz w:val="20"/>
          <w:szCs w:val="20"/>
          <w:lang w:val="en-GB" w:eastAsia="en-US"/>
        </w:rPr>
        <w:t>lignment</w:t>
      </w:r>
      <w:r w:rsidR="006647F8" w:rsidRPr="003F349C">
        <w:rPr>
          <w:rFonts w:ascii="Arial" w:eastAsia="Batang" w:hAnsi="Arial" w:cs="Arial"/>
          <w:bCs/>
          <w:sz w:val="20"/>
          <w:szCs w:val="20"/>
          <w:lang w:val="en-GB" w:eastAsia="en-US"/>
        </w:rPr>
        <w:t xml:space="preserve"> error (TAE) defined in RAN4 specification</w:t>
      </w:r>
      <w:r w:rsidR="006647F8">
        <w:rPr>
          <w:rFonts w:ascii="Arial" w:eastAsia="Batang" w:hAnsi="Arial" w:cs="Arial"/>
          <w:bCs/>
          <w:sz w:val="20"/>
          <w:szCs w:val="20"/>
          <w:lang w:val="en-GB" w:eastAsia="en-US"/>
        </w:rPr>
        <w:t>, which is induced by A-IOT SFO</w:t>
      </w:r>
      <w:r w:rsidR="00F05CF8">
        <w:rPr>
          <w:rFonts w:ascii="Arial" w:eastAsia="Batang" w:hAnsi="Arial" w:cs="Arial"/>
          <w:bCs/>
          <w:sz w:val="20"/>
          <w:szCs w:val="20"/>
          <w:lang w:val="en-GB" w:eastAsia="en-US"/>
        </w:rPr>
        <w:t xml:space="preserve">. </w:t>
      </w:r>
      <w:r w:rsidR="006647F8">
        <w:rPr>
          <w:rFonts w:ascii="Arial" w:eastAsia="Batang" w:hAnsi="Arial" w:cs="Arial"/>
          <w:bCs/>
          <w:sz w:val="20"/>
          <w:szCs w:val="20"/>
          <w:lang w:val="en-GB" w:eastAsia="en-US"/>
        </w:rPr>
        <w:t xml:space="preserve">This helps determine </w:t>
      </w:r>
      <w:r w:rsidR="00F05CF8">
        <w:rPr>
          <w:rFonts w:ascii="Arial" w:eastAsia="Batang" w:hAnsi="Arial" w:cs="Arial"/>
          <w:bCs/>
          <w:sz w:val="20"/>
          <w:szCs w:val="20"/>
          <w:lang w:val="en-GB" w:eastAsia="en-US"/>
        </w:rPr>
        <w:t xml:space="preserve">when the receiver should </w:t>
      </w:r>
      <w:r w:rsidR="006647F8">
        <w:rPr>
          <w:rFonts w:ascii="Arial" w:eastAsia="Batang" w:hAnsi="Arial" w:cs="Arial"/>
          <w:bCs/>
          <w:sz w:val="20"/>
          <w:szCs w:val="20"/>
          <w:lang w:val="en-GB" w:eastAsia="en-US"/>
        </w:rPr>
        <w:t xml:space="preserve">stop monitoring the reponse, thereby minimizing the power consumption. </w:t>
      </w:r>
      <w:r w:rsidRPr="003F349C">
        <w:rPr>
          <w:rFonts w:ascii="Arial" w:eastAsia="Batang" w:hAnsi="Arial" w:cs="Arial"/>
          <w:sz w:val="20"/>
          <w:szCs w:val="20"/>
          <w:lang w:val="en-GB"/>
        </w:rPr>
        <w:t>Opt.2</w:t>
      </w:r>
      <w:r w:rsidR="00F05CF8">
        <w:rPr>
          <w:rFonts w:ascii="Arial" w:eastAsia="Batang" w:hAnsi="Arial" w:cs="Arial"/>
          <w:sz w:val="20"/>
          <w:szCs w:val="20"/>
          <w:lang w:val="en-GB"/>
        </w:rPr>
        <w:t xml:space="preserve"> intends to</w:t>
      </w:r>
      <w:r w:rsidRPr="003F349C">
        <w:rPr>
          <w:rFonts w:ascii="Arial" w:eastAsia="Batang" w:hAnsi="Arial" w:cs="Arial"/>
          <w:sz w:val="20"/>
          <w:szCs w:val="20"/>
          <w:lang w:val="en-GB"/>
        </w:rPr>
        <w:t xml:space="preserve"> </w:t>
      </w:r>
      <w:r w:rsidR="00BA617E">
        <w:rPr>
          <w:rFonts w:ascii="Arial" w:eastAsia="Batang" w:hAnsi="Arial" w:cs="Arial"/>
          <w:sz w:val="20"/>
          <w:szCs w:val="20"/>
          <w:lang w:val="en-GB"/>
        </w:rPr>
        <w:t>offer</w:t>
      </w:r>
      <w:r w:rsidRPr="003F349C">
        <w:rPr>
          <w:rFonts w:ascii="Arial" w:eastAsia="Batang" w:hAnsi="Arial" w:cs="Arial"/>
          <w:sz w:val="20"/>
          <w:szCs w:val="20"/>
          <w:lang w:val="en-GB"/>
        </w:rPr>
        <w:t xml:space="preserve"> </w:t>
      </w:r>
      <w:r w:rsidR="00BE67DD" w:rsidRPr="003F349C">
        <w:rPr>
          <w:rFonts w:ascii="Arial" w:eastAsia="Batang" w:hAnsi="Arial" w:cs="Arial"/>
          <w:sz w:val="20"/>
          <w:szCs w:val="20"/>
          <w:lang w:val="en-GB"/>
        </w:rPr>
        <w:t xml:space="preserve">better </w:t>
      </w:r>
      <w:r w:rsidRPr="003F349C">
        <w:rPr>
          <w:rFonts w:ascii="Arial" w:eastAsia="Batang" w:hAnsi="Arial" w:cs="Arial"/>
          <w:sz w:val="20"/>
          <w:szCs w:val="20"/>
          <w:lang w:val="en-GB"/>
        </w:rPr>
        <w:t xml:space="preserve">flexibility </w:t>
      </w:r>
      <w:r w:rsidR="008D627E" w:rsidRPr="003F349C">
        <w:rPr>
          <w:rFonts w:ascii="Arial" w:eastAsia="Batang" w:hAnsi="Arial" w:cs="Arial"/>
          <w:sz w:val="20"/>
          <w:szCs w:val="20"/>
          <w:lang w:val="en-GB"/>
        </w:rPr>
        <w:t>and effic</w:t>
      </w:r>
      <w:r w:rsidR="00CF6BB3">
        <w:rPr>
          <w:rFonts w:ascii="Arial" w:eastAsia="Batang" w:hAnsi="Arial" w:cs="Arial"/>
          <w:sz w:val="20"/>
          <w:szCs w:val="20"/>
          <w:lang w:val="en-GB"/>
        </w:rPr>
        <w:t>i</w:t>
      </w:r>
      <w:r w:rsidR="008D627E" w:rsidRPr="003F349C">
        <w:rPr>
          <w:rFonts w:ascii="Arial" w:eastAsia="Batang" w:hAnsi="Arial" w:cs="Arial"/>
          <w:sz w:val="20"/>
          <w:szCs w:val="20"/>
          <w:lang w:val="en-GB"/>
        </w:rPr>
        <w:t xml:space="preserve">ent scheduling by supporting </w:t>
      </w:r>
      <w:r w:rsidRPr="003F349C">
        <w:rPr>
          <w:rFonts w:ascii="Arial" w:eastAsia="Batang" w:hAnsi="Arial" w:cs="Arial"/>
          <w:sz w:val="20"/>
          <w:szCs w:val="20"/>
          <w:lang w:val="en-GB"/>
        </w:rPr>
        <w:t>TDMed PDRCH transmissions</w:t>
      </w:r>
      <w:r w:rsidR="008D627E" w:rsidRPr="003F349C">
        <w:rPr>
          <w:rFonts w:ascii="Arial" w:eastAsia="Batang" w:hAnsi="Arial" w:cs="Arial"/>
          <w:sz w:val="20"/>
          <w:szCs w:val="20"/>
          <w:lang w:val="en-GB"/>
        </w:rPr>
        <w:t xml:space="preserve"> from multiple devices</w:t>
      </w:r>
      <w:r w:rsidRPr="003F349C">
        <w:rPr>
          <w:rFonts w:ascii="Arial" w:eastAsia="Batang" w:hAnsi="Arial" w:cs="Arial"/>
          <w:sz w:val="20"/>
          <w:szCs w:val="20"/>
          <w:lang w:val="en-GB"/>
        </w:rPr>
        <w:t xml:space="preserve"> </w:t>
      </w:r>
      <w:r w:rsidR="00BA617E">
        <w:rPr>
          <w:rFonts w:ascii="Arial" w:eastAsia="Batang" w:hAnsi="Arial" w:cs="Arial"/>
          <w:sz w:val="20"/>
          <w:szCs w:val="20"/>
          <w:lang w:val="en-GB"/>
        </w:rPr>
        <w:t xml:space="preserve">using </w:t>
      </w:r>
      <w:r w:rsidRPr="003F349C">
        <w:rPr>
          <w:rFonts w:ascii="Arial" w:eastAsia="Batang" w:hAnsi="Arial" w:cs="Arial"/>
          <w:sz w:val="20"/>
          <w:szCs w:val="20"/>
          <w:lang w:val="en-GB"/>
        </w:rPr>
        <w:t xml:space="preserve">a single </w:t>
      </w:r>
      <w:r w:rsidR="008D627E" w:rsidRPr="003F349C">
        <w:rPr>
          <w:rFonts w:ascii="Arial" w:eastAsia="Batang" w:hAnsi="Arial" w:cs="Arial"/>
          <w:sz w:val="20"/>
          <w:szCs w:val="20"/>
          <w:lang w:val="en-GB"/>
        </w:rPr>
        <w:t>R2D command.</w:t>
      </w:r>
      <w:r w:rsidR="006647F8">
        <w:rPr>
          <w:rFonts w:ascii="Arial" w:eastAsia="Batang" w:hAnsi="Arial" w:cs="Arial"/>
          <w:sz w:val="20"/>
          <w:szCs w:val="20"/>
          <w:lang w:val="en-GB"/>
        </w:rPr>
        <w:t xml:space="preserve"> </w:t>
      </w:r>
      <w:r w:rsidR="00F05CF8">
        <w:rPr>
          <w:rFonts w:ascii="Arial" w:eastAsia="Batang" w:hAnsi="Arial" w:cs="Arial"/>
          <w:sz w:val="20"/>
          <w:szCs w:val="20"/>
          <w:lang w:val="en-GB"/>
        </w:rPr>
        <w:t xml:space="preserve">However, there are significant </w:t>
      </w:r>
      <w:r w:rsidR="007863F2">
        <w:rPr>
          <w:rFonts w:ascii="Arial" w:eastAsia="Batang" w:hAnsi="Arial" w:cs="Arial"/>
          <w:sz w:val="20"/>
          <w:szCs w:val="20"/>
          <w:lang w:val="en-GB"/>
        </w:rPr>
        <w:t>c</w:t>
      </w:r>
      <w:r w:rsidR="006647F8">
        <w:rPr>
          <w:rFonts w:ascii="Arial" w:eastAsia="Batang" w:hAnsi="Arial" w:cs="Arial"/>
          <w:sz w:val="20"/>
          <w:szCs w:val="20"/>
          <w:lang w:val="en-GB"/>
        </w:rPr>
        <w:t>oncern</w:t>
      </w:r>
      <w:r w:rsidR="00F05CF8">
        <w:rPr>
          <w:rFonts w:ascii="Arial" w:eastAsia="Batang" w:hAnsi="Arial" w:cs="Arial"/>
          <w:sz w:val="20"/>
          <w:szCs w:val="20"/>
          <w:lang w:val="en-GB"/>
        </w:rPr>
        <w:t>s</w:t>
      </w:r>
      <w:r w:rsidR="00F3698C">
        <w:rPr>
          <w:rFonts w:ascii="Arial" w:eastAsia="Batang" w:hAnsi="Arial" w:cs="Arial"/>
          <w:sz w:val="20"/>
          <w:szCs w:val="20"/>
          <w:lang w:val="en-GB"/>
        </w:rPr>
        <w:t xml:space="preserve"> on</w:t>
      </w:r>
      <w:r w:rsidR="00F05CF8">
        <w:rPr>
          <w:rFonts w:ascii="Arial" w:eastAsia="Batang" w:hAnsi="Arial" w:cs="Arial"/>
          <w:sz w:val="20"/>
          <w:szCs w:val="20"/>
          <w:lang w:val="en-GB"/>
        </w:rPr>
        <w:t xml:space="preserve"> the resoruce overehead in</w:t>
      </w:r>
      <w:r w:rsidR="00F3698C">
        <w:rPr>
          <w:rFonts w:ascii="Arial" w:eastAsia="Batang" w:hAnsi="Arial" w:cs="Arial"/>
          <w:sz w:val="20"/>
          <w:szCs w:val="20"/>
          <w:lang w:val="en-GB"/>
        </w:rPr>
        <w:t xml:space="preserve"> Opt.2</w:t>
      </w:r>
      <w:r w:rsidR="006647F8">
        <w:rPr>
          <w:rFonts w:ascii="Arial" w:eastAsia="Batang" w:hAnsi="Arial" w:cs="Arial"/>
          <w:sz w:val="20"/>
          <w:szCs w:val="20"/>
          <w:lang w:val="en-GB"/>
        </w:rPr>
        <w:t xml:space="preserve"> </w:t>
      </w:r>
      <w:r w:rsidR="007863F2">
        <w:rPr>
          <w:rFonts w:ascii="Arial" w:eastAsia="Batang" w:hAnsi="Arial" w:cs="Arial"/>
          <w:sz w:val="20"/>
          <w:szCs w:val="20"/>
          <w:lang w:val="en-GB"/>
        </w:rPr>
        <w:t xml:space="preserve">due to </w:t>
      </w:r>
      <w:r w:rsidR="00F05CF8">
        <w:rPr>
          <w:rFonts w:ascii="Arial" w:eastAsia="Batang" w:hAnsi="Arial" w:cs="Arial"/>
          <w:sz w:val="20"/>
          <w:szCs w:val="20"/>
          <w:lang w:val="en-GB"/>
        </w:rPr>
        <w:t xml:space="preserve">substantial </w:t>
      </w:r>
      <w:r w:rsidR="00F3698C">
        <w:rPr>
          <w:rFonts w:ascii="Arial" w:eastAsia="Batang" w:hAnsi="Arial" w:cs="Arial"/>
          <w:sz w:val="20"/>
          <w:szCs w:val="20"/>
          <w:lang w:val="en-GB"/>
        </w:rPr>
        <w:t>SFO</w:t>
      </w:r>
      <w:r w:rsidR="006D2334">
        <w:rPr>
          <w:rFonts w:ascii="Arial" w:eastAsia="Batang" w:hAnsi="Arial" w:cs="Arial"/>
          <w:sz w:val="20"/>
          <w:szCs w:val="20"/>
          <w:lang w:val="en-GB"/>
        </w:rPr>
        <w:t>. Sinc</w:t>
      </w:r>
      <w:r w:rsidR="00D03A25">
        <w:rPr>
          <w:rFonts w:ascii="Arial" w:eastAsia="Batang" w:hAnsi="Arial" w:cs="Arial"/>
          <w:sz w:val="20"/>
          <w:szCs w:val="20"/>
          <w:lang w:val="en-GB"/>
        </w:rPr>
        <w:t>e</w:t>
      </w:r>
      <w:r w:rsidR="006D2334">
        <w:rPr>
          <w:rFonts w:ascii="Arial" w:eastAsia="Batang" w:hAnsi="Arial" w:cs="Arial"/>
          <w:sz w:val="20"/>
          <w:szCs w:val="20"/>
          <w:lang w:val="en-GB"/>
        </w:rPr>
        <w:t xml:space="preserve"> timing drift is </w:t>
      </w:r>
      <w:r w:rsidR="00933ACC">
        <w:rPr>
          <w:rFonts w:ascii="Arial" w:eastAsia="Batang" w:hAnsi="Arial" w:cs="Arial"/>
          <w:sz w:val="20"/>
          <w:szCs w:val="20"/>
          <w:lang w:val="en-GB"/>
        </w:rPr>
        <w:t xml:space="preserve">a </w:t>
      </w:r>
      <w:r w:rsidR="006D2334">
        <w:rPr>
          <w:rFonts w:ascii="Arial" w:eastAsia="Batang" w:hAnsi="Arial" w:cs="Arial"/>
          <w:sz w:val="20"/>
          <w:szCs w:val="20"/>
          <w:lang w:val="en-GB"/>
        </w:rPr>
        <w:t>cumulative effect of the SFO over time,</w:t>
      </w:r>
      <w:r w:rsidR="00933ACC">
        <w:rPr>
          <w:rFonts w:ascii="Arial" w:eastAsia="Batang" w:hAnsi="Arial" w:cs="Arial"/>
          <w:sz w:val="20"/>
          <w:szCs w:val="20"/>
          <w:lang w:val="en-GB"/>
        </w:rPr>
        <w:t xml:space="preserve"> the overhead </w:t>
      </w:r>
      <w:r w:rsidR="007863F2">
        <w:rPr>
          <w:rFonts w:ascii="Arial" w:eastAsia="Batang" w:hAnsi="Arial" w:cs="Arial"/>
          <w:sz w:val="20"/>
          <w:szCs w:val="20"/>
          <w:lang w:val="en-GB"/>
        </w:rPr>
        <w:t>and feasibility of</w:t>
      </w:r>
      <w:r w:rsidR="00933ACC">
        <w:rPr>
          <w:rFonts w:ascii="Arial" w:eastAsia="Batang" w:hAnsi="Arial" w:cs="Arial"/>
          <w:sz w:val="20"/>
          <w:szCs w:val="20"/>
          <w:lang w:val="en-GB"/>
        </w:rPr>
        <w:t xml:space="preserve"> Opt.2 depends on several factors, </w:t>
      </w:r>
      <w:r w:rsidR="00883684">
        <w:rPr>
          <w:rFonts w:ascii="Arial" w:eastAsia="Batang" w:hAnsi="Arial" w:cs="Arial"/>
          <w:sz w:val="20"/>
          <w:szCs w:val="20"/>
          <w:lang w:val="en-GB"/>
        </w:rPr>
        <w:t>such as</w:t>
      </w:r>
      <w:r w:rsidR="00933ACC">
        <w:rPr>
          <w:rFonts w:ascii="Arial" w:eastAsia="Batang" w:hAnsi="Arial" w:cs="Arial"/>
          <w:sz w:val="20"/>
          <w:szCs w:val="20"/>
          <w:lang w:val="en-GB"/>
        </w:rPr>
        <w:t xml:space="preserve"> </w:t>
      </w:r>
      <w:r w:rsidR="00883684">
        <w:rPr>
          <w:rFonts w:ascii="Arial" w:eastAsia="Batang" w:hAnsi="Arial" w:cs="Arial"/>
          <w:sz w:val="20"/>
          <w:szCs w:val="20"/>
          <w:lang w:val="en-GB"/>
        </w:rPr>
        <w:t xml:space="preserve">a </w:t>
      </w:r>
      <w:r w:rsidR="00933ACC">
        <w:rPr>
          <w:rFonts w:ascii="Arial" w:eastAsia="Batang" w:hAnsi="Arial" w:cs="Arial"/>
          <w:sz w:val="20"/>
          <w:szCs w:val="20"/>
          <w:lang w:val="en-GB"/>
        </w:rPr>
        <w:t>time gap between the R2D command and the last PDRCH</w:t>
      </w:r>
      <w:r w:rsidR="007863F2">
        <w:rPr>
          <w:rFonts w:ascii="Arial" w:eastAsia="Batang" w:hAnsi="Arial" w:cs="Arial"/>
          <w:sz w:val="20"/>
          <w:szCs w:val="20"/>
          <w:lang w:val="en-GB"/>
        </w:rPr>
        <w:t xml:space="preserve"> in the intended use case</w:t>
      </w:r>
      <w:r w:rsidR="00D03A25">
        <w:rPr>
          <w:rFonts w:ascii="Arial" w:eastAsia="Batang" w:hAnsi="Arial" w:cs="Arial"/>
          <w:sz w:val="20"/>
          <w:szCs w:val="20"/>
          <w:lang w:val="en-GB"/>
        </w:rPr>
        <w:t>,</w:t>
      </w:r>
      <w:r w:rsidR="00933ACC">
        <w:rPr>
          <w:rFonts w:ascii="Arial" w:eastAsia="Batang" w:hAnsi="Arial" w:cs="Arial" w:hint="eastAsia"/>
          <w:sz w:val="20"/>
          <w:szCs w:val="20"/>
          <w:lang w:val="en-GB"/>
        </w:rPr>
        <w:t xml:space="preserve"> </w:t>
      </w:r>
      <w:r w:rsidR="00933ACC">
        <w:rPr>
          <w:rFonts w:ascii="Arial" w:eastAsia="Batang" w:hAnsi="Arial" w:cs="Arial"/>
          <w:sz w:val="20"/>
          <w:szCs w:val="20"/>
        </w:rPr>
        <w:t>and a</w:t>
      </w:r>
      <w:r w:rsidR="00933ACC">
        <w:rPr>
          <w:rFonts w:ascii="Arial" w:eastAsia="Batang" w:hAnsi="Arial" w:cs="Arial"/>
          <w:sz w:val="20"/>
          <w:szCs w:val="20"/>
          <w:lang w:val="en-GB"/>
        </w:rPr>
        <w:t xml:space="preserve"> sustainable timing accuracy of sampling clock</w:t>
      </w:r>
      <w:r w:rsidR="00D40DC5">
        <w:rPr>
          <w:rFonts w:ascii="Arial" w:eastAsia="Batang" w:hAnsi="Arial" w:cs="Arial"/>
          <w:sz w:val="20"/>
          <w:szCs w:val="20"/>
          <w:lang w:val="en-GB"/>
        </w:rPr>
        <w:t xml:space="preserve"> after adjusting </w:t>
      </w:r>
      <w:r w:rsidR="00D03A25">
        <w:rPr>
          <w:rFonts w:ascii="Arial" w:eastAsia="Batang" w:hAnsi="Arial" w:cs="Arial"/>
          <w:sz w:val="20"/>
          <w:szCs w:val="20"/>
          <w:lang w:val="en-GB"/>
        </w:rPr>
        <w:t>it</w:t>
      </w:r>
      <w:r w:rsidR="00D40DC5">
        <w:rPr>
          <w:rFonts w:ascii="Arial" w:eastAsia="Batang" w:hAnsi="Arial" w:cs="Arial"/>
          <w:sz w:val="20"/>
          <w:szCs w:val="20"/>
          <w:lang w:val="en-GB"/>
        </w:rPr>
        <w:t xml:space="preserve"> based on the received R2D command</w:t>
      </w:r>
      <w:r w:rsidR="00F05CF8">
        <w:rPr>
          <w:rFonts w:ascii="Arial" w:eastAsia="Batang" w:hAnsi="Arial" w:cs="Arial"/>
          <w:sz w:val="20"/>
          <w:szCs w:val="20"/>
          <w:lang w:val="en-GB"/>
        </w:rPr>
        <w:t xml:space="preserve">. </w:t>
      </w:r>
      <w:r w:rsidR="00D03A25">
        <w:rPr>
          <w:rFonts w:ascii="Arial" w:eastAsia="Batang" w:hAnsi="Arial" w:cs="Arial"/>
          <w:sz w:val="20"/>
          <w:szCs w:val="20"/>
          <w:lang w:val="en-GB"/>
        </w:rPr>
        <w:t>Th</w:t>
      </w:r>
      <w:r w:rsidR="00F05CF8">
        <w:rPr>
          <w:rFonts w:ascii="Arial" w:eastAsia="Batang" w:hAnsi="Arial" w:cs="Arial"/>
          <w:sz w:val="20"/>
          <w:szCs w:val="20"/>
          <w:lang w:val="en-GB"/>
        </w:rPr>
        <w:t xml:space="preserve">ese factors need to be </w:t>
      </w:r>
      <w:r w:rsidR="00D03A25">
        <w:rPr>
          <w:rFonts w:ascii="Arial" w:eastAsia="Batang" w:hAnsi="Arial" w:cs="Arial"/>
          <w:sz w:val="20"/>
          <w:szCs w:val="20"/>
          <w:lang w:val="en-GB"/>
        </w:rPr>
        <w:t>clarified</w:t>
      </w:r>
      <w:r w:rsidR="00F05CF8">
        <w:rPr>
          <w:rFonts w:ascii="Arial" w:eastAsia="Batang" w:hAnsi="Arial" w:cs="Arial"/>
          <w:sz w:val="20"/>
          <w:szCs w:val="20"/>
          <w:lang w:val="en-GB"/>
        </w:rPr>
        <w:t xml:space="preserve"> first </w:t>
      </w:r>
      <w:r w:rsidR="00D03A25">
        <w:rPr>
          <w:rFonts w:ascii="Arial" w:eastAsia="Batang" w:hAnsi="Arial" w:cs="Arial"/>
          <w:sz w:val="20"/>
          <w:szCs w:val="20"/>
          <w:lang w:val="en-GB"/>
        </w:rPr>
        <w:t>before making</w:t>
      </w:r>
      <w:r w:rsidR="00F05CF8">
        <w:rPr>
          <w:rFonts w:ascii="Arial" w:eastAsia="Batang" w:hAnsi="Arial" w:cs="Arial"/>
          <w:sz w:val="20"/>
          <w:szCs w:val="20"/>
          <w:lang w:val="en-GB"/>
        </w:rPr>
        <w:t xml:space="preserve"> decision on Opt.2.</w:t>
      </w:r>
    </w:p>
    <w:p w14:paraId="7882BD93" w14:textId="77777777" w:rsidR="002A222C" w:rsidRDefault="002A222C" w:rsidP="0082450F">
      <w:pPr>
        <w:rPr>
          <w:rFonts w:ascii="Arial" w:eastAsia="Batang" w:hAnsi="Arial" w:cs="Arial"/>
          <w:sz w:val="20"/>
          <w:szCs w:val="20"/>
          <w:lang w:val="en-GB"/>
        </w:rPr>
      </w:pPr>
    </w:p>
    <w:p w14:paraId="5D20EFFF" w14:textId="69D90CCE" w:rsidR="00CA6129" w:rsidRDefault="00CF6BB3" w:rsidP="00CF7A5B">
      <w:pPr>
        <w:ind w:left="1170" w:hanging="1170"/>
        <w:rPr>
          <w:rFonts w:ascii="Arial" w:hAnsi="Arial" w:cs="Arial"/>
          <w:sz w:val="20"/>
          <w:szCs w:val="20"/>
          <w:lang w:val="en-GB" w:eastAsia="ja-JP"/>
        </w:rPr>
      </w:pPr>
      <w:r w:rsidRPr="00B817B0">
        <w:rPr>
          <w:rFonts w:ascii="Arial" w:hAnsi="Arial" w:cs="Arial"/>
          <w:b/>
          <w:bCs/>
          <w:sz w:val="20"/>
          <w:szCs w:val="20"/>
        </w:rPr>
        <w:t>Proposal</w:t>
      </w:r>
      <w:r>
        <w:rPr>
          <w:rFonts w:ascii="Arial" w:hAnsi="Arial" w:cs="Arial"/>
          <w:b/>
          <w:bCs/>
          <w:sz w:val="20"/>
          <w:szCs w:val="20"/>
        </w:rPr>
        <w:t xml:space="preserve"> 4</w:t>
      </w:r>
      <w:r w:rsidRPr="00B817B0">
        <w:rPr>
          <w:rFonts w:ascii="Arial" w:hAnsi="Arial" w:cs="Arial"/>
          <w:b/>
          <w:bCs/>
          <w:sz w:val="20"/>
          <w:szCs w:val="20"/>
        </w:rPr>
        <w:t>:</w:t>
      </w:r>
      <w:r w:rsidR="00CF7A5B">
        <w:rPr>
          <w:rFonts w:ascii="Arial" w:hAnsi="Arial" w:cs="Arial"/>
          <w:b/>
          <w:bCs/>
          <w:sz w:val="20"/>
          <w:szCs w:val="20"/>
        </w:rPr>
        <w:t xml:space="preserve"> </w:t>
      </w:r>
      <w:r w:rsidR="007863F2">
        <w:rPr>
          <w:rFonts w:ascii="Arial" w:hAnsi="Arial" w:cs="Arial"/>
          <w:b/>
          <w:bCs/>
          <w:sz w:val="20"/>
          <w:szCs w:val="20"/>
        </w:rPr>
        <w:t xml:space="preserve">Support Opt.1 as baseline (i.e., defining a maximum time </w:t>
      </w:r>
      <w:r w:rsidR="007863F2" w:rsidRPr="007863F2">
        <w:rPr>
          <w:rFonts w:ascii="Arial" w:hAnsi="Arial" w:cs="Arial"/>
          <w:b/>
          <w:bCs/>
          <w:sz w:val="20"/>
          <w:szCs w:val="20"/>
        </w:rPr>
        <w:t>TR2D_max between a R2D transmission and the corresponding D2R transmission following it</w:t>
      </w:r>
      <w:r w:rsidR="007863F2">
        <w:rPr>
          <w:rFonts w:ascii="Arial" w:hAnsi="Arial" w:cs="Arial"/>
          <w:b/>
          <w:bCs/>
          <w:sz w:val="20"/>
          <w:szCs w:val="20"/>
        </w:rPr>
        <w:t xml:space="preserve">). FFS on Opt.2.  </w:t>
      </w:r>
    </w:p>
    <w:p w14:paraId="747D86D9" w14:textId="77777777" w:rsidR="003F349C" w:rsidRPr="0082450F" w:rsidRDefault="003F349C" w:rsidP="0082450F">
      <w:pPr>
        <w:rPr>
          <w:rFonts w:ascii="Arial" w:hAnsi="Arial" w:cs="Arial"/>
          <w:sz w:val="20"/>
          <w:szCs w:val="20"/>
          <w:lang w:val="en-GB" w:eastAsia="ja-JP"/>
        </w:rPr>
      </w:pPr>
    </w:p>
    <w:p w14:paraId="7D3C2AB2" w14:textId="70F76F44" w:rsidR="00582364" w:rsidRPr="001E4701" w:rsidRDefault="001E4701" w:rsidP="001E4701">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sidR="003C3D26">
        <w:rPr>
          <w:rFonts w:ascii="Arial" w:hAnsi="Arial"/>
          <w:sz w:val="28"/>
          <w:szCs w:val="20"/>
          <w:lang w:val="en-GB" w:eastAsia="ja-JP"/>
        </w:rPr>
        <w:t>3</w:t>
      </w:r>
      <w:r>
        <w:rPr>
          <w:rFonts w:ascii="Arial" w:hAnsi="Arial"/>
          <w:sz w:val="28"/>
          <w:szCs w:val="20"/>
          <w:lang w:val="en-GB" w:eastAsia="ja-JP"/>
        </w:rPr>
        <w:t xml:space="preserve"> Random access for Inventory procedure  </w:t>
      </w:r>
    </w:p>
    <w:p w14:paraId="72CB9BE5" w14:textId="6410F014" w:rsidR="00582364" w:rsidRDefault="003C3D26" w:rsidP="003C3D26">
      <w:pPr>
        <w:tabs>
          <w:tab w:val="left" w:pos="450"/>
        </w:tabs>
        <w:spacing w:after="120"/>
        <w:jc w:val="both"/>
        <w:rPr>
          <w:rFonts w:ascii="Arial" w:hAnsi="Arial" w:cs="Arial"/>
          <w:sz w:val="20"/>
          <w:szCs w:val="20"/>
        </w:rPr>
      </w:pPr>
      <w:r>
        <w:rPr>
          <w:rFonts w:ascii="Arial" w:hAnsi="Arial" w:cs="Arial"/>
          <w:sz w:val="20"/>
          <w:szCs w:val="20"/>
        </w:rPr>
        <w:t xml:space="preserve">The following was agreed in RAN2 126 meeting [6]: </w:t>
      </w:r>
    </w:p>
    <w:p w14:paraId="63DFD700" w14:textId="77777777" w:rsidR="003C3D26" w:rsidRPr="00540906" w:rsidRDefault="003C3D26" w:rsidP="003C3D26">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b/>
          <w:bCs/>
          <w:i/>
          <w:iCs/>
          <w:sz w:val="20"/>
          <w:lang w:val="en-GB" w:eastAsia="en-GB"/>
        </w:rPr>
      </w:pPr>
      <w:r w:rsidRPr="00540906">
        <w:rPr>
          <w:rFonts w:ascii="Arial" w:eastAsia="MS Mincho" w:hAnsi="Arial"/>
          <w:b/>
          <w:bCs/>
          <w:i/>
          <w:iCs/>
          <w:sz w:val="20"/>
          <w:lang w:val="en-GB" w:eastAsia="en-GB"/>
        </w:rPr>
        <w:t>Agreements on “4 step” RA</w:t>
      </w:r>
    </w:p>
    <w:p w14:paraId="1D481715" w14:textId="77777777" w:rsidR="003C3D26" w:rsidRPr="00540906" w:rsidRDefault="003C3D26" w:rsidP="003C3D26">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1</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sg1: the device sends an ID to the reader.  ID is a random ID generated by device (FFS how it is generated, e.g. randomly generated or generated based on Device ID).  FFS on ID size.  This doesn’t preclude any other RAN1 agreed information</w:t>
      </w:r>
    </w:p>
    <w:p w14:paraId="71AA52AC" w14:textId="77777777" w:rsidR="003C3D26" w:rsidRPr="00540906" w:rsidRDefault="003C3D26" w:rsidP="003C3D26">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2</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 xml:space="preserve">sg2: the reader echos the ID received in Msg1.   Further information may be included in mgs2 based on RAN1 agreements   </w:t>
      </w:r>
    </w:p>
    <w:p w14:paraId="2E328CB8" w14:textId="77777777" w:rsidR="003C3D26" w:rsidRPr="00540906" w:rsidRDefault="003C3D26" w:rsidP="003C3D26">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3</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 xml:space="preserve">sg3: device sends Device ID and/or any other upper layer data (depending on upper layer request)  </w:t>
      </w:r>
    </w:p>
    <w:p w14:paraId="613C5D9A" w14:textId="77777777" w:rsidR="003C3D26" w:rsidRDefault="003C3D26" w:rsidP="005F1B86">
      <w:pPr>
        <w:tabs>
          <w:tab w:val="left" w:pos="450"/>
        </w:tabs>
        <w:jc w:val="both"/>
        <w:rPr>
          <w:rFonts w:ascii="Arial" w:hAnsi="Arial" w:cs="Arial"/>
          <w:sz w:val="20"/>
          <w:szCs w:val="20"/>
        </w:rPr>
      </w:pPr>
    </w:p>
    <w:p w14:paraId="572C69F6" w14:textId="7D5E30D8" w:rsidR="00601856" w:rsidRDefault="005F1B86" w:rsidP="005F1B86">
      <w:pPr>
        <w:tabs>
          <w:tab w:val="left" w:pos="450"/>
        </w:tabs>
        <w:jc w:val="both"/>
        <w:rPr>
          <w:rFonts w:ascii="Arial" w:hAnsi="Arial" w:cs="Arial"/>
          <w:sz w:val="20"/>
          <w:szCs w:val="20"/>
        </w:rPr>
      </w:pPr>
      <w:r>
        <w:rPr>
          <w:rFonts w:ascii="Arial" w:hAnsi="Arial" w:cs="Arial"/>
          <w:sz w:val="20"/>
          <w:szCs w:val="20"/>
        </w:rPr>
        <w:t xml:space="preserve">The coverage targetted by Ambient device is up to 50m in indoor deplyement scenario and the one way shorter end-to-end maximum latency including query/triggering time targets to 1 second.  As discussed earlier, one drawback of anti-collision procotol used in Query procedure for RFID is the high collision rate in case of dense use case and eventually causes wastage valuable enery and large latency as device needs to wait for the next Query round. To achive the design goal of extended coverage and low latency, it is imporant to enhance the anti-collision protocol for Ambient IoT devices. </w:t>
      </w:r>
      <w:r w:rsidR="00BF0E6C">
        <w:rPr>
          <w:rFonts w:ascii="Arial" w:hAnsi="Arial" w:cs="Arial"/>
          <w:sz w:val="20"/>
          <w:szCs w:val="20"/>
        </w:rPr>
        <w:t>T</w:t>
      </w:r>
      <w:r>
        <w:rPr>
          <w:rFonts w:ascii="Arial" w:hAnsi="Arial" w:cs="Arial"/>
          <w:sz w:val="20"/>
          <w:szCs w:val="20"/>
        </w:rPr>
        <w:t xml:space="preserve">he collision rate of Query responses can be reduced by supporting multiple frequency points for high-CAT device to transmit Query responses (i.e., PRACHs signal), regardless of backscattering-based or UE-genrated signals. In addition, the fequency-shifted signal can improve the detection performance and link budget of Query reponse due to shifting the backscatter signal away from the incoming carrier wave frequency to mitigate the interfence at the gNB receiver. The frequency-shifted operation will cause extra power consumption. While, considering the benefit of increased Query response capacity and the reduced </w:t>
      </w:r>
      <w:r>
        <w:rPr>
          <w:rFonts w:ascii="Arial" w:hAnsi="Arial" w:cs="Arial"/>
          <w:sz w:val="20"/>
          <w:szCs w:val="20"/>
        </w:rPr>
        <w:lastRenderedPageBreak/>
        <w:t xml:space="preserve">latency for Query procedure, support of ‘frequency-shifted’ backscattering signal for high-CAT devices is imporant to explorit the signficantly higher peak power i.e., </w:t>
      </w:r>
      <w:r w:rsidRPr="00F430A3">
        <w:rPr>
          <w:rFonts w:ascii="Arial" w:hAnsi="Arial" w:cs="Arial"/>
          <w:sz w:val="20"/>
          <w:szCs w:val="20"/>
          <w:lang w:eastAsia="en-US"/>
        </w:rPr>
        <w:t>a few hundred µW</w:t>
      </w:r>
      <w:r>
        <w:rPr>
          <w:rFonts w:ascii="Arial" w:hAnsi="Arial" w:cs="Arial"/>
          <w:sz w:val="20"/>
          <w:szCs w:val="20"/>
          <w:lang w:eastAsia="en-US"/>
        </w:rPr>
        <w:t xml:space="preserve">. </w:t>
      </w:r>
      <w:r>
        <w:rPr>
          <w:rFonts w:ascii="Arial" w:hAnsi="Arial" w:cs="Arial"/>
          <w:sz w:val="20"/>
          <w:szCs w:val="20"/>
        </w:rPr>
        <w:t xml:space="preserve">    </w:t>
      </w:r>
    </w:p>
    <w:p w14:paraId="71A5D86C" w14:textId="77777777" w:rsidR="00601856" w:rsidRDefault="00601856" w:rsidP="005F1B86">
      <w:pPr>
        <w:tabs>
          <w:tab w:val="left" w:pos="450"/>
        </w:tabs>
        <w:jc w:val="both"/>
        <w:rPr>
          <w:rFonts w:ascii="Arial" w:hAnsi="Arial" w:cs="Arial"/>
          <w:sz w:val="20"/>
          <w:szCs w:val="20"/>
        </w:rPr>
      </w:pPr>
    </w:p>
    <w:p w14:paraId="026C8C77" w14:textId="1C968BC8" w:rsidR="00601856" w:rsidRDefault="00601856" w:rsidP="00601856">
      <w:pPr>
        <w:spacing w:after="160"/>
        <w:ind w:left="1080" w:hanging="108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w:t>
      </w:r>
      <w:r w:rsidR="00CF6BB3">
        <w:rPr>
          <w:rFonts w:ascii="Arial" w:hAnsi="Arial" w:cs="Arial"/>
          <w:b/>
          <w:bCs/>
          <w:sz w:val="20"/>
          <w:szCs w:val="20"/>
        </w:rPr>
        <w:t>5</w:t>
      </w:r>
      <w:r w:rsidRPr="00B817B0">
        <w:rPr>
          <w:rFonts w:ascii="Arial" w:hAnsi="Arial" w:cs="Arial"/>
          <w:b/>
          <w:bCs/>
          <w:sz w:val="20"/>
          <w:szCs w:val="20"/>
        </w:rPr>
        <w:t xml:space="preserve">: </w:t>
      </w:r>
      <w:r w:rsidRPr="005F1B86">
        <w:rPr>
          <w:rFonts w:ascii="Arial" w:hAnsi="Arial" w:cs="Arial"/>
          <w:b/>
          <w:bCs/>
          <w:sz w:val="20"/>
          <w:szCs w:val="20"/>
        </w:rPr>
        <w:t>For Msg1 and Msg3 transmission, support parallel FDMed resources by</w:t>
      </w:r>
      <w:r>
        <w:rPr>
          <w:rFonts w:ascii="Arial" w:hAnsi="Arial" w:cs="Arial"/>
          <w:b/>
          <w:bCs/>
          <w:sz w:val="20"/>
          <w:szCs w:val="20"/>
        </w:rPr>
        <w:t xml:space="preserve"> </w:t>
      </w:r>
      <w:r w:rsidRPr="005F1B86">
        <w:rPr>
          <w:rFonts w:ascii="Arial" w:hAnsi="Arial" w:cs="Arial"/>
          <w:b/>
          <w:bCs/>
          <w:sz w:val="20"/>
          <w:szCs w:val="20"/>
        </w:rPr>
        <w:t>frequency shifting operation to cope with multiplexing a high number of</w:t>
      </w:r>
      <w:r>
        <w:rPr>
          <w:rFonts w:ascii="Arial" w:hAnsi="Arial" w:cs="Arial"/>
          <w:b/>
          <w:bCs/>
          <w:sz w:val="20"/>
          <w:szCs w:val="20"/>
        </w:rPr>
        <w:t xml:space="preserve"> </w:t>
      </w:r>
      <w:r w:rsidRPr="005F1B86">
        <w:rPr>
          <w:rFonts w:ascii="Arial" w:hAnsi="Arial" w:cs="Arial"/>
          <w:b/>
          <w:bCs/>
          <w:sz w:val="20"/>
          <w:szCs w:val="20"/>
        </w:rPr>
        <w:t>A-IoT devices</w:t>
      </w:r>
    </w:p>
    <w:p w14:paraId="46C95900" w14:textId="4DC64CE8" w:rsidR="005F1B86" w:rsidRPr="00BF0E6C" w:rsidRDefault="005F1B86" w:rsidP="00BF0E6C">
      <w:pPr>
        <w:tabs>
          <w:tab w:val="left" w:pos="450"/>
        </w:tabs>
        <w:jc w:val="both"/>
        <w:rPr>
          <w:rFonts w:ascii="Arial" w:hAnsi="Arial" w:cs="Arial"/>
          <w:sz w:val="20"/>
          <w:szCs w:val="20"/>
        </w:rPr>
      </w:pPr>
      <w:r>
        <w:rPr>
          <w:rFonts w:ascii="Arial" w:hAnsi="Arial" w:cs="Arial"/>
          <w:sz w:val="20"/>
          <w:szCs w:val="20"/>
        </w:rPr>
        <w:t xml:space="preserve">     </w:t>
      </w:r>
    </w:p>
    <w:p w14:paraId="64EFAD25" w14:textId="3792A14B" w:rsidR="00CA6129" w:rsidRPr="001E4701" w:rsidRDefault="00CA6129" w:rsidP="00CA6129">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Pr>
          <w:rFonts w:ascii="Arial" w:hAnsi="Arial"/>
          <w:sz w:val="28"/>
          <w:szCs w:val="20"/>
          <w:lang w:val="en-GB" w:eastAsia="ja-JP"/>
        </w:rPr>
        <w:t xml:space="preserve">4 </w:t>
      </w:r>
      <w:r w:rsidR="00542861">
        <w:rPr>
          <w:rFonts w:ascii="Arial" w:hAnsi="Arial"/>
          <w:sz w:val="28"/>
          <w:szCs w:val="20"/>
          <w:lang w:val="en-GB" w:eastAsia="ja-JP"/>
        </w:rPr>
        <w:t xml:space="preserve">RF Energy havest impact on device availablilty </w:t>
      </w:r>
    </w:p>
    <w:p w14:paraId="7616314F" w14:textId="7C1031E9" w:rsidR="00601856" w:rsidRDefault="00137822" w:rsidP="00AA2156">
      <w:pPr>
        <w:spacing w:after="160"/>
        <w:ind w:left="1080" w:hanging="1080"/>
        <w:rPr>
          <w:rFonts w:ascii="Arial" w:hAnsi="Arial" w:cs="Arial"/>
          <w:sz w:val="20"/>
          <w:szCs w:val="20"/>
        </w:rPr>
      </w:pPr>
      <w:r w:rsidRPr="00137822">
        <w:rPr>
          <w:rFonts w:ascii="Arial" w:hAnsi="Arial" w:cs="Arial"/>
          <w:sz w:val="20"/>
          <w:szCs w:val="20"/>
        </w:rPr>
        <w:t>The</w:t>
      </w:r>
      <w:r>
        <w:rPr>
          <w:rFonts w:ascii="Arial" w:hAnsi="Arial" w:cs="Arial"/>
          <w:sz w:val="20"/>
          <w:szCs w:val="20"/>
        </w:rPr>
        <w:t xml:space="preserve"> following was agreed in RAN 103 meeting [7]: </w:t>
      </w:r>
    </w:p>
    <w:tbl>
      <w:tblPr>
        <w:tblStyle w:val="TableGrid"/>
        <w:tblW w:w="0" w:type="auto"/>
        <w:tblLook w:val="04A0" w:firstRow="1" w:lastRow="0" w:firstColumn="1" w:lastColumn="0" w:noHBand="0" w:noVBand="1"/>
      </w:tblPr>
      <w:tblGrid>
        <w:gridCol w:w="9805"/>
      </w:tblGrid>
      <w:tr w:rsidR="00137822" w:rsidRPr="00CB3345" w14:paraId="6920E15F" w14:textId="77777777" w:rsidTr="00956A9A">
        <w:tc>
          <w:tcPr>
            <w:tcW w:w="9805" w:type="dxa"/>
          </w:tcPr>
          <w:p w14:paraId="64409EF2" w14:textId="77777777" w:rsidR="00137822" w:rsidRPr="00CC08E2" w:rsidRDefault="00137822" w:rsidP="00956A9A">
            <w:pPr>
              <w:adjustRightInd w:val="0"/>
              <w:snapToGrid w:val="0"/>
              <w:rPr>
                <w:rFonts w:eastAsia="Batang"/>
                <w:bCs/>
                <w:sz w:val="20"/>
                <w:szCs w:val="20"/>
              </w:rPr>
            </w:pPr>
            <w:r w:rsidRPr="00CC08E2">
              <w:rPr>
                <w:rFonts w:eastAsia="Batang"/>
                <w:bCs/>
                <w:sz w:val="20"/>
                <w:szCs w:val="20"/>
                <w:highlight w:val="green"/>
              </w:rPr>
              <w:t>Agreement</w:t>
            </w:r>
          </w:p>
          <w:p w14:paraId="5BE7E4CD" w14:textId="77777777" w:rsidR="00137822" w:rsidRPr="00137822" w:rsidRDefault="00137822" w:rsidP="00137822">
            <w:pPr>
              <w:adjustRightInd w:val="0"/>
              <w:snapToGrid w:val="0"/>
              <w:rPr>
                <w:rFonts w:eastAsia="SimSun"/>
                <w:bCs/>
                <w:sz w:val="20"/>
                <w:szCs w:val="20"/>
                <w:lang w:val="en-GB" w:eastAsia="en-US"/>
              </w:rPr>
            </w:pPr>
            <w:r w:rsidRPr="00137822">
              <w:rPr>
                <w:rFonts w:eastAsia="SimSun"/>
                <w:bCs/>
                <w:sz w:val="20"/>
                <w:szCs w:val="20"/>
                <w:lang w:val="en-GB" w:eastAsia="en-US"/>
              </w:rPr>
              <w:t>The potential impact of energy harvesting on device availability for transmission and reception procedures can be</w:t>
            </w:r>
          </w:p>
          <w:p w14:paraId="77BF7ECA" w14:textId="77777777" w:rsidR="00137822" w:rsidRDefault="00137822" w:rsidP="00137822">
            <w:pPr>
              <w:adjustRightInd w:val="0"/>
              <w:snapToGrid w:val="0"/>
              <w:rPr>
                <w:rFonts w:eastAsia="SimSun"/>
                <w:bCs/>
                <w:sz w:val="20"/>
                <w:szCs w:val="20"/>
                <w:lang w:val="en-GB" w:eastAsia="en-US"/>
              </w:rPr>
            </w:pPr>
            <w:r w:rsidRPr="00137822">
              <w:rPr>
                <w:rFonts w:eastAsia="SimSun"/>
                <w:bCs/>
                <w:sz w:val="20"/>
                <w:szCs w:val="20"/>
                <w:lang w:val="en-GB" w:eastAsia="en-US"/>
              </w:rPr>
              <w:t>considered for the study [RAN2, RAN1]</w:t>
            </w:r>
          </w:p>
          <w:p w14:paraId="0E8FE5C8" w14:textId="77777777" w:rsidR="00137822" w:rsidRDefault="00137822" w:rsidP="00137822">
            <w:pPr>
              <w:pStyle w:val="ListParagraph"/>
              <w:numPr>
                <w:ilvl w:val="0"/>
                <w:numId w:val="87"/>
              </w:numPr>
              <w:adjustRightInd w:val="0"/>
              <w:snapToGrid w:val="0"/>
              <w:rPr>
                <w:rFonts w:eastAsia="SimSun"/>
                <w:bCs/>
                <w:sz w:val="20"/>
                <w:szCs w:val="20"/>
                <w:lang w:val="en-GB" w:eastAsia="en-US"/>
              </w:rPr>
            </w:pPr>
            <w:r w:rsidRPr="00137822">
              <w:rPr>
                <w:rFonts w:eastAsia="SimSun"/>
                <w:bCs/>
                <w:sz w:val="20"/>
                <w:szCs w:val="20"/>
                <w:lang w:val="en-GB" w:eastAsia="en-US"/>
              </w:rPr>
              <w:t>Duration of one device’s unavailability due to charging by energy harvesting can be assumed up to several tens of seconds</w:t>
            </w:r>
          </w:p>
          <w:p w14:paraId="4226E4B6" w14:textId="0C90155A" w:rsidR="00137822" w:rsidRPr="00137822" w:rsidRDefault="00137822" w:rsidP="00137822">
            <w:pPr>
              <w:pStyle w:val="ListParagraph"/>
              <w:numPr>
                <w:ilvl w:val="0"/>
                <w:numId w:val="87"/>
              </w:numPr>
              <w:adjustRightInd w:val="0"/>
              <w:snapToGrid w:val="0"/>
              <w:rPr>
                <w:rFonts w:eastAsia="SimSun"/>
                <w:bCs/>
                <w:sz w:val="20"/>
                <w:szCs w:val="20"/>
                <w:lang w:val="en-GB" w:eastAsia="en-US"/>
              </w:rPr>
            </w:pPr>
            <w:r w:rsidRPr="00137822">
              <w:rPr>
                <w:rFonts w:eastAsia="SimSun"/>
                <w:bCs/>
                <w:sz w:val="20"/>
                <w:szCs w:val="20"/>
                <w:lang w:val="en-GB" w:eastAsia="en-US"/>
              </w:rPr>
              <w:t>Note: this value can be revisited in future RAN plenary meetings, if necessary</w:t>
            </w:r>
          </w:p>
        </w:tc>
      </w:tr>
    </w:tbl>
    <w:p w14:paraId="12668761" w14:textId="0F8BF86A" w:rsidR="00137822" w:rsidRDefault="00137822" w:rsidP="00137822">
      <w:pPr>
        <w:spacing w:before="120" w:after="160"/>
        <w:ind w:left="1080" w:hanging="1080"/>
        <w:rPr>
          <w:rFonts w:ascii="Arial" w:hAnsi="Arial" w:cs="Arial"/>
          <w:sz w:val="20"/>
          <w:szCs w:val="20"/>
        </w:rPr>
      </w:pPr>
      <w:r>
        <w:rPr>
          <w:rFonts w:ascii="Arial" w:hAnsi="Arial" w:cs="Arial"/>
          <w:sz w:val="20"/>
          <w:szCs w:val="20"/>
        </w:rPr>
        <w:t xml:space="preserve">In RAN1 117 meeting, concensus was reached on the agreement below [2]: </w:t>
      </w:r>
    </w:p>
    <w:tbl>
      <w:tblPr>
        <w:tblStyle w:val="TableGrid"/>
        <w:tblW w:w="0" w:type="auto"/>
        <w:tblLook w:val="04A0" w:firstRow="1" w:lastRow="0" w:firstColumn="1" w:lastColumn="0" w:noHBand="0" w:noVBand="1"/>
      </w:tblPr>
      <w:tblGrid>
        <w:gridCol w:w="9805"/>
      </w:tblGrid>
      <w:tr w:rsidR="00137822" w:rsidRPr="00CB3345" w14:paraId="5022015F" w14:textId="77777777" w:rsidTr="00956A9A">
        <w:tc>
          <w:tcPr>
            <w:tcW w:w="9805" w:type="dxa"/>
          </w:tcPr>
          <w:p w14:paraId="6CC22C9F" w14:textId="77777777" w:rsidR="00137822" w:rsidRPr="00137822" w:rsidRDefault="00137822" w:rsidP="00137822">
            <w:pPr>
              <w:adjustRightInd w:val="0"/>
              <w:snapToGrid w:val="0"/>
              <w:rPr>
                <w:rFonts w:eastAsia="Batang"/>
                <w:bCs/>
                <w:sz w:val="20"/>
                <w:szCs w:val="20"/>
              </w:rPr>
            </w:pPr>
            <w:r w:rsidRPr="00137822">
              <w:rPr>
                <w:rFonts w:eastAsia="Batang"/>
                <w:bCs/>
                <w:sz w:val="20"/>
                <w:szCs w:val="20"/>
                <w:highlight w:val="green"/>
              </w:rPr>
              <w:t>Agreement</w:t>
            </w:r>
          </w:p>
          <w:p w14:paraId="3FA185D5" w14:textId="77777777" w:rsidR="00137822" w:rsidRPr="00137822" w:rsidRDefault="00137822" w:rsidP="00137822">
            <w:pPr>
              <w:autoSpaceDE w:val="0"/>
              <w:autoSpaceDN w:val="0"/>
              <w:adjustRightInd w:val="0"/>
              <w:snapToGrid w:val="0"/>
              <w:rPr>
                <w:rFonts w:eastAsia="SimSun"/>
                <w:sz w:val="20"/>
                <w:szCs w:val="20"/>
              </w:rPr>
            </w:pPr>
            <w:r w:rsidRPr="00137822">
              <w:rPr>
                <w:rFonts w:eastAsia="SimSun"/>
                <w:sz w:val="20"/>
                <w:szCs w:val="20"/>
              </w:rPr>
              <w:t>For study purpose, assume that A-IoT device has a single antenna for both communication (tx/rx) and RF energy harvesting purposes.</w:t>
            </w:r>
          </w:p>
          <w:p w14:paraId="32981E9C" w14:textId="77777777" w:rsidR="00137822" w:rsidRPr="00137822" w:rsidRDefault="00137822" w:rsidP="00137822">
            <w:pPr>
              <w:autoSpaceDE w:val="0"/>
              <w:autoSpaceDN w:val="0"/>
              <w:adjustRightInd w:val="0"/>
              <w:snapToGrid w:val="0"/>
              <w:rPr>
                <w:rFonts w:eastAsia="SimSun"/>
                <w:sz w:val="20"/>
                <w:szCs w:val="20"/>
              </w:rPr>
            </w:pPr>
          </w:p>
          <w:p w14:paraId="10DB2589" w14:textId="691CF420" w:rsidR="00137822" w:rsidRPr="00137822" w:rsidRDefault="00137822" w:rsidP="00137822">
            <w:pPr>
              <w:autoSpaceDE w:val="0"/>
              <w:autoSpaceDN w:val="0"/>
              <w:adjustRightInd w:val="0"/>
              <w:snapToGrid w:val="0"/>
              <w:rPr>
                <w:rFonts w:eastAsia="SimSun"/>
                <w:b/>
                <w:bCs/>
                <w:sz w:val="20"/>
                <w:szCs w:val="20"/>
              </w:rPr>
            </w:pPr>
            <w:r w:rsidRPr="00137822">
              <w:rPr>
                <w:rFonts w:eastAsia="SimSun"/>
                <w:b/>
                <w:bCs/>
                <w:sz w:val="20"/>
                <w:szCs w:val="20"/>
              </w:rPr>
              <w:t xml:space="preserve">Conclusion </w:t>
            </w:r>
          </w:p>
          <w:p w14:paraId="001F6994" w14:textId="68D892F8" w:rsidR="00137822" w:rsidRPr="00137822" w:rsidRDefault="00137822" w:rsidP="00137822">
            <w:pPr>
              <w:autoSpaceDE w:val="0"/>
              <w:autoSpaceDN w:val="0"/>
              <w:adjustRightInd w:val="0"/>
              <w:snapToGrid w:val="0"/>
              <w:rPr>
                <w:rFonts w:eastAsia="SimSun"/>
                <w:sz w:val="20"/>
                <w:szCs w:val="20"/>
              </w:rPr>
            </w:pPr>
            <w:r w:rsidRPr="00137822">
              <w:rPr>
                <w:rFonts w:eastAsia="SimSun"/>
                <w:sz w:val="20"/>
                <w:szCs w:val="20"/>
              </w:rPr>
              <w:t>RAN1 discussion related to the potential impact of device unavailability due to charging by energy harvesting will occur in agenda item 9.4.2.2.</w:t>
            </w:r>
          </w:p>
        </w:tc>
      </w:tr>
    </w:tbl>
    <w:p w14:paraId="176C5F3B" w14:textId="5B0C1F81" w:rsidR="0029396C" w:rsidRDefault="0029396C" w:rsidP="006171D7">
      <w:pPr>
        <w:spacing w:before="120" w:after="160"/>
        <w:jc w:val="both"/>
        <w:rPr>
          <w:rFonts w:ascii="Arial" w:hAnsi="Arial" w:cs="Arial"/>
          <w:sz w:val="20"/>
          <w:szCs w:val="20"/>
        </w:rPr>
      </w:pPr>
      <w:r>
        <w:rPr>
          <w:rFonts w:ascii="Arial" w:hAnsi="Arial" w:cs="Arial"/>
          <w:sz w:val="20"/>
          <w:szCs w:val="20"/>
        </w:rPr>
        <w:t xml:space="preserve">In RAN plenary 104 meeting, there </w:t>
      </w:r>
      <w:r w:rsidR="0054211B">
        <w:rPr>
          <w:rFonts w:ascii="Arial" w:hAnsi="Arial" w:cs="Arial"/>
          <w:sz w:val="20"/>
          <w:szCs w:val="20"/>
        </w:rPr>
        <w:t>was</w:t>
      </w:r>
      <w:r>
        <w:rPr>
          <w:rFonts w:ascii="Arial" w:hAnsi="Arial" w:cs="Arial"/>
          <w:sz w:val="20"/>
          <w:szCs w:val="20"/>
        </w:rPr>
        <w:t xml:space="preserve"> </w:t>
      </w:r>
      <w:r w:rsidR="0099416D">
        <w:rPr>
          <w:rFonts w:ascii="Arial" w:hAnsi="Arial" w:cs="Arial"/>
          <w:sz w:val="20"/>
          <w:szCs w:val="20"/>
        </w:rPr>
        <w:t xml:space="preserve">a </w:t>
      </w:r>
      <w:r>
        <w:rPr>
          <w:rFonts w:ascii="Arial" w:hAnsi="Arial" w:cs="Arial"/>
          <w:sz w:val="20"/>
          <w:szCs w:val="20"/>
        </w:rPr>
        <w:t>heated debate on how to model the charging and discharging process to address the impact of device unavailability on the latency of inventory procedure due to energy havesting</w:t>
      </w:r>
      <w:r w:rsidR="0099416D">
        <w:rPr>
          <w:rFonts w:ascii="Arial" w:hAnsi="Arial" w:cs="Arial"/>
          <w:sz w:val="20"/>
          <w:szCs w:val="20"/>
        </w:rPr>
        <w:t xml:space="preserve"> operation</w:t>
      </w:r>
      <w:r>
        <w:rPr>
          <w:rFonts w:ascii="Arial" w:hAnsi="Arial" w:cs="Arial"/>
          <w:sz w:val="20"/>
          <w:szCs w:val="20"/>
        </w:rPr>
        <w:t xml:space="preserve">. </w:t>
      </w:r>
      <w:r w:rsidR="0054211B">
        <w:rPr>
          <w:rFonts w:ascii="Arial" w:hAnsi="Arial" w:cs="Arial"/>
          <w:sz w:val="20"/>
          <w:szCs w:val="20"/>
        </w:rPr>
        <w:t xml:space="preserve">More specifically, different power states were brought up to model the varying level of energy usage under various device behaviors. To reflect the dynamic nature of power consumption for Ambient IoT devices and design more effective charging management strategies, the following power states can be considered to faciliate the discussions: </w:t>
      </w:r>
    </w:p>
    <w:p w14:paraId="4CA5AA6C" w14:textId="03A39EEE" w:rsidR="0029396C" w:rsidRDefault="0054211B" w:rsidP="006171D7">
      <w:pPr>
        <w:pStyle w:val="ListParagraph"/>
        <w:numPr>
          <w:ilvl w:val="0"/>
          <w:numId w:val="88"/>
        </w:numPr>
        <w:spacing w:before="120" w:after="160"/>
        <w:jc w:val="both"/>
        <w:rPr>
          <w:rFonts w:ascii="Arial" w:hAnsi="Arial" w:cs="Arial"/>
          <w:sz w:val="20"/>
          <w:szCs w:val="20"/>
        </w:rPr>
      </w:pPr>
      <w:r>
        <w:rPr>
          <w:rFonts w:ascii="Arial" w:hAnsi="Arial" w:cs="Arial"/>
          <w:sz w:val="20"/>
          <w:szCs w:val="20"/>
        </w:rPr>
        <w:t xml:space="preserve">‘ON’ state: device is assumed to support both transmission and reception operations. </w:t>
      </w:r>
    </w:p>
    <w:p w14:paraId="313510CD" w14:textId="10D0A19B" w:rsidR="0054211B" w:rsidRDefault="0054211B" w:rsidP="006171D7">
      <w:pPr>
        <w:pStyle w:val="ListParagraph"/>
        <w:numPr>
          <w:ilvl w:val="0"/>
          <w:numId w:val="88"/>
        </w:numPr>
        <w:spacing w:before="120" w:after="160"/>
        <w:jc w:val="both"/>
        <w:rPr>
          <w:rFonts w:ascii="Arial" w:hAnsi="Arial" w:cs="Arial"/>
          <w:sz w:val="20"/>
          <w:szCs w:val="20"/>
        </w:rPr>
      </w:pPr>
      <w:r>
        <w:rPr>
          <w:rFonts w:ascii="Arial" w:hAnsi="Arial" w:cs="Arial"/>
          <w:sz w:val="20"/>
          <w:szCs w:val="20"/>
        </w:rPr>
        <w:t xml:space="preserve">‘Sleep’ state: </w:t>
      </w:r>
    </w:p>
    <w:p w14:paraId="27C37F2A" w14:textId="34B3B1EF" w:rsidR="0054211B" w:rsidRDefault="0054211B" w:rsidP="006171D7">
      <w:pPr>
        <w:pStyle w:val="ListParagraph"/>
        <w:numPr>
          <w:ilvl w:val="1"/>
          <w:numId w:val="88"/>
        </w:numPr>
        <w:spacing w:before="120" w:after="160"/>
        <w:jc w:val="both"/>
        <w:rPr>
          <w:rFonts w:ascii="Arial" w:hAnsi="Arial" w:cs="Arial"/>
          <w:sz w:val="20"/>
          <w:szCs w:val="20"/>
        </w:rPr>
      </w:pPr>
      <w:r>
        <w:rPr>
          <w:rFonts w:ascii="Arial" w:hAnsi="Arial" w:cs="Arial"/>
          <w:sz w:val="20"/>
          <w:szCs w:val="20"/>
        </w:rPr>
        <w:t xml:space="preserve">Maintaining a memory content from ‘ON’ state. </w:t>
      </w:r>
    </w:p>
    <w:p w14:paraId="668F1062" w14:textId="7A68323F" w:rsidR="0054211B" w:rsidRDefault="0054211B" w:rsidP="006171D7">
      <w:pPr>
        <w:pStyle w:val="ListParagraph"/>
        <w:numPr>
          <w:ilvl w:val="1"/>
          <w:numId w:val="88"/>
        </w:numPr>
        <w:spacing w:before="120" w:after="160"/>
        <w:jc w:val="both"/>
        <w:rPr>
          <w:rFonts w:ascii="Arial" w:hAnsi="Arial" w:cs="Arial"/>
          <w:sz w:val="20"/>
          <w:szCs w:val="20"/>
        </w:rPr>
      </w:pPr>
      <w:r>
        <w:rPr>
          <w:rFonts w:ascii="Arial" w:hAnsi="Arial" w:cs="Arial"/>
          <w:sz w:val="20"/>
          <w:szCs w:val="20"/>
        </w:rPr>
        <w:t xml:space="preserve">Maintaining a timer that meets a certain timing accuracy requirement. </w:t>
      </w:r>
    </w:p>
    <w:p w14:paraId="34563B17" w14:textId="530EB121" w:rsidR="0054211B" w:rsidRDefault="0054211B" w:rsidP="006171D7">
      <w:pPr>
        <w:pStyle w:val="ListParagraph"/>
        <w:numPr>
          <w:ilvl w:val="1"/>
          <w:numId w:val="88"/>
        </w:numPr>
        <w:spacing w:before="120" w:after="160"/>
        <w:jc w:val="both"/>
        <w:rPr>
          <w:rFonts w:ascii="Arial" w:hAnsi="Arial" w:cs="Arial"/>
          <w:sz w:val="20"/>
          <w:szCs w:val="20"/>
        </w:rPr>
      </w:pPr>
      <w:r>
        <w:rPr>
          <w:rFonts w:ascii="Arial" w:hAnsi="Arial" w:cs="Arial"/>
          <w:sz w:val="20"/>
          <w:szCs w:val="20"/>
        </w:rPr>
        <w:t xml:space="preserve">Not support transmission and reception. </w:t>
      </w:r>
    </w:p>
    <w:p w14:paraId="2142B294" w14:textId="087AC9EA" w:rsidR="00672E7D" w:rsidRDefault="00CD6542" w:rsidP="006171D7">
      <w:pPr>
        <w:pStyle w:val="ListParagraph"/>
        <w:numPr>
          <w:ilvl w:val="0"/>
          <w:numId w:val="88"/>
        </w:numPr>
        <w:spacing w:before="120" w:after="160"/>
        <w:jc w:val="both"/>
        <w:rPr>
          <w:rFonts w:ascii="Arial" w:hAnsi="Arial" w:cs="Arial"/>
          <w:sz w:val="20"/>
          <w:szCs w:val="20"/>
        </w:rPr>
      </w:pPr>
      <w:r>
        <w:rPr>
          <w:rFonts w:ascii="Arial" w:hAnsi="Arial" w:cs="Arial"/>
          <w:sz w:val="20"/>
          <w:szCs w:val="20"/>
        </w:rPr>
        <w:t>RF e</w:t>
      </w:r>
      <w:r w:rsidR="00152265">
        <w:rPr>
          <w:rFonts w:ascii="Arial" w:hAnsi="Arial" w:cs="Arial"/>
          <w:sz w:val="20"/>
          <w:szCs w:val="20"/>
        </w:rPr>
        <w:t xml:space="preserve">neregy havesting is conducted </w:t>
      </w:r>
      <w:r w:rsidR="004D7722">
        <w:rPr>
          <w:rFonts w:ascii="Arial" w:hAnsi="Arial" w:cs="Arial"/>
          <w:sz w:val="20"/>
          <w:szCs w:val="20"/>
        </w:rPr>
        <w:t>at least during</w:t>
      </w:r>
      <w:r w:rsidR="00152265">
        <w:rPr>
          <w:rFonts w:ascii="Arial" w:hAnsi="Arial" w:cs="Arial"/>
          <w:sz w:val="20"/>
          <w:szCs w:val="20"/>
        </w:rPr>
        <w:t xml:space="preserve"> ‘Sleep’ state. </w:t>
      </w:r>
    </w:p>
    <w:p w14:paraId="6D945EA1" w14:textId="008E3FC9" w:rsidR="0051564A" w:rsidRDefault="0051564A" w:rsidP="0051564A">
      <w:pPr>
        <w:spacing w:before="120" w:after="160"/>
        <w:rPr>
          <w:rFonts w:ascii="Arial" w:hAnsi="Arial" w:cs="Arial"/>
          <w:sz w:val="20"/>
          <w:szCs w:val="20"/>
        </w:rPr>
      </w:pPr>
      <w:r>
        <w:rPr>
          <w:rFonts w:ascii="Arial" w:hAnsi="Arial" w:cs="Arial"/>
          <w:noProof/>
          <w:sz w:val="20"/>
          <w:szCs w:val="20"/>
        </w:rPr>
        <w:drawing>
          <wp:inline distT="0" distB="0" distL="0" distR="0" wp14:anchorId="6C31B8A4" wp14:editId="6E51680D">
            <wp:extent cx="6332220" cy="1375410"/>
            <wp:effectExtent l="0" t="0" r="5080" b="0"/>
            <wp:docPr id="1643358027"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358027" name="Picture 2" descr="A screenshot of a comput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1375410"/>
                    </a:xfrm>
                    <a:prstGeom prst="rect">
                      <a:avLst/>
                    </a:prstGeom>
                  </pic:spPr>
                </pic:pic>
              </a:graphicData>
            </a:graphic>
          </wp:inline>
        </w:drawing>
      </w:r>
    </w:p>
    <w:p w14:paraId="5FFF41EB" w14:textId="7C919E34" w:rsidR="0051564A" w:rsidRPr="00CD6542" w:rsidRDefault="00CD6542" w:rsidP="00CD6542">
      <w:pPr>
        <w:spacing w:before="120" w:after="160"/>
        <w:jc w:val="center"/>
        <w:rPr>
          <w:rFonts w:ascii="Arial" w:hAnsi="Arial" w:cs="Arial"/>
          <w:b/>
          <w:bCs/>
          <w:sz w:val="20"/>
          <w:szCs w:val="20"/>
        </w:rPr>
      </w:pPr>
      <w:r w:rsidRPr="00CD6542">
        <w:rPr>
          <w:rFonts w:ascii="Arial" w:hAnsi="Arial" w:cs="Arial"/>
          <w:b/>
          <w:bCs/>
          <w:sz w:val="20"/>
          <w:szCs w:val="20"/>
        </w:rPr>
        <w:t>Figure 1:</w:t>
      </w:r>
      <w:r>
        <w:rPr>
          <w:rFonts w:ascii="Arial" w:hAnsi="Arial" w:cs="Arial"/>
          <w:b/>
          <w:bCs/>
          <w:sz w:val="20"/>
          <w:szCs w:val="20"/>
        </w:rPr>
        <w:t xml:space="preserve"> A simplified power model for study of RF energy havesting and device unaviliability </w:t>
      </w:r>
    </w:p>
    <w:p w14:paraId="02C53043" w14:textId="21152ECD" w:rsidR="00152265" w:rsidRDefault="00152265" w:rsidP="00152265">
      <w:pPr>
        <w:spacing w:before="120"/>
        <w:ind w:left="1166" w:hanging="1166"/>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6</w:t>
      </w:r>
      <w:r w:rsidRPr="00B817B0">
        <w:rPr>
          <w:rFonts w:ascii="Arial" w:hAnsi="Arial" w:cs="Arial"/>
          <w:b/>
          <w:bCs/>
          <w:sz w:val="20"/>
          <w:szCs w:val="20"/>
        </w:rPr>
        <w:t>:</w:t>
      </w:r>
      <w:r>
        <w:rPr>
          <w:rFonts w:ascii="Arial" w:hAnsi="Arial" w:cs="Arial"/>
          <w:b/>
          <w:bCs/>
          <w:sz w:val="20"/>
          <w:szCs w:val="20"/>
        </w:rPr>
        <w:t xml:space="preserve"> Define at least two power states for the study of charging and discharging period in RF energy havesting operation</w:t>
      </w:r>
    </w:p>
    <w:p w14:paraId="5D6CD68C" w14:textId="790A9D21" w:rsidR="00152265" w:rsidRDefault="00152265" w:rsidP="00152265">
      <w:pPr>
        <w:pStyle w:val="ListParagraph"/>
        <w:numPr>
          <w:ilvl w:val="0"/>
          <w:numId w:val="89"/>
        </w:numPr>
        <w:ind w:firstLine="86"/>
        <w:rPr>
          <w:rFonts w:ascii="Arial" w:hAnsi="Arial" w:cs="Arial"/>
          <w:b/>
          <w:bCs/>
          <w:sz w:val="20"/>
          <w:szCs w:val="20"/>
        </w:rPr>
      </w:pPr>
      <w:r>
        <w:rPr>
          <w:rFonts w:ascii="Arial" w:hAnsi="Arial" w:cs="Arial"/>
          <w:b/>
          <w:bCs/>
          <w:sz w:val="20"/>
          <w:szCs w:val="20"/>
        </w:rPr>
        <w:t xml:space="preserve">‘ON’ state: support transmission/reception. </w:t>
      </w:r>
    </w:p>
    <w:p w14:paraId="1E10C98C" w14:textId="5D6AE34F" w:rsidR="00152265" w:rsidRDefault="00152265" w:rsidP="00152265">
      <w:pPr>
        <w:pStyle w:val="ListParagraph"/>
        <w:numPr>
          <w:ilvl w:val="0"/>
          <w:numId w:val="89"/>
        </w:numPr>
        <w:spacing w:before="120" w:after="160"/>
        <w:ind w:firstLine="90"/>
        <w:rPr>
          <w:rFonts w:ascii="Arial" w:hAnsi="Arial" w:cs="Arial"/>
          <w:b/>
          <w:bCs/>
          <w:sz w:val="20"/>
          <w:szCs w:val="20"/>
        </w:rPr>
      </w:pPr>
      <w:r>
        <w:rPr>
          <w:rFonts w:ascii="Arial" w:hAnsi="Arial" w:cs="Arial"/>
          <w:b/>
          <w:bCs/>
          <w:sz w:val="20"/>
          <w:szCs w:val="20"/>
        </w:rPr>
        <w:t xml:space="preserve">‘Sleep’ state: maintain a memory and timer to count the samples. </w:t>
      </w:r>
    </w:p>
    <w:p w14:paraId="3F602C6A" w14:textId="56A061D3" w:rsidR="00152265" w:rsidRDefault="00152265" w:rsidP="00152265">
      <w:pPr>
        <w:pStyle w:val="ListParagraph"/>
        <w:numPr>
          <w:ilvl w:val="0"/>
          <w:numId w:val="89"/>
        </w:numPr>
        <w:spacing w:before="120" w:after="160"/>
        <w:ind w:firstLine="90"/>
        <w:rPr>
          <w:rFonts w:ascii="Arial" w:hAnsi="Arial" w:cs="Arial"/>
          <w:b/>
          <w:bCs/>
          <w:sz w:val="20"/>
          <w:szCs w:val="20"/>
        </w:rPr>
      </w:pPr>
      <w:r>
        <w:rPr>
          <w:rFonts w:ascii="Arial" w:hAnsi="Arial" w:cs="Arial"/>
          <w:b/>
          <w:bCs/>
          <w:sz w:val="20"/>
          <w:szCs w:val="20"/>
        </w:rPr>
        <w:t xml:space="preserve">Energy havesting is conducted </w:t>
      </w:r>
      <w:r w:rsidR="004D7722">
        <w:rPr>
          <w:rFonts w:ascii="Arial" w:hAnsi="Arial" w:cs="Arial"/>
          <w:b/>
          <w:bCs/>
          <w:sz w:val="20"/>
          <w:szCs w:val="20"/>
        </w:rPr>
        <w:t>at least during</w:t>
      </w:r>
      <w:r>
        <w:rPr>
          <w:rFonts w:ascii="Arial" w:hAnsi="Arial" w:cs="Arial"/>
          <w:b/>
          <w:bCs/>
          <w:sz w:val="20"/>
          <w:szCs w:val="20"/>
        </w:rPr>
        <w:t xml:space="preserve"> ‘Sleep’ State.</w:t>
      </w:r>
    </w:p>
    <w:p w14:paraId="5A6BB35F" w14:textId="17000778" w:rsidR="00536750" w:rsidRDefault="00536750" w:rsidP="00152265">
      <w:pPr>
        <w:spacing w:before="120" w:after="160"/>
        <w:rPr>
          <w:rFonts w:ascii="Arial" w:hAnsi="Arial" w:cs="Arial"/>
          <w:sz w:val="20"/>
          <w:szCs w:val="20"/>
        </w:rPr>
      </w:pPr>
      <w:r w:rsidRPr="00536750">
        <w:rPr>
          <w:rFonts w:ascii="Arial" w:hAnsi="Arial" w:cs="Arial"/>
          <w:sz w:val="20"/>
          <w:szCs w:val="20"/>
        </w:rPr>
        <w:lastRenderedPageBreak/>
        <w:t>In</w:t>
      </w:r>
      <w:r>
        <w:rPr>
          <w:rFonts w:ascii="Arial" w:hAnsi="Arial" w:cs="Arial"/>
          <w:sz w:val="20"/>
          <w:szCs w:val="20"/>
        </w:rPr>
        <w:t xml:space="preserve"> general, the time required for RF energy harvesting is determined by several key factors, </w:t>
      </w:r>
      <w:r w:rsidR="000F3F9F">
        <w:rPr>
          <w:rFonts w:ascii="Arial" w:hAnsi="Arial" w:cs="Arial"/>
          <w:sz w:val="20"/>
          <w:szCs w:val="20"/>
        </w:rPr>
        <w:t>including</w:t>
      </w:r>
      <w:r>
        <w:rPr>
          <w:rFonts w:ascii="Arial" w:hAnsi="Arial" w:cs="Arial"/>
          <w:sz w:val="20"/>
          <w:szCs w:val="20"/>
        </w:rPr>
        <w:t xml:space="preserve"> the capacitor value, the receiver RF signal strength and RF energy conversion rate. Table 1 </w:t>
      </w:r>
      <w:r w:rsidR="000F3F9F">
        <w:rPr>
          <w:rFonts w:ascii="Arial" w:hAnsi="Arial" w:cs="Arial"/>
          <w:sz w:val="20"/>
          <w:szCs w:val="20"/>
        </w:rPr>
        <w:t>provides</w:t>
      </w:r>
      <w:r>
        <w:rPr>
          <w:rFonts w:ascii="Arial" w:hAnsi="Arial" w:cs="Arial"/>
          <w:sz w:val="20"/>
          <w:szCs w:val="20"/>
        </w:rPr>
        <w:t xml:space="preserve"> two examples of energy harvesting time</w:t>
      </w:r>
      <w:r w:rsidR="000F3F9F">
        <w:rPr>
          <w:rFonts w:ascii="Arial" w:hAnsi="Arial" w:cs="Arial"/>
          <w:sz w:val="20"/>
          <w:szCs w:val="20"/>
        </w:rPr>
        <w:t>s</w:t>
      </w:r>
      <w:r>
        <w:rPr>
          <w:rFonts w:ascii="Arial" w:hAnsi="Arial" w:cs="Arial"/>
          <w:sz w:val="20"/>
          <w:szCs w:val="20"/>
        </w:rPr>
        <w:t xml:space="preserve"> for Ambient IOT device #1 and #2 </w:t>
      </w:r>
      <w:r w:rsidR="000F3F9F">
        <w:rPr>
          <w:rFonts w:ascii="Arial" w:hAnsi="Arial" w:cs="Arial"/>
          <w:sz w:val="20"/>
          <w:szCs w:val="20"/>
        </w:rPr>
        <w:t>at</w:t>
      </w:r>
      <w:r>
        <w:rPr>
          <w:rFonts w:ascii="Arial" w:hAnsi="Arial" w:cs="Arial"/>
          <w:sz w:val="20"/>
          <w:szCs w:val="20"/>
        </w:rPr>
        <w:t xml:space="preserve"> different RF signal strength</w:t>
      </w:r>
      <w:r w:rsidR="000F3F9F">
        <w:rPr>
          <w:rFonts w:ascii="Arial" w:hAnsi="Arial" w:cs="Arial"/>
          <w:sz w:val="20"/>
          <w:szCs w:val="20"/>
        </w:rPr>
        <w:t>s</w:t>
      </w:r>
      <w:r>
        <w:rPr>
          <w:rFonts w:ascii="Arial" w:hAnsi="Arial" w:cs="Arial"/>
          <w:sz w:val="20"/>
          <w:szCs w:val="20"/>
        </w:rPr>
        <w:t xml:space="preserve">: </w:t>
      </w:r>
    </w:p>
    <w:p w14:paraId="56DCB6BB" w14:textId="154FD9A3" w:rsidR="000418F9" w:rsidRPr="005415BC" w:rsidRDefault="005415BC" w:rsidP="005415BC">
      <w:pPr>
        <w:spacing w:before="120"/>
        <w:jc w:val="center"/>
        <w:rPr>
          <w:rFonts w:ascii="Arial" w:hAnsi="Arial" w:cs="Arial"/>
          <w:b/>
          <w:bCs/>
          <w:sz w:val="20"/>
          <w:szCs w:val="20"/>
        </w:rPr>
      </w:pPr>
      <w:r w:rsidRPr="005415BC">
        <w:rPr>
          <w:rFonts w:ascii="Arial" w:hAnsi="Arial" w:cs="Arial"/>
          <w:b/>
          <w:bCs/>
          <w:sz w:val="20"/>
          <w:szCs w:val="20"/>
        </w:rPr>
        <w:t xml:space="preserve">Table 1: </w:t>
      </w:r>
      <w:r w:rsidR="00507792">
        <w:rPr>
          <w:rFonts w:ascii="Arial" w:hAnsi="Arial" w:cs="Arial"/>
          <w:b/>
          <w:bCs/>
          <w:sz w:val="20"/>
          <w:szCs w:val="20"/>
        </w:rPr>
        <w:t>Device charging time calculation for different received RF signal strengths</w:t>
      </w:r>
    </w:p>
    <w:tbl>
      <w:tblPr>
        <w:tblStyle w:val="TableGrid"/>
        <w:tblW w:w="0" w:type="auto"/>
        <w:tblInd w:w="805" w:type="dxa"/>
        <w:tblLook w:val="04A0" w:firstRow="1" w:lastRow="0" w:firstColumn="1" w:lastColumn="0" w:noHBand="0" w:noVBand="1"/>
      </w:tblPr>
      <w:tblGrid>
        <w:gridCol w:w="1188"/>
        <w:gridCol w:w="1818"/>
        <w:gridCol w:w="1494"/>
        <w:gridCol w:w="2070"/>
        <w:gridCol w:w="1620"/>
      </w:tblGrid>
      <w:tr w:rsidR="003F4737" w14:paraId="1D98D778" w14:textId="14CC1CC9" w:rsidTr="00EE48EB">
        <w:tc>
          <w:tcPr>
            <w:tcW w:w="1188" w:type="dxa"/>
          </w:tcPr>
          <w:p w14:paraId="60928A99" w14:textId="77777777" w:rsidR="003F4737" w:rsidRDefault="003F4737" w:rsidP="000418F9">
            <w:pPr>
              <w:rPr>
                <w:rFonts w:ascii="Arial" w:hAnsi="Arial" w:cs="Arial"/>
                <w:sz w:val="20"/>
                <w:szCs w:val="20"/>
              </w:rPr>
            </w:pPr>
          </w:p>
        </w:tc>
        <w:tc>
          <w:tcPr>
            <w:tcW w:w="1818" w:type="dxa"/>
          </w:tcPr>
          <w:p w14:paraId="70DC0764" w14:textId="3F4A3E48" w:rsidR="003F4737" w:rsidRDefault="003F4737" w:rsidP="000418F9">
            <w:pPr>
              <w:rPr>
                <w:rFonts w:ascii="Arial" w:hAnsi="Arial" w:cs="Arial"/>
                <w:sz w:val="20"/>
                <w:szCs w:val="20"/>
              </w:rPr>
            </w:pPr>
            <w:r>
              <w:rPr>
                <w:rFonts w:ascii="Arial" w:hAnsi="Arial" w:cs="Arial"/>
                <w:sz w:val="20"/>
                <w:szCs w:val="20"/>
              </w:rPr>
              <w:t xml:space="preserve">Received RF signal strength </w:t>
            </w:r>
          </w:p>
        </w:tc>
        <w:tc>
          <w:tcPr>
            <w:tcW w:w="1494" w:type="dxa"/>
          </w:tcPr>
          <w:p w14:paraId="4414722D" w14:textId="2CC68DBA" w:rsidR="003F4737" w:rsidRDefault="003F4737" w:rsidP="000418F9">
            <w:pPr>
              <w:rPr>
                <w:rFonts w:ascii="Arial" w:hAnsi="Arial" w:cs="Arial"/>
                <w:sz w:val="20"/>
                <w:szCs w:val="20"/>
              </w:rPr>
            </w:pPr>
            <w:r>
              <w:rPr>
                <w:rFonts w:ascii="Arial" w:hAnsi="Arial" w:cs="Arial"/>
                <w:sz w:val="20"/>
                <w:szCs w:val="20"/>
              </w:rPr>
              <w:t xml:space="preserve">Energy efficicy rate </w:t>
            </w:r>
          </w:p>
        </w:tc>
        <w:tc>
          <w:tcPr>
            <w:tcW w:w="2070" w:type="dxa"/>
          </w:tcPr>
          <w:p w14:paraId="5F6D02EF" w14:textId="1F4C71D4" w:rsidR="003F4737" w:rsidRDefault="003F4737" w:rsidP="000418F9">
            <w:pPr>
              <w:rPr>
                <w:rFonts w:ascii="Arial" w:hAnsi="Arial" w:cs="Arial"/>
                <w:sz w:val="20"/>
                <w:szCs w:val="20"/>
              </w:rPr>
            </w:pPr>
            <w:r>
              <w:rPr>
                <w:rFonts w:ascii="Arial" w:hAnsi="Arial" w:cs="Arial"/>
                <w:sz w:val="20"/>
                <w:szCs w:val="20"/>
              </w:rPr>
              <w:t>Energy</w:t>
            </w:r>
            <w:r w:rsidR="005415BC">
              <w:rPr>
                <w:rFonts w:ascii="Arial" w:hAnsi="Arial" w:cs="Arial"/>
                <w:sz w:val="20"/>
                <w:szCs w:val="20"/>
              </w:rPr>
              <w:t xml:space="preserve"> havest</w:t>
            </w:r>
            <w:r>
              <w:rPr>
                <w:rFonts w:ascii="Arial" w:hAnsi="Arial" w:cs="Arial"/>
                <w:sz w:val="20"/>
                <w:szCs w:val="20"/>
              </w:rPr>
              <w:t xml:space="preserve"> target </w:t>
            </w:r>
            <w:r w:rsidR="005415BC">
              <w:rPr>
                <w:rFonts w:ascii="Arial" w:hAnsi="Arial" w:cs="Arial"/>
                <w:sz w:val="20"/>
                <w:szCs w:val="20"/>
              </w:rPr>
              <w:t>(u</w:t>
            </w:r>
            <w:r w:rsidR="00C65BE7">
              <w:rPr>
                <w:rFonts w:ascii="Arial" w:hAnsi="Arial" w:cs="Arial"/>
                <w:sz w:val="20"/>
                <w:szCs w:val="20"/>
              </w:rPr>
              <w:t>J</w:t>
            </w:r>
            <w:r w:rsidR="005415BC">
              <w:rPr>
                <w:rFonts w:ascii="Arial" w:hAnsi="Arial" w:cs="Arial"/>
                <w:sz w:val="20"/>
                <w:szCs w:val="20"/>
              </w:rPr>
              <w:t>)</w:t>
            </w:r>
          </w:p>
        </w:tc>
        <w:tc>
          <w:tcPr>
            <w:tcW w:w="1620" w:type="dxa"/>
            <w:shd w:val="clear" w:color="auto" w:fill="FFFF00"/>
          </w:tcPr>
          <w:p w14:paraId="74167BD0" w14:textId="69CA5E86" w:rsidR="003F4737" w:rsidRDefault="003F4737" w:rsidP="000418F9">
            <w:pPr>
              <w:rPr>
                <w:rFonts w:ascii="Arial" w:hAnsi="Arial" w:cs="Arial"/>
                <w:sz w:val="20"/>
                <w:szCs w:val="20"/>
              </w:rPr>
            </w:pPr>
            <w:r>
              <w:rPr>
                <w:rFonts w:ascii="Arial" w:hAnsi="Arial" w:cs="Arial"/>
                <w:sz w:val="20"/>
                <w:szCs w:val="20"/>
              </w:rPr>
              <w:t>Charging time</w:t>
            </w:r>
            <w:r w:rsidR="005415BC">
              <w:rPr>
                <w:rFonts w:ascii="Arial" w:hAnsi="Arial" w:cs="Arial"/>
                <w:sz w:val="20"/>
                <w:szCs w:val="20"/>
              </w:rPr>
              <w:t xml:space="preserve"> (second)</w:t>
            </w:r>
          </w:p>
        </w:tc>
      </w:tr>
      <w:tr w:rsidR="005415BC" w14:paraId="3A28E17F" w14:textId="417F9500" w:rsidTr="00EE48EB">
        <w:tc>
          <w:tcPr>
            <w:tcW w:w="1188" w:type="dxa"/>
          </w:tcPr>
          <w:p w14:paraId="0B8EE8A5" w14:textId="4460E92F" w:rsidR="005415BC" w:rsidRDefault="005415BC" w:rsidP="000418F9">
            <w:pPr>
              <w:rPr>
                <w:rFonts w:ascii="Arial" w:hAnsi="Arial" w:cs="Arial"/>
                <w:sz w:val="20"/>
                <w:szCs w:val="20"/>
              </w:rPr>
            </w:pPr>
            <w:r>
              <w:rPr>
                <w:rFonts w:ascii="Arial" w:hAnsi="Arial" w:cs="Arial"/>
                <w:sz w:val="20"/>
                <w:szCs w:val="20"/>
              </w:rPr>
              <w:t>Device #1</w:t>
            </w:r>
          </w:p>
        </w:tc>
        <w:tc>
          <w:tcPr>
            <w:tcW w:w="1818" w:type="dxa"/>
          </w:tcPr>
          <w:p w14:paraId="047FB173" w14:textId="67844B95" w:rsidR="005415BC" w:rsidRDefault="005415BC" w:rsidP="000418F9">
            <w:pPr>
              <w:rPr>
                <w:rFonts w:ascii="Arial" w:hAnsi="Arial" w:cs="Arial"/>
                <w:sz w:val="20"/>
                <w:szCs w:val="20"/>
              </w:rPr>
            </w:pPr>
            <w:r>
              <w:rPr>
                <w:rFonts w:ascii="Arial" w:hAnsi="Arial" w:cs="Arial"/>
                <w:sz w:val="20"/>
                <w:szCs w:val="20"/>
              </w:rPr>
              <w:t>-20dBm</w:t>
            </w:r>
          </w:p>
        </w:tc>
        <w:tc>
          <w:tcPr>
            <w:tcW w:w="1494" w:type="dxa"/>
          </w:tcPr>
          <w:p w14:paraId="31C74266" w14:textId="382A2BBB" w:rsidR="005415BC" w:rsidRDefault="005415BC" w:rsidP="000418F9">
            <w:pPr>
              <w:rPr>
                <w:rFonts w:ascii="Arial" w:hAnsi="Arial" w:cs="Arial"/>
                <w:sz w:val="20"/>
                <w:szCs w:val="20"/>
              </w:rPr>
            </w:pPr>
            <w:r>
              <w:rPr>
                <w:rFonts w:ascii="Arial" w:hAnsi="Arial" w:cs="Arial"/>
                <w:sz w:val="20"/>
                <w:szCs w:val="20"/>
              </w:rPr>
              <w:t>10%</w:t>
            </w:r>
          </w:p>
        </w:tc>
        <w:tc>
          <w:tcPr>
            <w:tcW w:w="2070" w:type="dxa"/>
            <w:vMerge w:val="restart"/>
          </w:tcPr>
          <w:p w14:paraId="444B10AE" w14:textId="50BBDB7A" w:rsidR="005415BC" w:rsidRDefault="005415BC" w:rsidP="000418F9">
            <w:pPr>
              <w:rPr>
                <w:rFonts w:ascii="Arial" w:hAnsi="Arial" w:cs="Arial"/>
                <w:sz w:val="20"/>
                <w:szCs w:val="20"/>
              </w:rPr>
            </w:pPr>
            <w:r>
              <w:rPr>
                <w:rFonts w:ascii="Arial" w:hAnsi="Arial" w:cs="Arial"/>
                <w:sz w:val="20"/>
                <w:szCs w:val="20"/>
              </w:rPr>
              <w:t>0.5</w:t>
            </w:r>
          </w:p>
        </w:tc>
        <w:tc>
          <w:tcPr>
            <w:tcW w:w="1620" w:type="dxa"/>
            <w:shd w:val="clear" w:color="auto" w:fill="FFFF00"/>
          </w:tcPr>
          <w:p w14:paraId="0ECBC3F2" w14:textId="477B2AE0" w:rsidR="005415BC" w:rsidRDefault="005415BC" w:rsidP="005415BC">
            <w:pPr>
              <w:rPr>
                <w:rFonts w:ascii="Arial" w:hAnsi="Arial" w:cs="Arial"/>
                <w:sz w:val="20"/>
                <w:szCs w:val="20"/>
              </w:rPr>
            </w:pPr>
            <w:r>
              <w:rPr>
                <w:rFonts w:ascii="Arial" w:hAnsi="Arial" w:cs="Arial"/>
                <w:sz w:val="20"/>
                <w:szCs w:val="20"/>
              </w:rPr>
              <w:t>0.5</w:t>
            </w:r>
          </w:p>
        </w:tc>
      </w:tr>
      <w:tr w:rsidR="005415BC" w14:paraId="051FD77A" w14:textId="22B8FF12" w:rsidTr="00EE48EB">
        <w:tc>
          <w:tcPr>
            <w:tcW w:w="1188" w:type="dxa"/>
          </w:tcPr>
          <w:p w14:paraId="4D5FA305" w14:textId="4C496C26" w:rsidR="005415BC" w:rsidRDefault="005415BC" w:rsidP="000418F9">
            <w:pPr>
              <w:rPr>
                <w:rFonts w:ascii="Arial" w:hAnsi="Arial" w:cs="Arial"/>
                <w:sz w:val="20"/>
                <w:szCs w:val="20"/>
              </w:rPr>
            </w:pPr>
            <w:r>
              <w:rPr>
                <w:rFonts w:ascii="Arial" w:hAnsi="Arial" w:cs="Arial"/>
                <w:sz w:val="20"/>
                <w:szCs w:val="20"/>
              </w:rPr>
              <w:t>Device #2</w:t>
            </w:r>
          </w:p>
        </w:tc>
        <w:tc>
          <w:tcPr>
            <w:tcW w:w="1818" w:type="dxa"/>
          </w:tcPr>
          <w:p w14:paraId="68FDE782" w14:textId="35C798F8" w:rsidR="005415BC" w:rsidRDefault="005415BC" w:rsidP="000418F9">
            <w:pPr>
              <w:rPr>
                <w:rFonts w:ascii="Arial" w:hAnsi="Arial" w:cs="Arial"/>
                <w:sz w:val="20"/>
                <w:szCs w:val="20"/>
              </w:rPr>
            </w:pPr>
            <w:r>
              <w:rPr>
                <w:rFonts w:ascii="Arial" w:hAnsi="Arial" w:cs="Arial"/>
                <w:sz w:val="20"/>
                <w:szCs w:val="20"/>
              </w:rPr>
              <w:t>-32dBm</w:t>
            </w:r>
          </w:p>
        </w:tc>
        <w:tc>
          <w:tcPr>
            <w:tcW w:w="1494" w:type="dxa"/>
          </w:tcPr>
          <w:p w14:paraId="6FA74742" w14:textId="59C91DB1" w:rsidR="005415BC" w:rsidRDefault="005415BC" w:rsidP="000418F9">
            <w:pPr>
              <w:rPr>
                <w:rFonts w:ascii="Arial" w:hAnsi="Arial" w:cs="Arial"/>
                <w:sz w:val="20"/>
                <w:szCs w:val="20"/>
              </w:rPr>
            </w:pPr>
            <w:r>
              <w:rPr>
                <w:rFonts w:ascii="Arial" w:hAnsi="Arial" w:cs="Arial"/>
                <w:sz w:val="20"/>
                <w:szCs w:val="20"/>
              </w:rPr>
              <w:t>10%</w:t>
            </w:r>
          </w:p>
        </w:tc>
        <w:tc>
          <w:tcPr>
            <w:tcW w:w="2070" w:type="dxa"/>
            <w:vMerge/>
          </w:tcPr>
          <w:p w14:paraId="7F65916E" w14:textId="77777777" w:rsidR="005415BC" w:rsidRDefault="005415BC" w:rsidP="000418F9">
            <w:pPr>
              <w:rPr>
                <w:rFonts w:ascii="Arial" w:hAnsi="Arial" w:cs="Arial"/>
                <w:sz w:val="20"/>
                <w:szCs w:val="20"/>
              </w:rPr>
            </w:pPr>
          </w:p>
        </w:tc>
        <w:tc>
          <w:tcPr>
            <w:tcW w:w="1620" w:type="dxa"/>
            <w:shd w:val="clear" w:color="auto" w:fill="FFFF00"/>
          </w:tcPr>
          <w:p w14:paraId="76891CB9" w14:textId="70B0CAEF" w:rsidR="005415BC" w:rsidRDefault="005415BC" w:rsidP="005415BC">
            <w:pPr>
              <w:rPr>
                <w:rFonts w:ascii="Arial" w:hAnsi="Arial" w:cs="Arial"/>
                <w:sz w:val="20"/>
                <w:szCs w:val="20"/>
              </w:rPr>
            </w:pPr>
            <w:r>
              <w:rPr>
                <w:rFonts w:ascii="Arial" w:hAnsi="Arial" w:cs="Arial"/>
                <w:sz w:val="20"/>
                <w:szCs w:val="20"/>
              </w:rPr>
              <w:t>~8</w:t>
            </w:r>
          </w:p>
        </w:tc>
      </w:tr>
    </w:tbl>
    <w:p w14:paraId="5A96DAB9" w14:textId="76BDA1D7" w:rsidR="00EE48EB" w:rsidRDefault="00507792" w:rsidP="006171D7">
      <w:pPr>
        <w:spacing w:before="120" w:after="160"/>
        <w:jc w:val="both"/>
        <w:rPr>
          <w:rFonts w:ascii="Arial" w:hAnsi="Arial" w:cs="Arial"/>
          <w:sz w:val="20"/>
          <w:szCs w:val="20"/>
        </w:rPr>
      </w:pPr>
      <w:r>
        <w:rPr>
          <w:rFonts w:ascii="Arial" w:hAnsi="Arial" w:cs="Arial"/>
          <w:sz w:val="20"/>
          <w:szCs w:val="20"/>
        </w:rPr>
        <w:t>The sus</w:t>
      </w:r>
      <w:r>
        <w:rPr>
          <w:rFonts w:ascii="Arial" w:hAnsi="Arial" w:cs="Arial" w:hint="eastAsia"/>
          <w:sz w:val="20"/>
          <w:szCs w:val="20"/>
        </w:rPr>
        <w:t>tainable time</w:t>
      </w:r>
      <w:r w:rsidR="002B7349">
        <w:rPr>
          <w:rFonts w:ascii="Arial" w:hAnsi="Arial" w:cs="Arial"/>
          <w:sz w:val="20"/>
          <w:szCs w:val="20"/>
        </w:rPr>
        <w:t xml:space="preserve"> </w:t>
      </w:r>
      <w:r w:rsidR="000F3F9F">
        <w:rPr>
          <w:rFonts w:ascii="Arial" w:hAnsi="Arial" w:cs="Arial"/>
          <w:sz w:val="20"/>
          <w:szCs w:val="20"/>
        </w:rPr>
        <w:t>varies based on</w:t>
      </w:r>
      <w:r>
        <w:rPr>
          <w:rFonts w:ascii="Arial" w:hAnsi="Arial" w:cs="Arial" w:hint="eastAsia"/>
          <w:sz w:val="20"/>
          <w:szCs w:val="20"/>
        </w:rPr>
        <w:t xml:space="preserve"> power</w:t>
      </w:r>
      <w:r w:rsidR="000F3F9F">
        <w:rPr>
          <w:rFonts w:ascii="Arial" w:hAnsi="Arial" w:cs="Arial"/>
          <w:sz w:val="20"/>
          <w:szCs w:val="20"/>
        </w:rPr>
        <w:t xml:space="preserve"> </w:t>
      </w:r>
      <w:r>
        <w:rPr>
          <w:rFonts w:ascii="Arial" w:hAnsi="Arial" w:cs="Arial" w:hint="eastAsia"/>
          <w:sz w:val="20"/>
          <w:szCs w:val="20"/>
        </w:rPr>
        <w:t>state</w:t>
      </w:r>
      <w:r w:rsidR="000F3F9F">
        <w:rPr>
          <w:rFonts w:ascii="Arial" w:hAnsi="Arial" w:cs="Arial"/>
          <w:sz w:val="20"/>
          <w:szCs w:val="20"/>
        </w:rPr>
        <w:t xml:space="preserve">. For instance, a </w:t>
      </w:r>
      <w:r>
        <w:rPr>
          <w:rFonts w:ascii="Arial" w:hAnsi="Arial" w:cs="Arial" w:hint="eastAsia"/>
          <w:sz w:val="20"/>
          <w:szCs w:val="20"/>
        </w:rPr>
        <w:t xml:space="preserve">longer sustainable time is expected for </w:t>
      </w:r>
      <w:r>
        <w:rPr>
          <w:rFonts w:ascii="Arial" w:hAnsi="Arial" w:cs="Arial"/>
          <w:sz w:val="20"/>
          <w:szCs w:val="20"/>
        </w:rPr>
        <w:t>‘Sleep’ state</w:t>
      </w:r>
      <w:r w:rsidR="00EE48EB">
        <w:rPr>
          <w:rFonts w:ascii="Arial" w:hAnsi="Arial" w:cs="Arial"/>
          <w:sz w:val="20"/>
          <w:szCs w:val="20"/>
        </w:rPr>
        <w:t xml:space="preserve"> due to less power consumption compared to ‘ON’ state.</w:t>
      </w:r>
      <w:r w:rsidR="000F3F9F">
        <w:rPr>
          <w:rFonts w:ascii="Arial" w:hAnsi="Arial" w:cs="Arial"/>
          <w:sz w:val="20"/>
          <w:szCs w:val="20"/>
        </w:rPr>
        <w:t xml:space="preserve"> Additionally</w:t>
      </w:r>
      <w:r w:rsidR="00EE48EB">
        <w:rPr>
          <w:rFonts w:ascii="Arial" w:hAnsi="Arial" w:cs="Arial"/>
          <w:sz w:val="20"/>
          <w:szCs w:val="20"/>
        </w:rPr>
        <w:t>, different device types have various sustainable duration for ‘ON’ state due to different ‘Tx/Rx’ power consumption</w:t>
      </w:r>
      <w:r w:rsidR="00C65BE7">
        <w:rPr>
          <w:rFonts w:ascii="Arial" w:hAnsi="Arial" w:cs="Arial"/>
          <w:sz w:val="20"/>
          <w:szCs w:val="20"/>
        </w:rPr>
        <w:t>s (i.e., 1uW for device 1 and a few 100uW for device 2)</w:t>
      </w:r>
      <w:r w:rsidR="00EE48EB">
        <w:rPr>
          <w:rFonts w:ascii="Arial" w:hAnsi="Arial" w:cs="Arial"/>
          <w:sz w:val="20"/>
          <w:szCs w:val="20"/>
        </w:rPr>
        <w:t>.</w:t>
      </w:r>
      <w:r w:rsidR="005321D3">
        <w:rPr>
          <w:rFonts w:ascii="Arial" w:hAnsi="Arial" w:cs="Arial"/>
          <w:sz w:val="20"/>
          <w:szCs w:val="20"/>
        </w:rPr>
        <w:t xml:space="preserve"> </w:t>
      </w:r>
      <w:r w:rsidR="00476FA8">
        <w:rPr>
          <w:rFonts w:ascii="Arial" w:hAnsi="Arial" w:cs="Arial"/>
          <w:sz w:val="20"/>
          <w:szCs w:val="20"/>
        </w:rPr>
        <w:t>Due to the</w:t>
      </w:r>
      <w:r w:rsidR="000F3F9F">
        <w:rPr>
          <w:rFonts w:ascii="Arial" w:hAnsi="Arial" w:cs="Arial"/>
          <w:sz w:val="20"/>
          <w:szCs w:val="20"/>
        </w:rPr>
        <w:t xml:space="preserve"> signficant var</w:t>
      </w:r>
      <w:r w:rsidR="0019190B">
        <w:rPr>
          <w:rFonts w:ascii="Arial" w:hAnsi="Arial" w:cs="Arial"/>
          <w:sz w:val="20"/>
          <w:szCs w:val="20"/>
        </w:rPr>
        <w:t xml:space="preserve">ation </w:t>
      </w:r>
      <w:r w:rsidR="00476FA8">
        <w:rPr>
          <w:rFonts w:ascii="Arial" w:hAnsi="Arial" w:cs="Arial"/>
          <w:sz w:val="20"/>
          <w:szCs w:val="20"/>
        </w:rPr>
        <w:t>in</w:t>
      </w:r>
      <w:r w:rsidR="000F3F9F">
        <w:rPr>
          <w:rFonts w:ascii="Arial" w:hAnsi="Arial" w:cs="Arial"/>
          <w:sz w:val="20"/>
          <w:szCs w:val="20"/>
        </w:rPr>
        <w:t xml:space="preserve"> unavailability time for devices </w:t>
      </w:r>
      <w:r w:rsidR="00476FA8">
        <w:rPr>
          <w:rFonts w:ascii="Arial" w:hAnsi="Arial" w:cs="Arial"/>
          <w:sz w:val="20"/>
          <w:szCs w:val="20"/>
        </w:rPr>
        <w:t>caused by</w:t>
      </w:r>
      <w:r w:rsidR="000F3F9F">
        <w:rPr>
          <w:rFonts w:ascii="Arial" w:hAnsi="Arial" w:cs="Arial"/>
          <w:sz w:val="20"/>
          <w:szCs w:val="20"/>
        </w:rPr>
        <w:t xml:space="preserve"> RF energy havesting operation</w:t>
      </w:r>
      <w:r w:rsidR="00476FA8">
        <w:rPr>
          <w:rFonts w:ascii="Arial" w:hAnsi="Arial" w:cs="Arial"/>
          <w:sz w:val="20"/>
          <w:szCs w:val="20"/>
        </w:rPr>
        <w:t>s</w:t>
      </w:r>
      <w:r w:rsidR="000F3F9F">
        <w:rPr>
          <w:rFonts w:ascii="Arial" w:hAnsi="Arial" w:cs="Arial"/>
          <w:sz w:val="20"/>
          <w:szCs w:val="20"/>
        </w:rPr>
        <w:t xml:space="preserve"> as analysized above, </w:t>
      </w:r>
      <w:r w:rsidR="0019190B">
        <w:rPr>
          <w:rFonts w:ascii="Arial" w:hAnsi="Arial" w:cs="Arial"/>
          <w:sz w:val="20"/>
          <w:szCs w:val="20"/>
        </w:rPr>
        <w:t xml:space="preserve">it is </w:t>
      </w:r>
      <w:r w:rsidR="00476FA8">
        <w:rPr>
          <w:rFonts w:ascii="Arial" w:hAnsi="Arial" w:cs="Arial"/>
          <w:sz w:val="20"/>
          <w:szCs w:val="20"/>
        </w:rPr>
        <w:t>essential</w:t>
      </w:r>
      <w:r w:rsidR="000F3F9F">
        <w:rPr>
          <w:rFonts w:ascii="Arial" w:hAnsi="Arial" w:cs="Arial"/>
          <w:sz w:val="20"/>
          <w:szCs w:val="20"/>
        </w:rPr>
        <w:t xml:space="preserve"> to design the inventory procedure</w:t>
      </w:r>
      <w:r w:rsidR="0019190B">
        <w:rPr>
          <w:rFonts w:ascii="Arial" w:hAnsi="Arial" w:cs="Arial"/>
          <w:sz w:val="20"/>
          <w:szCs w:val="20"/>
        </w:rPr>
        <w:t xml:space="preserve"> </w:t>
      </w:r>
      <w:r w:rsidR="00476FA8">
        <w:rPr>
          <w:rFonts w:ascii="Arial" w:hAnsi="Arial" w:cs="Arial"/>
          <w:sz w:val="20"/>
          <w:szCs w:val="20"/>
        </w:rPr>
        <w:t>to ensure</w:t>
      </w:r>
      <w:r w:rsidR="0019190B">
        <w:rPr>
          <w:rFonts w:ascii="Arial" w:hAnsi="Arial" w:cs="Arial"/>
          <w:sz w:val="20"/>
          <w:szCs w:val="20"/>
        </w:rPr>
        <w:t xml:space="preserve"> the device availiability time</w:t>
      </w:r>
      <w:r w:rsidR="00476FA8">
        <w:rPr>
          <w:rFonts w:ascii="Arial" w:hAnsi="Arial" w:cs="Arial"/>
          <w:sz w:val="20"/>
          <w:szCs w:val="20"/>
        </w:rPr>
        <w:t>s</w:t>
      </w:r>
      <w:r w:rsidR="0019190B">
        <w:rPr>
          <w:rFonts w:ascii="Arial" w:hAnsi="Arial" w:cs="Arial"/>
          <w:sz w:val="20"/>
          <w:szCs w:val="20"/>
        </w:rPr>
        <w:t xml:space="preserve"> </w:t>
      </w:r>
      <w:r w:rsidR="00476FA8">
        <w:rPr>
          <w:rFonts w:ascii="Arial" w:hAnsi="Arial" w:cs="Arial"/>
          <w:sz w:val="20"/>
          <w:szCs w:val="20"/>
        </w:rPr>
        <w:t xml:space="preserve">align with </w:t>
      </w:r>
      <w:r w:rsidR="0019190B">
        <w:rPr>
          <w:rFonts w:ascii="Arial" w:hAnsi="Arial" w:cs="Arial"/>
          <w:sz w:val="20"/>
          <w:szCs w:val="20"/>
        </w:rPr>
        <w:t>the transmission occasions of inventory command</w:t>
      </w:r>
      <w:r w:rsidR="00476FA8">
        <w:rPr>
          <w:rFonts w:ascii="Arial" w:hAnsi="Arial" w:cs="Arial"/>
          <w:sz w:val="20"/>
          <w:szCs w:val="20"/>
        </w:rPr>
        <w:t>s</w:t>
      </w:r>
      <w:r w:rsidR="0019190B">
        <w:rPr>
          <w:rFonts w:ascii="Arial" w:hAnsi="Arial" w:cs="Arial"/>
          <w:sz w:val="20"/>
          <w:szCs w:val="20"/>
        </w:rPr>
        <w:t xml:space="preserve">. This alignement minimizes inventory latency and NW power consumption. </w:t>
      </w:r>
    </w:p>
    <w:p w14:paraId="67D611B6" w14:textId="024ABE64" w:rsidR="00476FA8" w:rsidRDefault="004865EB" w:rsidP="006171D7">
      <w:pPr>
        <w:spacing w:before="120" w:after="160"/>
        <w:jc w:val="both"/>
        <w:rPr>
          <w:rFonts w:ascii="Arial" w:hAnsi="Arial" w:cs="Arial"/>
          <w:sz w:val="20"/>
          <w:szCs w:val="20"/>
        </w:rPr>
      </w:pPr>
      <w:r>
        <w:rPr>
          <w:rFonts w:ascii="Arial" w:hAnsi="Arial" w:cs="Arial"/>
          <w:sz w:val="20"/>
          <w:szCs w:val="20"/>
        </w:rPr>
        <w:t xml:space="preserve">A duty-cycle based solution </w:t>
      </w:r>
      <w:r w:rsidR="00476FA8">
        <w:rPr>
          <w:rFonts w:ascii="Arial" w:hAnsi="Arial" w:cs="Arial"/>
          <w:sz w:val="20"/>
          <w:szCs w:val="20"/>
        </w:rPr>
        <w:t>has been</w:t>
      </w:r>
      <w:r>
        <w:rPr>
          <w:rFonts w:ascii="Arial" w:hAnsi="Arial" w:cs="Arial"/>
          <w:sz w:val="20"/>
          <w:szCs w:val="20"/>
        </w:rPr>
        <w:t xml:space="preserve"> </w:t>
      </w:r>
      <w:r w:rsidR="00476FA8">
        <w:rPr>
          <w:rFonts w:ascii="Arial" w:hAnsi="Arial" w:cs="Arial"/>
          <w:sz w:val="20"/>
          <w:szCs w:val="20"/>
        </w:rPr>
        <w:t>pro</w:t>
      </w:r>
      <w:r w:rsidR="005321D3">
        <w:rPr>
          <w:rFonts w:ascii="Arial" w:hAnsi="Arial" w:cs="Arial"/>
          <w:sz w:val="20"/>
          <w:szCs w:val="20"/>
        </w:rPr>
        <w:t>p</w:t>
      </w:r>
      <w:r w:rsidR="00476FA8">
        <w:rPr>
          <w:rFonts w:ascii="Arial" w:hAnsi="Arial" w:cs="Arial"/>
          <w:sz w:val="20"/>
          <w:szCs w:val="20"/>
        </w:rPr>
        <w:t>osed</w:t>
      </w:r>
      <w:r>
        <w:rPr>
          <w:rFonts w:ascii="Arial" w:hAnsi="Arial" w:cs="Arial"/>
          <w:sz w:val="20"/>
          <w:szCs w:val="20"/>
        </w:rPr>
        <w:t xml:space="preserve"> to achieve the ‘alignment’ goal</w:t>
      </w:r>
      <w:r w:rsidR="00476FA8">
        <w:rPr>
          <w:rFonts w:ascii="Arial" w:hAnsi="Arial" w:cs="Arial"/>
          <w:sz w:val="20"/>
          <w:szCs w:val="20"/>
        </w:rPr>
        <w:t xml:space="preserve"> between the reader and devices</w:t>
      </w:r>
      <w:r>
        <w:rPr>
          <w:rFonts w:ascii="Arial" w:hAnsi="Arial" w:cs="Arial"/>
          <w:sz w:val="20"/>
          <w:szCs w:val="20"/>
        </w:rPr>
        <w:t xml:space="preserve">. </w:t>
      </w:r>
      <w:r w:rsidR="00476FA8">
        <w:rPr>
          <w:rFonts w:ascii="Arial" w:hAnsi="Arial" w:cs="Arial"/>
          <w:sz w:val="20"/>
          <w:szCs w:val="20"/>
        </w:rPr>
        <w:t>S</w:t>
      </w:r>
      <w:r w:rsidR="00770DE6">
        <w:rPr>
          <w:rFonts w:ascii="Arial" w:hAnsi="Arial" w:cs="Arial"/>
          <w:sz w:val="20"/>
          <w:szCs w:val="20"/>
        </w:rPr>
        <w:t xml:space="preserve">pecifically, each duty-cycle is divided </w:t>
      </w:r>
      <w:r w:rsidR="00476FA8">
        <w:rPr>
          <w:rFonts w:ascii="Arial" w:hAnsi="Arial" w:cs="Arial"/>
          <w:sz w:val="20"/>
          <w:szCs w:val="20"/>
        </w:rPr>
        <w:t xml:space="preserve">into </w:t>
      </w:r>
      <w:r w:rsidR="00770DE6">
        <w:rPr>
          <w:rFonts w:ascii="Arial" w:hAnsi="Arial" w:cs="Arial"/>
          <w:sz w:val="20"/>
          <w:szCs w:val="20"/>
        </w:rPr>
        <w:t xml:space="preserve">two </w:t>
      </w:r>
      <w:r w:rsidR="00476FA8">
        <w:rPr>
          <w:rFonts w:ascii="Arial" w:hAnsi="Arial" w:cs="Arial"/>
          <w:sz w:val="20"/>
          <w:szCs w:val="20"/>
        </w:rPr>
        <w:t>parts</w:t>
      </w:r>
      <w:r w:rsidR="00770DE6">
        <w:rPr>
          <w:rFonts w:ascii="Arial" w:hAnsi="Arial" w:cs="Arial"/>
          <w:sz w:val="20"/>
          <w:szCs w:val="20"/>
        </w:rPr>
        <w:t xml:space="preserve">, one is ‘monitoring’ </w:t>
      </w:r>
      <w:r w:rsidR="00476FA8">
        <w:rPr>
          <w:rFonts w:ascii="Arial" w:hAnsi="Arial" w:cs="Arial"/>
          <w:sz w:val="20"/>
          <w:szCs w:val="20"/>
        </w:rPr>
        <w:t>part</w:t>
      </w:r>
      <w:r w:rsidR="00770DE6">
        <w:rPr>
          <w:rFonts w:ascii="Arial" w:hAnsi="Arial" w:cs="Arial"/>
          <w:sz w:val="20"/>
          <w:szCs w:val="20"/>
        </w:rPr>
        <w:t xml:space="preserve"> and the other is ‘nonActive’ </w:t>
      </w:r>
      <w:r w:rsidR="00476FA8">
        <w:rPr>
          <w:rFonts w:ascii="Arial" w:hAnsi="Arial" w:cs="Arial"/>
          <w:sz w:val="20"/>
          <w:szCs w:val="20"/>
        </w:rPr>
        <w:t>part</w:t>
      </w:r>
      <w:r w:rsidR="00770DE6">
        <w:rPr>
          <w:rFonts w:ascii="Arial" w:hAnsi="Arial" w:cs="Arial"/>
          <w:sz w:val="20"/>
          <w:szCs w:val="20"/>
        </w:rPr>
        <w:t xml:space="preserve">. </w:t>
      </w:r>
      <w:r w:rsidR="00476FA8">
        <w:rPr>
          <w:rFonts w:ascii="Arial" w:hAnsi="Arial" w:cs="Arial"/>
          <w:sz w:val="20"/>
          <w:szCs w:val="20"/>
        </w:rPr>
        <w:t>During a ‘monitoring’ period</w:t>
      </w:r>
      <w:r w:rsidR="00770DE6">
        <w:rPr>
          <w:rFonts w:ascii="Arial" w:hAnsi="Arial" w:cs="Arial"/>
          <w:sz w:val="20"/>
          <w:szCs w:val="20"/>
        </w:rPr>
        <w:t xml:space="preserve">, the inventory command transmission </w:t>
      </w:r>
      <w:r w:rsidR="00476FA8">
        <w:rPr>
          <w:rFonts w:ascii="Arial" w:hAnsi="Arial" w:cs="Arial"/>
          <w:sz w:val="20"/>
          <w:szCs w:val="20"/>
        </w:rPr>
        <w:t>is allowed to be transmitted</w:t>
      </w:r>
      <w:r w:rsidR="00770DE6">
        <w:rPr>
          <w:rFonts w:ascii="Arial" w:hAnsi="Arial" w:cs="Arial"/>
          <w:sz w:val="20"/>
          <w:szCs w:val="20"/>
        </w:rPr>
        <w:t xml:space="preserve"> </w:t>
      </w:r>
      <w:r w:rsidR="00476FA8">
        <w:rPr>
          <w:rFonts w:ascii="Arial" w:hAnsi="Arial" w:cs="Arial"/>
          <w:sz w:val="20"/>
          <w:szCs w:val="20"/>
        </w:rPr>
        <w:t>from reader</w:t>
      </w:r>
      <w:r w:rsidR="006171D7">
        <w:rPr>
          <w:rFonts w:ascii="Arial" w:hAnsi="Arial" w:cs="Arial"/>
          <w:sz w:val="20"/>
          <w:szCs w:val="20"/>
        </w:rPr>
        <w:t xml:space="preserve">, and </w:t>
      </w:r>
      <w:r w:rsidR="00770DE6">
        <w:rPr>
          <w:rFonts w:ascii="Arial" w:hAnsi="Arial" w:cs="Arial"/>
          <w:sz w:val="20"/>
          <w:szCs w:val="20"/>
        </w:rPr>
        <w:t xml:space="preserve">Ambient IOT devices are expected to monitor if they </w:t>
      </w:r>
      <w:r w:rsidR="006171D7">
        <w:rPr>
          <w:rFonts w:ascii="Arial" w:hAnsi="Arial" w:cs="Arial"/>
          <w:sz w:val="20"/>
          <w:szCs w:val="20"/>
        </w:rPr>
        <w:t>wish t</w:t>
      </w:r>
      <w:r w:rsidR="00770DE6">
        <w:rPr>
          <w:rFonts w:ascii="Arial" w:hAnsi="Arial" w:cs="Arial"/>
          <w:sz w:val="20"/>
          <w:szCs w:val="20"/>
        </w:rPr>
        <w:t xml:space="preserve">o </w:t>
      </w:r>
      <w:r w:rsidR="006171D7">
        <w:rPr>
          <w:rFonts w:ascii="Arial" w:hAnsi="Arial" w:cs="Arial"/>
          <w:sz w:val="20"/>
          <w:szCs w:val="20"/>
        </w:rPr>
        <w:t>participate</w:t>
      </w:r>
      <w:r w:rsidR="00770DE6">
        <w:rPr>
          <w:rFonts w:ascii="Arial" w:hAnsi="Arial" w:cs="Arial"/>
          <w:sz w:val="20"/>
          <w:szCs w:val="20"/>
        </w:rPr>
        <w:t xml:space="preserve"> in the potenital inventory processes (i.e., </w:t>
      </w:r>
      <w:r w:rsidR="005321D3">
        <w:rPr>
          <w:rFonts w:ascii="Arial" w:hAnsi="Arial" w:cs="Arial"/>
          <w:sz w:val="20"/>
          <w:szCs w:val="20"/>
        </w:rPr>
        <w:t>‘</w:t>
      </w:r>
      <w:r w:rsidR="00770DE6">
        <w:rPr>
          <w:rFonts w:ascii="Arial" w:hAnsi="Arial" w:cs="Arial"/>
          <w:sz w:val="20"/>
          <w:szCs w:val="20"/>
        </w:rPr>
        <w:t>ON</w:t>
      </w:r>
      <w:r w:rsidR="005321D3">
        <w:rPr>
          <w:rFonts w:ascii="Arial" w:hAnsi="Arial" w:cs="Arial"/>
          <w:sz w:val="20"/>
          <w:szCs w:val="20"/>
        </w:rPr>
        <w:t>’</w:t>
      </w:r>
      <w:r w:rsidR="00770DE6">
        <w:rPr>
          <w:rFonts w:ascii="Arial" w:hAnsi="Arial" w:cs="Arial"/>
          <w:sz w:val="20"/>
          <w:szCs w:val="20"/>
        </w:rPr>
        <w:t xml:space="preserve"> period for Ambient IOT devices). If no inventory command</w:t>
      </w:r>
      <w:r w:rsidR="006171D7">
        <w:rPr>
          <w:rFonts w:ascii="Arial" w:hAnsi="Arial" w:cs="Arial"/>
          <w:sz w:val="20"/>
          <w:szCs w:val="20"/>
        </w:rPr>
        <w:t xml:space="preserve"> is</w:t>
      </w:r>
      <w:r w:rsidR="00770DE6">
        <w:rPr>
          <w:rFonts w:ascii="Arial" w:hAnsi="Arial" w:cs="Arial"/>
          <w:sz w:val="20"/>
          <w:szCs w:val="20"/>
        </w:rPr>
        <w:t xml:space="preserve"> detected during monitoring period, Ambient IOT devices </w:t>
      </w:r>
      <w:r w:rsidR="006171D7">
        <w:rPr>
          <w:rFonts w:ascii="Arial" w:hAnsi="Arial" w:cs="Arial"/>
          <w:sz w:val="20"/>
          <w:szCs w:val="20"/>
        </w:rPr>
        <w:t>enter</w:t>
      </w:r>
      <w:r w:rsidR="00770DE6">
        <w:rPr>
          <w:rFonts w:ascii="Arial" w:hAnsi="Arial" w:cs="Arial"/>
          <w:sz w:val="20"/>
          <w:szCs w:val="20"/>
        </w:rPr>
        <w:t xml:space="preserve"> ‘Sleep’ state for RF energy havesting</w:t>
      </w:r>
      <w:r w:rsidR="006171D7">
        <w:rPr>
          <w:rFonts w:ascii="Arial" w:hAnsi="Arial" w:cs="Arial"/>
          <w:sz w:val="20"/>
          <w:szCs w:val="20"/>
        </w:rPr>
        <w:t>, with</w:t>
      </w:r>
      <w:r w:rsidR="00770DE6">
        <w:rPr>
          <w:rFonts w:ascii="Arial" w:hAnsi="Arial" w:cs="Arial"/>
          <w:sz w:val="20"/>
          <w:szCs w:val="20"/>
        </w:rPr>
        <w:t xml:space="preserve"> a </w:t>
      </w:r>
      <w:r w:rsidR="006171D7">
        <w:rPr>
          <w:rFonts w:ascii="Arial" w:hAnsi="Arial" w:cs="Arial"/>
          <w:sz w:val="20"/>
          <w:szCs w:val="20"/>
        </w:rPr>
        <w:t xml:space="preserve">running </w:t>
      </w:r>
      <w:r w:rsidR="00770DE6">
        <w:rPr>
          <w:rFonts w:ascii="Arial" w:hAnsi="Arial" w:cs="Arial"/>
          <w:sz w:val="20"/>
          <w:szCs w:val="20"/>
        </w:rPr>
        <w:t>time detemin</w:t>
      </w:r>
      <w:r w:rsidR="006171D7">
        <w:rPr>
          <w:rFonts w:ascii="Arial" w:hAnsi="Arial" w:cs="Arial"/>
          <w:sz w:val="20"/>
          <w:szCs w:val="20"/>
        </w:rPr>
        <w:t>ing</w:t>
      </w:r>
      <w:r w:rsidR="00770DE6">
        <w:rPr>
          <w:rFonts w:ascii="Arial" w:hAnsi="Arial" w:cs="Arial"/>
          <w:sz w:val="20"/>
          <w:szCs w:val="20"/>
        </w:rPr>
        <w:t xml:space="preserve"> when to wake up for the next ‘monitoring’</w:t>
      </w:r>
      <w:r w:rsidR="00476FA8">
        <w:rPr>
          <w:rFonts w:ascii="Arial" w:hAnsi="Arial" w:cs="Arial"/>
          <w:sz w:val="20"/>
          <w:szCs w:val="20"/>
        </w:rPr>
        <w:t xml:space="preserve"> period</w:t>
      </w:r>
      <w:r w:rsidR="006171D7">
        <w:rPr>
          <w:rFonts w:ascii="Arial" w:hAnsi="Arial" w:cs="Arial"/>
          <w:sz w:val="20"/>
          <w:szCs w:val="20"/>
        </w:rPr>
        <w:t xml:space="preserve"> in next duty cycle</w:t>
      </w:r>
      <w:r w:rsidR="00476FA8">
        <w:rPr>
          <w:rFonts w:ascii="Arial" w:hAnsi="Arial" w:cs="Arial"/>
          <w:sz w:val="20"/>
          <w:szCs w:val="20"/>
        </w:rPr>
        <w:t xml:space="preserve">. </w:t>
      </w:r>
    </w:p>
    <w:p w14:paraId="66FF61F3" w14:textId="797B2204" w:rsidR="0019190B" w:rsidRPr="00476FA8" w:rsidRDefault="00476FA8" w:rsidP="00476FA8">
      <w:pPr>
        <w:spacing w:before="120" w:after="160"/>
        <w:ind w:left="1170" w:hanging="1170"/>
        <w:rPr>
          <w:rFonts w:ascii="Arial" w:hAnsi="Arial" w:cs="Arial" w:hint="eastAsia"/>
          <w:b/>
          <w:bCs/>
          <w:sz w:val="20"/>
          <w:szCs w:val="20"/>
        </w:rPr>
      </w:pPr>
      <w:r w:rsidRPr="00B817B0">
        <w:rPr>
          <w:rFonts w:ascii="Arial" w:hAnsi="Arial" w:cs="Arial"/>
          <w:b/>
          <w:bCs/>
          <w:sz w:val="20"/>
          <w:szCs w:val="20"/>
        </w:rPr>
        <w:t>Proposal</w:t>
      </w:r>
      <w:r>
        <w:rPr>
          <w:rFonts w:ascii="Arial" w:hAnsi="Arial" w:cs="Arial"/>
          <w:b/>
          <w:bCs/>
          <w:sz w:val="20"/>
          <w:szCs w:val="20"/>
        </w:rPr>
        <w:t xml:space="preserve"> 7</w:t>
      </w:r>
      <w:r w:rsidRPr="00B817B0">
        <w:rPr>
          <w:rFonts w:ascii="Arial" w:hAnsi="Arial" w:cs="Arial"/>
          <w:b/>
          <w:bCs/>
          <w:sz w:val="20"/>
          <w:szCs w:val="20"/>
        </w:rPr>
        <w:t>:</w:t>
      </w:r>
      <w:r>
        <w:rPr>
          <w:rFonts w:ascii="Arial" w:hAnsi="Arial" w:cs="Arial"/>
          <w:b/>
          <w:bCs/>
          <w:sz w:val="20"/>
          <w:szCs w:val="20"/>
        </w:rPr>
        <w:t xml:space="preserve"> Study a duty-cycle based approach where each cycle include ‘monitoring period’ and ‘nonActive period’, where reader tranmits paging command within ‘monitoring’ period to trigger inventory procedure.  </w:t>
      </w: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528BEAC1" w14:textId="4086A433" w:rsidR="003D3400" w:rsidRDefault="00A632CA" w:rsidP="00C7515E">
      <w:pPr>
        <w:spacing w:after="240"/>
        <w:rPr>
          <w:rFonts w:ascii="Arial" w:hAnsi="Arial" w:cs="Arial"/>
          <w:sz w:val="20"/>
          <w:szCs w:val="20"/>
        </w:rPr>
      </w:pPr>
      <w:r w:rsidRPr="00792A33">
        <w:rPr>
          <w:rFonts w:ascii="Arial" w:hAnsi="Arial" w:cs="Arial"/>
          <w:sz w:val="20"/>
          <w:szCs w:val="20"/>
        </w:rPr>
        <w:t xml:space="preserve">In this contribution, we have presented our views on </w:t>
      </w:r>
      <w:r>
        <w:rPr>
          <w:rFonts w:ascii="Arial" w:hAnsi="Arial" w:cs="Arial"/>
          <w:sz w:val="20"/>
          <w:szCs w:val="20"/>
        </w:rPr>
        <w:t xml:space="preserve">the frame structure, synchronization, random access and timing relation aspects. We proposed the following: </w:t>
      </w:r>
    </w:p>
    <w:p w14:paraId="5B4A507F" w14:textId="77777777" w:rsidR="009F13D5" w:rsidRPr="0082450F" w:rsidRDefault="009F13D5" w:rsidP="009F13D5">
      <w:pPr>
        <w:spacing w:after="120"/>
        <w:ind w:left="1170" w:hanging="1170"/>
        <w:rPr>
          <w:rFonts w:ascii="Arial" w:hAnsi="Arial" w:cs="Arial"/>
          <w:b/>
          <w:bCs/>
          <w:sz w:val="20"/>
          <w:szCs w:val="20"/>
        </w:rPr>
      </w:pPr>
      <w:r>
        <w:rPr>
          <w:rFonts w:ascii="Arial" w:hAnsi="Arial" w:cs="Arial"/>
          <w:b/>
          <w:bCs/>
          <w:sz w:val="20"/>
          <w:szCs w:val="20"/>
        </w:rPr>
        <w:t xml:space="preserve">Proposal 1:  </w:t>
      </w:r>
      <w:r w:rsidRPr="0082450F">
        <w:rPr>
          <w:rFonts w:ascii="Arial" w:hAnsi="Arial" w:cs="Arial"/>
          <w:b/>
          <w:bCs/>
          <w:sz w:val="20"/>
          <w:szCs w:val="20"/>
        </w:rPr>
        <w:t>For UL transmission, no need of timing alignment on symbol or slot</w:t>
      </w:r>
      <w:r>
        <w:rPr>
          <w:rFonts w:ascii="Arial" w:hAnsi="Arial" w:cs="Arial"/>
          <w:b/>
          <w:bCs/>
          <w:sz w:val="20"/>
          <w:szCs w:val="20"/>
        </w:rPr>
        <w:t xml:space="preserve"> </w:t>
      </w:r>
      <w:r w:rsidRPr="0082450F">
        <w:rPr>
          <w:rFonts w:ascii="Arial" w:hAnsi="Arial" w:cs="Arial"/>
          <w:b/>
          <w:bCs/>
          <w:sz w:val="20"/>
          <w:szCs w:val="20"/>
        </w:rPr>
        <w:t>boundary between NR and A-IOT, due to time drift at device</w:t>
      </w:r>
    </w:p>
    <w:p w14:paraId="6CCC4786" w14:textId="77777777" w:rsidR="009F13D5" w:rsidRDefault="009F13D5" w:rsidP="009F13D5">
      <w:pPr>
        <w:spacing w:after="120"/>
        <w:ind w:left="1170" w:hanging="117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2</w:t>
      </w:r>
      <w:r w:rsidRPr="00B817B0">
        <w:rPr>
          <w:rFonts w:ascii="Arial" w:hAnsi="Arial" w:cs="Arial"/>
          <w:b/>
          <w:bCs/>
          <w:sz w:val="20"/>
          <w:szCs w:val="20"/>
        </w:rPr>
        <w:t xml:space="preserve">: </w:t>
      </w:r>
      <w:r>
        <w:rPr>
          <w:rFonts w:ascii="Arial" w:hAnsi="Arial" w:cs="Arial"/>
          <w:b/>
          <w:bCs/>
          <w:sz w:val="20"/>
          <w:szCs w:val="20"/>
        </w:rPr>
        <w:t xml:space="preserve">The R2D timing acquisition part preceding the PRDSCH indicates the chip length used for the following PRDCH transmission.  </w:t>
      </w:r>
    </w:p>
    <w:p w14:paraId="11731B76" w14:textId="77777777" w:rsidR="009F13D5" w:rsidRDefault="009F13D5" w:rsidP="009F13D5">
      <w:pPr>
        <w:spacing w:after="120"/>
        <w:rPr>
          <w:rFonts w:ascii="Arial" w:hAnsi="Arial" w:cs="Arial"/>
          <w:sz w:val="20"/>
          <w:szCs w:val="20"/>
          <w:lang w:val="en-GB" w:eastAsia="ja-JP"/>
        </w:rPr>
      </w:pPr>
      <w:r w:rsidRPr="00B817B0">
        <w:rPr>
          <w:rFonts w:ascii="Arial" w:hAnsi="Arial" w:cs="Arial"/>
          <w:b/>
          <w:bCs/>
          <w:sz w:val="20"/>
          <w:szCs w:val="20"/>
        </w:rPr>
        <w:t>Proposal</w:t>
      </w:r>
      <w:r>
        <w:rPr>
          <w:rFonts w:ascii="Arial" w:hAnsi="Arial" w:cs="Arial"/>
          <w:b/>
          <w:bCs/>
          <w:sz w:val="20"/>
          <w:szCs w:val="20"/>
        </w:rPr>
        <w:t xml:space="preserve"> 3</w:t>
      </w:r>
      <w:r w:rsidRPr="00B817B0">
        <w:rPr>
          <w:rFonts w:ascii="Arial" w:hAnsi="Arial" w:cs="Arial"/>
          <w:b/>
          <w:bCs/>
          <w:sz w:val="20"/>
          <w:szCs w:val="20"/>
        </w:rPr>
        <w:t xml:space="preserve">: </w:t>
      </w:r>
      <w:r>
        <w:rPr>
          <w:rFonts w:ascii="Arial" w:hAnsi="Arial" w:cs="Arial"/>
          <w:b/>
          <w:bCs/>
          <w:sz w:val="20"/>
          <w:szCs w:val="20"/>
        </w:rPr>
        <w:t xml:space="preserve">The chip length of PDRCH is explicitly indicated by R2D control information. </w:t>
      </w:r>
    </w:p>
    <w:p w14:paraId="4A6F151B" w14:textId="77777777" w:rsidR="009F13D5" w:rsidRDefault="009F13D5" w:rsidP="009F13D5">
      <w:pPr>
        <w:spacing w:after="120"/>
        <w:ind w:left="1170" w:hanging="1170"/>
        <w:rPr>
          <w:rFonts w:ascii="Arial" w:hAnsi="Arial" w:cs="Arial"/>
          <w:sz w:val="20"/>
          <w:szCs w:val="20"/>
          <w:lang w:val="en-GB" w:eastAsia="ja-JP"/>
        </w:rPr>
      </w:pPr>
      <w:r w:rsidRPr="00B817B0">
        <w:rPr>
          <w:rFonts w:ascii="Arial" w:hAnsi="Arial" w:cs="Arial"/>
          <w:b/>
          <w:bCs/>
          <w:sz w:val="20"/>
          <w:szCs w:val="20"/>
        </w:rPr>
        <w:t>Proposal</w:t>
      </w:r>
      <w:r>
        <w:rPr>
          <w:rFonts w:ascii="Arial" w:hAnsi="Arial" w:cs="Arial"/>
          <w:b/>
          <w:bCs/>
          <w:sz w:val="20"/>
          <w:szCs w:val="20"/>
        </w:rPr>
        <w:t xml:space="preserve"> 4</w:t>
      </w:r>
      <w:r w:rsidRPr="00B817B0">
        <w:rPr>
          <w:rFonts w:ascii="Arial" w:hAnsi="Arial" w:cs="Arial"/>
          <w:b/>
          <w:bCs/>
          <w:sz w:val="20"/>
          <w:szCs w:val="20"/>
        </w:rPr>
        <w:t>:</w:t>
      </w:r>
      <w:r>
        <w:rPr>
          <w:rFonts w:ascii="Arial" w:hAnsi="Arial" w:cs="Arial"/>
          <w:b/>
          <w:bCs/>
          <w:sz w:val="20"/>
          <w:szCs w:val="20"/>
        </w:rPr>
        <w:t xml:space="preserve"> Support Opt.1 as baseline (i.e., defining a maximum time </w:t>
      </w:r>
      <w:r w:rsidRPr="007863F2">
        <w:rPr>
          <w:rFonts w:ascii="Arial" w:hAnsi="Arial" w:cs="Arial"/>
          <w:b/>
          <w:bCs/>
          <w:sz w:val="20"/>
          <w:szCs w:val="20"/>
        </w:rPr>
        <w:t>TR2D_max between a R2D transmission and the corresponding D2R transmission following it</w:t>
      </w:r>
      <w:r>
        <w:rPr>
          <w:rFonts w:ascii="Arial" w:hAnsi="Arial" w:cs="Arial"/>
          <w:b/>
          <w:bCs/>
          <w:sz w:val="20"/>
          <w:szCs w:val="20"/>
        </w:rPr>
        <w:t xml:space="preserve">). FFS on Opt.2.  </w:t>
      </w:r>
    </w:p>
    <w:p w14:paraId="1310482F" w14:textId="77777777" w:rsidR="009F13D5" w:rsidRDefault="009F13D5" w:rsidP="009F13D5">
      <w:pPr>
        <w:spacing w:after="120"/>
        <w:ind w:left="1080" w:hanging="108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5</w:t>
      </w:r>
      <w:r w:rsidRPr="00B817B0">
        <w:rPr>
          <w:rFonts w:ascii="Arial" w:hAnsi="Arial" w:cs="Arial"/>
          <w:b/>
          <w:bCs/>
          <w:sz w:val="20"/>
          <w:szCs w:val="20"/>
        </w:rPr>
        <w:t xml:space="preserve">: </w:t>
      </w:r>
      <w:r w:rsidRPr="005F1B86">
        <w:rPr>
          <w:rFonts w:ascii="Arial" w:hAnsi="Arial" w:cs="Arial"/>
          <w:b/>
          <w:bCs/>
          <w:sz w:val="20"/>
          <w:szCs w:val="20"/>
        </w:rPr>
        <w:t>For Msg1 and Msg3 transmission, support parallel FDMed resources by</w:t>
      </w:r>
      <w:r>
        <w:rPr>
          <w:rFonts w:ascii="Arial" w:hAnsi="Arial" w:cs="Arial"/>
          <w:b/>
          <w:bCs/>
          <w:sz w:val="20"/>
          <w:szCs w:val="20"/>
        </w:rPr>
        <w:t xml:space="preserve"> </w:t>
      </w:r>
      <w:r w:rsidRPr="005F1B86">
        <w:rPr>
          <w:rFonts w:ascii="Arial" w:hAnsi="Arial" w:cs="Arial"/>
          <w:b/>
          <w:bCs/>
          <w:sz w:val="20"/>
          <w:szCs w:val="20"/>
        </w:rPr>
        <w:t>frequency shifting operation to cope with multiplexing a high number of</w:t>
      </w:r>
      <w:r>
        <w:rPr>
          <w:rFonts w:ascii="Arial" w:hAnsi="Arial" w:cs="Arial"/>
          <w:b/>
          <w:bCs/>
          <w:sz w:val="20"/>
          <w:szCs w:val="20"/>
        </w:rPr>
        <w:t xml:space="preserve"> </w:t>
      </w:r>
      <w:r w:rsidRPr="005F1B86">
        <w:rPr>
          <w:rFonts w:ascii="Arial" w:hAnsi="Arial" w:cs="Arial"/>
          <w:b/>
          <w:bCs/>
          <w:sz w:val="20"/>
          <w:szCs w:val="20"/>
        </w:rPr>
        <w:t>A-IoT devices</w:t>
      </w:r>
    </w:p>
    <w:p w14:paraId="7BD02AE0" w14:textId="77777777" w:rsidR="009F13D5" w:rsidRDefault="009F13D5" w:rsidP="009F13D5">
      <w:pPr>
        <w:spacing w:before="120"/>
        <w:ind w:left="1166" w:hanging="1166"/>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6</w:t>
      </w:r>
      <w:r w:rsidRPr="00B817B0">
        <w:rPr>
          <w:rFonts w:ascii="Arial" w:hAnsi="Arial" w:cs="Arial"/>
          <w:b/>
          <w:bCs/>
          <w:sz w:val="20"/>
          <w:szCs w:val="20"/>
        </w:rPr>
        <w:t>:</w:t>
      </w:r>
      <w:r>
        <w:rPr>
          <w:rFonts w:ascii="Arial" w:hAnsi="Arial" w:cs="Arial"/>
          <w:b/>
          <w:bCs/>
          <w:sz w:val="20"/>
          <w:szCs w:val="20"/>
        </w:rPr>
        <w:t xml:space="preserve"> Define at least two power states for the study of charging and discharging period in RF energy havesting operation</w:t>
      </w:r>
    </w:p>
    <w:p w14:paraId="7C09BCDF" w14:textId="77777777" w:rsidR="009F13D5" w:rsidRDefault="009F13D5" w:rsidP="009F13D5">
      <w:pPr>
        <w:pStyle w:val="ListParagraph"/>
        <w:numPr>
          <w:ilvl w:val="0"/>
          <w:numId w:val="89"/>
        </w:numPr>
        <w:ind w:firstLine="86"/>
        <w:rPr>
          <w:rFonts w:ascii="Arial" w:hAnsi="Arial" w:cs="Arial"/>
          <w:b/>
          <w:bCs/>
          <w:sz w:val="20"/>
          <w:szCs w:val="20"/>
        </w:rPr>
      </w:pPr>
      <w:r>
        <w:rPr>
          <w:rFonts w:ascii="Arial" w:hAnsi="Arial" w:cs="Arial"/>
          <w:b/>
          <w:bCs/>
          <w:sz w:val="20"/>
          <w:szCs w:val="20"/>
        </w:rPr>
        <w:t xml:space="preserve">‘ON’ state: support transmission/reception. </w:t>
      </w:r>
    </w:p>
    <w:p w14:paraId="1C9FADA0" w14:textId="77777777" w:rsidR="009F13D5" w:rsidRDefault="009F13D5" w:rsidP="009F13D5">
      <w:pPr>
        <w:pStyle w:val="ListParagraph"/>
        <w:numPr>
          <w:ilvl w:val="0"/>
          <w:numId w:val="89"/>
        </w:numPr>
        <w:spacing w:before="120" w:after="160"/>
        <w:ind w:firstLine="90"/>
        <w:rPr>
          <w:rFonts w:ascii="Arial" w:hAnsi="Arial" w:cs="Arial"/>
          <w:b/>
          <w:bCs/>
          <w:sz w:val="20"/>
          <w:szCs w:val="20"/>
        </w:rPr>
      </w:pPr>
      <w:r>
        <w:rPr>
          <w:rFonts w:ascii="Arial" w:hAnsi="Arial" w:cs="Arial"/>
          <w:b/>
          <w:bCs/>
          <w:sz w:val="20"/>
          <w:szCs w:val="20"/>
        </w:rPr>
        <w:t xml:space="preserve">‘Sleep’ state: maintain a memory and timer to count the samples. </w:t>
      </w:r>
    </w:p>
    <w:p w14:paraId="713CEEC8" w14:textId="331A328A" w:rsidR="00806F7F" w:rsidRDefault="009F13D5" w:rsidP="009F13D5">
      <w:pPr>
        <w:pStyle w:val="ListParagraph"/>
        <w:numPr>
          <w:ilvl w:val="0"/>
          <w:numId w:val="89"/>
        </w:numPr>
        <w:spacing w:before="120" w:after="160"/>
        <w:ind w:firstLine="90"/>
        <w:rPr>
          <w:rFonts w:ascii="Arial" w:hAnsi="Arial" w:cs="Arial"/>
          <w:b/>
          <w:bCs/>
          <w:sz w:val="20"/>
          <w:szCs w:val="20"/>
        </w:rPr>
      </w:pPr>
      <w:r>
        <w:rPr>
          <w:rFonts w:ascii="Arial" w:hAnsi="Arial" w:cs="Arial"/>
          <w:b/>
          <w:bCs/>
          <w:sz w:val="20"/>
          <w:szCs w:val="20"/>
        </w:rPr>
        <w:t>Energy havesting is conducted at least during ‘Sleep’ State.</w:t>
      </w:r>
    </w:p>
    <w:p w14:paraId="32224EF2" w14:textId="63C29C52" w:rsidR="009F13D5" w:rsidRPr="009F13D5" w:rsidRDefault="009F13D5" w:rsidP="005321D3">
      <w:pPr>
        <w:spacing w:before="120" w:after="160"/>
        <w:ind w:left="1170" w:hanging="1170"/>
        <w:rPr>
          <w:rFonts w:ascii="Arial" w:hAnsi="Arial" w:cs="Arial"/>
          <w:b/>
          <w:bCs/>
          <w:sz w:val="20"/>
          <w:szCs w:val="20"/>
        </w:rPr>
      </w:pPr>
      <w:r w:rsidRPr="009F13D5">
        <w:rPr>
          <w:rFonts w:ascii="Arial" w:hAnsi="Arial" w:cs="Arial"/>
          <w:b/>
          <w:bCs/>
          <w:sz w:val="20"/>
          <w:szCs w:val="20"/>
        </w:rPr>
        <w:t xml:space="preserve">Proposal 7: Study a duty-cycle based approach where each cycle include ‘monitoring period’ and ‘nonActive period’, where reader tranmits paging command within ‘monitoring’ period to trigger inventory procedure.  </w:t>
      </w:r>
    </w:p>
    <w:p w14:paraId="0DB36D6E" w14:textId="77777777" w:rsidR="00A543EC" w:rsidRPr="00CE0424" w:rsidRDefault="00A543EC" w:rsidP="00A543EC">
      <w:pPr>
        <w:pStyle w:val="Heading1"/>
      </w:pPr>
      <w:r w:rsidRPr="00CE0424">
        <w:lastRenderedPageBreak/>
        <w:t>References</w:t>
      </w:r>
    </w:p>
    <w:bookmarkStart w:id="2" w:name="_Ref155949857"/>
    <w:bookmarkStart w:id="3" w:name="_Ref110935334"/>
    <w:p w14:paraId="13F2B3A7" w14:textId="04D9B1F8" w:rsidR="00A632CA" w:rsidRPr="00A632CA" w:rsidRDefault="00A632CA" w:rsidP="00A632CA">
      <w:pPr>
        <w:pStyle w:val="Reference"/>
        <w:jc w:val="left"/>
      </w:pPr>
      <w:r>
        <w:fldChar w:fldCharType="begin"/>
      </w:r>
      <w:r>
        <w:instrText xml:space="preserve"> HYPERLINK "https://www.3gpp.org/ftp/TSG_RAN/TSG_RAN/TSGR_102/Docs/RP-234058.zip" </w:instrText>
      </w:r>
      <w:r>
        <w:fldChar w:fldCharType="separate"/>
      </w:r>
      <w:r w:rsidRPr="00A91EDA">
        <w:rPr>
          <w:rStyle w:val="Hyperlink"/>
        </w:rPr>
        <w:t>RP-234058</w:t>
      </w:r>
      <w:r>
        <w:fldChar w:fldCharType="end"/>
      </w:r>
      <w:r w:rsidRPr="00CE0424">
        <w:t xml:space="preserve">, </w:t>
      </w:r>
      <w:r>
        <w:t>“New SID: Study on solutions for Ambient IoT (Internet of Things) in NR”</w:t>
      </w:r>
      <w:r w:rsidRPr="00CE0424">
        <w:t xml:space="preserve">, </w:t>
      </w:r>
      <w:r>
        <w:t>Huawei (moderator, RAN1 Vice-Chair)</w:t>
      </w:r>
      <w:r w:rsidRPr="00CE0424">
        <w:t xml:space="preserve">, </w:t>
      </w:r>
      <w:r>
        <w:t>RAN#102</w:t>
      </w:r>
      <w:r w:rsidRPr="00CE0424">
        <w:t xml:space="preserve">, </w:t>
      </w:r>
      <w:r>
        <w:t>December 2023.</w:t>
      </w:r>
      <w:bookmarkEnd w:id="2"/>
    </w:p>
    <w:p w14:paraId="713F335F" w14:textId="0349579C" w:rsidR="000F1D03" w:rsidRDefault="00BA0193" w:rsidP="00AA2156">
      <w:pPr>
        <w:pStyle w:val="Reference"/>
      </w:pPr>
      <w:r w:rsidRPr="006C372E">
        <w:t>RAN1</w:t>
      </w:r>
      <w:r>
        <w:t xml:space="preserve"> 11</w:t>
      </w:r>
      <w:r w:rsidR="00097623">
        <w:t>7</w:t>
      </w:r>
      <w:r>
        <w:t xml:space="preserve"> meeting</w:t>
      </w:r>
      <w:r w:rsidRPr="006C372E">
        <w:t xml:space="preserve"> </w:t>
      </w:r>
      <w:r>
        <w:t>Chairman notes</w:t>
      </w:r>
      <w:bookmarkEnd w:id="3"/>
      <w:r>
        <w:t xml:space="preserve"> </w:t>
      </w:r>
    </w:p>
    <w:p w14:paraId="1475C31E" w14:textId="55E15E85" w:rsidR="00CC08E2" w:rsidRDefault="00CC08E2" w:rsidP="00CC08E2">
      <w:pPr>
        <w:pStyle w:val="Reference"/>
      </w:pPr>
      <w:r w:rsidRPr="006C372E">
        <w:t>RAN1</w:t>
      </w:r>
      <w:r>
        <w:t xml:space="preserve"> 116bis meeting</w:t>
      </w:r>
      <w:r w:rsidRPr="006C372E">
        <w:t xml:space="preserve"> </w:t>
      </w:r>
      <w:r>
        <w:t xml:space="preserve">Chairman notes </w:t>
      </w:r>
    </w:p>
    <w:bookmarkStart w:id="4" w:name="_Ref161350622"/>
    <w:bookmarkStart w:id="5" w:name="_Ref163158063"/>
    <w:p w14:paraId="75875B8E" w14:textId="520CFD58" w:rsidR="007F7D08" w:rsidRDefault="007F7D08" w:rsidP="007F7D08">
      <w:pPr>
        <w:pStyle w:val="Reference"/>
        <w:jc w:val="left"/>
      </w:pPr>
      <w:r>
        <w:fldChar w:fldCharType="begin"/>
      </w:r>
      <w:r>
        <w:instrText>HYPERLINK "https://www.3gpp.org/ftp/tsg_ran/WG1_RL1/TSGR1_116b/Docs/R1-2403776.zip"</w:instrText>
      </w:r>
      <w:r>
        <w:fldChar w:fldCharType="separate"/>
      </w:r>
      <w:r>
        <w:rPr>
          <w:rStyle w:val="Hyperlink"/>
        </w:rPr>
        <w:t>R1-2403776</w:t>
      </w:r>
      <w:r>
        <w:fldChar w:fldCharType="end"/>
      </w:r>
      <w:r>
        <w:t>, “</w:t>
      </w:r>
      <w:r w:rsidRPr="0046377D">
        <w:t>Final FL summary on frame structure and timing aspects for Rel-19 Ambient IoT</w:t>
      </w:r>
      <w:r>
        <w:t>”, Moderator (Vivo), RAN1#116bis, April 2024.</w:t>
      </w:r>
      <w:bookmarkEnd w:id="4"/>
      <w:bookmarkEnd w:id="5"/>
    </w:p>
    <w:p w14:paraId="4C3D07EC" w14:textId="77777777" w:rsidR="005A653B" w:rsidRPr="00296E80" w:rsidRDefault="005A653B" w:rsidP="005A653B">
      <w:pPr>
        <w:pStyle w:val="Reference"/>
      </w:pPr>
      <w:r w:rsidRPr="006C372E">
        <w:t>RAN1</w:t>
      </w:r>
      <w:r>
        <w:t xml:space="preserve"> 116 meeting</w:t>
      </w:r>
      <w:r w:rsidRPr="006C372E">
        <w:t xml:space="preserve"> </w:t>
      </w:r>
      <w:r>
        <w:t xml:space="preserve">Chairman notes </w:t>
      </w:r>
    </w:p>
    <w:p w14:paraId="14851926" w14:textId="3E73568A" w:rsidR="003C3D26" w:rsidRDefault="003C3D26" w:rsidP="003C3D26">
      <w:pPr>
        <w:pStyle w:val="Reference"/>
      </w:pPr>
      <w:r w:rsidRPr="006C372E">
        <w:t>RAN</w:t>
      </w:r>
      <w:r>
        <w:t>2 126 meeting</w:t>
      </w:r>
      <w:r w:rsidRPr="006C372E">
        <w:t xml:space="preserve"> </w:t>
      </w:r>
      <w:r>
        <w:t xml:space="preserve">Chairman notes </w:t>
      </w:r>
    </w:p>
    <w:p w14:paraId="2E728B97" w14:textId="5B2E2218" w:rsidR="00E41606" w:rsidRDefault="00137822" w:rsidP="00137822">
      <w:pPr>
        <w:pStyle w:val="Reference"/>
      </w:pPr>
      <w:r w:rsidRPr="006C372E">
        <w:t>RAN</w:t>
      </w:r>
      <w:r>
        <w:t xml:space="preserve"> 103 meeting</w:t>
      </w:r>
      <w:r w:rsidRPr="006C372E">
        <w:t xml:space="preserve"> </w:t>
      </w:r>
      <w:r>
        <w:t xml:space="preserve">Chairman notes </w:t>
      </w:r>
    </w:p>
    <w:sectPr w:rsidR="00E41606" w:rsidSect="007922FC">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B7E8E" w14:textId="77777777" w:rsidR="00932EA8" w:rsidRDefault="00932EA8">
      <w:r>
        <w:separator/>
      </w:r>
    </w:p>
  </w:endnote>
  <w:endnote w:type="continuationSeparator" w:id="0">
    <w:p w14:paraId="412F5DE1" w14:textId="77777777" w:rsidR="00932EA8" w:rsidRDefault="00932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9460F" w14:textId="77777777" w:rsidR="00932EA8" w:rsidRDefault="00932EA8">
      <w:r>
        <w:separator/>
      </w:r>
    </w:p>
  </w:footnote>
  <w:footnote w:type="continuationSeparator" w:id="0">
    <w:p w14:paraId="011F7D55" w14:textId="77777777" w:rsidR="00932EA8" w:rsidRDefault="00932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0"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5503375"/>
    <w:multiLevelType w:val="hybridMultilevel"/>
    <w:tmpl w:val="B5089C3A"/>
    <w:lvl w:ilvl="0" w:tplc="6F2AFD16">
      <w:start w:val="3"/>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0"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6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2"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7114CF4"/>
    <w:multiLevelType w:val="hybridMultilevel"/>
    <w:tmpl w:val="F18E7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76"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8"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0"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5"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4F2208"/>
    <w:multiLevelType w:val="hybridMultilevel"/>
    <w:tmpl w:val="540CDE22"/>
    <w:lvl w:ilvl="0" w:tplc="6F2AFD16">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num w:numId="1" w16cid:durableId="1151409599">
    <w:abstractNumId w:val="67"/>
  </w:num>
  <w:num w:numId="2" w16cid:durableId="775950945">
    <w:abstractNumId w:val="46"/>
  </w:num>
  <w:num w:numId="3" w16cid:durableId="1829443946">
    <w:abstractNumId w:val="12"/>
  </w:num>
  <w:num w:numId="4" w16cid:durableId="774908576">
    <w:abstractNumId w:val="81"/>
  </w:num>
  <w:num w:numId="5" w16cid:durableId="1080978509">
    <w:abstractNumId w:val="11"/>
  </w:num>
  <w:num w:numId="6" w16cid:durableId="1963072101">
    <w:abstractNumId w:val="79"/>
  </w:num>
  <w:num w:numId="7" w16cid:durableId="5251911">
    <w:abstractNumId w:val="56"/>
  </w:num>
  <w:num w:numId="8" w16cid:durableId="468136793">
    <w:abstractNumId w:val="6"/>
  </w:num>
  <w:num w:numId="9" w16cid:durableId="955254518">
    <w:abstractNumId w:val="31"/>
  </w:num>
  <w:num w:numId="10" w16cid:durableId="1102454232">
    <w:abstractNumId w:val="42"/>
  </w:num>
  <w:num w:numId="11" w16cid:durableId="249388093">
    <w:abstractNumId w:val="53"/>
  </w:num>
  <w:num w:numId="12" w16cid:durableId="1617564302">
    <w:abstractNumId w:val="50"/>
  </w:num>
  <w:num w:numId="13" w16cid:durableId="774445314">
    <w:abstractNumId w:val="27"/>
  </w:num>
  <w:num w:numId="14" w16cid:durableId="1478840111">
    <w:abstractNumId w:val="14"/>
  </w:num>
  <w:num w:numId="15" w16cid:durableId="523714013">
    <w:abstractNumId w:val="54"/>
  </w:num>
  <w:num w:numId="16" w16cid:durableId="2131432209">
    <w:abstractNumId w:val="36"/>
  </w:num>
  <w:num w:numId="17" w16cid:durableId="30425370">
    <w:abstractNumId w:val="82"/>
  </w:num>
  <w:num w:numId="18" w16cid:durableId="857357148">
    <w:abstractNumId w:val="69"/>
  </w:num>
  <w:num w:numId="19" w16cid:durableId="1185168470">
    <w:abstractNumId w:val="5"/>
  </w:num>
  <w:num w:numId="20" w16cid:durableId="572620473">
    <w:abstractNumId w:val="16"/>
  </w:num>
  <w:num w:numId="21" w16cid:durableId="1696540518">
    <w:abstractNumId w:val="0"/>
  </w:num>
  <w:num w:numId="22" w16cid:durableId="561990774">
    <w:abstractNumId w:val="65"/>
  </w:num>
  <w:num w:numId="23" w16cid:durableId="1321424776">
    <w:abstractNumId w:val="30"/>
  </w:num>
  <w:num w:numId="24" w16cid:durableId="642588540">
    <w:abstractNumId w:val="26"/>
  </w:num>
  <w:num w:numId="25" w16cid:durableId="227309444">
    <w:abstractNumId w:val="47"/>
  </w:num>
  <w:num w:numId="26" w16cid:durableId="721289497">
    <w:abstractNumId w:val="38"/>
  </w:num>
  <w:num w:numId="27" w16cid:durableId="411045378">
    <w:abstractNumId w:val="24"/>
  </w:num>
  <w:num w:numId="28" w16cid:durableId="1573344447">
    <w:abstractNumId w:val="28"/>
  </w:num>
  <w:num w:numId="29" w16cid:durableId="204371133">
    <w:abstractNumId w:val="37"/>
  </w:num>
  <w:num w:numId="30" w16cid:durableId="402263810">
    <w:abstractNumId w:val="78"/>
  </w:num>
  <w:num w:numId="31" w16cid:durableId="510224783">
    <w:abstractNumId w:val="60"/>
  </w:num>
  <w:num w:numId="32" w16cid:durableId="853501122">
    <w:abstractNumId w:val="55"/>
  </w:num>
  <w:num w:numId="33" w16cid:durableId="1195923195">
    <w:abstractNumId w:val="72"/>
  </w:num>
  <w:num w:numId="34" w16cid:durableId="47609914">
    <w:abstractNumId w:val="22"/>
  </w:num>
  <w:num w:numId="35" w16cid:durableId="1210724604">
    <w:abstractNumId w:val="1"/>
  </w:num>
  <w:num w:numId="36" w16cid:durableId="1607225224">
    <w:abstractNumId w:val="65"/>
  </w:num>
  <w:num w:numId="37" w16cid:durableId="2025937412">
    <w:abstractNumId w:val="44"/>
  </w:num>
  <w:num w:numId="38" w16cid:durableId="1630889743">
    <w:abstractNumId w:val="9"/>
  </w:num>
  <w:num w:numId="39" w16cid:durableId="1112554586">
    <w:abstractNumId w:val="7"/>
  </w:num>
  <w:num w:numId="40" w16cid:durableId="1116800964">
    <w:abstractNumId w:val="62"/>
  </w:num>
  <w:num w:numId="41" w16cid:durableId="1414935705">
    <w:abstractNumId w:val="21"/>
  </w:num>
  <w:num w:numId="42" w16cid:durableId="1080447386">
    <w:abstractNumId w:val="61"/>
  </w:num>
  <w:num w:numId="43" w16cid:durableId="546574422">
    <w:abstractNumId w:val="76"/>
  </w:num>
  <w:num w:numId="44" w16cid:durableId="1402605863">
    <w:abstractNumId w:val="51"/>
  </w:num>
  <w:num w:numId="45" w16cid:durableId="211965784">
    <w:abstractNumId w:val="2"/>
  </w:num>
  <w:num w:numId="46" w16cid:durableId="1434932614">
    <w:abstractNumId w:val="71"/>
  </w:num>
  <w:num w:numId="47" w16cid:durableId="1938824389">
    <w:abstractNumId w:val="58"/>
  </w:num>
  <w:num w:numId="48" w16cid:durableId="1793404194">
    <w:abstractNumId w:val="80"/>
  </w:num>
  <w:num w:numId="49" w16cid:durableId="634218961">
    <w:abstractNumId w:val="34"/>
  </w:num>
  <w:num w:numId="50" w16cid:durableId="2007051856">
    <w:abstractNumId w:val="75"/>
  </w:num>
  <w:num w:numId="51" w16cid:durableId="760024533">
    <w:abstractNumId w:val="8"/>
  </w:num>
  <w:num w:numId="52" w16cid:durableId="2125152585">
    <w:abstractNumId w:val="39"/>
  </w:num>
  <w:num w:numId="53" w16cid:durableId="1076173466">
    <w:abstractNumId w:val="40"/>
  </w:num>
  <w:num w:numId="54" w16cid:durableId="163327848">
    <w:abstractNumId w:val="66"/>
  </w:num>
  <w:num w:numId="55" w16cid:durableId="782114622">
    <w:abstractNumId w:val="4"/>
  </w:num>
  <w:num w:numId="56" w16cid:durableId="1281495851">
    <w:abstractNumId w:val="10"/>
  </w:num>
  <w:num w:numId="57" w16cid:durableId="648246175">
    <w:abstractNumId w:val="68"/>
  </w:num>
  <w:num w:numId="58" w16cid:durableId="1385956235">
    <w:abstractNumId w:val="84"/>
  </w:num>
  <w:num w:numId="59" w16cid:durableId="1299065665">
    <w:abstractNumId w:val="15"/>
  </w:num>
  <w:num w:numId="60" w16cid:durableId="246767062">
    <w:abstractNumId w:val="29"/>
  </w:num>
  <w:num w:numId="61" w16cid:durableId="577256209">
    <w:abstractNumId w:val="18"/>
  </w:num>
  <w:num w:numId="62" w16cid:durableId="747729686">
    <w:abstractNumId w:val="63"/>
  </w:num>
  <w:num w:numId="63" w16cid:durableId="794757033">
    <w:abstractNumId w:val="52"/>
  </w:num>
  <w:num w:numId="64" w16cid:durableId="2066827791">
    <w:abstractNumId w:val="13"/>
  </w:num>
  <w:num w:numId="65" w16cid:durableId="1260678967">
    <w:abstractNumId w:val="73"/>
  </w:num>
  <w:num w:numId="66" w16cid:durableId="1167943760">
    <w:abstractNumId w:val="77"/>
  </w:num>
  <w:num w:numId="67" w16cid:durableId="1010912697">
    <w:abstractNumId w:val="85"/>
  </w:num>
  <w:num w:numId="68" w16cid:durableId="712579038">
    <w:abstractNumId w:val="35"/>
  </w:num>
  <w:num w:numId="69" w16cid:durableId="1027095537">
    <w:abstractNumId w:val="59"/>
  </w:num>
  <w:num w:numId="70" w16cid:durableId="1360546089">
    <w:abstractNumId w:val="83"/>
  </w:num>
  <w:num w:numId="71" w16cid:durableId="1103650637">
    <w:abstractNumId w:val="43"/>
  </w:num>
  <w:num w:numId="72" w16cid:durableId="357243529">
    <w:abstractNumId w:val="33"/>
  </w:num>
  <w:num w:numId="73" w16cid:durableId="499269660">
    <w:abstractNumId w:val="23"/>
  </w:num>
  <w:num w:numId="74" w16cid:durableId="154534740">
    <w:abstractNumId w:val="20"/>
  </w:num>
  <w:num w:numId="75" w16cid:durableId="147526534">
    <w:abstractNumId w:val="70"/>
  </w:num>
  <w:num w:numId="76" w16cid:durableId="247808288">
    <w:abstractNumId w:val="48"/>
  </w:num>
  <w:num w:numId="77" w16cid:durableId="1037194751">
    <w:abstractNumId w:val="64"/>
  </w:num>
  <w:num w:numId="78" w16cid:durableId="1703357376">
    <w:abstractNumId w:val="17"/>
  </w:num>
  <w:num w:numId="79" w16cid:durableId="1777752755">
    <w:abstractNumId w:val="49"/>
  </w:num>
  <w:num w:numId="80" w16cid:durableId="1150710189">
    <w:abstractNumId w:val="41"/>
  </w:num>
  <w:num w:numId="81" w16cid:durableId="586960604">
    <w:abstractNumId w:val="3"/>
  </w:num>
  <w:num w:numId="82" w16cid:durableId="50082632">
    <w:abstractNumId w:val="87"/>
  </w:num>
  <w:num w:numId="83" w16cid:durableId="710496947">
    <w:abstractNumId w:val="19"/>
  </w:num>
  <w:num w:numId="84" w16cid:durableId="116418126">
    <w:abstractNumId w:val="25"/>
  </w:num>
  <w:num w:numId="85" w16cid:durableId="1484850422">
    <w:abstractNumId w:val="32"/>
  </w:num>
  <w:num w:numId="86" w16cid:durableId="521944967">
    <w:abstractNumId w:val="45"/>
  </w:num>
  <w:num w:numId="87" w16cid:durableId="1128670466">
    <w:abstractNumId w:val="74"/>
  </w:num>
  <w:num w:numId="88" w16cid:durableId="1793789121">
    <w:abstractNumId w:val="86"/>
  </w:num>
  <w:num w:numId="89" w16cid:durableId="1166894422">
    <w:abstractNumId w:val="5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16E20"/>
    <w:rsid w:val="00020AB8"/>
    <w:rsid w:val="0002162D"/>
    <w:rsid w:val="00024423"/>
    <w:rsid w:val="000254A0"/>
    <w:rsid w:val="00025639"/>
    <w:rsid w:val="00026B6B"/>
    <w:rsid w:val="00026F2D"/>
    <w:rsid w:val="0003157B"/>
    <w:rsid w:val="000324AE"/>
    <w:rsid w:val="00033DE3"/>
    <w:rsid w:val="0003430D"/>
    <w:rsid w:val="000353CB"/>
    <w:rsid w:val="0003574F"/>
    <w:rsid w:val="00036824"/>
    <w:rsid w:val="00036A8A"/>
    <w:rsid w:val="000370A0"/>
    <w:rsid w:val="000402EC"/>
    <w:rsid w:val="00041822"/>
    <w:rsid w:val="000418F9"/>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97623"/>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3F9F"/>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5A4"/>
    <w:rsid w:val="00120D6A"/>
    <w:rsid w:val="0012288A"/>
    <w:rsid w:val="00123BBD"/>
    <w:rsid w:val="001258B7"/>
    <w:rsid w:val="00126F4F"/>
    <w:rsid w:val="00127542"/>
    <w:rsid w:val="00131EDC"/>
    <w:rsid w:val="001333E9"/>
    <w:rsid w:val="0013399B"/>
    <w:rsid w:val="0013615E"/>
    <w:rsid w:val="001365AF"/>
    <w:rsid w:val="00136C45"/>
    <w:rsid w:val="0013741B"/>
    <w:rsid w:val="00137822"/>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265"/>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190B"/>
    <w:rsid w:val="00192292"/>
    <w:rsid w:val="00192DAB"/>
    <w:rsid w:val="00193B41"/>
    <w:rsid w:val="00194872"/>
    <w:rsid w:val="001949AF"/>
    <w:rsid w:val="0019569E"/>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6B6E"/>
    <w:rsid w:val="001C72E7"/>
    <w:rsid w:val="001C7A6D"/>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4701"/>
    <w:rsid w:val="001E51CC"/>
    <w:rsid w:val="001E53B7"/>
    <w:rsid w:val="001E5686"/>
    <w:rsid w:val="001E7186"/>
    <w:rsid w:val="001F0B33"/>
    <w:rsid w:val="001F0DAD"/>
    <w:rsid w:val="001F20D8"/>
    <w:rsid w:val="001F26A1"/>
    <w:rsid w:val="001F2DB1"/>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44CC"/>
    <w:rsid w:val="002259B3"/>
    <w:rsid w:val="00225A84"/>
    <w:rsid w:val="00225C41"/>
    <w:rsid w:val="002265C7"/>
    <w:rsid w:val="00226FBE"/>
    <w:rsid w:val="00230A52"/>
    <w:rsid w:val="00231298"/>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51C1D"/>
    <w:rsid w:val="00251D91"/>
    <w:rsid w:val="002527A7"/>
    <w:rsid w:val="0025345C"/>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3C5"/>
    <w:rsid w:val="00284187"/>
    <w:rsid w:val="00284A29"/>
    <w:rsid w:val="0028649D"/>
    <w:rsid w:val="00287964"/>
    <w:rsid w:val="00287E7B"/>
    <w:rsid w:val="00290461"/>
    <w:rsid w:val="00291156"/>
    <w:rsid w:val="00292380"/>
    <w:rsid w:val="0029263B"/>
    <w:rsid w:val="00292B97"/>
    <w:rsid w:val="00292CDE"/>
    <w:rsid w:val="0029396C"/>
    <w:rsid w:val="002939BA"/>
    <w:rsid w:val="002945F0"/>
    <w:rsid w:val="00296644"/>
    <w:rsid w:val="00296E80"/>
    <w:rsid w:val="00297131"/>
    <w:rsid w:val="00297FC4"/>
    <w:rsid w:val="002A0CDF"/>
    <w:rsid w:val="002A222C"/>
    <w:rsid w:val="002A2F47"/>
    <w:rsid w:val="002A321A"/>
    <w:rsid w:val="002A335A"/>
    <w:rsid w:val="002A42A2"/>
    <w:rsid w:val="002A63ED"/>
    <w:rsid w:val="002B18C2"/>
    <w:rsid w:val="002B1F2A"/>
    <w:rsid w:val="002B3BC5"/>
    <w:rsid w:val="002B3BD7"/>
    <w:rsid w:val="002B3C32"/>
    <w:rsid w:val="002B459E"/>
    <w:rsid w:val="002B7349"/>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D48"/>
    <w:rsid w:val="00300F01"/>
    <w:rsid w:val="00301551"/>
    <w:rsid w:val="00301747"/>
    <w:rsid w:val="00301D32"/>
    <w:rsid w:val="00302CA0"/>
    <w:rsid w:val="00302CCE"/>
    <w:rsid w:val="00305F05"/>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0BF7"/>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1932"/>
    <w:rsid w:val="003B30E4"/>
    <w:rsid w:val="003B3132"/>
    <w:rsid w:val="003B32E0"/>
    <w:rsid w:val="003B38EA"/>
    <w:rsid w:val="003B3CDC"/>
    <w:rsid w:val="003B62F0"/>
    <w:rsid w:val="003B6437"/>
    <w:rsid w:val="003B6CDF"/>
    <w:rsid w:val="003B7BE8"/>
    <w:rsid w:val="003C2843"/>
    <w:rsid w:val="003C3D26"/>
    <w:rsid w:val="003C3D6F"/>
    <w:rsid w:val="003C4E70"/>
    <w:rsid w:val="003C5D14"/>
    <w:rsid w:val="003C5E3B"/>
    <w:rsid w:val="003C5FF9"/>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49C"/>
    <w:rsid w:val="003F35C9"/>
    <w:rsid w:val="003F40E5"/>
    <w:rsid w:val="003F4368"/>
    <w:rsid w:val="003F4726"/>
    <w:rsid w:val="003F4737"/>
    <w:rsid w:val="003F4FCD"/>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2E01"/>
    <w:rsid w:val="0041403C"/>
    <w:rsid w:val="00414A70"/>
    <w:rsid w:val="00414F5D"/>
    <w:rsid w:val="0041601D"/>
    <w:rsid w:val="00416BBA"/>
    <w:rsid w:val="00420296"/>
    <w:rsid w:val="00420A2E"/>
    <w:rsid w:val="004229CC"/>
    <w:rsid w:val="0042460F"/>
    <w:rsid w:val="0042490C"/>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4203"/>
    <w:rsid w:val="004655DA"/>
    <w:rsid w:val="00465821"/>
    <w:rsid w:val="00466178"/>
    <w:rsid w:val="00466B3D"/>
    <w:rsid w:val="00467F8A"/>
    <w:rsid w:val="00471A02"/>
    <w:rsid w:val="0047272B"/>
    <w:rsid w:val="00472833"/>
    <w:rsid w:val="00473384"/>
    <w:rsid w:val="00473F4C"/>
    <w:rsid w:val="0047421E"/>
    <w:rsid w:val="00476FA8"/>
    <w:rsid w:val="004770EC"/>
    <w:rsid w:val="0047717F"/>
    <w:rsid w:val="00477625"/>
    <w:rsid w:val="004776A3"/>
    <w:rsid w:val="00477855"/>
    <w:rsid w:val="0047792E"/>
    <w:rsid w:val="0048043C"/>
    <w:rsid w:val="004819B6"/>
    <w:rsid w:val="00481D61"/>
    <w:rsid w:val="00482A10"/>
    <w:rsid w:val="00483DD4"/>
    <w:rsid w:val="00483E85"/>
    <w:rsid w:val="00484947"/>
    <w:rsid w:val="00485C82"/>
    <w:rsid w:val="004865EB"/>
    <w:rsid w:val="0048742C"/>
    <w:rsid w:val="004907C1"/>
    <w:rsid w:val="00490D06"/>
    <w:rsid w:val="00492E26"/>
    <w:rsid w:val="00493105"/>
    <w:rsid w:val="00493F74"/>
    <w:rsid w:val="004947CB"/>
    <w:rsid w:val="0049534F"/>
    <w:rsid w:val="0049619C"/>
    <w:rsid w:val="004A05E3"/>
    <w:rsid w:val="004A1058"/>
    <w:rsid w:val="004A17AE"/>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D7722"/>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92"/>
    <w:rsid w:val="005077DB"/>
    <w:rsid w:val="00510C1E"/>
    <w:rsid w:val="005126B1"/>
    <w:rsid w:val="00512C6C"/>
    <w:rsid w:val="005135D9"/>
    <w:rsid w:val="005146E6"/>
    <w:rsid w:val="00515477"/>
    <w:rsid w:val="0051564A"/>
    <w:rsid w:val="00516B2E"/>
    <w:rsid w:val="00517154"/>
    <w:rsid w:val="00517BA0"/>
    <w:rsid w:val="00520A3E"/>
    <w:rsid w:val="00520D3B"/>
    <w:rsid w:val="0052202B"/>
    <w:rsid w:val="00523A3D"/>
    <w:rsid w:val="005252BB"/>
    <w:rsid w:val="00525663"/>
    <w:rsid w:val="00525C44"/>
    <w:rsid w:val="005263EF"/>
    <w:rsid w:val="00530B4A"/>
    <w:rsid w:val="00530B8E"/>
    <w:rsid w:val="005321D3"/>
    <w:rsid w:val="005324DC"/>
    <w:rsid w:val="00532C35"/>
    <w:rsid w:val="005331AF"/>
    <w:rsid w:val="00534AE9"/>
    <w:rsid w:val="00535CEC"/>
    <w:rsid w:val="00535EF4"/>
    <w:rsid w:val="00536750"/>
    <w:rsid w:val="00537476"/>
    <w:rsid w:val="00537F64"/>
    <w:rsid w:val="00540A66"/>
    <w:rsid w:val="00541442"/>
    <w:rsid w:val="005415BC"/>
    <w:rsid w:val="00541F72"/>
    <w:rsid w:val="0054211B"/>
    <w:rsid w:val="0054284B"/>
    <w:rsid w:val="00542861"/>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66745"/>
    <w:rsid w:val="0057150E"/>
    <w:rsid w:val="00571994"/>
    <w:rsid w:val="00572F34"/>
    <w:rsid w:val="00574051"/>
    <w:rsid w:val="00574779"/>
    <w:rsid w:val="00576BFF"/>
    <w:rsid w:val="0057736C"/>
    <w:rsid w:val="00581AC7"/>
    <w:rsid w:val="00582364"/>
    <w:rsid w:val="00583C0C"/>
    <w:rsid w:val="00584150"/>
    <w:rsid w:val="00591A47"/>
    <w:rsid w:val="00593B39"/>
    <w:rsid w:val="00593EA1"/>
    <w:rsid w:val="0059418E"/>
    <w:rsid w:val="005970B6"/>
    <w:rsid w:val="005A21F6"/>
    <w:rsid w:val="005A2578"/>
    <w:rsid w:val="005A29B3"/>
    <w:rsid w:val="005A3B69"/>
    <w:rsid w:val="005A4056"/>
    <w:rsid w:val="005A40CA"/>
    <w:rsid w:val="005A5140"/>
    <w:rsid w:val="005A653B"/>
    <w:rsid w:val="005A7F97"/>
    <w:rsid w:val="005B16BD"/>
    <w:rsid w:val="005B1E97"/>
    <w:rsid w:val="005B2E60"/>
    <w:rsid w:val="005B59E9"/>
    <w:rsid w:val="005B5D23"/>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1B86"/>
    <w:rsid w:val="005F2273"/>
    <w:rsid w:val="005F3DC8"/>
    <w:rsid w:val="005F4099"/>
    <w:rsid w:val="005F6AC4"/>
    <w:rsid w:val="005F72D1"/>
    <w:rsid w:val="005F7E7B"/>
    <w:rsid w:val="00600B8D"/>
    <w:rsid w:val="00600BDC"/>
    <w:rsid w:val="00601856"/>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4AD0"/>
    <w:rsid w:val="0061718D"/>
    <w:rsid w:val="006171D7"/>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360DB"/>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5B4"/>
    <w:rsid w:val="006647F8"/>
    <w:rsid w:val="00664A97"/>
    <w:rsid w:val="00664DC4"/>
    <w:rsid w:val="00665B7C"/>
    <w:rsid w:val="006671D0"/>
    <w:rsid w:val="00667384"/>
    <w:rsid w:val="0067092D"/>
    <w:rsid w:val="0067188D"/>
    <w:rsid w:val="00672E7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1DC6"/>
    <w:rsid w:val="006C1EDA"/>
    <w:rsid w:val="006C2E24"/>
    <w:rsid w:val="006C438F"/>
    <w:rsid w:val="006C5F5F"/>
    <w:rsid w:val="006C6437"/>
    <w:rsid w:val="006C6F3C"/>
    <w:rsid w:val="006C732E"/>
    <w:rsid w:val="006C7752"/>
    <w:rsid w:val="006C79BB"/>
    <w:rsid w:val="006D067B"/>
    <w:rsid w:val="006D2334"/>
    <w:rsid w:val="006D5108"/>
    <w:rsid w:val="006D541A"/>
    <w:rsid w:val="006D5A49"/>
    <w:rsid w:val="006D607C"/>
    <w:rsid w:val="006D7630"/>
    <w:rsid w:val="006D7A1D"/>
    <w:rsid w:val="006D7CEE"/>
    <w:rsid w:val="006D7F87"/>
    <w:rsid w:val="006E09AB"/>
    <w:rsid w:val="006E2C0F"/>
    <w:rsid w:val="006E3A75"/>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626"/>
    <w:rsid w:val="00714F3F"/>
    <w:rsid w:val="00715014"/>
    <w:rsid w:val="00715177"/>
    <w:rsid w:val="007156BE"/>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5D7"/>
    <w:rsid w:val="0076533B"/>
    <w:rsid w:val="00765E1F"/>
    <w:rsid w:val="007661AB"/>
    <w:rsid w:val="00770905"/>
    <w:rsid w:val="00770D19"/>
    <w:rsid w:val="00770DE6"/>
    <w:rsid w:val="00770F2C"/>
    <w:rsid w:val="00771160"/>
    <w:rsid w:val="007718DC"/>
    <w:rsid w:val="007752E8"/>
    <w:rsid w:val="00776D62"/>
    <w:rsid w:val="00776DBB"/>
    <w:rsid w:val="007772BD"/>
    <w:rsid w:val="00777A94"/>
    <w:rsid w:val="00777D1A"/>
    <w:rsid w:val="00777E4D"/>
    <w:rsid w:val="007802D9"/>
    <w:rsid w:val="00782321"/>
    <w:rsid w:val="00782E13"/>
    <w:rsid w:val="00782F04"/>
    <w:rsid w:val="00783147"/>
    <w:rsid w:val="007834C8"/>
    <w:rsid w:val="007863F2"/>
    <w:rsid w:val="00786F91"/>
    <w:rsid w:val="0078731C"/>
    <w:rsid w:val="00787DF3"/>
    <w:rsid w:val="00790F4B"/>
    <w:rsid w:val="007912AE"/>
    <w:rsid w:val="007913D8"/>
    <w:rsid w:val="00791578"/>
    <w:rsid w:val="007922FC"/>
    <w:rsid w:val="00792A33"/>
    <w:rsid w:val="007942C4"/>
    <w:rsid w:val="00794BD9"/>
    <w:rsid w:val="0079526C"/>
    <w:rsid w:val="007953B0"/>
    <w:rsid w:val="00797355"/>
    <w:rsid w:val="007A1147"/>
    <w:rsid w:val="007A1193"/>
    <w:rsid w:val="007A17EA"/>
    <w:rsid w:val="007A2149"/>
    <w:rsid w:val="007A2C43"/>
    <w:rsid w:val="007A398A"/>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20E"/>
    <w:rsid w:val="007C47BA"/>
    <w:rsid w:val="007C75E5"/>
    <w:rsid w:val="007D05CA"/>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2134"/>
    <w:rsid w:val="007F307F"/>
    <w:rsid w:val="007F437D"/>
    <w:rsid w:val="007F4794"/>
    <w:rsid w:val="007F4B3D"/>
    <w:rsid w:val="007F4D7C"/>
    <w:rsid w:val="007F5224"/>
    <w:rsid w:val="007F58FB"/>
    <w:rsid w:val="007F5C31"/>
    <w:rsid w:val="007F5D92"/>
    <w:rsid w:val="007F60AE"/>
    <w:rsid w:val="007F6729"/>
    <w:rsid w:val="007F698C"/>
    <w:rsid w:val="007F7D08"/>
    <w:rsid w:val="00800159"/>
    <w:rsid w:val="00800BED"/>
    <w:rsid w:val="00801639"/>
    <w:rsid w:val="00803DB8"/>
    <w:rsid w:val="00804EF1"/>
    <w:rsid w:val="00805243"/>
    <w:rsid w:val="00806F7F"/>
    <w:rsid w:val="00807DA8"/>
    <w:rsid w:val="00807ED8"/>
    <w:rsid w:val="00811235"/>
    <w:rsid w:val="0081172B"/>
    <w:rsid w:val="008120F1"/>
    <w:rsid w:val="00813070"/>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50F"/>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522"/>
    <w:rsid w:val="00880BB4"/>
    <w:rsid w:val="00881A26"/>
    <w:rsid w:val="00883684"/>
    <w:rsid w:val="0088440B"/>
    <w:rsid w:val="008844B9"/>
    <w:rsid w:val="0088480E"/>
    <w:rsid w:val="008849E7"/>
    <w:rsid w:val="0088598D"/>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3D6B"/>
    <w:rsid w:val="008D627E"/>
    <w:rsid w:val="008D690D"/>
    <w:rsid w:val="008D6A8B"/>
    <w:rsid w:val="008D6D5F"/>
    <w:rsid w:val="008D7057"/>
    <w:rsid w:val="008E0BFA"/>
    <w:rsid w:val="008E361D"/>
    <w:rsid w:val="008E4304"/>
    <w:rsid w:val="008E4B3E"/>
    <w:rsid w:val="008E628D"/>
    <w:rsid w:val="008E6398"/>
    <w:rsid w:val="008E6E8F"/>
    <w:rsid w:val="008E6FCF"/>
    <w:rsid w:val="008F069C"/>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1995"/>
    <w:rsid w:val="009141AD"/>
    <w:rsid w:val="00917072"/>
    <w:rsid w:val="00917B0F"/>
    <w:rsid w:val="009208A2"/>
    <w:rsid w:val="00920B08"/>
    <w:rsid w:val="00922B46"/>
    <w:rsid w:val="009247E1"/>
    <w:rsid w:val="00924ECE"/>
    <w:rsid w:val="009252A8"/>
    <w:rsid w:val="00925EF8"/>
    <w:rsid w:val="0092700F"/>
    <w:rsid w:val="00930255"/>
    <w:rsid w:val="00930E0B"/>
    <w:rsid w:val="00930E94"/>
    <w:rsid w:val="00931881"/>
    <w:rsid w:val="0093250F"/>
    <w:rsid w:val="009327E0"/>
    <w:rsid w:val="00932CDF"/>
    <w:rsid w:val="00932EA8"/>
    <w:rsid w:val="00933ACC"/>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478"/>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607E"/>
    <w:rsid w:val="0097609A"/>
    <w:rsid w:val="009769F9"/>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16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32E7"/>
    <w:rsid w:val="009C331E"/>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E05F0"/>
    <w:rsid w:val="009E07B0"/>
    <w:rsid w:val="009E0A91"/>
    <w:rsid w:val="009E3226"/>
    <w:rsid w:val="009E334C"/>
    <w:rsid w:val="009E3BE0"/>
    <w:rsid w:val="009E4C61"/>
    <w:rsid w:val="009E4DCC"/>
    <w:rsid w:val="009E59FA"/>
    <w:rsid w:val="009E5E0A"/>
    <w:rsid w:val="009E627E"/>
    <w:rsid w:val="009E66BE"/>
    <w:rsid w:val="009E774F"/>
    <w:rsid w:val="009E7CA8"/>
    <w:rsid w:val="009F13D5"/>
    <w:rsid w:val="009F16C5"/>
    <w:rsid w:val="009F23F4"/>
    <w:rsid w:val="009F27E3"/>
    <w:rsid w:val="009F34DA"/>
    <w:rsid w:val="009F35DB"/>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D2"/>
    <w:rsid w:val="00A617F3"/>
    <w:rsid w:val="00A632CA"/>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156"/>
    <w:rsid w:val="00AA231E"/>
    <w:rsid w:val="00AA5579"/>
    <w:rsid w:val="00AA5629"/>
    <w:rsid w:val="00AA648D"/>
    <w:rsid w:val="00AA6C1D"/>
    <w:rsid w:val="00AB019B"/>
    <w:rsid w:val="00AB0594"/>
    <w:rsid w:val="00AB3F85"/>
    <w:rsid w:val="00AB449F"/>
    <w:rsid w:val="00AB477B"/>
    <w:rsid w:val="00AB5695"/>
    <w:rsid w:val="00AB592E"/>
    <w:rsid w:val="00AB5D8D"/>
    <w:rsid w:val="00AB6F25"/>
    <w:rsid w:val="00AB7EA5"/>
    <w:rsid w:val="00AC1319"/>
    <w:rsid w:val="00AC1AA3"/>
    <w:rsid w:val="00AC1F45"/>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BD6"/>
    <w:rsid w:val="00AF0785"/>
    <w:rsid w:val="00AF0E04"/>
    <w:rsid w:val="00AF187A"/>
    <w:rsid w:val="00AF2156"/>
    <w:rsid w:val="00AF21CF"/>
    <w:rsid w:val="00AF22DB"/>
    <w:rsid w:val="00AF2B94"/>
    <w:rsid w:val="00AF2D95"/>
    <w:rsid w:val="00AF3B80"/>
    <w:rsid w:val="00AF441C"/>
    <w:rsid w:val="00AF5099"/>
    <w:rsid w:val="00AF5BAF"/>
    <w:rsid w:val="00AF62A7"/>
    <w:rsid w:val="00AF68CA"/>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4C24"/>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1FE6"/>
    <w:rsid w:val="00B924A0"/>
    <w:rsid w:val="00B924ED"/>
    <w:rsid w:val="00B936A8"/>
    <w:rsid w:val="00B95099"/>
    <w:rsid w:val="00B96F00"/>
    <w:rsid w:val="00B975F2"/>
    <w:rsid w:val="00B97E0A"/>
    <w:rsid w:val="00BA00BF"/>
    <w:rsid w:val="00BA0193"/>
    <w:rsid w:val="00BA0932"/>
    <w:rsid w:val="00BA109A"/>
    <w:rsid w:val="00BA19D5"/>
    <w:rsid w:val="00BA279A"/>
    <w:rsid w:val="00BA2A6F"/>
    <w:rsid w:val="00BA38E2"/>
    <w:rsid w:val="00BA3989"/>
    <w:rsid w:val="00BA4F18"/>
    <w:rsid w:val="00BA5017"/>
    <w:rsid w:val="00BA617E"/>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0165"/>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7DD"/>
    <w:rsid w:val="00BE6A42"/>
    <w:rsid w:val="00BE702D"/>
    <w:rsid w:val="00BF0DB8"/>
    <w:rsid w:val="00BF0E6C"/>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140A"/>
    <w:rsid w:val="00C41B51"/>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5BE7"/>
    <w:rsid w:val="00C668E3"/>
    <w:rsid w:val="00C67171"/>
    <w:rsid w:val="00C67E04"/>
    <w:rsid w:val="00C70484"/>
    <w:rsid w:val="00C71168"/>
    <w:rsid w:val="00C72EC4"/>
    <w:rsid w:val="00C73521"/>
    <w:rsid w:val="00C7515E"/>
    <w:rsid w:val="00C760A7"/>
    <w:rsid w:val="00C7610E"/>
    <w:rsid w:val="00C77335"/>
    <w:rsid w:val="00C7740B"/>
    <w:rsid w:val="00C7749A"/>
    <w:rsid w:val="00C77EE1"/>
    <w:rsid w:val="00C82A0A"/>
    <w:rsid w:val="00C841B2"/>
    <w:rsid w:val="00C84656"/>
    <w:rsid w:val="00C85984"/>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4C94"/>
    <w:rsid w:val="00CA4EFD"/>
    <w:rsid w:val="00CA6129"/>
    <w:rsid w:val="00CA7AA9"/>
    <w:rsid w:val="00CB00E6"/>
    <w:rsid w:val="00CB1271"/>
    <w:rsid w:val="00CB18A1"/>
    <w:rsid w:val="00CB391E"/>
    <w:rsid w:val="00CB5037"/>
    <w:rsid w:val="00CB6542"/>
    <w:rsid w:val="00CC03BA"/>
    <w:rsid w:val="00CC04F5"/>
    <w:rsid w:val="00CC0832"/>
    <w:rsid w:val="00CC08E2"/>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6542"/>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509"/>
    <w:rsid w:val="00CF2711"/>
    <w:rsid w:val="00CF3EC8"/>
    <w:rsid w:val="00CF40F5"/>
    <w:rsid w:val="00CF432C"/>
    <w:rsid w:val="00CF558F"/>
    <w:rsid w:val="00CF5600"/>
    <w:rsid w:val="00CF6AF6"/>
    <w:rsid w:val="00CF6BB3"/>
    <w:rsid w:val="00CF7698"/>
    <w:rsid w:val="00CF7732"/>
    <w:rsid w:val="00CF7A5B"/>
    <w:rsid w:val="00D00A54"/>
    <w:rsid w:val="00D00FC6"/>
    <w:rsid w:val="00D01B05"/>
    <w:rsid w:val="00D01BD3"/>
    <w:rsid w:val="00D03229"/>
    <w:rsid w:val="00D03276"/>
    <w:rsid w:val="00D03907"/>
    <w:rsid w:val="00D03A03"/>
    <w:rsid w:val="00D03A25"/>
    <w:rsid w:val="00D0417D"/>
    <w:rsid w:val="00D04482"/>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CC5"/>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82B"/>
    <w:rsid w:val="00D36F35"/>
    <w:rsid w:val="00D37BBE"/>
    <w:rsid w:val="00D40DC5"/>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38D"/>
    <w:rsid w:val="00D73920"/>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3CFB"/>
    <w:rsid w:val="00DD4080"/>
    <w:rsid w:val="00DD4544"/>
    <w:rsid w:val="00DD47C9"/>
    <w:rsid w:val="00DD50DE"/>
    <w:rsid w:val="00DD6EB8"/>
    <w:rsid w:val="00DE1307"/>
    <w:rsid w:val="00DE193D"/>
    <w:rsid w:val="00DE2642"/>
    <w:rsid w:val="00DE3814"/>
    <w:rsid w:val="00DE58D4"/>
    <w:rsid w:val="00DE64F3"/>
    <w:rsid w:val="00DE6AAB"/>
    <w:rsid w:val="00DF41A8"/>
    <w:rsid w:val="00DF461E"/>
    <w:rsid w:val="00DF48E6"/>
    <w:rsid w:val="00DF49F6"/>
    <w:rsid w:val="00DF5363"/>
    <w:rsid w:val="00DF67A0"/>
    <w:rsid w:val="00E002BC"/>
    <w:rsid w:val="00E005AD"/>
    <w:rsid w:val="00E00715"/>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4E0"/>
    <w:rsid w:val="00E25ABB"/>
    <w:rsid w:val="00E26B06"/>
    <w:rsid w:val="00E271C0"/>
    <w:rsid w:val="00E3234E"/>
    <w:rsid w:val="00E32500"/>
    <w:rsid w:val="00E340A5"/>
    <w:rsid w:val="00E349D4"/>
    <w:rsid w:val="00E3688A"/>
    <w:rsid w:val="00E40B01"/>
    <w:rsid w:val="00E40B42"/>
    <w:rsid w:val="00E40B8B"/>
    <w:rsid w:val="00E412AF"/>
    <w:rsid w:val="00E41606"/>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61D0"/>
    <w:rsid w:val="00E96998"/>
    <w:rsid w:val="00E9699B"/>
    <w:rsid w:val="00E97808"/>
    <w:rsid w:val="00EA0E12"/>
    <w:rsid w:val="00EA2856"/>
    <w:rsid w:val="00EA4955"/>
    <w:rsid w:val="00EA49F7"/>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8"/>
    <w:rsid w:val="00EE2179"/>
    <w:rsid w:val="00EE2A33"/>
    <w:rsid w:val="00EE39CD"/>
    <w:rsid w:val="00EE48EB"/>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5CF8"/>
    <w:rsid w:val="00F06984"/>
    <w:rsid w:val="00F10BD6"/>
    <w:rsid w:val="00F12E55"/>
    <w:rsid w:val="00F13938"/>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3DE"/>
    <w:rsid w:val="00F3649A"/>
    <w:rsid w:val="00F3698C"/>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432A"/>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4800"/>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CRCoverPage">
    <w:name w:val="CR Cover Page"/>
    <w:link w:val="CRCoverPageZchn"/>
    <w:autoRedefine/>
    <w:qFormat/>
    <w:rsid w:val="00C72EC4"/>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autoRedefine/>
    <w:qFormat/>
    <w:rsid w:val="00C72EC4"/>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11986</TotalTime>
  <Pages>6</Pages>
  <Words>2258</Words>
  <Characters>12872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779</cp:revision>
  <cp:lastPrinted>2022-11-05T23:23:00Z</cp:lastPrinted>
  <dcterms:created xsi:type="dcterms:W3CDTF">2020-08-06T15:21:00Z</dcterms:created>
  <dcterms:modified xsi:type="dcterms:W3CDTF">2024-08-09T20:08:00Z</dcterms:modified>
</cp:coreProperties>
</file>