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91C7B" w14:textId="77777777" w:rsidR="0002600A" w:rsidRDefault="008B723B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03ED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3</w:t>
      </w:r>
      <w:r w:rsidRPr="008B723B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GPP TSG RAN WG1 #118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 xml:space="preserve">  </w:t>
      </w:r>
      <w:r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ab/>
        <w:t xml:space="preserve">                          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                                </w:t>
      </w:r>
      <w:r w:rsidR="00723887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 xml:space="preserve"> </w:t>
      </w:r>
      <w:r w:rsidR="00E10623" w:rsidRPr="00E10623">
        <w:rPr>
          <w:rFonts w:ascii="Times New Roman" w:hAnsi="Times New Roman" w:cs="Times New Roman" w:hint="eastAsia"/>
          <w:b/>
          <w:kern w:val="0"/>
          <w:sz w:val="20"/>
          <w:szCs w:val="20"/>
          <w:lang w:eastAsia="en-US"/>
        </w:rPr>
        <w:t>R1-2405973</w:t>
      </w:r>
    </w:p>
    <w:p w14:paraId="479655A7" w14:textId="77777777" w:rsidR="005C652F" w:rsidRPr="000F3A60" w:rsidRDefault="005C652F" w:rsidP="005C652F">
      <w:pPr>
        <w:tabs>
          <w:tab w:val="center" w:pos="4536"/>
          <w:tab w:val="right" w:pos="9072"/>
        </w:tabs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bookmarkStart w:id="0" w:name="OLE_LINK4"/>
      <w:bookmarkStart w:id="1" w:name="OLE_LINK3"/>
      <w:r w:rsidRPr="000F3A6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Maastricht, NL, August 19</w:t>
      </w:r>
      <w:r w:rsidRPr="000F3A60"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th</w:t>
      </w:r>
      <w:r w:rsidRPr="000F3A60"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 – 23rd, 2024</w:t>
      </w:r>
    </w:p>
    <w:p w14:paraId="6D60BFA2" w14:textId="77777777" w:rsidR="0002600A" w:rsidRDefault="0002600A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</w:p>
    <w:p w14:paraId="33A48D22" w14:textId="77777777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 xml:space="preserve">Source: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CMCC</w:t>
      </w:r>
    </w:p>
    <w:p w14:paraId="4AC71EC1" w14:textId="77777777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Title:</w:t>
      </w:r>
      <w:bookmarkStart w:id="2" w:name="Title"/>
      <w:bookmarkEnd w:id="2"/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</w:r>
      <w:r w:rsidR="004A7562" w:rsidRPr="004A7562">
        <w:rPr>
          <w:rFonts w:ascii="Times New Roman" w:hAnsi="Times New Roman" w:cs="Times New Roman" w:hint="eastAsia"/>
          <w:b/>
          <w:kern w:val="0"/>
          <w:sz w:val="20"/>
          <w:szCs w:val="20"/>
          <w:lang w:val="en-GB" w:eastAsia="en-US"/>
        </w:rPr>
        <w:t>Discussion on the UL synchronization for contention based Msg3 transmission without Msg1/Msg2</w:t>
      </w:r>
    </w:p>
    <w:p w14:paraId="53F39DF1" w14:textId="77777777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Agenda item: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5</w:t>
      </w:r>
    </w:p>
    <w:p w14:paraId="43FEF97F" w14:textId="77777777" w:rsidR="0002600A" w:rsidRDefault="00000000">
      <w:pPr>
        <w:widowControl/>
        <w:tabs>
          <w:tab w:val="left" w:pos="1985"/>
        </w:tabs>
        <w:ind w:left="1700" w:hangingChars="850" w:hanging="170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>Document for: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 w:eastAsia="en-US"/>
        </w:rPr>
        <w:tab/>
        <w:t>Discussion &amp; Decision</w:t>
      </w:r>
    </w:p>
    <w:p w14:paraId="27B659E6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3" w:name="_Toc120549591"/>
      <w:bookmarkStart w:id="4" w:name="_Hlk521259925"/>
      <w:bookmarkEnd w:id="0"/>
      <w:bookmarkEnd w:id="1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3"/>
    </w:p>
    <w:p w14:paraId="35758AE6" w14:textId="77777777" w:rsidR="00B35348" w:rsidRDefault="00B35348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RAN2 has sent a LS to RAN1 regarding the </w:t>
      </w:r>
      <w:r w:rsidRPr="00943D9B">
        <w:rPr>
          <w:rFonts w:ascii="Times New Roman" w:hAnsi="Times New Roman" w:cs="Times New Roman"/>
          <w:bCs/>
          <w:iCs/>
          <w:sz w:val="20"/>
          <w:szCs w:val="20"/>
        </w:rPr>
        <w:t>UL synchronization for contention based Msg3 transmission without Msg1/Msg2</w:t>
      </w:r>
      <w:r w:rsidR="001147A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Rel-19 IoT-N</w:t>
      </w:r>
      <w:r w:rsidR="001147AE" w:rsidRPr="00F019BC">
        <w:rPr>
          <w:rFonts w:ascii="Times New Roman" w:hAnsi="Times New Roman" w:cs="Times New Roman" w:hint="eastAsia"/>
          <w:bCs/>
          <w:iCs/>
          <w:sz w:val="20"/>
          <w:szCs w:val="20"/>
        </w:rPr>
        <w:t>TN</w:t>
      </w:r>
      <w:r w:rsidR="00777F3A" w:rsidRPr="00F019B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1147AE" w:rsidRPr="00F019BC">
        <w:rPr>
          <w:rFonts w:ascii="Times New Roman" w:hAnsi="Times New Roman" w:cs="Times New Roman" w:hint="eastAsia"/>
          <w:bCs/>
          <w:iCs/>
          <w:sz w:val="20"/>
          <w:szCs w:val="20"/>
        </w:rPr>
        <w:t>[</w:t>
      </w:r>
      <w:r w:rsidR="00777F3A" w:rsidRPr="00F019BC">
        <w:rPr>
          <w:rFonts w:ascii="Times New Roman" w:hAnsi="Times New Roman" w:cs="Times New Roman" w:hint="eastAsia"/>
          <w:bCs/>
          <w:iCs/>
          <w:sz w:val="20"/>
          <w:szCs w:val="20"/>
        </w:rPr>
        <w:t>1</w:t>
      </w:r>
      <w:r w:rsidR="001147AE" w:rsidRPr="00F019B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]. </w:t>
      </w:r>
      <w:r w:rsidR="0057264E" w:rsidRPr="00F019BC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57264E" w:rsidRPr="00F019BC">
        <w:rPr>
          <w:rFonts w:ascii="Times New Roman" w:hAnsi="Times New Roman" w:cs="Times New Roman" w:hint="eastAsia"/>
          <w:bCs/>
          <w:iCs/>
          <w:sz w:val="20"/>
          <w:szCs w:val="20"/>
        </w:rPr>
        <w:t>n the LS,</w:t>
      </w:r>
      <w:r w:rsidR="0057264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RAN2 provides the latest progress on the </w:t>
      </w:r>
      <w:r w:rsidR="0057264E" w:rsidRPr="00943D9B">
        <w:rPr>
          <w:rFonts w:ascii="Times New Roman" w:hAnsi="Times New Roman" w:cs="Times New Roman"/>
          <w:bCs/>
          <w:iCs/>
          <w:sz w:val="20"/>
          <w:szCs w:val="20"/>
        </w:rPr>
        <w:t>contention based Msg3 transmission without Msg1/Msg2</w:t>
      </w:r>
      <w:r w:rsidR="0094334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and questions to RAN1 about the timing </w:t>
      </w:r>
      <w:r w:rsidR="0094334B">
        <w:rPr>
          <w:rFonts w:ascii="Times New Roman" w:hAnsi="Times New Roman" w:cs="Times New Roman"/>
          <w:bCs/>
          <w:iCs/>
          <w:sz w:val="20"/>
          <w:szCs w:val="20"/>
        </w:rPr>
        <w:t>accuracy</w:t>
      </w:r>
      <w:r w:rsidR="0094334B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without Msg 1 and Msg 3.</w:t>
      </w:r>
    </w:p>
    <w:p w14:paraId="795E7663" w14:textId="77777777" w:rsidR="0094334B" w:rsidRDefault="0094334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D65F6" w14:paraId="721950C2" w14:textId="77777777" w:rsidTr="007D65F6">
        <w:tc>
          <w:tcPr>
            <w:tcW w:w="9962" w:type="dxa"/>
          </w:tcPr>
          <w:p w14:paraId="37F0B631" w14:textId="77777777" w:rsidR="007D65F6" w:rsidRPr="00973510" w:rsidRDefault="007D65F6" w:rsidP="00973510">
            <w:pPr>
              <w:adjustRightInd w:val="0"/>
              <w:snapToGrid w:val="0"/>
              <w:jc w:val="left"/>
              <w:rPr>
                <w:bCs/>
                <w:iCs/>
                <w:sz w:val="20"/>
                <w:szCs w:val="20"/>
              </w:rPr>
            </w:pPr>
          </w:p>
          <w:p w14:paraId="288A43F4" w14:textId="77777777" w:rsidR="00A83D98" w:rsidRDefault="00A83D98" w:rsidP="00973510">
            <w:pPr>
              <w:pStyle w:val="af7"/>
              <w:adjustRightInd w:val="0"/>
              <w:jc w:val="left"/>
              <w:rPr>
                <w:sz w:val="20"/>
                <w:szCs w:val="20"/>
              </w:rPr>
            </w:pPr>
            <w:r w:rsidRPr="00973510">
              <w:rPr>
                <w:sz w:val="20"/>
                <w:szCs w:val="20"/>
              </w:rPr>
              <w:t>In RAN2#126 meeting, the following agreements related to Msg3 transmission for uplink capacity enhancement for R19 IoT NTN have been achieved:</w:t>
            </w:r>
          </w:p>
          <w:p w14:paraId="5B5DAC6C" w14:textId="77777777" w:rsidR="00285E2D" w:rsidRPr="00973510" w:rsidRDefault="00285E2D" w:rsidP="00973510">
            <w:pPr>
              <w:pStyle w:val="af7"/>
              <w:adjustRightInd w:val="0"/>
              <w:jc w:val="left"/>
              <w:rPr>
                <w:sz w:val="20"/>
                <w:szCs w:val="20"/>
              </w:rPr>
            </w:pPr>
          </w:p>
          <w:tbl>
            <w:tblPr>
              <w:tblStyle w:val="aff1"/>
              <w:tblW w:w="0" w:type="auto"/>
              <w:tblLook w:val="04A0" w:firstRow="1" w:lastRow="0" w:firstColumn="1" w:lastColumn="0" w:noHBand="0" w:noVBand="1"/>
            </w:tblPr>
            <w:tblGrid>
              <w:gridCol w:w="9629"/>
            </w:tblGrid>
            <w:tr w:rsidR="00A83D98" w:rsidRPr="00973510" w14:paraId="1F0B5A6E" w14:textId="77777777" w:rsidTr="00336627">
              <w:tc>
                <w:tcPr>
                  <w:tcW w:w="9629" w:type="dxa"/>
                </w:tcPr>
                <w:p w14:paraId="33ACA1B2" w14:textId="77777777" w:rsidR="00A83D98" w:rsidRPr="00973510" w:rsidRDefault="00A83D98" w:rsidP="00973510">
                  <w:pPr>
                    <w:pStyle w:val="af7"/>
                    <w:adjustRightInd w:val="0"/>
                    <w:jc w:val="left"/>
                    <w:rPr>
                      <w:sz w:val="20"/>
                      <w:szCs w:val="20"/>
                    </w:rPr>
                  </w:pPr>
                  <w:r w:rsidRPr="00973510">
                    <w:rPr>
                      <w:b/>
                      <w:sz w:val="20"/>
                      <w:szCs w:val="20"/>
                    </w:rPr>
                    <w:t>Agreements:</w:t>
                  </w:r>
                </w:p>
                <w:p w14:paraId="00C40A2D" w14:textId="77777777" w:rsidR="00A83D98" w:rsidRPr="00973510" w:rsidRDefault="00A83D98" w:rsidP="00973510">
                  <w:pPr>
                    <w:pStyle w:val="Doc-text2"/>
                    <w:snapToGrid w:val="0"/>
                    <w:ind w:left="284" w:hanging="284"/>
                    <w:rPr>
                      <w:rFonts w:ascii="Times New Roman" w:hAnsi="Times New Roman"/>
                      <w:lang w:val="en-US"/>
                    </w:rPr>
                  </w:pPr>
                  <w:r w:rsidRPr="00973510">
                    <w:rPr>
                      <w:rFonts w:ascii="Times New Roman" w:hAnsi="Times New Roman"/>
                      <w:lang w:val="en-US"/>
                    </w:rPr>
                    <w:t>=&gt; RAN2 focusses the st</w:t>
                  </w:r>
                  <w:r w:rsidRPr="00625221">
                    <w:rPr>
                      <w:rFonts w:ascii="Times New Roman" w:hAnsi="Times New Roman"/>
                      <w:lang w:val="en-US"/>
                    </w:rPr>
                    <w:t>udy on contention-based Msg3 transmission to complete an EDT-like transaction (FFS on the details of Msg3. FFS on the procedural steps, e.g. how much we reu</w:t>
                  </w:r>
                  <w:r w:rsidRPr="00973510">
                    <w:rPr>
                      <w:rFonts w:ascii="Times New Roman" w:hAnsi="Times New Roman"/>
                      <w:lang w:val="en-US"/>
                    </w:rPr>
                    <w:t>se of EDT and PUR procedures. FFS on allocation of resources).</w:t>
                  </w:r>
                </w:p>
                <w:p w14:paraId="7BC71206" w14:textId="77777777" w:rsidR="00A83D98" w:rsidRPr="00973510" w:rsidRDefault="00A83D98" w:rsidP="00973510">
                  <w:pPr>
                    <w:pStyle w:val="Doc-text2"/>
                    <w:snapToGrid w:val="0"/>
                    <w:ind w:left="284" w:hanging="284"/>
                    <w:rPr>
                      <w:rFonts w:ascii="Times New Roman" w:hAnsi="Times New Roman"/>
                      <w:lang w:val="en-US"/>
                    </w:rPr>
                  </w:pPr>
                  <w:r w:rsidRPr="00973510">
                    <w:rPr>
                      <w:rFonts w:ascii="Times New Roman" w:hAnsi="Times New Roman"/>
                      <w:lang w:val="en-US"/>
                    </w:rPr>
                    <w:t>=&gt; If an IoT NTN UE in IDLE state is to use the new R19 contention-based procedure, the UE needs to verify/update the uplink synchronization (e.g. get GNSS fix, acquire TA) just before sending msg3.</w:t>
                  </w:r>
                </w:p>
              </w:tc>
            </w:tr>
          </w:tbl>
          <w:p w14:paraId="119902B5" w14:textId="77777777" w:rsidR="00A83D98" w:rsidRDefault="00A83D98" w:rsidP="00973510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973510">
              <w:rPr>
                <w:sz w:val="20"/>
                <w:szCs w:val="20"/>
              </w:rPr>
              <w:t>Based on the above agreements, RAN2 kindly asks RAN4 and RAN1:</w:t>
            </w:r>
          </w:p>
          <w:p w14:paraId="36099DF1" w14:textId="77777777" w:rsidR="00973510" w:rsidRPr="00973510" w:rsidRDefault="00973510" w:rsidP="00973510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</w:p>
          <w:p w14:paraId="29FCE544" w14:textId="77777777" w:rsidR="00A83D98" w:rsidRDefault="00A83D98" w:rsidP="00973510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973510">
              <w:rPr>
                <w:sz w:val="20"/>
                <w:szCs w:val="20"/>
              </w:rPr>
              <w:t xml:space="preserve">Q1: Whether an RRC Idle UE with a pre-compensated TA (i.e., the one used for Msg1 transmission during random access for IoT NTN) can satisfy the required timing accuracy for Msg3 transmission without Msg1/Msg2? </w:t>
            </w:r>
          </w:p>
          <w:p w14:paraId="65F43CD0" w14:textId="77777777" w:rsidR="00973510" w:rsidRPr="00973510" w:rsidRDefault="00973510" w:rsidP="00973510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</w:p>
          <w:p w14:paraId="65CDF2F8" w14:textId="77777777" w:rsidR="00A83D98" w:rsidRPr="00973510" w:rsidRDefault="00A83D98" w:rsidP="00973510">
            <w:pPr>
              <w:adjustRightInd w:val="0"/>
              <w:snapToGrid w:val="0"/>
              <w:jc w:val="left"/>
              <w:rPr>
                <w:sz w:val="20"/>
                <w:szCs w:val="20"/>
              </w:rPr>
            </w:pPr>
            <w:r w:rsidRPr="00973510">
              <w:rPr>
                <w:sz w:val="20"/>
                <w:szCs w:val="20"/>
              </w:rPr>
              <w:t>Q2: If the answer for Q1 is no, from RAN4 and RAN1 perspective, how the required timing accuracy for Msg3 transmission can be satisfied in this case?</w:t>
            </w:r>
          </w:p>
          <w:p w14:paraId="28EEF427" w14:textId="77777777" w:rsidR="007D65F6" w:rsidRDefault="007D65F6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</w:tc>
      </w:tr>
    </w:tbl>
    <w:p w14:paraId="503C2573" w14:textId="77777777" w:rsidR="007D65F6" w:rsidRDefault="007D65F6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2E759A19" w14:textId="77777777" w:rsidR="00C102AB" w:rsidRPr="00C102AB" w:rsidRDefault="00C102A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contribution, we </w:t>
      </w:r>
      <w:r>
        <w:rPr>
          <w:rFonts w:ascii="Times New Roman" w:hAnsi="Times New Roman" w:cs="Times New Roman"/>
          <w:bCs/>
          <w:iCs/>
          <w:sz w:val="20"/>
          <w:szCs w:val="20"/>
        </w:rPr>
        <w:t>provide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our views on the UL synchronization for contention based Msg 3 transmission </w:t>
      </w:r>
      <w:r>
        <w:rPr>
          <w:rFonts w:ascii="Times New Roman" w:hAnsi="Times New Roman" w:cs="Times New Roman"/>
          <w:bCs/>
          <w:iCs/>
          <w:sz w:val="20"/>
          <w:szCs w:val="20"/>
        </w:rPr>
        <w:t>without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Msg1 </w:t>
      </w:r>
      <w:r w:rsidR="008402A5">
        <w:rPr>
          <w:rFonts w:ascii="Times New Roman" w:hAnsi="Times New Roman" w:cs="Times New Roman" w:hint="eastAsia"/>
          <w:bCs/>
          <w:iCs/>
          <w:sz w:val="20"/>
          <w:szCs w:val="20"/>
        </w:rPr>
        <w:t>or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Msg</w:t>
      </w:r>
      <w:r w:rsidR="008402A5">
        <w:rPr>
          <w:rFonts w:ascii="Times New Roman" w:hAnsi="Times New Roman" w:cs="Times New Roman" w:hint="eastAsia"/>
          <w:bCs/>
          <w:iCs/>
          <w:sz w:val="20"/>
          <w:szCs w:val="20"/>
        </w:rPr>
        <w:t>2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70A58B71" w14:textId="77777777" w:rsidR="00C102AB" w:rsidRDefault="00C102A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9E37081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455FC17B" w14:textId="75A2A3B3" w:rsidR="00CF41DE" w:rsidRDefault="00866D0B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B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ased on the </w:t>
      </w:r>
      <w:r>
        <w:rPr>
          <w:rFonts w:ascii="Times New Roman" w:hAnsi="Times New Roman" w:cs="Times New Roman"/>
          <w:bCs/>
          <w:iCs/>
          <w:sz w:val="20"/>
          <w:szCs w:val="20"/>
        </w:rPr>
        <w:t>information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from RAN2, RAN2 is studying the </w:t>
      </w:r>
      <w:r w:rsidRPr="00BF0530">
        <w:rPr>
          <w:rFonts w:ascii="Times New Roman" w:hAnsi="Times New Roman" w:cs="Times New Roman"/>
          <w:bCs/>
          <w:iCs/>
          <w:sz w:val="20"/>
          <w:szCs w:val="20"/>
        </w:rPr>
        <w:t>contention-based Msg3 transmission</w:t>
      </w:r>
      <w:r w:rsidR="00300EF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under which only a pre-compensated TA (</w:t>
      </w:r>
      <w:r w:rsidR="00300EFF" w:rsidRPr="00137FCD">
        <w:rPr>
          <w:rFonts w:ascii="Times New Roman" w:hAnsi="Times New Roman" w:cs="Times New Roman"/>
          <w:bCs/>
          <w:iCs/>
          <w:sz w:val="20"/>
          <w:szCs w:val="20"/>
        </w:rPr>
        <w:t>i.e., the one used for Msg1 transmission during random access for IoT NTN</w:t>
      </w:r>
      <w:r w:rsidR="00300EFF">
        <w:rPr>
          <w:rFonts w:ascii="Times New Roman" w:hAnsi="Times New Roman" w:cs="Times New Roman" w:hint="eastAsia"/>
          <w:bCs/>
          <w:iCs/>
          <w:sz w:val="20"/>
          <w:szCs w:val="20"/>
        </w:rPr>
        <w:t>)</w:t>
      </w:r>
      <w:r w:rsidR="005C042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5C042E">
        <w:rPr>
          <w:rFonts w:ascii="Times New Roman" w:hAnsi="Times New Roman" w:cs="Times New Roman"/>
          <w:bCs/>
          <w:iCs/>
          <w:sz w:val="20"/>
          <w:szCs w:val="20"/>
        </w:rPr>
        <w:t>without</w:t>
      </w:r>
      <w:r w:rsidR="005C042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Msg 1 or Msg 2.</w:t>
      </w:r>
      <w:r w:rsidR="00DC2A7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0E525D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0E525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the </w:t>
      </w:r>
      <w:r w:rsidR="00DC2A71">
        <w:rPr>
          <w:rFonts w:ascii="Times New Roman" w:hAnsi="Times New Roman" w:cs="Times New Roman" w:hint="eastAsia"/>
          <w:bCs/>
          <w:iCs/>
          <w:sz w:val="20"/>
          <w:szCs w:val="20"/>
        </w:rPr>
        <w:t>RAN1 spe</w:t>
      </w:r>
      <w:r w:rsidR="00DC2A71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>cification 3</w:t>
      </w:r>
      <w:r w:rsidR="00BE35F8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>6</w:t>
      </w:r>
      <w:r w:rsidR="00DC2A71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>.211</w:t>
      </w:r>
      <w:r w:rsidR="00625221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>[2]</w:t>
      </w:r>
      <w:r w:rsidR="00DC2A71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the </w:t>
      </w:r>
      <w:r w:rsidR="00CC6E09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TA </w:t>
      </w:r>
      <w:r w:rsidR="00CC6E09" w:rsidRPr="00D205C4">
        <w:rPr>
          <w:rFonts w:ascii="Times New Roman" w:hAnsi="Times New Roman" w:cs="Times New Roman"/>
          <w:bCs/>
          <w:iCs/>
          <w:sz w:val="20"/>
          <w:szCs w:val="20"/>
        </w:rPr>
        <w:t>value</w:t>
      </w:r>
      <w:r w:rsidR="00CC6E09" w:rsidRPr="00D205C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</w:t>
      </w:r>
      <w:r w:rsidR="00CC6E0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or the uplink </w:t>
      </w:r>
      <w:r w:rsidR="00CC6E09">
        <w:rPr>
          <w:rFonts w:ascii="Times New Roman" w:hAnsi="Times New Roman" w:cs="Times New Roman"/>
          <w:bCs/>
          <w:iCs/>
          <w:sz w:val="20"/>
          <w:szCs w:val="20"/>
        </w:rPr>
        <w:t>transmission</w:t>
      </w:r>
      <w:r w:rsidR="00CC6E0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BC427A">
        <w:rPr>
          <w:rFonts w:ascii="Times New Roman" w:hAnsi="Times New Roman" w:cs="Times New Roman" w:hint="eastAsia"/>
          <w:bCs/>
          <w:iCs/>
          <w:sz w:val="20"/>
          <w:szCs w:val="20"/>
        </w:rPr>
        <w:t>is</w:t>
      </w:r>
      <w:r w:rsidR="00CC6E0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defined as </w:t>
      </w:r>
      <w:r w:rsidR="00CC6E09">
        <w:rPr>
          <w:rFonts w:ascii="Times New Roman" w:hAnsi="Times New Roman" w:cs="Times New Roman"/>
          <w:bCs/>
          <w:iCs/>
          <w:sz w:val="20"/>
          <w:szCs w:val="20"/>
        </w:rPr>
        <w:t>below</w:t>
      </w:r>
      <w:r w:rsidR="00CC6E09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p w14:paraId="058E6381" w14:textId="77777777" w:rsidR="00CC6E09" w:rsidRDefault="00CC6E0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C6E09" w14:paraId="0E4B9EA1" w14:textId="77777777" w:rsidTr="00CC6E09">
        <w:tc>
          <w:tcPr>
            <w:tcW w:w="9962" w:type="dxa"/>
          </w:tcPr>
          <w:p w14:paraId="428BFAD8" w14:textId="77777777" w:rsidR="00CC6E09" w:rsidRPr="000E0DD0" w:rsidRDefault="00CC6E09" w:rsidP="000424B4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  <w:p w14:paraId="260C20B6" w14:textId="77777777" w:rsidR="005E3544" w:rsidRPr="000E0DD0" w:rsidRDefault="005E3544" w:rsidP="005E3544">
            <w:pPr>
              <w:rPr>
                <w:rFonts w:eastAsiaTheme="minorEastAsia"/>
                <w:sz w:val="20"/>
                <w:szCs w:val="20"/>
                <w:lang w:eastAsia="zh-CN"/>
              </w:rPr>
            </w:pPr>
            <w:r w:rsidRPr="000E0DD0">
              <w:rPr>
                <w:sz w:val="20"/>
                <w:szCs w:val="20"/>
              </w:rPr>
              <w:t xml:space="preserve">Transmission of the uplink radio frame number </w:t>
            </w:r>
            <w:r w:rsidRPr="000E0DD0">
              <w:rPr>
                <w:rFonts w:asciiTheme="minorHAnsi" w:eastAsiaTheme="minorEastAsia" w:hAnsiTheme="minorHAnsi" w:cstheme="minorBidi"/>
                <w:position w:val="-6"/>
                <w:sz w:val="20"/>
                <w:szCs w:val="20"/>
                <w:lang w:eastAsia="zh-CN"/>
              </w:rPr>
              <w:object w:dxaOrig="139" w:dyaOrig="240" w14:anchorId="5E921A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.5pt;height:13.75pt" o:ole="">
                  <v:imagedata r:id="rId9" o:title=""/>
                </v:shape>
                <o:OLEObject Type="Embed" ProgID="Equation.3" ShapeID="_x0000_i1025" DrawAspect="Content" ObjectID="_1784744827" r:id="rId10"/>
              </w:object>
            </w:r>
            <w:r w:rsidRPr="000E0DD0">
              <w:rPr>
                <w:sz w:val="20"/>
                <w:szCs w:val="20"/>
              </w:rPr>
              <w:t xml:space="preserve"> from the UE shall start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TA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TA,offset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common</m:t>
                      </m:r>
                    </m:sup>
                  </m:sSubSup>
                  <m:r>
                    <w:rPr>
                      <w:rFonts w:ascii="Cambria Math" w:hAnsi="Cambria Math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TA,adj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UE</m:t>
                      </m:r>
                    </m:sup>
                  </m:sSubSup>
                </m:e>
              </m:d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s</m:t>
                  </m:r>
                </m:sub>
              </m:sSub>
            </m:oMath>
            <w:r w:rsidRPr="000E0DD0">
              <w:rPr>
                <w:sz w:val="20"/>
                <w:szCs w:val="20"/>
              </w:rPr>
              <w:t xml:space="preserve"> seconds before the start of the corresponding downlink radio frame at the UE.</w:t>
            </w:r>
          </w:p>
          <w:p w14:paraId="561D3030" w14:textId="77777777" w:rsidR="0029052C" w:rsidRPr="000E0DD0" w:rsidRDefault="0029052C" w:rsidP="005E3544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381F42D1" w14:textId="77777777" w:rsidR="004634B9" w:rsidRPr="000E0DD0" w:rsidRDefault="004634B9" w:rsidP="004634B9">
            <w:pPr>
              <w:rPr>
                <w:sz w:val="20"/>
                <w:szCs w:val="20"/>
              </w:rPr>
            </w:pPr>
            <w:r w:rsidRPr="000E0DD0">
              <w:rPr>
                <w:sz w:val="20"/>
                <w:szCs w:val="20"/>
              </w:rPr>
              <w:t xml:space="preserve">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common</m:t>
                  </m:r>
                </m:sup>
              </m:sSubSup>
            </m:oMath>
            <w:r w:rsidRPr="000E0DD0">
              <w:rPr>
                <w:sz w:val="20"/>
                <w:szCs w:val="20"/>
              </w:rPr>
              <w:t xml:space="preserve"> is derived from the higher-layer parameters </w:t>
            </w:r>
            <w:r w:rsidRPr="000E0DD0">
              <w:rPr>
                <w:i/>
                <w:iCs/>
                <w:sz w:val="20"/>
                <w:szCs w:val="20"/>
              </w:rPr>
              <w:t>TACommon</w:t>
            </w:r>
            <w:r w:rsidRPr="000E0DD0">
              <w:rPr>
                <w:sz w:val="20"/>
                <w:szCs w:val="20"/>
              </w:rPr>
              <w:t xml:space="preserve">, </w:t>
            </w:r>
            <w:r w:rsidRPr="000E0DD0">
              <w:rPr>
                <w:i/>
                <w:iCs/>
                <w:sz w:val="20"/>
                <w:szCs w:val="20"/>
              </w:rPr>
              <w:t>TACommonDrift</w:t>
            </w:r>
            <w:r w:rsidRPr="000E0DD0">
              <w:rPr>
                <w:sz w:val="20"/>
                <w:szCs w:val="20"/>
              </w:rPr>
              <w:t xml:space="preserve">, and </w:t>
            </w:r>
            <w:r w:rsidRPr="000E0DD0">
              <w:rPr>
                <w:i/>
                <w:iCs/>
                <w:sz w:val="20"/>
                <w:szCs w:val="20"/>
              </w:rPr>
              <w:t>TACommonDriftVariation</w:t>
            </w:r>
            <w:r w:rsidRPr="000E0DD0">
              <w:rPr>
                <w:sz w:val="20"/>
                <w:szCs w:val="20"/>
              </w:rPr>
              <w:t xml:space="preserve"> if configured (see Clause 4.2.3 in TS 36.213 [4]),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0E0DD0">
              <w:rPr>
                <w:sz w:val="20"/>
                <w:szCs w:val="20"/>
              </w:rPr>
              <w:t>.</w:t>
            </w:r>
          </w:p>
          <w:p w14:paraId="22532D69" w14:textId="77777777" w:rsidR="004634B9" w:rsidRPr="000E0DD0" w:rsidRDefault="004634B9" w:rsidP="004634B9">
            <w:pPr>
              <w:rPr>
                <w:sz w:val="20"/>
                <w:szCs w:val="20"/>
                <w:lang w:eastAsia="ko-KR"/>
              </w:rPr>
            </w:pPr>
            <w:r w:rsidRPr="000E0DD0">
              <w:rPr>
                <w:sz w:val="20"/>
                <w:szCs w:val="20"/>
              </w:rPr>
              <w:t xml:space="preserve">The quantity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p>
              </m:sSubSup>
            </m:oMath>
            <w:r w:rsidRPr="000E0DD0">
              <w:rPr>
                <w:sz w:val="20"/>
                <w:szCs w:val="20"/>
              </w:rPr>
              <w:t xml:space="preserve"> is computed by the UE </w:t>
            </w:r>
            <w:bookmarkStart w:id="5" w:name="_Hlk86996389"/>
            <w:r w:rsidRPr="000E0DD0">
              <w:rPr>
                <w:sz w:val="20"/>
                <w:szCs w:val="20"/>
              </w:rPr>
              <w:t>based on UE position and serving satellite-ephemeris-related higher-layers parameters if configured</w:t>
            </w:r>
            <w:bookmarkEnd w:id="5"/>
            <w:r w:rsidRPr="000E0DD0">
              <w:rPr>
                <w:sz w:val="20"/>
                <w:szCs w:val="20"/>
              </w:rPr>
              <w:t xml:space="preserve">, otherwise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</w:rPr>
                    <m:t>UE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=0</m:t>
              </m:r>
            </m:oMath>
            <w:r w:rsidRPr="000E0DD0">
              <w:rPr>
                <w:sz w:val="20"/>
                <w:szCs w:val="20"/>
              </w:rPr>
              <w:t>.</w:t>
            </w:r>
          </w:p>
          <w:p w14:paraId="6AAE3F6E" w14:textId="77777777" w:rsidR="0029052C" w:rsidRPr="0029052C" w:rsidRDefault="0029052C" w:rsidP="005E3544">
            <w:pPr>
              <w:rPr>
                <w:rFonts w:eastAsiaTheme="minorEastAsia"/>
                <w:sz w:val="20"/>
                <w:szCs w:val="20"/>
                <w:lang w:eastAsia="zh-CN"/>
              </w:rPr>
            </w:pPr>
          </w:p>
          <w:p w14:paraId="74A58E29" w14:textId="77777777" w:rsidR="00CC6E09" w:rsidRDefault="00CC6E09">
            <w:pPr>
              <w:adjustRightInd w:val="0"/>
              <w:snapToGrid w:val="0"/>
              <w:rPr>
                <w:bCs/>
                <w:iCs/>
                <w:sz w:val="20"/>
                <w:szCs w:val="20"/>
              </w:rPr>
            </w:pPr>
          </w:p>
        </w:tc>
      </w:tr>
    </w:tbl>
    <w:p w14:paraId="061130FA" w14:textId="77777777" w:rsidR="00CC6E09" w:rsidRDefault="00CC6E09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5C9099EC" w14:textId="77777777" w:rsidR="008D4F4A" w:rsidRDefault="008D4F4A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lastRenderedPageBreak/>
        <w:t>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TA </w:t>
      </w:r>
      <w:r>
        <w:rPr>
          <w:rFonts w:ascii="Times New Roman" w:hAnsi="Times New Roman" w:cs="Times New Roman"/>
          <w:bCs/>
          <w:iCs/>
          <w:sz w:val="20"/>
          <w:szCs w:val="20"/>
        </w:rPr>
        <w:t>values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contain two parts. </w:t>
      </w:r>
      <w:r>
        <w:rPr>
          <w:rFonts w:ascii="Times New Roman" w:hAnsi="Times New Roman" w:cs="Times New Roman"/>
          <w:bCs/>
          <w:iCs/>
          <w:sz w:val="20"/>
          <w:szCs w:val="20"/>
        </w:rPr>
        <w:t>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first part is </w:t>
      </w:r>
      <w:r>
        <w:rPr>
          <w:rFonts w:ascii="Times New Roman" w:hAnsi="Times New Roman" w:cs="Times New Roman"/>
          <w:bCs/>
          <w:iCs/>
          <w:sz w:val="20"/>
          <w:szCs w:val="20"/>
        </w:rPr>
        <w:t>for the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terrestrial network contains the N_TA and the N_TA_offset. </w:t>
      </w:r>
      <w:r>
        <w:rPr>
          <w:rFonts w:ascii="Times New Roman" w:hAnsi="Times New Roman" w:cs="Times New Roman"/>
          <w:bCs/>
          <w:iCs/>
          <w:sz w:val="20"/>
          <w:szCs w:val="20"/>
        </w:rPr>
        <w:t>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he 2</w:t>
      </w:r>
      <w:r w:rsidRPr="008D4F4A">
        <w:rPr>
          <w:rFonts w:ascii="Times New Roman" w:hAnsi="Times New Roman" w:cs="Times New Roman" w:hint="eastAsia"/>
          <w:bCs/>
          <w:iCs/>
          <w:sz w:val="20"/>
          <w:szCs w:val="20"/>
          <w:vertAlign w:val="superscript"/>
        </w:rPr>
        <w:t>nd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part is of the consideration of the non-terrestrial </w:t>
      </w:r>
      <w:r>
        <w:rPr>
          <w:rFonts w:ascii="Times New Roman" w:hAnsi="Times New Roman" w:cs="Times New Roman"/>
          <w:bCs/>
          <w:iCs/>
          <w:sz w:val="20"/>
          <w:szCs w:val="20"/>
        </w:rPr>
        <w:t>network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iCs/>
          <w:sz w:val="20"/>
          <w:szCs w:val="20"/>
        </w:rPr>
        <w:t>including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N_TA_common and the N_TA_ue. The N_TA_common is broadcasted in the SIB19 and the N_</w:t>
      </w:r>
      <w:r w:rsidR="00267369">
        <w:rPr>
          <w:rFonts w:ascii="Times New Roman" w:hAnsi="Times New Roman" w:cs="Times New Roman" w:hint="eastAsia"/>
          <w:bCs/>
          <w:iCs/>
          <w:sz w:val="20"/>
          <w:szCs w:val="20"/>
        </w:rPr>
        <w:t>TA_ue is acquired based on satellites</w:t>
      </w:r>
      <w:r w:rsidR="00267369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26736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position and the UE</w:t>
      </w:r>
      <w:r w:rsidR="00267369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26736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s own position. </w:t>
      </w:r>
      <w:r w:rsidR="00491EB8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491EB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ased on the system </w:t>
      </w:r>
      <w:r w:rsidR="00491EB8">
        <w:rPr>
          <w:rFonts w:ascii="Times New Roman" w:hAnsi="Times New Roman" w:cs="Times New Roman"/>
          <w:bCs/>
          <w:iCs/>
          <w:sz w:val="20"/>
          <w:szCs w:val="20"/>
        </w:rPr>
        <w:t>information</w:t>
      </w:r>
      <w:r w:rsidR="00491EB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provided by </w:t>
      </w:r>
      <w:r w:rsidR="00491EB8">
        <w:rPr>
          <w:rFonts w:ascii="Times New Roman" w:hAnsi="Times New Roman" w:cs="Times New Roman"/>
          <w:bCs/>
          <w:iCs/>
          <w:sz w:val="20"/>
          <w:szCs w:val="20"/>
        </w:rPr>
        <w:t>the</w:t>
      </w:r>
      <w:r w:rsidR="00491EB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satellite, UE can acquire the common TA and the UE </w:t>
      </w:r>
      <w:r w:rsidR="00491EB8">
        <w:rPr>
          <w:rFonts w:ascii="Times New Roman" w:hAnsi="Times New Roman" w:cs="Times New Roman"/>
          <w:bCs/>
          <w:iCs/>
          <w:sz w:val="20"/>
          <w:szCs w:val="20"/>
        </w:rPr>
        <w:t>specific</w:t>
      </w:r>
      <w:r w:rsidR="00491EB8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TA.</w:t>
      </w:r>
      <w:r w:rsidR="00EC62C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EC62C1">
        <w:rPr>
          <w:rFonts w:ascii="Times New Roman" w:hAnsi="Times New Roman" w:cs="Times New Roman"/>
          <w:bCs/>
          <w:iCs/>
          <w:sz w:val="20"/>
          <w:szCs w:val="20"/>
        </w:rPr>
        <w:t>B</w:t>
      </w:r>
      <w:r w:rsidR="00EC62C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ut without the Msg 1 </w:t>
      </w:r>
      <w:r w:rsidR="00584F25">
        <w:rPr>
          <w:rFonts w:ascii="Times New Roman" w:hAnsi="Times New Roman" w:cs="Times New Roman" w:hint="eastAsia"/>
          <w:bCs/>
          <w:iCs/>
          <w:sz w:val="20"/>
          <w:szCs w:val="20"/>
        </w:rPr>
        <w:t>or</w:t>
      </w:r>
      <w:r w:rsidR="00EC62C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Msg </w:t>
      </w:r>
      <w:r w:rsidR="00584F25">
        <w:rPr>
          <w:rFonts w:ascii="Times New Roman" w:hAnsi="Times New Roman" w:cs="Times New Roman" w:hint="eastAsia"/>
          <w:bCs/>
          <w:iCs/>
          <w:sz w:val="20"/>
          <w:szCs w:val="20"/>
        </w:rPr>
        <w:t>2</w:t>
      </w:r>
      <w:r w:rsidR="00EC62C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the UE cannot </w:t>
      </w:r>
      <w:r w:rsidR="00EC62C1">
        <w:rPr>
          <w:rFonts w:ascii="Times New Roman" w:hAnsi="Times New Roman" w:cs="Times New Roman"/>
          <w:bCs/>
          <w:iCs/>
          <w:sz w:val="20"/>
          <w:szCs w:val="20"/>
        </w:rPr>
        <w:t>acquire</w:t>
      </w:r>
      <w:r w:rsidR="00EC62C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value of N_TA, which is </w:t>
      </w:r>
      <w:r w:rsidR="00584F2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originally </w:t>
      </w:r>
      <w:r w:rsidR="00EC62C1">
        <w:rPr>
          <w:rFonts w:ascii="Times New Roman" w:hAnsi="Times New Roman" w:cs="Times New Roman" w:hint="eastAsia"/>
          <w:bCs/>
          <w:iCs/>
          <w:sz w:val="20"/>
          <w:szCs w:val="20"/>
        </w:rPr>
        <w:t>delivered through the Msg 2.</w:t>
      </w:r>
      <w:r w:rsidR="001D0E4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</w:p>
    <w:p w14:paraId="326DC7EE" w14:textId="77777777" w:rsidR="00E46C74" w:rsidRDefault="00E46C7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89BBD18" w14:textId="77777777" w:rsidR="00E46C74" w:rsidRPr="00401FE0" w:rsidRDefault="00E46C74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401FE0">
        <w:rPr>
          <w:rFonts w:ascii="Times New Roman" w:hAnsi="Times New Roman" w:cs="Times New Roman" w:hint="eastAsia"/>
          <w:b/>
          <w:iCs/>
          <w:sz w:val="20"/>
          <w:szCs w:val="20"/>
        </w:rPr>
        <w:t>Observation 1:</w:t>
      </w:r>
    </w:p>
    <w:p w14:paraId="49B20E12" w14:textId="77777777" w:rsidR="00E46C74" w:rsidRPr="00401FE0" w:rsidRDefault="00E46C74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401FE0">
        <w:rPr>
          <w:rFonts w:ascii="Times New Roman" w:hAnsi="Times New Roman" w:cs="Times New Roman"/>
          <w:b/>
          <w:iCs/>
          <w:sz w:val="20"/>
          <w:szCs w:val="20"/>
        </w:rPr>
        <w:t>T</w:t>
      </w:r>
      <w:r w:rsidRPr="00401FE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he pre-compensated TA </w:t>
      </w:r>
      <w:r w:rsidRPr="00401FE0">
        <w:rPr>
          <w:rFonts w:ascii="Times New Roman" w:hAnsi="Times New Roman" w:cs="Times New Roman"/>
          <w:b/>
          <w:iCs/>
          <w:sz w:val="20"/>
          <w:szCs w:val="20"/>
        </w:rPr>
        <w:t>(</w:t>
      </w:r>
      <w:bookmarkStart w:id="6" w:name="_Hlk173670846"/>
      <w:r w:rsidRPr="00401FE0">
        <w:rPr>
          <w:rFonts w:ascii="Times New Roman" w:hAnsi="Times New Roman" w:cs="Times New Roman"/>
          <w:b/>
          <w:iCs/>
          <w:sz w:val="20"/>
          <w:szCs w:val="20"/>
        </w:rPr>
        <w:t>i.e., the one used for Msg1 transmission during random access for IoT NTN</w:t>
      </w:r>
      <w:bookmarkEnd w:id="6"/>
      <w:r w:rsidRPr="00401FE0">
        <w:rPr>
          <w:rFonts w:ascii="Times New Roman" w:hAnsi="Times New Roman" w:cs="Times New Roman"/>
          <w:b/>
          <w:iCs/>
          <w:sz w:val="20"/>
          <w:szCs w:val="20"/>
        </w:rPr>
        <w:t>)</w:t>
      </w:r>
      <w:r w:rsidR="0083717B" w:rsidRPr="00401FE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only provide parts of the value of </w:t>
      </w:r>
      <w:r w:rsidR="0083717B" w:rsidRPr="00401FE0">
        <w:rPr>
          <w:rFonts w:ascii="Times New Roman" w:hAnsi="Times New Roman" w:cs="Times New Roman"/>
          <w:b/>
          <w:iCs/>
          <w:sz w:val="20"/>
          <w:szCs w:val="20"/>
        </w:rPr>
        <w:t>actual</w:t>
      </w:r>
      <w:r w:rsidR="0083717B" w:rsidRPr="00401FE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TA for the uplink transmission.</w:t>
      </w:r>
    </w:p>
    <w:p w14:paraId="4ED2A5E6" w14:textId="77777777" w:rsidR="001D0E4F" w:rsidRDefault="001D0E4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02334ED6" w14:textId="77777777" w:rsidR="001D0E4F" w:rsidRDefault="001D0E4F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the terrestrial network, the UE will send a PRACH to </w:t>
      </w:r>
      <w:r>
        <w:rPr>
          <w:rFonts w:ascii="Times New Roman" w:hAnsi="Times New Roman" w:cs="Times New Roman"/>
          <w:bCs/>
          <w:iCs/>
          <w:sz w:val="20"/>
          <w:szCs w:val="20"/>
        </w:rPr>
        <w:t>the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gNB for the uplink synchronization. </w:t>
      </w:r>
      <w:r>
        <w:rPr>
          <w:rFonts w:ascii="Times New Roman" w:hAnsi="Times New Roman" w:cs="Times New Roman"/>
          <w:bCs/>
          <w:iCs/>
          <w:sz w:val="20"/>
          <w:szCs w:val="20"/>
        </w:rPr>
        <w:t>A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nd the gNB will determine the TA values for the UE based on the </w:t>
      </w:r>
      <w:r>
        <w:rPr>
          <w:rFonts w:ascii="Times New Roman" w:hAnsi="Times New Roman" w:cs="Times New Roman"/>
          <w:bCs/>
          <w:iCs/>
          <w:sz w:val="20"/>
          <w:szCs w:val="20"/>
        </w:rPr>
        <w:t>received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preamble and will send it through the Msg2. </w:t>
      </w:r>
      <w:r>
        <w:rPr>
          <w:rFonts w:ascii="Times New Roman" w:hAnsi="Times New Roman" w:cs="Times New Roman"/>
          <w:bCs/>
          <w:iCs/>
          <w:sz w:val="20"/>
          <w:szCs w:val="20"/>
        </w:rPr>
        <w:t>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TA values sent in Msg2 covers not only the propagation delay but also some </w:t>
      </w:r>
      <w:r w:rsidR="0075150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process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delay</w:t>
      </w:r>
      <w:r w:rsidR="0075150E">
        <w:rPr>
          <w:rFonts w:ascii="Times New Roman" w:hAnsi="Times New Roman" w:cs="Times New Roman" w:hint="eastAsia"/>
          <w:bCs/>
          <w:iCs/>
          <w:sz w:val="20"/>
          <w:szCs w:val="20"/>
        </w:rPr>
        <w:t>s due to implementation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at the gNB side. </w:t>
      </w:r>
      <w:r w:rsidR="0075150E">
        <w:rPr>
          <w:rFonts w:ascii="Times New Roman" w:hAnsi="Times New Roman" w:cs="Times New Roman"/>
          <w:bCs/>
          <w:iCs/>
          <w:sz w:val="20"/>
          <w:szCs w:val="20"/>
        </w:rPr>
        <w:t>W</w:t>
      </w:r>
      <w:r w:rsidR="0075150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ith the TA values </w:t>
      </w:r>
      <w:r w:rsidR="006127A2">
        <w:rPr>
          <w:rFonts w:ascii="Times New Roman" w:hAnsi="Times New Roman" w:cs="Times New Roman" w:hint="eastAsia"/>
          <w:bCs/>
          <w:iCs/>
          <w:sz w:val="20"/>
          <w:szCs w:val="20"/>
        </w:rPr>
        <w:t>delivered</w:t>
      </w:r>
      <w:r w:rsidR="0075150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in the Msg2, the Msg 3 </w:t>
      </w:r>
      <w:r w:rsidR="0075150E">
        <w:rPr>
          <w:rFonts w:ascii="Times New Roman" w:hAnsi="Times New Roman" w:cs="Times New Roman"/>
          <w:bCs/>
          <w:iCs/>
          <w:sz w:val="20"/>
          <w:szCs w:val="20"/>
        </w:rPr>
        <w:t>and</w:t>
      </w:r>
      <w:r w:rsidR="0075150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the following uplink transmission can be received by the gNB correctly</w:t>
      </w:r>
      <w:r w:rsidR="009635E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from the timing accuracy perspective. </w:t>
      </w:r>
      <w:r w:rsidR="00E2684C">
        <w:rPr>
          <w:rFonts w:ascii="Times New Roman" w:hAnsi="Times New Roman" w:cs="Times New Roman"/>
          <w:bCs/>
          <w:iCs/>
          <w:sz w:val="20"/>
          <w:szCs w:val="20"/>
        </w:rPr>
        <w:t>C</w:t>
      </w:r>
      <w:r w:rsidR="00E2684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urrently in the contention-based Msg 3 transmission </w:t>
      </w:r>
      <w:r w:rsidR="00E2684C">
        <w:rPr>
          <w:rFonts w:ascii="Times New Roman" w:hAnsi="Times New Roman" w:cs="Times New Roman"/>
          <w:bCs/>
          <w:iCs/>
          <w:sz w:val="20"/>
          <w:szCs w:val="20"/>
        </w:rPr>
        <w:t>without</w:t>
      </w:r>
      <w:r w:rsidR="00E2684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Msg1 or Msg 2, the N_TA cannot be acquired by the UE.</w:t>
      </w:r>
      <w:r w:rsidR="006A06B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From our understanding, the pre-compensated TA cannot be replaced the TA </w:t>
      </w:r>
      <w:r w:rsidR="006A06B5">
        <w:rPr>
          <w:rFonts w:ascii="Times New Roman" w:hAnsi="Times New Roman" w:cs="Times New Roman"/>
          <w:bCs/>
          <w:iCs/>
          <w:sz w:val="20"/>
          <w:szCs w:val="20"/>
        </w:rPr>
        <w:t>val</w:t>
      </w:r>
      <w:r w:rsidR="006A06B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ues </w:t>
      </w:r>
      <w:r w:rsidR="006A06B5">
        <w:rPr>
          <w:rFonts w:ascii="Times New Roman" w:hAnsi="Times New Roman" w:cs="Times New Roman"/>
          <w:bCs/>
          <w:iCs/>
          <w:sz w:val="20"/>
          <w:szCs w:val="20"/>
        </w:rPr>
        <w:t>acquired</w:t>
      </w:r>
      <w:r w:rsidR="006A06B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6A06B5">
        <w:rPr>
          <w:rFonts w:ascii="Times New Roman" w:hAnsi="Times New Roman" w:cs="Times New Roman"/>
          <w:bCs/>
          <w:iCs/>
          <w:sz w:val="20"/>
          <w:szCs w:val="20"/>
        </w:rPr>
        <w:t>through</w:t>
      </w:r>
      <w:r w:rsidR="006A06B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Msg1 and Msg2. </w:t>
      </w:r>
    </w:p>
    <w:p w14:paraId="056418E6" w14:textId="77777777" w:rsidR="00774042" w:rsidRDefault="0077404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6C1BE906" w14:textId="77777777" w:rsidR="00774042" w:rsidRPr="00390A52" w:rsidRDefault="00774042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>Observation 2:</w:t>
      </w:r>
    </w:p>
    <w:p w14:paraId="05C7883B" w14:textId="77777777" w:rsidR="00774042" w:rsidRDefault="00774042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390A52">
        <w:rPr>
          <w:rFonts w:ascii="Times New Roman" w:hAnsi="Times New Roman" w:cs="Times New Roman"/>
          <w:b/>
          <w:iCs/>
          <w:sz w:val="20"/>
          <w:szCs w:val="20"/>
        </w:rPr>
        <w:t>C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onsidering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the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N_TA contains not only the propagation delay but also delays due to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implementation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from gNB side, with only a pre-compensated TA</w:t>
      </w:r>
      <w:r w:rsidR="00287705"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>(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i.e., the one used for Msg1 transmission during random access for IoT NTN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>)</w:t>
      </w:r>
      <w:r w:rsidR="00287705"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it may not satisfy the </w:t>
      </w:r>
      <w:r w:rsidR="00287705" w:rsidRPr="00390A52">
        <w:rPr>
          <w:rFonts w:ascii="Times New Roman" w:hAnsi="Times New Roman" w:cs="Times New Roman"/>
          <w:b/>
          <w:iCs/>
          <w:sz w:val="20"/>
          <w:szCs w:val="20"/>
        </w:rPr>
        <w:t>required</w:t>
      </w:r>
      <w:r w:rsidR="00287705"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timing accuracy for Msg 3 transmission. </w:t>
      </w:r>
    </w:p>
    <w:p w14:paraId="52C1E9C4" w14:textId="77777777" w:rsidR="004F1F89" w:rsidRDefault="004F1F89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431F617" w14:textId="77777777" w:rsidR="004F1F89" w:rsidRDefault="004F1F89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roposal 1:</w:t>
      </w:r>
    </w:p>
    <w:p w14:paraId="3BBAD428" w14:textId="77777777" w:rsidR="004F1F89" w:rsidRDefault="004F1F89" w:rsidP="004F1F89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iCs/>
          <w:sz w:val="20"/>
          <w:szCs w:val="20"/>
        </w:rPr>
        <w:t>Answer to Q1:</w:t>
      </w:r>
      <w:r w:rsidR="004B4F6E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C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onsidering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the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N_TA contains not only the propagation delay but also delays due to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implementation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from gNB side, with only a pre-compensated TA (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i.e., the one used for Msg1 transmission during random access for IoT NTN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) it may not satisfy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required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timing accuracy for Msg 3 transmission. </w:t>
      </w:r>
    </w:p>
    <w:p w14:paraId="0969C97E" w14:textId="77777777" w:rsidR="00862E82" w:rsidRDefault="00862E82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A639AC6" w14:textId="77777777" w:rsidR="00B20FF2" w:rsidRDefault="00862E82" w:rsidP="00F1329D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 the </w:t>
      </w:r>
      <w:r>
        <w:rPr>
          <w:rFonts w:ascii="Times New Roman" w:hAnsi="Times New Roman" w:cs="Times New Roman"/>
          <w:bCs/>
          <w:iCs/>
          <w:sz w:val="20"/>
          <w:szCs w:val="20"/>
        </w:rPr>
        <w:t>contention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-based Msg3 wants to be received correctly, firstly, the UE needs an assumption for the N_TA part of the TA values</w:t>
      </w:r>
      <w:r w:rsidR="00AD027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to transmit to the gNB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  <w:r w:rsidR="005E3417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="005E341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he </w:t>
      </w:r>
      <w:r w:rsidR="00B20F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UE cannot use an arbitrary value for the N_TA and expecting the gNB can receive the Msg 3 </w:t>
      </w:r>
      <w:r w:rsidR="005841A6">
        <w:rPr>
          <w:rFonts w:ascii="Times New Roman" w:hAnsi="Times New Roman" w:cs="Times New Roman" w:hint="eastAsia"/>
          <w:bCs/>
          <w:iCs/>
          <w:sz w:val="20"/>
          <w:szCs w:val="20"/>
        </w:rPr>
        <w:t>at a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>n</w:t>
      </w:r>
      <w:r w:rsidR="005841A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5841A6">
        <w:rPr>
          <w:rFonts w:ascii="Times New Roman" w:hAnsi="Times New Roman" w:cs="Times New Roman"/>
          <w:bCs/>
          <w:iCs/>
          <w:sz w:val="20"/>
          <w:szCs w:val="20"/>
        </w:rPr>
        <w:t>expected</w:t>
      </w:r>
      <w:r w:rsidR="005841A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timing </w:t>
      </w:r>
      <w:r w:rsidR="00B20F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correctly. </w:t>
      </w:r>
      <w:r w:rsidR="00B20FF2">
        <w:rPr>
          <w:rFonts w:ascii="Times New Roman" w:hAnsi="Times New Roman" w:cs="Times New Roman"/>
          <w:bCs/>
          <w:iCs/>
          <w:sz w:val="20"/>
          <w:szCs w:val="20"/>
        </w:rPr>
        <w:t>O</w:t>
      </w:r>
      <w:r w:rsidR="00B20F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the other side, the </w:t>
      </w:r>
      <w:r w:rsidR="00E225F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gNB should have the capability to decode the Msg 3 transmitted under the </w:t>
      </w:r>
      <w:r w:rsidR="0079404A">
        <w:rPr>
          <w:rFonts w:ascii="Times New Roman" w:hAnsi="Times New Roman" w:cs="Times New Roman" w:hint="eastAsia"/>
          <w:bCs/>
          <w:iCs/>
          <w:sz w:val="20"/>
          <w:szCs w:val="20"/>
        </w:rPr>
        <w:t>assumed</w:t>
      </w:r>
      <w:r w:rsidR="00E225F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N_TA and the pre-compensated</w:t>
      </w:r>
      <w:r w:rsidR="00C56B3C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TA</w:t>
      </w:r>
      <w:r w:rsidR="004728AF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with the tolerance of the uncertainty due to the estimation of the UE specific TA.</w:t>
      </w:r>
      <w:r w:rsidR="00B20F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B20FF2">
        <w:rPr>
          <w:rFonts w:ascii="Times New Roman" w:hAnsi="Times New Roman" w:cs="Times New Roman"/>
          <w:bCs/>
          <w:iCs/>
          <w:sz w:val="20"/>
          <w:szCs w:val="20"/>
        </w:rPr>
        <w:t>I</w:t>
      </w:r>
      <w:r w:rsidR="00B20FF2">
        <w:rPr>
          <w:rFonts w:ascii="Times New Roman" w:hAnsi="Times New Roman" w:cs="Times New Roman" w:hint="eastAsia"/>
          <w:bCs/>
          <w:iCs/>
          <w:sz w:val="20"/>
          <w:szCs w:val="20"/>
        </w:rPr>
        <w:t>n the other words, if the contention-based Msg 3 is supported, the UE should have the capability to provide a sufficient accurate UE specific TA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(</w:t>
      </w:r>
      <w:r w:rsidR="008624D0">
        <w:rPr>
          <w:rFonts w:ascii="Times New Roman" w:hAnsi="Times New Roman" w:cs="Times New Roman"/>
          <w:bCs/>
          <w:iCs/>
          <w:sz w:val="20"/>
          <w:szCs w:val="20"/>
        </w:rPr>
        <w:t>derived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from the UE</w:t>
      </w:r>
      <w:r w:rsidR="008624D0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>s position)</w:t>
      </w:r>
      <w:r w:rsidR="00B20FF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to relieve the efforts of gNB for decoding. </w:t>
      </w:r>
      <w:r w:rsidR="008624D0">
        <w:rPr>
          <w:rFonts w:ascii="Times New Roman" w:hAnsi="Times New Roman" w:cs="Times New Roman"/>
          <w:bCs/>
          <w:iCs/>
          <w:sz w:val="20"/>
          <w:szCs w:val="20"/>
        </w:rPr>
        <w:t>W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>ith</w:t>
      </w:r>
      <w:r w:rsidR="005E341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both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an assumed N_TA </w:t>
      </w:r>
      <w:r w:rsidR="00546A52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for the target gNB/satellite 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>and the sufficient accurate UE specific TA(</w:t>
      </w:r>
      <w:r w:rsidR="008624D0">
        <w:rPr>
          <w:rFonts w:ascii="Times New Roman" w:hAnsi="Times New Roman" w:cs="Times New Roman"/>
          <w:bCs/>
          <w:iCs/>
          <w:sz w:val="20"/>
          <w:szCs w:val="20"/>
        </w:rPr>
        <w:t>derived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from the UE</w:t>
      </w:r>
      <w:r w:rsidR="008624D0">
        <w:rPr>
          <w:rFonts w:ascii="Times New Roman" w:hAnsi="Times New Roman" w:cs="Times New Roman"/>
          <w:bCs/>
          <w:iCs/>
          <w:sz w:val="20"/>
          <w:szCs w:val="20"/>
        </w:rPr>
        <w:t>’</w:t>
      </w:r>
      <w:r w:rsidR="008624D0">
        <w:rPr>
          <w:rFonts w:ascii="Times New Roman" w:hAnsi="Times New Roman" w:cs="Times New Roman" w:hint="eastAsia"/>
          <w:bCs/>
          <w:iCs/>
          <w:sz w:val="20"/>
          <w:szCs w:val="20"/>
        </w:rPr>
        <w:t>s position)</w:t>
      </w:r>
      <w:r w:rsidR="0079378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the contention-based Msg 3 can be </w:t>
      </w:r>
      <w:r w:rsidR="00793787">
        <w:rPr>
          <w:rFonts w:ascii="Times New Roman" w:hAnsi="Times New Roman" w:cs="Times New Roman"/>
          <w:bCs/>
          <w:iCs/>
          <w:sz w:val="20"/>
          <w:szCs w:val="20"/>
        </w:rPr>
        <w:t>received</w:t>
      </w:r>
      <w:r w:rsidR="0079378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with a required timing </w:t>
      </w:r>
      <w:r w:rsidR="00793787">
        <w:rPr>
          <w:rFonts w:ascii="Times New Roman" w:hAnsi="Times New Roman" w:cs="Times New Roman"/>
          <w:bCs/>
          <w:iCs/>
          <w:sz w:val="20"/>
          <w:szCs w:val="20"/>
        </w:rPr>
        <w:t>accuracy</w:t>
      </w:r>
      <w:r w:rsidR="0079378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. </w:t>
      </w:r>
    </w:p>
    <w:p w14:paraId="1A357A05" w14:textId="77777777" w:rsidR="00E84473" w:rsidRDefault="00E84473" w:rsidP="00F1329D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1096CE5D" w14:textId="77777777" w:rsidR="00E84473" w:rsidRPr="002038C2" w:rsidRDefault="00E84473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>Observation 3:</w:t>
      </w:r>
    </w:p>
    <w:p w14:paraId="04777046" w14:textId="77777777" w:rsidR="005E3417" w:rsidRDefault="00E84473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2038C2">
        <w:rPr>
          <w:rFonts w:ascii="Times New Roman" w:hAnsi="Times New Roman" w:cs="Times New Roman"/>
          <w:b/>
          <w:iCs/>
          <w:sz w:val="20"/>
          <w:szCs w:val="20"/>
        </w:rPr>
        <w:t>W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ith both an assumed </w:t>
      </w:r>
      <w:r w:rsidRPr="00BF6A3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N_TA </w:t>
      </w:r>
      <w:r w:rsidR="001875B0" w:rsidRPr="00BF6A3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for the target gNB/satellite </w:t>
      </w:r>
      <w:r w:rsidRPr="00BF6A32">
        <w:rPr>
          <w:rFonts w:ascii="Times New Roman" w:hAnsi="Times New Roman" w:cs="Times New Roman" w:hint="eastAsia"/>
          <w:b/>
          <w:iCs/>
          <w:sz w:val="20"/>
          <w:szCs w:val="20"/>
        </w:rPr>
        <w:t>and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the sufficient accurate UE specific TA(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derived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from the UE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s position), the contention-based Msg 3 can be 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received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with a required timing 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accuracy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>.</w:t>
      </w:r>
    </w:p>
    <w:p w14:paraId="40777043" w14:textId="77777777" w:rsidR="00D205C4" w:rsidRDefault="00D205C4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09B4F35B" w14:textId="77777777" w:rsidR="00304D92" w:rsidRDefault="00D205C4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2:</w:t>
      </w:r>
      <w:r w:rsidR="00304D9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</w:p>
    <w:p w14:paraId="309CFDF3" w14:textId="55F7423D" w:rsidR="00D205C4" w:rsidRPr="00E62BDC" w:rsidRDefault="00304D92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The 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assumption of the N_TA value should be defined to align gNB and the UEs</w:t>
      </w:r>
      <w:r w:rsidRPr="00E62BDC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assumption for Msg 3 contention-based transmission. </w:t>
      </w:r>
    </w:p>
    <w:p w14:paraId="1587E903" w14:textId="77777777" w:rsidR="00304D92" w:rsidRPr="00E62BDC" w:rsidRDefault="00304D92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793F973A" w14:textId="40734BF5" w:rsidR="00304D92" w:rsidRPr="00E62BDC" w:rsidRDefault="00304D92" w:rsidP="00F132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E62BDC">
        <w:rPr>
          <w:rFonts w:ascii="Times New Roman" w:hAnsi="Times New Roman" w:cs="Times New Roman"/>
          <w:b/>
          <w:iCs/>
          <w:sz w:val="20"/>
          <w:szCs w:val="20"/>
        </w:rPr>
        <w:t>P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roposal 3:</w:t>
      </w:r>
    </w:p>
    <w:p w14:paraId="62F59FA7" w14:textId="1CB2DFAA" w:rsidR="00304D92" w:rsidRDefault="00304D92" w:rsidP="00F1329D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 w:rsidRPr="00E62BDC">
        <w:rPr>
          <w:rFonts w:ascii="Times New Roman" w:hAnsi="Times New Roman" w:cs="Times New Roman"/>
          <w:b/>
          <w:iCs/>
          <w:sz w:val="20"/>
          <w:szCs w:val="20"/>
        </w:rPr>
        <w:t>T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o reduce gNB</w:t>
      </w:r>
      <w:r w:rsidRPr="00E62BDC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s effort or complexity for </w:t>
      </w:r>
      <w:r w:rsidR="006340E1" w:rsidRPr="00E62BDC">
        <w:rPr>
          <w:rFonts w:ascii="Times New Roman" w:hAnsi="Times New Roman" w:cs="Times New Roman"/>
          <w:b/>
          <w:iCs/>
          <w:sz w:val="20"/>
          <w:szCs w:val="20"/>
        </w:rPr>
        <w:t>receiving</w:t>
      </w:r>
      <w:r w:rsidR="006340E1"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contention based Msg 3, </w:t>
      </w:r>
      <w:r w:rsidR="005D332B"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the accuracy of the pre-compensated TA should be guaranteed.</w:t>
      </w:r>
      <w:r w:rsidR="005D332B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</w:p>
    <w:p w14:paraId="06CF337F" w14:textId="77777777" w:rsidR="00304D92" w:rsidRDefault="00304D92" w:rsidP="00F1329D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</w:p>
    <w:p w14:paraId="2324969A" w14:textId="1BCA330E" w:rsidR="0099679D" w:rsidRDefault="0099679D" w:rsidP="0099679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roposal </w:t>
      </w:r>
      <w:r w:rsidR="005D332B">
        <w:rPr>
          <w:rFonts w:ascii="Times New Roman" w:hAnsi="Times New Roman" w:cs="Times New Roman" w:hint="eastAsia"/>
          <w:b/>
          <w:iCs/>
          <w:sz w:val="20"/>
          <w:szCs w:val="20"/>
        </w:rPr>
        <w:t>4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</w:p>
    <w:p w14:paraId="36EA8608" w14:textId="288D16CA" w:rsidR="000A3786" w:rsidRDefault="00CB7456" w:rsidP="00E15AC5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iCs/>
          <w:sz w:val="20"/>
          <w:szCs w:val="20"/>
        </w:rPr>
        <w:t>Answer to Q</w:t>
      </w:r>
      <w:r w:rsidR="000F510F">
        <w:rPr>
          <w:rFonts w:ascii="Times New Roman" w:hAnsi="Times New Roman" w:cs="Times New Roman" w:hint="eastAsia"/>
          <w:b/>
          <w:iCs/>
          <w:sz w:val="20"/>
          <w:szCs w:val="20"/>
        </w:rPr>
        <w:t>2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  <w:r w:rsidR="00E15AC5" w:rsidRPr="00E15AC5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="000A3786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To receive the contention-based Msg3 with a accurate timing and successful </w:t>
      </w:r>
      <w:r w:rsidR="000A3786">
        <w:rPr>
          <w:rFonts w:ascii="Times New Roman" w:hAnsi="Times New Roman" w:cs="Times New Roman"/>
          <w:b/>
          <w:iCs/>
          <w:sz w:val="20"/>
          <w:szCs w:val="20"/>
        </w:rPr>
        <w:t>de</w:t>
      </w:r>
      <w:r w:rsidR="000A3786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modulation, an assumed N_TA should be defined or provided. </w:t>
      </w:r>
      <w:r w:rsidR="000A3786">
        <w:rPr>
          <w:rFonts w:ascii="Times New Roman" w:hAnsi="Times New Roman" w:cs="Times New Roman"/>
          <w:b/>
          <w:iCs/>
          <w:sz w:val="20"/>
          <w:szCs w:val="20"/>
        </w:rPr>
        <w:t>A</w:t>
      </w:r>
      <w:r w:rsidR="000A3786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nd in addition, the accuracy of the pre-compensated TA should be guaranteed. </w:t>
      </w:r>
    </w:p>
    <w:p w14:paraId="4E262EFD" w14:textId="77777777" w:rsidR="00F45907" w:rsidRDefault="00F45907" w:rsidP="00E15AC5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</w:p>
    <w:bookmarkEnd w:id="4"/>
    <w:p w14:paraId="49F09580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2DA41ABB" w14:textId="77777777" w:rsidR="00C85F5C" w:rsidRDefault="00C85F5C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sz w:val="20"/>
          <w:szCs w:val="20"/>
          <w:highlight w:val="yellow"/>
          <w:lang w:val="en-GB"/>
        </w:rPr>
      </w:pPr>
    </w:p>
    <w:p w14:paraId="0BA23980" w14:textId="77777777" w:rsidR="0002600A" w:rsidRPr="00A06E10" w:rsidRDefault="00C85F5C" w:rsidP="00161E74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/>
          <w:bCs/>
          <w:iCs/>
          <w:sz w:val="20"/>
          <w:szCs w:val="20"/>
        </w:rPr>
        <w:lastRenderedPageBreak/>
        <w:t>I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n this contribution, we </w:t>
      </w:r>
      <w:r>
        <w:rPr>
          <w:rFonts w:ascii="Times New Roman" w:hAnsi="Times New Roman" w:cs="Times New Roman"/>
          <w:bCs/>
          <w:iCs/>
          <w:sz w:val="20"/>
          <w:szCs w:val="20"/>
        </w:rPr>
        <w:t>provide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our views on the UL synchronization for contention based Msg 3 transmission </w:t>
      </w:r>
      <w:r>
        <w:rPr>
          <w:rFonts w:ascii="Times New Roman" w:hAnsi="Times New Roman" w:cs="Times New Roman"/>
          <w:bCs/>
          <w:iCs/>
          <w:sz w:val="20"/>
          <w:szCs w:val="20"/>
        </w:rPr>
        <w:t>without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Msg1 or Msg2.</w:t>
      </w:r>
      <w:r w:rsidR="00161E7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Pr="00A06E10">
        <w:rPr>
          <w:rFonts w:ascii="Times New Roman" w:hAnsi="Times New Roman" w:cs="Times New Roman"/>
          <w:bCs/>
          <w:iCs/>
          <w:sz w:val="20"/>
          <w:szCs w:val="20"/>
        </w:rPr>
        <w:t xml:space="preserve">The observations and proposals are </w:t>
      </w:r>
      <w:r w:rsidR="00A06E10">
        <w:rPr>
          <w:rFonts w:ascii="Times New Roman" w:hAnsi="Times New Roman" w:cs="Times New Roman" w:hint="eastAsia"/>
          <w:bCs/>
          <w:iCs/>
          <w:sz w:val="20"/>
          <w:szCs w:val="20"/>
        </w:rPr>
        <w:t>provided in below</w:t>
      </w:r>
      <w:r w:rsidRPr="00A06E10"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69849480" w14:textId="77777777" w:rsidR="008402A5" w:rsidRDefault="008402A5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Cs/>
          <w:iCs/>
          <w:sz w:val="20"/>
          <w:szCs w:val="20"/>
        </w:rPr>
      </w:pPr>
    </w:p>
    <w:p w14:paraId="1E41EAC3" w14:textId="77777777" w:rsidR="008402A5" w:rsidRPr="00401FE0" w:rsidRDefault="008402A5" w:rsidP="008402A5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401FE0">
        <w:rPr>
          <w:rFonts w:ascii="Times New Roman" w:hAnsi="Times New Roman" w:cs="Times New Roman" w:hint="eastAsia"/>
          <w:b/>
          <w:iCs/>
          <w:sz w:val="20"/>
          <w:szCs w:val="20"/>
        </w:rPr>
        <w:t>Observation 1:</w:t>
      </w:r>
    </w:p>
    <w:p w14:paraId="61D802C5" w14:textId="77777777" w:rsidR="008402A5" w:rsidRPr="00401FE0" w:rsidRDefault="008402A5" w:rsidP="008402A5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401FE0">
        <w:rPr>
          <w:rFonts w:ascii="Times New Roman" w:hAnsi="Times New Roman" w:cs="Times New Roman"/>
          <w:b/>
          <w:iCs/>
          <w:sz w:val="20"/>
          <w:szCs w:val="20"/>
        </w:rPr>
        <w:t>T</w:t>
      </w:r>
      <w:r w:rsidRPr="00401FE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he pre-compensated TA </w:t>
      </w:r>
      <w:r w:rsidRPr="00401FE0">
        <w:rPr>
          <w:rFonts w:ascii="Times New Roman" w:hAnsi="Times New Roman" w:cs="Times New Roman"/>
          <w:b/>
          <w:iCs/>
          <w:sz w:val="20"/>
          <w:szCs w:val="20"/>
        </w:rPr>
        <w:t>(i.e., the one used for Msg1 transmission during random access for IoT NTN)</w:t>
      </w:r>
      <w:r w:rsidRPr="00401FE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only provide parts of the value of </w:t>
      </w:r>
      <w:r w:rsidRPr="00401FE0">
        <w:rPr>
          <w:rFonts w:ascii="Times New Roman" w:hAnsi="Times New Roman" w:cs="Times New Roman"/>
          <w:b/>
          <w:iCs/>
          <w:sz w:val="20"/>
          <w:szCs w:val="20"/>
        </w:rPr>
        <w:t>actual</w:t>
      </w:r>
      <w:r w:rsidRPr="00401FE0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TA for the uplink transmission.</w:t>
      </w:r>
    </w:p>
    <w:p w14:paraId="36EF27CB" w14:textId="77777777" w:rsidR="008402A5" w:rsidRPr="008402A5" w:rsidRDefault="008402A5">
      <w:pPr>
        <w:pStyle w:val="aff9"/>
        <w:adjustRightInd w:val="0"/>
        <w:snapToGrid w:val="0"/>
        <w:spacing w:beforeLines="0" w:afterLines="0"/>
        <w:ind w:firstLineChars="0" w:firstLine="0"/>
        <w:jc w:val="both"/>
        <w:rPr>
          <w:rFonts w:eastAsiaTheme="minorEastAsia" w:cs="Times New Roman"/>
          <w:bCs/>
          <w:iCs/>
          <w:sz w:val="20"/>
          <w:szCs w:val="20"/>
        </w:rPr>
      </w:pPr>
    </w:p>
    <w:p w14:paraId="0FD663A0" w14:textId="77777777" w:rsidR="009D6317" w:rsidRPr="00390A52" w:rsidRDefault="009D6317" w:rsidP="009D6317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>Observation 2:</w:t>
      </w:r>
    </w:p>
    <w:p w14:paraId="2EB8B28A" w14:textId="77777777" w:rsidR="009D6317" w:rsidRDefault="009D6317" w:rsidP="009D6317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390A52">
        <w:rPr>
          <w:rFonts w:ascii="Times New Roman" w:hAnsi="Times New Roman" w:cs="Times New Roman"/>
          <w:b/>
          <w:iCs/>
          <w:sz w:val="20"/>
          <w:szCs w:val="20"/>
        </w:rPr>
        <w:t>C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onsidering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the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N_TA contains not only the propagation delay but also delays due to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implementation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from gNB side, with only a pre-compensated TA (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i.e., the one used for Msg1 transmission during random access for IoT NTN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) it may not satisfy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required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timing accuracy for Msg 3 transmission. </w:t>
      </w:r>
    </w:p>
    <w:p w14:paraId="7EA6218F" w14:textId="77777777" w:rsidR="009D6317" w:rsidRDefault="009D6317" w:rsidP="00AE0E0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46626B74" w14:textId="77777777" w:rsidR="00AE0E00" w:rsidRPr="002038C2" w:rsidRDefault="00AE0E00" w:rsidP="00AE0E0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>Observation 3:</w:t>
      </w:r>
    </w:p>
    <w:p w14:paraId="48C10866" w14:textId="77777777" w:rsidR="00AE0E00" w:rsidRPr="002038C2" w:rsidRDefault="00AE0E00" w:rsidP="00AE0E0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2038C2">
        <w:rPr>
          <w:rFonts w:ascii="Times New Roman" w:hAnsi="Times New Roman" w:cs="Times New Roman"/>
          <w:b/>
          <w:iCs/>
          <w:sz w:val="20"/>
          <w:szCs w:val="20"/>
        </w:rPr>
        <w:t>W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ith both an assumed </w:t>
      </w:r>
      <w:r w:rsidRPr="00BF6A32">
        <w:rPr>
          <w:rFonts w:ascii="Times New Roman" w:hAnsi="Times New Roman" w:cs="Times New Roman" w:hint="eastAsia"/>
          <w:b/>
          <w:iCs/>
          <w:sz w:val="20"/>
          <w:szCs w:val="20"/>
        </w:rPr>
        <w:t>N_TA for the target gNB/satellite and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the sufficient accurate UE specific TA(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derived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from the UE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s position), the contention-based Msg 3 can be 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received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with a required timing </w:t>
      </w:r>
      <w:r w:rsidRPr="002038C2">
        <w:rPr>
          <w:rFonts w:ascii="Times New Roman" w:hAnsi="Times New Roman" w:cs="Times New Roman"/>
          <w:b/>
          <w:iCs/>
          <w:sz w:val="20"/>
          <w:szCs w:val="20"/>
        </w:rPr>
        <w:t>accuracy</w:t>
      </w:r>
      <w:r w:rsidRPr="002038C2">
        <w:rPr>
          <w:rFonts w:ascii="Times New Roman" w:hAnsi="Times New Roman" w:cs="Times New Roman" w:hint="eastAsia"/>
          <w:b/>
          <w:iCs/>
          <w:sz w:val="20"/>
          <w:szCs w:val="20"/>
        </w:rPr>
        <w:t>.</w:t>
      </w:r>
    </w:p>
    <w:p w14:paraId="306C00EE" w14:textId="77777777" w:rsidR="004871B3" w:rsidRDefault="004871B3" w:rsidP="004871B3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3A6C7610" w14:textId="77777777" w:rsidR="004871B3" w:rsidRDefault="004871B3" w:rsidP="004871B3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roposal 1:</w:t>
      </w:r>
    </w:p>
    <w:p w14:paraId="6DFA2837" w14:textId="77777777" w:rsidR="004871B3" w:rsidRDefault="004871B3" w:rsidP="004871B3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Answer to Q1: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C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onsidering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the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N_TA contains not only the propagation delay but also delays due to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implementation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from gNB side, with only a pre-compensated TA (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i.e., the one used for Msg1 transmission during random access for IoT NTN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) it may not satisfy the </w:t>
      </w:r>
      <w:r w:rsidRPr="00390A52">
        <w:rPr>
          <w:rFonts w:ascii="Times New Roman" w:hAnsi="Times New Roman" w:cs="Times New Roman"/>
          <w:b/>
          <w:iCs/>
          <w:sz w:val="20"/>
          <w:szCs w:val="20"/>
        </w:rPr>
        <w:t>required</w:t>
      </w:r>
      <w:r w:rsidRPr="00390A52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timing accuracy for Msg 3 transmission. </w:t>
      </w:r>
    </w:p>
    <w:p w14:paraId="30E5AF1B" w14:textId="77777777" w:rsidR="004871B3" w:rsidRDefault="004871B3" w:rsidP="004871B3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19FCD5E3" w14:textId="77777777" w:rsidR="00F13A4D" w:rsidRDefault="00F13A4D" w:rsidP="00F13A4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2: </w:t>
      </w:r>
    </w:p>
    <w:p w14:paraId="13A6198B" w14:textId="77777777" w:rsidR="00F13A4D" w:rsidRPr="00E62BDC" w:rsidRDefault="00F13A4D" w:rsidP="00F13A4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The 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assumption of the N_TA value should be defined to align gNB and the UEs</w:t>
      </w:r>
      <w:r w:rsidRPr="00E62BDC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assumption for Msg 3 contention-based transmission. </w:t>
      </w:r>
    </w:p>
    <w:p w14:paraId="662EA630" w14:textId="77777777" w:rsidR="00F13A4D" w:rsidRPr="00E62BDC" w:rsidRDefault="00F13A4D" w:rsidP="00F13A4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26AA5E39" w14:textId="77777777" w:rsidR="00F13A4D" w:rsidRPr="00E62BDC" w:rsidRDefault="00F13A4D" w:rsidP="00F13A4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 w:rsidRPr="00E62BDC">
        <w:rPr>
          <w:rFonts w:ascii="Times New Roman" w:hAnsi="Times New Roman" w:cs="Times New Roman"/>
          <w:b/>
          <w:iCs/>
          <w:sz w:val="20"/>
          <w:szCs w:val="20"/>
        </w:rPr>
        <w:t>P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roposal 3:</w:t>
      </w:r>
    </w:p>
    <w:p w14:paraId="70ED81ED" w14:textId="77777777" w:rsidR="00F13A4D" w:rsidRDefault="00F13A4D" w:rsidP="00F13A4D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 w:rsidRPr="00E62BDC">
        <w:rPr>
          <w:rFonts w:ascii="Times New Roman" w:hAnsi="Times New Roman" w:cs="Times New Roman"/>
          <w:b/>
          <w:iCs/>
          <w:sz w:val="20"/>
          <w:szCs w:val="20"/>
        </w:rPr>
        <w:t>T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>o reduce gNB</w:t>
      </w:r>
      <w:r w:rsidRPr="00E62BDC">
        <w:rPr>
          <w:rFonts w:ascii="Times New Roman" w:hAnsi="Times New Roman" w:cs="Times New Roman"/>
          <w:b/>
          <w:iCs/>
          <w:sz w:val="20"/>
          <w:szCs w:val="20"/>
        </w:rPr>
        <w:t>’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s effort or complexity for </w:t>
      </w:r>
      <w:r w:rsidRPr="00E62BDC">
        <w:rPr>
          <w:rFonts w:ascii="Times New Roman" w:hAnsi="Times New Roman" w:cs="Times New Roman"/>
          <w:b/>
          <w:iCs/>
          <w:sz w:val="20"/>
          <w:szCs w:val="20"/>
        </w:rPr>
        <w:t>receiving</w:t>
      </w:r>
      <w:r w:rsidRPr="00E62BDC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contention based Msg 3, the accuracy of the pre-compensated TA should be guaranteed.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</w:t>
      </w:r>
    </w:p>
    <w:p w14:paraId="629E5D67" w14:textId="77777777" w:rsidR="00F13A4D" w:rsidRDefault="00F13A4D" w:rsidP="00F13A4D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</w:p>
    <w:p w14:paraId="70721F71" w14:textId="77777777" w:rsidR="00F13A4D" w:rsidRDefault="00F13A4D" w:rsidP="00F13A4D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  <w:r>
        <w:rPr>
          <w:rFonts w:ascii="Times New Roman" w:hAnsi="Times New Roman" w:cs="Times New Roman"/>
          <w:b/>
          <w:iCs/>
          <w:sz w:val="20"/>
          <w:szCs w:val="20"/>
        </w:rPr>
        <w:t>P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>roposal 4:</w:t>
      </w:r>
    </w:p>
    <w:p w14:paraId="652D28E3" w14:textId="77777777" w:rsidR="00F13A4D" w:rsidRDefault="00F13A4D" w:rsidP="00F13A4D">
      <w:pPr>
        <w:adjustRightInd w:val="0"/>
        <w:snapToGrid w:val="0"/>
        <w:rPr>
          <w:rFonts w:ascii="Times New Roman" w:hAnsi="Times New Roman" w:cs="Times New Roman" w:hint="eastAsia"/>
          <w:b/>
          <w:iCs/>
          <w:sz w:val="20"/>
          <w:szCs w:val="20"/>
        </w:rPr>
      </w:pPr>
      <w:r>
        <w:rPr>
          <w:rFonts w:ascii="Times New Roman" w:hAnsi="Times New Roman" w:cs="Times New Roman" w:hint="eastAsia"/>
          <w:b/>
          <w:iCs/>
          <w:sz w:val="20"/>
          <w:szCs w:val="20"/>
        </w:rPr>
        <w:t>Answer to Q2:</w:t>
      </w:r>
      <w:r w:rsidRPr="00E15AC5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To receive the contention-based Msg3 with a accurate timing and successful </w:t>
      </w:r>
      <w:r>
        <w:rPr>
          <w:rFonts w:ascii="Times New Roman" w:hAnsi="Times New Roman" w:cs="Times New Roman"/>
          <w:b/>
          <w:iCs/>
          <w:sz w:val="20"/>
          <w:szCs w:val="20"/>
        </w:rPr>
        <w:t>de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modulation, an assumed N_TA should be defined or provided. </w:t>
      </w:r>
      <w:r>
        <w:rPr>
          <w:rFonts w:ascii="Times New Roman" w:hAnsi="Times New Roman" w:cs="Times New Roman"/>
          <w:b/>
          <w:iCs/>
          <w:sz w:val="20"/>
          <w:szCs w:val="20"/>
        </w:rPr>
        <w:t>A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nd in addition, the accuracy of the pre-compensated TA should be guaranteed. </w:t>
      </w:r>
    </w:p>
    <w:p w14:paraId="6DBE0298" w14:textId="77777777" w:rsidR="00F13A4D" w:rsidRPr="00F13A4D" w:rsidRDefault="00F13A4D" w:rsidP="00AE0E0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</w:rPr>
      </w:pPr>
    </w:p>
    <w:p w14:paraId="4DD6F670" w14:textId="77777777" w:rsidR="0002600A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4AB8FE5A" w14:textId="77777777" w:rsidR="00ED1707" w:rsidRPr="00D134FA" w:rsidRDefault="008465EF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bookmarkStart w:id="7" w:name="_Ref23496549"/>
      <w:bookmarkStart w:id="8" w:name="_Ref78875676"/>
      <w:bookmarkStart w:id="9" w:name="_Ref71203205"/>
      <w:bookmarkStart w:id="10" w:name="_Ref505867252"/>
      <w:bookmarkStart w:id="11" w:name="_Ref505807368"/>
      <w:bookmarkStart w:id="12" w:name="_Ref83712416"/>
      <w:bookmarkStart w:id="13" w:name="_Ref521313643"/>
      <w:bookmarkStart w:id="14" w:name="_Ref30757894"/>
      <w:bookmarkStart w:id="15" w:name="_Ref86784880"/>
      <w:bookmarkStart w:id="16" w:name="_Ref533782101"/>
      <w:bookmarkStart w:id="17" w:name="_Ref521162878"/>
      <w:bookmarkStart w:id="18" w:name="_Ref60817485"/>
      <w:bookmarkStart w:id="19" w:name="_Ref53491160"/>
      <w:bookmarkStart w:id="20" w:name="_Ref53511278"/>
      <w:r w:rsidRPr="00D134FA">
        <w:rPr>
          <w:rFonts w:cs="Times New Roman" w:hint="eastAsia"/>
          <w:bCs/>
          <w:iCs/>
          <w:sz w:val="20"/>
          <w:szCs w:val="20"/>
        </w:rPr>
        <w:t>R1-2405786</w:t>
      </w:r>
      <w:r w:rsidR="00ED1707" w:rsidRPr="00D134FA">
        <w:rPr>
          <w:rFonts w:eastAsiaTheme="minorEastAsia" w:cs="Times New Roman" w:hint="eastAsia"/>
          <w:bCs/>
          <w:iCs/>
          <w:sz w:val="20"/>
          <w:szCs w:val="20"/>
        </w:rPr>
        <w:t>,</w:t>
      </w:r>
      <w:r w:rsidR="009A65D7">
        <w:rPr>
          <w:rFonts w:eastAsiaTheme="minorEastAsia" w:cs="Times New Roman" w:hint="eastAsia"/>
          <w:bCs/>
          <w:iCs/>
          <w:sz w:val="20"/>
          <w:szCs w:val="20"/>
        </w:rPr>
        <w:t xml:space="preserve"> </w:t>
      </w:r>
      <w:r w:rsidR="009A65D7" w:rsidRPr="009A65D7">
        <w:rPr>
          <w:rFonts w:eastAsiaTheme="minorEastAsia" w:cs="Times New Roman" w:hint="eastAsia"/>
          <w:bCs/>
          <w:iCs/>
          <w:sz w:val="20"/>
          <w:szCs w:val="20"/>
        </w:rPr>
        <w:t>LS on UL synchronization for contention based Msg3 transmission without Msg1/Msg2</w:t>
      </w:r>
      <w:r w:rsidR="00452F8D">
        <w:rPr>
          <w:rFonts w:eastAsiaTheme="minorEastAsia" w:cs="Times New Roman" w:hint="eastAsia"/>
          <w:bCs/>
          <w:iCs/>
          <w:sz w:val="20"/>
          <w:szCs w:val="20"/>
        </w:rPr>
        <w:t xml:space="preserve">, </w:t>
      </w:r>
      <w:r w:rsidR="00452F8D" w:rsidRPr="00452F8D">
        <w:rPr>
          <w:rFonts w:eastAsiaTheme="minorEastAsia" w:cs="Times New Roman" w:hint="eastAsia"/>
          <w:bCs/>
          <w:iCs/>
          <w:sz w:val="20"/>
          <w:szCs w:val="20"/>
        </w:rPr>
        <w:t>3GPP TSG-RAN WG1 Meeting #118</w:t>
      </w:r>
    </w:p>
    <w:p w14:paraId="3602B077" w14:textId="7F3EEA52" w:rsidR="005D1FB9" w:rsidRPr="005D1FB9" w:rsidRDefault="00274081">
      <w:pPr>
        <w:pStyle w:val="aff9"/>
        <w:numPr>
          <w:ilvl w:val="0"/>
          <w:numId w:val="13"/>
        </w:numPr>
        <w:adjustRightInd w:val="0"/>
        <w:snapToGrid w:val="0"/>
        <w:spacing w:beforeLines="0" w:afterLines="0"/>
        <w:ind w:firstLineChars="0"/>
        <w:rPr>
          <w:rFonts w:cs="Times New Roman"/>
          <w:sz w:val="20"/>
          <w:szCs w:val="20"/>
        </w:rPr>
      </w:pPr>
      <w:r w:rsidRPr="00274081">
        <w:rPr>
          <w:rFonts w:cs="Times New Roman" w:hint="eastAsia"/>
          <w:sz w:val="20"/>
          <w:szCs w:val="20"/>
        </w:rPr>
        <w:t>3GPP TS 3</w:t>
      </w:r>
      <w:r w:rsidR="000A7318">
        <w:rPr>
          <w:rFonts w:eastAsiaTheme="minorEastAsia" w:cs="Times New Roman" w:hint="eastAsia"/>
          <w:sz w:val="20"/>
          <w:szCs w:val="20"/>
        </w:rPr>
        <w:t>6</w:t>
      </w:r>
      <w:r w:rsidRPr="00274081">
        <w:rPr>
          <w:rFonts w:cs="Times New Roman" w:hint="eastAsia"/>
          <w:sz w:val="20"/>
          <w:szCs w:val="20"/>
        </w:rPr>
        <w:t>.211</w:t>
      </w:r>
      <w:r w:rsidR="00D76B60">
        <w:rPr>
          <w:rFonts w:eastAsiaTheme="minorEastAsia" w:cs="Times New Roman" w:hint="eastAsia"/>
          <w:sz w:val="20"/>
          <w:szCs w:val="20"/>
        </w:rPr>
        <w:t xml:space="preserve"> </w:t>
      </w:r>
      <w:r w:rsidR="00D069C7" w:rsidRPr="00D069C7">
        <w:rPr>
          <w:rFonts w:eastAsiaTheme="minorEastAsia" w:cs="Times New Roman" w:hint="eastAsia"/>
          <w:sz w:val="20"/>
          <w:szCs w:val="20"/>
        </w:rPr>
        <w:t>Evolved Universal Terrestrial Radio Access (E-UTRA); Physical channels and modulation (Release 18)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2038A30B" w14:textId="77777777" w:rsidR="0002600A" w:rsidRDefault="0002600A">
      <w:pPr>
        <w:pStyle w:val="aff9"/>
        <w:spacing w:before="120" w:after="120"/>
        <w:ind w:firstLineChars="0" w:firstLine="0"/>
        <w:rPr>
          <w:rFonts w:cs="Times New Roman"/>
          <w:sz w:val="20"/>
          <w:szCs w:val="20"/>
          <w:highlight w:val="yellow"/>
        </w:rPr>
      </w:pPr>
    </w:p>
    <w:sectPr w:rsidR="0002600A">
      <w:footerReference w:type="default" r:id="rId11"/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768CC" w14:textId="77777777" w:rsidR="00C81A31" w:rsidRDefault="00C81A31">
      <w:pPr>
        <w:rPr>
          <w:rFonts w:hint="eastAsia"/>
        </w:rPr>
      </w:pPr>
      <w:r>
        <w:separator/>
      </w:r>
    </w:p>
  </w:endnote>
  <w:endnote w:type="continuationSeparator" w:id="0">
    <w:p w14:paraId="5DA6F5C2" w14:textId="77777777" w:rsidR="00C81A31" w:rsidRDefault="00C81A31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μ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??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?l?r ???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???c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?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BB7F3C" w14:textId="77777777" w:rsidR="0002600A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BED477" w14:textId="77777777" w:rsidR="00C81A31" w:rsidRDefault="00C81A31">
      <w:pPr>
        <w:rPr>
          <w:rFonts w:hint="eastAsia"/>
        </w:rPr>
      </w:pPr>
      <w:r>
        <w:separator/>
      </w:r>
    </w:p>
  </w:footnote>
  <w:footnote w:type="continuationSeparator" w:id="0">
    <w:p w14:paraId="18C0863F" w14:textId="77777777" w:rsidR="00C81A31" w:rsidRDefault="00C81A31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DDDBE47"/>
    <w:multiLevelType w:val="singleLevel"/>
    <w:tmpl w:val="8DDDBE4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5D1BA0"/>
    <w:multiLevelType w:val="multilevel"/>
    <w:tmpl w:val="4E5D1B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89100098">
    <w:abstractNumId w:val="1"/>
  </w:num>
  <w:num w:numId="2" w16cid:durableId="1184393214">
    <w:abstractNumId w:val="11"/>
  </w:num>
  <w:num w:numId="3" w16cid:durableId="70516802">
    <w:abstractNumId w:val="2"/>
  </w:num>
  <w:num w:numId="4" w16cid:durableId="1473864121">
    <w:abstractNumId w:val="5"/>
  </w:num>
  <w:num w:numId="5" w16cid:durableId="1481069674">
    <w:abstractNumId w:val="12"/>
  </w:num>
  <w:num w:numId="6" w16cid:durableId="1177692391">
    <w:abstractNumId w:val="13"/>
  </w:num>
  <w:num w:numId="7" w16cid:durableId="702899110">
    <w:abstractNumId w:val="6"/>
    <w:lvlOverride w:ilvl="0">
      <w:startOverride w:val="1"/>
    </w:lvlOverride>
  </w:num>
  <w:num w:numId="8" w16cid:durableId="247228256">
    <w:abstractNumId w:val="4"/>
  </w:num>
  <w:num w:numId="9" w16cid:durableId="2710195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1689912">
    <w:abstractNumId w:val="8"/>
  </w:num>
  <w:num w:numId="11" w16cid:durableId="185218558">
    <w:abstractNumId w:val="0"/>
  </w:num>
  <w:num w:numId="12" w16cid:durableId="286859245">
    <w:abstractNumId w:val="9"/>
  </w:num>
  <w:num w:numId="13" w16cid:durableId="21335499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335118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0A"/>
    <w:rsid w:val="0002605F"/>
    <w:rsid w:val="000262D8"/>
    <w:rsid w:val="000264FB"/>
    <w:rsid w:val="00026AFA"/>
    <w:rsid w:val="00026E44"/>
    <w:rsid w:val="000276BF"/>
    <w:rsid w:val="00027A3D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224A"/>
    <w:rsid w:val="000424B4"/>
    <w:rsid w:val="00042A4D"/>
    <w:rsid w:val="00042E2C"/>
    <w:rsid w:val="000437CA"/>
    <w:rsid w:val="000439A8"/>
    <w:rsid w:val="00044304"/>
    <w:rsid w:val="0004446D"/>
    <w:rsid w:val="000446FC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BF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761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1A4F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153"/>
    <w:rsid w:val="0007046C"/>
    <w:rsid w:val="00070CAF"/>
    <w:rsid w:val="0007144B"/>
    <w:rsid w:val="00071DE6"/>
    <w:rsid w:val="00072047"/>
    <w:rsid w:val="0007281F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595"/>
    <w:rsid w:val="000767FE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2FD5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786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318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813"/>
    <w:rsid w:val="000B3913"/>
    <w:rsid w:val="000B3B52"/>
    <w:rsid w:val="000B3BFB"/>
    <w:rsid w:val="000B4044"/>
    <w:rsid w:val="000B4924"/>
    <w:rsid w:val="000B4B23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7F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3DD"/>
    <w:rsid w:val="000E0956"/>
    <w:rsid w:val="000E0C6D"/>
    <w:rsid w:val="000E0DD0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25D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60"/>
    <w:rsid w:val="000F3AD8"/>
    <w:rsid w:val="000F3C49"/>
    <w:rsid w:val="000F43E6"/>
    <w:rsid w:val="000F446A"/>
    <w:rsid w:val="000F4818"/>
    <w:rsid w:val="000F497E"/>
    <w:rsid w:val="000F4EB9"/>
    <w:rsid w:val="000F510F"/>
    <w:rsid w:val="000F5397"/>
    <w:rsid w:val="000F5BD6"/>
    <w:rsid w:val="000F5C84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2F45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D51"/>
    <w:rsid w:val="001110C4"/>
    <w:rsid w:val="00111510"/>
    <w:rsid w:val="00112B40"/>
    <w:rsid w:val="00112D06"/>
    <w:rsid w:val="0011406B"/>
    <w:rsid w:val="001142DB"/>
    <w:rsid w:val="001147AE"/>
    <w:rsid w:val="00114BC8"/>
    <w:rsid w:val="00114D30"/>
    <w:rsid w:val="00115045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1FE9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37FCD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87A"/>
    <w:rsid w:val="00150EB8"/>
    <w:rsid w:val="001511C3"/>
    <w:rsid w:val="00151371"/>
    <w:rsid w:val="00151730"/>
    <w:rsid w:val="00152334"/>
    <w:rsid w:val="0015267B"/>
    <w:rsid w:val="00152F19"/>
    <w:rsid w:val="00153B8D"/>
    <w:rsid w:val="00153CEB"/>
    <w:rsid w:val="00153F67"/>
    <w:rsid w:val="0015416F"/>
    <w:rsid w:val="00154199"/>
    <w:rsid w:val="00154359"/>
    <w:rsid w:val="001551D4"/>
    <w:rsid w:val="00155214"/>
    <w:rsid w:val="0015597D"/>
    <w:rsid w:val="0015597F"/>
    <w:rsid w:val="00155B85"/>
    <w:rsid w:val="00155B90"/>
    <w:rsid w:val="00155C10"/>
    <w:rsid w:val="00155EE6"/>
    <w:rsid w:val="00155F0B"/>
    <w:rsid w:val="00155F86"/>
    <w:rsid w:val="0015660D"/>
    <w:rsid w:val="001578A7"/>
    <w:rsid w:val="001579BC"/>
    <w:rsid w:val="00157BEF"/>
    <w:rsid w:val="00157FD9"/>
    <w:rsid w:val="00160481"/>
    <w:rsid w:val="00161E74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4CF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10D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990"/>
    <w:rsid w:val="00184A62"/>
    <w:rsid w:val="00184C9B"/>
    <w:rsid w:val="00185167"/>
    <w:rsid w:val="00185B10"/>
    <w:rsid w:val="00186338"/>
    <w:rsid w:val="0018659E"/>
    <w:rsid w:val="00186651"/>
    <w:rsid w:val="00186874"/>
    <w:rsid w:val="00186C91"/>
    <w:rsid w:val="001875B0"/>
    <w:rsid w:val="001875B3"/>
    <w:rsid w:val="001876A0"/>
    <w:rsid w:val="00187808"/>
    <w:rsid w:val="0018793C"/>
    <w:rsid w:val="00187966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BA5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10A"/>
    <w:rsid w:val="001C04F2"/>
    <w:rsid w:val="001C07BC"/>
    <w:rsid w:val="001C12D8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4B0"/>
    <w:rsid w:val="001D0E4F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3E5E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BB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C2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9D8"/>
    <w:rsid w:val="00211A21"/>
    <w:rsid w:val="00211B51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507"/>
    <w:rsid w:val="0022067A"/>
    <w:rsid w:val="00220C08"/>
    <w:rsid w:val="002213FC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9D"/>
    <w:rsid w:val="002251DF"/>
    <w:rsid w:val="00225B48"/>
    <w:rsid w:val="00226369"/>
    <w:rsid w:val="002263CD"/>
    <w:rsid w:val="00226439"/>
    <w:rsid w:val="00226794"/>
    <w:rsid w:val="002304D1"/>
    <w:rsid w:val="00230B27"/>
    <w:rsid w:val="00230C2C"/>
    <w:rsid w:val="00230F8A"/>
    <w:rsid w:val="00231048"/>
    <w:rsid w:val="002315AE"/>
    <w:rsid w:val="00231BBB"/>
    <w:rsid w:val="002323DF"/>
    <w:rsid w:val="002327D7"/>
    <w:rsid w:val="002338D5"/>
    <w:rsid w:val="00233C58"/>
    <w:rsid w:val="00234570"/>
    <w:rsid w:val="00234C32"/>
    <w:rsid w:val="00235025"/>
    <w:rsid w:val="00235388"/>
    <w:rsid w:val="002355A3"/>
    <w:rsid w:val="002362EF"/>
    <w:rsid w:val="00236862"/>
    <w:rsid w:val="00236E50"/>
    <w:rsid w:val="002377E3"/>
    <w:rsid w:val="00237849"/>
    <w:rsid w:val="00237D02"/>
    <w:rsid w:val="00240A67"/>
    <w:rsid w:val="00240CAC"/>
    <w:rsid w:val="00240D14"/>
    <w:rsid w:val="002414A3"/>
    <w:rsid w:val="00241C20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24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3CB6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369"/>
    <w:rsid w:val="0026784C"/>
    <w:rsid w:val="002678ED"/>
    <w:rsid w:val="00267A89"/>
    <w:rsid w:val="00270092"/>
    <w:rsid w:val="00270BF2"/>
    <w:rsid w:val="00270CAD"/>
    <w:rsid w:val="00270CC9"/>
    <w:rsid w:val="00270D00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081"/>
    <w:rsid w:val="00274383"/>
    <w:rsid w:val="002746CD"/>
    <w:rsid w:val="002747B1"/>
    <w:rsid w:val="0027517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10C"/>
    <w:rsid w:val="002813A6"/>
    <w:rsid w:val="00281A3E"/>
    <w:rsid w:val="00281CFE"/>
    <w:rsid w:val="002820B0"/>
    <w:rsid w:val="00282FB9"/>
    <w:rsid w:val="002837B0"/>
    <w:rsid w:val="002839CA"/>
    <w:rsid w:val="00283C0F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5E2D"/>
    <w:rsid w:val="002860B2"/>
    <w:rsid w:val="0028611A"/>
    <w:rsid w:val="0028612F"/>
    <w:rsid w:val="00286483"/>
    <w:rsid w:val="0028676E"/>
    <w:rsid w:val="00286C80"/>
    <w:rsid w:val="0028733D"/>
    <w:rsid w:val="00287475"/>
    <w:rsid w:val="0028765C"/>
    <w:rsid w:val="00287705"/>
    <w:rsid w:val="00287AF3"/>
    <w:rsid w:val="00287D42"/>
    <w:rsid w:val="002901DE"/>
    <w:rsid w:val="0029027D"/>
    <w:rsid w:val="00290305"/>
    <w:rsid w:val="0029052C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97D3C"/>
    <w:rsid w:val="002A0374"/>
    <w:rsid w:val="002A047A"/>
    <w:rsid w:val="002A09BD"/>
    <w:rsid w:val="002A104A"/>
    <w:rsid w:val="002A13A4"/>
    <w:rsid w:val="002A1510"/>
    <w:rsid w:val="002A1C21"/>
    <w:rsid w:val="002A20F7"/>
    <w:rsid w:val="002A25BC"/>
    <w:rsid w:val="002A3118"/>
    <w:rsid w:val="002A311B"/>
    <w:rsid w:val="002A3957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2C36"/>
    <w:rsid w:val="002C3370"/>
    <w:rsid w:val="002C34B7"/>
    <w:rsid w:val="002C3602"/>
    <w:rsid w:val="002C3683"/>
    <w:rsid w:val="002C39F9"/>
    <w:rsid w:val="002C4989"/>
    <w:rsid w:val="002C56E0"/>
    <w:rsid w:val="002C5A60"/>
    <w:rsid w:val="002C6262"/>
    <w:rsid w:val="002D0BFF"/>
    <w:rsid w:val="002D1152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5CE"/>
    <w:rsid w:val="002F205B"/>
    <w:rsid w:val="002F242C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0EFF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3ED0"/>
    <w:rsid w:val="00304222"/>
    <w:rsid w:val="00304837"/>
    <w:rsid w:val="00304A7D"/>
    <w:rsid w:val="00304D92"/>
    <w:rsid w:val="00304E3F"/>
    <w:rsid w:val="00305116"/>
    <w:rsid w:val="0030544C"/>
    <w:rsid w:val="00305454"/>
    <w:rsid w:val="003059AA"/>
    <w:rsid w:val="00306372"/>
    <w:rsid w:val="003064CB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087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E8A"/>
    <w:rsid w:val="00344F37"/>
    <w:rsid w:val="003450C5"/>
    <w:rsid w:val="00345648"/>
    <w:rsid w:val="003457FF"/>
    <w:rsid w:val="00345D7E"/>
    <w:rsid w:val="00346C42"/>
    <w:rsid w:val="00346DF5"/>
    <w:rsid w:val="003470CE"/>
    <w:rsid w:val="00347569"/>
    <w:rsid w:val="00347BD4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0A52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D6"/>
    <w:rsid w:val="003B2AD7"/>
    <w:rsid w:val="003B2E12"/>
    <w:rsid w:val="003B3934"/>
    <w:rsid w:val="003B3FF4"/>
    <w:rsid w:val="003B454C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5F7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B76"/>
    <w:rsid w:val="003D7F57"/>
    <w:rsid w:val="003E0687"/>
    <w:rsid w:val="003E0848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D52"/>
    <w:rsid w:val="003E3EC5"/>
    <w:rsid w:val="003E4082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EFF"/>
    <w:rsid w:val="003E72A1"/>
    <w:rsid w:val="003E7E6F"/>
    <w:rsid w:val="003F087E"/>
    <w:rsid w:val="003F1815"/>
    <w:rsid w:val="003F18E1"/>
    <w:rsid w:val="003F229A"/>
    <w:rsid w:val="003F2463"/>
    <w:rsid w:val="003F278A"/>
    <w:rsid w:val="003F296D"/>
    <w:rsid w:val="003F2B08"/>
    <w:rsid w:val="003F2F24"/>
    <w:rsid w:val="003F2FA3"/>
    <w:rsid w:val="003F30A3"/>
    <w:rsid w:val="003F3401"/>
    <w:rsid w:val="003F3CD7"/>
    <w:rsid w:val="003F4744"/>
    <w:rsid w:val="003F48A6"/>
    <w:rsid w:val="003F525F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160D"/>
    <w:rsid w:val="0040183D"/>
    <w:rsid w:val="004018DB"/>
    <w:rsid w:val="00401DAD"/>
    <w:rsid w:val="00401FE0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100D"/>
    <w:rsid w:val="00411034"/>
    <w:rsid w:val="00411279"/>
    <w:rsid w:val="00412073"/>
    <w:rsid w:val="0041268C"/>
    <w:rsid w:val="00412CB4"/>
    <w:rsid w:val="00413913"/>
    <w:rsid w:val="00414092"/>
    <w:rsid w:val="00414C17"/>
    <w:rsid w:val="00414F1D"/>
    <w:rsid w:val="00415181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168E"/>
    <w:rsid w:val="004223A0"/>
    <w:rsid w:val="00422C8D"/>
    <w:rsid w:val="0042344A"/>
    <w:rsid w:val="00423C7F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1339"/>
    <w:rsid w:val="004315AF"/>
    <w:rsid w:val="004316B5"/>
    <w:rsid w:val="0043226D"/>
    <w:rsid w:val="00432417"/>
    <w:rsid w:val="00432783"/>
    <w:rsid w:val="0043279E"/>
    <w:rsid w:val="0043336B"/>
    <w:rsid w:val="004333CC"/>
    <w:rsid w:val="004334D6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C7"/>
    <w:rsid w:val="004377EA"/>
    <w:rsid w:val="004379A3"/>
    <w:rsid w:val="00437A81"/>
    <w:rsid w:val="00440593"/>
    <w:rsid w:val="00440A2C"/>
    <w:rsid w:val="00440BCB"/>
    <w:rsid w:val="00441686"/>
    <w:rsid w:val="0044174C"/>
    <w:rsid w:val="0044192F"/>
    <w:rsid w:val="00441CD4"/>
    <w:rsid w:val="00441F8F"/>
    <w:rsid w:val="004423C0"/>
    <w:rsid w:val="004426F2"/>
    <w:rsid w:val="00443C5B"/>
    <w:rsid w:val="0044410C"/>
    <w:rsid w:val="004451B3"/>
    <w:rsid w:val="004455F0"/>
    <w:rsid w:val="00445721"/>
    <w:rsid w:val="0044632B"/>
    <w:rsid w:val="0044667F"/>
    <w:rsid w:val="004470A2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AB0"/>
    <w:rsid w:val="00452C1E"/>
    <w:rsid w:val="00452DED"/>
    <w:rsid w:val="00452F8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4B9"/>
    <w:rsid w:val="0046362C"/>
    <w:rsid w:val="00463D91"/>
    <w:rsid w:val="00464392"/>
    <w:rsid w:val="00464F58"/>
    <w:rsid w:val="004652B0"/>
    <w:rsid w:val="004656A4"/>
    <w:rsid w:val="00466973"/>
    <w:rsid w:val="00466BF2"/>
    <w:rsid w:val="00467013"/>
    <w:rsid w:val="00467152"/>
    <w:rsid w:val="0046742C"/>
    <w:rsid w:val="004676A2"/>
    <w:rsid w:val="00467C79"/>
    <w:rsid w:val="00470212"/>
    <w:rsid w:val="004704E2"/>
    <w:rsid w:val="00470732"/>
    <w:rsid w:val="00470D81"/>
    <w:rsid w:val="00471F1D"/>
    <w:rsid w:val="004727E3"/>
    <w:rsid w:val="004728AF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580"/>
    <w:rsid w:val="00476A4F"/>
    <w:rsid w:val="00476ED8"/>
    <w:rsid w:val="004772E9"/>
    <w:rsid w:val="00477558"/>
    <w:rsid w:val="00477634"/>
    <w:rsid w:val="0047779E"/>
    <w:rsid w:val="00477CD0"/>
    <w:rsid w:val="00480385"/>
    <w:rsid w:val="004805D6"/>
    <w:rsid w:val="00480C2A"/>
    <w:rsid w:val="0048148C"/>
    <w:rsid w:val="004816E0"/>
    <w:rsid w:val="00481EDC"/>
    <w:rsid w:val="004825AC"/>
    <w:rsid w:val="004829A5"/>
    <w:rsid w:val="00482F06"/>
    <w:rsid w:val="00483319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908"/>
    <w:rsid w:val="00486C3C"/>
    <w:rsid w:val="00486E67"/>
    <w:rsid w:val="004871B3"/>
    <w:rsid w:val="00490107"/>
    <w:rsid w:val="0049030E"/>
    <w:rsid w:val="0049086A"/>
    <w:rsid w:val="004908AA"/>
    <w:rsid w:val="004912A8"/>
    <w:rsid w:val="00491C67"/>
    <w:rsid w:val="00491EB8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5331"/>
    <w:rsid w:val="0049537B"/>
    <w:rsid w:val="00495E28"/>
    <w:rsid w:val="00496194"/>
    <w:rsid w:val="00496A74"/>
    <w:rsid w:val="00496D56"/>
    <w:rsid w:val="0049735A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5C44"/>
    <w:rsid w:val="004A5DB2"/>
    <w:rsid w:val="004A62A8"/>
    <w:rsid w:val="004A7052"/>
    <w:rsid w:val="004A756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4F6E"/>
    <w:rsid w:val="004B59DF"/>
    <w:rsid w:val="004B5E3E"/>
    <w:rsid w:val="004B5F4D"/>
    <w:rsid w:val="004B637F"/>
    <w:rsid w:val="004B6A00"/>
    <w:rsid w:val="004B72D3"/>
    <w:rsid w:val="004B7740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144"/>
    <w:rsid w:val="004E5303"/>
    <w:rsid w:val="004E54D7"/>
    <w:rsid w:val="004E5835"/>
    <w:rsid w:val="004E647A"/>
    <w:rsid w:val="004E6A85"/>
    <w:rsid w:val="004E6D35"/>
    <w:rsid w:val="004E70F3"/>
    <w:rsid w:val="004F0035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1F89"/>
    <w:rsid w:val="004F2E2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23F"/>
    <w:rsid w:val="0050037E"/>
    <w:rsid w:val="0050066E"/>
    <w:rsid w:val="005009D1"/>
    <w:rsid w:val="00500BBE"/>
    <w:rsid w:val="0050131D"/>
    <w:rsid w:val="0050146D"/>
    <w:rsid w:val="005016E2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4FC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0C69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8B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4BFD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34B8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A52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6A3"/>
    <w:rsid w:val="005518AB"/>
    <w:rsid w:val="00551EE7"/>
    <w:rsid w:val="00552074"/>
    <w:rsid w:val="00552205"/>
    <w:rsid w:val="00552293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2ED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6EB7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420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64E"/>
    <w:rsid w:val="00572750"/>
    <w:rsid w:val="00572C65"/>
    <w:rsid w:val="0057330F"/>
    <w:rsid w:val="00573E53"/>
    <w:rsid w:val="00574420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B02"/>
    <w:rsid w:val="00583DA9"/>
    <w:rsid w:val="0058401B"/>
    <w:rsid w:val="00584128"/>
    <w:rsid w:val="005841A0"/>
    <w:rsid w:val="005841A6"/>
    <w:rsid w:val="0058436C"/>
    <w:rsid w:val="0058453A"/>
    <w:rsid w:val="00584C76"/>
    <w:rsid w:val="00584F25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24EF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B0460"/>
    <w:rsid w:val="005B0A40"/>
    <w:rsid w:val="005B0A4B"/>
    <w:rsid w:val="005B0BC6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E4C"/>
    <w:rsid w:val="005B4EC7"/>
    <w:rsid w:val="005B4FE5"/>
    <w:rsid w:val="005B54D4"/>
    <w:rsid w:val="005B5958"/>
    <w:rsid w:val="005B5B2B"/>
    <w:rsid w:val="005B5E88"/>
    <w:rsid w:val="005B5EE3"/>
    <w:rsid w:val="005B6FB9"/>
    <w:rsid w:val="005B71D3"/>
    <w:rsid w:val="005B74C7"/>
    <w:rsid w:val="005B7A62"/>
    <w:rsid w:val="005B7CAF"/>
    <w:rsid w:val="005B7D2D"/>
    <w:rsid w:val="005C042E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E22"/>
    <w:rsid w:val="005C4344"/>
    <w:rsid w:val="005C44AF"/>
    <w:rsid w:val="005C46A8"/>
    <w:rsid w:val="005C4E72"/>
    <w:rsid w:val="005C6049"/>
    <w:rsid w:val="005C61BA"/>
    <w:rsid w:val="005C635E"/>
    <w:rsid w:val="005C63C2"/>
    <w:rsid w:val="005C652F"/>
    <w:rsid w:val="005C6B50"/>
    <w:rsid w:val="005C6F8F"/>
    <w:rsid w:val="005C7054"/>
    <w:rsid w:val="005C75DF"/>
    <w:rsid w:val="005C7865"/>
    <w:rsid w:val="005C7AF6"/>
    <w:rsid w:val="005D003C"/>
    <w:rsid w:val="005D077C"/>
    <w:rsid w:val="005D099A"/>
    <w:rsid w:val="005D10A2"/>
    <w:rsid w:val="005D13DB"/>
    <w:rsid w:val="005D14C2"/>
    <w:rsid w:val="005D1791"/>
    <w:rsid w:val="005D1FB9"/>
    <w:rsid w:val="005D22B1"/>
    <w:rsid w:val="005D263B"/>
    <w:rsid w:val="005D2721"/>
    <w:rsid w:val="005D277A"/>
    <w:rsid w:val="005D2867"/>
    <w:rsid w:val="005D293A"/>
    <w:rsid w:val="005D2A26"/>
    <w:rsid w:val="005D2E08"/>
    <w:rsid w:val="005D332B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417"/>
    <w:rsid w:val="005E3544"/>
    <w:rsid w:val="005E3CC8"/>
    <w:rsid w:val="005E3CE0"/>
    <w:rsid w:val="005E3D72"/>
    <w:rsid w:val="005E3E9B"/>
    <w:rsid w:val="005E41FA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6123"/>
    <w:rsid w:val="005E6E54"/>
    <w:rsid w:val="005E7806"/>
    <w:rsid w:val="005E7F89"/>
    <w:rsid w:val="005F0176"/>
    <w:rsid w:val="005F025A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CAE"/>
    <w:rsid w:val="00607E3E"/>
    <w:rsid w:val="00610115"/>
    <w:rsid w:val="006102A8"/>
    <w:rsid w:val="00611696"/>
    <w:rsid w:val="00611A94"/>
    <w:rsid w:val="00611B1C"/>
    <w:rsid w:val="00611E1D"/>
    <w:rsid w:val="00612042"/>
    <w:rsid w:val="006127A2"/>
    <w:rsid w:val="00612A0F"/>
    <w:rsid w:val="00612BA1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4593"/>
    <w:rsid w:val="00624BF3"/>
    <w:rsid w:val="00624D2A"/>
    <w:rsid w:val="00624F44"/>
    <w:rsid w:val="006250F3"/>
    <w:rsid w:val="00625221"/>
    <w:rsid w:val="00625303"/>
    <w:rsid w:val="00625733"/>
    <w:rsid w:val="00625808"/>
    <w:rsid w:val="006268E7"/>
    <w:rsid w:val="006269CD"/>
    <w:rsid w:val="00626ED4"/>
    <w:rsid w:val="00626F77"/>
    <w:rsid w:val="00627684"/>
    <w:rsid w:val="00627953"/>
    <w:rsid w:val="00630196"/>
    <w:rsid w:val="0063082C"/>
    <w:rsid w:val="0063087E"/>
    <w:rsid w:val="00630D19"/>
    <w:rsid w:val="00630F12"/>
    <w:rsid w:val="006311BD"/>
    <w:rsid w:val="006319A9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0E1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54A"/>
    <w:rsid w:val="00637A27"/>
    <w:rsid w:val="00637BF8"/>
    <w:rsid w:val="00637D94"/>
    <w:rsid w:val="00640EF2"/>
    <w:rsid w:val="00640F13"/>
    <w:rsid w:val="00641EDF"/>
    <w:rsid w:val="006425D9"/>
    <w:rsid w:val="00642607"/>
    <w:rsid w:val="00642883"/>
    <w:rsid w:val="00642884"/>
    <w:rsid w:val="00642AE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D9"/>
    <w:rsid w:val="00651CFE"/>
    <w:rsid w:val="006526A7"/>
    <w:rsid w:val="006528C9"/>
    <w:rsid w:val="00653086"/>
    <w:rsid w:val="006530F6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2A6"/>
    <w:rsid w:val="00665435"/>
    <w:rsid w:val="00665555"/>
    <w:rsid w:val="006656D9"/>
    <w:rsid w:val="006658F9"/>
    <w:rsid w:val="00665A8E"/>
    <w:rsid w:val="00666157"/>
    <w:rsid w:val="006662A0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7A3"/>
    <w:rsid w:val="00675A95"/>
    <w:rsid w:val="00676032"/>
    <w:rsid w:val="00676045"/>
    <w:rsid w:val="0067667E"/>
    <w:rsid w:val="0067674D"/>
    <w:rsid w:val="00676C1C"/>
    <w:rsid w:val="006775F3"/>
    <w:rsid w:val="00677DD8"/>
    <w:rsid w:val="00680255"/>
    <w:rsid w:val="00680260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6B5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67AB"/>
    <w:rsid w:val="006A7BD7"/>
    <w:rsid w:val="006A7D3E"/>
    <w:rsid w:val="006B01C8"/>
    <w:rsid w:val="006B06AE"/>
    <w:rsid w:val="006B141C"/>
    <w:rsid w:val="006B1880"/>
    <w:rsid w:val="006B1B45"/>
    <w:rsid w:val="006B20A8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5ABB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BF0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6F07"/>
    <w:rsid w:val="006E7038"/>
    <w:rsid w:val="006E7705"/>
    <w:rsid w:val="006E77A6"/>
    <w:rsid w:val="006E7CEA"/>
    <w:rsid w:val="006E7E12"/>
    <w:rsid w:val="006F00EB"/>
    <w:rsid w:val="006F0795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14DB"/>
    <w:rsid w:val="00721827"/>
    <w:rsid w:val="00721898"/>
    <w:rsid w:val="00721DB1"/>
    <w:rsid w:val="0072239B"/>
    <w:rsid w:val="00722404"/>
    <w:rsid w:val="00722560"/>
    <w:rsid w:val="00722B92"/>
    <w:rsid w:val="00723887"/>
    <w:rsid w:val="00723E89"/>
    <w:rsid w:val="00724765"/>
    <w:rsid w:val="007248D0"/>
    <w:rsid w:val="00724B52"/>
    <w:rsid w:val="00724D59"/>
    <w:rsid w:val="007252C6"/>
    <w:rsid w:val="00725418"/>
    <w:rsid w:val="00725D01"/>
    <w:rsid w:val="00725FCE"/>
    <w:rsid w:val="007261DD"/>
    <w:rsid w:val="00727AE4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344"/>
    <w:rsid w:val="00747AE5"/>
    <w:rsid w:val="00747EB1"/>
    <w:rsid w:val="00747F24"/>
    <w:rsid w:val="00750309"/>
    <w:rsid w:val="0075048A"/>
    <w:rsid w:val="00750521"/>
    <w:rsid w:val="007507AD"/>
    <w:rsid w:val="0075081A"/>
    <w:rsid w:val="00750B79"/>
    <w:rsid w:val="0075109E"/>
    <w:rsid w:val="0075150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A76"/>
    <w:rsid w:val="00754AB4"/>
    <w:rsid w:val="00754E4A"/>
    <w:rsid w:val="00755590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831"/>
    <w:rsid w:val="00765CDC"/>
    <w:rsid w:val="007663E6"/>
    <w:rsid w:val="007663EA"/>
    <w:rsid w:val="00766534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4042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3A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C15"/>
    <w:rsid w:val="00782DF2"/>
    <w:rsid w:val="00783865"/>
    <w:rsid w:val="0078406E"/>
    <w:rsid w:val="0078411F"/>
    <w:rsid w:val="007841D3"/>
    <w:rsid w:val="00784325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0E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787"/>
    <w:rsid w:val="00793BDD"/>
    <w:rsid w:val="00793D15"/>
    <w:rsid w:val="00793FCF"/>
    <w:rsid w:val="0079404A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53B5"/>
    <w:rsid w:val="007A5500"/>
    <w:rsid w:val="007A5640"/>
    <w:rsid w:val="007A571B"/>
    <w:rsid w:val="007A5743"/>
    <w:rsid w:val="007A5832"/>
    <w:rsid w:val="007A5BF2"/>
    <w:rsid w:val="007A6749"/>
    <w:rsid w:val="007A6BA2"/>
    <w:rsid w:val="007A6FDD"/>
    <w:rsid w:val="007A7DB1"/>
    <w:rsid w:val="007A7E89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CA"/>
    <w:rsid w:val="007D4666"/>
    <w:rsid w:val="007D467F"/>
    <w:rsid w:val="007D4B0F"/>
    <w:rsid w:val="007D4C12"/>
    <w:rsid w:val="007D50A2"/>
    <w:rsid w:val="007D5436"/>
    <w:rsid w:val="007D5B88"/>
    <w:rsid w:val="007D5E01"/>
    <w:rsid w:val="007D61D2"/>
    <w:rsid w:val="007D6336"/>
    <w:rsid w:val="007D63AE"/>
    <w:rsid w:val="007D63EE"/>
    <w:rsid w:val="007D65F6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3042"/>
    <w:rsid w:val="007E3C8C"/>
    <w:rsid w:val="007E417B"/>
    <w:rsid w:val="007E4752"/>
    <w:rsid w:val="007E491C"/>
    <w:rsid w:val="007E4A23"/>
    <w:rsid w:val="007E4BCB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2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76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9CD"/>
    <w:rsid w:val="00835F30"/>
    <w:rsid w:val="008361B3"/>
    <w:rsid w:val="00836454"/>
    <w:rsid w:val="00836E53"/>
    <w:rsid w:val="0083717B"/>
    <w:rsid w:val="00837309"/>
    <w:rsid w:val="008376CB"/>
    <w:rsid w:val="008378D8"/>
    <w:rsid w:val="00837F38"/>
    <w:rsid w:val="00837F67"/>
    <w:rsid w:val="00837FF2"/>
    <w:rsid w:val="008401D0"/>
    <w:rsid w:val="008402A5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5EF"/>
    <w:rsid w:val="00846B92"/>
    <w:rsid w:val="00846D9D"/>
    <w:rsid w:val="00847400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16A"/>
    <w:rsid w:val="00853AB0"/>
    <w:rsid w:val="00853C37"/>
    <w:rsid w:val="008547CB"/>
    <w:rsid w:val="008549C4"/>
    <w:rsid w:val="008557C7"/>
    <w:rsid w:val="00855934"/>
    <w:rsid w:val="00856097"/>
    <w:rsid w:val="0085618A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4D0"/>
    <w:rsid w:val="00862D55"/>
    <w:rsid w:val="00862E82"/>
    <w:rsid w:val="008637F5"/>
    <w:rsid w:val="00863A2D"/>
    <w:rsid w:val="00863A9D"/>
    <w:rsid w:val="00863FDC"/>
    <w:rsid w:val="008644CD"/>
    <w:rsid w:val="00865170"/>
    <w:rsid w:val="00865395"/>
    <w:rsid w:val="00866D0B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23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820"/>
    <w:rsid w:val="008C29BB"/>
    <w:rsid w:val="008C32F2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500"/>
    <w:rsid w:val="008D36F3"/>
    <w:rsid w:val="008D3A9A"/>
    <w:rsid w:val="008D480D"/>
    <w:rsid w:val="008D4A38"/>
    <w:rsid w:val="008D4F4A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223"/>
    <w:rsid w:val="00906429"/>
    <w:rsid w:val="00906449"/>
    <w:rsid w:val="009066B1"/>
    <w:rsid w:val="00906D2F"/>
    <w:rsid w:val="0090705A"/>
    <w:rsid w:val="0090710F"/>
    <w:rsid w:val="0090726B"/>
    <w:rsid w:val="0090768D"/>
    <w:rsid w:val="00907988"/>
    <w:rsid w:val="00907ACB"/>
    <w:rsid w:val="00907C70"/>
    <w:rsid w:val="00910C47"/>
    <w:rsid w:val="00911D6F"/>
    <w:rsid w:val="00912137"/>
    <w:rsid w:val="00912312"/>
    <w:rsid w:val="0091272A"/>
    <w:rsid w:val="009127B8"/>
    <w:rsid w:val="009129C5"/>
    <w:rsid w:val="00912AA7"/>
    <w:rsid w:val="00912D54"/>
    <w:rsid w:val="00912DDE"/>
    <w:rsid w:val="0091314A"/>
    <w:rsid w:val="009134AE"/>
    <w:rsid w:val="0091389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403A"/>
    <w:rsid w:val="0092436D"/>
    <w:rsid w:val="00924858"/>
    <w:rsid w:val="00924DED"/>
    <w:rsid w:val="00924E33"/>
    <w:rsid w:val="00925072"/>
    <w:rsid w:val="009251E3"/>
    <w:rsid w:val="0092526D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27DB5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FC"/>
    <w:rsid w:val="00937111"/>
    <w:rsid w:val="00937659"/>
    <w:rsid w:val="00940203"/>
    <w:rsid w:val="00940983"/>
    <w:rsid w:val="00941CF9"/>
    <w:rsid w:val="00942D3F"/>
    <w:rsid w:val="0094306C"/>
    <w:rsid w:val="00943153"/>
    <w:rsid w:val="0094334B"/>
    <w:rsid w:val="00943716"/>
    <w:rsid w:val="00943897"/>
    <w:rsid w:val="00943BE6"/>
    <w:rsid w:val="00943D9B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E4"/>
    <w:rsid w:val="00951DA1"/>
    <w:rsid w:val="00952165"/>
    <w:rsid w:val="009521A2"/>
    <w:rsid w:val="00952372"/>
    <w:rsid w:val="0095298D"/>
    <w:rsid w:val="00952A72"/>
    <w:rsid w:val="00952D0F"/>
    <w:rsid w:val="00952F76"/>
    <w:rsid w:val="00953663"/>
    <w:rsid w:val="00954006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5E4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10"/>
    <w:rsid w:val="009735B8"/>
    <w:rsid w:val="00973A96"/>
    <w:rsid w:val="009741D5"/>
    <w:rsid w:val="00974F8D"/>
    <w:rsid w:val="0097551E"/>
    <w:rsid w:val="0097592D"/>
    <w:rsid w:val="00975A86"/>
    <w:rsid w:val="0097649B"/>
    <w:rsid w:val="009766BC"/>
    <w:rsid w:val="00976C4D"/>
    <w:rsid w:val="00977411"/>
    <w:rsid w:val="00977699"/>
    <w:rsid w:val="00980108"/>
    <w:rsid w:val="00980330"/>
    <w:rsid w:val="00980543"/>
    <w:rsid w:val="009806D0"/>
    <w:rsid w:val="00980C9A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828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50"/>
    <w:rsid w:val="009962EB"/>
    <w:rsid w:val="009962F7"/>
    <w:rsid w:val="0099675E"/>
    <w:rsid w:val="0099679D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5D7"/>
    <w:rsid w:val="009A6743"/>
    <w:rsid w:val="009A78CA"/>
    <w:rsid w:val="009B00F3"/>
    <w:rsid w:val="009B04CD"/>
    <w:rsid w:val="009B1F27"/>
    <w:rsid w:val="009B2382"/>
    <w:rsid w:val="009B23C5"/>
    <w:rsid w:val="009B26A1"/>
    <w:rsid w:val="009B2858"/>
    <w:rsid w:val="009B2A8A"/>
    <w:rsid w:val="009B356F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156"/>
    <w:rsid w:val="009D1431"/>
    <w:rsid w:val="009D1965"/>
    <w:rsid w:val="009D1F17"/>
    <w:rsid w:val="009D21B1"/>
    <w:rsid w:val="009D21EE"/>
    <w:rsid w:val="009D245D"/>
    <w:rsid w:val="009D2470"/>
    <w:rsid w:val="009D2B03"/>
    <w:rsid w:val="009D305C"/>
    <w:rsid w:val="009D33FA"/>
    <w:rsid w:val="009D374D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317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675E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FD7"/>
    <w:rsid w:val="00A003CF"/>
    <w:rsid w:val="00A01295"/>
    <w:rsid w:val="00A01BC1"/>
    <w:rsid w:val="00A01F93"/>
    <w:rsid w:val="00A02180"/>
    <w:rsid w:val="00A022C5"/>
    <w:rsid w:val="00A035BD"/>
    <w:rsid w:val="00A03A6B"/>
    <w:rsid w:val="00A042B5"/>
    <w:rsid w:val="00A048B5"/>
    <w:rsid w:val="00A051DA"/>
    <w:rsid w:val="00A052DC"/>
    <w:rsid w:val="00A05B58"/>
    <w:rsid w:val="00A06CA3"/>
    <w:rsid w:val="00A06E10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327D"/>
    <w:rsid w:val="00A134C0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352"/>
    <w:rsid w:val="00A27592"/>
    <w:rsid w:val="00A27824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3BC1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68D3"/>
    <w:rsid w:val="00A36ADB"/>
    <w:rsid w:val="00A36BD2"/>
    <w:rsid w:val="00A37060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A9"/>
    <w:rsid w:val="00A425F1"/>
    <w:rsid w:val="00A42E06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B34"/>
    <w:rsid w:val="00A73239"/>
    <w:rsid w:val="00A735F1"/>
    <w:rsid w:val="00A737D2"/>
    <w:rsid w:val="00A73ACD"/>
    <w:rsid w:val="00A7407B"/>
    <w:rsid w:val="00A740FB"/>
    <w:rsid w:val="00A752B0"/>
    <w:rsid w:val="00A754D1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3D98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292"/>
    <w:rsid w:val="00A928B4"/>
    <w:rsid w:val="00A92BB3"/>
    <w:rsid w:val="00A92D9A"/>
    <w:rsid w:val="00A92E2F"/>
    <w:rsid w:val="00A92FC6"/>
    <w:rsid w:val="00A92FC9"/>
    <w:rsid w:val="00A94178"/>
    <w:rsid w:val="00A941C8"/>
    <w:rsid w:val="00A94285"/>
    <w:rsid w:val="00A9433B"/>
    <w:rsid w:val="00A946BC"/>
    <w:rsid w:val="00A9486B"/>
    <w:rsid w:val="00A94BA0"/>
    <w:rsid w:val="00A94E91"/>
    <w:rsid w:val="00A94FD7"/>
    <w:rsid w:val="00A95C26"/>
    <w:rsid w:val="00A9687D"/>
    <w:rsid w:val="00A969E3"/>
    <w:rsid w:val="00A96E88"/>
    <w:rsid w:val="00A96EF6"/>
    <w:rsid w:val="00A9769C"/>
    <w:rsid w:val="00A97E38"/>
    <w:rsid w:val="00A97F12"/>
    <w:rsid w:val="00AA0012"/>
    <w:rsid w:val="00AA11F6"/>
    <w:rsid w:val="00AA17BC"/>
    <w:rsid w:val="00AA18D0"/>
    <w:rsid w:val="00AA1D13"/>
    <w:rsid w:val="00AA20D6"/>
    <w:rsid w:val="00AA254B"/>
    <w:rsid w:val="00AA2F6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7C"/>
    <w:rsid w:val="00AB328F"/>
    <w:rsid w:val="00AB3F2F"/>
    <w:rsid w:val="00AB45BA"/>
    <w:rsid w:val="00AB45EB"/>
    <w:rsid w:val="00AB4ADE"/>
    <w:rsid w:val="00AB4E07"/>
    <w:rsid w:val="00AB545E"/>
    <w:rsid w:val="00AB588B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04F"/>
    <w:rsid w:val="00AC75DE"/>
    <w:rsid w:val="00AC7BFF"/>
    <w:rsid w:val="00AD00AD"/>
    <w:rsid w:val="00AD00DF"/>
    <w:rsid w:val="00AD027C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D4"/>
    <w:rsid w:val="00AD7F48"/>
    <w:rsid w:val="00AE0070"/>
    <w:rsid w:val="00AE054E"/>
    <w:rsid w:val="00AE08C4"/>
    <w:rsid w:val="00AE0BB6"/>
    <w:rsid w:val="00AE0E00"/>
    <w:rsid w:val="00AE132D"/>
    <w:rsid w:val="00AE1442"/>
    <w:rsid w:val="00AE1CD4"/>
    <w:rsid w:val="00AE224E"/>
    <w:rsid w:val="00AE23FD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79C1"/>
    <w:rsid w:val="00B00629"/>
    <w:rsid w:val="00B00A78"/>
    <w:rsid w:val="00B01038"/>
    <w:rsid w:val="00B01CA4"/>
    <w:rsid w:val="00B01D14"/>
    <w:rsid w:val="00B01E8F"/>
    <w:rsid w:val="00B025B8"/>
    <w:rsid w:val="00B034ED"/>
    <w:rsid w:val="00B03641"/>
    <w:rsid w:val="00B03724"/>
    <w:rsid w:val="00B03BBA"/>
    <w:rsid w:val="00B03D41"/>
    <w:rsid w:val="00B0487C"/>
    <w:rsid w:val="00B04A53"/>
    <w:rsid w:val="00B04F6B"/>
    <w:rsid w:val="00B062DC"/>
    <w:rsid w:val="00B06521"/>
    <w:rsid w:val="00B066DF"/>
    <w:rsid w:val="00B066EB"/>
    <w:rsid w:val="00B06C41"/>
    <w:rsid w:val="00B070AD"/>
    <w:rsid w:val="00B073DE"/>
    <w:rsid w:val="00B07652"/>
    <w:rsid w:val="00B07A00"/>
    <w:rsid w:val="00B07EDE"/>
    <w:rsid w:val="00B07FA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0FF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2D69"/>
    <w:rsid w:val="00B3304F"/>
    <w:rsid w:val="00B33A7D"/>
    <w:rsid w:val="00B33F2C"/>
    <w:rsid w:val="00B34FD4"/>
    <w:rsid w:val="00B35348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411E"/>
    <w:rsid w:val="00B44313"/>
    <w:rsid w:val="00B443F8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991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8C5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80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73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28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B05F6"/>
    <w:rsid w:val="00BB0F01"/>
    <w:rsid w:val="00BB11CA"/>
    <w:rsid w:val="00BB1432"/>
    <w:rsid w:val="00BB156D"/>
    <w:rsid w:val="00BB16D9"/>
    <w:rsid w:val="00BB18AB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D3F"/>
    <w:rsid w:val="00BC14C8"/>
    <w:rsid w:val="00BC1930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27A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25E"/>
    <w:rsid w:val="00BD5F60"/>
    <w:rsid w:val="00BD60EF"/>
    <w:rsid w:val="00BD68A7"/>
    <w:rsid w:val="00BD6B70"/>
    <w:rsid w:val="00BD6B7F"/>
    <w:rsid w:val="00BD6B80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83C"/>
    <w:rsid w:val="00BE193B"/>
    <w:rsid w:val="00BE19CF"/>
    <w:rsid w:val="00BE1B9E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5F8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530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A32"/>
    <w:rsid w:val="00BF6B24"/>
    <w:rsid w:val="00BF6D55"/>
    <w:rsid w:val="00BF7282"/>
    <w:rsid w:val="00BF7606"/>
    <w:rsid w:val="00BF7841"/>
    <w:rsid w:val="00C00C40"/>
    <w:rsid w:val="00C01D29"/>
    <w:rsid w:val="00C0286E"/>
    <w:rsid w:val="00C02A5A"/>
    <w:rsid w:val="00C02D62"/>
    <w:rsid w:val="00C03F20"/>
    <w:rsid w:val="00C04C82"/>
    <w:rsid w:val="00C05574"/>
    <w:rsid w:val="00C05631"/>
    <w:rsid w:val="00C05AC4"/>
    <w:rsid w:val="00C05CEC"/>
    <w:rsid w:val="00C05E18"/>
    <w:rsid w:val="00C062AA"/>
    <w:rsid w:val="00C0663C"/>
    <w:rsid w:val="00C0786C"/>
    <w:rsid w:val="00C07A30"/>
    <w:rsid w:val="00C07A92"/>
    <w:rsid w:val="00C101C5"/>
    <w:rsid w:val="00C102AB"/>
    <w:rsid w:val="00C102D8"/>
    <w:rsid w:val="00C1103A"/>
    <w:rsid w:val="00C112A0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C68"/>
    <w:rsid w:val="00C241BF"/>
    <w:rsid w:val="00C24BBD"/>
    <w:rsid w:val="00C24FAD"/>
    <w:rsid w:val="00C25438"/>
    <w:rsid w:val="00C25766"/>
    <w:rsid w:val="00C25A3E"/>
    <w:rsid w:val="00C25AD2"/>
    <w:rsid w:val="00C25EA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37A"/>
    <w:rsid w:val="00C30641"/>
    <w:rsid w:val="00C30895"/>
    <w:rsid w:val="00C30C4F"/>
    <w:rsid w:val="00C30C88"/>
    <w:rsid w:val="00C30F38"/>
    <w:rsid w:val="00C31A6A"/>
    <w:rsid w:val="00C31BD5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9F2"/>
    <w:rsid w:val="00C41AE1"/>
    <w:rsid w:val="00C41CC8"/>
    <w:rsid w:val="00C423D1"/>
    <w:rsid w:val="00C42A83"/>
    <w:rsid w:val="00C42F37"/>
    <w:rsid w:val="00C42F52"/>
    <w:rsid w:val="00C43323"/>
    <w:rsid w:val="00C43749"/>
    <w:rsid w:val="00C43D51"/>
    <w:rsid w:val="00C44011"/>
    <w:rsid w:val="00C440C7"/>
    <w:rsid w:val="00C4418F"/>
    <w:rsid w:val="00C44222"/>
    <w:rsid w:val="00C45439"/>
    <w:rsid w:val="00C45BB0"/>
    <w:rsid w:val="00C45C78"/>
    <w:rsid w:val="00C4671C"/>
    <w:rsid w:val="00C46DB4"/>
    <w:rsid w:val="00C46F1A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0F5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EDA"/>
    <w:rsid w:val="00C531DE"/>
    <w:rsid w:val="00C53300"/>
    <w:rsid w:val="00C53882"/>
    <w:rsid w:val="00C53DBA"/>
    <w:rsid w:val="00C53DE1"/>
    <w:rsid w:val="00C540D0"/>
    <w:rsid w:val="00C552FC"/>
    <w:rsid w:val="00C55578"/>
    <w:rsid w:val="00C55D57"/>
    <w:rsid w:val="00C56037"/>
    <w:rsid w:val="00C5662A"/>
    <w:rsid w:val="00C56A35"/>
    <w:rsid w:val="00C56B3C"/>
    <w:rsid w:val="00C56DC2"/>
    <w:rsid w:val="00C570BB"/>
    <w:rsid w:val="00C57DBF"/>
    <w:rsid w:val="00C57F89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6D62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65F2"/>
    <w:rsid w:val="00C766EE"/>
    <w:rsid w:val="00C76A64"/>
    <w:rsid w:val="00C76A97"/>
    <w:rsid w:val="00C76D27"/>
    <w:rsid w:val="00C76D4B"/>
    <w:rsid w:val="00C7700D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A31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5F5C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97D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4C3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1B2"/>
    <w:rsid w:val="00CA3331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456"/>
    <w:rsid w:val="00CB7660"/>
    <w:rsid w:val="00CB7C0F"/>
    <w:rsid w:val="00CB7CD5"/>
    <w:rsid w:val="00CC0473"/>
    <w:rsid w:val="00CC0B88"/>
    <w:rsid w:val="00CC1C39"/>
    <w:rsid w:val="00CC1C78"/>
    <w:rsid w:val="00CC25CF"/>
    <w:rsid w:val="00CC29B9"/>
    <w:rsid w:val="00CC2DB3"/>
    <w:rsid w:val="00CC324D"/>
    <w:rsid w:val="00CC38BB"/>
    <w:rsid w:val="00CC3E79"/>
    <w:rsid w:val="00CC3F8D"/>
    <w:rsid w:val="00CC43EC"/>
    <w:rsid w:val="00CC4703"/>
    <w:rsid w:val="00CC48CE"/>
    <w:rsid w:val="00CC4EE8"/>
    <w:rsid w:val="00CC54BA"/>
    <w:rsid w:val="00CC5CDA"/>
    <w:rsid w:val="00CC6612"/>
    <w:rsid w:val="00CC6977"/>
    <w:rsid w:val="00CC6E09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9B"/>
    <w:rsid w:val="00CD2867"/>
    <w:rsid w:val="00CD308D"/>
    <w:rsid w:val="00CD3907"/>
    <w:rsid w:val="00CD3DB3"/>
    <w:rsid w:val="00CD4065"/>
    <w:rsid w:val="00CD4211"/>
    <w:rsid w:val="00CD456B"/>
    <w:rsid w:val="00CD5712"/>
    <w:rsid w:val="00CD5E02"/>
    <w:rsid w:val="00CD5E32"/>
    <w:rsid w:val="00CD5F7B"/>
    <w:rsid w:val="00CD6120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1DE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9C7"/>
    <w:rsid w:val="00D06BFD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CC7"/>
    <w:rsid w:val="00D11F75"/>
    <w:rsid w:val="00D1252E"/>
    <w:rsid w:val="00D127DB"/>
    <w:rsid w:val="00D13367"/>
    <w:rsid w:val="00D133A3"/>
    <w:rsid w:val="00D134F5"/>
    <w:rsid w:val="00D134FA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AED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5C4"/>
    <w:rsid w:val="00D2073A"/>
    <w:rsid w:val="00D20770"/>
    <w:rsid w:val="00D2097A"/>
    <w:rsid w:val="00D20BAC"/>
    <w:rsid w:val="00D20D9F"/>
    <w:rsid w:val="00D210DF"/>
    <w:rsid w:val="00D2176E"/>
    <w:rsid w:val="00D21788"/>
    <w:rsid w:val="00D21DD7"/>
    <w:rsid w:val="00D22030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0A06"/>
    <w:rsid w:val="00D312C0"/>
    <w:rsid w:val="00D315EF"/>
    <w:rsid w:val="00D31F5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FDA"/>
    <w:rsid w:val="00D4645E"/>
    <w:rsid w:val="00D467FF"/>
    <w:rsid w:val="00D46AF9"/>
    <w:rsid w:val="00D46EAB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5BA8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3E3"/>
    <w:rsid w:val="00D733E9"/>
    <w:rsid w:val="00D73867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B60"/>
    <w:rsid w:val="00D76D96"/>
    <w:rsid w:val="00D778DA"/>
    <w:rsid w:val="00D77B10"/>
    <w:rsid w:val="00D809BE"/>
    <w:rsid w:val="00D80A64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87527"/>
    <w:rsid w:val="00D87A04"/>
    <w:rsid w:val="00D908E5"/>
    <w:rsid w:val="00D9093F"/>
    <w:rsid w:val="00D911CA"/>
    <w:rsid w:val="00D91418"/>
    <w:rsid w:val="00D91670"/>
    <w:rsid w:val="00D91969"/>
    <w:rsid w:val="00D927C5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C34"/>
    <w:rsid w:val="00DB6D42"/>
    <w:rsid w:val="00DB6EB3"/>
    <w:rsid w:val="00DB7250"/>
    <w:rsid w:val="00DB737B"/>
    <w:rsid w:val="00DB7D11"/>
    <w:rsid w:val="00DC017A"/>
    <w:rsid w:val="00DC034B"/>
    <w:rsid w:val="00DC0716"/>
    <w:rsid w:val="00DC07D5"/>
    <w:rsid w:val="00DC0C4D"/>
    <w:rsid w:val="00DC11BF"/>
    <w:rsid w:val="00DC1882"/>
    <w:rsid w:val="00DC18CC"/>
    <w:rsid w:val="00DC1B4A"/>
    <w:rsid w:val="00DC1C27"/>
    <w:rsid w:val="00DC1CAC"/>
    <w:rsid w:val="00DC257C"/>
    <w:rsid w:val="00DC2A71"/>
    <w:rsid w:val="00DC2C82"/>
    <w:rsid w:val="00DC3202"/>
    <w:rsid w:val="00DC34B3"/>
    <w:rsid w:val="00DC358D"/>
    <w:rsid w:val="00DC37F1"/>
    <w:rsid w:val="00DC403F"/>
    <w:rsid w:val="00DC4430"/>
    <w:rsid w:val="00DC46B4"/>
    <w:rsid w:val="00DC47EA"/>
    <w:rsid w:val="00DC4915"/>
    <w:rsid w:val="00DC4962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68B"/>
    <w:rsid w:val="00E06729"/>
    <w:rsid w:val="00E06CAD"/>
    <w:rsid w:val="00E07253"/>
    <w:rsid w:val="00E074EB"/>
    <w:rsid w:val="00E0797F"/>
    <w:rsid w:val="00E07C2A"/>
    <w:rsid w:val="00E07F70"/>
    <w:rsid w:val="00E10623"/>
    <w:rsid w:val="00E106F5"/>
    <w:rsid w:val="00E10B41"/>
    <w:rsid w:val="00E11FD0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AC5"/>
    <w:rsid w:val="00E15B7E"/>
    <w:rsid w:val="00E15D11"/>
    <w:rsid w:val="00E162A5"/>
    <w:rsid w:val="00E16AD4"/>
    <w:rsid w:val="00E16F10"/>
    <w:rsid w:val="00E16F91"/>
    <w:rsid w:val="00E170F5"/>
    <w:rsid w:val="00E1762C"/>
    <w:rsid w:val="00E178F7"/>
    <w:rsid w:val="00E20179"/>
    <w:rsid w:val="00E2028F"/>
    <w:rsid w:val="00E20FF6"/>
    <w:rsid w:val="00E21A2C"/>
    <w:rsid w:val="00E225FC"/>
    <w:rsid w:val="00E22921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684C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C74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BDC"/>
    <w:rsid w:val="00E62C90"/>
    <w:rsid w:val="00E62E5E"/>
    <w:rsid w:val="00E62EF8"/>
    <w:rsid w:val="00E6337E"/>
    <w:rsid w:val="00E633F0"/>
    <w:rsid w:val="00E63E48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307"/>
    <w:rsid w:val="00E82477"/>
    <w:rsid w:val="00E82CA2"/>
    <w:rsid w:val="00E82F2B"/>
    <w:rsid w:val="00E84473"/>
    <w:rsid w:val="00E84520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D4A"/>
    <w:rsid w:val="00EA4247"/>
    <w:rsid w:val="00EA47EB"/>
    <w:rsid w:val="00EA4E4B"/>
    <w:rsid w:val="00EA54C7"/>
    <w:rsid w:val="00EA59AC"/>
    <w:rsid w:val="00EA6129"/>
    <w:rsid w:val="00EA62AF"/>
    <w:rsid w:val="00EA63DF"/>
    <w:rsid w:val="00EA6456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50C9"/>
    <w:rsid w:val="00EC5208"/>
    <w:rsid w:val="00EC5749"/>
    <w:rsid w:val="00EC58C7"/>
    <w:rsid w:val="00EC5D91"/>
    <w:rsid w:val="00EC62C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707"/>
    <w:rsid w:val="00ED199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7D"/>
    <w:rsid w:val="00EE397A"/>
    <w:rsid w:val="00EE3D20"/>
    <w:rsid w:val="00EE3E34"/>
    <w:rsid w:val="00EE4131"/>
    <w:rsid w:val="00EE4354"/>
    <w:rsid w:val="00EE4BAA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9BC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B99"/>
    <w:rsid w:val="00F05BF5"/>
    <w:rsid w:val="00F065EB"/>
    <w:rsid w:val="00F06986"/>
    <w:rsid w:val="00F06CEE"/>
    <w:rsid w:val="00F07043"/>
    <w:rsid w:val="00F070E7"/>
    <w:rsid w:val="00F07410"/>
    <w:rsid w:val="00F07585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29D"/>
    <w:rsid w:val="00F13A4D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6B28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1F8C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907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AB2"/>
    <w:rsid w:val="00F54E78"/>
    <w:rsid w:val="00F54F28"/>
    <w:rsid w:val="00F555AC"/>
    <w:rsid w:val="00F5560F"/>
    <w:rsid w:val="00F55E8E"/>
    <w:rsid w:val="00F56944"/>
    <w:rsid w:val="00F56BB9"/>
    <w:rsid w:val="00F57008"/>
    <w:rsid w:val="00F571A6"/>
    <w:rsid w:val="00F572DD"/>
    <w:rsid w:val="00F600D8"/>
    <w:rsid w:val="00F600DC"/>
    <w:rsid w:val="00F60198"/>
    <w:rsid w:val="00F6019F"/>
    <w:rsid w:val="00F6059C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6855"/>
    <w:rsid w:val="00F66B17"/>
    <w:rsid w:val="00F66E22"/>
    <w:rsid w:val="00F67714"/>
    <w:rsid w:val="00F677ED"/>
    <w:rsid w:val="00F67958"/>
    <w:rsid w:val="00F70252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9DF"/>
    <w:rsid w:val="00F72AF4"/>
    <w:rsid w:val="00F72BF2"/>
    <w:rsid w:val="00F72E1E"/>
    <w:rsid w:val="00F72F20"/>
    <w:rsid w:val="00F730F7"/>
    <w:rsid w:val="00F73937"/>
    <w:rsid w:val="00F73C18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813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66B"/>
    <w:rsid w:val="00FB6766"/>
    <w:rsid w:val="00FB6D8C"/>
    <w:rsid w:val="00FB6DB7"/>
    <w:rsid w:val="00FB7C73"/>
    <w:rsid w:val="00FC00AE"/>
    <w:rsid w:val="00FC021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C2B"/>
    <w:rsid w:val="00FC7D45"/>
    <w:rsid w:val="00FD02E0"/>
    <w:rsid w:val="00FD05A2"/>
    <w:rsid w:val="00FD09BE"/>
    <w:rsid w:val="00FD0A64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BF1"/>
    <w:rsid w:val="00FE0081"/>
    <w:rsid w:val="00FE0365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0F2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16B"/>
    <w:rsid w:val="00FF7EEB"/>
    <w:rsid w:val="032A79A3"/>
    <w:rsid w:val="03CE1F7E"/>
    <w:rsid w:val="046A293D"/>
    <w:rsid w:val="04C77D18"/>
    <w:rsid w:val="04F34BAE"/>
    <w:rsid w:val="05035F9A"/>
    <w:rsid w:val="051F3E80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9E3560"/>
    <w:rsid w:val="08A31148"/>
    <w:rsid w:val="090F0A27"/>
    <w:rsid w:val="09ED62C1"/>
    <w:rsid w:val="09F76D30"/>
    <w:rsid w:val="0AA56418"/>
    <w:rsid w:val="0AEF5078"/>
    <w:rsid w:val="0B6757B0"/>
    <w:rsid w:val="0D8F6CA2"/>
    <w:rsid w:val="0E0F7096"/>
    <w:rsid w:val="0ED33331"/>
    <w:rsid w:val="0F05109E"/>
    <w:rsid w:val="0F165F02"/>
    <w:rsid w:val="10043ED9"/>
    <w:rsid w:val="105B445C"/>
    <w:rsid w:val="106F24A6"/>
    <w:rsid w:val="109A1082"/>
    <w:rsid w:val="118C11E1"/>
    <w:rsid w:val="125E356D"/>
    <w:rsid w:val="12C7524D"/>
    <w:rsid w:val="12F9224E"/>
    <w:rsid w:val="133363E7"/>
    <w:rsid w:val="142347F2"/>
    <w:rsid w:val="144A420D"/>
    <w:rsid w:val="14E96B90"/>
    <w:rsid w:val="1555592D"/>
    <w:rsid w:val="15C0652C"/>
    <w:rsid w:val="163D03B6"/>
    <w:rsid w:val="17B66D12"/>
    <w:rsid w:val="18226369"/>
    <w:rsid w:val="18271971"/>
    <w:rsid w:val="18423C94"/>
    <w:rsid w:val="186B27FF"/>
    <w:rsid w:val="18B70AB7"/>
    <w:rsid w:val="19221AA0"/>
    <w:rsid w:val="19EE48E6"/>
    <w:rsid w:val="1A286E6B"/>
    <w:rsid w:val="1AA3618B"/>
    <w:rsid w:val="1AB14D75"/>
    <w:rsid w:val="1B1B638F"/>
    <w:rsid w:val="1B465BDF"/>
    <w:rsid w:val="1BDB13EF"/>
    <w:rsid w:val="1C007BFD"/>
    <w:rsid w:val="1C0E3D46"/>
    <w:rsid w:val="1C3943D8"/>
    <w:rsid w:val="1DA241C9"/>
    <w:rsid w:val="1E197BEF"/>
    <w:rsid w:val="1E2B7484"/>
    <w:rsid w:val="1E8A6E8B"/>
    <w:rsid w:val="1EDF7A19"/>
    <w:rsid w:val="1F102056"/>
    <w:rsid w:val="1FA55A99"/>
    <w:rsid w:val="1FF46EE1"/>
    <w:rsid w:val="2109097E"/>
    <w:rsid w:val="21220666"/>
    <w:rsid w:val="21A15951"/>
    <w:rsid w:val="22767996"/>
    <w:rsid w:val="23116DD5"/>
    <w:rsid w:val="239512F6"/>
    <w:rsid w:val="24444968"/>
    <w:rsid w:val="250F2E42"/>
    <w:rsid w:val="251A5ED6"/>
    <w:rsid w:val="25B20C39"/>
    <w:rsid w:val="25DF0B4A"/>
    <w:rsid w:val="26943921"/>
    <w:rsid w:val="26C53A18"/>
    <w:rsid w:val="272476A5"/>
    <w:rsid w:val="28051B99"/>
    <w:rsid w:val="28330FCA"/>
    <w:rsid w:val="28427A53"/>
    <w:rsid w:val="28770A9D"/>
    <w:rsid w:val="28A53D43"/>
    <w:rsid w:val="2A267740"/>
    <w:rsid w:val="2A2749D4"/>
    <w:rsid w:val="2A685279"/>
    <w:rsid w:val="2AFA5936"/>
    <w:rsid w:val="2B073A85"/>
    <w:rsid w:val="2B3B62FA"/>
    <w:rsid w:val="2B4D41AF"/>
    <w:rsid w:val="2B986437"/>
    <w:rsid w:val="2BB90514"/>
    <w:rsid w:val="2C952509"/>
    <w:rsid w:val="2CAD7E95"/>
    <w:rsid w:val="2CC97543"/>
    <w:rsid w:val="2D2A7528"/>
    <w:rsid w:val="2D501272"/>
    <w:rsid w:val="2EDE3313"/>
    <w:rsid w:val="2F1A7841"/>
    <w:rsid w:val="2F4B2316"/>
    <w:rsid w:val="300C5FF9"/>
    <w:rsid w:val="30262B0C"/>
    <w:rsid w:val="30380301"/>
    <w:rsid w:val="303E67F8"/>
    <w:rsid w:val="30A77565"/>
    <w:rsid w:val="31852BDF"/>
    <w:rsid w:val="31AA7E11"/>
    <w:rsid w:val="323B64BA"/>
    <w:rsid w:val="3266785D"/>
    <w:rsid w:val="32A926D7"/>
    <w:rsid w:val="353C0870"/>
    <w:rsid w:val="354143FE"/>
    <w:rsid w:val="35452ACC"/>
    <w:rsid w:val="36371182"/>
    <w:rsid w:val="363F2D3C"/>
    <w:rsid w:val="36A0107A"/>
    <w:rsid w:val="36D06894"/>
    <w:rsid w:val="375B5CC2"/>
    <w:rsid w:val="37777E94"/>
    <w:rsid w:val="380A77A6"/>
    <w:rsid w:val="38A014BA"/>
    <w:rsid w:val="38BC1007"/>
    <w:rsid w:val="396F1629"/>
    <w:rsid w:val="397B7C2B"/>
    <w:rsid w:val="397F4EFA"/>
    <w:rsid w:val="39A23A78"/>
    <w:rsid w:val="39D34B3B"/>
    <w:rsid w:val="3A9F0F13"/>
    <w:rsid w:val="3BA35F7F"/>
    <w:rsid w:val="3C2C78CF"/>
    <w:rsid w:val="3C4279EE"/>
    <w:rsid w:val="3DAC0DC1"/>
    <w:rsid w:val="3DB510F8"/>
    <w:rsid w:val="3E3C2BB1"/>
    <w:rsid w:val="3F353074"/>
    <w:rsid w:val="3F365DF6"/>
    <w:rsid w:val="3F530E1A"/>
    <w:rsid w:val="3F745DF6"/>
    <w:rsid w:val="41883202"/>
    <w:rsid w:val="41CA3534"/>
    <w:rsid w:val="41EA2F69"/>
    <w:rsid w:val="41F3126C"/>
    <w:rsid w:val="42665680"/>
    <w:rsid w:val="42D274BE"/>
    <w:rsid w:val="433A77EC"/>
    <w:rsid w:val="44512738"/>
    <w:rsid w:val="44831D55"/>
    <w:rsid w:val="44E93DFE"/>
    <w:rsid w:val="44F95BD7"/>
    <w:rsid w:val="45B52D8B"/>
    <w:rsid w:val="45E91030"/>
    <w:rsid w:val="45F15F56"/>
    <w:rsid w:val="461C3267"/>
    <w:rsid w:val="46DC4370"/>
    <w:rsid w:val="47940043"/>
    <w:rsid w:val="481F6C29"/>
    <w:rsid w:val="49EB6B13"/>
    <w:rsid w:val="4A0542D4"/>
    <w:rsid w:val="4AD06386"/>
    <w:rsid w:val="4AFD1EAC"/>
    <w:rsid w:val="4B4B5694"/>
    <w:rsid w:val="4B5371EF"/>
    <w:rsid w:val="4BE8777B"/>
    <w:rsid w:val="4C022F0E"/>
    <w:rsid w:val="4D262CD7"/>
    <w:rsid w:val="4D2A6888"/>
    <w:rsid w:val="4D504CFD"/>
    <w:rsid w:val="4DDC3DE0"/>
    <w:rsid w:val="4E40031C"/>
    <w:rsid w:val="4E4E624C"/>
    <w:rsid w:val="4F090424"/>
    <w:rsid w:val="4FF65DB9"/>
    <w:rsid w:val="51513D64"/>
    <w:rsid w:val="516D5099"/>
    <w:rsid w:val="536408B8"/>
    <w:rsid w:val="536F5B67"/>
    <w:rsid w:val="53D8539B"/>
    <w:rsid w:val="54D303BE"/>
    <w:rsid w:val="54E67B42"/>
    <w:rsid w:val="551D6EE5"/>
    <w:rsid w:val="558C3D21"/>
    <w:rsid w:val="55A0735A"/>
    <w:rsid w:val="56FD438B"/>
    <w:rsid w:val="574A65A9"/>
    <w:rsid w:val="57BD2577"/>
    <w:rsid w:val="58077648"/>
    <w:rsid w:val="58641E3E"/>
    <w:rsid w:val="597E4B44"/>
    <w:rsid w:val="59C04243"/>
    <w:rsid w:val="59D37472"/>
    <w:rsid w:val="59FB7AF8"/>
    <w:rsid w:val="5A1C3A33"/>
    <w:rsid w:val="5A3449EE"/>
    <w:rsid w:val="5AA364F8"/>
    <w:rsid w:val="5B3B6CA8"/>
    <w:rsid w:val="5B697B34"/>
    <w:rsid w:val="5BC86E13"/>
    <w:rsid w:val="5C040EB3"/>
    <w:rsid w:val="5C83578F"/>
    <w:rsid w:val="5CD33278"/>
    <w:rsid w:val="5CFF2209"/>
    <w:rsid w:val="5E171F06"/>
    <w:rsid w:val="5E856738"/>
    <w:rsid w:val="5EC559B7"/>
    <w:rsid w:val="5F7C2328"/>
    <w:rsid w:val="60AF647D"/>
    <w:rsid w:val="60FB7836"/>
    <w:rsid w:val="6162350D"/>
    <w:rsid w:val="62665E83"/>
    <w:rsid w:val="626B4A40"/>
    <w:rsid w:val="62CA7377"/>
    <w:rsid w:val="62CD6774"/>
    <w:rsid w:val="62FB1114"/>
    <w:rsid w:val="63000BBE"/>
    <w:rsid w:val="630376C1"/>
    <w:rsid w:val="64936083"/>
    <w:rsid w:val="64975F98"/>
    <w:rsid w:val="6573415E"/>
    <w:rsid w:val="65CD3E0E"/>
    <w:rsid w:val="65CE2BDF"/>
    <w:rsid w:val="668E41F5"/>
    <w:rsid w:val="66B77827"/>
    <w:rsid w:val="66D33762"/>
    <w:rsid w:val="66E573DB"/>
    <w:rsid w:val="673027E6"/>
    <w:rsid w:val="674352F2"/>
    <w:rsid w:val="67865374"/>
    <w:rsid w:val="67C6457B"/>
    <w:rsid w:val="68793E0C"/>
    <w:rsid w:val="690D44BB"/>
    <w:rsid w:val="69DE4266"/>
    <w:rsid w:val="6A6C3E93"/>
    <w:rsid w:val="6B4B6D19"/>
    <w:rsid w:val="6BDF3773"/>
    <w:rsid w:val="6BE63CCE"/>
    <w:rsid w:val="6C0B7A96"/>
    <w:rsid w:val="6C156F24"/>
    <w:rsid w:val="6C34204E"/>
    <w:rsid w:val="6C687EF1"/>
    <w:rsid w:val="6C716AE8"/>
    <w:rsid w:val="6C801C4F"/>
    <w:rsid w:val="6CCB3221"/>
    <w:rsid w:val="6D114672"/>
    <w:rsid w:val="6DC41FEE"/>
    <w:rsid w:val="6ECF7053"/>
    <w:rsid w:val="6EE37036"/>
    <w:rsid w:val="703B4B3B"/>
    <w:rsid w:val="70682386"/>
    <w:rsid w:val="70AC28A3"/>
    <w:rsid w:val="712F1BFF"/>
    <w:rsid w:val="714F03A7"/>
    <w:rsid w:val="71737E2E"/>
    <w:rsid w:val="71875455"/>
    <w:rsid w:val="72CC52B9"/>
    <w:rsid w:val="738D1385"/>
    <w:rsid w:val="738F1B31"/>
    <w:rsid w:val="74073B1D"/>
    <w:rsid w:val="746F025A"/>
    <w:rsid w:val="75F60EF5"/>
    <w:rsid w:val="765358F5"/>
    <w:rsid w:val="76AA3580"/>
    <w:rsid w:val="77180920"/>
    <w:rsid w:val="77322953"/>
    <w:rsid w:val="7787087B"/>
    <w:rsid w:val="77DE7C9E"/>
    <w:rsid w:val="78CB28DE"/>
    <w:rsid w:val="78E01D89"/>
    <w:rsid w:val="79A85048"/>
    <w:rsid w:val="7B252B0C"/>
    <w:rsid w:val="7BC344B7"/>
    <w:rsid w:val="7CB260C0"/>
    <w:rsid w:val="7D73690D"/>
    <w:rsid w:val="7E1F797A"/>
    <w:rsid w:val="7E431004"/>
    <w:rsid w:val="7E6F69C8"/>
    <w:rsid w:val="7E852B2A"/>
    <w:rsid w:val="7EBE2D98"/>
    <w:rsid w:val="7F095038"/>
    <w:rsid w:val="7F977361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C8B3DE"/>
  <w15:docId w15:val="{A616D411-18D4-407C-8465-184FC88CA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basedOn w:val="a3"/>
    <w:uiPriority w:val="5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 w:cs="Times New Roman"/>
      <w:b/>
      <w:bCs/>
      <w:kern w:val="0"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  <w:rPr>
      <w:rFonts w:eastAsia="宋体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customStyle="1" w:styleId="2d">
    <w:name w:val="修订2"/>
    <w:hidden/>
    <w:uiPriority w:val="99"/>
    <w:semiHidden/>
    <w:qFormat/>
    <w:rPr>
      <w:kern w:val="2"/>
      <w:sz w:val="24"/>
      <w:szCs w:val="24"/>
    </w:rPr>
  </w:style>
  <w:style w:type="character" w:customStyle="1" w:styleId="18">
    <w:name w:val="未处理的提及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5">
    <w:name w:val="修订3"/>
    <w:hidden/>
    <w:uiPriority w:val="99"/>
    <w:semiHidden/>
    <w:qFormat/>
    <w:rPr>
      <w:kern w:val="2"/>
      <w:sz w:val="24"/>
      <w:szCs w:val="24"/>
    </w:rPr>
  </w:style>
  <w:style w:type="paragraph" w:customStyle="1" w:styleId="ACTION">
    <w:name w:val="ACTION"/>
    <w:basedOn w:val="a1"/>
    <w:qFormat/>
    <w:rsid w:val="00A83D98"/>
    <w:pPr>
      <w:keepNext/>
      <w:keepLines/>
      <w:numPr>
        <w:numId w:val="1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59" w:lineRule="auto"/>
      <w:ind w:left="1843" w:hanging="992"/>
    </w:pPr>
    <w:rPr>
      <w:rFonts w:ascii="Arial" w:hAnsi="Arial" w:cs="Times New Roman"/>
      <w:b/>
      <w:color w:val="FF0000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1294</Words>
  <Characters>7377</Characters>
  <Application>Microsoft Office Word</Application>
  <DocSecurity>0</DocSecurity>
  <Lines>61</Lines>
  <Paragraphs>17</Paragraphs>
  <ScaleCrop>false</ScaleCrop>
  <Company>CMCC</Company>
  <LinksUpToDate>false</LinksUpToDate>
  <CharactersWithSpaces>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YI ZHENG</cp:lastModifiedBy>
  <cp:revision>11</cp:revision>
  <dcterms:created xsi:type="dcterms:W3CDTF">2024-08-05T01:37:00Z</dcterms:created>
  <dcterms:modified xsi:type="dcterms:W3CDTF">2024-08-09T06:51:00Z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17F7AD6BBCB64EB9ACD5360788C2542E</vt:lpwstr>
  </property>
</Properties>
</file>