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p>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pPr>
        <w:rPr>
          <w:lang w:val="en-US"/>
        </w:rPr>
      </w:pPr>
      <w:r>
        <w:rPr>
          <w:lang w:val="en-US"/>
        </w:rPr>
        <w:t>Follow the naming convention in this example:</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"https://www.3gpp.org/ftp/tsg_ran/WG1_RL1/TSGR1_115/Docs/R1-2310782.zip" </w:instrText>
      </w:r>
      <w:r>
        <w:fldChar w:fldCharType="separate"/>
      </w:r>
      <w:r>
        <w:rPr>
          <w:color w:val="0000FF"/>
          <w:u w:val="single"/>
          <w:lang w:val="en-US"/>
        </w:rPr>
        <w:t>R1-2310782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FL2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Jiazhen Zhang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S</w:t>
            </w:r>
            <w:r>
              <w:rPr>
                <w:rFonts w:eastAsiaTheme="minorEastAsia"/>
                <w:lang w:eastAsia="zh-CN"/>
              </w:rPr>
              <w:t>harp</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rPr>
                <w:rFonts w:hint="eastAsia" w:eastAsiaTheme="minorEastAsia"/>
                <w:lang w:eastAsia="zh-CN"/>
              </w:rPr>
              <w:t>X</w:t>
            </w:r>
            <w:r>
              <w:rPr>
                <w:rFonts w:eastAsiaTheme="minorEastAsia"/>
                <w:lang w:eastAsia="zh-CN"/>
              </w:rPr>
              <w:t>iaojun Ma</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b/>
                <w:bCs/>
                <w:lang w:val="en-US" w:eastAsia="zh-CN"/>
              </w:rP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eastAsia="zh-CN"/>
              </w:rPr>
              <w:t>C</w:t>
            </w:r>
            <w:r>
              <w:rPr>
                <w:rFonts w:eastAsiaTheme="minorEastAsia"/>
                <w:lang w:eastAsia="zh-CN"/>
              </w:rPr>
              <w:t>ATT</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w:t>
            </w:r>
            <w:r>
              <w:rPr>
                <w:rFonts w:eastAsiaTheme="minorEastAsia"/>
                <w:lang w:val="en-US" w:eastAsia="zh-CN"/>
              </w:rPr>
              <w:t>ongqiang Fei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w:t>
            </w:r>
            <w:r>
              <w:rPr>
                <w:rFonts w:eastAsiaTheme="minorEastAsia"/>
                <w:lang w:val="en-US" w:eastAsia="zh-CN"/>
              </w:rPr>
              <w:t>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Yu Mincho"/>
                <w:lang w:eastAsia="ja-JP"/>
              </w:rPr>
              <w:t>P</w:t>
            </w:r>
            <w:r>
              <w:rPr>
                <w:rFonts w:eastAsia="Yu Mincho"/>
                <w:lang w:eastAsia="ja-JP"/>
              </w:rPr>
              <w:t>anasonic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S</w:t>
            </w:r>
            <w:r>
              <w:rPr>
                <w:rFonts w:eastAsia="Yu Mincho"/>
                <w:lang w:val="en-US" w:eastAsia="ja-JP"/>
              </w:rPr>
              <w:t>hotaro Maki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Nokia, NSB</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 Ratasuk</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NTT DOCOMO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t>LG Electronics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 Ahn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Yu Mincho"/>
                <w:lang w:eastAsia="ja-JP"/>
              </w:rPr>
              <w:t>NEC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Ericsson</w:t>
            </w:r>
          </w:p>
        </w:tc>
        <w:tc>
          <w:tcPr>
            <w:tcW w:w="3119" w:type="dxa"/>
          </w:tcPr>
          <w:p>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pPr>
              <w:spacing w:after="0"/>
              <w:jc w:val="center"/>
              <w:rPr>
                <w:rFonts w:eastAsiaTheme="minorEastAsia"/>
                <w:lang w:val="sv-SE" w:eastAsia="zh-CN"/>
              </w:rPr>
            </w:pPr>
            <w:r>
              <w:rPr>
                <w:rFonts w:eastAsiaTheme="minorEastAsia"/>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3119" w:type="dxa"/>
          </w:tcPr>
          <w:p>
            <w:pPr>
              <w:spacing w:after="0"/>
              <w:jc w:val="center"/>
              <w:rPr>
                <w:rFonts w:eastAsiaTheme="minorEastAsia"/>
                <w:lang w:val="en-US" w:eastAsia="zh-CN"/>
              </w:rPr>
            </w:pPr>
            <w:r>
              <w:rPr>
                <w:rFonts w:eastAsiaTheme="minorEastAsia"/>
                <w:lang w:val="en-US" w:eastAsia="zh-CN"/>
              </w:rPr>
              <w:t>Xuemei Qiao</w:t>
            </w:r>
          </w:p>
        </w:tc>
        <w:tc>
          <w:tcPr>
            <w:tcW w:w="4252"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SONY</w:t>
            </w:r>
          </w:p>
        </w:tc>
        <w:tc>
          <w:tcPr>
            <w:tcW w:w="3119" w:type="dxa"/>
          </w:tcPr>
          <w:p>
            <w:pPr>
              <w:spacing w:after="0"/>
              <w:jc w:val="center"/>
              <w:rPr>
                <w:rFonts w:eastAsiaTheme="minorEastAsia"/>
                <w:lang w:val="en-US" w:eastAsia="zh-CN"/>
              </w:rPr>
            </w:pPr>
            <w:r>
              <w:rPr>
                <w:rFonts w:eastAsiaTheme="minorEastAsia"/>
                <w:lang w:val="en-US" w:eastAsia="zh-CN"/>
              </w:rPr>
              <w:t>Martin Beale</w:t>
            </w:r>
          </w:p>
        </w:tc>
        <w:tc>
          <w:tcPr>
            <w:tcW w:w="4252" w:type="dxa"/>
          </w:tcPr>
          <w:p>
            <w:pPr>
              <w:spacing w:after="0"/>
              <w:jc w:val="center"/>
              <w:rPr>
                <w:rFonts w:eastAsiaTheme="minorEastAsia"/>
                <w:lang w:val="sv-SE" w:eastAsia="zh-CN"/>
              </w:rPr>
            </w:pPr>
            <w:r>
              <w:rPr>
                <w:rFonts w:eastAsiaTheme="minorEastAsia"/>
                <w:lang w:val="sv-SE" w:eastAsia="zh-CN"/>
              </w:rPr>
              <w:t>martin.beale@sony.com</w:t>
            </w:r>
          </w:p>
        </w:tc>
      </w:tr>
    </w:tbl>
    <w:p>
      <w:pPr>
        <w:rPr>
          <w:szCs w:val="22"/>
          <w:highlight w:val="magenta"/>
          <w:lang w:val="sv-SE"/>
        </w:rPr>
      </w:pPr>
    </w:p>
    <w:p>
      <w:pPr>
        <w:pStyle w:val="2"/>
        <w:ind w:left="1134" w:hanging="1134"/>
        <w:rPr>
          <w:lang w:val="en-US"/>
        </w:rPr>
      </w:pPr>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lang w:val="en-US"/>
              </w:rPr>
            </w:pPr>
            <w:r>
              <w:rPr>
                <w:lang w:val="en-US"/>
              </w:rPr>
              <w:t>A network-configurable additional separate early indication in Msg1 for Rel-18 eRedCap UEs is supported.</w:t>
            </w:r>
          </w:p>
          <w:p>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3"/>
              </w:numPr>
              <w:spacing w:after="0" w:line="240" w:lineRule="auto"/>
              <w:jc w:val="left"/>
              <w:rPr>
                <w:lang w:val="en-US"/>
              </w:rPr>
            </w:pPr>
            <w:r>
              <w:rPr>
                <w:lang w:val="en-US"/>
              </w:rPr>
              <w:t>Note: Rel-18 eRedCap UEs will be differentiated from Rel-17 RedCap UEs based on Msg3 of Rel-18 eRedCap UEs.</w:t>
            </w:r>
          </w:p>
          <w:p>
            <w:pPr>
              <w:numPr>
                <w:ilvl w:val="0"/>
                <w:numId w:val="13"/>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3"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Y</w:t>
            </w:r>
          </w:p>
        </w:tc>
        <w:tc>
          <w:tcPr>
            <w:tcW w:w="6783" w:type="dxa"/>
          </w:tcPr>
          <w:p>
            <w:pPr>
              <w:jc w:val="left"/>
              <w:rPr>
                <w:rFonts w:eastAsiaTheme="minorEastAsia"/>
                <w:lang w:val="en-US" w:eastAsia="zh-CN"/>
              </w:rPr>
            </w:pPr>
            <w:r>
              <w:t>Same as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r>
              <w:rPr>
                <w:rFonts w:eastAsiaTheme="minorEastAsia"/>
                <w:lang w:val="en-US" w:eastAsia="zh-CN"/>
              </w:rPr>
              <w:t>We’d better to have the conclusion and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4"/>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6"/>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en-US"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Opt3</w:t>
            </w:r>
          </w:p>
        </w:tc>
        <w:tc>
          <w:tcPr>
            <w:tcW w:w="6783" w:type="dxa"/>
          </w:tcPr>
          <w:p>
            <w:pPr>
              <w:jc w:val="left"/>
              <w:rPr>
                <w:rFonts w:eastAsiaTheme="minorEastAsia"/>
                <w:lang w:val="en-US" w:eastAsia="zh-CN"/>
              </w:rPr>
            </w:pPr>
            <w:r>
              <w:rPr>
                <w:rFonts w:hint="eastAsia" w:eastAsiaTheme="minor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hint="eastAsia" w:eastAsiaTheme="minorEastAsia"/>
                <w:lang w:val="en-US" w:eastAsia="zh-CN"/>
              </w:rPr>
              <w:t xml:space="preserve">, we do not have strong view to change, because </w:t>
            </w:r>
            <w:r>
              <w:rPr>
                <w:rFonts w:eastAsiaTheme="minorEastAsia"/>
                <w:lang w:val="en-US" w:eastAsia="zh-CN"/>
              </w:rPr>
              <w:t>it does not restrict the UE to transmit PRACH earlier.</w:t>
            </w:r>
            <w:r>
              <w:rPr>
                <w:rFonts w:hint="eastAsia" w:eastAsiaTheme="minorEastAsia"/>
                <w:lang w:val="en-US" w:eastAsia="zh-CN"/>
              </w:rPr>
              <w:t xml:space="preserve"> </w:t>
            </w:r>
          </w:p>
          <w:p>
            <w:pPr>
              <w:jc w:val="left"/>
              <w:rPr>
                <w:rFonts w:eastAsia="宋体"/>
                <w:bCs/>
                <w:lang w:val="en-US" w:eastAsia="zh-CN"/>
              </w:rPr>
            </w:pPr>
            <w:r>
              <w:rPr>
                <w:rFonts w:hint="eastAsia" w:eastAsiaTheme="minor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hint="eastAsia" w:eastAsia="宋体"/>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pPr>
              <w:jc w:val="left"/>
              <w:rPr>
                <w:rFonts w:eastAsiaTheme="minorEastAsia"/>
                <w:highlight w:val="magenta"/>
                <w:lang w:val="en-US" w:eastAsia="zh-CN"/>
              </w:rPr>
            </w:pPr>
            <w:r>
              <w:rPr>
                <w:rFonts w:hint="eastAsia" w:eastAsiaTheme="minor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6783" w:type="dxa"/>
          </w:tcPr>
          <w:p>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hint="eastAsia" w:eastAsia="Yu Mincho"/>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1</w:t>
            </w:r>
          </w:p>
        </w:tc>
        <w:tc>
          <w:tcPr>
            <w:tcW w:w="6783" w:type="dxa"/>
          </w:tcPr>
          <w:p>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Yu Mincho"/>
                <w:lang w:val="en-US" w:eastAsia="ja-JP"/>
              </w:rPr>
              <w:t>Option 2</w:t>
            </w:r>
          </w:p>
        </w:tc>
        <w:tc>
          <w:tcPr>
            <w:tcW w:w="6783" w:type="dxa"/>
          </w:tcPr>
          <w:p>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We think there should be spec update(s) to capture cases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apture case 2c and 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An FG48_2 UE can send PUSCH if the timeline is shorter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ms (the spec says that it is up to implementation), but how short? Is it OK that the FG48_2 UE responds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rPr>
              <w:t xml:space="preserve"> ms? Should it respond if the gap is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+0.5</m:t>
              </m:r>
            </m:oMath>
            <w:r>
              <w:rPr>
                <w:rFonts w:eastAsia="宋体"/>
              </w:rPr>
              <w:t xml:space="preserve"> ms? What about a shorter gap than that?</w:t>
            </w:r>
          </w:p>
          <w:p>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pPr>
              <w:rPr>
                <w:b/>
                <w:bCs/>
                <w:lang w:val="en-US"/>
              </w:rPr>
            </w:pPr>
            <w:r>
              <w:rPr>
                <w:b/>
                <w:highlight w:val="yellow"/>
                <w:lang w:val="en-US"/>
              </w:rPr>
              <w:t>High Priority Proposal 2-1b</w:t>
            </w:r>
            <w:r>
              <w:rPr>
                <w:b/>
                <w:bCs/>
                <w:lang w:val="en-US"/>
              </w:rPr>
              <w:t>: Adopt the following TP for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tcPr>
                <w:p>
                  <w:pPr>
                    <w:spacing w:line="240" w:lineRule="auto"/>
                    <w:jc w:val="left"/>
                    <w:rPr>
                      <w:rFonts w:eastAsia="宋体"/>
                      <w:lang w:val="en-US"/>
                    </w:rPr>
                  </w:pPr>
                  <w:r>
                    <w:rPr>
                      <w:rFonts w:eastAsia="宋体"/>
                      <w:color w:val="C00000"/>
                      <w:u w:val="single"/>
                      <w:lang w:val="en-US"/>
                    </w:rPr>
                    <w:t>For a UE not supporting FG 48-2 performing random access procedure, and for a UE supporting FG 48-2 performing contention-based random access procedure, w</w:t>
                  </w:r>
                  <w:r>
                    <w:rPr>
                      <w:rFonts w:eastAsia="宋体"/>
                      <w:strike/>
                      <w:color w:val="C00000"/>
                      <w:lang w:val="en-US"/>
                    </w:rPr>
                    <w:t>W</w:t>
                  </w:r>
                  <w:r>
                    <w:rPr>
                      <w:rFonts w:eastAsia="宋体"/>
                      <w:lang w:val="en-US"/>
                    </w:rPr>
                    <w:t xml:space="preserve">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pPr>
              <w:jc w:val="left"/>
              <w:rPr>
                <w:b/>
                <w:bCs/>
                <w:lang w:val="en-US"/>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tabs>
                <w:tab w:val="left" w:pos="551"/>
              </w:tabs>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3"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3"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553"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553"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4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49" w:type="dxa"/>
            <w:shd w:val="clear" w:color="auto" w:fill="D8D8D8" w:themeFill="background1" w:themeFillShade="D9"/>
          </w:tcPr>
          <w:p>
            <w:pPr>
              <w:jc w:val="left"/>
              <w:rPr>
                <w:b/>
                <w:bCs/>
                <w:lang w:val="en-US"/>
              </w:rPr>
            </w:pPr>
            <w:r>
              <w:rPr>
                <w:b/>
                <w:bCs/>
                <w:lang w:val="en-US"/>
              </w:rPr>
              <w:t>Y/N</w:t>
            </w:r>
          </w:p>
        </w:tc>
        <w:tc>
          <w:tcPr>
            <w:tcW w:w="663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vivo</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Nordic</w:t>
            </w:r>
          </w:p>
        </w:tc>
        <w:tc>
          <w:tcPr>
            <w:tcW w:w="1349" w:type="dxa"/>
          </w:tcPr>
          <w:p>
            <w:pPr>
              <w:tabs>
                <w:tab w:val="left" w:pos="551"/>
              </w:tabs>
              <w:jc w:val="left"/>
              <w:rPr>
                <w:rFonts w:eastAsiaTheme="minorEastAsia"/>
                <w:lang w:val="en-US" w:eastAsia="zh-CN"/>
              </w:rPr>
            </w:pPr>
            <w:r>
              <w:rPr>
                <w:rFonts w:eastAsiaTheme="minorEastAsia"/>
                <w:lang w:val="en-US" w:eastAsia="zh-CN"/>
              </w:rPr>
              <w:t>No</w:t>
            </w:r>
          </w:p>
        </w:tc>
        <w:tc>
          <w:tcPr>
            <w:tcW w:w="6635"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49" w:type="dxa"/>
          </w:tcPr>
          <w:p>
            <w:pPr>
              <w:tabs>
                <w:tab w:val="left" w:pos="551"/>
              </w:tabs>
              <w:jc w:val="left"/>
              <w:rPr>
                <w:rFonts w:eastAsiaTheme="minorEastAsia"/>
                <w:lang w:val="en-US" w:eastAsia="zh-CN"/>
              </w:rPr>
            </w:pPr>
            <w:r>
              <w:rPr>
                <w:rFonts w:hint="eastAsia" w:eastAsiaTheme="minorEastAsia"/>
                <w:lang w:val="en-US" w:eastAsia="zh-CN"/>
              </w:rPr>
              <w:t>N</w:t>
            </w:r>
          </w:p>
        </w:tc>
        <w:tc>
          <w:tcPr>
            <w:tcW w:w="6635" w:type="dxa"/>
          </w:tcPr>
          <w:p>
            <w:pPr>
              <w:jc w:val="left"/>
              <w:rPr>
                <w:rFonts w:eastAsiaTheme="minorEastAsia"/>
                <w:highlight w:val="magenta"/>
                <w:lang w:val="en-US" w:eastAsia="zh-CN"/>
              </w:rPr>
            </w:pPr>
            <w:r>
              <w:rPr>
                <w:rFonts w:hint="eastAsia" w:eastAsiaTheme="minor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FUTUREWEI</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A FG 48-2 UE follows the same initial access procedures as a FG 48-1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Nokia, NSB</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49" w:type="dxa"/>
          </w:tcPr>
          <w:p>
            <w:pPr>
              <w:tabs>
                <w:tab w:val="left" w:pos="551"/>
              </w:tabs>
              <w:jc w:val="left"/>
              <w:rPr>
                <w:rFonts w:eastAsiaTheme="minorEastAsia"/>
                <w:lang w:val="en-US" w:eastAsia="zh-CN"/>
              </w:rPr>
            </w:pPr>
            <w:r>
              <w:t>N</w:t>
            </w:r>
          </w:p>
        </w:tc>
        <w:tc>
          <w:tcPr>
            <w:tcW w:w="6635" w:type="dxa"/>
          </w:tcPr>
          <w:p>
            <w:pPr>
              <w:jc w:val="left"/>
              <w:rPr>
                <w:rFonts w:eastAsia="Yu Mincho"/>
                <w:lang w:val="en-US" w:eastAsia="ja-JP"/>
              </w:rPr>
            </w:pPr>
            <w:r>
              <w:t xml:space="preserve">Same as FUTUREWEI, CATT,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eastAsia="ja-JP"/>
              </w:rPr>
            </w:pPr>
            <w:r>
              <w:rPr>
                <w:rFonts w:hint="eastAsia" w:eastAsia="Yu Mincho"/>
                <w:lang w:eastAsia="ja-JP"/>
              </w:rPr>
              <w:t>N</w:t>
            </w:r>
            <w:r>
              <w:rPr>
                <w:rFonts w:eastAsia="Yu Mincho"/>
                <w:lang w:eastAsia="ja-JP"/>
              </w:rPr>
              <w:t>EC</w:t>
            </w:r>
          </w:p>
        </w:tc>
        <w:tc>
          <w:tcPr>
            <w:tcW w:w="1349" w:type="dxa"/>
          </w:tcPr>
          <w:p>
            <w:pPr>
              <w:tabs>
                <w:tab w:val="left" w:pos="551"/>
              </w:tabs>
              <w:jc w:val="left"/>
              <w:rPr>
                <w:rFonts w:eastAsia="Yu Mincho"/>
                <w:lang w:eastAsia="ja-JP"/>
              </w:rPr>
            </w:pPr>
            <w:r>
              <w:rPr>
                <w:rFonts w:hint="eastAsia" w:eastAsia="Yu Mincho"/>
                <w:lang w:eastAsia="ja-JP"/>
              </w:rPr>
              <w:t>N</w:t>
            </w:r>
          </w:p>
        </w:tc>
        <w:tc>
          <w:tcPr>
            <w:tcW w:w="663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49" w:type="dxa"/>
          </w:tcPr>
          <w:p>
            <w:pPr>
              <w:tabs>
                <w:tab w:val="left" w:pos="551"/>
              </w:tabs>
              <w:jc w:val="left"/>
              <w:rPr>
                <w:rFonts w:eastAsiaTheme="minorEastAsia"/>
                <w:lang w:val="en-US" w:eastAsia="zh-CN"/>
              </w:rPr>
            </w:pPr>
            <w:r>
              <w:rPr>
                <w:rFonts w:eastAsiaTheme="minorEastAsia"/>
                <w:lang w:val="en-US" w:eastAsia="zh-CN"/>
              </w:rPr>
              <w:t>Yes</w:t>
            </w:r>
          </w:p>
        </w:tc>
        <w:tc>
          <w:tcPr>
            <w:tcW w:w="6635" w:type="dxa"/>
          </w:tcPr>
          <w:p>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OPPO</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hint="eastAsia" w:eastAsiaTheme="minorEastAsia"/>
                <w:lang w:val="en-US" w:eastAsia="zh-CN"/>
              </w:rPr>
              <w:t>FG</w:t>
            </w:r>
            <w:r>
              <w:rPr>
                <w:rFonts w:eastAsiaTheme="minorEastAsia"/>
                <w:lang w:val="en-US" w:eastAsia="zh-CN"/>
              </w:rPr>
              <w:t xml:space="preserve"> </w:t>
            </w:r>
            <w:r>
              <w:rPr>
                <w:rFonts w:hint="eastAsia" w:eastAsiaTheme="minorEastAsia"/>
                <w:lang w:val="en-US" w:eastAsia="zh-CN"/>
              </w:rPr>
              <w:t>48-2</w:t>
            </w:r>
            <w:r>
              <w:rPr>
                <w:rFonts w:eastAsiaTheme="minorEastAsia"/>
                <w:lang w:val="en-US" w:eastAsia="zh-CN"/>
              </w:rPr>
              <w:t xml:space="preserve"> UE same way, since UE is not identified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49" w:type="dxa"/>
          </w:tcPr>
          <w:p>
            <w:pPr>
              <w:tabs>
                <w:tab w:val="left" w:pos="551"/>
              </w:tabs>
              <w:jc w:val="left"/>
              <w:rPr>
                <w:rFonts w:eastAsiaTheme="minorEastAsia"/>
                <w:lang w:val="en-US" w:eastAsia="zh-CN"/>
              </w:rPr>
            </w:pPr>
            <w:r>
              <w:rPr>
                <w:rFonts w:eastAsiaTheme="minorEastAsia"/>
                <w:lang w:val="en-US" w:eastAsia="zh-CN"/>
              </w:rPr>
              <w:t>Y</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49" w:type="dxa"/>
          </w:tcPr>
          <w:p>
            <w:pPr>
              <w:tabs>
                <w:tab w:val="left" w:pos="551"/>
              </w:tabs>
              <w:jc w:val="left"/>
              <w:rPr>
                <w:rFonts w:eastAsiaTheme="minorEastAsia"/>
                <w:lang w:val="en-US" w:eastAsia="zh-CN"/>
              </w:rPr>
            </w:pPr>
            <w:r>
              <w:rPr>
                <w:rFonts w:hint="eastAsia" w:eastAsia="Malgun Gothic"/>
                <w:lang w:val="en-US" w:eastAsia="ko-KR"/>
              </w:rPr>
              <w:t>N</w:t>
            </w:r>
          </w:p>
        </w:tc>
        <w:tc>
          <w:tcPr>
            <w:tcW w:w="663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49" w:type="dxa"/>
          </w:tcPr>
          <w:p>
            <w:pPr>
              <w:tabs>
                <w:tab w:val="left" w:pos="551"/>
              </w:tabs>
              <w:jc w:val="left"/>
              <w:rPr>
                <w:rFonts w:eastAsiaTheme="minorEastAsia"/>
                <w:lang w:val="en-US" w:eastAsia="zh-CN"/>
              </w:rPr>
            </w:pPr>
          </w:p>
        </w:tc>
        <w:tc>
          <w:tcPr>
            <w:tcW w:w="6635" w:type="dxa"/>
          </w:tcPr>
          <w:p>
            <w:pPr>
              <w:jc w:val="left"/>
              <w:rPr>
                <w:rFonts w:eastAsiaTheme="minorEastAsia"/>
                <w:lang w:val="en-US" w:eastAsia="zh-CN"/>
              </w:rPr>
            </w:pPr>
            <w:r>
              <w:rPr>
                <w:rFonts w:eastAsiaTheme="minorEastAsia"/>
                <w:lang w:val="en-US" w:eastAsia="zh-CN"/>
              </w:rPr>
              <w:t>Msg4 PDSCH limitation should be applied for FG 48-2 at least in the RR</w:t>
            </w:r>
            <w:r>
              <w:rPr>
                <w:rFonts w:hint="eastAsia" w:eastAsiaTheme="minorEastAsia"/>
                <w:lang w:val="en-US" w:eastAsia="zh-CN"/>
              </w:rPr>
              <w:t>C</w:t>
            </w:r>
            <w:r>
              <w:rPr>
                <w:rFonts w:eastAsiaTheme="minorEastAsia"/>
                <w:lang w:val="en-US" w:eastAsia="zh-CN"/>
              </w:rPr>
              <w:t xml:space="preserve">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49" w:type="dxa"/>
          </w:tcPr>
          <w:p>
            <w:pPr>
              <w:tabs>
                <w:tab w:val="left" w:pos="551"/>
              </w:tabs>
              <w:jc w:val="left"/>
              <w:rPr>
                <w:rFonts w:eastAsiaTheme="minorEastAsia"/>
                <w:lang w:val="en-US" w:eastAsia="zh-CN"/>
              </w:rPr>
            </w:pPr>
            <w:r>
              <w:rPr>
                <w:rFonts w:eastAsiaTheme="minorEastAsia"/>
                <w:lang w:val="en-US" w:eastAsia="zh-CN"/>
              </w:rPr>
              <w:t>N</w:t>
            </w:r>
          </w:p>
        </w:tc>
        <w:tc>
          <w:tcPr>
            <w:tcW w:w="6635" w:type="dxa"/>
          </w:tcPr>
          <w:p>
            <w:pPr>
              <w:jc w:val="left"/>
              <w:rPr>
                <w:rFonts w:eastAsiaTheme="minorEastAsia"/>
                <w:lang w:val="en-US" w:eastAsia="zh-CN"/>
              </w:rPr>
            </w:pPr>
            <w:r>
              <w:rPr>
                <w:rFonts w:eastAsiaTheme="minorEastAsia"/>
                <w:lang w:val="en-US" w:eastAsia="zh-CN"/>
              </w:rPr>
              <w:t>FG48_1 and FG48_2 UEs should apply the same initial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xml:space="preserve">: Please indicate your preference among the following options: </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6783" w:type="dxa"/>
          </w:tcPr>
          <w:p>
            <w:pPr>
              <w:jc w:val="left"/>
              <w:rPr>
                <w:rFonts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ption2</w:t>
            </w:r>
          </w:p>
        </w:tc>
        <w:tc>
          <w:tcPr>
            <w:tcW w:w="6783" w:type="dxa"/>
          </w:tcPr>
          <w:p>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2</w:t>
            </w:r>
          </w:p>
        </w:tc>
        <w:tc>
          <w:tcPr>
            <w:tcW w:w="6783" w:type="dxa"/>
          </w:tcPr>
          <w:p>
            <w:pPr>
              <w:jc w:val="left"/>
              <w:rPr>
                <w:rFonts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eastAsiaTheme="minorEastAsia"/>
                <w:lang w:val="en-US" w:eastAsia="zh-CN"/>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w:t>
            </w:r>
            <w:r>
              <w:rPr>
                <w:rFonts w:eastAsiaTheme="minorEastAsia"/>
                <w:lang w:val="en-US" w:eastAsia="zh-CN"/>
              </w:rPr>
              <w:t>m</w:t>
            </w:r>
          </w:p>
        </w:tc>
        <w:tc>
          <w:tcPr>
            <w:tcW w:w="1372" w:type="dxa"/>
          </w:tcPr>
          <w:p>
            <w:pPr>
              <w:tabs>
                <w:tab w:val="left" w:pos="551"/>
              </w:tabs>
              <w:jc w:val="left"/>
              <w:rPr>
                <w:rFonts w:eastAsiaTheme="minorEastAsia"/>
                <w:lang w:val="en-US" w:eastAsia="zh-CN"/>
              </w:rPr>
            </w:pPr>
          </w:p>
        </w:tc>
        <w:tc>
          <w:tcPr>
            <w:tcW w:w="6783" w:type="dxa"/>
          </w:tcPr>
          <w:p>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pPr>
              <w:snapToGrid w:val="0"/>
              <w:spacing w:after="0"/>
              <w:jc w:val="left"/>
              <w:rPr>
                <w:rFonts w:eastAsiaTheme="minorEastAsia"/>
                <w:lang w:val="en-US" w:eastAsia="zh-CN"/>
              </w:rPr>
            </w:pPr>
          </w:p>
          <w:p>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 Then, we are negative for option 2.</w:t>
            </w:r>
          </w:p>
          <w:p>
            <w:pPr>
              <w:pStyle w:val="5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pPr>
              <w:pStyle w:val="5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m:rP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hint="eastAsia" w:eastAsiaTheme="minorEastAsia"/>
                <w:sz w:val="20"/>
                <w:szCs w:val="20"/>
                <w:lang w:val="en-US" w:eastAsia="zh-CN"/>
              </w:rPr>
              <w:t>alread</w:t>
            </w:r>
            <w:r>
              <w:rPr>
                <w:rFonts w:eastAsiaTheme="minorEastAsia"/>
                <w:sz w:val="20"/>
                <w:szCs w:val="20"/>
                <w:lang w:val="en-US" w:eastAsia="zh-CN"/>
              </w:rPr>
              <w:t>y included in the current spec...</w:t>
            </w:r>
          </w:p>
          <w:p>
            <w:pPr>
              <w:pStyle w:val="5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pPr>
              <w:snapToGrid w:val="0"/>
              <w:spacing w:after="0"/>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6783"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3" w:type="dxa"/>
          </w:tcPr>
          <w:p>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There should not be any scheduling restriction since this will impact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DOCOMO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3" w:type="dxa"/>
          </w:tcPr>
          <w:p>
            <w:pPr>
              <w:jc w:val="left"/>
              <w:rPr>
                <w:rFonts w:eastAsia="Yu Mincho"/>
                <w:lang w:val="en-US" w:eastAsia="ja-JP"/>
              </w:rPr>
            </w:pPr>
            <w:r>
              <w:rPr>
                <w:rFonts w:eastAsia="Yu Mincho"/>
                <w:lang w:val="en-US" w:eastAsia="ja-JP"/>
              </w:rPr>
              <w:t>In our understanding, based on the previous meeting, at least UE can support option 1 case.</w:t>
            </w:r>
          </w:p>
          <w:p>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hint="eastAsia" w:eastAsia="Yu Mincho"/>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Option2</w:t>
            </w:r>
          </w:p>
        </w:tc>
        <w:tc>
          <w:tcPr>
            <w:tcW w:w="678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pPr>
              <w:spacing w:after="0" w:line="240" w:lineRule="auto"/>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 but</w:t>
            </w:r>
          </w:p>
        </w:tc>
        <w:tc>
          <w:tcPr>
            <w:tcW w:w="6783" w:type="dxa"/>
          </w:tcPr>
          <w:p>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3" w:type="dxa"/>
          </w:tcPr>
          <w:p>
            <w:pPr>
              <w:jc w:val="left"/>
              <w:rPr>
                <w:rFonts w:eastAsiaTheme="minorEastAsia"/>
                <w:lang w:val="en-US" w:eastAsia="zh-CN"/>
              </w:rPr>
            </w:pPr>
            <w:r>
              <w:rPr>
                <w:rFonts w:hint="eastAsia" w:eastAsia="Malgun Gothic"/>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3" w:type="dxa"/>
          </w:tcPr>
          <w:p>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This is the current agreement.</w:t>
            </w:r>
          </w:p>
          <w:p>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pPr>
              <w:rPr>
                <w:b/>
                <w:lang w:val="en-US"/>
              </w:rPr>
            </w:pPr>
            <w:r>
              <w:rPr>
                <w:b/>
                <w:highlight w:val="yellow"/>
                <w:lang w:val="en-US"/>
              </w:rPr>
              <w:t>High Priority Question 4-1b</w:t>
            </w:r>
            <w:r>
              <w:rPr>
                <w:b/>
                <w:lang w:val="en-US"/>
              </w:rPr>
              <w:t>: If Option 2 is adopted, would a spec change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p>
            <w:pPr>
              <w:jc w:val="left"/>
              <w:rPr>
                <w:rFonts w:eastAsiaTheme="minorEastAsia"/>
                <w:lang w:val="en-US" w:eastAsia="zh-CN"/>
              </w:rPr>
            </w:pPr>
            <w:r>
              <w:rPr>
                <w:rFonts w:eastAsiaTheme="minorEastAsia"/>
                <w:lang w:val="en-US" w:eastAsia="zh-CN"/>
              </w:rPr>
              <w:t xml:space="preserve"> </w:t>
            </w: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At least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3" w:type="dxa"/>
            <w:vAlign w:val="top"/>
          </w:tcPr>
          <w:p>
            <w:pPr>
              <w:pStyle w:val="50"/>
              <w:numPr>
                <w:ilvl w:val="0"/>
                <w:numId w:val="0"/>
              </w:numPr>
              <w:tabs>
                <w:tab w:val="left" w:pos="1545"/>
              </w:tabs>
              <w:ind w:left="0" w:leftChars="0" w:firstLine="0" w:firstLineChars="0"/>
              <w:jc w:val="left"/>
              <w:rPr>
                <w:rFonts w:hint="eastAsia" w:ascii="Times" w:hAnsi="Times" w:cs="Times" w:eastAsiaTheme="minorEastAsia"/>
                <w:sz w:val="22"/>
                <w:szCs w:val="24"/>
                <w:lang w:val="en-US" w:eastAsia="zh-CN" w:bidi="ar-SA"/>
              </w:rPr>
            </w:pPr>
            <w:r>
              <w:rPr>
                <w:rFonts w:hint="eastAsia" w:ascii="Times New Roman" w:hAnsi="Times New Roman" w:cs="Times New Roman"/>
                <w:sz w:val="20"/>
                <w:szCs w:val="20"/>
                <w:lang w:val="en-US" w:eastAsia="zh-CN"/>
              </w:rPr>
              <w:t>R</w:t>
            </w:r>
            <w:r>
              <w:rPr>
                <w:rFonts w:ascii="Times New Roman" w:hAnsi="Times New Roman" w:cs="Times New Roman"/>
                <w:sz w:val="20"/>
                <w:szCs w:val="20"/>
                <w:lang w:val="en-US"/>
              </w:rPr>
              <w:t>ewrit</w:t>
            </w:r>
            <w:r>
              <w:rPr>
                <w:rFonts w:hint="eastAsia" w:ascii="Times New Roman" w:hAnsi="Times New Roman" w:cs="Times New Roman"/>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hint="eastAsia" w:ascii="Times New Roman" w:hAnsi="Times New Roman" w:cs="Times New Roman"/>
                <w:sz w:val="20"/>
                <w:szCs w:val="20"/>
                <w:lang w:val="en-US" w:eastAsia="zh-CN"/>
              </w:rPr>
              <w:t xml:space="preserve"> can be considered to reduce complexity when UE decides which PDSCH is dropped.</w:t>
            </w:r>
          </w:p>
        </w:tc>
      </w:tr>
    </w:tbl>
    <w:p>
      <w:pPr>
        <w:rPr>
          <w:rFonts w:eastAsia="Microsoft YaHei UI"/>
          <w:lang w:val="en-US" w:eastAsia="zh-CN"/>
        </w:rPr>
      </w:pPr>
    </w:p>
    <w:p>
      <w:pPr>
        <w:rPr>
          <w:b/>
          <w:lang w:val="en-US"/>
        </w:rPr>
      </w:pPr>
      <w:r>
        <w:rPr>
          <w:b/>
          <w:highlight w:val="cyan"/>
          <w:lang w:val="en-US"/>
        </w:rPr>
        <w:t>FL1/FL2 Medium Priority Question 4-2a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783" w:type="dxa"/>
          </w:tcPr>
          <w:p>
            <w:pPr>
              <w:jc w:val="left"/>
              <w:rPr>
                <w:rFonts w:eastAsia="宋体"/>
                <w:lang w:val="en-US" w:eastAsia="zh-CN"/>
              </w:rPr>
            </w:pPr>
            <w:r>
              <w:rPr>
                <w:rFonts w:hint="eastAsia" w:eastAsiaTheme="minorEastAsia"/>
                <w:lang w:val="en-US" w:eastAsia="zh-CN"/>
              </w:rPr>
              <w:t>Considering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 there are many Rel-18 features also, and this MBS issue could be deprioritized, or other R18 features also should be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Agree with Nordic,</w:t>
            </w:r>
            <w:r>
              <w:rPr>
                <w:rFonts w:eastAsiaTheme="minorEastAsia"/>
                <w:lang w:val="en-US" w:eastAsia="zh-CN"/>
              </w:rPr>
              <w:t xml:space="preserve"> this R18 feature combination is of lower priority, we should focus on R17 MBS.</w:t>
            </w:r>
          </w:p>
          <w:p>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pPr>
              <w:jc w:val="center"/>
              <w:rPr>
                <w:rFonts w:eastAsiaTheme="minorEastAsia"/>
                <w:lang w:val="en-US" w:eastAsia="zh-CN"/>
              </w:rPr>
            </w:pPr>
            <w:r>
              <w:rPr>
                <w:lang w:val="en-US" w:eastAsia="zh-CN"/>
              </w:rPr>
              <w:drawing>
                <wp:inline distT="0" distB="0" distL="0" distR="0">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227792" cy="1070790"/>
                          </a:xfrm>
                          <a:prstGeom prst="rect">
                            <a:avLst/>
                          </a:prstGeom>
                        </pic:spPr>
                      </pic:pic>
                    </a:graphicData>
                  </a:graphic>
                </wp:inline>
              </w:drawing>
            </w:r>
          </w:p>
          <w:p>
            <w:pPr>
              <w:jc w:val="left"/>
              <w:rPr>
                <w:rFonts w:eastAsiaTheme="minorEastAsia"/>
                <w:lang w:val="en-US" w:eastAsia="zh-CN"/>
              </w:rPr>
            </w:pPr>
            <w:r>
              <w:rPr>
                <w:rFonts w:eastAsiaTheme="minorEastAsia"/>
                <w:lang w:val="en-US" w:eastAsia="zh-CN"/>
              </w:rPr>
              <w:t>In order to avoid ambiguous, we suggest RAN1 to conclude the following:</w:t>
            </w:r>
          </w:p>
          <w:p>
            <w:pPr>
              <w:pStyle w:val="50"/>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eastAsiaTheme="minorEastAsia"/>
                <w:lang w:val="en-US" w:eastAsia="zh-CN"/>
              </w:rPr>
              <w:t>Slightly prefer Option 1 to make multicast MBS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No strong view but we have slight preference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6783" w:type="dxa"/>
          </w:tcPr>
          <w:p>
            <w:pPr>
              <w:jc w:val="left"/>
              <w:rPr>
                <w:rFonts w:eastAsiaTheme="minorEastAsia"/>
                <w:lang w:val="en-US" w:eastAsia="zh-CN"/>
              </w:rPr>
            </w:pPr>
            <w:r>
              <w:rPr>
                <w:rFonts w:eastAsia="Yu Mincho"/>
                <w:lang w:val="en-US" w:eastAsia="ja-JP"/>
              </w:rPr>
              <w:t>Agree with companies that 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Option 2</w:t>
            </w:r>
          </w:p>
        </w:tc>
        <w:tc>
          <w:tcPr>
            <w:tcW w:w="6783" w:type="dxa"/>
          </w:tcPr>
          <w:p>
            <w:pPr>
              <w:jc w:val="left"/>
              <w:rPr>
                <w:rFonts w:eastAsia="Yu Mincho"/>
                <w:lang w:val="en-US" w:eastAsia="ja-JP"/>
              </w:rPr>
            </w:pPr>
            <w:r>
              <w:t>We prefer Option 2 for flexibility. How to schedule MBS Broadcast PDSCH can be similarly applied to MBS Multicast PDSCH for 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val="en-US" w:eastAsia="ja-JP"/>
              </w:rPr>
              <w:t>N</w:t>
            </w:r>
            <w:r>
              <w:rPr>
                <w:rFonts w:eastAsia="Yu Mincho"/>
                <w:lang w:val="en-US" w:eastAsia="ja-JP"/>
              </w:rPr>
              <w:t>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6783" w:type="dxa"/>
          </w:tcPr>
          <w:p>
            <w:pPr>
              <w:jc w:val="left"/>
            </w:pPr>
            <w:r>
              <w:rPr>
                <w:rFonts w:hint="eastAsia" w:eastAsia="Yu Mincho"/>
                <w:lang w:val="en-US" w:eastAsia="ja-JP"/>
              </w:rPr>
              <w:t>T</w:t>
            </w:r>
            <w:r>
              <w:rPr>
                <w:rFonts w:eastAsia="Yu Mincho"/>
                <w:lang w:val="en-US" w:eastAsia="ja-JP"/>
              </w:rPr>
              <w:t xml:space="preserve">he same behavior as in RRC_CONNECTED would be preferable.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3" w:type="dxa"/>
          </w:tcPr>
          <w:p>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B</w:t>
            </w:r>
            <w:r>
              <w:rPr>
                <w:rFonts w:eastAsiaTheme="minorEastAsia"/>
                <w:lang w:val="en-US" w:eastAsia="zh-CN"/>
              </w:rPr>
              <w:t>oth are OK</w:t>
            </w:r>
          </w:p>
        </w:tc>
        <w:tc>
          <w:tcPr>
            <w:tcW w:w="6783" w:type="dxa"/>
          </w:tcPr>
          <w:p>
            <w:pPr>
              <w:jc w:val="left"/>
              <w:rPr>
                <w:rFonts w:eastAsiaTheme="minorEastAsia"/>
                <w:lang w:val="en-US" w:eastAsia="zh-CN"/>
              </w:rPr>
            </w:pPr>
            <w:r>
              <w:rPr>
                <w:rFonts w:eastAsiaTheme="minorEastAsia"/>
                <w:lang w:val="en-US" w:eastAsia="zh-CN"/>
              </w:rPr>
              <w:t>No strong view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3" w:type="dxa"/>
          </w:tcPr>
          <w:p>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bl>
    <w:p>
      <w:pPr>
        <w:rPr>
          <w:rFonts w:eastAsia="Microsoft YaHei UI"/>
          <w:lang w:val="en-US" w:eastAsia="zh-CN"/>
        </w:rPr>
      </w:pPr>
    </w:p>
    <w:p>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宋体"/>
                <w:lang w:val="en-US" w:eastAsia="zh-CN"/>
              </w:rPr>
            </w:pPr>
            <w:r>
              <w:rPr>
                <w:lang w:val="en-US"/>
              </w:rPr>
              <w:t>Proposal 4</w:t>
            </w:r>
            <w:r>
              <w:rPr>
                <w:rFonts w:hint="eastAsia" w:eastAsia="宋体"/>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bookmarkStart w:id="6" w:name="_Hlk150777944"/>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At least </w:t>
            </w:r>
            <w:r>
              <w:rPr>
                <w:rFonts w:hint="eastAsia" w:eastAsiaTheme="minorEastAsia"/>
                <w:lang w:val="en-US" w:eastAsia="zh-CN"/>
              </w:rPr>
              <w:t>2</w:t>
            </w:r>
          </w:p>
        </w:tc>
        <w:tc>
          <w:tcPr>
            <w:tcW w:w="6783" w:type="dxa"/>
          </w:tcPr>
          <w:p>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eastAsiaTheme="minorEastAsia"/>
                <w:lang w:val="en-US" w:eastAsia="zh-CN"/>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Yu Mincho"/>
                <w:lang w:val="en-US" w:eastAsia="ja-JP"/>
              </w:rPr>
              <w:t>We think it can be discussed after Question 4-1a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 xml:space="preserve">None </w:t>
            </w:r>
          </w:p>
        </w:tc>
        <w:tc>
          <w:tcPr>
            <w:tcW w:w="6783" w:type="dxa"/>
          </w:tcPr>
          <w:p>
            <w:pPr>
              <w:jc w:val="left"/>
              <w:rPr>
                <w:rFonts w:eastAsia="Yu Mincho"/>
                <w:lang w:val="en-US" w:eastAsia="ja-JP"/>
              </w:rPr>
            </w:pPr>
            <w:r>
              <w:t xml:space="preserve">We think that all proposals are not needed to be prioritized.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Don’t see clear motivation to prioritize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At least P4</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one</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6783" w:type="dxa"/>
          </w:tcPr>
          <w:p>
            <w:pPr>
              <w:jc w:val="left"/>
              <w:rPr>
                <w:rFonts w:eastAsiaTheme="minorEastAsia"/>
                <w:lang w:val="en-US" w:eastAsia="zh-CN"/>
              </w:rPr>
            </w:pPr>
          </w:p>
        </w:tc>
      </w:tr>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7"/>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41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411" w:type="dxa"/>
          </w:tcPr>
          <w:p>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rPr>
                <w:rFonts w:eastAsiaTheme="minorEastAsia"/>
                <w:lang w:val="en-US" w:eastAsia="zh-CN"/>
              </w:rPr>
            </w:pPr>
            <w:r>
              <w:rPr>
                <w:rFonts w:hint="eastAsia"/>
                <w:lang w:val="en-US" w:eastAsia="zh-CN"/>
              </w:rPr>
              <w:t xml:space="preserve">In MBS topic,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allowed. If bandwidth of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hint="eastAsia" w:eastAsia="宋体"/>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ption3</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5411"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the cases simultaneous MBS </w:t>
            </w:r>
            <w:r>
              <w:rPr>
                <w:rFonts w:hint="eastAsia" w:eastAsiaTheme="minorEastAsia"/>
                <w:lang w:val="en-US" w:eastAsia="zh-CN"/>
              </w:rPr>
              <w:t>broadcast</w:t>
            </w:r>
            <w:r>
              <w:rPr>
                <w:rFonts w:eastAsiaTheme="minorEastAsia"/>
                <w:lang w:val="en-US" w:eastAsia="zh-CN"/>
              </w:rPr>
              <w:t xml:space="preserve"> and unicast reception</w:t>
            </w:r>
            <w:r>
              <w:rPr>
                <w:rFonts w:hint="eastAsia" w:eastAsiaTheme="minor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hint="eastAsia" w:eastAsiaTheme="minorEastAsia"/>
                <w:lang w:val="en-US" w:eastAsia="zh-CN"/>
              </w:rPr>
              <w:t>unicast</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5411" w:type="dxa"/>
          </w:tcPr>
          <w:p>
            <w:pPr>
              <w:jc w:val="left"/>
              <w:rPr>
                <w:rFonts w:eastAsiaTheme="minorEastAsia"/>
                <w:lang w:val="en-US" w:eastAsia="zh-CN"/>
              </w:rPr>
            </w:pPr>
            <w:r>
              <w:rPr>
                <w:rFonts w:hint="eastAsia" w:eastAsiaTheme="minor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5411" w:type="dxa"/>
          </w:tcPr>
          <w:p>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2(2</w:t>
            </w:r>
            <w:r>
              <w:rPr>
                <w:rFonts w:hint="eastAsia" w:eastAsiaTheme="minorEastAsia"/>
                <w:vertAlign w:val="superscript"/>
                <w:lang w:val="en-US" w:eastAsia="zh-CN"/>
              </w:rPr>
              <w:t>nd</w:t>
            </w:r>
            <w:r>
              <w:rPr>
                <w:rFonts w:eastAsiaTheme="minorEastAsia"/>
                <w:lang w:val="en-US" w:eastAsia="zh-CN"/>
              </w:rPr>
              <w:t>)</w:t>
            </w:r>
          </w:p>
        </w:tc>
        <w:tc>
          <w:tcPr>
            <w:tcW w:w="1372" w:type="dxa"/>
          </w:tcPr>
          <w:p>
            <w:pPr>
              <w:tabs>
                <w:tab w:val="left" w:pos="551"/>
              </w:tabs>
              <w:jc w:val="left"/>
              <w:rPr>
                <w:rFonts w:eastAsiaTheme="minorEastAsia"/>
                <w:lang w:val="en-US" w:eastAsia="zh-CN"/>
              </w:rPr>
            </w:pPr>
            <w:r>
              <w:rPr>
                <w:rFonts w:eastAsia="Yu Mincho"/>
                <w:lang w:val="en-US" w:eastAsia="ja-JP"/>
              </w:rPr>
              <w:t>Option 1</w:t>
            </w:r>
          </w:p>
        </w:tc>
        <w:tc>
          <w:tcPr>
            <w:tcW w:w="5411" w:type="dxa"/>
          </w:tcPr>
          <w:p>
            <w:pPr>
              <w:jc w:val="left"/>
              <w:rPr>
                <w:lang w:val="en-US" w:eastAsia="ja-JP"/>
              </w:rPr>
            </w:pPr>
            <w:r>
              <w:rPr>
                <w:rFonts w:eastAsia="Yu Mincho"/>
                <w:lang w:val="en-US" w:eastAsia="ja-JP"/>
              </w:rPr>
              <w:t>While our preference is option 1 to make the discussion simpler, we are open to discuss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Option 2</w:t>
            </w:r>
          </w:p>
        </w:tc>
        <w:tc>
          <w:tcPr>
            <w:tcW w:w="1372" w:type="dxa"/>
          </w:tcPr>
          <w:p>
            <w:pPr>
              <w:tabs>
                <w:tab w:val="left" w:pos="551"/>
              </w:tabs>
              <w:jc w:val="left"/>
              <w:rPr>
                <w:rFonts w:eastAsia="Yu Mincho"/>
                <w:lang w:val="en-US" w:eastAsia="ja-JP"/>
              </w:rPr>
            </w:pPr>
            <w:r>
              <w:t>Option 2</w:t>
            </w:r>
          </w:p>
        </w:tc>
        <w:tc>
          <w:tcPr>
            <w:tcW w:w="5411" w:type="dxa"/>
          </w:tcPr>
          <w:p>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Yu Mincho"/>
                <w:lang w:val="en-US" w:eastAsia="ja-JP"/>
              </w:rPr>
              <w:t>NEC</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1372" w:type="dxa"/>
          </w:tcPr>
          <w:p>
            <w:pPr>
              <w:tabs>
                <w:tab w:val="left" w:pos="551"/>
              </w:tabs>
              <w:jc w:val="left"/>
            </w:pPr>
            <w:r>
              <w:rPr>
                <w:rFonts w:hint="eastAsia" w:eastAsia="Yu Mincho"/>
                <w:lang w:val="en-US" w:eastAsia="ja-JP"/>
              </w:rPr>
              <w:t>O</w:t>
            </w:r>
            <w:r>
              <w:rPr>
                <w:rFonts w:eastAsia="Yu Mincho"/>
                <w:lang w:val="en-US" w:eastAsia="ja-JP"/>
              </w:rPr>
              <w:t>ption 1</w:t>
            </w:r>
          </w:p>
        </w:tc>
        <w:tc>
          <w:tcPr>
            <w:tcW w:w="5411" w:type="dxa"/>
          </w:tcPr>
          <w:p>
            <w:pPr>
              <w:jc w:val="left"/>
            </w:pPr>
            <w:r>
              <w:rPr>
                <w:rFonts w:eastAsia="Yu Mincho"/>
                <w:lang w:val="en-US" w:eastAsia="ja-JP"/>
              </w:rPr>
              <w:t>Simpler option would be preferable to keep Rel-18 RedCap UE simpler. But open to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411" w:type="dxa"/>
          </w:tcPr>
          <w:p>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98" w:type="dxa"/>
                </w:tcPr>
                <w:p>
                  <w:pPr>
                    <w:jc w:val="left"/>
                    <w:rPr>
                      <w:rFonts w:eastAsiaTheme="minorEastAsia"/>
                      <w:lang w:val="en-US" w:eastAsia="zh-CN"/>
                    </w:rPr>
                  </w:pPr>
                  <w:r>
                    <w:rPr>
                      <w:lang w:val="en-US" w:eastAsia="zh-CN"/>
                    </w:rPr>
                    <w:drawing>
                      <wp:inline distT="0" distB="0" distL="0" distR="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3143250" cy="473075"/>
                                </a:xfrm>
                                <a:prstGeom prst="rect">
                                  <a:avLst/>
                                </a:prstGeom>
                              </pic:spPr>
                            </pic:pic>
                          </a:graphicData>
                        </a:graphic>
                      </wp:inline>
                    </w:drawing>
                  </w:r>
                </w:p>
              </w:tc>
            </w:tr>
          </w:tbl>
          <w:p>
            <w:pPr>
              <w:jc w:val="left"/>
              <w:rPr>
                <w:lang w:val="en-US"/>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1</w:t>
            </w:r>
          </w:p>
        </w:tc>
        <w:tc>
          <w:tcPr>
            <w:tcW w:w="5411" w:type="dxa"/>
          </w:tcPr>
          <w:p>
            <w:pPr>
              <w:jc w:val="left"/>
              <w:rPr>
                <w:rFonts w:eastAsiaTheme="minorEastAsia"/>
                <w:lang w:val="en-US" w:eastAsia="zh-CN"/>
              </w:rPr>
            </w:pPr>
            <w:r>
              <w:rPr>
                <w:rFonts w:hint="eastAsia" w:eastAsia="Malgun Gothic"/>
                <w:lang w:val="en-US" w:eastAsia="ko-KR"/>
              </w:rPr>
              <w:t>W</w:t>
            </w:r>
            <w:r>
              <w:rPr>
                <w:rFonts w:eastAsia="Malgun Gothic"/>
                <w:lang w:val="en-US" w:eastAsia="ko-KR"/>
              </w:rPr>
              <w:t>e prefer to simplify the case, but we are open to support option 2 for broadcast case if the majority prefer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411" w:type="dxa"/>
          </w:tcPr>
          <w:p>
            <w:pPr>
              <w:jc w:val="left"/>
              <w:rPr>
                <w:rFonts w:eastAsiaTheme="minorEastAsia"/>
                <w:lang w:val="en-US" w:eastAsia="zh-CN"/>
              </w:rPr>
            </w:pPr>
            <w:r>
              <w:rPr>
                <w:rFonts w:eastAsiaTheme="minorEastAsia"/>
                <w:lang w:val="en-US" w:eastAsia="zh-CN"/>
              </w:rPr>
              <w:t>Simultaneous reception between b</w:t>
            </w:r>
            <w:r>
              <w:rPr>
                <w:rFonts w:hint="eastAsia" w:eastAsiaTheme="minorEastAsia"/>
                <w:lang w:val="en-US" w:eastAsia="zh-CN"/>
              </w:rPr>
              <w:t>roadcast</w:t>
            </w:r>
            <w:r>
              <w:rPr>
                <w:rFonts w:eastAsiaTheme="minorEastAsia"/>
                <w:lang w:val="en-US" w:eastAsia="zh-CN"/>
              </w:rPr>
              <w:t xml:space="preserve"> MBS PDSCH </w:t>
            </w:r>
            <w:r>
              <w:rPr>
                <w:rFonts w:hint="eastAsia" w:eastAsiaTheme="minor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5411" w:type="dxa"/>
          </w:tcPr>
          <w:p>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3"/>
          </w:tcPr>
          <w:p>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pPr>
              <w:pStyle w:val="50"/>
              <w:numPr>
                <w:ilvl w:val="0"/>
                <w:numId w:val="22"/>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Company</w:t>
            </w:r>
          </w:p>
        </w:tc>
        <w:tc>
          <w:tcPr>
            <w:tcW w:w="1372" w:type="dxa"/>
            <w:shd w:val="clear" w:color="auto" w:fill="D8D8D8" w:themeFill="background1" w:themeFillShade="D9"/>
          </w:tcPr>
          <w:p>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8D8D8" w:themeFill="background1" w:themeFillShade="D9"/>
          </w:tcPr>
          <w:p>
            <w:pPr>
              <w:jc w:val="left"/>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pPr>
              <w:jc w:val="left"/>
              <w:rPr>
                <w:rFonts w:eastAsiaTheme="minorEastAsia"/>
                <w:lang w:val="en-US" w:eastAsia="zh-CN"/>
              </w:rPr>
            </w:pPr>
            <w:r>
              <w:rPr>
                <w:rFonts w:eastAsiaTheme="minorEastAsia"/>
                <w:lang w:val="en-US" w:eastAsia="zh-CN"/>
              </w:rPr>
              <w:t>gNB can happily schedule unicast for legacy, for FG48-2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3" w:type="dxa"/>
            <w:gridSpan w:val="2"/>
          </w:tcPr>
          <w:p>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3" w:type="dxa"/>
            <w:gridSpan w:val="2"/>
            <w:vAlign w:val="top"/>
          </w:tcPr>
          <w:p>
            <w:pPr>
              <w:jc w:val="left"/>
              <w:rPr>
                <w:rFonts w:hint="default" w:ascii="Times New Roman" w:hAnsi="Times New Roman" w:cs="Times New Roman" w:eastAsiaTheme="minorEastAsia"/>
                <w:lang w:val="en-US" w:eastAsia="zh-CN" w:bidi="ar-SA"/>
              </w:rPr>
            </w:pPr>
            <w:r>
              <w:rPr>
                <w:rFonts w:hint="eastAsia"/>
                <w:lang w:val="en-US" w:eastAsia="zh-CN"/>
              </w:rPr>
              <w:t xml:space="preserve">We prefer gNB avoids scheduling unicast to be FDMed with </w:t>
            </w:r>
            <w:r>
              <w:rPr>
                <w:lang w:val="en-US"/>
              </w:rPr>
              <w:t>multicast</w:t>
            </w:r>
            <w:r>
              <w:rPr>
                <w:rFonts w:hint="eastAsia" w:eastAsia="宋体"/>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bl>
    <w:p>
      <w:pPr>
        <w:jc w:val="left"/>
        <w:rPr>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3"/>
              </w:numPr>
              <w:spacing w:after="0" w:line="240" w:lineRule="auto"/>
              <w:jc w:val="left"/>
              <w:rPr>
                <w:lang w:val="en-US" w:eastAsia="sv-SE"/>
              </w:rPr>
            </w:pPr>
            <w:r>
              <w:rPr>
                <w:lang w:val="en-US" w:eastAsia="sv-SE"/>
              </w:rPr>
              <w:t>UE behavior 2: Relaxed random access processing timeline in connected mode:</w:t>
            </w:r>
          </w:p>
          <w:p>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6783"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We think it can be aligned with RAR processing and there is no harm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pPr>
              <w:jc w:val="left"/>
              <w:rPr>
                <w:rFonts w:eastAsiaTheme="minorEastAsia"/>
                <w:highlight w:val="magenta"/>
                <w:lang w:val="en-US" w:eastAsia="zh-CN"/>
              </w:rPr>
            </w:pPr>
            <w:r>
              <w:rPr>
                <w:rFonts w:hint="eastAsia" w:eastAsiaTheme="minorEastAsia"/>
                <w:lang w:val="en-US" w:eastAsia="zh-CN"/>
              </w:rPr>
              <w:t>M</w:t>
            </w:r>
            <w:r>
              <w:rPr>
                <w:rFonts w:eastAsiaTheme="minorEastAsia"/>
                <w:lang w:val="en-US" w:eastAsia="zh-CN"/>
              </w:rPr>
              <w:t>ore importantly, SI PDSCH does not require any acknowledgement.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3" w:type="dxa"/>
          </w:tcPr>
          <w:p>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 xml:space="preserve">N </w:t>
            </w:r>
          </w:p>
        </w:tc>
        <w:tc>
          <w:tcPr>
            <w:tcW w:w="6783" w:type="dxa"/>
          </w:tcPr>
          <w:p>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CATT.</w:t>
            </w: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553"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553"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553"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We can come back to this issue, if RAN2 does not discuss this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highlight w:val="magenta"/>
                <w:lang w:val="en-US" w:eastAsia="zh-CN"/>
              </w:rPr>
            </w:pPr>
            <w:r>
              <w:rPr>
                <w:rFonts w:hint="eastAsia" w:eastAsiaTheme="minorEastAsia"/>
                <w:lang w:eastAsia="zh-CN"/>
              </w:rPr>
              <w:t>C</w:t>
            </w:r>
            <w:r>
              <w:rPr>
                <w:rFonts w:eastAsiaTheme="minorEastAsia"/>
                <w:lang w:eastAsia="zh-CN"/>
              </w:rPr>
              <w:t>ATT</w:t>
            </w:r>
          </w:p>
        </w:tc>
        <w:tc>
          <w:tcPr>
            <w:tcW w:w="1372" w:type="dxa"/>
          </w:tcPr>
          <w:p>
            <w:pPr>
              <w:tabs>
                <w:tab w:val="left" w:pos="551"/>
              </w:tabs>
              <w:jc w:val="left"/>
              <w:rPr>
                <w:rFonts w:eastAsiaTheme="minorEastAsia"/>
                <w:highlight w:val="magenta"/>
                <w:lang w:val="en-US" w:eastAsia="zh-CN"/>
              </w:rPr>
            </w:pPr>
          </w:p>
        </w:tc>
        <w:tc>
          <w:tcPr>
            <w:tcW w:w="6783" w:type="dxa"/>
          </w:tcPr>
          <w:p>
            <w:pPr>
              <w:jc w:val="left"/>
              <w:rPr>
                <w:rFonts w:eastAsiaTheme="minorEastAsia"/>
                <w:highlight w:val="magenta"/>
                <w:lang w:val="en-US" w:eastAsia="zh-CN"/>
              </w:rPr>
            </w:pPr>
            <w:r>
              <w:rPr>
                <w:rFonts w:hint="eastAsia" w:eastAsiaTheme="minorEastAsia"/>
                <w:lang w:val="en-US" w:eastAsia="zh-CN"/>
              </w:rPr>
              <w:t>D</w:t>
            </w:r>
            <w:r>
              <w:rPr>
                <w:rFonts w:eastAsiaTheme="minorEastAsia"/>
                <w:lang w:val="en-US" w:eastAsia="zh-CN"/>
              </w:rPr>
              <w:t>o not feel necessary to introduce UE capability report just for this reason. Direction 2 can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RAN2 is capable of resolving any issue about default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an issue. If any, we can leave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don’t see the need of new UE capability reporting. We are fine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Theme="minorEastAsia"/>
                <w:lang w:val="en-US" w:eastAsia="zh-CN"/>
              </w:rPr>
            </w:pPr>
            <w:r>
              <w:t>N</w:t>
            </w:r>
          </w:p>
        </w:tc>
        <w:tc>
          <w:tcPr>
            <w:tcW w:w="6783" w:type="dxa"/>
          </w:tcPr>
          <w:p>
            <w:pPr>
              <w:jc w:val="left"/>
              <w:rPr>
                <w:rFonts w:eastAsia="Yu Mincho"/>
                <w:lang w:val="en-US" w:eastAsia="ja-JP"/>
              </w:rPr>
            </w:pPr>
            <w:r>
              <w:t>It seems to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Yu Mincho"/>
                <w:lang w:eastAsia="ja-JP"/>
              </w:rPr>
              <w:t>N</w:t>
            </w:r>
            <w:r>
              <w:rPr>
                <w:rFonts w:eastAsia="Yu Mincho"/>
                <w:lang w:eastAsia="ja-JP"/>
              </w:rPr>
              <w:t>EC</w:t>
            </w:r>
          </w:p>
        </w:tc>
        <w:tc>
          <w:tcPr>
            <w:tcW w:w="1372" w:type="dxa"/>
          </w:tcPr>
          <w:p>
            <w:pPr>
              <w:tabs>
                <w:tab w:val="left" w:pos="551"/>
              </w:tabs>
              <w:jc w:val="left"/>
            </w:pPr>
          </w:p>
        </w:tc>
        <w:tc>
          <w:tcPr>
            <w:tcW w:w="6783" w:type="dxa"/>
          </w:tcPr>
          <w:p>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 xml:space="preserve">We are open to discuss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Don’t see the issue of default values for RedCap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pPr>
            <w:r>
              <w:t xml:space="preserve">We are fine with leaving this to RAN2. </w:t>
            </w:r>
          </w:p>
          <w:p>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m:rPr/>
                    <w:rPr>
                      <w:rFonts w:ascii="Cambria Math"/>
                    </w:rPr>
                    <m:t>v</m:t>
                  </m:r>
                  <m:ctrlPr>
                    <w:rPr>
                      <w:rFonts w:ascii="Cambria Math" w:hAnsi="Cambria Math"/>
                      <w:i/>
                    </w:rPr>
                  </m:ctrlPr>
                </m:e>
                <m:sub>
                  <m:r>
                    <m:rPr/>
                    <w:rPr>
                      <w:rFonts w:ascii="Cambria Math"/>
                    </w:rPr>
                    <m:t>Layers</m:t>
                  </m:r>
                  <m:ctrlPr>
                    <w:rPr>
                      <w:rFonts w:ascii="Cambria Math" w:hAnsi="Cambria Math"/>
                      <w:i/>
                    </w:rPr>
                  </m:ctrlPr>
                </m:sub>
                <m:sup>
                  <m:r>
                    <m:rPr/>
                    <w:rPr>
                      <w:rFonts w:ascii="Cambria Math"/>
                    </w:rPr>
                    <m:t>(j)</m:t>
                  </m:r>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Q</m:t>
                  </m:r>
                  <m:ctrlPr>
                    <w:rPr>
                      <w:rFonts w:ascii="Cambria Math" w:hAnsi="Cambria Math"/>
                      <w:i/>
                    </w:rPr>
                  </m:ctrlPr>
                </m:e>
                <m:sub>
                  <m:r>
                    <m:rPr/>
                    <w:rPr>
                      <w:rFonts w:ascii="Cambria Math"/>
                    </w:rPr>
                    <m:t>m</m:t>
                  </m:r>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r>
                <m:rPr/>
                <w:rPr>
                  <w:rFonts w:ascii="Cambria Math" w:hAnsi="Cambria Math" w:cs="Cambria Math"/>
                </w:rPr>
                <m:t>⋅</m:t>
              </m:r>
              <m:sSubSup>
                <m:sSubSupPr>
                  <m:ctrlPr>
                    <w:rPr>
                      <w:rFonts w:ascii="Cambria Math" w:hAnsi="Cambria Math"/>
                      <w:i/>
                    </w:rPr>
                  </m:ctrlPr>
                </m:sSubSupPr>
                <m:e>
                  <m:r>
                    <m:rPr/>
                    <w:rPr>
                      <w:rFonts w:ascii="Cambria Math"/>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rPr>
                        <m:t>j</m:t>
                      </m:r>
                      <m:ctrlPr>
                        <w:rPr>
                          <w:rFonts w:ascii="Cambria Math" w:hAnsi="Cambria Math"/>
                          <w:i/>
                        </w:rPr>
                      </m:ctrlPr>
                    </m:e>
                  </m:d>
                  <m:ctrlPr>
                    <w:rPr>
                      <w:rFonts w:ascii="Cambria Math" w:hAnsi="Cambria Math"/>
                      <w:i/>
                    </w:rPr>
                  </m:ctrlPr>
                </m:sup>
              </m:sSubSup>
            </m:oMath>
            <w:r>
              <w:t xml:space="preserve"> agreed in RAN1, which is addressed in the running RAN2 CR in [33].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3" w:type="dxa"/>
          </w:tcPr>
          <w:p>
            <w:pPr>
              <w:jc w:val="left"/>
            </w:pPr>
            <w:r>
              <w:rPr>
                <w:rFonts w:hint="eastAsia" w:eastAsia="Malgun Gothic"/>
                <w:lang w:val="en-US" w:eastAsia="ko-KR"/>
              </w:rPr>
              <w:t>It</w:t>
            </w:r>
            <w:r>
              <w:rPr>
                <w:rFonts w:eastAsia="Malgun Gothic"/>
                <w:lang w:val="en-US" w:eastAsia="ko-KR"/>
              </w:rPr>
              <w:t xml:space="preserve"> should be handled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gree with Majority companies view that this issue could be discussed in RA</w:t>
            </w:r>
            <w:r>
              <w:rPr>
                <w:rFonts w:hint="eastAsia" w:eastAsiaTheme="minorEastAsia"/>
                <w:lang w:val="en-US" w:eastAsia="zh-CN"/>
              </w:rPr>
              <w:t>N</w:t>
            </w:r>
            <w:r>
              <w:rPr>
                <w:rFonts w:eastAsiaTheme="minorEastAsia"/>
                <w:lang w:val="en-US" w:eastAsia="zh-CN"/>
              </w:rPr>
              <w:t>2 but the related LS can be sent to RAN2 for this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5"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3" w:type="dxa"/>
          </w:tcPr>
          <w:p>
            <w:pPr>
              <w:jc w:val="left"/>
              <w:rPr>
                <w:rFonts w:eastAsiaTheme="minorEastAsia"/>
                <w:lang w:val="en-US" w:eastAsia="zh-CN"/>
              </w:rPr>
            </w:pP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18"/>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618" w:type="dxa"/>
            <w:shd w:val="clear" w:color="auto" w:fill="D8D8D8" w:themeFill="background1" w:themeFillShade="D9"/>
          </w:tcPr>
          <w:p>
            <w:pPr>
              <w:jc w:val="left"/>
              <w:rPr>
                <w:b/>
                <w:bCs/>
                <w:lang w:val="en-US"/>
              </w:rPr>
            </w:pPr>
            <w:r>
              <w:rPr>
                <w:b/>
                <w:bCs/>
                <w:lang w:val="en-US"/>
              </w:rPr>
              <w:t>Preferred view(s)</w:t>
            </w:r>
          </w:p>
        </w:tc>
        <w:tc>
          <w:tcPr>
            <w:tcW w:w="63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618" w:type="dxa"/>
          </w:tcPr>
          <w:p>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618" w:type="dxa"/>
          </w:tcPr>
          <w:p>
            <w:pPr>
              <w:tabs>
                <w:tab w:val="left" w:pos="551"/>
              </w:tabs>
              <w:jc w:val="left"/>
              <w:rPr>
                <w:rFonts w:eastAsiaTheme="minorEastAsia"/>
                <w:lang w:val="en-US" w:eastAsia="zh-CN"/>
              </w:rPr>
            </w:pPr>
          </w:p>
        </w:tc>
        <w:tc>
          <w:tcPr>
            <w:tcW w:w="6366" w:type="dxa"/>
          </w:tcPr>
          <w:p>
            <w:pPr>
              <w:spacing w:after="120"/>
              <w:rPr>
                <w:rFonts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hint="eastAsia" w:eastAsia="Microsoft YaHei UI"/>
                <w:bCs/>
                <w:lang w:val="en-US" w:eastAsia="zh-CN"/>
              </w:rPr>
              <w:t xml:space="preserve">for </w:t>
            </w:r>
            <w:r>
              <w:rPr>
                <w:lang w:val="en-US"/>
              </w:rPr>
              <w:t>FG 48-</w:t>
            </w:r>
            <w:r>
              <w:rPr>
                <w:rFonts w:hint="eastAsia"/>
                <w:lang w:val="en-US" w:eastAsia="zh-CN"/>
              </w:rPr>
              <w:t xml:space="preserve">2 UE in idle mode. Similarly, </w:t>
            </w:r>
            <w:r>
              <w:rPr>
                <w:rFonts w:hint="eastAsia" w:eastAsiaTheme="minorEastAsia"/>
                <w:lang w:val="en-US" w:eastAsia="zh-CN"/>
              </w:rPr>
              <w:t xml:space="preserve">whole </w:t>
            </w:r>
            <w:r>
              <w:rPr>
                <w:rFonts w:hint="eastAsia"/>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618" w:type="dxa"/>
          </w:tcPr>
          <w:p>
            <w:pPr>
              <w:tabs>
                <w:tab w:val="left" w:pos="551"/>
              </w:tabs>
              <w:jc w:val="left"/>
              <w:rPr>
                <w:rFonts w:eastAsiaTheme="minorEastAsia"/>
                <w:lang w:val="en-US" w:eastAsia="zh-CN"/>
              </w:rPr>
            </w:pPr>
            <w:r>
              <w:rPr>
                <w:rFonts w:eastAsiaTheme="minorEastAsia"/>
                <w:lang w:val="en-US" w:eastAsia="zh-CN"/>
              </w:rPr>
              <w:t>View 4</w:t>
            </w:r>
          </w:p>
        </w:tc>
        <w:tc>
          <w:tcPr>
            <w:tcW w:w="6366" w:type="dxa"/>
          </w:tcPr>
          <w:p>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366" w:type="dxa"/>
          </w:tcPr>
          <w:p>
            <w:pPr>
              <w:jc w:val="left"/>
              <w:rPr>
                <w:rFonts w:eastAsia="宋体"/>
                <w:lang w:val="en-US" w:eastAsia="zh-CN"/>
              </w:rPr>
            </w:pPr>
            <w:r>
              <w:rPr>
                <w:rFonts w:hint="eastAsia" w:eastAsia="宋体"/>
                <w:lang w:val="en-US" w:eastAsia="zh-CN"/>
              </w:rPr>
              <w:t xml:space="preserve">Current spec has similar wording using </w:t>
            </w:r>
            <w:r>
              <w:rPr>
                <w:rFonts w:eastAsia="宋体"/>
                <w:lang w:val="en-US" w:eastAsia="zh-CN"/>
              </w:rPr>
              <w:t>‘</w:t>
            </w:r>
            <w:r>
              <w:rPr>
                <w:rFonts w:hint="eastAsia" w:eastAsia="宋体"/>
                <w:lang w:val="en-US" w:eastAsia="zh-CN"/>
              </w:rPr>
              <w:t>indicate</w:t>
            </w:r>
            <w:r>
              <w:rPr>
                <w:rFonts w:eastAsia="宋体"/>
                <w:lang w:val="en-US" w:eastAsia="zh-CN"/>
              </w:rPr>
              <w:t>’</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366" w:type="dxa"/>
          </w:tcPr>
          <w:p>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366"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618" w:type="dxa"/>
          </w:tcPr>
          <w:p>
            <w:pPr>
              <w:tabs>
                <w:tab w:val="left" w:pos="551"/>
              </w:tabs>
              <w:jc w:val="left"/>
              <w:rPr>
                <w:rFonts w:eastAsiaTheme="minorEastAsia"/>
                <w:lang w:val="en-US" w:eastAsia="zh-CN"/>
              </w:rPr>
            </w:pPr>
            <w:r>
              <w:t>View 4</w:t>
            </w:r>
          </w:p>
        </w:tc>
        <w:tc>
          <w:tcPr>
            <w:tcW w:w="6366" w:type="dxa"/>
          </w:tcPr>
          <w:p>
            <w:pPr>
              <w:jc w:val="left"/>
              <w:rPr>
                <w:rFonts w:eastAsia="宋体"/>
                <w:lang w:val="en-US" w:eastAsia="zh-CN"/>
              </w:rPr>
            </w:pPr>
            <w:r>
              <w:t>The specification ensures a FG 48-2 UE follows the same operation as a FG 48-1 during initial access. The phrase “indicated” is used throughout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618" w:type="dxa"/>
          </w:tcPr>
          <w:p>
            <w:pPr>
              <w:tabs>
                <w:tab w:val="left" w:pos="551"/>
              </w:tabs>
              <w:jc w:val="left"/>
            </w:pPr>
            <w:r>
              <w:rPr>
                <w:rFonts w:hint="eastAsia" w:eastAsia="Yu Mincho"/>
                <w:lang w:val="en-US" w:eastAsia="ja-JP"/>
              </w:rPr>
              <w:t>V</w:t>
            </w:r>
            <w:r>
              <w:rPr>
                <w:rFonts w:eastAsia="Yu Mincho"/>
                <w:lang w:val="en-US" w:eastAsia="ja-JP"/>
              </w:rPr>
              <w:t>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618" w:type="dxa"/>
          </w:tcPr>
          <w:p>
            <w:pPr>
              <w:tabs>
                <w:tab w:val="left" w:pos="551"/>
              </w:tabs>
              <w:jc w:val="left"/>
              <w:rPr>
                <w:rFonts w:eastAsia="Yu Mincho"/>
                <w:lang w:val="en-US" w:eastAsia="ja-JP"/>
              </w:rPr>
            </w:pPr>
            <w:r>
              <w:rPr>
                <w:rFonts w:eastAsia="Yu Mincho"/>
                <w:lang w:val="en-US" w:eastAsia="ja-JP"/>
              </w:rPr>
              <w:t>View 1</w:t>
            </w:r>
          </w:p>
        </w:tc>
        <w:tc>
          <w:tcPr>
            <w:tcW w:w="6366" w:type="dxa"/>
          </w:tcPr>
          <w:p>
            <w:pPr>
              <w:jc w:val="left"/>
              <w:rPr>
                <w:rFonts w:eastAsia="Yu Mincho"/>
                <w:lang w:eastAsia="ja-JP"/>
              </w:rPr>
            </w:pPr>
            <w:r>
              <w:rPr>
                <w:rFonts w:eastAsia="Yu Mincho"/>
                <w:lang w:eastAsia="ja-JP"/>
              </w:rPr>
              <w:t>We think we can first clarify the intention of each description. We provide our understanding below.</w:t>
            </w:r>
          </w:p>
          <w:p>
            <w:pPr>
              <w:jc w:val="left"/>
            </w:pPr>
            <w:r>
              <w:t>For “A UE that has not indicated FG 48-2”, it represents the UE supports only FG48-1 and the UE supports FG48-2 before reporting its UE capability.</w:t>
            </w:r>
          </w:p>
          <w:p>
            <w:pPr>
              <w:jc w:val="left"/>
            </w:pPr>
            <w:r>
              <w:t>For “A UE that indicated FG 48-2”, it represents the UE supports FG48-2 after reporting its UE capability.</w:t>
            </w:r>
          </w:p>
          <w:p>
            <w:pPr>
              <w:jc w:val="left"/>
            </w:pPr>
            <w:r>
              <w:t>For “A UE not supporting FG 48-2”, it represents the UE supports only FG48-1.</w:t>
            </w:r>
          </w:p>
          <w:p>
            <w:pPr>
              <w:jc w:val="left"/>
            </w:pPr>
            <w:r>
              <w:t>For “A UE supporting FG 48-2”, it represents the UE supports FG48-2.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618" w:type="dxa"/>
          </w:tcPr>
          <w:p>
            <w:pPr>
              <w:tabs>
                <w:tab w:val="left" w:pos="551"/>
              </w:tabs>
              <w:jc w:val="left"/>
              <w:rPr>
                <w:rFonts w:eastAsia="Yu Mincho"/>
                <w:lang w:val="en-US" w:eastAsia="ja-JP"/>
              </w:rPr>
            </w:pPr>
            <w:r>
              <w:t>View 4</w:t>
            </w:r>
          </w:p>
        </w:tc>
        <w:tc>
          <w:tcPr>
            <w:tcW w:w="6366" w:type="dxa"/>
          </w:tcPr>
          <w:p>
            <w:pPr>
              <w:jc w:val="left"/>
              <w:rPr>
                <w:rFonts w:eastAsia="Yu Mincho"/>
                <w:lang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618" w:type="dxa"/>
          </w:tcPr>
          <w:p>
            <w:pPr>
              <w:tabs>
                <w:tab w:val="left" w:pos="551"/>
              </w:tabs>
              <w:jc w:val="left"/>
            </w:pPr>
            <w:r>
              <w:rPr>
                <w:rFonts w:hint="eastAsia" w:eastAsia="Yu Mincho"/>
                <w:lang w:val="en-US" w:eastAsia="ja-JP"/>
              </w:rPr>
              <w:t>V</w:t>
            </w:r>
            <w:r>
              <w:rPr>
                <w:rFonts w:eastAsia="Yu Mincho"/>
                <w:lang w:val="en-US" w:eastAsia="ja-JP"/>
              </w:rPr>
              <w:t>iew 4</w:t>
            </w:r>
          </w:p>
        </w:tc>
        <w:tc>
          <w:tcPr>
            <w:tcW w:w="636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618" w:type="dxa"/>
          </w:tcPr>
          <w:p>
            <w:pPr>
              <w:tabs>
                <w:tab w:val="left" w:pos="551"/>
              </w:tabs>
              <w:jc w:val="left"/>
              <w:rPr>
                <w:rFonts w:eastAsia="Yu Mincho"/>
                <w:lang w:val="en-US" w:eastAsia="ja-JP"/>
              </w:rPr>
            </w:pPr>
            <w:r>
              <w:rPr>
                <w:rFonts w:eastAsia="Yu Mincho"/>
                <w:lang w:val="en-US" w:eastAsia="ja-JP"/>
              </w:rPr>
              <w:t>View 4</w:t>
            </w:r>
          </w:p>
        </w:tc>
        <w:tc>
          <w:tcPr>
            <w:tcW w:w="6366" w:type="dxa"/>
          </w:tcPr>
          <w:p>
            <w:pPr>
              <w:jc w:val="left"/>
            </w:pPr>
            <w:r>
              <w:t>We see the current phase is good enough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618" w:type="dxa"/>
          </w:tcPr>
          <w:p>
            <w:pPr>
              <w:tabs>
                <w:tab w:val="left" w:pos="551"/>
              </w:tabs>
              <w:jc w:val="left"/>
              <w:rPr>
                <w:rFonts w:eastAsiaTheme="minorEastAsia"/>
                <w:lang w:val="en-US" w:eastAsia="zh-CN"/>
              </w:rPr>
            </w:pPr>
            <w:r>
              <w:rPr>
                <w:rFonts w:eastAsiaTheme="minorEastAsia"/>
                <w:lang w:val="en-US" w:eastAsia="zh-CN"/>
              </w:rPr>
              <w:t>View 1</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618" w:type="dxa"/>
          </w:tcPr>
          <w:p>
            <w:pPr>
              <w:tabs>
                <w:tab w:val="left" w:pos="551"/>
              </w:tabs>
              <w:jc w:val="left"/>
              <w:rPr>
                <w:rFonts w:eastAsiaTheme="minorEastAsia"/>
                <w:lang w:val="en-US" w:eastAsia="zh-CN"/>
              </w:rPr>
            </w:pPr>
            <w:r>
              <w:rPr>
                <w:rFonts w:hint="eastAsia" w:eastAsia="Malgun Gothic"/>
                <w:lang w:val="en-US" w:eastAsia="ko-KR"/>
              </w:rPr>
              <w:t>View 4</w:t>
            </w:r>
          </w:p>
        </w:tc>
        <w:tc>
          <w:tcPr>
            <w:tcW w:w="6366" w:type="dxa"/>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618"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view 4</w:t>
            </w:r>
          </w:p>
        </w:tc>
        <w:tc>
          <w:tcPr>
            <w:tcW w:w="6366" w:type="dxa"/>
          </w:tcPr>
          <w:p>
            <w:pPr>
              <w:jc w:val="left"/>
              <w:rPr>
                <w:rFonts w:eastAsiaTheme="minorEastAsia"/>
                <w:lang w:val="en-US" w:eastAsia="zh-CN"/>
              </w:rPr>
            </w:pPr>
            <w:r>
              <w:rPr>
                <w:rFonts w:eastAsiaTheme="minorEastAsia"/>
                <w:lang w:val="en-US" w:eastAsia="zh-CN"/>
              </w:rPr>
              <w:t xml:space="preserve">In our view, broadcast MBS PDSCH </w:t>
            </w:r>
            <w:r>
              <w:rPr>
                <w:rFonts w:hint="eastAsia" w:eastAsiaTheme="minorEastAsia"/>
                <w:lang w:val="en-US" w:eastAsia="zh-CN"/>
              </w:rPr>
              <w:t>limitation</w:t>
            </w:r>
            <w:r>
              <w:rPr>
                <w:rFonts w:eastAsiaTheme="minorEastAsia"/>
                <w:lang w:val="en-US" w:eastAsia="zh-CN"/>
              </w:rPr>
              <w:t xml:space="preserve"> </w:t>
            </w:r>
            <w:r>
              <w:rPr>
                <w:rFonts w:hint="eastAsia" w:eastAsiaTheme="minor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hint="eastAsia" w:eastAsiaTheme="minorEastAsia"/>
                <w:lang w:eastAsia="zh-CN"/>
              </w:rPr>
              <w:t>PDSCH/</w:t>
            </w:r>
            <w:r>
              <w:rPr>
                <w:rFonts w:eastAsiaTheme="minorEastAsia"/>
                <w:lang w:eastAsia="zh-CN"/>
              </w:rPr>
              <w:t xml:space="preserve">PUSCH scheduled by RAR UL grant or TC-RNTI, or configured by gNB for FG 48-2. </w:t>
            </w:r>
          </w:p>
          <w:p>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618"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rFonts w:eastAsiaTheme="minorEastAsia"/>
          <w:lang w:eastAsia="zh-CN"/>
        </w:rPr>
        <w:br w:type="textWrapping"/>
      </w:r>
      <w:r>
        <w:rPr>
          <w:bCs/>
          <w:lang w:val="en-US"/>
        </w:rPr>
        <w:t>Second, we have the unicast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View5</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5</w:t>
            </w:r>
          </w:p>
        </w:tc>
        <w:tc>
          <w:tcPr>
            <w:tcW w:w="6621" w:type="dxa"/>
          </w:tcPr>
          <w:p>
            <w:pPr>
              <w:jc w:val="left"/>
              <w:rPr>
                <w:rFonts w:eastAsia="宋体"/>
                <w:lang w:val="en-US" w:eastAsia="zh-CN"/>
              </w:rPr>
            </w:pPr>
            <w:r>
              <w:t>We can accept view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t>LG</w:t>
            </w:r>
          </w:p>
        </w:tc>
        <w:tc>
          <w:tcPr>
            <w:tcW w:w="1363" w:type="dxa"/>
          </w:tcPr>
          <w:p>
            <w:pPr>
              <w:tabs>
                <w:tab w:val="left" w:pos="551"/>
              </w:tabs>
              <w:jc w:val="left"/>
              <w:rPr>
                <w:rFonts w:eastAsia="Yu Mincho"/>
                <w:lang w:val="en-US" w:eastAsia="ja-JP"/>
              </w:rPr>
            </w:pPr>
            <w:r>
              <w:t>View 5</w:t>
            </w:r>
          </w:p>
        </w:tc>
        <w:tc>
          <w:tcPr>
            <w:tcW w:w="6621" w:type="dxa"/>
          </w:tcPr>
          <w:p>
            <w:pPr>
              <w:jc w:val="left"/>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pPr>
            <w:r>
              <w:rPr>
                <w:rFonts w:hint="eastAsia" w:eastAsia="Yu Mincho"/>
                <w:lang w:val="en-US" w:eastAsia="ja-JP"/>
              </w:rPr>
              <w:t>N</w:t>
            </w:r>
            <w:r>
              <w:rPr>
                <w:rFonts w:eastAsia="Yu Mincho"/>
                <w:lang w:val="en-US" w:eastAsia="ja-JP"/>
              </w:rPr>
              <w:t>EC</w:t>
            </w:r>
          </w:p>
        </w:tc>
        <w:tc>
          <w:tcPr>
            <w:tcW w:w="1363" w:type="dxa"/>
          </w:tcPr>
          <w:p>
            <w:pPr>
              <w:tabs>
                <w:tab w:val="left" w:pos="551"/>
              </w:tabs>
              <w:jc w:val="left"/>
            </w:pPr>
            <w:r>
              <w:rPr>
                <w:rFonts w:hint="eastAsia" w:eastAsia="Yu Mincho"/>
                <w:lang w:val="en-US" w:eastAsia="ja-JP"/>
              </w:rPr>
              <w:t>V</w:t>
            </w:r>
            <w:r>
              <w:rPr>
                <w:rFonts w:eastAsia="Yu Mincho"/>
                <w:lang w:val="en-US" w:eastAsia="ja-JP"/>
              </w:rPr>
              <w:t>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Yu Mincho"/>
                <w:lang w:val="en-US" w:eastAsia="ja-JP"/>
              </w:rPr>
            </w:pPr>
            <w:r>
              <w:rPr>
                <w:rFonts w:eastAsia="Yu Mincho"/>
                <w:lang w:val="en-US" w:eastAsia="ja-JP"/>
              </w:rPr>
              <w:t>OPPO</w:t>
            </w:r>
          </w:p>
        </w:tc>
        <w:tc>
          <w:tcPr>
            <w:tcW w:w="1363" w:type="dxa"/>
          </w:tcPr>
          <w:p>
            <w:pPr>
              <w:tabs>
                <w:tab w:val="left" w:pos="551"/>
              </w:tabs>
              <w:jc w:val="left"/>
              <w:rPr>
                <w:rFonts w:eastAsia="Yu Mincho"/>
                <w:lang w:val="en-US" w:eastAsia="ja-JP"/>
              </w:rPr>
            </w:pPr>
            <w:r>
              <w:rPr>
                <w:rFonts w:eastAsia="Yu Mincho"/>
                <w:lang w:val="en-US" w:eastAsia="ja-JP"/>
              </w:rPr>
              <w:t>View 5</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5</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 or view 5</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Third, we have the broadcast PDSCH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3"/>
        <w:gridCol w:w="6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3" w:type="dxa"/>
            <w:shd w:val="clear" w:color="auto" w:fill="D8D8D8" w:themeFill="background1" w:themeFillShade="D9"/>
          </w:tcPr>
          <w:p>
            <w:pPr>
              <w:jc w:val="left"/>
              <w:rPr>
                <w:b/>
                <w:bCs/>
                <w:lang w:val="en-US"/>
              </w:rPr>
            </w:pPr>
            <w:r>
              <w:rPr>
                <w:b/>
                <w:bCs/>
                <w:lang w:val="en-US"/>
              </w:rPr>
              <w:t>Preferred view(s)</w:t>
            </w:r>
          </w:p>
        </w:tc>
        <w:tc>
          <w:tcPr>
            <w:tcW w:w="6621"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3" w:type="dxa"/>
          </w:tcPr>
          <w:p>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3" w:type="dxa"/>
          </w:tcPr>
          <w:p>
            <w:pPr>
              <w:tabs>
                <w:tab w:val="left" w:pos="551"/>
              </w:tabs>
              <w:jc w:val="left"/>
              <w:rPr>
                <w:rFonts w:eastAsiaTheme="minorEastAsia"/>
                <w:lang w:val="en-US" w:eastAsia="zh-CN"/>
              </w:rPr>
            </w:pPr>
          </w:p>
        </w:tc>
        <w:tc>
          <w:tcPr>
            <w:tcW w:w="6621"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3" w:type="dxa"/>
          </w:tcPr>
          <w:p>
            <w:pPr>
              <w:tabs>
                <w:tab w:val="left" w:pos="551"/>
              </w:tabs>
              <w:jc w:val="left"/>
              <w:rPr>
                <w:rFonts w:eastAsiaTheme="minorEastAsia"/>
                <w:lang w:val="en-US" w:eastAsia="zh-CN"/>
              </w:rPr>
            </w:pPr>
            <w:r>
              <w:rPr>
                <w:rFonts w:eastAsiaTheme="minorEastAsia"/>
                <w:lang w:val="en-US" w:eastAsia="zh-CN"/>
              </w:rP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2, can live with 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3" w:type="dxa"/>
          </w:tcPr>
          <w:p>
            <w:pPr>
              <w:tabs>
                <w:tab w:val="left" w:pos="551"/>
              </w:tabs>
              <w:jc w:val="left"/>
              <w:rPr>
                <w:rFonts w:eastAsiaTheme="minorEastAsia"/>
                <w:lang w:val="en-US" w:eastAsia="zh-CN"/>
              </w:rPr>
            </w:pPr>
            <w:r>
              <w:t>View 4</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3" w:type="dxa"/>
          </w:tcPr>
          <w:p>
            <w:pPr>
              <w:tabs>
                <w:tab w:val="left" w:pos="551"/>
              </w:tabs>
              <w:jc w:val="left"/>
            </w:pPr>
            <w:r>
              <w:rPr>
                <w:rFonts w:hint="eastAsia" w:eastAsia="Yu Mincho"/>
                <w:lang w:val="en-US" w:eastAsia="ja-JP"/>
              </w:rPr>
              <w:t>V</w:t>
            </w:r>
            <w:r>
              <w:rPr>
                <w:rFonts w:eastAsia="Yu Mincho"/>
                <w:lang w:val="en-US" w:eastAsia="ja-JP"/>
              </w:rPr>
              <w:t>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3" w:type="dxa"/>
          </w:tcPr>
          <w:p>
            <w:pPr>
              <w:tabs>
                <w:tab w:val="left" w:pos="551"/>
              </w:tabs>
              <w:jc w:val="left"/>
              <w:rPr>
                <w:rFonts w:eastAsia="Yu Mincho"/>
                <w:lang w:val="en-US" w:eastAsia="ja-JP"/>
              </w:rPr>
            </w:pPr>
            <w:r>
              <w:rPr>
                <w:rFonts w:eastAsia="Yu Mincho"/>
                <w:lang w:val="en-US" w:eastAsia="ja-JP"/>
              </w:rPr>
              <w:t>View 1</w:t>
            </w:r>
          </w:p>
        </w:tc>
        <w:tc>
          <w:tcPr>
            <w:tcW w:w="6621"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LG</w:t>
            </w:r>
          </w:p>
        </w:tc>
        <w:tc>
          <w:tcPr>
            <w:tcW w:w="1363" w:type="dxa"/>
          </w:tcPr>
          <w:p>
            <w:pPr>
              <w:tabs>
                <w:tab w:val="left" w:pos="551"/>
              </w:tabs>
              <w:jc w:val="left"/>
              <w:rPr>
                <w:rFonts w:eastAsia="Yu Mincho"/>
                <w:lang w:val="en-US" w:eastAsia="ja-JP"/>
              </w:rPr>
            </w:pPr>
            <w:r>
              <w:t>View 4</w:t>
            </w:r>
          </w:p>
        </w:tc>
        <w:tc>
          <w:tcPr>
            <w:tcW w:w="6621" w:type="dxa"/>
          </w:tcPr>
          <w:p>
            <w:pPr>
              <w:jc w:val="left"/>
              <w:rPr>
                <w:rFonts w:eastAsia="宋体"/>
                <w:lang w:val="en-US" w:eastAsia="zh-CN"/>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eastAsia="ja-JP"/>
              </w:rPr>
            </w:pPr>
            <w:r>
              <w:rPr>
                <w:rFonts w:hint="eastAsia" w:eastAsia="Yu Mincho"/>
                <w:lang w:eastAsia="ja-JP"/>
              </w:rPr>
              <w:t>N</w:t>
            </w:r>
            <w:r>
              <w:rPr>
                <w:rFonts w:eastAsia="Yu Mincho"/>
                <w:lang w:eastAsia="ja-JP"/>
              </w:rPr>
              <w:t>EC</w:t>
            </w:r>
          </w:p>
        </w:tc>
        <w:tc>
          <w:tcPr>
            <w:tcW w:w="1363" w:type="dxa"/>
          </w:tcPr>
          <w:p>
            <w:pPr>
              <w:tabs>
                <w:tab w:val="left" w:pos="551"/>
              </w:tabs>
              <w:jc w:val="left"/>
              <w:rPr>
                <w:rFonts w:eastAsia="Yu Mincho"/>
                <w:lang w:eastAsia="ja-JP"/>
              </w:rPr>
            </w:pPr>
            <w:r>
              <w:rPr>
                <w:rFonts w:hint="eastAsia" w:eastAsia="Yu Mincho"/>
                <w:lang w:eastAsia="ja-JP"/>
              </w:rPr>
              <w:t>V</w:t>
            </w:r>
            <w:r>
              <w:rPr>
                <w:rFonts w:eastAsia="Yu Mincho"/>
                <w:lang w:eastAsia="ja-JP"/>
              </w:rPr>
              <w:t>iew 4</w:t>
            </w:r>
          </w:p>
        </w:tc>
        <w:tc>
          <w:tcPr>
            <w:tcW w:w="6621"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Yu Mincho"/>
                <w:lang w:val="en-US" w:eastAsia="ja-JP"/>
              </w:rPr>
              <w:t>OPPO</w:t>
            </w:r>
          </w:p>
        </w:tc>
        <w:tc>
          <w:tcPr>
            <w:tcW w:w="1363" w:type="dxa"/>
          </w:tcPr>
          <w:p>
            <w:pPr>
              <w:tabs>
                <w:tab w:val="left" w:pos="551"/>
              </w:tabs>
              <w:jc w:val="left"/>
              <w:rPr>
                <w:rFonts w:eastAsiaTheme="minorEastAsia"/>
                <w:lang w:val="en-US" w:eastAsia="zh-CN"/>
              </w:rPr>
            </w:pPr>
            <w:r>
              <w:rPr>
                <w:rFonts w:eastAsia="Yu Mincho"/>
                <w:lang w:val="en-US" w:eastAsia="ja-JP"/>
              </w:rPr>
              <w:t>View 4</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3" w:type="dxa"/>
          </w:tcPr>
          <w:p>
            <w:pPr>
              <w:tabs>
                <w:tab w:val="left" w:pos="551"/>
              </w:tabs>
              <w:jc w:val="left"/>
              <w:rPr>
                <w:rFonts w:eastAsiaTheme="minorEastAsia"/>
                <w:lang w:val="en-US" w:eastAsia="zh-CN"/>
              </w:rPr>
            </w:pPr>
            <w:r>
              <w:rPr>
                <w:rFonts w:hint="eastAsia" w:eastAsia="Malgun Gothic"/>
                <w:lang w:val="en-US" w:eastAsia="ko-KR"/>
              </w:rPr>
              <w:t>View 4</w:t>
            </w:r>
          </w:p>
        </w:tc>
        <w:tc>
          <w:tcPr>
            <w:tcW w:w="6621" w:type="dxa"/>
          </w:tcPr>
          <w:p>
            <w:pPr>
              <w:jc w:val="left"/>
              <w:rPr>
                <w:rFonts w:eastAsiaTheme="minorEastAsia"/>
                <w:lang w:val="en-US" w:eastAsia="zh-CN"/>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3"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1" w:type="dxa"/>
          </w:tcPr>
          <w:p>
            <w:pPr>
              <w:jc w:val="left"/>
              <w:rPr>
                <w:rFonts w:eastAsia="Malgun Gothic"/>
                <w:lang w:val="en-US" w:eastAsia="ko-KR"/>
              </w:rPr>
            </w:pPr>
            <w:r>
              <w:rPr>
                <w:rFonts w:hint="eastAsia" w:eastAsia="Malgun Gothic"/>
                <w:lang w:val="en-US" w:eastAsia="ko-KR"/>
              </w:rPr>
              <w:t>Same comment on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3" w:type="dxa"/>
          </w:tcPr>
          <w:p>
            <w:pPr>
              <w:tabs>
                <w:tab w:val="left" w:pos="551"/>
              </w:tabs>
              <w:jc w:val="left"/>
              <w:rPr>
                <w:rFonts w:eastAsiaTheme="minorEastAsia"/>
                <w:lang w:val="en-US" w:eastAsia="zh-CN"/>
              </w:rPr>
            </w:pPr>
            <w:r>
              <w:rPr>
                <w:rFonts w:eastAsiaTheme="minorEastAsia"/>
                <w:lang w:val="en-US" w:eastAsia="zh-CN"/>
              </w:rPr>
              <w:t>View 1</w:t>
            </w:r>
          </w:p>
        </w:tc>
        <w:tc>
          <w:tcPr>
            <w:tcW w:w="6621"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362"/>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b/>
                <w:bCs/>
                <w:lang w:val="en-US"/>
              </w:rPr>
            </w:pPr>
            <w:r>
              <w:rPr>
                <w:b/>
                <w:bCs/>
                <w:lang w:val="en-US"/>
              </w:rPr>
              <w:t>Company</w:t>
            </w:r>
          </w:p>
        </w:tc>
        <w:tc>
          <w:tcPr>
            <w:tcW w:w="1362" w:type="dxa"/>
            <w:shd w:val="clear" w:color="auto" w:fill="D8D8D8" w:themeFill="background1" w:themeFillShade="D9"/>
          </w:tcPr>
          <w:p>
            <w:pPr>
              <w:jc w:val="left"/>
              <w:rPr>
                <w:b/>
                <w:bCs/>
                <w:lang w:val="en-US"/>
              </w:rPr>
            </w:pPr>
            <w:r>
              <w:rPr>
                <w:b/>
                <w:bCs/>
                <w:lang w:val="en-US"/>
              </w:rPr>
              <w:t>Preferred view(s)</w:t>
            </w:r>
          </w:p>
        </w:tc>
        <w:tc>
          <w:tcPr>
            <w:tcW w:w="6622"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eastAsiaTheme="minorEastAsia"/>
                <w:lang w:val="en-US" w:eastAsia="zh-CN"/>
              </w:rPr>
            </w:pPr>
          </w:p>
        </w:tc>
        <w:tc>
          <w:tcPr>
            <w:tcW w:w="6622" w:type="dxa"/>
          </w:tcPr>
          <w:p>
            <w:pPr>
              <w:jc w:val="left"/>
              <w:rPr>
                <w:rFonts w:eastAsia="宋体"/>
                <w:lang w:val="en-US" w:eastAsia="zh-CN"/>
              </w:rPr>
            </w:pPr>
            <w:r>
              <w:rPr>
                <w:lang w:val="en-US"/>
              </w:rPr>
              <w:t xml:space="preserve">PUSCH bandwidth restriction is </w:t>
            </w:r>
            <w:r>
              <w:rPr>
                <w:rFonts w:hint="eastAsia" w:eastAsia="宋体"/>
                <w:lang w:val="en-US" w:eastAsia="zh-CN"/>
              </w:rPr>
              <w:t>different</w:t>
            </w:r>
            <w:r>
              <w:rPr>
                <w:lang w:val="en-US"/>
              </w:rPr>
              <w:t xml:space="preserve"> for FG 48-2 </w:t>
            </w:r>
            <w:r>
              <w:rPr>
                <w:rFonts w:hint="eastAsia" w:eastAsia="宋体"/>
                <w:lang w:val="en-US" w:eastAsia="zh-CN"/>
              </w:rPr>
              <w:t xml:space="preserve">UE in idle mode and connected mode. In idle mode, </w:t>
            </w:r>
            <w:r>
              <w:rPr>
                <w:lang w:val="en-US"/>
              </w:rPr>
              <w:t>PUSCH bandwidth</w:t>
            </w:r>
            <w:r>
              <w:rPr>
                <w:rFonts w:hint="eastAsia" w:eastAsia="宋体"/>
                <w:lang w:val="en-US" w:eastAsia="zh-CN"/>
              </w:rPr>
              <w:t xml:space="preserve">&lt;5MHz. In inactive and connected mode, </w:t>
            </w:r>
            <w:r>
              <w:rPr>
                <w:lang w:val="en-US"/>
              </w:rPr>
              <w:t>PUSCH bandwidth</w:t>
            </w:r>
            <w:r>
              <w:rPr>
                <w:rFonts w:hint="eastAsia" w:eastAsia="宋体"/>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62" w:type="dxa"/>
          </w:tcPr>
          <w:p>
            <w:pPr>
              <w:tabs>
                <w:tab w:val="left" w:pos="551"/>
              </w:tabs>
              <w:jc w:val="left"/>
              <w:rPr>
                <w:rFonts w:eastAsiaTheme="minorEastAsia"/>
                <w:lang w:val="en-US" w:eastAsia="zh-CN"/>
              </w:rPr>
            </w:pPr>
            <w:r>
              <w:rPr>
                <w:rFonts w:eastAsiaTheme="minorEastAsia"/>
                <w:lang w:val="en-US" w:eastAsia="zh-CN"/>
              </w:rPr>
              <w:t>View 6</w:t>
            </w:r>
          </w:p>
        </w:tc>
        <w:tc>
          <w:tcPr>
            <w:tcW w:w="6622" w:type="dxa"/>
          </w:tcPr>
          <w:p>
            <w:pPr>
              <w:jc w:val="left"/>
              <w:rPr>
                <w:rFonts w:eastAsia="宋体"/>
                <w:lang w:val="en-US" w:eastAsia="zh-CN"/>
              </w:rPr>
            </w:pPr>
            <w:r>
              <w:rPr>
                <w:rFonts w:eastAsia="宋体"/>
                <w:lang w:val="en-US" w:eastAsia="zh-CN"/>
              </w:rPr>
              <w:t>it is aligned with the conclusion of that FG48-1 and FG48-2 UEs have the same procedure in CF</w:t>
            </w:r>
            <w:r>
              <w:rPr>
                <w:rFonts w:hint="eastAsia" w:eastAsia="宋体"/>
                <w:lang w:val="en-US" w:eastAsia="zh-CN"/>
              </w:rPr>
              <w:t>RA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ZTE, Sanechips</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View 3, can live with 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eastAsiaTheme="minorEastAsia"/>
                <w:lang w:val="en-US" w:eastAsia="zh-CN"/>
              </w:rPr>
              <w:t>Spreadtrum</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136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6622"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nd support change to ‘</w:t>
            </w:r>
            <w:r>
              <w:rPr>
                <w:lang w:val="en-US"/>
              </w:rPr>
              <w:t>“A UE” to be more inclusive.</w:t>
            </w:r>
          </w:p>
          <w:p>
            <w:pPr>
              <w:jc w:val="left"/>
              <w:rPr>
                <w:rFonts w:eastAsia="宋体"/>
                <w:lang w:val="en-US" w:eastAsia="zh-CN"/>
              </w:rPr>
            </w:pPr>
            <w:r>
              <w:rPr>
                <w:rFonts w:eastAsiaTheme="minorEastAsia"/>
                <w:lang w:val="en-US" w:eastAsia="zh-CN"/>
              </w:rPr>
              <w:t xml:space="preserve">Also, </w:t>
            </w:r>
            <w:r>
              <w:rPr>
                <w:rFonts w:hint="eastAsia" w:eastAsiaTheme="minorEastAsia"/>
                <w:lang w:val="en-US" w:eastAsia="zh-CN"/>
              </w:rPr>
              <w:t>V</w:t>
            </w:r>
            <w:r>
              <w:rPr>
                <w:rFonts w:eastAsiaTheme="minorEastAsia"/>
                <w:lang w:val="en-US" w:eastAsia="zh-CN"/>
              </w:rPr>
              <w:t>iew 4 seems valid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Theme="minorEastAsia"/>
                <w:lang w:val="en-US" w:eastAsia="zh-CN"/>
              </w:rPr>
            </w:pPr>
            <w:r>
              <w:t>FUTUREWEI</w:t>
            </w:r>
          </w:p>
        </w:tc>
        <w:tc>
          <w:tcPr>
            <w:tcW w:w="1362" w:type="dxa"/>
          </w:tcPr>
          <w:p>
            <w:pPr>
              <w:tabs>
                <w:tab w:val="left" w:pos="551"/>
              </w:tabs>
              <w:jc w:val="left"/>
              <w:rPr>
                <w:rFonts w:eastAsiaTheme="minorEastAsia"/>
                <w:lang w:val="en-US" w:eastAsia="zh-CN"/>
              </w:rPr>
            </w:pPr>
            <w:r>
              <w:t xml:space="preserve">View 6 </w:t>
            </w:r>
          </w:p>
        </w:tc>
        <w:tc>
          <w:tcPr>
            <w:tcW w:w="6622" w:type="dxa"/>
          </w:tcPr>
          <w:p>
            <w:pPr>
              <w:jc w:val="left"/>
              <w:rPr>
                <w:rFonts w:eastAsiaTheme="minorEastAsia"/>
                <w:lang w:val="en-US" w:eastAsia="zh-CN"/>
              </w:rPr>
            </w:pPr>
            <w:r>
              <w:t>We can consider View 1 when the highlighted text is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P</w:t>
            </w:r>
            <w:r>
              <w:rPr>
                <w:rFonts w:eastAsia="Yu Mincho"/>
                <w:lang w:val="en-US" w:eastAsia="ja-JP"/>
              </w:rPr>
              <w:t>anasonic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lang w:val="en-US"/>
              </w:rPr>
              <w:t>Either “A UE” or “A UE supporting FG 48-2”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Nokia, NSB</w:t>
            </w:r>
          </w:p>
        </w:tc>
        <w:tc>
          <w:tcPr>
            <w:tcW w:w="1362" w:type="dxa"/>
          </w:tcPr>
          <w:p>
            <w:pPr>
              <w:tabs>
                <w:tab w:val="left" w:pos="551"/>
              </w:tabs>
              <w:jc w:val="left"/>
              <w:rPr>
                <w:rFonts w:eastAsia="Yu Mincho"/>
                <w:lang w:val="en-US" w:eastAsia="ja-JP"/>
              </w:rPr>
            </w:pPr>
            <w:r>
              <w:rPr>
                <w:rFonts w:eastAsia="Yu Mincho"/>
                <w:lang w:val="en-US" w:eastAsia="ja-JP"/>
              </w:rPr>
              <w:t>View 6</w:t>
            </w:r>
          </w:p>
        </w:tc>
        <w:tc>
          <w:tcPr>
            <w:tcW w:w="6622" w:type="dxa"/>
          </w:tcPr>
          <w:p>
            <w:pPr>
              <w:jc w:val="left"/>
              <w:rPr>
                <w:lang w:val="en-US"/>
              </w:rPr>
            </w:pPr>
            <w:r>
              <w:rPr>
                <w:lang w:val="en-US"/>
              </w:rPr>
              <w:t>No strong view, we can also consider View 1 with the highlighted text replaced with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62" w:type="dxa"/>
          </w:tcPr>
          <w:p>
            <w:pPr>
              <w:tabs>
                <w:tab w:val="left" w:pos="551"/>
              </w:tabs>
              <w:jc w:val="left"/>
              <w:rPr>
                <w:rFonts w:eastAsia="Yu Mincho"/>
                <w:lang w:val="en-US" w:eastAsia="ja-JP"/>
              </w:rPr>
            </w:pPr>
            <w:r>
              <w:rPr>
                <w:rFonts w:eastAsia="Yu Mincho"/>
                <w:lang w:val="en-US" w:eastAsia="ja-JP"/>
              </w:rPr>
              <w:t>View 2, but can live with view1</w:t>
            </w:r>
          </w:p>
        </w:tc>
        <w:tc>
          <w:tcPr>
            <w:tcW w:w="6622" w:type="dxa"/>
          </w:tcPr>
          <w:p>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t xml:space="preserve">LG </w:t>
            </w:r>
          </w:p>
        </w:tc>
        <w:tc>
          <w:tcPr>
            <w:tcW w:w="1362" w:type="dxa"/>
          </w:tcPr>
          <w:p>
            <w:pPr>
              <w:tabs>
                <w:tab w:val="left" w:pos="551"/>
              </w:tabs>
              <w:jc w:val="left"/>
              <w:rPr>
                <w:rFonts w:eastAsia="Yu Mincho"/>
                <w:lang w:val="en-US" w:eastAsia="ja-JP"/>
              </w:rPr>
            </w:pPr>
            <w:r>
              <w:t>View 6</w:t>
            </w:r>
          </w:p>
        </w:tc>
        <w:tc>
          <w:tcPr>
            <w:tcW w:w="6622" w:type="dxa"/>
          </w:tcPr>
          <w:p>
            <w:pPr>
              <w:jc w:val="left"/>
              <w:rPr>
                <w:rFonts w:eastAsia="Yu Mincho"/>
                <w:lang w:val="en-US" w:eastAsia="ja-JP"/>
              </w:rPr>
            </w:pPr>
            <w:r>
              <w:t>But, we can live with view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pPr>
            <w:r>
              <w:rPr>
                <w:rFonts w:hint="eastAsia" w:eastAsia="Yu Mincho"/>
                <w:lang w:val="en-US" w:eastAsia="ja-JP"/>
              </w:rPr>
              <w:t>N</w:t>
            </w:r>
            <w:r>
              <w:rPr>
                <w:rFonts w:eastAsia="Yu Mincho"/>
                <w:lang w:val="en-US" w:eastAsia="ja-JP"/>
              </w:rPr>
              <w:t>EC</w:t>
            </w:r>
          </w:p>
        </w:tc>
        <w:tc>
          <w:tcPr>
            <w:tcW w:w="1362" w:type="dxa"/>
          </w:tcPr>
          <w:p>
            <w:pPr>
              <w:tabs>
                <w:tab w:val="left" w:pos="551"/>
              </w:tabs>
              <w:jc w:val="left"/>
            </w:pPr>
            <w:r>
              <w:rPr>
                <w:rFonts w:hint="eastAsia" w:eastAsia="Yu Mincho"/>
                <w:lang w:val="en-US" w:eastAsia="ja-JP"/>
              </w:rPr>
              <w:t>V</w:t>
            </w:r>
            <w:r>
              <w:rPr>
                <w:rFonts w:eastAsia="Yu Mincho"/>
                <w:lang w:val="en-US" w:eastAsia="ja-JP"/>
              </w:rPr>
              <w:t>iew 1</w:t>
            </w:r>
          </w:p>
        </w:tc>
        <w:tc>
          <w:tcPr>
            <w:tcW w:w="6622" w:type="dxa"/>
          </w:tcPr>
          <w:p>
            <w:pPr>
              <w:jc w:val="left"/>
            </w:pPr>
            <w:r>
              <w:rPr>
                <w:rFonts w:eastAsia="Yu Mincho"/>
                <w:lang w:val="en-US" w:eastAsia="ja-JP"/>
              </w:rPr>
              <w:t xml:space="preserve">Our preference is “A UE in the initial access procedure or CBRA”. </w:t>
            </w:r>
            <w:r>
              <w:rPr>
                <w:rFonts w:hint="eastAsia" w:eastAsia="Yu Mincho"/>
                <w:lang w:val="en-US" w:eastAsia="ja-JP"/>
              </w:rPr>
              <w:t>V</w:t>
            </w:r>
            <w:r>
              <w:rPr>
                <w:rFonts w:eastAsia="Yu Mincho"/>
                <w:lang w:val="en-US" w:eastAsia="ja-JP"/>
              </w:rPr>
              <w:t>iew 6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QC</w:t>
            </w:r>
          </w:p>
        </w:tc>
        <w:tc>
          <w:tcPr>
            <w:tcW w:w="1362" w:type="dxa"/>
          </w:tcPr>
          <w:p>
            <w:pPr>
              <w:tabs>
                <w:tab w:val="left" w:pos="551"/>
              </w:tabs>
              <w:jc w:val="left"/>
              <w:rPr>
                <w:rFonts w:eastAsiaTheme="minorEastAsia"/>
                <w:lang w:val="en-US" w:eastAsia="zh-CN"/>
              </w:rPr>
            </w:pPr>
            <w:r>
              <w:rPr>
                <w:rFonts w:eastAsiaTheme="minorEastAsia"/>
                <w:lang w:val="en-US" w:eastAsia="zh-CN"/>
              </w:rPr>
              <w:t>View 2</w:t>
            </w:r>
          </w:p>
        </w:tc>
        <w:tc>
          <w:tcPr>
            <w:tcW w:w="6622" w:type="dxa"/>
          </w:tcPr>
          <w:p>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tabs>
                <w:tab w:val="left" w:pos="551"/>
              </w:tabs>
              <w:jc w:val="left"/>
              <w:rPr>
                <w:rFonts w:eastAsia="Yu Mincho"/>
                <w:lang w:val="en-US" w:eastAsia="ja-JP"/>
              </w:rPr>
            </w:pPr>
            <w:r>
              <w:rPr>
                <w:rFonts w:eastAsia="Yu Mincho"/>
                <w:lang w:val="en-US" w:eastAsia="ja-JP"/>
              </w:rPr>
              <w:t>OPPO</w:t>
            </w:r>
          </w:p>
        </w:tc>
        <w:tc>
          <w:tcPr>
            <w:tcW w:w="1362" w:type="dxa"/>
          </w:tcPr>
          <w:p>
            <w:pPr>
              <w:tabs>
                <w:tab w:val="left" w:pos="551"/>
              </w:tabs>
              <w:jc w:val="left"/>
              <w:rPr>
                <w:rFonts w:eastAsia="Yu Mincho"/>
                <w:lang w:val="en-US" w:eastAsia="ja-JP"/>
              </w:rPr>
            </w:pPr>
            <w:r>
              <w:rPr>
                <w:rFonts w:eastAsia="Yu Mincho"/>
                <w:lang w:val="en-US" w:eastAsia="ja-JP"/>
              </w:rPr>
              <w:t>View 2</w:t>
            </w:r>
          </w:p>
        </w:tc>
        <w:tc>
          <w:tcPr>
            <w:tcW w:w="6622" w:type="dxa"/>
          </w:tcPr>
          <w:p>
            <w:pPr>
              <w:jc w:val="left"/>
              <w:rPr>
                <w:lang w:val="en-US"/>
              </w:rPr>
            </w:pPr>
            <w:r>
              <w:rPr>
                <w:lang w:val="en-US"/>
              </w:rPr>
              <w:t>In contribution [11], it sugest remove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Ericsson</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Malgun Gothic"/>
                <w:lang w:val="en-US" w:eastAsia="ko-KR"/>
              </w:rPr>
              <w:t>Samsung</w:t>
            </w:r>
          </w:p>
        </w:tc>
        <w:tc>
          <w:tcPr>
            <w:tcW w:w="1362" w:type="dxa"/>
          </w:tcPr>
          <w:p>
            <w:pPr>
              <w:tabs>
                <w:tab w:val="left" w:pos="551"/>
              </w:tabs>
              <w:jc w:val="left"/>
              <w:rPr>
                <w:rFonts w:eastAsiaTheme="minorEastAsia"/>
                <w:lang w:val="en-US" w:eastAsia="zh-CN"/>
              </w:rPr>
            </w:pPr>
            <w:r>
              <w:rPr>
                <w:rFonts w:hint="eastAsia" w:eastAsia="Malgun Gothic"/>
                <w:lang w:val="en-US" w:eastAsia="ko-KR"/>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62" w:type="dxa"/>
          </w:tcPr>
          <w:p>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live with view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SONY</w:t>
            </w:r>
          </w:p>
        </w:tc>
        <w:tc>
          <w:tcPr>
            <w:tcW w:w="1362" w:type="dxa"/>
          </w:tcPr>
          <w:p>
            <w:pPr>
              <w:tabs>
                <w:tab w:val="left" w:pos="551"/>
              </w:tabs>
              <w:jc w:val="left"/>
              <w:rPr>
                <w:rFonts w:eastAsiaTheme="minorEastAsia"/>
                <w:lang w:val="en-US" w:eastAsia="zh-CN"/>
              </w:rPr>
            </w:pPr>
            <w:r>
              <w:rPr>
                <w:rFonts w:eastAsiaTheme="minorEastAsia"/>
                <w:lang w:val="en-US" w:eastAsia="zh-CN"/>
              </w:rPr>
              <w:t>View 1</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FL2</w:t>
            </w:r>
          </w:p>
        </w:tc>
        <w:tc>
          <w:tcPr>
            <w:tcW w:w="7984" w:type="dxa"/>
            <w:gridSpan w:val="2"/>
          </w:tcPr>
          <w:p>
            <w:pPr>
              <w:jc w:val="left"/>
              <w:rPr>
                <w:rFonts w:eastAsiaTheme="minorEastAsia"/>
                <w:lang w:val="en-US" w:eastAsia="zh-CN"/>
              </w:rPr>
            </w:pPr>
            <w:r>
              <w:rPr>
                <w:rFonts w:eastAsiaTheme="minorEastAsia"/>
                <w:lang w:val="en-US" w:eastAsia="zh-CN"/>
              </w:rPr>
              <w:t>Based on the received responses, the following proposal can be considered.</w:t>
            </w:r>
          </w:p>
          <w:p>
            <w:pPr>
              <w:jc w:val="left"/>
              <w:rPr>
                <w:b/>
                <w:lang w:val="en-US"/>
              </w:rPr>
            </w:pPr>
            <w:r>
              <w:rPr>
                <w:b/>
                <w:highlight w:val="cyan"/>
                <w:lang w:val="en-US"/>
              </w:rPr>
              <w:t>Medium Priority Proposal 8-4b</w:t>
            </w:r>
            <w:r>
              <w:rPr>
                <w:b/>
                <w:lang w:val="en-US"/>
              </w:rPr>
              <w:t>: Adopt the following TP for TS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pPr>
              <w:jc w:val="left"/>
              <w:rPr>
                <w:b/>
                <w:lang w:val="en-US"/>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shd w:val="clear" w:color="auto" w:fill="D8D8D8" w:themeFill="background1" w:themeFillShade="D9"/>
          </w:tcPr>
          <w:p>
            <w:pPr>
              <w:jc w:val="left"/>
              <w:rPr>
                <w:rFonts w:eastAsiaTheme="minorEastAsia"/>
                <w:lang w:val="en-US" w:eastAsia="zh-CN"/>
              </w:rPr>
            </w:pPr>
            <w:r>
              <w:rPr>
                <w:b/>
                <w:bCs/>
                <w:lang w:val="en-US"/>
              </w:rPr>
              <w:t>Company</w:t>
            </w:r>
          </w:p>
        </w:tc>
        <w:tc>
          <w:tcPr>
            <w:tcW w:w="1362" w:type="dxa"/>
            <w:shd w:val="clear" w:color="auto" w:fill="D8D8D8" w:themeFill="background1" w:themeFillShade="D9"/>
          </w:tcPr>
          <w:p>
            <w:pPr>
              <w:tabs>
                <w:tab w:val="left" w:pos="551"/>
              </w:tabs>
              <w:jc w:val="left"/>
              <w:rPr>
                <w:rFonts w:eastAsiaTheme="minorEastAsia"/>
                <w:lang w:val="en-US" w:eastAsia="zh-CN"/>
              </w:rPr>
            </w:pPr>
            <w:r>
              <w:rPr>
                <w:b/>
                <w:bCs/>
                <w:lang w:val="en-US"/>
              </w:rPr>
              <w:t>Y/N</w:t>
            </w:r>
          </w:p>
        </w:tc>
        <w:tc>
          <w:tcPr>
            <w:tcW w:w="6622" w:type="dxa"/>
            <w:shd w:val="clear" w:color="auto" w:fill="D8D8D8" w:themeFill="background1" w:themeFillShade="D9"/>
          </w:tcPr>
          <w:p>
            <w:pPr>
              <w:jc w:val="left"/>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eastAsiaTheme="minorEastAsia"/>
                <w:lang w:val="en-US" w:eastAsia="zh-CN"/>
              </w:rPr>
            </w:pPr>
            <w:r>
              <w:rPr>
                <w:rFonts w:eastAsiaTheme="minorEastAsia"/>
                <w:lang w:val="en-US" w:eastAsia="zh-CN"/>
              </w:rPr>
              <w:t xml:space="preserve">Nordic </w:t>
            </w:r>
          </w:p>
        </w:tc>
        <w:tc>
          <w:tcPr>
            <w:tcW w:w="1362" w:type="dxa"/>
          </w:tcPr>
          <w:p>
            <w:pPr>
              <w:tabs>
                <w:tab w:val="left" w:pos="551"/>
              </w:tabs>
              <w:jc w:val="left"/>
              <w:rPr>
                <w:rFonts w:eastAsiaTheme="minorEastAsia"/>
                <w:lang w:val="en-US" w:eastAsia="zh-CN"/>
              </w:rPr>
            </w:pPr>
            <w:r>
              <w:rPr>
                <w:rFonts w:eastAsiaTheme="minorEastAsia"/>
                <w:lang w:val="en-US" w:eastAsia="zh-CN"/>
              </w:rPr>
              <w:t>Y</w:t>
            </w:r>
          </w:p>
        </w:tc>
        <w:tc>
          <w:tcPr>
            <w:tcW w:w="6622"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tcPr>
          <w:p>
            <w:pPr>
              <w:jc w:val="left"/>
              <w:rPr>
                <w:rFonts w:hint="default" w:eastAsiaTheme="minorEastAsia"/>
                <w:lang w:val="en-US" w:eastAsia="zh-CN"/>
              </w:rPr>
            </w:pPr>
            <w:r>
              <w:rPr>
                <w:rFonts w:hint="eastAsia" w:eastAsiaTheme="minorEastAsia"/>
                <w:lang w:val="en-US" w:eastAsia="zh-CN"/>
              </w:rPr>
              <w:t>CMCC</w:t>
            </w:r>
          </w:p>
        </w:tc>
        <w:tc>
          <w:tcPr>
            <w:tcW w:w="136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622"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30"/>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30"/>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30"/>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w:t>
      </w:r>
      <w:bookmarkStart w:id="8" w:name="_GoBack"/>
      <w:r>
        <w:rPr>
          <w:b/>
          <w:highlight w:val="lightGray"/>
          <w:lang w:val="en-US"/>
        </w:rPr>
        <w:t>FL2</w:t>
      </w:r>
      <w:bookmarkEnd w:id="8"/>
      <w:r>
        <w:rPr>
          <w:b/>
          <w:highlight w:val="lightGray"/>
          <w:lang w:val="en-US"/>
        </w:rPr>
        <w:t xml:space="preserve"> Low Priority Question 9-1a</w:t>
      </w:r>
      <w:r>
        <w:rPr>
          <w:b/>
          <w:bCs/>
          <w:lang w:val="en-US"/>
        </w:rPr>
        <w:t>: Is there a need to treat any of the proposals listed above in this meeting?</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w:t>
            </w:r>
          </w:p>
        </w:tc>
        <w:tc>
          <w:tcPr>
            <w:tcW w:w="6783" w:type="dxa"/>
          </w:tcPr>
          <w:p>
            <w:pPr>
              <w:jc w:val="left"/>
              <w:rPr>
                <w:rFonts w:eastAsia="Malgun Gothic"/>
                <w:lang w:val="en-US" w:eastAsia="ko-KR"/>
              </w:rPr>
            </w:pPr>
            <w:r>
              <w:rPr>
                <w:rFonts w:hint="eastAsia" w:eastAsia="Malgun Gothic"/>
                <w:lang w:val="en-US" w:eastAsia="ko-KR"/>
              </w:rPr>
              <w:t>If we have enough time to discuss them</w:t>
            </w:r>
            <w:r>
              <w:rPr>
                <w:rFonts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We should discuss</w:t>
            </w: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553"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553"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553"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553"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Segoe Print"/>
    <w:panose1 w:val="020B0604020202020204"/>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712A8F"/>
    <w:multiLevelType w:val="multilevel"/>
    <w:tmpl w:val="21712A8F"/>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Calibri" w:hAnsi="Calibri"/>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5277F6"/>
    <w:multiLevelType w:val="multilevel"/>
    <w:tmpl w:val="2C5277F6"/>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8EF5648"/>
    <w:multiLevelType w:val="multilevel"/>
    <w:tmpl w:val="68EF5648"/>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29">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2"/>
  </w:num>
  <w:num w:numId="8">
    <w:abstractNumId w:val="28"/>
  </w:num>
  <w:num w:numId="9">
    <w:abstractNumId w:val="5"/>
  </w:num>
  <w:num w:numId="10">
    <w:abstractNumId w:val="15"/>
  </w:num>
  <w:num w:numId="11">
    <w:abstractNumId w:val="10"/>
  </w:num>
  <w:num w:numId="12">
    <w:abstractNumId w:val="26"/>
  </w:num>
  <w:num w:numId="13">
    <w:abstractNumId w:val="4"/>
  </w:num>
  <w:num w:numId="14">
    <w:abstractNumId w:val="24"/>
  </w:num>
  <w:num w:numId="15">
    <w:abstractNumId w:val="13"/>
  </w:num>
  <w:num w:numId="16">
    <w:abstractNumId w:val="25"/>
  </w:num>
  <w:num w:numId="17">
    <w:abstractNumId w:val="17"/>
  </w:num>
  <w:num w:numId="18">
    <w:abstractNumId w:val="23"/>
  </w:num>
  <w:num w:numId="19">
    <w:abstractNumId w:val="7"/>
  </w:num>
  <w:num w:numId="20">
    <w:abstractNumId w:val="29"/>
  </w:num>
  <w:num w:numId="21">
    <w:abstractNumId w:val="2"/>
  </w:num>
  <w:num w:numId="22">
    <w:abstractNumId w:val="11"/>
  </w:num>
  <w:num w:numId="23">
    <w:abstractNumId w:val="14"/>
  </w:num>
  <w:num w:numId="24">
    <w:abstractNumId w:val="9"/>
  </w:num>
  <w:num w:numId="25">
    <w:abstractNumId w:val="27"/>
  </w:num>
  <w:num w:numId="26">
    <w:abstractNumId w:val="16"/>
  </w:num>
  <w:num w:numId="27">
    <w:abstractNumId w:val="21"/>
  </w:num>
  <w:num w:numId="28">
    <w:abstractNumId w:val="3"/>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30BFFA46-7D03-4C66-98A9-27FCBB907E0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31</Pages>
  <Words>13066</Words>
  <Characters>74479</Characters>
  <Lines>620</Lines>
  <Paragraphs>174</Paragraphs>
  <TotalTime>1</TotalTime>
  <ScaleCrop>false</ScaleCrop>
  <LinksUpToDate>false</LinksUpToDate>
  <CharactersWithSpaces>87371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2023-11-14T03:29:00Z</dcterms:created>
  <dc:creator>cmcc</dc:creator>
  <cp:lastModifiedBy>cmcc</cp:lastModifiedBy>
  <dcterms:modified xsi:type="dcterms:W3CDTF">2023-11-14T06:25:13Z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