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F26BF9" w14:textId="2151A710" w:rsidR="001F6FE4" w:rsidRDefault="005804C0">
      <w:pPr>
        <w:pStyle w:val="CRCoverPage"/>
        <w:tabs>
          <w:tab w:val="left" w:pos="1980"/>
          <w:tab w:val="left" w:pos="2700"/>
        </w:tabs>
        <w:spacing w:after="0"/>
        <w:rPr>
          <w:rFonts w:ascii="Times New Roman" w:eastAsiaTheme="minorHAnsi" w:hAnsi="Times New Roman" w:cstheme="minorBidi"/>
          <w:b/>
          <w:bCs/>
          <w:sz w:val="24"/>
          <w:szCs w:val="28"/>
          <w:lang w:val="pt-PT"/>
        </w:rPr>
      </w:pPr>
      <w:r>
        <w:rPr>
          <w:rFonts w:ascii="Times New Roman" w:eastAsiaTheme="minorHAnsi" w:hAnsi="Times New Roman"/>
          <w:b/>
          <w:bCs/>
          <w:sz w:val="24"/>
          <w:szCs w:val="28"/>
          <w:lang w:val="en-US"/>
        </w:rPr>
        <w:t>3GPP TSG RAN WG1 #11</w:t>
      </w:r>
      <w:r w:rsidR="0048784C">
        <w:rPr>
          <w:rFonts w:ascii="Times New Roman" w:eastAsiaTheme="minorHAnsi" w:hAnsi="Times New Roman"/>
          <w:b/>
          <w:bCs/>
          <w:sz w:val="24"/>
          <w:szCs w:val="28"/>
          <w:lang w:val="en-US"/>
        </w:rPr>
        <w:t>4</w:t>
      </w:r>
      <w:r>
        <w:rPr>
          <w:rFonts w:ascii="Times New Roman" w:eastAsiaTheme="minorHAnsi" w:hAnsi="Times New Roman" w:cstheme="minorBidi"/>
          <w:b/>
          <w:bCs/>
          <w:sz w:val="24"/>
          <w:szCs w:val="28"/>
          <w:lang w:val="pt-PT"/>
        </w:rPr>
        <w:tab/>
        <w:t xml:space="preserve">                          </w:t>
      </w:r>
      <w:r>
        <w:rPr>
          <w:rFonts w:ascii="Times New Roman" w:eastAsiaTheme="minorHAnsi" w:hAnsi="Times New Roman" w:cstheme="minorBidi"/>
          <w:b/>
          <w:bCs/>
          <w:sz w:val="24"/>
          <w:szCs w:val="28"/>
          <w:lang w:val="pt-PT"/>
        </w:rPr>
        <w:tab/>
      </w:r>
      <w:r>
        <w:rPr>
          <w:rFonts w:ascii="Times New Roman" w:eastAsiaTheme="minorHAnsi" w:hAnsi="Times New Roman" w:cstheme="minorBidi"/>
          <w:b/>
          <w:bCs/>
          <w:sz w:val="24"/>
          <w:szCs w:val="28"/>
          <w:lang w:val="pt-PT"/>
        </w:rPr>
        <w:tab/>
      </w:r>
      <w:r>
        <w:rPr>
          <w:rFonts w:ascii="Times New Roman" w:eastAsiaTheme="minorHAnsi" w:hAnsi="Times New Roman" w:cstheme="minorBidi"/>
          <w:b/>
          <w:bCs/>
          <w:sz w:val="24"/>
          <w:szCs w:val="28"/>
          <w:lang w:val="pt-PT"/>
        </w:rPr>
        <w:tab/>
        <w:t xml:space="preserve">  </w:t>
      </w:r>
      <w:r>
        <w:rPr>
          <w:rFonts w:ascii="Times New Roman" w:eastAsiaTheme="minorHAnsi" w:hAnsi="Times New Roman" w:cstheme="minorBidi"/>
          <w:b/>
          <w:bCs/>
          <w:sz w:val="24"/>
          <w:szCs w:val="28"/>
          <w:lang w:val="pt-PT"/>
        </w:rPr>
        <w:tab/>
      </w:r>
      <w:r w:rsidR="006D51EB">
        <w:rPr>
          <w:rFonts w:ascii="Times New Roman" w:eastAsiaTheme="minorHAnsi" w:hAnsi="Times New Roman" w:cstheme="minorBidi"/>
          <w:b/>
          <w:bCs/>
          <w:sz w:val="24"/>
          <w:szCs w:val="28"/>
          <w:lang w:val="pt-PT"/>
        </w:rPr>
        <w:tab/>
      </w:r>
      <w:r>
        <w:rPr>
          <w:rFonts w:ascii="Times New Roman" w:eastAsiaTheme="minorHAnsi" w:hAnsi="Times New Roman" w:cstheme="minorBidi"/>
          <w:b/>
          <w:bCs/>
          <w:sz w:val="24"/>
          <w:szCs w:val="28"/>
          <w:lang w:val="pt-PT"/>
        </w:rPr>
        <w:t>R1-230</w:t>
      </w:r>
      <w:r w:rsidR="0048784C">
        <w:rPr>
          <w:rFonts w:ascii="Times New Roman" w:eastAsiaTheme="minorHAnsi" w:hAnsi="Times New Roman" w:cstheme="minorBidi"/>
          <w:b/>
          <w:bCs/>
          <w:sz w:val="24"/>
          <w:szCs w:val="28"/>
          <w:lang w:val="pt-PT"/>
        </w:rPr>
        <w:t>8</w:t>
      </w:r>
      <w:r w:rsidR="00A31F69">
        <w:rPr>
          <w:rFonts w:ascii="Times New Roman" w:eastAsiaTheme="minorHAnsi" w:hAnsi="Times New Roman" w:cstheme="minorBidi"/>
          <w:b/>
          <w:bCs/>
          <w:sz w:val="24"/>
          <w:szCs w:val="28"/>
          <w:lang w:val="pt-PT"/>
        </w:rPr>
        <w:t>478</w:t>
      </w:r>
    </w:p>
    <w:p w14:paraId="01250508" w14:textId="7507C646" w:rsidR="001F6FE4" w:rsidRDefault="00785726">
      <w:pPr>
        <w:pStyle w:val="CRCoverPage"/>
        <w:tabs>
          <w:tab w:val="left" w:pos="1980"/>
        </w:tabs>
        <w:spacing w:after="0"/>
        <w:rPr>
          <w:rFonts w:ascii="Times New Roman" w:eastAsiaTheme="minorHAnsi" w:hAnsi="Times New Roman" w:cstheme="minorBidi"/>
          <w:b/>
          <w:bCs/>
          <w:sz w:val="24"/>
          <w:szCs w:val="28"/>
          <w:lang w:val="en-US"/>
        </w:rPr>
      </w:pPr>
      <w:r w:rsidRPr="00E74377">
        <w:rPr>
          <w:rFonts w:ascii="Times New Roman" w:eastAsiaTheme="minorHAnsi" w:hAnsi="Times New Roman"/>
          <w:b/>
          <w:bCs/>
          <w:sz w:val="24"/>
          <w:szCs w:val="28"/>
          <w:lang w:val="en-US"/>
        </w:rPr>
        <w:t>Toulouse, France, August 21st – August 25th, 2023</w:t>
      </w:r>
    </w:p>
    <w:p w14:paraId="043EA1A8" w14:textId="77777777" w:rsidR="001F6FE4" w:rsidRDefault="001F6FE4">
      <w:pPr>
        <w:pStyle w:val="CRCoverPage"/>
        <w:tabs>
          <w:tab w:val="left" w:pos="1980"/>
        </w:tabs>
        <w:rPr>
          <w:rFonts w:ascii="Times New Roman" w:hAnsi="Times New Roman"/>
          <w:b/>
          <w:bCs/>
          <w:sz w:val="24"/>
          <w:lang w:val="en-US"/>
        </w:rPr>
      </w:pPr>
    </w:p>
    <w:p w14:paraId="71CC61C7" w14:textId="77777777" w:rsidR="001F6FE4" w:rsidRDefault="005804C0">
      <w:pPr>
        <w:pStyle w:val="CRCoverPage"/>
        <w:tabs>
          <w:tab w:val="left" w:pos="1980"/>
        </w:tabs>
        <w:spacing w:after="0" w:line="276" w:lineRule="auto"/>
        <w:contextualSpacing/>
        <w:rPr>
          <w:rFonts w:ascii="Times New Roman" w:hAnsi="Times New Roman"/>
          <w:b/>
          <w:bCs/>
          <w:sz w:val="22"/>
          <w:szCs w:val="22"/>
          <w:lang w:val="en-US" w:eastAsia="ja-JP"/>
        </w:rPr>
      </w:pPr>
      <w:r>
        <w:rPr>
          <w:rFonts w:ascii="Times New Roman" w:hAnsi="Times New Roman"/>
          <w:b/>
          <w:bCs/>
          <w:sz w:val="22"/>
          <w:szCs w:val="22"/>
          <w:lang w:val="en-US"/>
        </w:rPr>
        <w:t>Agenda Item:</w:t>
      </w:r>
      <w:r>
        <w:rPr>
          <w:rFonts w:ascii="Times New Roman" w:hAnsi="Times New Roman"/>
          <w:b/>
          <w:bCs/>
          <w:sz w:val="22"/>
          <w:szCs w:val="22"/>
          <w:lang w:val="en-US"/>
        </w:rPr>
        <w:tab/>
        <w:t>9.12.3</w:t>
      </w:r>
    </w:p>
    <w:p w14:paraId="48CFFA06" w14:textId="77777777" w:rsidR="001F6FE4" w:rsidRDefault="005804C0">
      <w:pPr>
        <w:tabs>
          <w:tab w:val="left" w:pos="1985"/>
        </w:tabs>
        <w:spacing w:after="0" w:line="276" w:lineRule="auto"/>
        <w:contextualSpacing/>
        <w:rPr>
          <w:rFonts w:ascii="Times New Roman" w:hAnsi="Times New Roman" w:cs="Times New Roman"/>
          <w:bCs/>
        </w:rPr>
      </w:pPr>
      <w:r>
        <w:rPr>
          <w:rFonts w:ascii="Times New Roman" w:hAnsi="Times New Roman" w:cs="Times New Roman"/>
          <w:b/>
          <w:bCs/>
        </w:rPr>
        <w:t>Source:</w:t>
      </w:r>
      <w:r>
        <w:rPr>
          <w:rFonts w:ascii="Times New Roman" w:hAnsi="Times New Roman" w:cs="Times New Roman"/>
          <w:b/>
          <w:bCs/>
        </w:rPr>
        <w:tab/>
        <w:t>Moderator (InterDigital, Inc.)</w:t>
      </w:r>
    </w:p>
    <w:p w14:paraId="6DB793F7" w14:textId="0E2F280F" w:rsidR="001F6FE4" w:rsidRDefault="005804C0">
      <w:pPr>
        <w:spacing w:after="0" w:line="276" w:lineRule="auto"/>
        <w:ind w:left="1985" w:hanging="1985"/>
        <w:contextualSpacing/>
        <w:rPr>
          <w:rFonts w:ascii="Times New Roman" w:hAnsi="Times New Roman" w:cs="Times New Roman"/>
          <w:b/>
          <w:bCs/>
        </w:rPr>
      </w:pPr>
      <w:r>
        <w:rPr>
          <w:rFonts w:ascii="Times New Roman" w:hAnsi="Times New Roman" w:cs="Times New Roman"/>
          <w:b/>
          <w:bCs/>
        </w:rPr>
        <w:t>Title:</w:t>
      </w:r>
      <w:r>
        <w:rPr>
          <w:rFonts w:ascii="Times New Roman" w:hAnsi="Times New Roman" w:cs="Times New Roman"/>
          <w:b/>
          <w:bCs/>
        </w:rPr>
        <w:tab/>
      </w:r>
      <w:bookmarkStart w:id="0" w:name="_Hlk143683919"/>
      <w:r>
        <w:rPr>
          <w:rFonts w:ascii="Times New Roman" w:hAnsi="Times New Roman" w:cs="Times New Roman"/>
          <w:b/>
          <w:bCs/>
        </w:rPr>
        <w:t>Summary #</w:t>
      </w:r>
      <w:r w:rsidR="00B40B2A">
        <w:rPr>
          <w:rFonts w:ascii="Times New Roman" w:hAnsi="Times New Roman" w:cs="Times New Roman"/>
          <w:b/>
          <w:bCs/>
        </w:rPr>
        <w:t>4</w:t>
      </w:r>
      <w:r>
        <w:rPr>
          <w:rFonts w:ascii="Times New Roman" w:hAnsi="Times New Roman" w:cs="Times New Roman"/>
          <w:b/>
          <w:bCs/>
        </w:rPr>
        <w:t xml:space="preserve"> on dynamic switching between DFT-S-OFDM and CP-OFDM</w:t>
      </w:r>
      <w:bookmarkEnd w:id="0"/>
    </w:p>
    <w:p w14:paraId="36B45820" w14:textId="77777777" w:rsidR="001F6FE4" w:rsidRDefault="005804C0">
      <w:pPr>
        <w:spacing w:after="0" w:line="276" w:lineRule="auto"/>
        <w:ind w:left="1985" w:hanging="1985"/>
        <w:contextualSpacing/>
        <w:rPr>
          <w:rFonts w:ascii="Times New Roman" w:hAnsi="Times New Roman" w:cs="Times New Roman"/>
          <w:b/>
          <w:bCs/>
        </w:rPr>
      </w:pPr>
      <w:r>
        <w:rPr>
          <w:rFonts w:ascii="Times New Roman" w:hAnsi="Times New Roman" w:cs="Times New Roman"/>
          <w:b/>
          <w:bCs/>
        </w:rPr>
        <w:t>Document for:</w:t>
      </w:r>
      <w:r>
        <w:rPr>
          <w:rFonts w:ascii="Times New Roman" w:hAnsi="Times New Roman" w:cs="Times New Roman"/>
          <w:b/>
          <w:bCs/>
        </w:rPr>
        <w:tab/>
        <w:t>Discussion and Decision</w:t>
      </w:r>
    </w:p>
    <w:p w14:paraId="3FA5A4F5" w14:textId="77777777" w:rsidR="001F6FE4" w:rsidRDefault="005804C0">
      <w:pPr>
        <w:pStyle w:val="Heading1"/>
      </w:pPr>
      <w:bookmarkStart w:id="1" w:name="_Ref513464071"/>
      <w:r>
        <w:t>Introduction</w:t>
      </w:r>
      <w:bookmarkEnd w:id="1"/>
    </w:p>
    <w:p w14:paraId="50B622F8"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lang w:val="en-GB"/>
        </w:rPr>
        <w:t>RAN approved a WI on further coverage enhancements for NR</w:t>
      </w:r>
      <w:r>
        <w:rPr>
          <w:rFonts w:ascii="Times New Roman" w:hAnsi="Times New Roman" w:cs="Times New Roman"/>
          <w:sz w:val="20"/>
          <w:szCs w:val="20"/>
        </w:rPr>
        <w:t xml:space="preserve"> </w:t>
      </w:r>
      <w:r>
        <w:rPr>
          <w:rFonts w:ascii="Times New Roman" w:hAnsi="Times New Roman" w:cs="Times New Roman"/>
          <w:sz w:val="20"/>
          <w:szCs w:val="20"/>
          <w:lang w:val="en-GB"/>
        </w:rPr>
        <w:fldChar w:fldCharType="begin"/>
      </w:r>
      <w:r>
        <w:rPr>
          <w:rFonts w:ascii="Times New Roman" w:hAnsi="Times New Roman" w:cs="Times New Roman"/>
          <w:sz w:val="20"/>
          <w:szCs w:val="20"/>
          <w:lang w:val="en-GB"/>
        </w:rPr>
        <w:instrText xml:space="preserve"> REF _Ref101942192 \r \h  \* MERGEFORMAT </w:instrText>
      </w:r>
      <w:r>
        <w:rPr>
          <w:rFonts w:ascii="Times New Roman" w:hAnsi="Times New Roman" w:cs="Times New Roman"/>
          <w:sz w:val="20"/>
          <w:szCs w:val="20"/>
          <w:lang w:val="en-GB"/>
        </w:rPr>
      </w:r>
      <w:r>
        <w:rPr>
          <w:rFonts w:ascii="Times New Roman" w:hAnsi="Times New Roman" w:cs="Times New Roman"/>
          <w:sz w:val="20"/>
          <w:szCs w:val="20"/>
          <w:lang w:val="en-GB"/>
        </w:rPr>
        <w:fldChar w:fldCharType="separate"/>
      </w:r>
      <w:r>
        <w:rPr>
          <w:rFonts w:ascii="Times New Roman" w:hAnsi="Times New Roman" w:cs="Times New Roman"/>
          <w:sz w:val="20"/>
          <w:szCs w:val="20"/>
          <w:lang w:val="en-GB"/>
        </w:rPr>
        <w:t>[1]</w:t>
      </w:r>
      <w:r>
        <w:rPr>
          <w:rFonts w:ascii="Times New Roman" w:hAnsi="Times New Roman" w:cs="Times New Roman"/>
          <w:sz w:val="20"/>
          <w:szCs w:val="20"/>
          <w:lang w:val="en-GB"/>
        </w:rPr>
        <w:fldChar w:fldCharType="end"/>
      </w:r>
      <w:r>
        <w:rPr>
          <w:rFonts w:ascii="Times New Roman" w:hAnsi="Times New Roman" w:cs="Times New Roman"/>
          <w:sz w:val="20"/>
          <w:szCs w:val="20"/>
        </w:rPr>
        <w:t>.</w:t>
      </w:r>
      <w:r>
        <w:rPr>
          <w:rFonts w:ascii="Times New Roman" w:hAnsi="Times New Roman" w:cs="Times New Roman"/>
          <w:sz w:val="20"/>
          <w:szCs w:val="20"/>
          <w:lang w:val="en-GB"/>
        </w:rPr>
        <w:t xml:space="preserve"> The WI includes the following objective:</w:t>
      </w:r>
    </w:p>
    <w:p w14:paraId="7668675F" w14:textId="77777777" w:rsidR="001F6FE4" w:rsidRDefault="005804C0">
      <w:pPr>
        <w:numPr>
          <w:ilvl w:val="0"/>
          <w:numId w:val="4"/>
        </w:numPr>
        <w:overflowPunct w:val="0"/>
        <w:autoSpaceDE w:val="0"/>
        <w:autoSpaceDN w:val="0"/>
        <w:adjustRightInd w:val="0"/>
        <w:spacing w:before="120" w:after="120" w:line="276" w:lineRule="auto"/>
        <w:ind w:hanging="357"/>
        <w:textAlignment w:val="baseline"/>
        <w:rPr>
          <w:rFonts w:ascii="Times New Roman" w:eastAsia="SimSun" w:hAnsi="Times New Roman" w:cs="Times New Roman"/>
          <w:i/>
          <w:iCs/>
          <w:sz w:val="20"/>
          <w:szCs w:val="20"/>
          <w:lang w:eastAsia="zh-CN"/>
        </w:rPr>
      </w:pPr>
      <w:r>
        <w:rPr>
          <w:rFonts w:ascii="Times New Roman" w:eastAsia="SimSun" w:hAnsi="Times New Roman" w:cs="Times New Roman"/>
          <w:i/>
          <w:iCs/>
          <w:sz w:val="20"/>
          <w:szCs w:val="20"/>
          <w:lang w:eastAsia="zh-CN"/>
        </w:rPr>
        <w:t xml:space="preserve">Specify </w:t>
      </w:r>
      <w:r>
        <w:rPr>
          <w:rFonts w:ascii="Times New Roman" w:eastAsia="SimSun" w:hAnsi="Times New Roman" w:cs="Times New Roman"/>
          <w:i/>
          <w:iCs/>
          <w:sz w:val="20"/>
          <w:szCs w:val="20"/>
          <w:lang w:val="en-GB" w:eastAsia="en-GB"/>
        </w:rPr>
        <w:t>enhancements to support dynamic switching between DFT-</w:t>
      </w:r>
      <w:r>
        <w:rPr>
          <w:rFonts w:ascii="Times New Roman" w:eastAsia="SimSun" w:hAnsi="Times New Roman" w:cs="Times New Roman" w:hint="eastAsia"/>
          <w:i/>
          <w:iCs/>
          <w:sz w:val="20"/>
          <w:szCs w:val="20"/>
          <w:lang w:val="en-GB" w:eastAsia="zh-CN"/>
        </w:rPr>
        <w:t>S</w:t>
      </w:r>
      <w:r>
        <w:rPr>
          <w:rFonts w:ascii="Times New Roman" w:eastAsia="SimSun" w:hAnsi="Times New Roman" w:cs="Times New Roman"/>
          <w:i/>
          <w:iCs/>
          <w:sz w:val="20"/>
          <w:szCs w:val="20"/>
          <w:lang w:val="en-GB" w:eastAsia="en-GB"/>
        </w:rPr>
        <w:t>-OFDM and CP-OFDM (RAN1)</w:t>
      </w:r>
    </w:p>
    <w:p w14:paraId="1E529B34" w14:textId="77777777" w:rsidR="001F6FE4" w:rsidRDefault="005804C0">
      <w:pPr>
        <w:rPr>
          <w:rFonts w:ascii="Times New Roman" w:hAnsi="Times New Roman" w:cs="Times New Roman"/>
          <w:sz w:val="20"/>
          <w:szCs w:val="20"/>
        </w:rPr>
      </w:pPr>
      <w:r>
        <w:rPr>
          <w:rFonts w:ascii="Times New Roman" w:hAnsi="Times New Roman" w:cs="Times New Roman"/>
          <w:sz w:val="20"/>
          <w:szCs w:val="20"/>
        </w:rPr>
        <w:t>The WI also includes corresponding justification point:</w:t>
      </w:r>
    </w:p>
    <w:p w14:paraId="6218DEBF" w14:textId="77777777" w:rsidR="001F6FE4" w:rsidRDefault="005804C0">
      <w:pPr>
        <w:numPr>
          <w:ilvl w:val="0"/>
          <w:numId w:val="4"/>
        </w:numPr>
        <w:overflowPunct w:val="0"/>
        <w:autoSpaceDE w:val="0"/>
        <w:autoSpaceDN w:val="0"/>
        <w:adjustRightInd w:val="0"/>
        <w:spacing w:before="120" w:after="120" w:line="276" w:lineRule="auto"/>
        <w:ind w:hanging="357"/>
        <w:textAlignment w:val="baseline"/>
        <w:rPr>
          <w:rFonts w:ascii="Times New Roman" w:eastAsia="SimSun" w:hAnsi="Times New Roman" w:cs="Times New Roman"/>
          <w:i/>
          <w:iCs/>
          <w:sz w:val="20"/>
          <w:szCs w:val="20"/>
          <w:lang w:eastAsia="zh-CN"/>
        </w:rPr>
      </w:pPr>
      <w:r>
        <w:rPr>
          <w:rFonts w:ascii="Times New Roman" w:eastAsia="SimSun" w:hAnsi="Times New Roman" w:cs="Times New Roman"/>
          <w:i/>
          <w:iCs/>
          <w:sz w:val="20"/>
          <w:szCs w:val="20"/>
          <w:lang w:eastAsia="zh-CN"/>
        </w:rPr>
        <w:t>DFT</w:t>
      </w:r>
      <w:r>
        <w:rPr>
          <w:rFonts w:ascii="Times New Roman" w:eastAsia="SimSun" w:hAnsi="Times New Roman" w:cs="Times New Roman" w:hint="eastAsia"/>
          <w:i/>
          <w:iCs/>
          <w:sz w:val="20"/>
          <w:szCs w:val="20"/>
          <w:lang w:eastAsia="zh-CN"/>
        </w:rPr>
        <w:t>-</w:t>
      </w:r>
      <w:r>
        <w:rPr>
          <w:rFonts w:ascii="Times New Roman" w:eastAsia="SimSun" w:hAnsi="Times New Roman" w:cs="Times New Roman"/>
          <w:i/>
          <w:iCs/>
          <w:sz w:val="20"/>
          <w:szCs w:val="20"/>
          <w:lang w:eastAsia="zh-CN"/>
        </w:rPr>
        <w:t xml:space="preserve">S-OFDM waveform is beneficial for UL coverage limited scenario because of its lower PAPR compared with CP-OFDM waveform. Currently, UL waveform is configured via </w:t>
      </w:r>
      <w:proofErr w:type="gramStart"/>
      <w:r>
        <w:rPr>
          <w:rFonts w:ascii="Times New Roman" w:eastAsia="SimSun" w:hAnsi="Times New Roman" w:cs="Times New Roman"/>
          <w:i/>
          <w:iCs/>
          <w:sz w:val="20"/>
          <w:szCs w:val="20"/>
          <w:lang w:eastAsia="zh-CN"/>
        </w:rPr>
        <w:t>RRC</w:t>
      </w:r>
      <w:proofErr w:type="gramEnd"/>
      <w:r>
        <w:rPr>
          <w:rFonts w:ascii="Times New Roman" w:eastAsia="SimSun" w:hAnsi="Times New Roman" w:cs="Times New Roman" w:hint="eastAsia"/>
          <w:i/>
          <w:iCs/>
          <w:sz w:val="20"/>
          <w:szCs w:val="20"/>
          <w:lang w:eastAsia="zh-CN"/>
        </w:rPr>
        <w:t xml:space="preserve"> and this</w:t>
      </w:r>
      <w:r>
        <w:rPr>
          <w:rFonts w:ascii="Times New Roman" w:eastAsia="SimSun" w:hAnsi="Times New Roman" w:cs="Times New Roman"/>
          <w:i/>
          <w:iCs/>
          <w:sz w:val="20"/>
          <w:szCs w:val="20"/>
          <w:lang w:eastAsia="zh-CN"/>
        </w:rPr>
        <w:t xml:space="preserve"> limitation impose</w:t>
      </w:r>
      <w:r>
        <w:rPr>
          <w:rFonts w:ascii="Times New Roman" w:eastAsia="SimSun" w:hAnsi="Times New Roman" w:cs="Times New Roman" w:hint="eastAsia"/>
          <w:i/>
          <w:iCs/>
          <w:sz w:val="20"/>
          <w:szCs w:val="20"/>
          <w:lang w:eastAsia="zh-CN"/>
        </w:rPr>
        <w:t>s</w:t>
      </w:r>
      <w:r>
        <w:rPr>
          <w:rFonts w:ascii="Times New Roman" w:eastAsia="SimSun" w:hAnsi="Times New Roman" w:cs="Times New Roman"/>
          <w:i/>
          <w:iCs/>
          <w:sz w:val="20"/>
          <w:szCs w:val="20"/>
          <w:lang w:eastAsia="zh-CN"/>
        </w:rPr>
        <w:t xml:space="preserve"> a large barrier to switch over to DFT</w:t>
      </w:r>
      <w:r>
        <w:rPr>
          <w:rFonts w:ascii="Times New Roman" w:eastAsia="SimSun" w:hAnsi="Times New Roman" w:cs="Times New Roman" w:hint="eastAsia"/>
          <w:i/>
          <w:iCs/>
          <w:sz w:val="20"/>
          <w:szCs w:val="20"/>
          <w:lang w:eastAsia="zh-CN"/>
        </w:rPr>
        <w:t>-</w:t>
      </w:r>
      <w:r>
        <w:rPr>
          <w:rFonts w:ascii="Times New Roman" w:eastAsia="SimSun" w:hAnsi="Times New Roman" w:cs="Times New Roman"/>
          <w:i/>
          <w:iCs/>
          <w:sz w:val="20"/>
          <w:szCs w:val="20"/>
          <w:lang w:eastAsia="zh-CN"/>
        </w:rPr>
        <w:t>S-OFDM waveform for cell-edge UEs practically.</w:t>
      </w:r>
    </w:p>
    <w:p w14:paraId="6F2642D0"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lang w:val="en-GB"/>
        </w:rPr>
        <w:t>This contribution summarizes contributions submitted in RAN1#112 under AI 9.14.3 – Dynamic switching between DFT-S-OFDM and CP-OFDM.</w:t>
      </w:r>
    </w:p>
    <w:p w14:paraId="29DE2850" w14:textId="77777777" w:rsidR="001F6FE4" w:rsidRDefault="005804C0">
      <w:pPr>
        <w:spacing w:before="120"/>
        <w:rPr>
          <w:rFonts w:ascii="Times New Roman" w:hAnsi="Times New Roman" w:cs="Times New Roman"/>
          <w:sz w:val="20"/>
          <w:szCs w:val="20"/>
        </w:rPr>
      </w:pPr>
      <w:r>
        <w:rPr>
          <w:rFonts w:ascii="Times New Roman" w:hAnsi="Times New Roman" w:cs="Times New Roman"/>
          <w:sz w:val="20"/>
          <w:szCs w:val="20"/>
        </w:rPr>
        <w:t>Here is the color code used in this summary:</w:t>
      </w:r>
    </w:p>
    <w:p w14:paraId="4ABD5D8D" w14:textId="77777777" w:rsidR="001F6FE4" w:rsidRDefault="005804C0">
      <w:pPr>
        <w:pStyle w:val="ListParagraph"/>
        <w:numPr>
          <w:ilvl w:val="0"/>
          <w:numId w:val="5"/>
        </w:numPr>
        <w:rPr>
          <w:rFonts w:ascii="Times New Roman" w:hAnsi="Times New Roman" w:cs="Times New Roman"/>
          <w:b/>
          <w:bCs/>
          <w:sz w:val="20"/>
          <w:szCs w:val="20"/>
          <w:lang w:val="en-GB" w:eastAsia="zh-CN"/>
        </w:rPr>
      </w:pPr>
      <w:r>
        <w:rPr>
          <w:rFonts w:ascii="Times New Roman" w:hAnsi="Times New Roman" w:cs="Times New Roman"/>
          <w:b/>
          <w:bCs/>
          <w:sz w:val="20"/>
          <w:szCs w:val="20"/>
          <w:shd w:val="clear" w:color="auto" w:fill="FFC000"/>
          <w:lang w:val="en-GB" w:eastAsia="zh-CN"/>
        </w:rPr>
        <w:t>FL observations</w:t>
      </w:r>
    </w:p>
    <w:p w14:paraId="5DBAD7EB" w14:textId="77777777" w:rsidR="001F6FE4" w:rsidRDefault="005804C0">
      <w:pPr>
        <w:pStyle w:val="ListParagraph"/>
        <w:numPr>
          <w:ilvl w:val="0"/>
          <w:numId w:val="5"/>
        </w:numPr>
        <w:spacing w:line="259" w:lineRule="auto"/>
        <w:rPr>
          <w:rFonts w:ascii="Times New Roman" w:hAnsi="Times New Roman" w:cs="Times New Roman"/>
          <w:b/>
          <w:bCs/>
          <w:sz w:val="20"/>
          <w:szCs w:val="20"/>
        </w:rPr>
      </w:pPr>
      <w:r>
        <w:rPr>
          <w:rFonts w:ascii="Times New Roman" w:hAnsi="Times New Roman" w:cs="Times New Roman"/>
          <w:b/>
          <w:bCs/>
          <w:sz w:val="20"/>
          <w:szCs w:val="20"/>
          <w:highlight w:val="magenta"/>
        </w:rPr>
        <w:t>FL proposals</w:t>
      </w:r>
    </w:p>
    <w:p w14:paraId="63FA2936" w14:textId="77777777" w:rsidR="001F6FE4" w:rsidRDefault="005804C0">
      <w:pPr>
        <w:pStyle w:val="ListParagraph"/>
        <w:numPr>
          <w:ilvl w:val="0"/>
          <w:numId w:val="5"/>
        </w:numPr>
        <w:spacing w:line="259" w:lineRule="auto"/>
        <w:rPr>
          <w:rFonts w:ascii="Times New Roman" w:hAnsi="Times New Roman" w:cs="Times New Roman"/>
          <w:b/>
          <w:bCs/>
          <w:sz w:val="20"/>
          <w:szCs w:val="20"/>
        </w:rPr>
      </w:pPr>
      <w:r>
        <w:rPr>
          <w:rFonts w:ascii="Times New Roman" w:hAnsi="Times New Roman" w:cs="Times New Roman"/>
          <w:b/>
          <w:bCs/>
          <w:sz w:val="20"/>
          <w:szCs w:val="20"/>
          <w:highlight w:val="yellow"/>
        </w:rPr>
        <w:t>Questions for the inputs from companies</w:t>
      </w:r>
    </w:p>
    <w:p w14:paraId="0F0BEA77" w14:textId="77777777" w:rsidR="001F6FE4" w:rsidRDefault="005804C0">
      <w:pPr>
        <w:pStyle w:val="ListParagraph"/>
        <w:numPr>
          <w:ilvl w:val="0"/>
          <w:numId w:val="5"/>
        </w:numPr>
        <w:spacing w:line="259" w:lineRule="auto"/>
        <w:rPr>
          <w:rFonts w:ascii="Times New Roman" w:hAnsi="Times New Roman" w:cs="Times New Roman"/>
          <w:b/>
          <w:bCs/>
          <w:sz w:val="20"/>
          <w:szCs w:val="20"/>
        </w:rPr>
      </w:pPr>
      <w:r>
        <w:rPr>
          <w:rFonts w:ascii="Times New Roman" w:hAnsi="Times New Roman" w:cs="Times New Roman"/>
          <w:b/>
          <w:bCs/>
          <w:sz w:val="20"/>
          <w:szCs w:val="20"/>
          <w:shd w:val="clear" w:color="auto" w:fill="A8D08D" w:themeFill="accent6" w:themeFillTint="99"/>
        </w:rPr>
        <w:t xml:space="preserve">FL summary based on the companies’ </w:t>
      </w:r>
      <w:proofErr w:type="gramStart"/>
      <w:r>
        <w:rPr>
          <w:rFonts w:ascii="Times New Roman" w:hAnsi="Times New Roman" w:cs="Times New Roman"/>
          <w:b/>
          <w:bCs/>
          <w:sz w:val="20"/>
          <w:szCs w:val="20"/>
          <w:shd w:val="clear" w:color="auto" w:fill="A8D08D" w:themeFill="accent6" w:themeFillTint="99"/>
        </w:rPr>
        <w:t>input</w:t>
      </w:r>
      <w:proofErr w:type="gramEnd"/>
    </w:p>
    <w:p w14:paraId="572E95A5" w14:textId="77777777" w:rsidR="001F6FE4" w:rsidRDefault="005804C0">
      <w:pPr>
        <w:pStyle w:val="ListParagraph"/>
        <w:numPr>
          <w:ilvl w:val="0"/>
          <w:numId w:val="5"/>
        </w:numPr>
        <w:spacing w:line="259" w:lineRule="auto"/>
        <w:rPr>
          <w:rFonts w:ascii="Times New Roman" w:hAnsi="Times New Roman" w:cs="Times New Roman"/>
          <w:sz w:val="20"/>
          <w:szCs w:val="20"/>
        </w:rPr>
      </w:pPr>
      <w:r>
        <w:rPr>
          <w:rFonts w:ascii="Times New Roman" w:hAnsi="Times New Roman" w:cs="Times New Roman"/>
          <w:b/>
          <w:bCs/>
          <w:sz w:val="20"/>
          <w:szCs w:val="20"/>
          <w:highlight w:val="green"/>
        </w:rPr>
        <w:t>RAN1 agreements</w:t>
      </w:r>
    </w:p>
    <w:p w14:paraId="312FC08C" w14:textId="77777777" w:rsidR="001F6FE4" w:rsidRDefault="005804C0">
      <w:pPr>
        <w:spacing w:before="240"/>
        <w:rPr>
          <w:rFonts w:ascii="Times New Roman" w:hAnsi="Times New Roman" w:cs="Times New Roman"/>
          <w:sz w:val="20"/>
          <w:szCs w:val="20"/>
          <w:lang w:val="en-GB"/>
        </w:rPr>
      </w:pPr>
      <w:r>
        <w:rPr>
          <w:rFonts w:ascii="Times New Roman" w:hAnsi="Times New Roman" w:cs="Times New Roman"/>
          <w:sz w:val="20"/>
          <w:szCs w:val="20"/>
          <w:lang w:val="en-GB"/>
        </w:rPr>
        <w:t>A [LP]/[MP]/[HP] tag indicates envisioned priority of each issue in this meeting.</w:t>
      </w:r>
    </w:p>
    <w:p w14:paraId="0FFA7A07" w14:textId="77777777" w:rsidR="001F6FE4" w:rsidRDefault="005804C0">
      <w:pPr>
        <w:pStyle w:val="Heading1"/>
      </w:pPr>
      <w:r>
        <w:t xml:space="preserve">Contact </w:t>
      </w:r>
      <w:proofErr w:type="gramStart"/>
      <w:r>
        <w:t>information</w:t>
      </w:r>
      <w:proofErr w:type="gramEnd"/>
    </w:p>
    <w:p w14:paraId="172816BE" w14:textId="77777777" w:rsidR="001F6FE4" w:rsidRDefault="005804C0">
      <w:pPr>
        <w:spacing w:before="240"/>
        <w:rPr>
          <w:rFonts w:ascii="Times New Roman" w:hAnsi="Times New Roman" w:cs="Times New Roman"/>
          <w:sz w:val="20"/>
          <w:szCs w:val="20"/>
          <w:lang w:val="en-GB"/>
        </w:rPr>
      </w:pPr>
      <w:r>
        <w:rPr>
          <w:rFonts w:ascii="Times New Roman" w:hAnsi="Times New Roman" w:cs="Times New Roman"/>
          <w:sz w:val="20"/>
          <w:szCs w:val="20"/>
          <w:lang w:val="en-GB"/>
        </w:rPr>
        <w:t>Please input the contact information for each company below:</w:t>
      </w:r>
    </w:p>
    <w:tbl>
      <w:tblPr>
        <w:tblStyle w:val="TableGrid"/>
        <w:tblW w:w="9350" w:type="dxa"/>
        <w:tblLayout w:type="fixed"/>
        <w:tblLook w:val="04A0" w:firstRow="1" w:lastRow="0" w:firstColumn="1" w:lastColumn="0" w:noHBand="0" w:noVBand="1"/>
      </w:tblPr>
      <w:tblGrid>
        <w:gridCol w:w="2155"/>
        <w:gridCol w:w="1668"/>
        <w:gridCol w:w="5527"/>
      </w:tblGrid>
      <w:tr w:rsidR="001F6FE4" w14:paraId="04000808" w14:textId="77777777">
        <w:tc>
          <w:tcPr>
            <w:tcW w:w="2155" w:type="dxa"/>
          </w:tcPr>
          <w:p w14:paraId="77FD3356" w14:textId="77777777" w:rsidR="001F6FE4" w:rsidRDefault="005804C0">
            <w:pPr>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1668" w:type="dxa"/>
          </w:tcPr>
          <w:p w14:paraId="47A772E9" w14:textId="77777777" w:rsidR="001F6FE4" w:rsidRDefault="005804C0">
            <w:pPr>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Name</w:t>
            </w:r>
          </w:p>
        </w:tc>
        <w:tc>
          <w:tcPr>
            <w:tcW w:w="5527" w:type="dxa"/>
          </w:tcPr>
          <w:p w14:paraId="7DF03A78" w14:textId="77777777" w:rsidR="001F6FE4" w:rsidRDefault="005804C0">
            <w:pPr>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Email</w:t>
            </w:r>
          </w:p>
        </w:tc>
      </w:tr>
      <w:tr w:rsidR="001F6FE4" w14:paraId="31A47F3D" w14:textId="77777777">
        <w:tc>
          <w:tcPr>
            <w:tcW w:w="2155" w:type="dxa"/>
          </w:tcPr>
          <w:p w14:paraId="1040C6E4"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InterDigital</w:t>
            </w:r>
          </w:p>
        </w:tc>
        <w:tc>
          <w:tcPr>
            <w:tcW w:w="1668" w:type="dxa"/>
          </w:tcPr>
          <w:p w14:paraId="201AE435"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Paul Marinier</w:t>
            </w:r>
          </w:p>
        </w:tc>
        <w:tc>
          <w:tcPr>
            <w:tcW w:w="5527" w:type="dxa"/>
          </w:tcPr>
          <w:p w14:paraId="42B194C1" w14:textId="77777777" w:rsidR="001F6FE4" w:rsidRDefault="005804C0">
            <w:pPr>
              <w:spacing w:after="0" w:line="240" w:lineRule="auto"/>
              <w:rPr>
                <w:rFonts w:ascii="Times New Roman" w:hAnsi="Times New Roman" w:cs="Times New Roman"/>
                <w:sz w:val="20"/>
                <w:szCs w:val="20"/>
                <w:lang w:val="en-GB"/>
              </w:rPr>
            </w:pPr>
            <w:proofErr w:type="gramStart"/>
            <w:r>
              <w:rPr>
                <w:rFonts w:ascii="Times New Roman" w:hAnsi="Times New Roman" w:cs="Times New Roman"/>
                <w:sz w:val="20"/>
                <w:szCs w:val="20"/>
              </w:rPr>
              <w:t>paul.marinier</w:t>
            </w:r>
            <w:proofErr w:type="gramEnd"/>
            <w:r>
              <w:rPr>
                <w:rFonts w:ascii="Times New Roman" w:hAnsi="Times New Roman" w:cs="Times New Roman"/>
                <w:sz w:val="20"/>
                <w:szCs w:val="20"/>
              </w:rPr>
              <w:t xml:space="preserve"> at interdigital.com</w:t>
            </w:r>
          </w:p>
        </w:tc>
      </w:tr>
      <w:tr w:rsidR="001F6FE4" w14:paraId="3FD1CD23" w14:textId="77777777">
        <w:tc>
          <w:tcPr>
            <w:tcW w:w="2155" w:type="dxa"/>
          </w:tcPr>
          <w:p w14:paraId="0EB219CF"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Panasonic</w:t>
            </w:r>
          </w:p>
        </w:tc>
        <w:tc>
          <w:tcPr>
            <w:tcW w:w="1668" w:type="dxa"/>
          </w:tcPr>
          <w:p w14:paraId="6194DB16"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Tetsuya Yamamoto</w:t>
            </w:r>
          </w:p>
        </w:tc>
        <w:tc>
          <w:tcPr>
            <w:tcW w:w="5527" w:type="dxa"/>
          </w:tcPr>
          <w:p w14:paraId="26A5C05F" w14:textId="77777777" w:rsidR="001F6FE4" w:rsidRDefault="005804C0">
            <w:pPr>
              <w:spacing w:after="0" w:line="240" w:lineRule="auto"/>
              <w:rPr>
                <w:rFonts w:ascii="Times New Roman" w:hAnsi="Times New Roman" w:cs="Times New Roman"/>
                <w:sz w:val="20"/>
                <w:szCs w:val="20"/>
                <w:lang w:val="en-GB"/>
              </w:rPr>
            </w:pPr>
            <w:proofErr w:type="gramStart"/>
            <w:r>
              <w:rPr>
                <w:rFonts w:ascii="Times New Roman" w:hAnsi="Times New Roman" w:cs="Times New Roman"/>
                <w:sz w:val="20"/>
                <w:szCs w:val="20"/>
              </w:rPr>
              <w:t>yamamoto.tetsuya</w:t>
            </w:r>
            <w:proofErr w:type="gramEnd"/>
            <w:r>
              <w:rPr>
                <w:rFonts w:ascii="Times New Roman" w:hAnsi="Times New Roman" w:cs="Times New Roman"/>
                <w:sz w:val="20"/>
                <w:szCs w:val="20"/>
              </w:rPr>
              <w:t>001 at jp.panasonic.com</w:t>
            </w:r>
          </w:p>
        </w:tc>
      </w:tr>
      <w:tr w:rsidR="001F6FE4" w14:paraId="60E0C987" w14:textId="77777777">
        <w:tc>
          <w:tcPr>
            <w:tcW w:w="2155" w:type="dxa"/>
          </w:tcPr>
          <w:p w14:paraId="6EB77C46"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Nokia/NSB</w:t>
            </w:r>
          </w:p>
        </w:tc>
        <w:tc>
          <w:tcPr>
            <w:tcW w:w="1668" w:type="dxa"/>
          </w:tcPr>
          <w:p w14:paraId="10276AFD"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Quang Nhan</w:t>
            </w:r>
          </w:p>
        </w:tc>
        <w:tc>
          <w:tcPr>
            <w:tcW w:w="5527" w:type="dxa"/>
          </w:tcPr>
          <w:p w14:paraId="53403291"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nhat-quang.nhan@nokia.com</w:t>
            </w:r>
          </w:p>
        </w:tc>
      </w:tr>
      <w:tr w:rsidR="001F6FE4" w14:paraId="65529FB4" w14:textId="77777777">
        <w:tc>
          <w:tcPr>
            <w:tcW w:w="2155" w:type="dxa"/>
          </w:tcPr>
          <w:p w14:paraId="2AA02C9E"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Nokia/NSB</w:t>
            </w:r>
          </w:p>
        </w:tc>
        <w:tc>
          <w:tcPr>
            <w:tcW w:w="1668" w:type="dxa"/>
          </w:tcPr>
          <w:p w14:paraId="5DDC6471"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Karim Kasan</w:t>
            </w:r>
          </w:p>
        </w:tc>
        <w:tc>
          <w:tcPr>
            <w:tcW w:w="5527" w:type="dxa"/>
          </w:tcPr>
          <w:p w14:paraId="6B0621FC"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karim.kasan@nokia.com</w:t>
            </w:r>
          </w:p>
        </w:tc>
      </w:tr>
      <w:tr w:rsidR="001F6FE4" w14:paraId="37F68A21" w14:textId="77777777">
        <w:tc>
          <w:tcPr>
            <w:tcW w:w="2155" w:type="dxa"/>
          </w:tcPr>
          <w:p w14:paraId="2DC5B09B"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LG</w:t>
            </w:r>
          </w:p>
        </w:tc>
        <w:tc>
          <w:tcPr>
            <w:tcW w:w="1668" w:type="dxa"/>
          </w:tcPr>
          <w:p w14:paraId="1414F996"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Duck Hyun Bae</w:t>
            </w:r>
          </w:p>
        </w:tc>
        <w:tc>
          <w:tcPr>
            <w:tcW w:w="5527" w:type="dxa"/>
          </w:tcPr>
          <w:p w14:paraId="03B7A9B7"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Duckhyun.bae@lge.com</w:t>
            </w:r>
          </w:p>
        </w:tc>
      </w:tr>
      <w:tr w:rsidR="001F6FE4" w14:paraId="5A8F7A40" w14:textId="77777777">
        <w:tc>
          <w:tcPr>
            <w:tcW w:w="2155" w:type="dxa"/>
          </w:tcPr>
          <w:p w14:paraId="081DD3C2"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Ericsson</w:t>
            </w:r>
          </w:p>
        </w:tc>
        <w:tc>
          <w:tcPr>
            <w:tcW w:w="1668" w:type="dxa"/>
          </w:tcPr>
          <w:p w14:paraId="7B515CB1"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Ling Su</w:t>
            </w:r>
          </w:p>
        </w:tc>
        <w:tc>
          <w:tcPr>
            <w:tcW w:w="5527" w:type="dxa"/>
          </w:tcPr>
          <w:p w14:paraId="7B5DDA5F"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Ling.a.su@ericsson.com</w:t>
            </w:r>
          </w:p>
        </w:tc>
      </w:tr>
      <w:tr w:rsidR="001F6FE4" w14:paraId="1F673221" w14:textId="77777777">
        <w:tc>
          <w:tcPr>
            <w:tcW w:w="2155" w:type="dxa"/>
          </w:tcPr>
          <w:p w14:paraId="4D51E050" w14:textId="77777777" w:rsidR="001F6FE4" w:rsidRDefault="005804C0">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CMCC</w:t>
            </w:r>
          </w:p>
        </w:tc>
        <w:tc>
          <w:tcPr>
            <w:tcW w:w="1668" w:type="dxa"/>
          </w:tcPr>
          <w:p w14:paraId="59172897" w14:textId="77777777" w:rsidR="001F6FE4" w:rsidRDefault="005804C0">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Yongchang Liu</w:t>
            </w:r>
          </w:p>
        </w:tc>
        <w:tc>
          <w:tcPr>
            <w:tcW w:w="5527" w:type="dxa"/>
          </w:tcPr>
          <w:p w14:paraId="687D064A" w14:textId="77777777" w:rsidR="001F6FE4" w:rsidRDefault="005804C0">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liuyongchang@chinamobile.com</w:t>
            </w:r>
          </w:p>
        </w:tc>
      </w:tr>
      <w:tr w:rsidR="001F6FE4" w14:paraId="013AB74F" w14:textId="77777777">
        <w:tc>
          <w:tcPr>
            <w:tcW w:w="2155" w:type="dxa"/>
          </w:tcPr>
          <w:p w14:paraId="54FAEF62"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Samsung</w:t>
            </w:r>
          </w:p>
        </w:tc>
        <w:tc>
          <w:tcPr>
            <w:tcW w:w="1668" w:type="dxa"/>
          </w:tcPr>
          <w:p w14:paraId="39BE62CF"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Carmela Cozzo</w:t>
            </w:r>
          </w:p>
        </w:tc>
        <w:tc>
          <w:tcPr>
            <w:tcW w:w="5527" w:type="dxa"/>
          </w:tcPr>
          <w:p w14:paraId="57E181BB"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carmela.c@samsung.com</w:t>
            </w:r>
          </w:p>
        </w:tc>
      </w:tr>
      <w:tr w:rsidR="001F6FE4" w14:paraId="6CD6789F" w14:textId="77777777">
        <w:tc>
          <w:tcPr>
            <w:tcW w:w="2155" w:type="dxa"/>
          </w:tcPr>
          <w:p w14:paraId="4496F30B" w14:textId="77777777" w:rsidR="001F6FE4" w:rsidRDefault="005804C0">
            <w:pPr>
              <w:spacing w:after="0" w:line="240" w:lineRule="auto"/>
              <w:rPr>
                <w:rFonts w:ascii="Times New Roman" w:eastAsia="SimSun" w:hAnsi="Times New Roman" w:cs="Times New Roman"/>
                <w:sz w:val="20"/>
                <w:szCs w:val="20"/>
                <w:lang w:eastAsia="zh-CN"/>
              </w:rPr>
            </w:pPr>
            <w:r>
              <w:rPr>
                <w:rFonts w:ascii="Times New Roman" w:eastAsia="DengXian" w:hAnsi="Times New Roman" w:cs="Times New Roman"/>
                <w:sz w:val="20"/>
                <w:szCs w:val="20"/>
                <w:lang w:val="en-GB" w:eastAsia="zh-CN"/>
              </w:rPr>
              <w:lastRenderedPageBreak/>
              <w:t>Sharp</w:t>
            </w:r>
          </w:p>
        </w:tc>
        <w:tc>
          <w:tcPr>
            <w:tcW w:w="1668" w:type="dxa"/>
          </w:tcPr>
          <w:p w14:paraId="6DF6C051" w14:textId="77777777" w:rsidR="001F6FE4" w:rsidRDefault="005804C0">
            <w:pPr>
              <w:spacing w:after="0" w:line="240" w:lineRule="auto"/>
              <w:rPr>
                <w:rFonts w:ascii="Times New Roman" w:eastAsia="SimSun" w:hAnsi="Times New Roman" w:cs="Times New Roman"/>
                <w:sz w:val="20"/>
                <w:szCs w:val="20"/>
                <w:lang w:eastAsia="zh-CN"/>
              </w:rPr>
            </w:pPr>
            <w:r>
              <w:rPr>
                <w:rFonts w:ascii="Times New Roman" w:hAnsi="Times New Roman" w:cs="Times New Roman"/>
                <w:sz w:val="20"/>
                <w:szCs w:val="20"/>
                <w:lang w:val="en-GB"/>
              </w:rPr>
              <w:t>Toshi Nogami</w:t>
            </w:r>
          </w:p>
        </w:tc>
        <w:tc>
          <w:tcPr>
            <w:tcW w:w="5527" w:type="dxa"/>
          </w:tcPr>
          <w:p w14:paraId="2E3CC821" w14:textId="77777777" w:rsidR="001F6FE4" w:rsidRDefault="005804C0">
            <w:pPr>
              <w:spacing w:after="0" w:line="240" w:lineRule="auto"/>
              <w:rPr>
                <w:rFonts w:ascii="Times New Roman" w:eastAsia="SimSun" w:hAnsi="Times New Roman" w:cs="Times New Roman"/>
                <w:sz w:val="20"/>
                <w:szCs w:val="20"/>
                <w:lang w:eastAsia="zh-CN"/>
              </w:rPr>
            </w:pPr>
            <w:r>
              <w:rPr>
                <w:rFonts w:ascii="Times New Roman" w:hAnsi="Times New Roman" w:cs="Times New Roman"/>
                <w:sz w:val="20"/>
                <w:szCs w:val="20"/>
                <w:lang w:val="en-GB"/>
              </w:rPr>
              <w:t>nogami.toshizoh@sharp.co.jp</w:t>
            </w:r>
          </w:p>
        </w:tc>
      </w:tr>
      <w:tr w:rsidR="001F6FE4" w14:paraId="0D48B60C" w14:textId="77777777">
        <w:tc>
          <w:tcPr>
            <w:tcW w:w="2155" w:type="dxa"/>
          </w:tcPr>
          <w:p w14:paraId="7ADE5568"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harp</w:t>
            </w:r>
          </w:p>
        </w:tc>
        <w:tc>
          <w:tcPr>
            <w:tcW w:w="1668" w:type="dxa"/>
          </w:tcPr>
          <w:p w14:paraId="3E7F7B7B"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H</w:t>
            </w:r>
            <w:r>
              <w:rPr>
                <w:rFonts w:ascii="Times New Roman" w:hAnsi="Times New Roman" w:cs="Times New Roman"/>
                <w:sz w:val="20"/>
                <w:szCs w:val="20"/>
                <w:lang w:val="en-GB"/>
              </w:rPr>
              <w:t>iro Takahashi</w:t>
            </w:r>
          </w:p>
        </w:tc>
        <w:tc>
          <w:tcPr>
            <w:tcW w:w="5527" w:type="dxa"/>
          </w:tcPr>
          <w:p w14:paraId="3BB0EB89"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t</w:t>
            </w:r>
            <w:r>
              <w:rPr>
                <w:rFonts w:ascii="Times New Roman" w:hAnsi="Times New Roman" w:cs="Times New Roman"/>
                <w:sz w:val="20"/>
                <w:szCs w:val="20"/>
                <w:lang w:val="en-GB"/>
              </w:rPr>
              <w:t>akahashi.hiroki@sharp.co.jp</w:t>
            </w:r>
          </w:p>
        </w:tc>
      </w:tr>
      <w:tr w:rsidR="001F6FE4" w14:paraId="1921B31B" w14:textId="77777777">
        <w:tc>
          <w:tcPr>
            <w:tcW w:w="2155" w:type="dxa"/>
          </w:tcPr>
          <w:p w14:paraId="397CA494"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China Telecom</w:t>
            </w:r>
          </w:p>
        </w:tc>
        <w:tc>
          <w:tcPr>
            <w:tcW w:w="1668" w:type="dxa"/>
          </w:tcPr>
          <w:p w14:paraId="7DC2A0C5"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Hang Yin</w:t>
            </w:r>
          </w:p>
        </w:tc>
        <w:tc>
          <w:tcPr>
            <w:tcW w:w="5527" w:type="dxa"/>
          </w:tcPr>
          <w:p w14:paraId="2E9EB20F" w14:textId="77777777" w:rsidR="001F6FE4" w:rsidRDefault="005804C0">
            <w:pPr>
              <w:spacing w:after="0" w:line="240" w:lineRule="auto"/>
              <w:rPr>
                <w:rFonts w:ascii="Times New Roman" w:eastAsia="DengXian" w:hAnsi="Times New Roman" w:cs="Times New Roman"/>
                <w:sz w:val="20"/>
                <w:szCs w:val="20"/>
                <w:lang w:val="en-GB" w:eastAsia="zh-CN"/>
              </w:rPr>
            </w:pPr>
            <w:r>
              <w:t>yi</w:t>
            </w:r>
            <w:r>
              <w:rPr>
                <w:rFonts w:ascii="Times New Roman" w:eastAsia="DengXian" w:hAnsi="Times New Roman" w:cs="Times New Roman"/>
                <w:sz w:val="20"/>
                <w:szCs w:val="20"/>
                <w:lang w:val="en-GB" w:eastAsia="zh-CN"/>
              </w:rPr>
              <w:t>nh6@chinatelecom.cn</w:t>
            </w:r>
          </w:p>
        </w:tc>
      </w:tr>
      <w:tr w:rsidR="001F6FE4" w14:paraId="2101CC69" w14:textId="77777777">
        <w:tc>
          <w:tcPr>
            <w:tcW w:w="2155" w:type="dxa"/>
          </w:tcPr>
          <w:p w14:paraId="3CE0DB7D"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ZTE</w:t>
            </w:r>
          </w:p>
        </w:tc>
        <w:tc>
          <w:tcPr>
            <w:tcW w:w="1668" w:type="dxa"/>
          </w:tcPr>
          <w:p w14:paraId="19512B98"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Junfeng Zhang</w:t>
            </w:r>
          </w:p>
        </w:tc>
        <w:tc>
          <w:tcPr>
            <w:tcW w:w="5527" w:type="dxa"/>
          </w:tcPr>
          <w:p w14:paraId="5A02303F"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Zhang.junfeng@zte.com.cn</w:t>
            </w:r>
          </w:p>
        </w:tc>
      </w:tr>
      <w:tr w:rsidR="001F6FE4" w14:paraId="056521A3" w14:textId="77777777">
        <w:tc>
          <w:tcPr>
            <w:tcW w:w="2155" w:type="dxa"/>
          </w:tcPr>
          <w:p w14:paraId="5D0BA4B8" w14:textId="77777777" w:rsidR="001F6FE4" w:rsidRDefault="005804C0">
            <w:pPr>
              <w:spacing w:after="0" w:line="240" w:lineRule="auto"/>
              <w:rPr>
                <w:rFonts w:ascii="Times New Roman" w:hAnsi="Times New Roman" w:cs="Times New Roman"/>
                <w:sz w:val="20"/>
                <w:szCs w:val="20"/>
                <w:lang w:val="en-GB"/>
              </w:rPr>
            </w:pPr>
            <w:r>
              <w:rPr>
                <w:rFonts w:ascii="Times New Roman" w:eastAsia="SimSun" w:hAnsi="Times New Roman" w:cs="Times New Roman" w:hint="eastAsia"/>
                <w:sz w:val="20"/>
                <w:szCs w:val="20"/>
                <w:lang w:eastAsia="zh-CN"/>
              </w:rPr>
              <w:t>Transsion</w:t>
            </w:r>
          </w:p>
        </w:tc>
        <w:tc>
          <w:tcPr>
            <w:tcW w:w="1668" w:type="dxa"/>
          </w:tcPr>
          <w:p w14:paraId="22BB191D" w14:textId="77777777" w:rsidR="001F6FE4" w:rsidRDefault="005804C0">
            <w:pPr>
              <w:spacing w:after="0" w:line="240" w:lineRule="auto"/>
              <w:rPr>
                <w:rFonts w:ascii="Times New Roman" w:hAnsi="Times New Roman" w:cs="Times New Roman"/>
                <w:sz w:val="20"/>
                <w:szCs w:val="20"/>
                <w:lang w:val="en-GB"/>
              </w:rPr>
            </w:pPr>
            <w:r>
              <w:rPr>
                <w:rFonts w:ascii="Times New Roman" w:eastAsia="SimSun" w:hAnsi="Times New Roman" w:cs="Times New Roman" w:hint="eastAsia"/>
                <w:sz w:val="20"/>
                <w:szCs w:val="20"/>
                <w:lang w:eastAsia="zh-CN"/>
              </w:rPr>
              <w:t>Xingya Shen</w:t>
            </w:r>
          </w:p>
        </w:tc>
        <w:tc>
          <w:tcPr>
            <w:tcW w:w="5527" w:type="dxa"/>
          </w:tcPr>
          <w:p w14:paraId="7EBF2115" w14:textId="77777777" w:rsidR="001F6FE4" w:rsidRDefault="005804C0">
            <w:pPr>
              <w:spacing w:after="0" w:line="240" w:lineRule="auto"/>
              <w:rPr>
                <w:rFonts w:ascii="Times New Roman" w:hAnsi="Times New Roman" w:cs="Times New Roman"/>
                <w:sz w:val="20"/>
                <w:szCs w:val="20"/>
                <w:lang w:val="en-GB"/>
              </w:rPr>
            </w:pPr>
            <w:r>
              <w:rPr>
                <w:rFonts w:ascii="Times New Roman" w:eastAsia="SimSun" w:hAnsi="Times New Roman" w:cs="Times New Roman" w:hint="eastAsia"/>
                <w:sz w:val="20"/>
                <w:szCs w:val="20"/>
                <w:lang w:eastAsia="zh-CN"/>
              </w:rPr>
              <w:t>xingya.shen@transsion.com</w:t>
            </w:r>
          </w:p>
        </w:tc>
      </w:tr>
      <w:tr w:rsidR="001F6FE4" w14:paraId="0F484BF8" w14:textId="77777777">
        <w:tc>
          <w:tcPr>
            <w:tcW w:w="2155" w:type="dxa"/>
          </w:tcPr>
          <w:p w14:paraId="13C81933"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Sony</w:t>
            </w:r>
          </w:p>
        </w:tc>
        <w:tc>
          <w:tcPr>
            <w:tcW w:w="1668" w:type="dxa"/>
          </w:tcPr>
          <w:p w14:paraId="7E7B68BB"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Sam Atungsiri</w:t>
            </w:r>
          </w:p>
        </w:tc>
        <w:tc>
          <w:tcPr>
            <w:tcW w:w="5527" w:type="dxa"/>
          </w:tcPr>
          <w:p w14:paraId="5F6DB868" w14:textId="77777777" w:rsidR="001F6FE4" w:rsidRDefault="005804C0">
            <w:pPr>
              <w:pStyle w:val="CRCoverPage"/>
              <w:tabs>
                <w:tab w:val="left" w:pos="1980"/>
              </w:tabs>
              <w:spacing w:after="0"/>
              <w:rPr>
                <w:rFonts w:ascii="Times New Roman" w:hAnsi="Times New Roman"/>
              </w:rPr>
            </w:pPr>
            <w:r>
              <w:rPr>
                <w:rFonts w:ascii="Times New Roman" w:hAnsi="Times New Roman"/>
              </w:rPr>
              <w:t>Sam.atungsiri@sony.com</w:t>
            </w:r>
          </w:p>
        </w:tc>
      </w:tr>
      <w:tr w:rsidR="001F6FE4" w14:paraId="5AF88BE8" w14:textId="77777777">
        <w:tc>
          <w:tcPr>
            <w:tcW w:w="2155" w:type="dxa"/>
          </w:tcPr>
          <w:p w14:paraId="639728EE" w14:textId="77777777" w:rsidR="001F6FE4" w:rsidRDefault="005804C0">
            <w:pPr>
              <w:spacing w:after="0" w:line="240" w:lineRule="auto"/>
              <w:rPr>
                <w:rFonts w:ascii="Times New Roman" w:hAnsi="Times New Roman" w:cs="Times New Roman"/>
                <w:sz w:val="20"/>
                <w:szCs w:val="20"/>
              </w:rPr>
            </w:pPr>
            <w:r>
              <w:rPr>
                <w:rFonts w:ascii="Times New Roman" w:hAnsi="Times New Roman" w:cs="Times New Roman"/>
                <w:sz w:val="20"/>
                <w:szCs w:val="20"/>
              </w:rPr>
              <w:t>OPPO</w:t>
            </w:r>
          </w:p>
        </w:tc>
        <w:tc>
          <w:tcPr>
            <w:tcW w:w="1668" w:type="dxa"/>
          </w:tcPr>
          <w:p w14:paraId="390A295F"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Zhisong Zuo</w:t>
            </w:r>
          </w:p>
        </w:tc>
        <w:tc>
          <w:tcPr>
            <w:tcW w:w="5527" w:type="dxa"/>
          </w:tcPr>
          <w:p w14:paraId="55E20577" w14:textId="15BF44A6" w:rsidR="001F6FE4" w:rsidRDefault="006460FB">
            <w:pPr>
              <w:pStyle w:val="CRCoverPage"/>
              <w:tabs>
                <w:tab w:val="left" w:pos="1980"/>
              </w:tabs>
              <w:spacing w:after="0"/>
              <w:rPr>
                <w:rFonts w:ascii="Times New Roman" w:hAnsi="Times New Roman"/>
              </w:rPr>
            </w:pPr>
            <w:r w:rsidRPr="00E71014">
              <w:rPr>
                <w:rFonts w:ascii="Times New Roman" w:hAnsi="Times New Roman"/>
              </w:rPr>
              <w:t>zuozhisong@oppo.com</w:t>
            </w:r>
          </w:p>
        </w:tc>
      </w:tr>
      <w:tr w:rsidR="006460FB" w14:paraId="64B12311" w14:textId="77777777">
        <w:tc>
          <w:tcPr>
            <w:tcW w:w="2155" w:type="dxa"/>
          </w:tcPr>
          <w:p w14:paraId="6FB54315" w14:textId="7CD6FF9A" w:rsidR="006460FB" w:rsidRDefault="00EE4B79">
            <w:pPr>
              <w:spacing w:after="0" w:line="240" w:lineRule="auto"/>
              <w:rPr>
                <w:rFonts w:ascii="Times New Roman" w:hAnsi="Times New Roman" w:cs="Times New Roman"/>
                <w:sz w:val="20"/>
                <w:szCs w:val="20"/>
              </w:rPr>
            </w:pPr>
            <w:r>
              <w:rPr>
                <w:rFonts w:ascii="Times New Roman" w:hAnsi="Times New Roman" w:cs="Times New Roman"/>
                <w:sz w:val="20"/>
                <w:szCs w:val="20"/>
              </w:rPr>
              <w:t>V</w:t>
            </w:r>
            <w:r w:rsidR="006460FB">
              <w:rPr>
                <w:rFonts w:ascii="Times New Roman" w:hAnsi="Times New Roman" w:cs="Times New Roman"/>
                <w:sz w:val="20"/>
                <w:szCs w:val="20"/>
              </w:rPr>
              <w:t>ivo</w:t>
            </w:r>
          </w:p>
        </w:tc>
        <w:tc>
          <w:tcPr>
            <w:tcW w:w="1668" w:type="dxa"/>
          </w:tcPr>
          <w:p w14:paraId="17DB6DB3" w14:textId="39E3B275" w:rsidR="006460FB" w:rsidRDefault="006460FB">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Zhipeng Lin</w:t>
            </w:r>
          </w:p>
        </w:tc>
        <w:tc>
          <w:tcPr>
            <w:tcW w:w="5527" w:type="dxa"/>
          </w:tcPr>
          <w:p w14:paraId="580C2340" w14:textId="58BA6A5B" w:rsidR="006460FB" w:rsidRDefault="006460FB">
            <w:pPr>
              <w:pStyle w:val="CRCoverPage"/>
              <w:tabs>
                <w:tab w:val="left" w:pos="1980"/>
              </w:tabs>
              <w:spacing w:after="0"/>
              <w:rPr>
                <w:rFonts w:ascii="Times New Roman" w:hAnsi="Times New Roman"/>
              </w:rPr>
            </w:pPr>
            <w:r>
              <w:rPr>
                <w:rFonts w:ascii="Times New Roman" w:hAnsi="Times New Roman"/>
              </w:rPr>
              <w:t>zhipeng.lin@vivo.com</w:t>
            </w:r>
          </w:p>
        </w:tc>
      </w:tr>
      <w:tr w:rsidR="00356598" w14:paraId="01159872" w14:textId="77777777">
        <w:tc>
          <w:tcPr>
            <w:tcW w:w="2155" w:type="dxa"/>
          </w:tcPr>
          <w:p w14:paraId="4D7CBE0F" w14:textId="62381412" w:rsidR="00356598" w:rsidRPr="00356598" w:rsidRDefault="00356598">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L</w:t>
            </w:r>
            <w:r>
              <w:rPr>
                <w:rFonts w:ascii="Times New Roman" w:eastAsia="DengXian" w:hAnsi="Times New Roman" w:cs="Times New Roman"/>
                <w:sz w:val="20"/>
                <w:szCs w:val="20"/>
                <w:lang w:eastAsia="zh-CN"/>
              </w:rPr>
              <w:t>enovo</w:t>
            </w:r>
          </w:p>
        </w:tc>
        <w:tc>
          <w:tcPr>
            <w:tcW w:w="1668" w:type="dxa"/>
          </w:tcPr>
          <w:p w14:paraId="459416BF" w14:textId="16B0FEEF" w:rsidR="00356598" w:rsidRPr="00356598" w:rsidRDefault="00356598">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ingling Xiao</w:t>
            </w:r>
          </w:p>
        </w:tc>
        <w:tc>
          <w:tcPr>
            <w:tcW w:w="5527" w:type="dxa"/>
          </w:tcPr>
          <w:p w14:paraId="5D397A4C" w14:textId="0AA6A397" w:rsidR="00356598" w:rsidRPr="00356598" w:rsidRDefault="00356598">
            <w:pPr>
              <w:pStyle w:val="CRCoverPage"/>
              <w:tabs>
                <w:tab w:val="left" w:pos="1980"/>
              </w:tabs>
              <w:spacing w:after="0"/>
              <w:rPr>
                <w:rFonts w:ascii="Times New Roman" w:eastAsia="DengXian" w:hAnsi="Times New Roman"/>
                <w:lang w:eastAsia="zh-CN"/>
              </w:rPr>
            </w:pPr>
            <w:r>
              <w:rPr>
                <w:rFonts w:ascii="Times New Roman" w:eastAsia="DengXian" w:hAnsi="Times New Roman"/>
                <w:lang w:eastAsia="zh-CN"/>
              </w:rPr>
              <w:t>xiaoll2@lenovo.com</w:t>
            </w:r>
          </w:p>
        </w:tc>
      </w:tr>
    </w:tbl>
    <w:p w14:paraId="0C1C2FC8" w14:textId="77777777" w:rsidR="001F6FE4" w:rsidRDefault="005804C0">
      <w:pPr>
        <w:pStyle w:val="Heading1"/>
      </w:pPr>
      <w:r>
        <w:t xml:space="preserve">Collection of agreements in RAN1#113 </w:t>
      </w:r>
    </w:p>
    <w:p w14:paraId="235E360A" w14:textId="77777777" w:rsidR="002C343B" w:rsidRPr="002C343B" w:rsidRDefault="002C343B" w:rsidP="002C343B">
      <w:pPr>
        <w:spacing w:after="0" w:line="240" w:lineRule="auto"/>
        <w:jc w:val="left"/>
        <w:rPr>
          <w:rFonts w:ascii="Times New Roman" w:eastAsia="Batang" w:hAnsi="Times New Roman" w:cs="Times New Roman"/>
          <w:sz w:val="20"/>
          <w:szCs w:val="20"/>
          <w:highlight w:val="green"/>
          <w:lang w:val="en-GB" w:eastAsia="zh-CN"/>
        </w:rPr>
      </w:pPr>
      <w:r w:rsidRPr="002C343B">
        <w:rPr>
          <w:rFonts w:ascii="Times New Roman" w:eastAsia="Batang" w:hAnsi="Times New Roman" w:cs="Times New Roman"/>
          <w:sz w:val="20"/>
          <w:szCs w:val="20"/>
          <w:highlight w:val="green"/>
          <w:lang w:val="en-GB" w:eastAsia="zh-CN"/>
        </w:rPr>
        <w:t>Agreement</w:t>
      </w:r>
    </w:p>
    <w:p w14:paraId="704BF60C" w14:textId="77777777" w:rsidR="002C343B" w:rsidRPr="002C343B" w:rsidRDefault="002C343B" w:rsidP="002C343B">
      <w:pPr>
        <w:spacing w:after="0" w:line="240" w:lineRule="auto"/>
        <w:jc w:val="left"/>
        <w:rPr>
          <w:rFonts w:ascii="Times New Roman" w:eastAsia="Batang" w:hAnsi="Times New Roman" w:cs="Times New Roman"/>
          <w:sz w:val="20"/>
          <w:szCs w:val="20"/>
          <w:lang w:val="en-GB" w:eastAsia="en-US"/>
        </w:rPr>
      </w:pPr>
      <w:r w:rsidRPr="002C343B">
        <w:rPr>
          <w:rFonts w:ascii="Times New Roman" w:eastAsia="Batang" w:hAnsi="Times New Roman" w:cs="Times New Roman"/>
          <w:sz w:val="20"/>
          <w:szCs w:val="20"/>
          <w:lang w:val="en-GB" w:eastAsia="en-US"/>
        </w:rPr>
        <w:t>Support following enhancement to assist the scheduler in determining waveform switching:</w:t>
      </w:r>
    </w:p>
    <w:p w14:paraId="2D2B1116" w14:textId="77777777" w:rsidR="002C343B" w:rsidRPr="002C343B" w:rsidRDefault="002C343B" w:rsidP="002C343B">
      <w:pPr>
        <w:numPr>
          <w:ilvl w:val="0"/>
          <w:numId w:val="21"/>
        </w:numPr>
        <w:spacing w:after="0" w:line="240" w:lineRule="auto"/>
        <w:jc w:val="left"/>
        <w:rPr>
          <w:rFonts w:ascii="Times New Roman" w:eastAsia="Batang" w:hAnsi="Times New Roman" w:cs="Times New Roman"/>
          <w:sz w:val="20"/>
          <w:szCs w:val="20"/>
          <w:lang w:val="en-GB" w:eastAsia="zh-CN"/>
        </w:rPr>
      </w:pPr>
      <w:r w:rsidRPr="002C343B">
        <w:rPr>
          <w:rFonts w:ascii="Times New Roman" w:eastAsia="Batang" w:hAnsi="Times New Roman" w:cs="Times New Roman"/>
          <w:sz w:val="20"/>
          <w:szCs w:val="20"/>
          <w:lang w:val="en-GB" w:eastAsia="zh-CN"/>
        </w:rPr>
        <w:t xml:space="preserve">Reporting of power headroom information for an assumed PUSCH using target waveform different from waveform of actual PUSCH. </w:t>
      </w:r>
    </w:p>
    <w:p w14:paraId="683B5407" w14:textId="77777777" w:rsidR="002C343B" w:rsidRPr="002C343B" w:rsidRDefault="002C343B" w:rsidP="002C343B">
      <w:pPr>
        <w:numPr>
          <w:ilvl w:val="1"/>
          <w:numId w:val="24"/>
        </w:numPr>
        <w:spacing w:after="0" w:line="240" w:lineRule="auto"/>
        <w:jc w:val="left"/>
        <w:rPr>
          <w:rFonts w:ascii="Times New Roman" w:eastAsia="Batang" w:hAnsi="Times New Roman" w:cs="Times New Roman"/>
          <w:sz w:val="20"/>
          <w:szCs w:val="20"/>
          <w:lang w:val="en-GB" w:eastAsia="zh-CN"/>
        </w:rPr>
      </w:pPr>
      <w:r w:rsidRPr="002C343B">
        <w:rPr>
          <w:rFonts w:ascii="Times New Roman" w:eastAsia="DengXian" w:hAnsi="Times New Roman" w:cs="Times New Roman"/>
          <w:sz w:val="20"/>
          <w:szCs w:val="20"/>
          <w:lang w:val="en-GB" w:eastAsia="zh-CN"/>
        </w:rPr>
        <w:t>Note: Any MAC CE related design is up to RAN2</w:t>
      </w:r>
    </w:p>
    <w:p w14:paraId="471384FB" w14:textId="77777777" w:rsidR="002C343B" w:rsidRPr="002C343B" w:rsidRDefault="002C343B" w:rsidP="002C343B">
      <w:pPr>
        <w:numPr>
          <w:ilvl w:val="1"/>
          <w:numId w:val="24"/>
        </w:numPr>
        <w:spacing w:after="0" w:line="240" w:lineRule="auto"/>
        <w:jc w:val="left"/>
        <w:rPr>
          <w:rFonts w:ascii="Times New Roman" w:eastAsia="Batang" w:hAnsi="Times New Roman" w:cs="Times New Roman"/>
          <w:sz w:val="20"/>
          <w:szCs w:val="20"/>
          <w:lang w:val="en-GB" w:eastAsia="zh-CN"/>
        </w:rPr>
      </w:pPr>
      <w:r w:rsidRPr="002C343B">
        <w:rPr>
          <w:rFonts w:ascii="Times New Roman" w:eastAsia="DengXian" w:hAnsi="Times New Roman" w:cs="Times New Roman"/>
          <w:sz w:val="20"/>
          <w:szCs w:val="20"/>
          <w:lang w:val="en-GB" w:eastAsia="zh-CN"/>
        </w:rPr>
        <w:t xml:space="preserve">Subject to separate UE capability </w:t>
      </w:r>
    </w:p>
    <w:p w14:paraId="52E1755D" w14:textId="77777777" w:rsidR="002C343B" w:rsidRPr="002C343B" w:rsidRDefault="002C343B" w:rsidP="002C343B">
      <w:pPr>
        <w:numPr>
          <w:ilvl w:val="1"/>
          <w:numId w:val="24"/>
        </w:numPr>
        <w:spacing w:after="0" w:line="240" w:lineRule="auto"/>
        <w:jc w:val="left"/>
        <w:rPr>
          <w:rFonts w:ascii="Times New Roman" w:eastAsia="DengXian" w:hAnsi="Times New Roman" w:cs="Times New Roman"/>
          <w:sz w:val="20"/>
          <w:szCs w:val="20"/>
          <w:lang w:val="en-GB" w:eastAsia="zh-CN"/>
        </w:rPr>
      </w:pPr>
      <w:r w:rsidRPr="002C343B">
        <w:rPr>
          <w:rFonts w:ascii="Times New Roman" w:eastAsia="DengXian" w:hAnsi="Times New Roman" w:cs="Times New Roman"/>
          <w:sz w:val="20"/>
          <w:szCs w:val="20"/>
          <w:lang w:val="en-GB" w:eastAsia="zh-CN"/>
        </w:rPr>
        <w:t>Details FFS.</w:t>
      </w:r>
    </w:p>
    <w:p w14:paraId="2E604502" w14:textId="77777777" w:rsidR="002C343B" w:rsidRPr="002C343B" w:rsidRDefault="002C343B" w:rsidP="002C343B">
      <w:pPr>
        <w:spacing w:after="0" w:line="240" w:lineRule="auto"/>
        <w:jc w:val="left"/>
        <w:rPr>
          <w:rFonts w:ascii="Times New Roman" w:eastAsia="DengXian" w:hAnsi="Times New Roman" w:cs="Times New Roman"/>
          <w:sz w:val="20"/>
          <w:szCs w:val="20"/>
          <w:lang w:val="en-GB" w:eastAsia="zh-CN"/>
        </w:rPr>
      </w:pPr>
      <w:r w:rsidRPr="002C343B">
        <w:rPr>
          <w:rFonts w:ascii="Times New Roman" w:eastAsia="DengXian" w:hAnsi="Times New Roman" w:cs="Times New Roman"/>
          <w:sz w:val="20"/>
          <w:szCs w:val="20"/>
          <w:lang w:val="en-GB" w:eastAsia="zh-CN"/>
        </w:rPr>
        <w:t>Conclusion (Made in RAN#100, RP-231498)</w:t>
      </w:r>
    </w:p>
    <w:p w14:paraId="3E44177F" w14:textId="77777777" w:rsidR="002C343B" w:rsidRPr="002C343B" w:rsidRDefault="002C343B" w:rsidP="002C343B">
      <w:pPr>
        <w:spacing w:after="0" w:line="240" w:lineRule="auto"/>
        <w:jc w:val="left"/>
        <w:rPr>
          <w:rFonts w:ascii="Times New Roman" w:eastAsia="Batang" w:hAnsi="Times New Roman" w:cs="Times New Roman"/>
          <w:sz w:val="20"/>
          <w:szCs w:val="20"/>
          <w:lang w:val="en-GB" w:eastAsia="en-US"/>
        </w:rPr>
      </w:pPr>
      <w:r w:rsidRPr="002C343B">
        <w:rPr>
          <w:rFonts w:ascii="Times New Roman" w:eastAsia="Batang" w:hAnsi="Times New Roman" w:cs="Times New Roman" w:hint="eastAsia"/>
          <w:sz w:val="20"/>
          <w:szCs w:val="20"/>
          <w:lang w:val="en-GB" w:eastAsia="en-US"/>
        </w:rPr>
        <w:t xml:space="preserve">RAN2 will not work on PHR triggering procedure for dynamic waveform switching in Rel-18 UL Coverage enh </w:t>
      </w:r>
      <w:proofErr w:type="gramStart"/>
      <w:r w:rsidRPr="002C343B">
        <w:rPr>
          <w:rFonts w:ascii="Times New Roman" w:eastAsia="Batang" w:hAnsi="Times New Roman" w:cs="Times New Roman" w:hint="eastAsia"/>
          <w:sz w:val="20"/>
          <w:szCs w:val="20"/>
          <w:lang w:val="en-GB" w:eastAsia="en-US"/>
        </w:rPr>
        <w:t>WI</w:t>
      </w:r>
      <w:proofErr w:type="gramEnd"/>
    </w:p>
    <w:p w14:paraId="55463EB3" w14:textId="77777777" w:rsidR="002C343B" w:rsidRPr="002C343B" w:rsidRDefault="002C343B" w:rsidP="002C343B">
      <w:pPr>
        <w:spacing w:after="0" w:line="240" w:lineRule="auto"/>
        <w:jc w:val="left"/>
        <w:rPr>
          <w:rFonts w:ascii="Times New Roman" w:eastAsia="DengXian" w:hAnsi="Times New Roman" w:cs="Times New Roman"/>
          <w:sz w:val="20"/>
          <w:szCs w:val="20"/>
          <w:lang w:val="en-GB" w:eastAsia="zh-CN"/>
        </w:rPr>
      </w:pPr>
      <w:r w:rsidRPr="002C343B">
        <w:rPr>
          <w:rFonts w:ascii="Times New Roman" w:eastAsia="DengXian" w:hAnsi="Times New Roman" w:cs="Times New Roman" w:hint="eastAsia"/>
          <w:sz w:val="20"/>
          <w:szCs w:val="20"/>
          <w:lang w:val="en-GB" w:eastAsia="zh-CN"/>
        </w:rPr>
        <w:t>S</w:t>
      </w:r>
      <w:r w:rsidRPr="002C343B">
        <w:rPr>
          <w:rFonts w:ascii="Times New Roman" w:eastAsia="DengXian" w:hAnsi="Times New Roman" w:cs="Times New Roman"/>
          <w:sz w:val="20"/>
          <w:szCs w:val="20"/>
          <w:lang w:val="en-GB" w:eastAsia="zh-CN"/>
        </w:rPr>
        <w:t>end LS to inform above agreement and conclusion.</w:t>
      </w:r>
    </w:p>
    <w:p w14:paraId="02E03186" w14:textId="77777777" w:rsidR="002C343B" w:rsidRPr="002C343B" w:rsidRDefault="002C343B" w:rsidP="002C343B">
      <w:pPr>
        <w:spacing w:after="0" w:line="240" w:lineRule="auto"/>
        <w:jc w:val="left"/>
        <w:rPr>
          <w:rFonts w:ascii="Times" w:eastAsia="Batang" w:hAnsi="Times" w:cs="Times New Roman"/>
          <w:sz w:val="20"/>
          <w:szCs w:val="24"/>
          <w:lang w:val="en-GB" w:eastAsia="en-US"/>
        </w:rPr>
      </w:pPr>
    </w:p>
    <w:p w14:paraId="6DD882A5" w14:textId="77777777" w:rsidR="002C343B" w:rsidRPr="002C343B" w:rsidRDefault="002C343B" w:rsidP="002C343B">
      <w:pPr>
        <w:spacing w:after="0" w:line="240" w:lineRule="auto"/>
        <w:jc w:val="left"/>
        <w:rPr>
          <w:rFonts w:ascii="Times" w:eastAsia="Batang" w:hAnsi="Times" w:cs="Times New Roman"/>
          <w:sz w:val="20"/>
          <w:szCs w:val="24"/>
          <w:highlight w:val="green"/>
          <w:lang w:val="en-GB" w:eastAsia="x-none"/>
        </w:rPr>
      </w:pPr>
      <w:r w:rsidRPr="002C343B">
        <w:rPr>
          <w:rFonts w:ascii="Times" w:eastAsia="Batang" w:hAnsi="Times" w:cs="Times New Roman" w:hint="eastAsia"/>
          <w:sz w:val="20"/>
          <w:szCs w:val="24"/>
          <w:highlight w:val="green"/>
          <w:lang w:val="en-GB" w:eastAsia="x-none"/>
        </w:rPr>
        <w:t>Agreement</w:t>
      </w:r>
    </w:p>
    <w:p w14:paraId="2618F127" w14:textId="77777777" w:rsidR="002C343B" w:rsidRPr="002C343B" w:rsidRDefault="002C343B" w:rsidP="002C343B">
      <w:pPr>
        <w:spacing w:after="0" w:line="240" w:lineRule="auto"/>
        <w:jc w:val="left"/>
        <w:rPr>
          <w:rFonts w:ascii="Times" w:eastAsia="Batang" w:hAnsi="Times" w:cs="Times New Roman"/>
          <w:sz w:val="20"/>
          <w:szCs w:val="24"/>
          <w:lang w:val="en-GB" w:eastAsia="x-none"/>
        </w:rPr>
      </w:pPr>
      <w:r w:rsidRPr="002C343B">
        <w:rPr>
          <w:rFonts w:ascii="Times" w:eastAsia="Batang" w:hAnsi="Times" w:cs="Times New Roman" w:hint="eastAsia"/>
          <w:sz w:val="20"/>
          <w:szCs w:val="24"/>
          <w:lang w:val="en-GB" w:eastAsia="x-none"/>
        </w:rPr>
        <w:t>Draft</w:t>
      </w:r>
      <w:r w:rsidRPr="002C343B">
        <w:rPr>
          <w:rFonts w:ascii="Times" w:eastAsia="Batang" w:hAnsi="Times" w:cs="Times New Roman"/>
          <w:sz w:val="20"/>
          <w:szCs w:val="24"/>
          <w:lang w:val="en-GB" w:eastAsia="x-none"/>
        </w:rPr>
        <w:t xml:space="preserve"> </w:t>
      </w:r>
      <w:r w:rsidRPr="002C343B">
        <w:rPr>
          <w:rFonts w:ascii="Times" w:eastAsia="Batang" w:hAnsi="Times" w:cs="Times New Roman" w:hint="eastAsia"/>
          <w:sz w:val="20"/>
          <w:szCs w:val="24"/>
          <w:lang w:val="en-GB" w:eastAsia="x-none"/>
        </w:rPr>
        <w:t>LS</w:t>
      </w:r>
      <w:r w:rsidRPr="002C343B">
        <w:rPr>
          <w:rFonts w:ascii="Times" w:eastAsia="Batang" w:hAnsi="Times" w:cs="Times New Roman"/>
          <w:sz w:val="20"/>
          <w:szCs w:val="24"/>
          <w:lang w:val="en-GB" w:eastAsia="x-none"/>
        </w:rPr>
        <w:t xml:space="preserve"> </w:t>
      </w:r>
      <w:r w:rsidRPr="002C343B">
        <w:rPr>
          <w:rFonts w:ascii="Times" w:eastAsia="Batang" w:hAnsi="Times" w:cs="Times New Roman" w:hint="eastAsia"/>
          <w:sz w:val="20"/>
          <w:szCs w:val="24"/>
          <w:lang w:val="en-GB" w:eastAsia="x-none"/>
        </w:rPr>
        <w:t>R</w:t>
      </w:r>
      <w:r w:rsidRPr="002C343B">
        <w:rPr>
          <w:rFonts w:ascii="Times" w:eastAsia="Batang" w:hAnsi="Times" w:cs="Times New Roman"/>
          <w:sz w:val="20"/>
          <w:szCs w:val="24"/>
          <w:lang w:val="en-GB" w:eastAsia="x-none"/>
        </w:rPr>
        <w:t xml:space="preserve">1-2308364 </w:t>
      </w:r>
      <w:r w:rsidRPr="002C343B">
        <w:rPr>
          <w:rFonts w:ascii="Times" w:eastAsia="Batang" w:hAnsi="Times" w:cs="Times New Roman" w:hint="eastAsia"/>
          <w:sz w:val="20"/>
          <w:szCs w:val="24"/>
          <w:lang w:val="en-GB" w:eastAsia="x-none"/>
        </w:rPr>
        <w:t>is</w:t>
      </w:r>
      <w:r w:rsidRPr="002C343B">
        <w:rPr>
          <w:rFonts w:ascii="Times" w:eastAsia="Batang" w:hAnsi="Times" w:cs="Times New Roman"/>
          <w:sz w:val="20"/>
          <w:szCs w:val="24"/>
          <w:lang w:val="en-GB" w:eastAsia="x-none"/>
        </w:rPr>
        <w:t xml:space="preserve"> endorsed in principle.</w:t>
      </w:r>
    </w:p>
    <w:p w14:paraId="25E81D4B" w14:textId="77777777" w:rsidR="002C343B" w:rsidRPr="002C343B" w:rsidRDefault="002C343B" w:rsidP="002C343B">
      <w:pPr>
        <w:spacing w:after="0" w:line="240" w:lineRule="auto"/>
        <w:jc w:val="left"/>
        <w:rPr>
          <w:rFonts w:ascii="Times" w:eastAsia="DengXian" w:hAnsi="Times" w:cs="Times New Roman"/>
          <w:sz w:val="20"/>
          <w:szCs w:val="24"/>
          <w:highlight w:val="green"/>
          <w:lang w:val="en-GB" w:eastAsia="zh-CN"/>
        </w:rPr>
      </w:pPr>
      <w:r w:rsidRPr="002C343B">
        <w:rPr>
          <w:rFonts w:ascii="Times" w:eastAsia="DengXian" w:hAnsi="Times" w:cs="Times New Roman" w:hint="eastAsia"/>
          <w:sz w:val="20"/>
          <w:szCs w:val="24"/>
          <w:highlight w:val="green"/>
          <w:lang w:val="en-GB" w:eastAsia="zh-CN"/>
        </w:rPr>
        <w:t>A</w:t>
      </w:r>
      <w:r w:rsidRPr="002C343B">
        <w:rPr>
          <w:rFonts w:ascii="Times" w:eastAsia="DengXian" w:hAnsi="Times" w:cs="Times New Roman"/>
          <w:sz w:val="20"/>
          <w:szCs w:val="24"/>
          <w:highlight w:val="green"/>
          <w:lang w:val="en-GB" w:eastAsia="zh-CN"/>
        </w:rPr>
        <w:t>greement</w:t>
      </w:r>
    </w:p>
    <w:p w14:paraId="54B87B98" w14:textId="77777777" w:rsidR="002C343B" w:rsidRDefault="002C343B" w:rsidP="002C343B">
      <w:pPr>
        <w:spacing w:after="0" w:line="240" w:lineRule="auto"/>
        <w:jc w:val="left"/>
        <w:rPr>
          <w:rFonts w:ascii="Times" w:eastAsia="DengXian" w:hAnsi="Times" w:cs="Times New Roman"/>
          <w:sz w:val="20"/>
          <w:szCs w:val="24"/>
          <w:lang w:val="en-GB" w:eastAsia="zh-CN"/>
        </w:rPr>
      </w:pPr>
      <w:r w:rsidRPr="002C343B">
        <w:rPr>
          <w:rFonts w:ascii="Times" w:eastAsia="DengXian" w:hAnsi="Times" w:cs="Times New Roman" w:hint="eastAsia"/>
          <w:sz w:val="20"/>
          <w:szCs w:val="24"/>
          <w:lang w:val="en-GB" w:eastAsia="zh-CN"/>
        </w:rPr>
        <w:t>F</w:t>
      </w:r>
      <w:r w:rsidRPr="002C343B">
        <w:rPr>
          <w:rFonts w:ascii="Times" w:eastAsia="DengXian" w:hAnsi="Times" w:cs="Times New Roman"/>
          <w:sz w:val="20"/>
          <w:szCs w:val="24"/>
          <w:lang w:val="en-GB" w:eastAsia="zh-CN"/>
        </w:rPr>
        <w:t>inal LS R1-2308376 is endorsed.</w:t>
      </w:r>
    </w:p>
    <w:p w14:paraId="5C7788D5" w14:textId="77777777" w:rsidR="00EF1F4B" w:rsidRDefault="00EF1F4B" w:rsidP="002C343B">
      <w:pPr>
        <w:spacing w:after="0" w:line="240" w:lineRule="auto"/>
        <w:jc w:val="left"/>
        <w:rPr>
          <w:rFonts w:ascii="Times" w:eastAsia="DengXian" w:hAnsi="Times" w:cs="Times New Roman"/>
          <w:sz w:val="20"/>
          <w:szCs w:val="24"/>
          <w:lang w:val="en-GB" w:eastAsia="zh-CN"/>
        </w:rPr>
      </w:pPr>
    </w:p>
    <w:p w14:paraId="401AC329" w14:textId="77777777" w:rsidR="00EF1F4B" w:rsidRPr="00EF1F4B" w:rsidRDefault="00EF1F4B" w:rsidP="00EF1F4B">
      <w:pPr>
        <w:spacing w:after="0" w:line="240" w:lineRule="auto"/>
        <w:jc w:val="left"/>
        <w:rPr>
          <w:rFonts w:ascii="Times New Roman" w:eastAsia="DengXian" w:hAnsi="Times New Roman" w:cs="Times New Roman"/>
          <w:sz w:val="20"/>
          <w:szCs w:val="20"/>
          <w:highlight w:val="green"/>
          <w:lang w:val="en-GB" w:eastAsia="zh-CN"/>
        </w:rPr>
      </w:pPr>
      <w:r w:rsidRPr="00EF1F4B">
        <w:rPr>
          <w:rFonts w:ascii="Times New Roman" w:eastAsia="DengXian" w:hAnsi="Times New Roman" w:cs="Times New Roman" w:hint="eastAsia"/>
          <w:sz w:val="20"/>
          <w:szCs w:val="20"/>
          <w:highlight w:val="green"/>
          <w:lang w:val="en-GB" w:eastAsia="zh-CN"/>
        </w:rPr>
        <w:t>A</w:t>
      </w:r>
      <w:r w:rsidRPr="00EF1F4B">
        <w:rPr>
          <w:rFonts w:ascii="Times New Roman" w:eastAsia="DengXian" w:hAnsi="Times New Roman" w:cs="Times New Roman"/>
          <w:sz w:val="20"/>
          <w:szCs w:val="20"/>
          <w:highlight w:val="green"/>
          <w:lang w:val="en-GB" w:eastAsia="zh-CN"/>
        </w:rPr>
        <w:t>greement</w:t>
      </w:r>
    </w:p>
    <w:p w14:paraId="5DBDDD13" w14:textId="77777777" w:rsidR="00EF1F4B" w:rsidRPr="00EF1F4B" w:rsidRDefault="00EF1F4B" w:rsidP="00EF1F4B">
      <w:pPr>
        <w:spacing w:after="0" w:line="240" w:lineRule="auto"/>
        <w:jc w:val="left"/>
        <w:rPr>
          <w:rFonts w:ascii="Times New Roman" w:eastAsia="Batang" w:hAnsi="Times New Roman" w:cs="Times New Roman"/>
          <w:sz w:val="20"/>
          <w:szCs w:val="20"/>
          <w:lang w:val="en-GB" w:eastAsia="en-US"/>
        </w:rPr>
      </w:pPr>
      <w:r w:rsidRPr="00EF1F4B">
        <w:rPr>
          <w:rFonts w:ascii="Times New Roman" w:eastAsia="Batang" w:hAnsi="Times New Roman" w:cs="Times New Roman"/>
          <w:sz w:val="20"/>
          <w:szCs w:val="20"/>
          <w:lang w:val="en-GB" w:eastAsia="en-US"/>
        </w:rPr>
        <w:t>Introduce two new RRC parameters for configuration of DWS field in DCI formats 0_1/0_2:</w:t>
      </w:r>
    </w:p>
    <w:p w14:paraId="57D7124B" w14:textId="77777777" w:rsidR="00EF1F4B" w:rsidRPr="00EF1F4B" w:rsidRDefault="00EF1F4B" w:rsidP="00EF1F4B">
      <w:pPr>
        <w:numPr>
          <w:ilvl w:val="0"/>
          <w:numId w:val="14"/>
        </w:numPr>
        <w:spacing w:after="0" w:line="240" w:lineRule="auto"/>
        <w:jc w:val="left"/>
        <w:rPr>
          <w:rFonts w:ascii="Times New Roman" w:eastAsia="Batang" w:hAnsi="Times New Roman" w:cs="Times New Roman"/>
          <w:sz w:val="20"/>
          <w:szCs w:val="20"/>
          <w:lang w:val="en-GB" w:eastAsia="zh-CN"/>
        </w:rPr>
      </w:pPr>
      <w:r w:rsidRPr="00EF1F4B">
        <w:rPr>
          <w:rFonts w:ascii="Times New Roman" w:eastAsia="Batang" w:hAnsi="Times New Roman" w:cs="Times New Roman"/>
          <w:sz w:val="20"/>
          <w:szCs w:val="20"/>
          <w:lang w:val="en-GB" w:eastAsia="zh-CN"/>
        </w:rPr>
        <w:t>Value range is {enabled, disabled} for each of DCI format 0_1 and DCI format 0_2:</w:t>
      </w:r>
    </w:p>
    <w:p w14:paraId="70E5B2C4" w14:textId="77777777" w:rsidR="00EF1F4B" w:rsidRPr="00EF1F4B" w:rsidRDefault="00EF1F4B" w:rsidP="00EF1F4B">
      <w:pPr>
        <w:numPr>
          <w:ilvl w:val="1"/>
          <w:numId w:val="14"/>
        </w:numPr>
        <w:spacing w:after="0" w:line="240" w:lineRule="auto"/>
        <w:jc w:val="left"/>
        <w:rPr>
          <w:rFonts w:ascii="Times New Roman" w:eastAsia="Batang" w:hAnsi="Times New Roman" w:cs="Times New Roman"/>
          <w:sz w:val="20"/>
          <w:szCs w:val="20"/>
          <w:lang w:val="en-GB" w:eastAsia="zh-CN"/>
        </w:rPr>
      </w:pPr>
      <w:r w:rsidRPr="00EF1F4B">
        <w:rPr>
          <w:rFonts w:ascii="Times New Roman" w:eastAsia="Batang" w:hAnsi="Times New Roman" w:cs="Times New Roman"/>
          <w:sz w:val="20"/>
          <w:szCs w:val="20"/>
          <w:lang w:val="en-GB" w:eastAsia="zh-CN"/>
        </w:rPr>
        <w:t>“enabled” means that DWS field is present in the DCI format and UE follows DWS field.</w:t>
      </w:r>
    </w:p>
    <w:p w14:paraId="3707FC25" w14:textId="77777777" w:rsidR="00EF1F4B" w:rsidRPr="00EF1F4B" w:rsidRDefault="00EF1F4B" w:rsidP="00EF1F4B">
      <w:pPr>
        <w:numPr>
          <w:ilvl w:val="1"/>
          <w:numId w:val="14"/>
        </w:numPr>
        <w:spacing w:after="0" w:line="240" w:lineRule="auto"/>
        <w:jc w:val="left"/>
        <w:rPr>
          <w:rFonts w:ascii="Times New Roman" w:eastAsia="Batang" w:hAnsi="Times New Roman" w:cs="Times New Roman"/>
          <w:sz w:val="20"/>
          <w:szCs w:val="20"/>
          <w:lang w:val="en-GB" w:eastAsia="zh-CN"/>
        </w:rPr>
      </w:pPr>
      <w:r w:rsidRPr="00EF1F4B">
        <w:rPr>
          <w:rFonts w:ascii="Times New Roman" w:eastAsia="Batang" w:hAnsi="Times New Roman" w:cs="Times New Roman"/>
          <w:sz w:val="20"/>
          <w:szCs w:val="20"/>
          <w:lang w:val="en-GB" w:eastAsia="zh-CN"/>
        </w:rPr>
        <w:t>“</w:t>
      </w:r>
      <w:proofErr w:type="gramStart"/>
      <w:r w:rsidRPr="00EF1F4B">
        <w:rPr>
          <w:rFonts w:ascii="Times New Roman" w:eastAsia="Batang" w:hAnsi="Times New Roman" w:cs="Times New Roman"/>
          <w:sz w:val="20"/>
          <w:szCs w:val="20"/>
          <w:lang w:val="en-GB" w:eastAsia="zh-CN"/>
        </w:rPr>
        <w:t>disabled</w:t>
      </w:r>
      <w:proofErr w:type="gramEnd"/>
      <w:r w:rsidRPr="00EF1F4B">
        <w:rPr>
          <w:rFonts w:ascii="Times New Roman" w:eastAsia="Batang" w:hAnsi="Times New Roman" w:cs="Times New Roman"/>
          <w:sz w:val="20"/>
          <w:szCs w:val="20"/>
          <w:lang w:val="en-GB" w:eastAsia="zh-CN"/>
        </w:rPr>
        <w:t xml:space="preserve"> means that DWS field is not present and UE follows legacy parameter (</w:t>
      </w:r>
      <w:r w:rsidRPr="00EF1F4B">
        <w:rPr>
          <w:rFonts w:ascii="Times New Roman" w:eastAsia="Batang" w:hAnsi="Times New Roman" w:cs="Times New Roman"/>
          <w:i/>
          <w:iCs/>
          <w:sz w:val="20"/>
          <w:szCs w:val="20"/>
          <w:lang w:val="en-GB" w:eastAsia="zh-CN"/>
        </w:rPr>
        <w:t>transformPrecoder</w:t>
      </w:r>
      <w:r w:rsidRPr="00EF1F4B">
        <w:rPr>
          <w:rFonts w:ascii="Times New Roman" w:eastAsia="Batang" w:hAnsi="Times New Roman" w:cs="Times New Roman"/>
          <w:sz w:val="20"/>
          <w:szCs w:val="20"/>
          <w:lang w:val="en-GB" w:eastAsia="zh-CN"/>
        </w:rPr>
        <w:t>) when scheduled using the DCI format.</w:t>
      </w:r>
    </w:p>
    <w:p w14:paraId="726AFCE8" w14:textId="77777777" w:rsidR="00EF1F4B" w:rsidRPr="00EF1F4B" w:rsidRDefault="00EF1F4B" w:rsidP="002C343B">
      <w:pPr>
        <w:spacing w:after="0" w:line="240" w:lineRule="auto"/>
        <w:jc w:val="left"/>
        <w:rPr>
          <w:rFonts w:ascii="Times" w:eastAsia="DengXian" w:hAnsi="Times" w:cs="Times New Roman"/>
          <w:sz w:val="20"/>
          <w:szCs w:val="24"/>
          <w:lang w:val="en-GB" w:eastAsia="zh-CN"/>
        </w:rPr>
      </w:pPr>
    </w:p>
    <w:p w14:paraId="12065248" w14:textId="77777777" w:rsidR="00172AB5" w:rsidRPr="00172AB5" w:rsidRDefault="00172AB5" w:rsidP="00172AB5">
      <w:pPr>
        <w:spacing w:after="0" w:line="240" w:lineRule="auto"/>
        <w:jc w:val="left"/>
        <w:rPr>
          <w:rFonts w:ascii="Times New Roman" w:eastAsia="Batang" w:hAnsi="Times New Roman" w:cs="Times New Roman"/>
          <w:sz w:val="20"/>
          <w:szCs w:val="24"/>
          <w:highlight w:val="green"/>
          <w:lang w:val="en-GB" w:eastAsia="en-US"/>
        </w:rPr>
      </w:pPr>
      <w:r w:rsidRPr="00172AB5">
        <w:rPr>
          <w:rFonts w:ascii="Times New Roman" w:eastAsia="DengXian" w:hAnsi="Times New Roman" w:cs="Times New Roman"/>
          <w:sz w:val="20"/>
          <w:szCs w:val="20"/>
          <w:highlight w:val="green"/>
          <w:lang w:val="en-GB" w:eastAsia="zh-CN"/>
        </w:rPr>
        <w:t>Agreement</w:t>
      </w:r>
    </w:p>
    <w:p w14:paraId="178F410B" w14:textId="77777777" w:rsidR="00172AB5" w:rsidRPr="00172AB5" w:rsidRDefault="00172AB5" w:rsidP="00172AB5">
      <w:pPr>
        <w:spacing w:after="0" w:line="240" w:lineRule="auto"/>
        <w:jc w:val="left"/>
        <w:rPr>
          <w:rFonts w:ascii="Times New Roman" w:eastAsia="Batang" w:hAnsi="Times New Roman" w:cs="Times New Roman"/>
          <w:sz w:val="20"/>
          <w:szCs w:val="20"/>
          <w:lang w:val="en-GB" w:eastAsia="zh-CN"/>
        </w:rPr>
      </w:pPr>
      <w:r w:rsidRPr="00172AB5">
        <w:rPr>
          <w:rFonts w:ascii="Times New Roman" w:eastAsia="Batang" w:hAnsi="Times New Roman" w:cs="Times New Roman"/>
          <w:sz w:val="20"/>
          <w:szCs w:val="20"/>
          <w:lang w:val="en-GB" w:eastAsia="en-US"/>
        </w:rPr>
        <w:t>For reporting of power headroom information for assumed PUSCH</w:t>
      </w:r>
      <w:r w:rsidRPr="00172AB5">
        <w:rPr>
          <w:rFonts w:ascii="Times New Roman" w:eastAsia="Batang" w:hAnsi="Times New Roman" w:cs="Times New Roman"/>
          <w:sz w:val="20"/>
          <w:szCs w:val="20"/>
          <w:lang w:val="en-GB" w:eastAsia="zh-CN"/>
        </w:rPr>
        <w:t xml:space="preserve"> using target waveform different from waveform of actual PUSCH, support the following:</w:t>
      </w:r>
    </w:p>
    <w:p w14:paraId="6DBEEEE7" w14:textId="77777777" w:rsidR="00172AB5" w:rsidRPr="00172AB5" w:rsidRDefault="00172AB5" w:rsidP="00172AB5">
      <w:pPr>
        <w:numPr>
          <w:ilvl w:val="0"/>
          <w:numId w:val="14"/>
        </w:numPr>
        <w:spacing w:after="0" w:line="240" w:lineRule="auto"/>
        <w:jc w:val="left"/>
        <w:rPr>
          <w:rFonts w:ascii="Times New Roman" w:eastAsia="Batang" w:hAnsi="Times New Roman" w:cs="Times New Roman"/>
          <w:sz w:val="20"/>
          <w:szCs w:val="20"/>
          <w:lang w:val="en-GB" w:eastAsia="zh-CN"/>
        </w:rPr>
      </w:pPr>
      <w:r w:rsidRPr="00172AB5">
        <w:rPr>
          <w:rFonts w:ascii="Times New Roman" w:eastAsia="Batang" w:hAnsi="Times New Roman" w:cs="Times New Roman"/>
          <w:sz w:val="20"/>
          <w:szCs w:val="20"/>
          <w:lang w:val="en-GB" w:eastAsia="zh-CN"/>
        </w:rPr>
        <w:t>Power headroom information for assumed PUSCH is based on an actual PUSCH transmission.</w:t>
      </w:r>
    </w:p>
    <w:p w14:paraId="50DFFEB1" w14:textId="77777777" w:rsidR="00172AB5" w:rsidRPr="00172AB5" w:rsidRDefault="00172AB5" w:rsidP="00172AB5">
      <w:pPr>
        <w:numPr>
          <w:ilvl w:val="1"/>
          <w:numId w:val="14"/>
        </w:numPr>
        <w:spacing w:after="0" w:line="240" w:lineRule="auto"/>
        <w:jc w:val="left"/>
        <w:rPr>
          <w:rFonts w:ascii="Times New Roman" w:eastAsia="Batang" w:hAnsi="Times New Roman" w:cs="Times New Roman"/>
          <w:sz w:val="20"/>
          <w:szCs w:val="20"/>
          <w:lang w:val="en-GB" w:eastAsia="zh-CN"/>
        </w:rPr>
      </w:pPr>
      <w:r w:rsidRPr="00172AB5">
        <w:rPr>
          <w:rFonts w:ascii="Times New Roman" w:eastAsia="Batang" w:hAnsi="Times New Roman" w:cs="Times New Roman"/>
          <w:sz w:val="20"/>
          <w:szCs w:val="20"/>
          <w:lang w:val="en-GB" w:eastAsia="zh-CN"/>
        </w:rPr>
        <w:t>In case of no actual PUSCH transmission on a serving cell, power headroom information for assumed PUSCH is not supported.</w:t>
      </w:r>
    </w:p>
    <w:p w14:paraId="3C3A9FFF" w14:textId="77777777" w:rsidR="00172AB5" w:rsidRPr="00172AB5" w:rsidRDefault="00172AB5" w:rsidP="00172AB5">
      <w:pPr>
        <w:numPr>
          <w:ilvl w:val="1"/>
          <w:numId w:val="14"/>
        </w:numPr>
        <w:spacing w:after="0" w:line="240" w:lineRule="auto"/>
        <w:jc w:val="left"/>
        <w:rPr>
          <w:rFonts w:ascii="Times New Roman" w:eastAsia="Batang" w:hAnsi="Times New Roman" w:cs="Times New Roman"/>
          <w:sz w:val="20"/>
          <w:szCs w:val="20"/>
          <w:lang w:val="en-GB" w:eastAsia="zh-CN"/>
        </w:rPr>
      </w:pPr>
      <w:r w:rsidRPr="00172AB5">
        <w:rPr>
          <w:rFonts w:ascii="Times New Roman" w:eastAsia="Batang" w:hAnsi="Times New Roman" w:cs="Times New Roman"/>
          <w:sz w:val="20"/>
          <w:szCs w:val="20"/>
          <w:lang w:val="en-GB" w:eastAsia="zh-CN"/>
        </w:rPr>
        <w:t>DWS field needs to be configured for at least one DCI format for the BWP of the actual PUSCH, otherwise power headroom information for assumed PUSCH is not supported.</w:t>
      </w:r>
    </w:p>
    <w:p w14:paraId="3018CF5B" w14:textId="77777777" w:rsidR="00172AB5" w:rsidRPr="00172AB5" w:rsidRDefault="00172AB5" w:rsidP="00172AB5">
      <w:pPr>
        <w:numPr>
          <w:ilvl w:val="0"/>
          <w:numId w:val="14"/>
        </w:numPr>
        <w:spacing w:after="0" w:line="240" w:lineRule="auto"/>
        <w:jc w:val="left"/>
        <w:rPr>
          <w:rFonts w:ascii="Times New Roman" w:eastAsia="Batang" w:hAnsi="Times New Roman" w:cs="Times New Roman"/>
          <w:sz w:val="20"/>
          <w:szCs w:val="20"/>
          <w:lang w:val="en-GB" w:eastAsia="zh-CN"/>
        </w:rPr>
      </w:pPr>
      <w:r w:rsidRPr="00172AB5">
        <w:rPr>
          <w:rFonts w:ascii="Times New Roman" w:eastAsia="Batang" w:hAnsi="Times New Roman" w:cs="Times New Roman"/>
          <w:sz w:val="20"/>
          <w:szCs w:val="20"/>
          <w:lang w:val="en-GB" w:eastAsia="zh-CN"/>
        </w:rPr>
        <w:t>If actual PUSCH transmission is with DFT-S-OFDM waveform, UE computes power headroom information of an assumed PUSCH with CP-OFDM waveform. If actual PUSCH transmission is with CP-OFDM waveform, UE computes power headroom information of an assumed PUSCH with DFT-S-OFDM waveform.</w:t>
      </w:r>
    </w:p>
    <w:p w14:paraId="42D7A81B" w14:textId="77777777" w:rsidR="00172AB5" w:rsidRPr="00172AB5" w:rsidRDefault="00172AB5" w:rsidP="00172AB5">
      <w:pPr>
        <w:numPr>
          <w:ilvl w:val="1"/>
          <w:numId w:val="14"/>
        </w:numPr>
        <w:spacing w:after="0" w:line="240" w:lineRule="auto"/>
        <w:jc w:val="left"/>
        <w:rPr>
          <w:rFonts w:ascii="Times New Roman" w:eastAsia="Batang" w:hAnsi="Times New Roman" w:cs="Times New Roman"/>
          <w:sz w:val="20"/>
          <w:szCs w:val="20"/>
          <w:lang w:val="en-GB" w:eastAsia="zh-CN"/>
        </w:rPr>
      </w:pPr>
      <w:r w:rsidRPr="00172AB5">
        <w:rPr>
          <w:rFonts w:ascii="Times New Roman" w:eastAsia="Batang" w:hAnsi="Times New Roman" w:cs="Times New Roman"/>
          <w:sz w:val="20"/>
          <w:szCs w:val="20"/>
          <w:lang w:val="en-GB" w:eastAsia="zh-CN"/>
        </w:rPr>
        <w:t xml:space="preserve">All parameters that are used for the calculation of </w:t>
      </w:r>
      <w:proofErr w:type="gramStart"/>
      <w:r w:rsidRPr="00172AB5">
        <w:rPr>
          <w:rFonts w:ascii="Times New Roman" w:eastAsia="Batang" w:hAnsi="Times New Roman" w:cs="Times New Roman"/>
          <w:sz w:val="20"/>
          <w:szCs w:val="20"/>
          <w:lang w:val="en-GB" w:eastAsia="zh-CN"/>
        </w:rPr>
        <w:t>P</w:t>
      </w:r>
      <w:r w:rsidRPr="00172AB5">
        <w:rPr>
          <w:rFonts w:ascii="Times New Roman" w:eastAsia="Batang" w:hAnsi="Times New Roman" w:cs="Times New Roman"/>
          <w:sz w:val="20"/>
          <w:szCs w:val="20"/>
          <w:vertAlign w:val="subscript"/>
          <w:lang w:val="en-GB" w:eastAsia="zh-CN"/>
        </w:rPr>
        <w:t>CMAX,f</w:t>
      </w:r>
      <w:proofErr w:type="gramEnd"/>
      <w:r w:rsidRPr="00172AB5">
        <w:rPr>
          <w:rFonts w:ascii="Times New Roman" w:eastAsia="Batang" w:hAnsi="Times New Roman" w:cs="Times New Roman"/>
          <w:sz w:val="20"/>
          <w:szCs w:val="20"/>
          <w:vertAlign w:val="subscript"/>
          <w:lang w:val="en-GB" w:eastAsia="zh-CN"/>
        </w:rPr>
        <w:t>,c</w:t>
      </w:r>
      <w:r w:rsidRPr="00172AB5">
        <w:rPr>
          <w:rFonts w:ascii="Times New Roman" w:eastAsia="Batang" w:hAnsi="Times New Roman" w:cs="Times New Roman"/>
          <w:sz w:val="20"/>
          <w:szCs w:val="20"/>
          <w:lang w:val="en-GB" w:eastAsia="zh-CN"/>
        </w:rPr>
        <w:t>(i), except waveform, are the same between assumed PUSCH and actual PUSCH.</w:t>
      </w:r>
    </w:p>
    <w:p w14:paraId="6658E9AD" w14:textId="77777777" w:rsidR="00172AB5" w:rsidRPr="00172AB5" w:rsidRDefault="00172AB5" w:rsidP="00172AB5">
      <w:pPr>
        <w:numPr>
          <w:ilvl w:val="1"/>
          <w:numId w:val="14"/>
        </w:numPr>
        <w:spacing w:after="0" w:line="240" w:lineRule="auto"/>
        <w:jc w:val="left"/>
        <w:rPr>
          <w:rFonts w:ascii="Times New Roman" w:eastAsia="Batang" w:hAnsi="Times New Roman" w:cs="Times New Roman"/>
          <w:sz w:val="20"/>
          <w:szCs w:val="20"/>
          <w:lang w:val="en-GB" w:eastAsia="zh-CN"/>
        </w:rPr>
      </w:pPr>
      <w:r w:rsidRPr="00172AB5">
        <w:rPr>
          <w:rFonts w:ascii="Times New Roman" w:eastAsia="Batang" w:hAnsi="Times New Roman" w:cs="Times New Roman"/>
          <w:sz w:val="20"/>
          <w:szCs w:val="20"/>
          <w:lang w:val="en-GB" w:eastAsia="zh-CN"/>
        </w:rPr>
        <w:lastRenderedPageBreak/>
        <w:t xml:space="preserve">In case assumed PUSCH transmission is not supported for the parameters that are used for the calculation of </w:t>
      </w:r>
      <w:proofErr w:type="gramStart"/>
      <w:r w:rsidRPr="00172AB5">
        <w:rPr>
          <w:rFonts w:ascii="Times New Roman" w:eastAsia="Batang" w:hAnsi="Times New Roman" w:cs="Times New Roman"/>
          <w:sz w:val="20"/>
          <w:szCs w:val="20"/>
          <w:lang w:val="en-GB" w:eastAsia="zh-CN"/>
        </w:rPr>
        <w:t>P</w:t>
      </w:r>
      <w:r w:rsidRPr="00172AB5">
        <w:rPr>
          <w:rFonts w:ascii="Times New Roman" w:eastAsia="Batang" w:hAnsi="Times New Roman" w:cs="Times New Roman"/>
          <w:sz w:val="20"/>
          <w:szCs w:val="20"/>
          <w:vertAlign w:val="subscript"/>
          <w:lang w:val="en-GB" w:eastAsia="zh-CN"/>
        </w:rPr>
        <w:t>CMAX,f</w:t>
      </w:r>
      <w:proofErr w:type="gramEnd"/>
      <w:r w:rsidRPr="00172AB5">
        <w:rPr>
          <w:rFonts w:ascii="Times New Roman" w:eastAsia="Batang" w:hAnsi="Times New Roman" w:cs="Times New Roman"/>
          <w:sz w:val="20"/>
          <w:szCs w:val="20"/>
          <w:vertAlign w:val="subscript"/>
          <w:lang w:val="en-GB" w:eastAsia="zh-CN"/>
        </w:rPr>
        <w:t>,c</w:t>
      </w:r>
      <w:r w:rsidRPr="00172AB5">
        <w:rPr>
          <w:rFonts w:ascii="Times New Roman" w:eastAsia="Batang" w:hAnsi="Times New Roman" w:cs="Times New Roman"/>
          <w:sz w:val="20"/>
          <w:szCs w:val="20"/>
          <w:lang w:val="en-GB" w:eastAsia="zh-CN"/>
        </w:rPr>
        <w:t>(i), power headroom information for assumed PUSCH is not computed or reported.</w:t>
      </w:r>
    </w:p>
    <w:p w14:paraId="7C0971D4" w14:textId="77777777" w:rsidR="00172AB5" w:rsidRPr="00172AB5" w:rsidRDefault="00172AB5" w:rsidP="00172AB5">
      <w:pPr>
        <w:numPr>
          <w:ilvl w:val="0"/>
          <w:numId w:val="14"/>
        </w:numPr>
        <w:spacing w:after="0" w:line="240" w:lineRule="auto"/>
        <w:jc w:val="left"/>
        <w:rPr>
          <w:rFonts w:ascii="Times New Roman" w:eastAsia="Batang" w:hAnsi="Times New Roman" w:cs="Times New Roman"/>
          <w:sz w:val="20"/>
          <w:szCs w:val="20"/>
          <w:lang w:val="en-GB" w:eastAsia="zh-CN"/>
        </w:rPr>
      </w:pPr>
      <w:r w:rsidRPr="00172AB5">
        <w:rPr>
          <w:rFonts w:ascii="Times New Roman" w:eastAsia="Batang" w:hAnsi="Times New Roman" w:cs="Times New Roman"/>
          <w:sz w:val="20"/>
          <w:szCs w:val="20"/>
          <w:lang w:val="en-GB" w:eastAsia="zh-CN"/>
        </w:rPr>
        <w:t>Power headroom information for assumed PUSCH contains:</w:t>
      </w:r>
    </w:p>
    <w:p w14:paraId="1160C602" w14:textId="77777777" w:rsidR="00172AB5" w:rsidRPr="00172AB5" w:rsidRDefault="00172AB5" w:rsidP="00172AB5">
      <w:pPr>
        <w:numPr>
          <w:ilvl w:val="1"/>
          <w:numId w:val="14"/>
        </w:numPr>
        <w:spacing w:after="0" w:line="240" w:lineRule="auto"/>
        <w:jc w:val="left"/>
        <w:rPr>
          <w:rFonts w:ascii="Times New Roman" w:eastAsia="Batang" w:hAnsi="Times New Roman" w:cs="Times New Roman"/>
          <w:sz w:val="20"/>
          <w:szCs w:val="20"/>
          <w:lang w:val="en-GB" w:eastAsia="zh-CN"/>
        </w:rPr>
      </w:pPr>
      <w:proofErr w:type="gramStart"/>
      <w:r w:rsidRPr="00172AB5">
        <w:rPr>
          <w:rFonts w:ascii="Times New Roman" w:eastAsia="Batang" w:hAnsi="Times New Roman" w:cs="Times New Roman"/>
          <w:sz w:val="20"/>
          <w:szCs w:val="20"/>
          <w:lang w:val="en-GB" w:eastAsia="zh-CN"/>
        </w:rPr>
        <w:t>P</w:t>
      </w:r>
      <w:r w:rsidRPr="00172AB5">
        <w:rPr>
          <w:rFonts w:ascii="Times New Roman" w:eastAsia="Batang" w:hAnsi="Times New Roman" w:cs="Times New Roman"/>
          <w:sz w:val="20"/>
          <w:szCs w:val="20"/>
          <w:vertAlign w:val="subscript"/>
          <w:lang w:val="en-GB" w:eastAsia="zh-CN"/>
        </w:rPr>
        <w:t>CMAX,f</w:t>
      </w:r>
      <w:proofErr w:type="gramEnd"/>
      <w:r w:rsidRPr="00172AB5">
        <w:rPr>
          <w:rFonts w:ascii="Times New Roman" w:eastAsia="Batang" w:hAnsi="Times New Roman" w:cs="Times New Roman"/>
          <w:sz w:val="20"/>
          <w:szCs w:val="20"/>
          <w:vertAlign w:val="subscript"/>
          <w:lang w:val="en-GB" w:eastAsia="zh-CN"/>
        </w:rPr>
        <w:t>,c</w:t>
      </w:r>
      <w:r w:rsidRPr="00172AB5">
        <w:rPr>
          <w:rFonts w:ascii="Times New Roman" w:eastAsia="Batang" w:hAnsi="Times New Roman" w:cs="Times New Roman"/>
          <w:sz w:val="20"/>
          <w:szCs w:val="20"/>
          <w:lang w:val="en-GB" w:eastAsia="zh-CN"/>
        </w:rPr>
        <w:t>(i) of assumed PUSCH</w:t>
      </w:r>
    </w:p>
    <w:p w14:paraId="4898F518" w14:textId="77777777" w:rsidR="00172AB5" w:rsidRPr="00172AB5" w:rsidRDefault="00172AB5" w:rsidP="00172AB5">
      <w:pPr>
        <w:numPr>
          <w:ilvl w:val="2"/>
          <w:numId w:val="14"/>
        </w:numPr>
        <w:spacing w:after="0" w:line="240" w:lineRule="auto"/>
        <w:jc w:val="left"/>
        <w:rPr>
          <w:rFonts w:ascii="Times New Roman" w:eastAsia="Batang" w:hAnsi="Times New Roman" w:cs="Times New Roman"/>
          <w:sz w:val="20"/>
          <w:szCs w:val="20"/>
          <w:lang w:val="en-GB" w:eastAsia="zh-CN"/>
        </w:rPr>
      </w:pPr>
      <w:r w:rsidRPr="00172AB5">
        <w:rPr>
          <w:rFonts w:ascii="Times New Roman" w:eastAsia="Batang" w:hAnsi="Times New Roman" w:cs="Times New Roman"/>
          <w:sz w:val="20"/>
          <w:szCs w:val="20"/>
          <w:lang w:val="en-GB" w:eastAsia="zh-CN"/>
        </w:rPr>
        <w:t>Accounting for applicable MPR, A-MPR and P-MPR for the assumed PUSCH.</w:t>
      </w:r>
    </w:p>
    <w:p w14:paraId="2EFF86AA" w14:textId="77777777" w:rsidR="00172AB5" w:rsidRPr="00172AB5" w:rsidRDefault="00172AB5" w:rsidP="00172AB5">
      <w:pPr>
        <w:numPr>
          <w:ilvl w:val="0"/>
          <w:numId w:val="14"/>
        </w:numPr>
        <w:spacing w:after="0" w:line="240" w:lineRule="auto"/>
        <w:jc w:val="left"/>
        <w:rPr>
          <w:rFonts w:ascii="Times New Roman" w:eastAsia="Batang" w:hAnsi="Times New Roman" w:cs="Times New Roman"/>
          <w:sz w:val="20"/>
          <w:szCs w:val="20"/>
          <w:lang w:val="en-GB" w:eastAsia="zh-CN"/>
        </w:rPr>
      </w:pPr>
      <w:r w:rsidRPr="00172AB5">
        <w:rPr>
          <w:rFonts w:ascii="Times New Roman" w:eastAsia="Batang" w:hAnsi="Times New Roman" w:cs="Times New Roman"/>
          <w:sz w:val="20"/>
          <w:szCs w:val="20"/>
          <w:lang w:val="en-GB" w:eastAsia="zh-CN"/>
        </w:rPr>
        <w:t>If UE reports power headroom information for assumed PUSCH in a PUSCH transmission, legacy PHR is also reported in the same PUSCH transmission.</w:t>
      </w:r>
    </w:p>
    <w:p w14:paraId="1BDE05A5" w14:textId="77777777" w:rsidR="00172AB5" w:rsidRPr="00172AB5" w:rsidRDefault="00172AB5" w:rsidP="00172AB5">
      <w:pPr>
        <w:numPr>
          <w:ilvl w:val="1"/>
          <w:numId w:val="14"/>
        </w:numPr>
        <w:spacing w:after="0" w:line="240" w:lineRule="auto"/>
        <w:jc w:val="left"/>
        <w:rPr>
          <w:rFonts w:ascii="Times New Roman" w:eastAsia="Batang" w:hAnsi="Times New Roman" w:cs="Times New Roman"/>
          <w:color w:val="FF0000"/>
          <w:sz w:val="20"/>
          <w:szCs w:val="20"/>
          <w:lang w:val="en-GB" w:eastAsia="zh-CN"/>
        </w:rPr>
      </w:pPr>
      <w:r w:rsidRPr="00172AB5">
        <w:rPr>
          <w:rFonts w:ascii="Times New Roman" w:eastAsia="Batang" w:hAnsi="Times New Roman" w:cs="Times New Roman"/>
          <w:color w:val="FF0000"/>
          <w:sz w:val="20"/>
          <w:szCs w:val="20"/>
          <w:lang w:val="en-GB" w:eastAsia="zh-CN"/>
        </w:rPr>
        <w:t>No consensus in RAN1 if the following applies or not: if UE reports legacy PHR in a PUSCH transmission, power headroom information for assumed PUSCH is also reported.</w:t>
      </w:r>
    </w:p>
    <w:p w14:paraId="2F8B5546" w14:textId="77777777" w:rsidR="00172AB5" w:rsidRPr="00172AB5" w:rsidRDefault="00172AB5" w:rsidP="00172AB5">
      <w:pPr>
        <w:numPr>
          <w:ilvl w:val="0"/>
          <w:numId w:val="14"/>
        </w:numPr>
        <w:spacing w:after="0" w:line="240" w:lineRule="auto"/>
        <w:jc w:val="left"/>
        <w:rPr>
          <w:rFonts w:ascii="Times New Roman" w:eastAsia="Times New Roman" w:hAnsi="Times New Roman" w:cs="Times New Roman"/>
          <w:color w:val="FF0000"/>
          <w:sz w:val="20"/>
          <w:szCs w:val="20"/>
          <w:lang w:val="en-GB" w:eastAsia="en-GB"/>
        </w:rPr>
      </w:pPr>
      <w:r w:rsidRPr="00172AB5">
        <w:rPr>
          <w:rFonts w:ascii="Times New Roman" w:eastAsia="Batang" w:hAnsi="Times New Roman" w:cs="Times New Roman"/>
          <w:color w:val="FF0000"/>
          <w:sz w:val="20"/>
          <w:szCs w:val="20"/>
          <w:lang w:val="en-GB" w:eastAsia="zh-CN"/>
        </w:rPr>
        <w:t>Note: RAN endorsed the following at RAN#100: “</w:t>
      </w:r>
      <w:r w:rsidRPr="00172AB5">
        <w:rPr>
          <w:rFonts w:ascii="Times New Roman" w:eastAsia="Times New Roman" w:hAnsi="Times New Roman" w:cs="Times New Roman" w:hint="eastAsia"/>
          <w:color w:val="FF0000"/>
          <w:sz w:val="20"/>
          <w:szCs w:val="20"/>
          <w:lang w:val="en-GB" w:eastAsia="en-GB"/>
        </w:rPr>
        <w:t>RAN2 will not work on PHR triggering procedure for dynamic waveform switching in Rel-18 UL Coverage enh WI</w:t>
      </w:r>
      <w:r w:rsidRPr="00172AB5">
        <w:rPr>
          <w:rFonts w:ascii="Times New Roman" w:eastAsia="Times New Roman" w:hAnsi="Times New Roman" w:cs="Times New Roman"/>
          <w:color w:val="FF0000"/>
          <w:sz w:val="20"/>
          <w:szCs w:val="20"/>
          <w:lang w:val="en-GB" w:eastAsia="en-GB"/>
        </w:rPr>
        <w:t>”</w:t>
      </w:r>
      <w:r w:rsidRPr="00172AB5">
        <w:rPr>
          <w:rFonts w:ascii="Times New Roman" w:eastAsia="Batang" w:hAnsi="Times New Roman" w:cs="Times New Roman"/>
          <w:color w:val="FF0000"/>
          <w:sz w:val="20"/>
          <w:szCs w:val="20"/>
          <w:lang w:val="en-GB" w:eastAsia="zh-CN"/>
        </w:rPr>
        <w:t xml:space="preserve"> [RP-231498].</w:t>
      </w:r>
    </w:p>
    <w:p w14:paraId="0F53191A" w14:textId="77777777" w:rsidR="00172AB5" w:rsidRPr="00172AB5" w:rsidRDefault="00172AB5" w:rsidP="00172AB5">
      <w:pPr>
        <w:spacing w:after="0" w:line="240" w:lineRule="auto"/>
        <w:ind w:left="1440" w:hanging="1440"/>
        <w:jc w:val="left"/>
        <w:rPr>
          <w:rFonts w:ascii="Times New Roman" w:eastAsia="DengXian" w:hAnsi="Times New Roman" w:cs="Times New Roman" w:hint="eastAsia"/>
          <w:sz w:val="20"/>
          <w:szCs w:val="20"/>
          <w:lang w:val="en-GB" w:eastAsia="zh-CN"/>
        </w:rPr>
      </w:pPr>
      <w:r w:rsidRPr="00172AB5">
        <w:rPr>
          <w:rFonts w:ascii="Times New Roman" w:eastAsia="DengXian" w:hAnsi="Times New Roman" w:cs="Times New Roman" w:hint="eastAsia"/>
          <w:sz w:val="20"/>
          <w:szCs w:val="20"/>
          <w:lang w:val="en-GB" w:eastAsia="zh-CN"/>
        </w:rPr>
        <w:t>S</w:t>
      </w:r>
      <w:r w:rsidRPr="00172AB5">
        <w:rPr>
          <w:rFonts w:ascii="Times New Roman" w:eastAsia="DengXian" w:hAnsi="Times New Roman" w:cs="Times New Roman"/>
          <w:sz w:val="20"/>
          <w:szCs w:val="20"/>
          <w:lang w:val="en-GB" w:eastAsia="zh-CN"/>
        </w:rPr>
        <w:t>end LS to RAN2 to inform above agreement.</w:t>
      </w:r>
    </w:p>
    <w:p w14:paraId="01F6B68B" w14:textId="77777777" w:rsidR="00172AB5" w:rsidRPr="00172AB5" w:rsidRDefault="00172AB5" w:rsidP="00172AB5">
      <w:pPr>
        <w:spacing w:after="0" w:line="240" w:lineRule="auto"/>
        <w:ind w:left="1440" w:hanging="1440"/>
        <w:jc w:val="left"/>
        <w:rPr>
          <w:rFonts w:ascii="Times" w:eastAsia="Batang" w:hAnsi="Times" w:cs="Times New Roman"/>
          <w:sz w:val="20"/>
          <w:szCs w:val="24"/>
          <w:lang w:val="en-GB" w:eastAsia="x-none"/>
        </w:rPr>
      </w:pPr>
    </w:p>
    <w:p w14:paraId="70C59988" w14:textId="77777777" w:rsidR="00172AB5" w:rsidRPr="00172AB5" w:rsidRDefault="00172AB5" w:rsidP="00172AB5">
      <w:pPr>
        <w:spacing w:after="0" w:line="240" w:lineRule="auto"/>
        <w:ind w:left="1440" w:hanging="1440"/>
        <w:jc w:val="left"/>
        <w:rPr>
          <w:rFonts w:ascii="Times" w:eastAsia="Batang" w:hAnsi="Times" w:cs="Times New Roman"/>
          <w:sz w:val="20"/>
          <w:szCs w:val="24"/>
          <w:lang w:val="en-GB" w:eastAsia="x-none"/>
        </w:rPr>
      </w:pPr>
    </w:p>
    <w:p w14:paraId="679FE899" w14:textId="77777777" w:rsidR="00172AB5" w:rsidRPr="00172AB5" w:rsidRDefault="00172AB5" w:rsidP="00172AB5">
      <w:pPr>
        <w:spacing w:after="0" w:line="240" w:lineRule="auto"/>
        <w:ind w:left="1440" w:hanging="1440"/>
        <w:jc w:val="left"/>
        <w:rPr>
          <w:rFonts w:ascii="Times" w:eastAsia="DengXian" w:hAnsi="Times" w:cs="Times New Roman"/>
          <w:sz w:val="20"/>
          <w:szCs w:val="24"/>
          <w:highlight w:val="green"/>
          <w:lang w:val="en-GB" w:eastAsia="zh-CN"/>
        </w:rPr>
      </w:pPr>
      <w:r w:rsidRPr="00172AB5">
        <w:rPr>
          <w:rFonts w:ascii="Times" w:eastAsia="DengXian" w:hAnsi="Times" w:cs="Times New Roman" w:hint="eastAsia"/>
          <w:sz w:val="20"/>
          <w:szCs w:val="24"/>
          <w:highlight w:val="green"/>
          <w:lang w:val="en-GB" w:eastAsia="zh-CN"/>
        </w:rPr>
        <w:t>A</w:t>
      </w:r>
      <w:r w:rsidRPr="00172AB5">
        <w:rPr>
          <w:rFonts w:ascii="Times" w:eastAsia="DengXian" w:hAnsi="Times" w:cs="Times New Roman"/>
          <w:sz w:val="20"/>
          <w:szCs w:val="24"/>
          <w:highlight w:val="green"/>
          <w:lang w:val="en-GB" w:eastAsia="zh-CN"/>
        </w:rPr>
        <w:t>greement</w:t>
      </w:r>
    </w:p>
    <w:p w14:paraId="7CAB1F9A" w14:textId="77777777" w:rsidR="00172AB5" w:rsidRPr="00172AB5" w:rsidRDefault="00172AB5" w:rsidP="00172AB5">
      <w:pPr>
        <w:spacing w:after="0" w:line="240" w:lineRule="auto"/>
        <w:ind w:left="1440" w:hanging="1440"/>
        <w:jc w:val="left"/>
        <w:rPr>
          <w:rFonts w:ascii="Times New Roman" w:eastAsia="Batang" w:hAnsi="Times New Roman" w:cs="Times New Roman"/>
          <w:sz w:val="20"/>
          <w:szCs w:val="20"/>
          <w:lang w:val="en-GB" w:eastAsia="en-US"/>
        </w:rPr>
      </w:pPr>
      <w:r w:rsidRPr="00172AB5">
        <w:rPr>
          <w:rFonts w:ascii="Times New Roman" w:eastAsia="Batang" w:hAnsi="Times New Roman" w:cs="Times New Roman"/>
          <w:sz w:val="20"/>
          <w:szCs w:val="20"/>
          <w:lang w:val="en-GB" w:eastAsia="en-US"/>
        </w:rPr>
        <w:t>Draft LS R1-2308476 is endorsed in principle by adding above agreement.</w:t>
      </w:r>
    </w:p>
    <w:p w14:paraId="4BE857F9" w14:textId="77777777" w:rsidR="00172AB5" w:rsidRPr="00172AB5" w:rsidRDefault="00172AB5" w:rsidP="00172AB5">
      <w:pPr>
        <w:spacing w:after="0" w:line="240" w:lineRule="auto"/>
        <w:ind w:left="1440" w:hanging="1440"/>
        <w:jc w:val="left"/>
        <w:rPr>
          <w:rFonts w:ascii="Times New Roman" w:eastAsia="DengXian" w:hAnsi="Times New Roman" w:cs="Times New Roman"/>
          <w:sz w:val="20"/>
          <w:szCs w:val="20"/>
          <w:highlight w:val="green"/>
          <w:lang w:val="en-GB" w:eastAsia="zh-CN"/>
        </w:rPr>
      </w:pPr>
      <w:r w:rsidRPr="00172AB5">
        <w:rPr>
          <w:rFonts w:ascii="Times New Roman" w:eastAsia="DengXian" w:hAnsi="Times New Roman" w:cs="Times New Roman" w:hint="eastAsia"/>
          <w:sz w:val="20"/>
          <w:szCs w:val="20"/>
          <w:highlight w:val="green"/>
          <w:lang w:val="en-GB" w:eastAsia="zh-CN"/>
        </w:rPr>
        <w:t>A</w:t>
      </w:r>
      <w:r w:rsidRPr="00172AB5">
        <w:rPr>
          <w:rFonts w:ascii="Times New Roman" w:eastAsia="DengXian" w:hAnsi="Times New Roman" w:cs="Times New Roman"/>
          <w:sz w:val="20"/>
          <w:szCs w:val="20"/>
          <w:highlight w:val="green"/>
          <w:lang w:val="en-GB" w:eastAsia="zh-CN"/>
        </w:rPr>
        <w:t>greement</w:t>
      </w:r>
    </w:p>
    <w:p w14:paraId="2B83BD35" w14:textId="77777777" w:rsidR="00172AB5" w:rsidRPr="00172AB5" w:rsidRDefault="00172AB5" w:rsidP="00172AB5">
      <w:pPr>
        <w:spacing w:after="0" w:line="240" w:lineRule="auto"/>
        <w:ind w:left="1440" w:hanging="1440"/>
        <w:jc w:val="left"/>
        <w:rPr>
          <w:rFonts w:ascii="Times" w:eastAsia="DengXian" w:hAnsi="Times" w:cs="Times New Roman" w:hint="eastAsia"/>
          <w:sz w:val="20"/>
          <w:szCs w:val="24"/>
          <w:lang w:val="en-GB" w:eastAsia="zh-CN"/>
        </w:rPr>
      </w:pPr>
      <w:r w:rsidRPr="00172AB5">
        <w:rPr>
          <w:rFonts w:ascii="Times New Roman" w:eastAsia="DengXian" w:hAnsi="Times New Roman" w:cs="Times New Roman" w:hint="eastAsia"/>
          <w:sz w:val="20"/>
          <w:szCs w:val="20"/>
          <w:lang w:val="en-GB" w:eastAsia="zh-CN"/>
        </w:rPr>
        <w:t>F</w:t>
      </w:r>
      <w:r w:rsidRPr="00172AB5">
        <w:rPr>
          <w:rFonts w:ascii="Times New Roman" w:eastAsia="DengXian" w:hAnsi="Times New Roman" w:cs="Times New Roman"/>
          <w:sz w:val="20"/>
          <w:szCs w:val="20"/>
          <w:lang w:val="en-GB" w:eastAsia="zh-CN"/>
        </w:rPr>
        <w:t>inal LS R1-2308477 is endorsed.</w:t>
      </w:r>
    </w:p>
    <w:p w14:paraId="77FE543F" w14:textId="77777777" w:rsidR="00172AB5" w:rsidRPr="00172AB5" w:rsidRDefault="00172AB5" w:rsidP="00172AB5">
      <w:pPr>
        <w:spacing w:after="0" w:line="240" w:lineRule="auto"/>
        <w:ind w:left="1440" w:hanging="1440"/>
        <w:jc w:val="left"/>
        <w:rPr>
          <w:rFonts w:ascii="Times" w:eastAsia="Batang" w:hAnsi="Times" w:cs="Times New Roman"/>
          <w:sz w:val="20"/>
          <w:szCs w:val="24"/>
          <w:lang w:val="en-GB" w:eastAsia="x-none"/>
        </w:rPr>
      </w:pPr>
    </w:p>
    <w:p w14:paraId="72F2E55A" w14:textId="77777777" w:rsidR="00172AB5" w:rsidRPr="00172AB5" w:rsidRDefault="00172AB5" w:rsidP="00172AB5">
      <w:pPr>
        <w:spacing w:after="0" w:line="240" w:lineRule="auto"/>
        <w:jc w:val="left"/>
        <w:rPr>
          <w:rFonts w:ascii="Times New Roman" w:eastAsia="Batang" w:hAnsi="Times New Roman" w:cs="Times New Roman"/>
          <w:b/>
          <w:bCs/>
          <w:sz w:val="20"/>
          <w:szCs w:val="20"/>
          <w:highlight w:val="green"/>
          <w:lang w:val="en-GB" w:eastAsia="en-US"/>
        </w:rPr>
      </w:pPr>
      <w:r w:rsidRPr="00172AB5">
        <w:rPr>
          <w:rFonts w:ascii="Times New Roman" w:eastAsia="Batang" w:hAnsi="Times New Roman" w:cs="Times New Roman"/>
          <w:b/>
          <w:bCs/>
          <w:sz w:val="20"/>
          <w:szCs w:val="20"/>
          <w:highlight w:val="green"/>
          <w:lang w:val="en-GB" w:eastAsia="en-US"/>
        </w:rPr>
        <w:t>Agreement</w:t>
      </w:r>
    </w:p>
    <w:p w14:paraId="6B55A042" w14:textId="77777777" w:rsidR="00172AB5" w:rsidRPr="00172AB5" w:rsidRDefault="00172AB5" w:rsidP="00172AB5">
      <w:pPr>
        <w:spacing w:after="0" w:line="240" w:lineRule="auto"/>
        <w:jc w:val="left"/>
        <w:rPr>
          <w:rFonts w:ascii="Times New Roman" w:eastAsia="Batang" w:hAnsi="Times New Roman" w:cs="Times New Roman"/>
          <w:sz w:val="20"/>
          <w:szCs w:val="20"/>
          <w:lang w:val="en-GB" w:eastAsia="en-US"/>
        </w:rPr>
      </w:pPr>
      <w:r w:rsidRPr="00172AB5">
        <w:rPr>
          <w:rFonts w:ascii="Times New Roman" w:eastAsia="Batang" w:hAnsi="Times New Roman" w:cs="Times New Roman"/>
          <w:sz w:val="20"/>
          <w:szCs w:val="20"/>
          <w:lang w:val="en-GB" w:eastAsia="en-US"/>
        </w:rPr>
        <w:t>Introduce a new RRC parameter under PHR-Config for configuration of reporting of power headroom information for an assumed PUSCH:</w:t>
      </w:r>
    </w:p>
    <w:p w14:paraId="4EF1F9D7" w14:textId="77777777" w:rsidR="00172AB5" w:rsidRPr="00172AB5" w:rsidRDefault="00172AB5" w:rsidP="00172AB5">
      <w:pPr>
        <w:spacing w:after="0" w:line="240" w:lineRule="auto"/>
        <w:ind w:left="1440" w:hanging="1440"/>
        <w:jc w:val="left"/>
        <w:rPr>
          <w:rFonts w:ascii="Times New Roman" w:eastAsia="Batang" w:hAnsi="Times New Roman" w:cs="Times New Roman"/>
          <w:sz w:val="20"/>
          <w:szCs w:val="20"/>
          <w:lang w:val="en-GB" w:eastAsia="zh-CN"/>
        </w:rPr>
      </w:pPr>
      <w:r w:rsidRPr="00172AB5">
        <w:rPr>
          <w:rFonts w:ascii="Times New Roman" w:eastAsia="Batang" w:hAnsi="Times New Roman" w:cs="Times New Roman"/>
          <w:sz w:val="20"/>
          <w:szCs w:val="20"/>
          <w:lang w:val="en-GB" w:eastAsia="zh-CN"/>
        </w:rPr>
        <w:t>Value range is {enabled}</w:t>
      </w:r>
    </w:p>
    <w:p w14:paraId="340A7C4E" w14:textId="77777777" w:rsidR="00172AB5" w:rsidRPr="00172AB5" w:rsidRDefault="00172AB5" w:rsidP="00172AB5">
      <w:pPr>
        <w:spacing w:after="0" w:line="240" w:lineRule="auto"/>
        <w:ind w:left="1440" w:hanging="1440"/>
        <w:jc w:val="left"/>
        <w:rPr>
          <w:rFonts w:ascii="Times New Roman" w:eastAsia="DengXian" w:hAnsi="Times New Roman" w:cs="Times New Roman"/>
          <w:sz w:val="20"/>
          <w:szCs w:val="20"/>
          <w:lang w:val="en-GB" w:eastAsia="zh-CN"/>
        </w:rPr>
      </w:pPr>
    </w:p>
    <w:p w14:paraId="114F95F4" w14:textId="77777777" w:rsidR="00172AB5" w:rsidRPr="00172AB5" w:rsidRDefault="00172AB5" w:rsidP="00172AB5">
      <w:pPr>
        <w:spacing w:after="0" w:line="240" w:lineRule="auto"/>
        <w:jc w:val="left"/>
        <w:rPr>
          <w:rFonts w:ascii="Times New Roman" w:eastAsia="Batang" w:hAnsi="Times New Roman" w:cs="Times New Roman"/>
          <w:sz w:val="20"/>
          <w:szCs w:val="20"/>
          <w:highlight w:val="green"/>
          <w:lang w:val="en-GB" w:eastAsia="en-US"/>
        </w:rPr>
      </w:pPr>
      <w:r w:rsidRPr="00172AB5">
        <w:rPr>
          <w:rFonts w:ascii="Times New Roman" w:eastAsia="Batang" w:hAnsi="Times New Roman" w:cs="Times New Roman"/>
          <w:b/>
          <w:bCs/>
          <w:sz w:val="20"/>
          <w:szCs w:val="20"/>
          <w:highlight w:val="green"/>
          <w:lang w:val="en-GB" w:eastAsia="en-US"/>
        </w:rPr>
        <w:t>Agreement</w:t>
      </w:r>
    </w:p>
    <w:p w14:paraId="35386E69" w14:textId="77777777" w:rsidR="00172AB5" w:rsidRPr="00172AB5" w:rsidRDefault="00172AB5" w:rsidP="00172AB5">
      <w:pPr>
        <w:spacing w:after="0" w:line="240" w:lineRule="auto"/>
        <w:jc w:val="left"/>
        <w:rPr>
          <w:rFonts w:ascii="Times New Roman" w:eastAsia="Batang" w:hAnsi="Times New Roman" w:cs="Times New Roman"/>
          <w:sz w:val="20"/>
          <w:szCs w:val="20"/>
          <w:lang w:val="en-GB" w:eastAsia="en-US"/>
        </w:rPr>
      </w:pPr>
      <w:r w:rsidRPr="00172AB5">
        <w:rPr>
          <w:rFonts w:ascii="Times New Roman" w:eastAsia="Batang" w:hAnsi="Times New Roman" w:cs="Times New Roman"/>
          <w:sz w:val="20"/>
          <w:szCs w:val="20"/>
          <w:lang w:val="en-GB" w:eastAsia="en-US"/>
        </w:rPr>
        <w:t>Value “0” of dynamic waveform switching indicator field maps to transform precoding enabled.</w:t>
      </w:r>
    </w:p>
    <w:p w14:paraId="50F07188" w14:textId="77777777" w:rsidR="00172AB5" w:rsidRPr="00172AB5" w:rsidRDefault="00172AB5" w:rsidP="00172AB5">
      <w:pPr>
        <w:spacing w:after="0" w:line="240" w:lineRule="auto"/>
        <w:ind w:left="1440" w:hanging="1440"/>
        <w:jc w:val="left"/>
        <w:rPr>
          <w:rFonts w:ascii="Times" w:eastAsia="DengXian" w:hAnsi="Times" w:cs="Times New Roman" w:hint="eastAsia"/>
          <w:sz w:val="20"/>
          <w:szCs w:val="24"/>
          <w:lang w:val="en-GB" w:eastAsia="x-none"/>
        </w:rPr>
      </w:pPr>
      <w:r w:rsidRPr="00172AB5">
        <w:rPr>
          <w:rFonts w:ascii="Times New Roman" w:eastAsia="Batang" w:hAnsi="Times New Roman" w:cs="Times New Roman"/>
          <w:sz w:val="20"/>
          <w:szCs w:val="20"/>
          <w:lang w:val="en-GB" w:eastAsia="en-US"/>
        </w:rPr>
        <w:t>Value “1” of dynamic waveform switching indicator field maps to transform precoding disabled.</w:t>
      </w:r>
    </w:p>
    <w:p w14:paraId="2CC8C2B2" w14:textId="77777777" w:rsidR="00172AB5" w:rsidRPr="002C343B" w:rsidRDefault="00172AB5">
      <w:pPr>
        <w:tabs>
          <w:tab w:val="left" w:pos="1170"/>
        </w:tabs>
        <w:rPr>
          <w:rFonts w:ascii="Times New Roman" w:hAnsi="Times New Roman" w:cs="Times New Roman"/>
          <w:sz w:val="20"/>
          <w:szCs w:val="20"/>
          <w:lang w:val="en-GB"/>
        </w:rPr>
      </w:pPr>
    </w:p>
    <w:p w14:paraId="334107B2" w14:textId="77777777" w:rsidR="001F6FE4" w:rsidRDefault="005804C0">
      <w:pPr>
        <w:pStyle w:val="Heading1"/>
      </w:pPr>
      <w:r>
        <w:t xml:space="preserve">Proposals </w:t>
      </w:r>
    </w:p>
    <w:p w14:paraId="60D108E2" w14:textId="77777777" w:rsidR="001F6FE4" w:rsidRDefault="005804C0">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Proposals for 1</w:t>
      </w:r>
      <w:r>
        <w:rPr>
          <w:rFonts w:ascii="Times New Roman" w:eastAsiaTheme="minorEastAsia" w:hAnsi="Times New Roman" w:cstheme="minorBidi"/>
          <w:sz w:val="28"/>
          <w:szCs w:val="28"/>
          <w:vertAlign w:val="superscript"/>
          <w:lang w:val="en-US" w:eastAsia="ko-KR"/>
        </w:rPr>
        <w:t>st</w:t>
      </w:r>
      <w:r>
        <w:rPr>
          <w:rFonts w:ascii="Times New Roman" w:eastAsiaTheme="minorEastAsia" w:hAnsi="Times New Roman" w:cstheme="minorBidi"/>
          <w:sz w:val="28"/>
          <w:szCs w:val="28"/>
          <w:lang w:val="en-US" w:eastAsia="ko-KR"/>
        </w:rPr>
        <w:t xml:space="preserve"> Online session</w:t>
      </w:r>
    </w:p>
    <w:tbl>
      <w:tblPr>
        <w:tblStyle w:val="TableGrid"/>
        <w:tblW w:w="0" w:type="auto"/>
        <w:tblLook w:val="04A0" w:firstRow="1" w:lastRow="0" w:firstColumn="1" w:lastColumn="0" w:noHBand="0" w:noVBand="1"/>
      </w:tblPr>
      <w:tblGrid>
        <w:gridCol w:w="9350"/>
      </w:tblGrid>
      <w:tr w:rsidR="007B1E5D" w14:paraId="1776666C" w14:textId="77777777" w:rsidTr="005C2942">
        <w:tc>
          <w:tcPr>
            <w:tcW w:w="9350" w:type="dxa"/>
          </w:tcPr>
          <w:p w14:paraId="310DFBE9" w14:textId="77777777" w:rsidR="007B1E5D" w:rsidRPr="008D31B0" w:rsidRDefault="007B1E5D" w:rsidP="005C2942">
            <w:pPr>
              <w:spacing w:after="0" w:line="240" w:lineRule="auto"/>
              <w:rPr>
                <w:rFonts w:ascii="Times New Roman" w:eastAsia="Batang" w:hAnsi="Times New Roman" w:cs="Times New Roman"/>
                <w:b/>
                <w:bCs/>
                <w:sz w:val="20"/>
                <w:szCs w:val="20"/>
                <w:highlight w:val="magenta"/>
                <w:lang w:val="en-GB" w:eastAsia="en-US"/>
              </w:rPr>
            </w:pPr>
            <w:r w:rsidRPr="008D31B0">
              <w:rPr>
                <w:rFonts w:ascii="Times New Roman" w:eastAsia="Batang" w:hAnsi="Times New Roman" w:cs="Times New Roman"/>
                <w:b/>
                <w:bCs/>
                <w:sz w:val="20"/>
                <w:szCs w:val="20"/>
                <w:highlight w:val="magenta"/>
                <w:lang w:val="en-GB" w:eastAsia="en-US"/>
              </w:rPr>
              <w:t>FL proposal 3-1</w:t>
            </w:r>
          </w:p>
          <w:p w14:paraId="0085D8F7" w14:textId="77777777" w:rsidR="007B1E5D" w:rsidRPr="00A26664" w:rsidRDefault="007B1E5D" w:rsidP="005C2942">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Support following enhancement </w:t>
            </w:r>
            <w:r w:rsidRPr="00A26664">
              <w:rPr>
                <w:rFonts w:ascii="Times New Roman" w:eastAsia="Batang" w:hAnsi="Times New Roman" w:cs="Times New Roman"/>
                <w:sz w:val="20"/>
                <w:szCs w:val="20"/>
                <w:lang w:val="en-GB" w:eastAsia="en-US"/>
              </w:rPr>
              <w:t>to assist the scheduler in determining waveform switching:</w:t>
            </w:r>
          </w:p>
          <w:p w14:paraId="29E11B80" w14:textId="77777777" w:rsidR="007B1E5D" w:rsidRPr="00A26664" w:rsidRDefault="007B1E5D" w:rsidP="005C2942">
            <w:pPr>
              <w:numPr>
                <w:ilvl w:val="0"/>
                <w:numId w:val="21"/>
              </w:numPr>
              <w:spacing w:after="0" w:line="240" w:lineRule="auto"/>
              <w:jc w:val="left"/>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w:t>
            </w:r>
            <w:r w:rsidRPr="00A26664">
              <w:rPr>
                <w:rFonts w:ascii="Times New Roman" w:eastAsia="Batang" w:hAnsi="Times New Roman" w:cs="Times New Roman"/>
                <w:sz w:val="20"/>
                <w:szCs w:val="20"/>
                <w:lang w:val="en-GB" w:eastAsia="zh-CN"/>
              </w:rPr>
              <w:t>Option 1</w:t>
            </w:r>
            <w:r>
              <w:rPr>
                <w:rFonts w:ascii="Times New Roman" w:eastAsia="Batang" w:hAnsi="Times New Roman" w:cs="Times New Roman"/>
                <w:sz w:val="20"/>
                <w:szCs w:val="20"/>
                <w:lang w:val="en-GB" w:eastAsia="zh-CN"/>
              </w:rPr>
              <w:t>]</w:t>
            </w:r>
            <w:r w:rsidRPr="00A26664">
              <w:rPr>
                <w:rFonts w:ascii="Times New Roman" w:eastAsia="Batang" w:hAnsi="Times New Roman" w:cs="Times New Roman"/>
                <w:sz w:val="20"/>
                <w:szCs w:val="20"/>
                <w:lang w:val="en-GB" w:eastAsia="zh-CN"/>
              </w:rPr>
              <w:t>: Reporting of power headroom information for a</w:t>
            </w:r>
            <w:r>
              <w:rPr>
                <w:rFonts w:ascii="Times New Roman" w:eastAsia="Batang" w:hAnsi="Times New Roman" w:cs="Times New Roman"/>
                <w:sz w:val="20"/>
                <w:szCs w:val="20"/>
                <w:lang w:val="en-GB" w:eastAsia="zh-CN"/>
              </w:rPr>
              <w:t xml:space="preserve">n assumed </w:t>
            </w:r>
            <w:r w:rsidRPr="00A26664">
              <w:rPr>
                <w:rFonts w:ascii="Times New Roman" w:eastAsia="Batang" w:hAnsi="Times New Roman" w:cs="Times New Roman"/>
                <w:sz w:val="20"/>
                <w:szCs w:val="20"/>
                <w:lang w:val="en-GB" w:eastAsia="zh-CN"/>
              </w:rPr>
              <w:t xml:space="preserve">PUSCH using target waveform different from waveform of actual PUSCH. </w:t>
            </w:r>
          </w:p>
          <w:p w14:paraId="3BE8D7F1" w14:textId="77777777" w:rsidR="007B1E5D" w:rsidRPr="00A26664" w:rsidRDefault="007B1E5D" w:rsidP="005C2942">
            <w:pPr>
              <w:numPr>
                <w:ilvl w:val="0"/>
                <w:numId w:val="14"/>
              </w:numPr>
              <w:spacing w:after="0" w:line="240" w:lineRule="auto"/>
              <w:ind w:left="560" w:hanging="560"/>
              <w:jc w:val="left"/>
              <w:rPr>
                <w:rFonts w:ascii="Times New Roman" w:eastAsia="Batang" w:hAnsi="Times New Roman" w:cs="Times New Roman"/>
                <w:sz w:val="20"/>
                <w:szCs w:val="20"/>
                <w:lang w:val="en-GB" w:eastAsia="zh-CN"/>
              </w:rPr>
            </w:pPr>
            <w:r w:rsidRPr="00A26664">
              <w:rPr>
                <w:rFonts w:ascii="Times New Roman" w:eastAsia="Batang" w:hAnsi="Times New Roman" w:cs="Times New Roman"/>
                <w:sz w:val="20"/>
                <w:szCs w:val="20"/>
                <w:lang w:val="en-GB" w:eastAsia="zh-CN"/>
              </w:rPr>
              <w:t>Details FFS.</w:t>
            </w:r>
          </w:p>
          <w:p w14:paraId="6EB100BE" w14:textId="77777777" w:rsidR="007B1E5D" w:rsidRDefault="007B1E5D" w:rsidP="005C2942">
            <w:pPr>
              <w:spacing w:after="0" w:line="240" w:lineRule="auto"/>
              <w:rPr>
                <w:rFonts w:ascii="Times New Roman" w:eastAsia="Batang" w:hAnsi="Times New Roman" w:cs="Times New Roman"/>
                <w:sz w:val="20"/>
                <w:szCs w:val="20"/>
                <w:lang w:val="en-GB" w:eastAsia="zh-CN"/>
              </w:rPr>
            </w:pPr>
          </w:p>
        </w:tc>
      </w:tr>
    </w:tbl>
    <w:p w14:paraId="22A0BBBE" w14:textId="77777777" w:rsidR="001F1936" w:rsidRDefault="001F1936">
      <w:pPr>
        <w:rPr>
          <w:lang w:eastAsia="ko-KR"/>
        </w:rPr>
      </w:pPr>
    </w:p>
    <w:tbl>
      <w:tblPr>
        <w:tblStyle w:val="TableGrid"/>
        <w:tblW w:w="9350" w:type="dxa"/>
        <w:tblLayout w:type="fixed"/>
        <w:tblLook w:val="04A0" w:firstRow="1" w:lastRow="0" w:firstColumn="1" w:lastColumn="0" w:noHBand="0" w:noVBand="1"/>
      </w:tblPr>
      <w:tblGrid>
        <w:gridCol w:w="9350"/>
      </w:tblGrid>
      <w:tr w:rsidR="007B1E5D" w:rsidRPr="0000030E" w14:paraId="707DED6C" w14:textId="77777777" w:rsidTr="005C2942">
        <w:tc>
          <w:tcPr>
            <w:tcW w:w="9350" w:type="dxa"/>
          </w:tcPr>
          <w:p w14:paraId="5D6E7AAB" w14:textId="77777777" w:rsidR="007B1E5D" w:rsidRPr="004D2F25" w:rsidRDefault="007B1E5D" w:rsidP="005C2942">
            <w:pPr>
              <w:spacing w:after="0" w:line="240" w:lineRule="auto"/>
              <w:rPr>
                <w:rFonts w:ascii="Times New Roman" w:hAnsi="Times New Roman" w:cs="Times New Roman"/>
                <w:sz w:val="20"/>
                <w:szCs w:val="20"/>
                <w:lang w:val="en-GB"/>
              </w:rPr>
            </w:pPr>
            <w:r w:rsidRPr="004D2F25">
              <w:rPr>
                <w:rFonts w:ascii="Times New Roman" w:hAnsi="Times New Roman" w:cs="Times New Roman"/>
                <w:b/>
                <w:bCs/>
                <w:sz w:val="20"/>
                <w:szCs w:val="20"/>
                <w:highlight w:val="magenta"/>
                <w:lang w:val="en-GB"/>
              </w:rPr>
              <w:t>FL proposal 2-1</w:t>
            </w:r>
            <w:r w:rsidRPr="004D2F25">
              <w:rPr>
                <w:rFonts w:ascii="Times New Roman" w:hAnsi="Times New Roman" w:cs="Times New Roman"/>
                <w:sz w:val="20"/>
                <w:szCs w:val="20"/>
                <w:highlight w:val="magenta"/>
                <w:lang w:val="en-GB"/>
              </w:rPr>
              <w:t xml:space="preserve">: </w:t>
            </w:r>
          </w:p>
          <w:p w14:paraId="7264CD28" w14:textId="77777777" w:rsidR="007B1E5D" w:rsidRPr="004D2F25" w:rsidRDefault="007B1E5D" w:rsidP="005C2942">
            <w:pPr>
              <w:spacing w:after="0" w:line="240" w:lineRule="auto"/>
              <w:rPr>
                <w:rFonts w:ascii="Times New Roman" w:hAnsi="Times New Roman" w:cs="Times New Roman"/>
                <w:sz w:val="20"/>
                <w:szCs w:val="20"/>
                <w:lang w:val="en-GB"/>
              </w:rPr>
            </w:pPr>
            <w:r w:rsidRPr="004D2F25">
              <w:rPr>
                <w:rFonts w:ascii="Times New Roman" w:hAnsi="Times New Roman" w:cs="Times New Roman"/>
                <w:sz w:val="20"/>
                <w:szCs w:val="20"/>
                <w:lang w:val="en-GB"/>
              </w:rPr>
              <w:t>Value “0” of dynamic waveform switching indicator field maps to transform precoding enabled.</w:t>
            </w:r>
          </w:p>
          <w:p w14:paraId="201F6BF9" w14:textId="77777777" w:rsidR="007B1E5D" w:rsidRPr="0000030E" w:rsidRDefault="007B1E5D" w:rsidP="005C2942">
            <w:pPr>
              <w:spacing w:after="0" w:line="240" w:lineRule="auto"/>
              <w:rPr>
                <w:rFonts w:ascii="Times New Roman" w:hAnsi="Times New Roman" w:cs="Times New Roman"/>
                <w:i/>
                <w:iCs/>
                <w:sz w:val="20"/>
                <w:szCs w:val="20"/>
                <w:lang w:val="en-GB"/>
              </w:rPr>
            </w:pPr>
            <w:r w:rsidRPr="004D2F25">
              <w:rPr>
                <w:rFonts w:ascii="Times New Roman" w:hAnsi="Times New Roman" w:cs="Times New Roman"/>
                <w:sz w:val="20"/>
                <w:szCs w:val="20"/>
                <w:lang w:val="en-GB"/>
              </w:rPr>
              <w:t>Value “1” of dynamic waveform switching indicator field maps to transform precoding disabled.</w:t>
            </w:r>
          </w:p>
        </w:tc>
      </w:tr>
    </w:tbl>
    <w:p w14:paraId="729FA9A7" w14:textId="77777777" w:rsidR="00C8262F" w:rsidRDefault="00C8262F" w:rsidP="00C8262F">
      <w:pPr>
        <w:rPr>
          <w:rFonts w:ascii="Times New Roman" w:hAnsi="Times New Roman" w:cs="Times New Roman"/>
          <w:sz w:val="20"/>
          <w:szCs w:val="20"/>
          <w:lang w:val="en-GB"/>
        </w:rPr>
      </w:pPr>
    </w:p>
    <w:tbl>
      <w:tblPr>
        <w:tblStyle w:val="TableGrid"/>
        <w:tblW w:w="9350" w:type="dxa"/>
        <w:tblLayout w:type="fixed"/>
        <w:tblLook w:val="04A0" w:firstRow="1" w:lastRow="0" w:firstColumn="1" w:lastColumn="0" w:noHBand="0" w:noVBand="1"/>
      </w:tblPr>
      <w:tblGrid>
        <w:gridCol w:w="9350"/>
      </w:tblGrid>
      <w:tr w:rsidR="00C8262F" w:rsidRPr="00645618" w14:paraId="368EA90D" w14:textId="77777777" w:rsidTr="005C2942">
        <w:tc>
          <w:tcPr>
            <w:tcW w:w="9350" w:type="dxa"/>
          </w:tcPr>
          <w:p w14:paraId="723C62F3" w14:textId="77777777" w:rsidR="00C8262F" w:rsidRPr="004D2F25" w:rsidRDefault="00C8262F" w:rsidP="005C2942">
            <w:pPr>
              <w:spacing w:after="0" w:line="240" w:lineRule="auto"/>
              <w:rPr>
                <w:rFonts w:ascii="Times New Roman" w:hAnsi="Times New Roman" w:cs="Times New Roman"/>
                <w:sz w:val="20"/>
                <w:szCs w:val="20"/>
                <w:lang w:val="en-GB"/>
              </w:rPr>
            </w:pPr>
            <w:r w:rsidRPr="004D2F25">
              <w:rPr>
                <w:rFonts w:ascii="Times New Roman" w:hAnsi="Times New Roman" w:cs="Times New Roman"/>
                <w:b/>
                <w:bCs/>
                <w:sz w:val="20"/>
                <w:szCs w:val="20"/>
                <w:highlight w:val="magenta"/>
                <w:lang w:val="en-GB"/>
              </w:rPr>
              <w:t xml:space="preserve">FL </w:t>
            </w:r>
            <w:r>
              <w:rPr>
                <w:rFonts w:ascii="Times New Roman" w:hAnsi="Times New Roman" w:cs="Times New Roman"/>
                <w:b/>
                <w:bCs/>
                <w:sz w:val="20"/>
                <w:szCs w:val="20"/>
                <w:highlight w:val="magenta"/>
                <w:lang w:val="en-GB"/>
              </w:rPr>
              <w:t>proposed conclusion</w:t>
            </w:r>
            <w:r w:rsidRPr="004D2F25">
              <w:rPr>
                <w:rFonts w:ascii="Times New Roman" w:hAnsi="Times New Roman" w:cs="Times New Roman"/>
                <w:b/>
                <w:bCs/>
                <w:sz w:val="20"/>
                <w:szCs w:val="20"/>
                <w:highlight w:val="magenta"/>
                <w:lang w:val="en-GB"/>
              </w:rPr>
              <w:t xml:space="preserve"> 2-</w:t>
            </w:r>
            <w:r>
              <w:rPr>
                <w:rFonts w:ascii="Times New Roman" w:hAnsi="Times New Roman" w:cs="Times New Roman"/>
                <w:b/>
                <w:bCs/>
                <w:sz w:val="20"/>
                <w:szCs w:val="20"/>
                <w:highlight w:val="magenta"/>
                <w:lang w:val="en-GB"/>
              </w:rPr>
              <w:t>2r1</w:t>
            </w:r>
            <w:r w:rsidRPr="004D2F25">
              <w:rPr>
                <w:rFonts w:ascii="Times New Roman" w:hAnsi="Times New Roman" w:cs="Times New Roman"/>
                <w:sz w:val="20"/>
                <w:szCs w:val="20"/>
                <w:highlight w:val="magenta"/>
                <w:lang w:val="en-GB"/>
              </w:rPr>
              <w:t xml:space="preserve">: </w:t>
            </w:r>
          </w:p>
          <w:p w14:paraId="11AD0B14" w14:textId="77777777" w:rsidR="00C8262F" w:rsidRPr="0000030E" w:rsidRDefault="00C8262F" w:rsidP="005C2942">
            <w:pPr>
              <w:spacing w:after="0" w:line="240" w:lineRule="auto"/>
              <w:rPr>
                <w:rFonts w:ascii="Times New Roman" w:hAnsi="Times New Roman" w:cs="Times New Roman"/>
                <w:i/>
                <w:iCs/>
                <w:sz w:val="20"/>
                <w:szCs w:val="20"/>
                <w:lang w:val="en-GB"/>
              </w:rPr>
            </w:pPr>
            <w:r>
              <w:rPr>
                <w:rFonts w:ascii="Times New Roman" w:hAnsi="Times New Roman" w:cs="Times New Roman"/>
                <w:sz w:val="20"/>
                <w:szCs w:val="20"/>
                <w:lang w:val="en-GB"/>
              </w:rPr>
              <w:t>No special handling for DWS field is needed upon bandwidth part switching.</w:t>
            </w:r>
          </w:p>
        </w:tc>
      </w:tr>
    </w:tbl>
    <w:p w14:paraId="1487993A" w14:textId="77777777" w:rsidR="007B1E5D" w:rsidRDefault="007B1E5D">
      <w:pPr>
        <w:rPr>
          <w:lang w:eastAsia="ko-KR"/>
        </w:rPr>
      </w:pPr>
    </w:p>
    <w:p w14:paraId="3E84F6BC" w14:textId="77777777" w:rsidR="001F6FE4" w:rsidRDefault="005804C0">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lastRenderedPageBreak/>
        <w:t>Proposals for 2</w:t>
      </w:r>
      <w:r>
        <w:rPr>
          <w:rFonts w:ascii="Times New Roman" w:eastAsiaTheme="minorEastAsia" w:hAnsi="Times New Roman" w:cstheme="minorBidi"/>
          <w:sz w:val="28"/>
          <w:szCs w:val="28"/>
          <w:vertAlign w:val="superscript"/>
          <w:lang w:val="en-US" w:eastAsia="ko-KR"/>
        </w:rPr>
        <w:t>nd</w:t>
      </w:r>
      <w:r>
        <w:rPr>
          <w:rFonts w:ascii="Times New Roman" w:eastAsiaTheme="minorEastAsia" w:hAnsi="Times New Roman" w:cstheme="minorBidi"/>
          <w:sz w:val="28"/>
          <w:szCs w:val="28"/>
          <w:lang w:val="en-US" w:eastAsia="ko-KR"/>
        </w:rPr>
        <w:t xml:space="preserve"> Online session</w:t>
      </w:r>
    </w:p>
    <w:tbl>
      <w:tblPr>
        <w:tblStyle w:val="TableGrid"/>
        <w:tblW w:w="9350" w:type="dxa"/>
        <w:tblLayout w:type="fixed"/>
        <w:tblLook w:val="04A0" w:firstRow="1" w:lastRow="0" w:firstColumn="1" w:lastColumn="0" w:noHBand="0" w:noVBand="1"/>
      </w:tblPr>
      <w:tblGrid>
        <w:gridCol w:w="9350"/>
      </w:tblGrid>
      <w:tr w:rsidR="00F11B4A" w:rsidRPr="0000030E" w14:paraId="42D43A82" w14:textId="77777777" w:rsidTr="005C2942">
        <w:tc>
          <w:tcPr>
            <w:tcW w:w="9350" w:type="dxa"/>
          </w:tcPr>
          <w:p w14:paraId="56179AB5" w14:textId="77777777" w:rsidR="00F11B4A" w:rsidRPr="004D2F25" w:rsidRDefault="00F11B4A" w:rsidP="005C2942">
            <w:pPr>
              <w:spacing w:after="0" w:line="240" w:lineRule="auto"/>
              <w:rPr>
                <w:rFonts w:ascii="Times New Roman" w:hAnsi="Times New Roman" w:cs="Times New Roman"/>
                <w:sz w:val="20"/>
                <w:szCs w:val="20"/>
                <w:lang w:val="en-GB"/>
              </w:rPr>
            </w:pPr>
            <w:r w:rsidRPr="004D2F25">
              <w:rPr>
                <w:rFonts w:ascii="Times New Roman" w:hAnsi="Times New Roman" w:cs="Times New Roman"/>
                <w:b/>
                <w:bCs/>
                <w:sz w:val="20"/>
                <w:szCs w:val="20"/>
                <w:highlight w:val="magenta"/>
                <w:lang w:val="en-GB"/>
              </w:rPr>
              <w:t>FL proposal 2-1</w:t>
            </w:r>
            <w:r w:rsidRPr="004D2F25">
              <w:rPr>
                <w:rFonts w:ascii="Times New Roman" w:hAnsi="Times New Roman" w:cs="Times New Roman"/>
                <w:sz w:val="20"/>
                <w:szCs w:val="20"/>
                <w:highlight w:val="magenta"/>
                <w:lang w:val="en-GB"/>
              </w:rPr>
              <w:t xml:space="preserve">: </w:t>
            </w:r>
          </w:p>
          <w:p w14:paraId="6296FC86" w14:textId="77777777" w:rsidR="00F11B4A" w:rsidRPr="004D2F25" w:rsidRDefault="00F11B4A" w:rsidP="005C2942">
            <w:pPr>
              <w:spacing w:after="0" w:line="240" w:lineRule="auto"/>
              <w:rPr>
                <w:rFonts w:ascii="Times New Roman" w:hAnsi="Times New Roman" w:cs="Times New Roman"/>
                <w:sz w:val="20"/>
                <w:szCs w:val="20"/>
                <w:lang w:val="en-GB"/>
              </w:rPr>
            </w:pPr>
            <w:r w:rsidRPr="004D2F25">
              <w:rPr>
                <w:rFonts w:ascii="Times New Roman" w:hAnsi="Times New Roman" w:cs="Times New Roman"/>
                <w:sz w:val="20"/>
                <w:szCs w:val="20"/>
                <w:lang w:val="en-GB"/>
              </w:rPr>
              <w:t>Value “0” of dynamic waveform switching indicator field maps to transform precoding enabled.</w:t>
            </w:r>
          </w:p>
          <w:p w14:paraId="55629AA9" w14:textId="77777777" w:rsidR="00F11B4A" w:rsidRPr="0000030E" w:rsidRDefault="00F11B4A" w:rsidP="005C2942">
            <w:pPr>
              <w:spacing w:after="0" w:line="240" w:lineRule="auto"/>
              <w:rPr>
                <w:rFonts w:ascii="Times New Roman" w:hAnsi="Times New Roman" w:cs="Times New Roman"/>
                <w:i/>
                <w:iCs/>
                <w:sz w:val="20"/>
                <w:szCs w:val="20"/>
                <w:lang w:val="en-GB"/>
              </w:rPr>
            </w:pPr>
            <w:r w:rsidRPr="004D2F25">
              <w:rPr>
                <w:rFonts w:ascii="Times New Roman" w:hAnsi="Times New Roman" w:cs="Times New Roman"/>
                <w:sz w:val="20"/>
                <w:szCs w:val="20"/>
                <w:lang w:val="en-GB"/>
              </w:rPr>
              <w:t>Value “1” of dynamic waveform switching indicator field maps to transform precoding disabled.</w:t>
            </w:r>
          </w:p>
        </w:tc>
      </w:tr>
    </w:tbl>
    <w:p w14:paraId="62D56364" w14:textId="0ACB5537" w:rsidR="00F11B4A" w:rsidRDefault="00F11B4A" w:rsidP="00F11B4A">
      <w:pPr>
        <w:rPr>
          <w:rFonts w:ascii="Times New Roman" w:hAnsi="Times New Roman" w:cs="Times New Roman"/>
          <w:sz w:val="20"/>
          <w:szCs w:val="20"/>
        </w:rPr>
      </w:pPr>
      <w:r>
        <w:rPr>
          <w:rFonts w:ascii="Times New Roman" w:hAnsi="Times New Roman" w:cs="Times New Roman"/>
          <w:sz w:val="20"/>
          <w:szCs w:val="20"/>
          <w:lang w:val="en-GB"/>
        </w:rPr>
        <w:t xml:space="preserve">Support: </w:t>
      </w:r>
      <w:r>
        <w:rPr>
          <w:rFonts w:ascii="Times New Roman" w:hAnsi="Times New Roman" w:cs="Times New Roman"/>
          <w:sz w:val="20"/>
          <w:szCs w:val="20"/>
        </w:rPr>
        <w:t>Panasonic, ZTE, Nokia/NSB, Intel, Sharp, Ericsson, Samsung, Lenovo, Spreadtrum, China Telecom, Sony, NTT DOCOMO</w:t>
      </w:r>
    </w:p>
    <w:p w14:paraId="1B637A8A" w14:textId="7E3D78C4" w:rsidR="00F11B4A" w:rsidRDefault="00F11B4A" w:rsidP="00F11B4A">
      <w:pPr>
        <w:rPr>
          <w:rFonts w:ascii="Times New Roman" w:hAnsi="Times New Roman" w:cs="Times New Roman"/>
          <w:sz w:val="20"/>
          <w:szCs w:val="20"/>
          <w:lang w:val="en-GB"/>
        </w:rPr>
      </w:pPr>
      <w:r>
        <w:rPr>
          <w:rFonts w:ascii="Times New Roman" w:hAnsi="Times New Roman" w:cs="Times New Roman"/>
          <w:sz w:val="20"/>
          <w:szCs w:val="20"/>
        </w:rPr>
        <w:t>Not preferred: LG, vivo (</w:t>
      </w:r>
      <w:r w:rsidR="00C74EEA">
        <w:rPr>
          <w:rFonts w:ascii="Times New Roman" w:hAnsi="Times New Roman" w:cs="Times New Roman"/>
          <w:sz w:val="20"/>
          <w:szCs w:val="20"/>
        </w:rPr>
        <w:t xml:space="preserve">link 0/1 values to “same” as </w:t>
      </w:r>
      <w:r w:rsidR="00C74EEA" w:rsidRPr="00C74EEA">
        <w:rPr>
          <w:rFonts w:ascii="Times New Roman" w:hAnsi="Times New Roman" w:cs="Times New Roman"/>
          <w:i/>
          <w:iCs/>
          <w:sz w:val="20"/>
          <w:szCs w:val="20"/>
        </w:rPr>
        <w:t>msg3-transformPrecoder</w:t>
      </w:r>
      <w:r w:rsidR="00C74EEA">
        <w:rPr>
          <w:rFonts w:ascii="Times New Roman" w:hAnsi="Times New Roman" w:cs="Times New Roman"/>
          <w:sz w:val="20"/>
          <w:szCs w:val="20"/>
        </w:rPr>
        <w:t xml:space="preserve"> or “different” than </w:t>
      </w:r>
      <w:r w:rsidR="00C74EEA" w:rsidRPr="00C74EEA">
        <w:rPr>
          <w:rFonts w:ascii="Times New Roman" w:hAnsi="Times New Roman" w:cs="Times New Roman"/>
          <w:i/>
          <w:iCs/>
          <w:sz w:val="20"/>
          <w:szCs w:val="20"/>
        </w:rPr>
        <w:t>msg3-transformPrecoder</w:t>
      </w:r>
      <w:r w:rsidR="00C74EEA">
        <w:rPr>
          <w:rFonts w:ascii="Times New Roman" w:hAnsi="Times New Roman" w:cs="Times New Roman"/>
          <w:sz w:val="20"/>
          <w:szCs w:val="20"/>
        </w:rPr>
        <w:t>)</w:t>
      </w:r>
    </w:p>
    <w:p w14:paraId="173ED031" w14:textId="0EFBD84C" w:rsidR="00F11B4A" w:rsidRPr="00A90814" w:rsidRDefault="00F11B4A" w:rsidP="00F11B4A">
      <w:pPr>
        <w:spacing w:after="0" w:line="240" w:lineRule="auto"/>
        <w:rPr>
          <w:rFonts w:ascii="Times New Roman" w:eastAsia="Batang" w:hAnsi="Times New Roman" w:cs="Times New Roman"/>
          <w:sz w:val="20"/>
          <w:szCs w:val="20"/>
          <w:lang w:val="en-GB" w:eastAsia="en-US"/>
        </w:rPr>
      </w:pPr>
    </w:p>
    <w:tbl>
      <w:tblPr>
        <w:tblStyle w:val="TableGrid"/>
        <w:tblW w:w="0" w:type="auto"/>
        <w:tblLook w:val="04A0" w:firstRow="1" w:lastRow="0" w:firstColumn="1" w:lastColumn="0" w:noHBand="0" w:noVBand="1"/>
      </w:tblPr>
      <w:tblGrid>
        <w:gridCol w:w="9350"/>
      </w:tblGrid>
      <w:tr w:rsidR="00F11B4A" w14:paraId="1D061FBA" w14:textId="77777777" w:rsidTr="005C2942">
        <w:tc>
          <w:tcPr>
            <w:tcW w:w="9350" w:type="dxa"/>
          </w:tcPr>
          <w:p w14:paraId="5FC5967B" w14:textId="77777777" w:rsidR="00F11B4A" w:rsidRPr="008D31B0" w:rsidRDefault="00F11B4A" w:rsidP="005C2942">
            <w:pPr>
              <w:spacing w:after="0" w:line="240" w:lineRule="auto"/>
              <w:rPr>
                <w:rFonts w:ascii="Times New Roman" w:eastAsia="Batang" w:hAnsi="Times New Roman" w:cs="Times New Roman"/>
                <w:b/>
                <w:bCs/>
                <w:sz w:val="20"/>
                <w:szCs w:val="20"/>
                <w:highlight w:val="magenta"/>
                <w:lang w:val="en-GB" w:eastAsia="en-US"/>
              </w:rPr>
            </w:pPr>
            <w:r w:rsidRPr="008D31B0">
              <w:rPr>
                <w:rFonts w:ascii="Times New Roman" w:eastAsia="Batang" w:hAnsi="Times New Roman" w:cs="Times New Roman"/>
                <w:b/>
                <w:bCs/>
                <w:sz w:val="20"/>
                <w:szCs w:val="20"/>
                <w:highlight w:val="magenta"/>
                <w:lang w:val="en-GB" w:eastAsia="en-US"/>
              </w:rPr>
              <w:t xml:space="preserve">FL proposal </w:t>
            </w:r>
            <w:r>
              <w:rPr>
                <w:rFonts w:ascii="Times New Roman" w:eastAsia="Batang" w:hAnsi="Times New Roman" w:cs="Times New Roman"/>
                <w:b/>
                <w:bCs/>
                <w:sz w:val="20"/>
                <w:szCs w:val="20"/>
                <w:highlight w:val="magenta"/>
                <w:lang w:val="en-GB" w:eastAsia="en-US"/>
              </w:rPr>
              <w:t>4</w:t>
            </w:r>
            <w:r w:rsidRPr="008D31B0">
              <w:rPr>
                <w:rFonts w:ascii="Times New Roman" w:eastAsia="Batang" w:hAnsi="Times New Roman" w:cs="Times New Roman"/>
                <w:b/>
                <w:bCs/>
                <w:sz w:val="20"/>
                <w:szCs w:val="20"/>
                <w:highlight w:val="magenta"/>
                <w:lang w:val="en-GB" w:eastAsia="en-US"/>
              </w:rPr>
              <w:t>-</w:t>
            </w:r>
            <w:r>
              <w:rPr>
                <w:rFonts w:ascii="Times New Roman" w:eastAsia="Batang" w:hAnsi="Times New Roman" w:cs="Times New Roman"/>
                <w:b/>
                <w:bCs/>
                <w:sz w:val="20"/>
                <w:szCs w:val="20"/>
                <w:highlight w:val="magenta"/>
                <w:lang w:val="en-GB" w:eastAsia="en-US"/>
              </w:rPr>
              <w:t>1r1</w:t>
            </w:r>
          </w:p>
          <w:p w14:paraId="3A2ACCBE" w14:textId="77777777" w:rsidR="00F11B4A" w:rsidRPr="00A26664" w:rsidRDefault="00F11B4A" w:rsidP="005C2942">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Introduce two new RRC parameters for configuration of DWS field in DCI formats 0_1/0_2:</w:t>
            </w:r>
          </w:p>
          <w:p w14:paraId="16FD699F" w14:textId="77777777" w:rsidR="00F11B4A" w:rsidRPr="00482C1F" w:rsidRDefault="00F11B4A" w:rsidP="005C2942">
            <w:pPr>
              <w:pStyle w:val="ListParagraph"/>
              <w:numPr>
                <w:ilvl w:val="0"/>
                <w:numId w:val="14"/>
              </w:numPr>
              <w:jc w:val="left"/>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V</w:t>
            </w:r>
            <w:r w:rsidRPr="00482C1F">
              <w:rPr>
                <w:rFonts w:ascii="Times New Roman" w:eastAsia="Batang" w:hAnsi="Times New Roman" w:cs="Times New Roman"/>
                <w:sz w:val="20"/>
                <w:szCs w:val="20"/>
                <w:lang w:val="en-GB" w:eastAsia="zh-CN"/>
              </w:rPr>
              <w:t>alue range is {enabled, disabled} for each of DCI format 0_1 and DCI format 0_2:</w:t>
            </w:r>
          </w:p>
          <w:p w14:paraId="12C9AF03" w14:textId="77777777" w:rsidR="00F11B4A" w:rsidRDefault="00F11B4A" w:rsidP="005C2942">
            <w:pPr>
              <w:pStyle w:val="ListParagraph"/>
              <w:numPr>
                <w:ilvl w:val="1"/>
                <w:numId w:val="14"/>
              </w:numPr>
              <w:jc w:val="left"/>
              <w:rPr>
                <w:rFonts w:ascii="Times New Roman" w:eastAsia="Batang" w:hAnsi="Times New Roman" w:cs="Times New Roman"/>
                <w:sz w:val="20"/>
                <w:szCs w:val="20"/>
                <w:lang w:val="en-GB" w:eastAsia="zh-CN"/>
              </w:rPr>
            </w:pPr>
            <w:r w:rsidRPr="00455EE3">
              <w:rPr>
                <w:rFonts w:ascii="Times New Roman" w:eastAsia="Batang" w:hAnsi="Times New Roman" w:cs="Times New Roman"/>
                <w:sz w:val="20"/>
                <w:szCs w:val="20"/>
                <w:lang w:val="en-GB" w:eastAsia="zh-CN"/>
              </w:rPr>
              <w:t>“enabled” means that DWS field is present</w:t>
            </w:r>
            <w:r>
              <w:rPr>
                <w:rFonts w:ascii="Times New Roman" w:eastAsia="Batang" w:hAnsi="Times New Roman" w:cs="Times New Roman"/>
                <w:sz w:val="20"/>
                <w:szCs w:val="20"/>
                <w:lang w:val="en-GB" w:eastAsia="zh-CN"/>
              </w:rPr>
              <w:t xml:space="preserve"> in the DCI format and UE follows DWS field.</w:t>
            </w:r>
          </w:p>
          <w:p w14:paraId="5E4BCD0C" w14:textId="77777777" w:rsidR="00F11B4A" w:rsidRPr="00482C1F" w:rsidRDefault="00F11B4A" w:rsidP="005C2942">
            <w:pPr>
              <w:pStyle w:val="ListParagraph"/>
              <w:numPr>
                <w:ilvl w:val="1"/>
                <w:numId w:val="14"/>
              </w:numPr>
              <w:jc w:val="left"/>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w:t>
            </w:r>
            <w:proofErr w:type="gramStart"/>
            <w:r>
              <w:rPr>
                <w:rFonts w:ascii="Times New Roman" w:eastAsia="Batang" w:hAnsi="Times New Roman" w:cs="Times New Roman"/>
                <w:sz w:val="20"/>
                <w:szCs w:val="20"/>
                <w:lang w:val="en-GB" w:eastAsia="zh-CN"/>
              </w:rPr>
              <w:t>d</w:t>
            </w:r>
            <w:r w:rsidRPr="00455EE3">
              <w:rPr>
                <w:rFonts w:ascii="Times New Roman" w:eastAsia="Batang" w:hAnsi="Times New Roman" w:cs="Times New Roman"/>
                <w:sz w:val="20"/>
                <w:szCs w:val="20"/>
                <w:lang w:val="en-GB" w:eastAsia="zh-CN"/>
              </w:rPr>
              <w:t>isabled</w:t>
            </w:r>
            <w:proofErr w:type="gramEnd"/>
            <w:r w:rsidRPr="00455EE3">
              <w:rPr>
                <w:rFonts w:ascii="Times New Roman" w:eastAsia="Batang" w:hAnsi="Times New Roman" w:cs="Times New Roman"/>
                <w:sz w:val="20"/>
                <w:szCs w:val="20"/>
                <w:lang w:val="en-GB" w:eastAsia="zh-CN"/>
              </w:rPr>
              <w:t xml:space="preserve"> means that DWS field is not present and UE follows legacy parameter (</w:t>
            </w:r>
            <w:r w:rsidRPr="00455EE3">
              <w:rPr>
                <w:rFonts w:ascii="Times New Roman" w:eastAsia="Batang" w:hAnsi="Times New Roman" w:cs="Times New Roman"/>
                <w:i/>
                <w:iCs/>
                <w:sz w:val="20"/>
                <w:szCs w:val="20"/>
                <w:lang w:val="en-GB" w:eastAsia="zh-CN"/>
              </w:rPr>
              <w:t>transformPrecoder</w:t>
            </w:r>
            <w:r w:rsidRPr="00455EE3">
              <w:rPr>
                <w:rFonts w:ascii="Times New Roman" w:eastAsia="Batang" w:hAnsi="Times New Roman" w:cs="Times New Roman"/>
                <w:sz w:val="20"/>
                <w:szCs w:val="20"/>
                <w:lang w:val="en-GB" w:eastAsia="zh-CN"/>
              </w:rPr>
              <w:t>)</w:t>
            </w:r>
            <w:r>
              <w:rPr>
                <w:rFonts w:ascii="Times New Roman" w:eastAsia="Batang" w:hAnsi="Times New Roman" w:cs="Times New Roman"/>
                <w:sz w:val="20"/>
                <w:szCs w:val="20"/>
                <w:lang w:val="en-GB" w:eastAsia="zh-CN"/>
              </w:rPr>
              <w:t xml:space="preserve"> when scheduled using the DCI format.</w:t>
            </w:r>
          </w:p>
        </w:tc>
      </w:tr>
    </w:tbl>
    <w:p w14:paraId="33C2A771" w14:textId="2B66106D" w:rsidR="00F11B4A" w:rsidRDefault="00F11B4A">
      <w:pPr>
        <w:rPr>
          <w:rFonts w:ascii="Times New Roman" w:hAnsi="Times New Roman" w:cs="Times New Roman"/>
          <w:sz w:val="20"/>
          <w:szCs w:val="20"/>
        </w:rPr>
      </w:pPr>
      <w:r>
        <w:rPr>
          <w:rFonts w:ascii="Times New Roman" w:hAnsi="Times New Roman" w:cs="Times New Roman"/>
          <w:sz w:val="20"/>
          <w:szCs w:val="20"/>
        </w:rPr>
        <w:t>Preferred by: Panasonic, ZTE, Nokia/NSB, Intel, Sharp, Ericsson, Lenovo, Spreadtrum, China Telecom, OPPO, Ruijie Networks.</w:t>
      </w:r>
    </w:p>
    <w:p w14:paraId="774A5B3E" w14:textId="1E22DFE1" w:rsidR="00F11B4A" w:rsidRDefault="00F11B4A">
      <w:pPr>
        <w:rPr>
          <w:rFonts w:ascii="Times New Roman" w:hAnsi="Times New Roman" w:cs="Times New Roman"/>
          <w:sz w:val="20"/>
          <w:szCs w:val="20"/>
        </w:rPr>
      </w:pPr>
      <w:r>
        <w:rPr>
          <w:rFonts w:ascii="Times New Roman" w:hAnsi="Times New Roman" w:cs="Times New Roman"/>
          <w:sz w:val="20"/>
          <w:szCs w:val="20"/>
        </w:rPr>
        <w:t>(Other proposals: Samsung, LG)</w:t>
      </w:r>
    </w:p>
    <w:p w14:paraId="49D27ADF" w14:textId="77777777" w:rsidR="00C74EEA" w:rsidRDefault="00C74EEA">
      <w:pPr>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9350"/>
      </w:tblGrid>
      <w:tr w:rsidR="00C74EEA" w14:paraId="00C41740" w14:textId="77777777" w:rsidTr="005C2942">
        <w:tc>
          <w:tcPr>
            <w:tcW w:w="9350" w:type="dxa"/>
          </w:tcPr>
          <w:p w14:paraId="17A54B1A" w14:textId="77777777" w:rsidR="00C74EEA" w:rsidRDefault="00C74EEA" w:rsidP="005C2942">
            <w:pPr>
              <w:rPr>
                <w:rFonts w:ascii="Times New Roman" w:hAnsi="Times New Roman" w:cs="Times New Roman"/>
                <w:lang w:val="en-GB"/>
              </w:rPr>
            </w:pPr>
            <w:r w:rsidRPr="008D31B0">
              <w:rPr>
                <w:rFonts w:ascii="Times New Roman" w:eastAsia="Batang" w:hAnsi="Times New Roman" w:cs="Times New Roman"/>
                <w:b/>
                <w:bCs/>
                <w:highlight w:val="magenta"/>
                <w:lang w:val="en-GB" w:eastAsia="en-US"/>
              </w:rPr>
              <w:t>FL proposal 3-</w:t>
            </w:r>
            <w:r w:rsidRPr="00DC3B03">
              <w:rPr>
                <w:rFonts w:ascii="Times New Roman" w:eastAsia="Batang" w:hAnsi="Times New Roman" w:cs="Times New Roman"/>
                <w:b/>
                <w:bCs/>
                <w:highlight w:val="magenta"/>
                <w:lang w:val="en-GB" w:eastAsia="en-US"/>
              </w:rPr>
              <w:t>2r</w:t>
            </w:r>
            <w:r>
              <w:rPr>
                <w:rFonts w:ascii="Times New Roman" w:eastAsia="Batang" w:hAnsi="Times New Roman" w:cs="Times New Roman"/>
                <w:b/>
                <w:bCs/>
                <w:highlight w:val="magenta"/>
                <w:lang w:val="en-GB" w:eastAsia="en-US"/>
              </w:rPr>
              <w:t>2</w:t>
            </w:r>
            <w:r>
              <w:rPr>
                <w:rFonts w:ascii="Times New Roman" w:eastAsia="Batang" w:hAnsi="Times New Roman" w:cs="Times New Roman"/>
                <w:b/>
                <w:bCs/>
                <w:lang w:val="en-GB" w:eastAsia="en-US"/>
              </w:rPr>
              <w:t xml:space="preserve"> (clean version)</w:t>
            </w:r>
          </w:p>
          <w:p w14:paraId="3B3EEB7A" w14:textId="77777777" w:rsidR="00C74EEA" w:rsidRPr="003F7CE5" w:rsidRDefault="00C74EEA" w:rsidP="005C2942">
            <w:pPr>
              <w:rPr>
                <w:rFonts w:ascii="Times New Roman" w:eastAsia="Batang" w:hAnsi="Times New Roman" w:cs="Times New Roman"/>
                <w:sz w:val="20"/>
                <w:szCs w:val="20"/>
                <w:lang w:val="en-GB" w:eastAsia="zh-CN"/>
              </w:rPr>
            </w:pPr>
            <w:r w:rsidRPr="003F7CE5">
              <w:rPr>
                <w:rFonts w:ascii="Times New Roman" w:hAnsi="Times New Roman" w:cs="Times New Roman"/>
                <w:sz w:val="20"/>
                <w:szCs w:val="20"/>
                <w:lang w:val="en-GB"/>
              </w:rPr>
              <w:t>For reporting of power headroom information for assumed PUSCH</w:t>
            </w:r>
            <w:r w:rsidRPr="003F7CE5">
              <w:rPr>
                <w:rFonts w:ascii="Times New Roman" w:eastAsia="Batang" w:hAnsi="Times New Roman" w:cs="Times New Roman"/>
                <w:sz w:val="20"/>
                <w:szCs w:val="20"/>
                <w:lang w:val="en-GB" w:eastAsia="zh-CN"/>
              </w:rPr>
              <w:t xml:space="preserve"> using target waveform different from waveform of actual PUSCH</w:t>
            </w:r>
            <w:r>
              <w:rPr>
                <w:rFonts w:ascii="Times New Roman" w:eastAsia="Batang" w:hAnsi="Times New Roman" w:cs="Times New Roman"/>
                <w:sz w:val="20"/>
                <w:szCs w:val="20"/>
                <w:lang w:val="en-GB" w:eastAsia="zh-CN"/>
              </w:rPr>
              <w:t>, support the following</w:t>
            </w:r>
            <w:r w:rsidRPr="003F7CE5">
              <w:rPr>
                <w:rFonts w:ascii="Times New Roman" w:eastAsia="Batang" w:hAnsi="Times New Roman" w:cs="Times New Roman"/>
                <w:sz w:val="20"/>
                <w:szCs w:val="20"/>
                <w:lang w:val="en-GB" w:eastAsia="zh-CN"/>
              </w:rPr>
              <w:t>:</w:t>
            </w:r>
          </w:p>
          <w:p w14:paraId="77DC88A6" w14:textId="77777777" w:rsidR="00C74EEA" w:rsidRDefault="00C74EEA" w:rsidP="005C2942">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Power headroom information for assumed PUSCH is based on an actual PUSCH transmission.</w:t>
            </w:r>
          </w:p>
          <w:p w14:paraId="627346A2" w14:textId="77777777" w:rsidR="00C74EEA" w:rsidRPr="00836E18" w:rsidRDefault="00C74EEA" w:rsidP="005C2942">
            <w:pPr>
              <w:pStyle w:val="ListParagraph"/>
              <w:numPr>
                <w:ilvl w:val="1"/>
                <w:numId w:val="14"/>
              </w:numPr>
              <w:rPr>
                <w:rFonts w:ascii="Times New Roman" w:eastAsia="Batang" w:hAnsi="Times New Roman" w:cs="Times New Roman"/>
                <w:sz w:val="20"/>
                <w:szCs w:val="20"/>
                <w:lang w:val="en-GB" w:eastAsia="zh-CN"/>
              </w:rPr>
            </w:pPr>
            <w:r w:rsidRPr="00836E18">
              <w:rPr>
                <w:rFonts w:ascii="Times New Roman" w:eastAsia="Batang" w:hAnsi="Times New Roman" w:cs="Times New Roman"/>
                <w:sz w:val="20"/>
                <w:szCs w:val="20"/>
                <w:lang w:val="en-GB" w:eastAsia="zh-CN"/>
              </w:rPr>
              <w:t>In case of no actual PUSCH transmission on a serving cell, power headroom information for assumed PUSCH is not supported.</w:t>
            </w:r>
          </w:p>
          <w:p w14:paraId="7B699847" w14:textId="77777777" w:rsidR="00C74EEA" w:rsidRPr="00836E18" w:rsidRDefault="00C74EEA" w:rsidP="005C2942">
            <w:pPr>
              <w:pStyle w:val="ListParagraph"/>
              <w:numPr>
                <w:ilvl w:val="1"/>
                <w:numId w:val="14"/>
              </w:numPr>
              <w:rPr>
                <w:rFonts w:ascii="Times New Roman" w:eastAsia="Batang" w:hAnsi="Times New Roman" w:cs="Times New Roman"/>
                <w:sz w:val="20"/>
                <w:szCs w:val="20"/>
                <w:lang w:val="en-GB" w:eastAsia="zh-CN"/>
              </w:rPr>
            </w:pPr>
            <w:r w:rsidRPr="00836E18">
              <w:rPr>
                <w:rFonts w:ascii="Times New Roman" w:eastAsia="Batang" w:hAnsi="Times New Roman" w:cs="Times New Roman"/>
                <w:sz w:val="20"/>
                <w:szCs w:val="20"/>
                <w:lang w:val="en-GB" w:eastAsia="zh-CN"/>
              </w:rPr>
              <w:t>DWS field needs to be configured for at least one DCI format for the BWP of the actual PUSCH, otherwise power headroom information for assumed PUSCH is not supported.</w:t>
            </w:r>
          </w:p>
          <w:p w14:paraId="1D03DD6C" w14:textId="77777777" w:rsidR="00C74EEA" w:rsidRPr="00836E18" w:rsidRDefault="00C74EEA" w:rsidP="005C2942">
            <w:pPr>
              <w:pStyle w:val="ListParagraph"/>
              <w:numPr>
                <w:ilvl w:val="0"/>
                <w:numId w:val="14"/>
              </w:numPr>
              <w:rPr>
                <w:rFonts w:ascii="Times New Roman" w:eastAsia="Batang" w:hAnsi="Times New Roman" w:cs="Times New Roman"/>
                <w:sz w:val="20"/>
                <w:szCs w:val="20"/>
                <w:lang w:val="en-GB" w:eastAsia="zh-CN"/>
              </w:rPr>
            </w:pPr>
            <w:r w:rsidRPr="00836E18">
              <w:rPr>
                <w:rFonts w:ascii="Times New Roman" w:eastAsia="Batang" w:hAnsi="Times New Roman" w:cs="Times New Roman"/>
                <w:sz w:val="20"/>
                <w:szCs w:val="20"/>
                <w:lang w:val="en-GB" w:eastAsia="zh-CN"/>
              </w:rPr>
              <w:t>If actual PUSCH transmission is with DFT-S-OFDM waveform, UE computes power headroom information of an assumed PUSCH with CP-OFDM waveform. If actual PUSCH transmission is with CP-OFDM waveform, UE computes power headroom information of an assumed PUSCH with DFT-S-OFDM waveform.</w:t>
            </w:r>
          </w:p>
          <w:p w14:paraId="38523501" w14:textId="77777777" w:rsidR="00C74EEA" w:rsidRPr="00836E18" w:rsidRDefault="00C74EEA" w:rsidP="005C2942">
            <w:pPr>
              <w:pStyle w:val="ListParagraph"/>
              <w:numPr>
                <w:ilvl w:val="1"/>
                <w:numId w:val="14"/>
              </w:numPr>
              <w:rPr>
                <w:rFonts w:ascii="Times New Roman" w:eastAsia="Batang" w:hAnsi="Times New Roman" w:cs="Times New Roman"/>
                <w:sz w:val="20"/>
                <w:szCs w:val="20"/>
                <w:lang w:val="en-GB" w:eastAsia="zh-CN"/>
              </w:rPr>
            </w:pPr>
            <w:r w:rsidRPr="00836E18">
              <w:rPr>
                <w:rFonts w:ascii="Times New Roman" w:eastAsia="Batang" w:hAnsi="Times New Roman" w:cs="Times New Roman"/>
                <w:sz w:val="20"/>
                <w:szCs w:val="20"/>
                <w:lang w:val="en-GB" w:eastAsia="zh-CN"/>
              </w:rPr>
              <w:t xml:space="preserve">All parameters that are used for the calculation of </w:t>
            </w:r>
            <w:proofErr w:type="gramStart"/>
            <w:r w:rsidRPr="00836E18">
              <w:rPr>
                <w:rFonts w:ascii="Times New Roman" w:eastAsia="Batang" w:hAnsi="Times New Roman" w:cs="Times New Roman"/>
                <w:sz w:val="20"/>
                <w:szCs w:val="20"/>
                <w:lang w:val="en-GB" w:eastAsia="zh-CN"/>
              </w:rPr>
              <w:t>P</w:t>
            </w:r>
            <w:r w:rsidRPr="00836E18">
              <w:rPr>
                <w:rFonts w:ascii="Times New Roman" w:eastAsia="Batang" w:hAnsi="Times New Roman" w:cs="Times New Roman"/>
                <w:sz w:val="20"/>
                <w:szCs w:val="20"/>
                <w:vertAlign w:val="subscript"/>
                <w:lang w:val="en-GB" w:eastAsia="zh-CN"/>
              </w:rPr>
              <w:t>CMAX,f</w:t>
            </w:r>
            <w:proofErr w:type="gramEnd"/>
            <w:r w:rsidRPr="00836E18">
              <w:rPr>
                <w:rFonts w:ascii="Times New Roman" w:eastAsia="Batang" w:hAnsi="Times New Roman" w:cs="Times New Roman"/>
                <w:sz w:val="20"/>
                <w:szCs w:val="20"/>
                <w:vertAlign w:val="subscript"/>
                <w:lang w:val="en-GB" w:eastAsia="zh-CN"/>
              </w:rPr>
              <w:t>,c</w:t>
            </w:r>
            <w:r w:rsidRPr="00836E18">
              <w:rPr>
                <w:rFonts w:ascii="Times New Roman" w:eastAsia="Batang" w:hAnsi="Times New Roman" w:cs="Times New Roman"/>
                <w:sz w:val="20"/>
                <w:szCs w:val="20"/>
                <w:lang w:val="en-GB" w:eastAsia="zh-CN"/>
              </w:rPr>
              <w:t>(i), except waveform, are the same between assumed PUSCH and actual PUSCH.</w:t>
            </w:r>
          </w:p>
          <w:p w14:paraId="44C826C1" w14:textId="77777777" w:rsidR="00C74EEA" w:rsidRPr="00836E18" w:rsidRDefault="00C74EEA" w:rsidP="005C2942">
            <w:pPr>
              <w:pStyle w:val="ListParagraph"/>
              <w:numPr>
                <w:ilvl w:val="1"/>
                <w:numId w:val="14"/>
              </w:numPr>
              <w:rPr>
                <w:rFonts w:ascii="Times New Roman" w:eastAsia="Batang" w:hAnsi="Times New Roman" w:cs="Times New Roman"/>
                <w:sz w:val="20"/>
                <w:szCs w:val="20"/>
                <w:lang w:val="en-GB" w:eastAsia="zh-CN"/>
              </w:rPr>
            </w:pPr>
            <w:r w:rsidRPr="00836E18">
              <w:rPr>
                <w:rFonts w:ascii="Times New Roman" w:eastAsia="Batang" w:hAnsi="Times New Roman" w:cs="Times New Roman"/>
                <w:sz w:val="20"/>
                <w:szCs w:val="20"/>
                <w:lang w:val="en-GB" w:eastAsia="zh-CN"/>
              </w:rPr>
              <w:t xml:space="preserve">In case assumed PUSCH transmission is not supported for the parameters that are used for the calculation of </w:t>
            </w:r>
            <w:proofErr w:type="gramStart"/>
            <w:r w:rsidRPr="00836E18">
              <w:rPr>
                <w:rFonts w:ascii="Times New Roman" w:eastAsia="Batang" w:hAnsi="Times New Roman" w:cs="Times New Roman"/>
                <w:sz w:val="20"/>
                <w:szCs w:val="20"/>
                <w:lang w:val="en-GB" w:eastAsia="zh-CN"/>
              </w:rPr>
              <w:t>P</w:t>
            </w:r>
            <w:r w:rsidRPr="00836E18">
              <w:rPr>
                <w:rFonts w:ascii="Times New Roman" w:eastAsia="Batang" w:hAnsi="Times New Roman" w:cs="Times New Roman"/>
                <w:sz w:val="20"/>
                <w:szCs w:val="20"/>
                <w:vertAlign w:val="subscript"/>
                <w:lang w:val="en-GB" w:eastAsia="zh-CN"/>
              </w:rPr>
              <w:t>CMAX,f</w:t>
            </w:r>
            <w:proofErr w:type="gramEnd"/>
            <w:r w:rsidRPr="00836E18">
              <w:rPr>
                <w:rFonts w:ascii="Times New Roman" w:eastAsia="Batang" w:hAnsi="Times New Roman" w:cs="Times New Roman"/>
                <w:sz w:val="20"/>
                <w:szCs w:val="20"/>
                <w:vertAlign w:val="subscript"/>
                <w:lang w:val="en-GB" w:eastAsia="zh-CN"/>
              </w:rPr>
              <w:t>,c</w:t>
            </w:r>
            <w:r w:rsidRPr="00836E18">
              <w:rPr>
                <w:rFonts w:ascii="Times New Roman" w:eastAsia="Batang" w:hAnsi="Times New Roman" w:cs="Times New Roman"/>
                <w:sz w:val="20"/>
                <w:szCs w:val="20"/>
                <w:lang w:val="en-GB" w:eastAsia="zh-CN"/>
              </w:rPr>
              <w:t>(i), power headroom information for assumed PUSCH is not computed or reported.</w:t>
            </w:r>
          </w:p>
          <w:p w14:paraId="4D838737" w14:textId="77777777" w:rsidR="00C74EEA" w:rsidRPr="00836E18" w:rsidRDefault="00C74EEA" w:rsidP="005C2942">
            <w:pPr>
              <w:pStyle w:val="ListParagraph"/>
              <w:numPr>
                <w:ilvl w:val="1"/>
                <w:numId w:val="14"/>
              </w:numPr>
              <w:rPr>
                <w:rFonts w:ascii="Times New Roman" w:eastAsia="Batang" w:hAnsi="Times New Roman" w:cs="Times New Roman"/>
                <w:sz w:val="20"/>
                <w:szCs w:val="20"/>
                <w:lang w:val="en-GB" w:eastAsia="zh-CN"/>
              </w:rPr>
            </w:pPr>
            <w:r w:rsidRPr="00836E18">
              <w:rPr>
                <w:rFonts w:ascii="Times New Roman" w:eastAsia="Batang" w:hAnsi="Times New Roman" w:cs="Times New Roman"/>
                <w:sz w:val="20"/>
                <w:szCs w:val="20"/>
                <w:lang w:val="en-GB" w:eastAsia="zh-CN"/>
              </w:rPr>
              <w:t>FFS: Other cases where power headroom information for assumed PUSCH is not computed or reported.</w:t>
            </w:r>
          </w:p>
          <w:p w14:paraId="49E71F4C" w14:textId="77777777" w:rsidR="00C74EEA" w:rsidRPr="00836E18" w:rsidRDefault="00C74EEA" w:rsidP="005C2942">
            <w:pPr>
              <w:pStyle w:val="ListParagraph"/>
              <w:numPr>
                <w:ilvl w:val="0"/>
                <w:numId w:val="14"/>
              </w:numPr>
              <w:rPr>
                <w:rFonts w:ascii="Times New Roman" w:eastAsia="Batang" w:hAnsi="Times New Roman" w:cs="Times New Roman"/>
                <w:sz w:val="20"/>
                <w:szCs w:val="20"/>
                <w:lang w:val="en-GB" w:eastAsia="zh-CN"/>
              </w:rPr>
            </w:pPr>
            <w:r w:rsidRPr="00836E18">
              <w:rPr>
                <w:rFonts w:ascii="Times New Roman" w:eastAsia="Batang" w:hAnsi="Times New Roman" w:cs="Times New Roman"/>
                <w:sz w:val="20"/>
                <w:szCs w:val="20"/>
                <w:lang w:val="en-GB" w:eastAsia="zh-CN"/>
              </w:rPr>
              <w:t>Power headroom information for assumed PUSCH includes the following:</w:t>
            </w:r>
          </w:p>
          <w:p w14:paraId="42A88A0A" w14:textId="77777777" w:rsidR="00C74EEA" w:rsidRPr="00836E18" w:rsidRDefault="00C74EEA" w:rsidP="005C2942">
            <w:pPr>
              <w:pStyle w:val="ListParagraph"/>
              <w:numPr>
                <w:ilvl w:val="1"/>
                <w:numId w:val="14"/>
              </w:numPr>
              <w:rPr>
                <w:rFonts w:ascii="Times New Roman" w:eastAsia="Batang" w:hAnsi="Times New Roman" w:cs="Times New Roman"/>
                <w:sz w:val="20"/>
                <w:szCs w:val="20"/>
                <w:lang w:val="en-GB" w:eastAsia="zh-CN"/>
              </w:rPr>
            </w:pPr>
            <w:proofErr w:type="gramStart"/>
            <w:r w:rsidRPr="00836E18">
              <w:rPr>
                <w:rFonts w:ascii="Times New Roman" w:eastAsia="Batang" w:hAnsi="Times New Roman" w:cs="Times New Roman"/>
                <w:sz w:val="20"/>
                <w:szCs w:val="20"/>
                <w:lang w:val="en-GB" w:eastAsia="zh-CN"/>
              </w:rPr>
              <w:t>P</w:t>
            </w:r>
            <w:r w:rsidRPr="00836E18">
              <w:rPr>
                <w:rFonts w:ascii="Times New Roman" w:eastAsia="Batang" w:hAnsi="Times New Roman" w:cs="Times New Roman"/>
                <w:sz w:val="20"/>
                <w:szCs w:val="20"/>
                <w:vertAlign w:val="subscript"/>
                <w:lang w:val="en-GB" w:eastAsia="zh-CN"/>
              </w:rPr>
              <w:t>CMAX,f</w:t>
            </w:r>
            <w:proofErr w:type="gramEnd"/>
            <w:r w:rsidRPr="00836E18">
              <w:rPr>
                <w:rFonts w:ascii="Times New Roman" w:eastAsia="Batang" w:hAnsi="Times New Roman" w:cs="Times New Roman"/>
                <w:sz w:val="20"/>
                <w:szCs w:val="20"/>
                <w:vertAlign w:val="subscript"/>
                <w:lang w:val="en-GB" w:eastAsia="zh-CN"/>
              </w:rPr>
              <w:t>,c</w:t>
            </w:r>
            <w:r w:rsidRPr="00836E18">
              <w:rPr>
                <w:rFonts w:ascii="Times New Roman" w:eastAsia="Batang" w:hAnsi="Times New Roman" w:cs="Times New Roman"/>
                <w:sz w:val="20"/>
                <w:szCs w:val="20"/>
                <w:lang w:val="en-GB" w:eastAsia="zh-CN"/>
              </w:rPr>
              <w:t>(i) of assumed PUSCH</w:t>
            </w:r>
          </w:p>
          <w:p w14:paraId="56C47CE5" w14:textId="77777777" w:rsidR="00C74EEA" w:rsidRPr="00836E18" w:rsidRDefault="00C74EEA" w:rsidP="005C2942">
            <w:pPr>
              <w:pStyle w:val="ListParagraph"/>
              <w:numPr>
                <w:ilvl w:val="2"/>
                <w:numId w:val="14"/>
              </w:numPr>
              <w:rPr>
                <w:rFonts w:ascii="Times New Roman" w:eastAsia="Batang" w:hAnsi="Times New Roman" w:cs="Times New Roman"/>
                <w:sz w:val="20"/>
                <w:szCs w:val="20"/>
                <w:lang w:val="en-GB" w:eastAsia="zh-CN"/>
              </w:rPr>
            </w:pPr>
            <w:r w:rsidRPr="00836E18">
              <w:rPr>
                <w:rFonts w:ascii="Times New Roman" w:eastAsia="Batang" w:hAnsi="Times New Roman" w:cs="Times New Roman"/>
                <w:sz w:val="20"/>
                <w:szCs w:val="20"/>
                <w:lang w:val="en-GB" w:eastAsia="zh-CN"/>
              </w:rPr>
              <w:t>Accounting for applicable MPR, A-MPR and P-MPR for the assumed PUSCH.</w:t>
            </w:r>
          </w:p>
          <w:p w14:paraId="4AF8402C" w14:textId="77777777" w:rsidR="00C74EEA" w:rsidRPr="00836E18" w:rsidRDefault="00C74EEA" w:rsidP="005C2942">
            <w:pPr>
              <w:pStyle w:val="ListParagraph"/>
              <w:numPr>
                <w:ilvl w:val="0"/>
                <w:numId w:val="14"/>
              </w:numPr>
              <w:rPr>
                <w:rFonts w:ascii="Times New Roman" w:eastAsia="Batang" w:hAnsi="Times New Roman" w:cs="Times New Roman"/>
                <w:sz w:val="20"/>
                <w:szCs w:val="20"/>
                <w:lang w:val="en-GB" w:eastAsia="zh-CN"/>
              </w:rPr>
            </w:pPr>
            <w:r w:rsidRPr="00836E18">
              <w:rPr>
                <w:rFonts w:ascii="Times New Roman" w:eastAsia="Batang" w:hAnsi="Times New Roman" w:cs="Times New Roman"/>
                <w:sz w:val="20"/>
                <w:szCs w:val="20"/>
                <w:lang w:val="en-GB" w:eastAsia="zh-CN"/>
              </w:rPr>
              <w:t>If UE reports power headroom information for assumed PUSCH in a PUSCH transmission, legacy PHR is also reported in the same PUSCH transmission.</w:t>
            </w:r>
          </w:p>
          <w:p w14:paraId="30C2AFCD" w14:textId="77777777" w:rsidR="00C74EEA" w:rsidRPr="00836E18" w:rsidRDefault="00C74EEA" w:rsidP="005C2942">
            <w:pPr>
              <w:pStyle w:val="ListParagraph"/>
              <w:numPr>
                <w:ilvl w:val="0"/>
                <w:numId w:val="14"/>
              </w:numPr>
              <w:rPr>
                <w:rFonts w:ascii="Times New Roman" w:eastAsia="Batang" w:hAnsi="Times New Roman" w:cs="Times New Roman"/>
                <w:strike/>
                <w:sz w:val="20"/>
                <w:szCs w:val="20"/>
                <w:lang w:val="en-GB" w:eastAsia="zh-CN"/>
              </w:rPr>
            </w:pPr>
            <w:r w:rsidRPr="00836E18">
              <w:rPr>
                <w:rFonts w:ascii="Times New Roman" w:hAnsi="Times New Roman" w:cs="Times New Roman"/>
                <w:sz w:val="20"/>
                <w:szCs w:val="20"/>
              </w:rPr>
              <w:lastRenderedPageBreak/>
              <w:t xml:space="preserve">For the support of power headroom information for assumed PUSCH, prioritize the case where </w:t>
            </w:r>
            <w:r w:rsidRPr="00836E18">
              <w:rPr>
                <w:rFonts w:ascii="Times New Roman" w:hAnsi="Times New Roman" w:cs="Times New Roman"/>
                <w:i/>
                <w:iCs/>
                <w:sz w:val="20"/>
                <w:szCs w:val="20"/>
              </w:rPr>
              <w:t>multiplePHR</w:t>
            </w:r>
            <w:r w:rsidRPr="00836E18">
              <w:rPr>
                <w:rFonts w:ascii="Times New Roman" w:hAnsi="Times New Roman" w:cs="Times New Roman"/>
                <w:sz w:val="20"/>
                <w:szCs w:val="20"/>
              </w:rPr>
              <w:t xml:space="preserve"> = False and </w:t>
            </w:r>
            <w:r w:rsidRPr="00836E18">
              <w:rPr>
                <w:rFonts w:ascii="Times New Roman" w:hAnsi="Times New Roman" w:cs="Times New Roman"/>
                <w:i/>
                <w:iCs/>
                <w:sz w:val="20"/>
                <w:szCs w:val="20"/>
              </w:rPr>
              <w:t>twoPHRmode</w:t>
            </w:r>
            <w:r w:rsidRPr="00836E18">
              <w:rPr>
                <w:rFonts w:ascii="Times New Roman" w:hAnsi="Times New Roman" w:cs="Times New Roman"/>
                <w:sz w:val="20"/>
                <w:szCs w:val="20"/>
              </w:rPr>
              <w:t xml:space="preserve"> is not enabled.</w:t>
            </w:r>
          </w:p>
          <w:p w14:paraId="37DF20D1" w14:textId="77777777" w:rsidR="00C74EEA" w:rsidRDefault="00C74EEA" w:rsidP="005C2942">
            <w:pPr>
              <w:pStyle w:val="ListParagraph"/>
              <w:numPr>
                <w:ilvl w:val="0"/>
                <w:numId w:val="14"/>
              </w:numPr>
              <w:rPr>
                <w:rFonts w:ascii="Times New Roman" w:eastAsia="Batang" w:hAnsi="Times New Roman" w:cs="Times New Roman"/>
                <w:sz w:val="20"/>
                <w:szCs w:val="20"/>
                <w:lang w:val="en-GB" w:eastAsia="zh-CN"/>
              </w:rPr>
            </w:pPr>
            <w:r w:rsidRPr="00836E18">
              <w:rPr>
                <w:rFonts w:ascii="Times New Roman" w:eastAsia="Batang" w:hAnsi="Times New Roman" w:cs="Times New Roman"/>
                <w:sz w:val="20"/>
                <w:szCs w:val="20"/>
                <w:lang w:val="en-GB" w:eastAsia="zh-CN"/>
              </w:rPr>
              <w:t>No additional trigger is introduced for transmission of PHR including power headroom information for assumed PUSCH.</w:t>
            </w:r>
          </w:p>
          <w:p w14:paraId="05FAC77F" w14:textId="77777777" w:rsidR="00C74EEA" w:rsidRPr="00836E18" w:rsidRDefault="00C74EEA" w:rsidP="005C2942">
            <w:pPr>
              <w:rPr>
                <w:rFonts w:ascii="Times New Roman" w:eastAsia="Batang" w:hAnsi="Times New Roman" w:cs="Times New Roman"/>
                <w:color w:val="FF0000"/>
                <w:sz w:val="20"/>
                <w:szCs w:val="20"/>
                <w:lang w:val="en-GB" w:eastAsia="zh-CN"/>
              </w:rPr>
            </w:pPr>
            <w:r w:rsidRPr="00836E18">
              <w:rPr>
                <w:rFonts w:ascii="Times New Roman" w:eastAsia="DengXian" w:hAnsi="Times New Roman" w:cs="Times New Roman" w:hint="eastAsia"/>
                <w:sz w:val="20"/>
                <w:szCs w:val="20"/>
                <w:lang w:val="en-GB" w:eastAsia="zh-CN"/>
              </w:rPr>
              <w:t>S</w:t>
            </w:r>
            <w:r w:rsidRPr="00836E18">
              <w:rPr>
                <w:rFonts w:ascii="Times New Roman" w:eastAsia="DengXian" w:hAnsi="Times New Roman" w:cs="Times New Roman"/>
                <w:sz w:val="20"/>
                <w:szCs w:val="20"/>
                <w:lang w:val="en-GB" w:eastAsia="zh-CN"/>
              </w:rPr>
              <w:t>end LS to RAN2 to inform above agreement.</w:t>
            </w:r>
          </w:p>
        </w:tc>
      </w:tr>
    </w:tbl>
    <w:p w14:paraId="17980D55" w14:textId="77777777" w:rsidR="00F11B4A" w:rsidRDefault="00F11B4A">
      <w:pPr>
        <w:rPr>
          <w:rFonts w:ascii="Times New Roman" w:hAnsi="Times New Roman" w:cs="Times New Roman"/>
          <w:sz w:val="20"/>
          <w:szCs w:val="20"/>
        </w:rPr>
      </w:pPr>
    </w:p>
    <w:p w14:paraId="576DC094" w14:textId="77777777" w:rsidR="001F6FE4" w:rsidRDefault="005804C0">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Proposals for 3</w:t>
      </w:r>
      <w:r>
        <w:rPr>
          <w:rFonts w:ascii="Times New Roman" w:eastAsiaTheme="minorEastAsia" w:hAnsi="Times New Roman" w:cstheme="minorBidi"/>
          <w:sz w:val="28"/>
          <w:szCs w:val="28"/>
          <w:vertAlign w:val="superscript"/>
          <w:lang w:val="en-US" w:eastAsia="ko-KR"/>
        </w:rPr>
        <w:t>rd</w:t>
      </w:r>
      <w:r>
        <w:rPr>
          <w:rFonts w:ascii="Times New Roman" w:eastAsiaTheme="minorEastAsia" w:hAnsi="Times New Roman" w:cstheme="minorBidi"/>
          <w:sz w:val="28"/>
          <w:szCs w:val="28"/>
          <w:lang w:val="en-US" w:eastAsia="ko-KR"/>
        </w:rPr>
        <w:t xml:space="preserve"> Online session</w:t>
      </w:r>
    </w:p>
    <w:tbl>
      <w:tblPr>
        <w:tblStyle w:val="TableGrid"/>
        <w:tblW w:w="0" w:type="auto"/>
        <w:tblLook w:val="04A0" w:firstRow="1" w:lastRow="0" w:firstColumn="1" w:lastColumn="0" w:noHBand="0" w:noVBand="1"/>
      </w:tblPr>
      <w:tblGrid>
        <w:gridCol w:w="9350"/>
      </w:tblGrid>
      <w:tr w:rsidR="00E60DAC" w14:paraId="0CFF42D7" w14:textId="77777777" w:rsidTr="00877B3C">
        <w:tc>
          <w:tcPr>
            <w:tcW w:w="9350" w:type="dxa"/>
          </w:tcPr>
          <w:p w14:paraId="1EC9C241" w14:textId="56849D31" w:rsidR="00E60DAC" w:rsidRPr="00E56B53" w:rsidRDefault="00E60DAC" w:rsidP="00877B3C">
            <w:pPr>
              <w:rPr>
                <w:rFonts w:ascii="Times New Roman" w:hAnsi="Times New Roman" w:cs="Times New Roman"/>
                <w:lang w:val="en-GB"/>
              </w:rPr>
            </w:pPr>
            <w:r w:rsidRPr="008D31B0">
              <w:rPr>
                <w:rFonts w:ascii="Times New Roman" w:eastAsia="Batang" w:hAnsi="Times New Roman" w:cs="Times New Roman"/>
                <w:b/>
                <w:bCs/>
                <w:highlight w:val="magenta"/>
                <w:lang w:val="en-GB" w:eastAsia="en-US"/>
              </w:rPr>
              <w:t>FL proposal 3-</w:t>
            </w:r>
            <w:r w:rsidRPr="00DC3B03">
              <w:rPr>
                <w:rFonts w:ascii="Times New Roman" w:eastAsia="Batang" w:hAnsi="Times New Roman" w:cs="Times New Roman"/>
                <w:b/>
                <w:bCs/>
                <w:highlight w:val="magenta"/>
                <w:lang w:val="en-GB" w:eastAsia="en-US"/>
              </w:rPr>
              <w:t>2</w:t>
            </w:r>
            <w:r>
              <w:rPr>
                <w:rFonts w:ascii="Times New Roman" w:eastAsia="Batang" w:hAnsi="Times New Roman" w:cs="Times New Roman"/>
                <w:b/>
                <w:bCs/>
                <w:highlight w:val="magenta"/>
                <w:lang w:val="en-GB" w:eastAsia="en-US"/>
              </w:rPr>
              <w:t>r4</w:t>
            </w:r>
            <w:r>
              <w:rPr>
                <w:rFonts w:ascii="Times New Roman" w:eastAsia="Batang" w:hAnsi="Times New Roman" w:cs="Times New Roman"/>
                <w:b/>
                <w:bCs/>
                <w:lang w:val="en-GB" w:eastAsia="en-US"/>
              </w:rPr>
              <w:t xml:space="preserve"> (clean version)</w:t>
            </w:r>
          </w:p>
          <w:p w14:paraId="3D2E0B9C" w14:textId="77777777" w:rsidR="00E60DAC" w:rsidRPr="00E56B53" w:rsidRDefault="00E60DAC" w:rsidP="00877B3C">
            <w:pPr>
              <w:spacing w:after="0" w:line="240" w:lineRule="auto"/>
              <w:jc w:val="left"/>
              <w:rPr>
                <w:rFonts w:ascii="Times New Roman" w:eastAsia="Batang" w:hAnsi="Times New Roman" w:cs="Times New Roman"/>
                <w:sz w:val="20"/>
                <w:szCs w:val="20"/>
                <w:lang w:val="en-GB" w:eastAsia="zh-CN"/>
              </w:rPr>
            </w:pPr>
            <w:r w:rsidRPr="00E56B53">
              <w:rPr>
                <w:rFonts w:ascii="Times New Roman" w:eastAsia="Batang" w:hAnsi="Times New Roman" w:cs="Times New Roman"/>
                <w:sz w:val="20"/>
                <w:szCs w:val="20"/>
                <w:lang w:val="en-GB" w:eastAsia="en-US"/>
              </w:rPr>
              <w:t>For reporting of power headroom information for assumed PUSCH</w:t>
            </w:r>
            <w:r w:rsidRPr="00E56B53">
              <w:rPr>
                <w:rFonts w:ascii="Times New Roman" w:eastAsia="Batang" w:hAnsi="Times New Roman" w:cs="Times New Roman"/>
                <w:sz w:val="20"/>
                <w:szCs w:val="20"/>
                <w:lang w:val="en-GB" w:eastAsia="zh-CN"/>
              </w:rPr>
              <w:t xml:space="preserve"> using target waveform different from waveform of actual PUSCH, support the following:</w:t>
            </w:r>
          </w:p>
          <w:p w14:paraId="2A802AE7" w14:textId="77777777" w:rsidR="00E60DAC" w:rsidRPr="00E56B53" w:rsidRDefault="00E60DAC" w:rsidP="00877B3C">
            <w:pPr>
              <w:numPr>
                <w:ilvl w:val="0"/>
                <w:numId w:val="14"/>
              </w:numPr>
              <w:spacing w:after="0" w:line="240" w:lineRule="auto"/>
              <w:jc w:val="left"/>
              <w:rPr>
                <w:rFonts w:ascii="Times New Roman" w:eastAsia="Batang" w:hAnsi="Times New Roman" w:cs="Times New Roman"/>
                <w:sz w:val="20"/>
                <w:szCs w:val="20"/>
                <w:lang w:val="en-GB" w:eastAsia="zh-CN"/>
              </w:rPr>
            </w:pPr>
            <w:r w:rsidRPr="00E56B53">
              <w:rPr>
                <w:rFonts w:ascii="Times New Roman" w:eastAsia="Batang" w:hAnsi="Times New Roman" w:cs="Times New Roman"/>
                <w:sz w:val="20"/>
                <w:szCs w:val="20"/>
                <w:lang w:val="en-GB" w:eastAsia="zh-CN"/>
              </w:rPr>
              <w:t>Power headroom information for assumed PUSCH is based on an actual PUSCH transmission.</w:t>
            </w:r>
          </w:p>
          <w:p w14:paraId="11FAA17C" w14:textId="77777777" w:rsidR="00E60DAC" w:rsidRPr="00E56B53" w:rsidRDefault="00E60DAC" w:rsidP="00877B3C">
            <w:pPr>
              <w:numPr>
                <w:ilvl w:val="1"/>
                <w:numId w:val="14"/>
              </w:numPr>
              <w:spacing w:after="0" w:line="240" w:lineRule="auto"/>
              <w:jc w:val="left"/>
              <w:rPr>
                <w:rFonts w:ascii="Times New Roman" w:eastAsia="Batang" w:hAnsi="Times New Roman" w:cs="Times New Roman"/>
                <w:sz w:val="20"/>
                <w:szCs w:val="20"/>
                <w:lang w:val="en-GB" w:eastAsia="zh-CN"/>
              </w:rPr>
            </w:pPr>
            <w:r w:rsidRPr="00E56B53">
              <w:rPr>
                <w:rFonts w:ascii="Times New Roman" w:eastAsia="Batang" w:hAnsi="Times New Roman" w:cs="Times New Roman"/>
                <w:sz w:val="20"/>
                <w:szCs w:val="20"/>
                <w:lang w:val="en-GB" w:eastAsia="zh-CN"/>
              </w:rPr>
              <w:t>In case of no actual PUSCH transmission on a serving cell, power headroom information for assumed PUSCH is not supported.</w:t>
            </w:r>
          </w:p>
          <w:p w14:paraId="5711C30D" w14:textId="77777777" w:rsidR="00E60DAC" w:rsidRPr="00E56B53" w:rsidRDefault="00E60DAC" w:rsidP="00877B3C">
            <w:pPr>
              <w:numPr>
                <w:ilvl w:val="1"/>
                <w:numId w:val="14"/>
              </w:numPr>
              <w:spacing w:after="0" w:line="240" w:lineRule="auto"/>
              <w:jc w:val="left"/>
              <w:rPr>
                <w:rFonts w:ascii="Times New Roman" w:eastAsia="Batang" w:hAnsi="Times New Roman" w:cs="Times New Roman"/>
                <w:sz w:val="20"/>
                <w:szCs w:val="20"/>
                <w:lang w:val="en-GB" w:eastAsia="zh-CN"/>
              </w:rPr>
            </w:pPr>
            <w:r w:rsidRPr="00E56B53">
              <w:rPr>
                <w:rFonts w:ascii="Times New Roman" w:eastAsia="Batang" w:hAnsi="Times New Roman" w:cs="Times New Roman"/>
                <w:sz w:val="20"/>
                <w:szCs w:val="20"/>
                <w:lang w:val="en-GB" w:eastAsia="zh-CN"/>
              </w:rPr>
              <w:t>DWS field needs to be configured for at least one DCI format for the BWP of the actual PUSCH, otherwise power headroom information for assumed PUSCH is not supported.</w:t>
            </w:r>
          </w:p>
          <w:p w14:paraId="5F749B9E" w14:textId="77777777" w:rsidR="00E60DAC" w:rsidRPr="00E56B53" w:rsidRDefault="00E60DAC" w:rsidP="00877B3C">
            <w:pPr>
              <w:numPr>
                <w:ilvl w:val="0"/>
                <w:numId w:val="14"/>
              </w:numPr>
              <w:spacing w:after="0" w:line="240" w:lineRule="auto"/>
              <w:jc w:val="left"/>
              <w:rPr>
                <w:rFonts w:ascii="Times New Roman" w:eastAsia="Batang" w:hAnsi="Times New Roman" w:cs="Times New Roman"/>
                <w:sz w:val="20"/>
                <w:szCs w:val="20"/>
                <w:lang w:val="en-GB" w:eastAsia="zh-CN"/>
              </w:rPr>
            </w:pPr>
            <w:r w:rsidRPr="00E56B53">
              <w:rPr>
                <w:rFonts w:ascii="Times New Roman" w:eastAsia="Batang" w:hAnsi="Times New Roman" w:cs="Times New Roman"/>
                <w:sz w:val="20"/>
                <w:szCs w:val="20"/>
                <w:lang w:val="en-GB" w:eastAsia="zh-CN"/>
              </w:rPr>
              <w:t>If actual PUSCH transmission is with DFT-S-OFDM waveform, UE computes power headroom information of an assumed PUSCH with CP-OFDM waveform. If actual PUSCH transmission is with CP-OFDM waveform, UE computes power headroom information of an assumed PUSCH with DFT-S-OFDM waveform.</w:t>
            </w:r>
          </w:p>
          <w:p w14:paraId="1782EAB2" w14:textId="77777777" w:rsidR="00E60DAC" w:rsidRPr="00E56B53" w:rsidRDefault="00E60DAC" w:rsidP="00877B3C">
            <w:pPr>
              <w:numPr>
                <w:ilvl w:val="1"/>
                <w:numId w:val="14"/>
              </w:numPr>
              <w:spacing w:after="0" w:line="240" w:lineRule="auto"/>
              <w:jc w:val="left"/>
              <w:rPr>
                <w:rFonts w:ascii="Times New Roman" w:eastAsia="Batang" w:hAnsi="Times New Roman" w:cs="Times New Roman"/>
                <w:sz w:val="20"/>
                <w:szCs w:val="20"/>
                <w:lang w:val="en-GB" w:eastAsia="zh-CN"/>
              </w:rPr>
            </w:pPr>
            <w:r w:rsidRPr="00E56B53">
              <w:rPr>
                <w:rFonts w:ascii="Times New Roman" w:eastAsia="Batang" w:hAnsi="Times New Roman" w:cs="Times New Roman"/>
                <w:sz w:val="20"/>
                <w:szCs w:val="20"/>
                <w:lang w:val="en-GB" w:eastAsia="zh-CN"/>
              </w:rPr>
              <w:t xml:space="preserve">All parameters that are used for the calculation of </w:t>
            </w:r>
            <w:proofErr w:type="gramStart"/>
            <w:r w:rsidRPr="00E56B53">
              <w:rPr>
                <w:rFonts w:ascii="Times New Roman" w:eastAsia="Batang" w:hAnsi="Times New Roman" w:cs="Times New Roman"/>
                <w:sz w:val="20"/>
                <w:szCs w:val="20"/>
                <w:lang w:val="en-GB" w:eastAsia="zh-CN"/>
              </w:rPr>
              <w:t>P</w:t>
            </w:r>
            <w:r w:rsidRPr="00E56B53">
              <w:rPr>
                <w:rFonts w:ascii="Times New Roman" w:eastAsia="Batang" w:hAnsi="Times New Roman" w:cs="Times New Roman"/>
                <w:sz w:val="20"/>
                <w:szCs w:val="20"/>
                <w:vertAlign w:val="subscript"/>
                <w:lang w:val="en-GB" w:eastAsia="zh-CN"/>
              </w:rPr>
              <w:t>CMAX,f</w:t>
            </w:r>
            <w:proofErr w:type="gramEnd"/>
            <w:r w:rsidRPr="00E56B53">
              <w:rPr>
                <w:rFonts w:ascii="Times New Roman" w:eastAsia="Batang" w:hAnsi="Times New Roman" w:cs="Times New Roman"/>
                <w:sz w:val="20"/>
                <w:szCs w:val="20"/>
                <w:vertAlign w:val="subscript"/>
                <w:lang w:val="en-GB" w:eastAsia="zh-CN"/>
              </w:rPr>
              <w:t>,c</w:t>
            </w:r>
            <w:r w:rsidRPr="00E56B53">
              <w:rPr>
                <w:rFonts w:ascii="Times New Roman" w:eastAsia="Batang" w:hAnsi="Times New Roman" w:cs="Times New Roman"/>
                <w:sz w:val="20"/>
                <w:szCs w:val="20"/>
                <w:lang w:val="en-GB" w:eastAsia="zh-CN"/>
              </w:rPr>
              <w:t>(i), except waveform, are the same between assumed PUSCH and actual PUSCH.</w:t>
            </w:r>
          </w:p>
          <w:p w14:paraId="14727087" w14:textId="77777777" w:rsidR="00E60DAC" w:rsidRPr="00E56B53" w:rsidRDefault="00E60DAC" w:rsidP="00877B3C">
            <w:pPr>
              <w:numPr>
                <w:ilvl w:val="1"/>
                <w:numId w:val="14"/>
              </w:numPr>
              <w:spacing w:after="0" w:line="240" w:lineRule="auto"/>
              <w:jc w:val="left"/>
              <w:rPr>
                <w:rFonts w:ascii="Times New Roman" w:eastAsia="Batang" w:hAnsi="Times New Roman" w:cs="Times New Roman"/>
                <w:sz w:val="20"/>
                <w:szCs w:val="20"/>
                <w:lang w:val="en-GB" w:eastAsia="zh-CN"/>
              </w:rPr>
            </w:pPr>
            <w:r w:rsidRPr="00E56B53">
              <w:rPr>
                <w:rFonts w:ascii="Times New Roman" w:eastAsia="Batang" w:hAnsi="Times New Roman" w:cs="Times New Roman"/>
                <w:sz w:val="20"/>
                <w:szCs w:val="20"/>
                <w:lang w:val="en-GB" w:eastAsia="zh-CN"/>
              </w:rPr>
              <w:t xml:space="preserve">In case assumed PUSCH transmission is not supported for the parameters that are used for the calculation of </w:t>
            </w:r>
            <w:proofErr w:type="gramStart"/>
            <w:r w:rsidRPr="00E56B53">
              <w:rPr>
                <w:rFonts w:ascii="Times New Roman" w:eastAsia="Batang" w:hAnsi="Times New Roman" w:cs="Times New Roman"/>
                <w:sz w:val="20"/>
                <w:szCs w:val="20"/>
                <w:lang w:val="en-GB" w:eastAsia="zh-CN"/>
              </w:rPr>
              <w:t>P</w:t>
            </w:r>
            <w:r w:rsidRPr="00E56B53">
              <w:rPr>
                <w:rFonts w:ascii="Times New Roman" w:eastAsia="Batang" w:hAnsi="Times New Roman" w:cs="Times New Roman"/>
                <w:sz w:val="20"/>
                <w:szCs w:val="20"/>
                <w:vertAlign w:val="subscript"/>
                <w:lang w:val="en-GB" w:eastAsia="zh-CN"/>
              </w:rPr>
              <w:t>CMAX,f</w:t>
            </w:r>
            <w:proofErr w:type="gramEnd"/>
            <w:r w:rsidRPr="00E56B53">
              <w:rPr>
                <w:rFonts w:ascii="Times New Roman" w:eastAsia="Batang" w:hAnsi="Times New Roman" w:cs="Times New Roman"/>
                <w:sz w:val="20"/>
                <w:szCs w:val="20"/>
                <w:vertAlign w:val="subscript"/>
                <w:lang w:val="en-GB" w:eastAsia="zh-CN"/>
              </w:rPr>
              <w:t>,c</w:t>
            </w:r>
            <w:r w:rsidRPr="00E56B53">
              <w:rPr>
                <w:rFonts w:ascii="Times New Roman" w:eastAsia="Batang" w:hAnsi="Times New Roman" w:cs="Times New Roman"/>
                <w:sz w:val="20"/>
                <w:szCs w:val="20"/>
                <w:lang w:val="en-GB" w:eastAsia="zh-CN"/>
              </w:rPr>
              <w:t>(i), power headroom information for assumed PUSCH is not computed or reported.</w:t>
            </w:r>
          </w:p>
          <w:p w14:paraId="0553B7EC" w14:textId="77777777" w:rsidR="00E60DAC" w:rsidRPr="00E56B53" w:rsidRDefault="00E60DAC" w:rsidP="00877B3C">
            <w:pPr>
              <w:numPr>
                <w:ilvl w:val="0"/>
                <w:numId w:val="14"/>
              </w:numPr>
              <w:spacing w:after="0" w:line="240" w:lineRule="auto"/>
              <w:jc w:val="left"/>
              <w:rPr>
                <w:rFonts w:ascii="Times New Roman" w:eastAsia="Batang" w:hAnsi="Times New Roman" w:cs="Times New Roman"/>
                <w:sz w:val="20"/>
                <w:szCs w:val="20"/>
                <w:lang w:val="en-GB" w:eastAsia="zh-CN"/>
              </w:rPr>
            </w:pPr>
            <w:r w:rsidRPr="00E56B53">
              <w:rPr>
                <w:rFonts w:ascii="Times New Roman" w:eastAsia="Batang" w:hAnsi="Times New Roman" w:cs="Times New Roman"/>
                <w:sz w:val="20"/>
                <w:szCs w:val="20"/>
                <w:lang w:val="en-GB" w:eastAsia="zh-CN"/>
              </w:rPr>
              <w:t>Power headroom information for assumed PUSCH contains:</w:t>
            </w:r>
          </w:p>
          <w:p w14:paraId="77C39A25" w14:textId="77777777" w:rsidR="00E60DAC" w:rsidRPr="00E56B53" w:rsidRDefault="00E60DAC" w:rsidP="00877B3C">
            <w:pPr>
              <w:numPr>
                <w:ilvl w:val="1"/>
                <w:numId w:val="14"/>
              </w:numPr>
              <w:spacing w:after="0" w:line="240" w:lineRule="auto"/>
              <w:jc w:val="left"/>
              <w:rPr>
                <w:rFonts w:ascii="Times New Roman" w:eastAsia="Batang" w:hAnsi="Times New Roman" w:cs="Times New Roman"/>
                <w:sz w:val="20"/>
                <w:szCs w:val="20"/>
                <w:lang w:val="en-GB" w:eastAsia="zh-CN"/>
              </w:rPr>
            </w:pPr>
            <w:proofErr w:type="gramStart"/>
            <w:r w:rsidRPr="00E56B53">
              <w:rPr>
                <w:rFonts w:ascii="Times New Roman" w:eastAsia="Batang" w:hAnsi="Times New Roman" w:cs="Times New Roman"/>
                <w:sz w:val="20"/>
                <w:szCs w:val="20"/>
                <w:lang w:val="en-GB" w:eastAsia="zh-CN"/>
              </w:rPr>
              <w:t>P</w:t>
            </w:r>
            <w:r w:rsidRPr="00E56B53">
              <w:rPr>
                <w:rFonts w:ascii="Times New Roman" w:eastAsia="Batang" w:hAnsi="Times New Roman" w:cs="Times New Roman"/>
                <w:sz w:val="20"/>
                <w:szCs w:val="20"/>
                <w:vertAlign w:val="subscript"/>
                <w:lang w:val="en-GB" w:eastAsia="zh-CN"/>
              </w:rPr>
              <w:t>CMAX,f</w:t>
            </w:r>
            <w:proofErr w:type="gramEnd"/>
            <w:r w:rsidRPr="00E56B53">
              <w:rPr>
                <w:rFonts w:ascii="Times New Roman" w:eastAsia="Batang" w:hAnsi="Times New Roman" w:cs="Times New Roman"/>
                <w:sz w:val="20"/>
                <w:szCs w:val="20"/>
                <w:vertAlign w:val="subscript"/>
                <w:lang w:val="en-GB" w:eastAsia="zh-CN"/>
              </w:rPr>
              <w:t>,c</w:t>
            </w:r>
            <w:r w:rsidRPr="00E56B53">
              <w:rPr>
                <w:rFonts w:ascii="Times New Roman" w:eastAsia="Batang" w:hAnsi="Times New Roman" w:cs="Times New Roman"/>
                <w:sz w:val="20"/>
                <w:szCs w:val="20"/>
                <w:lang w:val="en-GB" w:eastAsia="zh-CN"/>
              </w:rPr>
              <w:t>(i) of assumed PUSCH</w:t>
            </w:r>
          </w:p>
          <w:p w14:paraId="25FD6D3D" w14:textId="77777777" w:rsidR="00E60DAC" w:rsidRPr="00E56B53" w:rsidRDefault="00E60DAC" w:rsidP="00877B3C">
            <w:pPr>
              <w:numPr>
                <w:ilvl w:val="2"/>
                <w:numId w:val="14"/>
              </w:numPr>
              <w:spacing w:after="0" w:line="240" w:lineRule="auto"/>
              <w:jc w:val="left"/>
              <w:rPr>
                <w:rFonts w:ascii="Times New Roman" w:eastAsia="Batang" w:hAnsi="Times New Roman" w:cs="Times New Roman"/>
                <w:sz w:val="20"/>
                <w:szCs w:val="20"/>
                <w:lang w:val="en-GB" w:eastAsia="zh-CN"/>
              </w:rPr>
            </w:pPr>
            <w:r w:rsidRPr="00E56B53">
              <w:rPr>
                <w:rFonts w:ascii="Times New Roman" w:eastAsia="Batang" w:hAnsi="Times New Roman" w:cs="Times New Roman"/>
                <w:sz w:val="20"/>
                <w:szCs w:val="20"/>
                <w:lang w:val="en-GB" w:eastAsia="zh-CN"/>
              </w:rPr>
              <w:t>Accounting for applicable MPR, A-MPR and P-MPR for the assumed PUSCH.</w:t>
            </w:r>
          </w:p>
          <w:p w14:paraId="065470F1" w14:textId="77777777" w:rsidR="00E60DAC" w:rsidRDefault="00E60DAC" w:rsidP="00877B3C">
            <w:pPr>
              <w:numPr>
                <w:ilvl w:val="0"/>
                <w:numId w:val="14"/>
              </w:numPr>
              <w:spacing w:after="0" w:line="240" w:lineRule="auto"/>
              <w:jc w:val="left"/>
              <w:rPr>
                <w:rFonts w:ascii="Times New Roman" w:eastAsia="Batang" w:hAnsi="Times New Roman" w:cs="Times New Roman"/>
                <w:sz w:val="20"/>
                <w:szCs w:val="20"/>
                <w:lang w:val="en-GB" w:eastAsia="zh-CN"/>
              </w:rPr>
            </w:pPr>
            <w:r w:rsidRPr="00E56B53">
              <w:rPr>
                <w:rFonts w:ascii="Times New Roman" w:eastAsia="Batang" w:hAnsi="Times New Roman" w:cs="Times New Roman"/>
                <w:sz w:val="20"/>
                <w:szCs w:val="20"/>
                <w:lang w:val="en-GB" w:eastAsia="zh-CN"/>
              </w:rPr>
              <w:t>If UE reports power headroom information for assumed PUSCH in a PUSCH transmission, legacy PHR is also reported in the same PUSCH transmission.</w:t>
            </w:r>
          </w:p>
          <w:p w14:paraId="707D6E5E" w14:textId="77777777" w:rsidR="00E60DAC" w:rsidRPr="005A2C9C" w:rsidRDefault="00E60DAC" w:rsidP="00877B3C">
            <w:pPr>
              <w:numPr>
                <w:ilvl w:val="1"/>
                <w:numId w:val="14"/>
              </w:numPr>
              <w:spacing w:after="0" w:line="240" w:lineRule="auto"/>
              <w:jc w:val="left"/>
              <w:rPr>
                <w:rFonts w:ascii="Times New Roman" w:eastAsia="Batang" w:hAnsi="Times New Roman" w:cs="Times New Roman"/>
                <w:color w:val="FF0000"/>
                <w:sz w:val="20"/>
                <w:szCs w:val="20"/>
                <w:lang w:val="en-GB" w:eastAsia="zh-CN"/>
              </w:rPr>
            </w:pPr>
            <w:r w:rsidRPr="005A2C9C">
              <w:rPr>
                <w:rFonts w:ascii="Times New Roman" w:eastAsia="Batang" w:hAnsi="Times New Roman" w:cs="Times New Roman"/>
                <w:color w:val="FF0000"/>
                <w:sz w:val="20"/>
                <w:szCs w:val="20"/>
                <w:lang w:val="en-GB" w:eastAsia="zh-CN"/>
              </w:rPr>
              <w:t>No consensus in RAN1 if the following applies</w:t>
            </w:r>
            <w:r>
              <w:rPr>
                <w:rFonts w:ascii="Times New Roman" w:eastAsia="Batang" w:hAnsi="Times New Roman" w:cs="Times New Roman"/>
                <w:color w:val="FF0000"/>
                <w:sz w:val="20"/>
                <w:szCs w:val="20"/>
                <w:lang w:val="en-GB" w:eastAsia="zh-CN"/>
              </w:rPr>
              <w:t xml:space="preserve"> or not</w:t>
            </w:r>
            <w:r w:rsidRPr="005A2C9C">
              <w:rPr>
                <w:rFonts w:ascii="Times New Roman" w:eastAsia="Batang" w:hAnsi="Times New Roman" w:cs="Times New Roman"/>
                <w:color w:val="FF0000"/>
                <w:sz w:val="20"/>
                <w:szCs w:val="20"/>
                <w:lang w:val="en-GB" w:eastAsia="zh-CN"/>
              </w:rPr>
              <w:t>: if UE reports legacy PHR in a PUSCH transmission, power headroom information for assumed PUSCH is also reported.</w:t>
            </w:r>
          </w:p>
          <w:p w14:paraId="755D07AB" w14:textId="77777777" w:rsidR="00E60DAC" w:rsidRPr="00A31519" w:rsidRDefault="00E60DAC" w:rsidP="00877B3C">
            <w:pPr>
              <w:numPr>
                <w:ilvl w:val="0"/>
                <w:numId w:val="14"/>
              </w:numPr>
              <w:spacing w:after="0" w:line="240" w:lineRule="auto"/>
              <w:jc w:val="left"/>
              <w:rPr>
                <w:rFonts w:ascii="Times New Roman" w:eastAsia="Batang" w:hAnsi="Times New Roman" w:cs="Times New Roman"/>
                <w:color w:val="FF0000"/>
                <w:sz w:val="20"/>
                <w:szCs w:val="20"/>
                <w:lang w:val="en-GB" w:eastAsia="zh-CN"/>
              </w:rPr>
            </w:pPr>
            <w:r w:rsidRPr="00A31519">
              <w:rPr>
                <w:rFonts w:ascii="Times New Roman" w:hAnsi="Times New Roman" w:cs="Times New Roman"/>
                <w:color w:val="FF0000"/>
                <w:sz w:val="20"/>
                <w:szCs w:val="20"/>
              </w:rPr>
              <w:t xml:space="preserve">At least the case where </w:t>
            </w:r>
            <w:r w:rsidRPr="00A31519">
              <w:rPr>
                <w:rFonts w:ascii="Times New Roman" w:hAnsi="Times New Roman" w:cs="Times New Roman"/>
                <w:i/>
                <w:iCs/>
                <w:color w:val="FF0000"/>
                <w:sz w:val="20"/>
                <w:szCs w:val="20"/>
              </w:rPr>
              <w:t>twoPHRmode</w:t>
            </w:r>
            <w:r w:rsidRPr="00A31519">
              <w:rPr>
                <w:rFonts w:ascii="Times New Roman" w:hAnsi="Times New Roman" w:cs="Times New Roman"/>
                <w:color w:val="FF0000"/>
                <w:sz w:val="20"/>
                <w:szCs w:val="20"/>
              </w:rPr>
              <w:t xml:space="preserve"> is disabled and </w:t>
            </w:r>
            <w:r w:rsidRPr="00A31519">
              <w:rPr>
                <w:rFonts w:ascii="Times New Roman" w:hAnsi="Times New Roman" w:cs="Times New Roman"/>
                <w:i/>
                <w:iCs/>
                <w:color w:val="FF0000"/>
                <w:sz w:val="20"/>
                <w:szCs w:val="20"/>
              </w:rPr>
              <w:t>multiplePHR</w:t>
            </w:r>
            <w:r w:rsidRPr="00A31519">
              <w:rPr>
                <w:rFonts w:ascii="Times New Roman" w:hAnsi="Times New Roman" w:cs="Times New Roman"/>
                <w:color w:val="FF0000"/>
                <w:sz w:val="20"/>
                <w:szCs w:val="20"/>
              </w:rPr>
              <w:t>=False is supported. It is up to RAN2 whether to support other cases</w:t>
            </w:r>
            <w:r>
              <w:rPr>
                <w:rFonts w:ascii="Times New Roman" w:hAnsi="Times New Roman" w:cs="Times New Roman"/>
                <w:color w:val="FF0000"/>
                <w:sz w:val="20"/>
                <w:szCs w:val="20"/>
              </w:rPr>
              <w:t xml:space="preserve"> or not</w:t>
            </w:r>
            <w:r w:rsidRPr="00A31519">
              <w:rPr>
                <w:rFonts w:ascii="Times New Roman" w:hAnsi="Times New Roman" w:cs="Times New Roman"/>
                <w:color w:val="FF0000"/>
                <w:sz w:val="20"/>
                <w:szCs w:val="20"/>
              </w:rPr>
              <w:t>.</w:t>
            </w:r>
          </w:p>
          <w:p w14:paraId="3DE9656D" w14:textId="77777777" w:rsidR="00E60DAC" w:rsidRPr="00E56B53" w:rsidRDefault="00E60DAC" w:rsidP="00877B3C">
            <w:pPr>
              <w:numPr>
                <w:ilvl w:val="0"/>
                <w:numId w:val="14"/>
              </w:numPr>
              <w:spacing w:line="240" w:lineRule="auto"/>
              <w:rPr>
                <w:rFonts w:ascii="Times New Roman" w:eastAsia="Times New Roman" w:hAnsi="Times New Roman" w:cs="Times New Roman"/>
                <w:color w:val="FF0000"/>
                <w:sz w:val="20"/>
                <w:szCs w:val="20"/>
                <w:lang w:eastAsia="en-GB"/>
              </w:rPr>
            </w:pPr>
            <w:r w:rsidRPr="00FB6637">
              <w:rPr>
                <w:rFonts w:ascii="Times New Roman" w:eastAsia="Batang" w:hAnsi="Times New Roman" w:cs="Times New Roman"/>
                <w:color w:val="FF0000"/>
                <w:sz w:val="20"/>
                <w:szCs w:val="20"/>
                <w:lang w:val="en-GB" w:eastAsia="zh-CN"/>
              </w:rPr>
              <w:t>Note: RAN endorsed the following at RAN#100: “</w:t>
            </w:r>
            <w:r w:rsidRPr="00A83734">
              <w:rPr>
                <w:rFonts w:ascii="Times New Roman" w:eastAsia="Times New Roman" w:hAnsi="Times New Roman" w:cs="Times New Roman" w:hint="eastAsia"/>
                <w:color w:val="FF0000"/>
                <w:sz w:val="20"/>
                <w:szCs w:val="20"/>
                <w:lang w:eastAsia="en-GB"/>
              </w:rPr>
              <w:t>RAN2 will not work on PHR triggering procedure for dynamic waveform switching in Rel-18 UL Coverage enh WI</w:t>
            </w:r>
            <w:r w:rsidRPr="00FB6637">
              <w:rPr>
                <w:rFonts w:ascii="Times New Roman" w:eastAsia="Times New Roman" w:hAnsi="Times New Roman" w:cs="Times New Roman"/>
                <w:color w:val="FF0000"/>
                <w:sz w:val="20"/>
                <w:szCs w:val="20"/>
                <w:lang w:eastAsia="en-GB"/>
              </w:rPr>
              <w:t>”</w:t>
            </w:r>
            <w:r w:rsidRPr="00FB6637">
              <w:rPr>
                <w:rFonts w:ascii="Times New Roman" w:eastAsia="Batang" w:hAnsi="Times New Roman" w:cs="Times New Roman"/>
                <w:color w:val="FF0000"/>
                <w:sz w:val="20"/>
                <w:szCs w:val="20"/>
                <w:lang w:val="en-GB" w:eastAsia="zh-CN"/>
              </w:rPr>
              <w:t xml:space="preserve"> [RP-231498].</w:t>
            </w:r>
          </w:p>
          <w:p w14:paraId="3DE4C8FC" w14:textId="77777777" w:rsidR="00E60DAC" w:rsidRPr="009B6FB0" w:rsidRDefault="00E60DAC" w:rsidP="00877B3C">
            <w:pPr>
              <w:spacing w:after="0" w:line="240" w:lineRule="auto"/>
              <w:ind w:left="1440" w:hanging="1440"/>
              <w:jc w:val="left"/>
              <w:rPr>
                <w:rFonts w:ascii="Times New Roman" w:eastAsia="DengXian" w:hAnsi="Times New Roman" w:cs="Times New Roman"/>
                <w:sz w:val="20"/>
                <w:szCs w:val="20"/>
                <w:lang w:val="en-GB" w:eastAsia="zh-CN"/>
              </w:rPr>
            </w:pPr>
            <w:r w:rsidRPr="00E56B53">
              <w:rPr>
                <w:rFonts w:ascii="Times New Roman" w:eastAsia="DengXian" w:hAnsi="Times New Roman" w:cs="Times New Roman" w:hint="eastAsia"/>
                <w:sz w:val="20"/>
                <w:szCs w:val="20"/>
                <w:lang w:val="en-GB" w:eastAsia="zh-CN"/>
              </w:rPr>
              <w:t>S</w:t>
            </w:r>
            <w:r w:rsidRPr="00E56B53">
              <w:rPr>
                <w:rFonts w:ascii="Times New Roman" w:eastAsia="DengXian" w:hAnsi="Times New Roman" w:cs="Times New Roman"/>
                <w:sz w:val="20"/>
                <w:szCs w:val="20"/>
                <w:lang w:val="en-GB" w:eastAsia="zh-CN"/>
              </w:rPr>
              <w:t>end LS to RAN2 to inform above agreement.</w:t>
            </w:r>
          </w:p>
        </w:tc>
      </w:tr>
    </w:tbl>
    <w:p w14:paraId="2881D731" w14:textId="77777777" w:rsidR="001F6FE4" w:rsidRDefault="001F6FE4">
      <w:pPr>
        <w:rPr>
          <w:rFonts w:ascii="Times New Roman" w:hAnsi="Times New Roman" w:cs="Times New Roman"/>
          <w:sz w:val="20"/>
          <w:szCs w:val="20"/>
        </w:rPr>
      </w:pPr>
    </w:p>
    <w:p w14:paraId="65DA7169" w14:textId="63E270ED" w:rsidR="00E60DAC" w:rsidRDefault="00637786">
      <w:pPr>
        <w:rPr>
          <w:rFonts w:ascii="Times New Roman" w:hAnsi="Times New Roman" w:cs="Times New Roman"/>
          <w:sz w:val="20"/>
          <w:szCs w:val="20"/>
        </w:rPr>
      </w:pPr>
      <w:r w:rsidRPr="00637786">
        <w:rPr>
          <w:rFonts w:ascii="Times New Roman" w:hAnsi="Times New Roman" w:cs="Times New Roman"/>
          <w:sz w:val="20"/>
          <w:szCs w:val="20"/>
        </w:rPr>
        <w:t>R1-2308476</w:t>
      </w:r>
      <w:r w:rsidRPr="00637786">
        <w:rPr>
          <w:rFonts w:ascii="Times New Roman" w:hAnsi="Times New Roman" w:cs="Times New Roman"/>
          <w:sz w:val="20"/>
          <w:szCs w:val="20"/>
        </w:rPr>
        <w:tab/>
        <w:t>Draft LS on Details of power headroom information for assumed PUSCH</w:t>
      </w:r>
      <w:r w:rsidRPr="00637786">
        <w:rPr>
          <w:rFonts w:ascii="Times New Roman" w:hAnsi="Times New Roman" w:cs="Times New Roman"/>
          <w:sz w:val="20"/>
          <w:szCs w:val="20"/>
        </w:rPr>
        <w:tab/>
        <w:t>Moderator (InterDigital, Inc.)</w:t>
      </w:r>
    </w:p>
    <w:p w14:paraId="55D081EA" w14:textId="30EF9D57" w:rsidR="00637786" w:rsidRDefault="00637786">
      <w:pPr>
        <w:rPr>
          <w:rFonts w:ascii="Times New Roman" w:hAnsi="Times New Roman" w:cs="Times New Roman"/>
          <w:sz w:val="20"/>
          <w:szCs w:val="20"/>
        </w:rPr>
      </w:pPr>
      <w:r w:rsidRPr="00637786">
        <w:rPr>
          <w:rFonts w:ascii="Times New Roman" w:hAnsi="Times New Roman" w:cs="Times New Roman"/>
          <w:sz w:val="20"/>
          <w:szCs w:val="20"/>
        </w:rPr>
        <w:t>R1-2308477</w:t>
      </w:r>
      <w:r w:rsidRPr="00637786">
        <w:rPr>
          <w:rFonts w:ascii="Times New Roman" w:hAnsi="Times New Roman" w:cs="Times New Roman"/>
          <w:sz w:val="20"/>
          <w:szCs w:val="20"/>
        </w:rPr>
        <w:tab/>
        <w:t>LS on Details of power headroom information for assumed PUSCH</w:t>
      </w:r>
      <w:r w:rsidRPr="00637786">
        <w:rPr>
          <w:rFonts w:ascii="Times New Roman" w:hAnsi="Times New Roman" w:cs="Times New Roman"/>
          <w:sz w:val="20"/>
          <w:szCs w:val="20"/>
        </w:rPr>
        <w:tab/>
        <w:t>RAN1, InterDigital, Inc.</w:t>
      </w:r>
    </w:p>
    <w:tbl>
      <w:tblPr>
        <w:tblStyle w:val="TableGrid"/>
        <w:tblW w:w="0" w:type="auto"/>
        <w:tblLook w:val="04A0" w:firstRow="1" w:lastRow="0" w:firstColumn="1" w:lastColumn="0" w:noHBand="0" w:noVBand="1"/>
      </w:tblPr>
      <w:tblGrid>
        <w:gridCol w:w="9350"/>
      </w:tblGrid>
      <w:tr w:rsidR="00637786" w14:paraId="0D608F1A" w14:textId="77777777" w:rsidTr="00877B3C">
        <w:tc>
          <w:tcPr>
            <w:tcW w:w="9350" w:type="dxa"/>
          </w:tcPr>
          <w:p w14:paraId="6FED43B4" w14:textId="77777777" w:rsidR="00637786" w:rsidRPr="00DD4E65" w:rsidRDefault="00637786" w:rsidP="00877B3C">
            <w:pPr>
              <w:spacing w:after="0" w:line="240" w:lineRule="auto"/>
              <w:rPr>
                <w:rFonts w:ascii="Times New Roman" w:eastAsia="Batang" w:hAnsi="Times New Roman" w:cs="Times New Roman"/>
                <w:b/>
                <w:bCs/>
                <w:sz w:val="20"/>
                <w:szCs w:val="20"/>
                <w:highlight w:val="magenta"/>
                <w:lang w:val="en-GB" w:eastAsia="en-US"/>
              </w:rPr>
            </w:pPr>
            <w:r w:rsidRPr="00DD4E65">
              <w:rPr>
                <w:rFonts w:ascii="Times New Roman" w:eastAsia="Batang" w:hAnsi="Times New Roman" w:cs="Times New Roman"/>
                <w:b/>
                <w:bCs/>
                <w:sz w:val="20"/>
                <w:szCs w:val="20"/>
                <w:highlight w:val="magenta"/>
                <w:lang w:val="en-GB" w:eastAsia="en-US"/>
              </w:rPr>
              <w:t>FL proposal 4-2r1</w:t>
            </w:r>
          </w:p>
          <w:p w14:paraId="7C4B4919" w14:textId="77777777" w:rsidR="00637786" w:rsidRPr="00DD4E65" w:rsidRDefault="00637786" w:rsidP="00877B3C">
            <w:pPr>
              <w:spacing w:after="0" w:line="240" w:lineRule="auto"/>
              <w:rPr>
                <w:rFonts w:ascii="Times New Roman" w:eastAsia="Batang" w:hAnsi="Times New Roman" w:cs="Times New Roman"/>
                <w:sz w:val="20"/>
                <w:szCs w:val="20"/>
                <w:lang w:val="en-GB" w:eastAsia="en-US"/>
              </w:rPr>
            </w:pPr>
            <w:r w:rsidRPr="00DD4E65">
              <w:rPr>
                <w:rFonts w:ascii="Times New Roman" w:eastAsia="Batang" w:hAnsi="Times New Roman" w:cs="Times New Roman"/>
                <w:sz w:val="20"/>
                <w:szCs w:val="20"/>
                <w:lang w:val="en-GB" w:eastAsia="en-US"/>
              </w:rPr>
              <w:t>Introduce a new RRC parameter under PHR-Config for configuration of reporting of power headroom information for an assumed PUSCH:</w:t>
            </w:r>
          </w:p>
          <w:p w14:paraId="6F4035E5" w14:textId="77777777" w:rsidR="00637786" w:rsidRPr="00DD4E65" w:rsidRDefault="00637786" w:rsidP="00877B3C">
            <w:pPr>
              <w:pStyle w:val="ListParagraph"/>
              <w:numPr>
                <w:ilvl w:val="0"/>
                <w:numId w:val="14"/>
              </w:numPr>
              <w:jc w:val="left"/>
              <w:rPr>
                <w:rFonts w:ascii="Times New Roman" w:eastAsia="Batang" w:hAnsi="Times New Roman" w:cs="Times New Roman"/>
                <w:sz w:val="20"/>
                <w:szCs w:val="20"/>
                <w:lang w:val="en-GB" w:eastAsia="zh-CN"/>
              </w:rPr>
            </w:pPr>
            <w:r w:rsidRPr="00DD4E65">
              <w:rPr>
                <w:rFonts w:ascii="Times New Roman" w:eastAsia="Batang" w:hAnsi="Times New Roman" w:cs="Times New Roman"/>
                <w:sz w:val="20"/>
                <w:szCs w:val="20"/>
                <w:lang w:val="en-GB" w:eastAsia="zh-CN"/>
              </w:rPr>
              <w:t>Value range is {enabled}</w:t>
            </w:r>
          </w:p>
        </w:tc>
      </w:tr>
    </w:tbl>
    <w:p w14:paraId="531750D7" w14:textId="77777777" w:rsidR="0091391A" w:rsidRDefault="0091391A">
      <w:pPr>
        <w:rPr>
          <w:rFonts w:ascii="Times New Roman" w:hAnsi="Times New Roman" w:cs="Times New Roman"/>
          <w:sz w:val="20"/>
          <w:szCs w:val="20"/>
          <w:lang w:val="en-GB"/>
        </w:rPr>
      </w:pPr>
    </w:p>
    <w:p w14:paraId="18293C15" w14:textId="77777777" w:rsidR="001F6FE4" w:rsidRDefault="005804C0">
      <w:pPr>
        <w:pStyle w:val="Heading1"/>
      </w:pPr>
      <w:r>
        <w:t xml:space="preserve">Topic #1: Applicability of dynamic waveform </w:t>
      </w:r>
      <w:proofErr w:type="gramStart"/>
      <w:r>
        <w:t>switching</w:t>
      </w:r>
      <w:proofErr w:type="gramEnd"/>
      <w:r>
        <w:t xml:space="preserve"> </w:t>
      </w:r>
    </w:p>
    <w:p w14:paraId="00F2BDD6"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lang w:val="en-GB"/>
        </w:rPr>
        <w:t xml:space="preserve">A set of issues is related to the type of transmission concerned by dynamic waveform switching. </w:t>
      </w:r>
    </w:p>
    <w:p w14:paraId="7B6963CD"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lang w:val="en-GB"/>
        </w:rPr>
        <w:t>The following cases are considered separately:</w:t>
      </w:r>
    </w:p>
    <w:p w14:paraId="15269DFF" w14:textId="77777777" w:rsidR="001F6FE4" w:rsidRDefault="005804C0">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Msg3 PUSCH scheduled by RAR or by TC-RNTI with DCI format 0_</w:t>
      </w:r>
      <w:proofErr w:type="gramStart"/>
      <w:r>
        <w:rPr>
          <w:rFonts w:ascii="Times New Roman" w:hAnsi="Times New Roman" w:cs="Times New Roman"/>
          <w:sz w:val="20"/>
          <w:szCs w:val="20"/>
          <w:lang w:val="en-GB"/>
        </w:rPr>
        <w:t>0</w:t>
      </w:r>
      <w:proofErr w:type="gramEnd"/>
    </w:p>
    <w:p w14:paraId="0587FBA8" w14:textId="77777777" w:rsidR="001F6FE4" w:rsidRDefault="005804C0">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UL CA and PUSCH scheduled by DCI format 0_</w:t>
      </w:r>
      <w:proofErr w:type="gramStart"/>
      <w:r>
        <w:rPr>
          <w:rFonts w:ascii="Times New Roman" w:hAnsi="Times New Roman" w:cs="Times New Roman"/>
          <w:sz w:val="20"/>
          <w:szCs w:val="20"/>
          <w:lang w:val="en-GB"/>
        </w:rPr>
        <w:t>3</w:t>
      </w:r>
      <w:proofErr w:type="gramEnd"/>
    </w:p>
    <w:p w14:paraId="4CCE2277" w14:textId="77777777" w:rsidR="001F6FE4" w:rsidRDefault="001F6FE4">
      <w:pPr>
        <w:rPr>
          <w:rFonts w:ascii="Times New Roman" w:hAnsi="Times New Roman" w:cs="Times New Roman"/>
          <w:sz w:val="20"/>
          <w:szCs w:val="20"/>
          <w:lang w:val="en-GB"/>
        </w:rPr>
      </w:pPr>
    </w:p>
    <w:p w14:paraId="1B0CFF2E" w14:textId="77777777" w:rsidR="001F6FE4" w:rsidRDefault="005804C0">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[LP] Issue #1-1: Applicability to msg3 PUSCH</w:t>
      </w:r>
    </w:p>
    <w:p w14:paraId="058040FF" w14:textId="50BAFF0E" w:rsidR="00F06514" w:rsidRDefault="00F06514" w:rsidP="00F06514">
      <w:p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RAN1#114</w:t>
      </w:r>
    </w:p>
    <w:p w14:paraId="244A3833" w14:textId="77777777" w:rsidR="00F06514" w:rsidRPr="003E53D2" w:rsidRDefault="00F06514" w:rsidP="00F06514">
      <w:pPr>
        <w:rPr>
          <w:rFonts w:ascii="Times New Roman" w:hAnsi="Times New Roman" w:cs="Times New Roman"/>
          <w:sz w:val="20"/>
          <w:szCs w:val="20"/>
          <w:u w:val="single"/>
          <w:lang w:val="en-GB"/>
        </w:rPr>
      </w:pPr>
      <w:r w:rsidRPr="003E53D2">
        <w:rPr>
          <w:rFonts w:ascii="Times New Roman" w:hAnsi="Times New Roman" w:cs="Times New Roman"/>
          <w:sz w:val="20"/>
          <w:szCs w:val="20"/>
          <w:u w:val="single"/>
          <w:lang w:val="en-GB"/>
        </w:rPr>
        <w:t>Applicability to PUSCH scheduled by RAR and/or by TC-RNTI with DCI format 0_</w:t>
      </w:r>
      <w:proofErr w:type="gramStart"/>
      <w:r w:rsidRPr="003E53D2">
        <w:rPr>
          <w:rFonts w:ascii="Times New Roman" w:hAnsi="Times New Roman" w:cs="Times New Roman"/>
          <w:sz w:val="20"/>
          <w:szCs w:val="20"/>
          <w:u w:val="single"/>
          <w:lang w:val="en-GB"/>
        </w:rPr>
        <w:t>0</w:t>
      </w:r>
      <w:proofErr w:type="gramEnd"/>
    </w:p>
    <w:p w14:paraId="4E5AD3E5" w14:textId="27013442" w:rsidR="00F06514" w:rsidRPr="00F06514" w:rsidRDefault="00F06514" w:rsidP="00F06514">
      <w:pPr>
        <w:pStyle w:val="ListParagraph"/>
        <w:numPr>
          <w:ilvl w:val="0"/>
          <w:numId w:val="6"/>
        </w:numPr>
        <w:rPr>
          <w:rFonts w:ascii="Times New Roman" w:hAnsi="Times New Roman" w:cs="Times New Roman"/>
          <w:i/>
          <w:iCs/>
          <w:sz w:val="20"/>
          <w:szCs w:val="20"/>
          <w:lang w:val="en-GB" w:eastAsia="zh-CN"/>
        </w:rPr>
      </w:pPr>
      <w:r w:rsidRPr="003E53D2">
        <w:rPr>
          <w:rFonts w:ascii="Times New Roman" w:hAnsi="Times New Roman" w:cs="Times New Roman"/>
          <w:sz w:val="20"/>
          <w:szCs w:val="20"/>
          <w:u w:val="single"/>
          <w:lang w:val="en-GB" w:eastAsia="zh-CN"/>
        </w:rPr>
        <w:t>Indication from RAR/DCI format 0_0 by TC-RNTI:</w:t>
      </w:r>
      <w:r w:rsidRPr="00F06514">
        <w:rPr>
          <w:rFonts w:ascii="Times New Roman" w:hAnsi="Times New Roman" w:cs="Times New Roman"/>
          <w:i/>
          <w:iCs/>
          <w:sz w:val="20"/>
          <w:szCs w:val="20"/>
          <w:lang w:val="en-GB" w:eastAsia="zh-CN"/>
        </w:rPr>
        <w:t xml:space="preserve"> </w:t>
      </w:r>
      <w:r w:rsidR="007C579D" w:rsidRPr="003E53D2">
        <w:rPr>
          <w:rFonts w:ascii="Times New Roman" w:hAnsi="Times New Roman" w:cs="Times New Roman"/>
          <w:sz w:val="20"/>
          <w:szCs w:val="20"/>
          <w:lang w:val="en-GB" w:eastAsia="zh-CN"/>
        </w:rPr>
        <w:t>Nokia [</w:t>
      </w:r>
      <w:r w:rsidR="007C579D">
        <w:rPr>
          <w:rFonts w:ascii="Times New Roman" w:hAnsi="Times New Roman" w:cs="Times New Roman"/>
          <w:sz w:val="20"/>
          <w:szCs w:val="20"/>
          <w:lang w:val="en-GB" w:eastAsia="zh-CN"/>
        </w:rPr>
        <w:t>5</w:t>
      </w:r>
      <w:r w:rsidR="007C579D" w:rsidRPr="003E53D2">
        <w:rPr>
          <w:rFonts w:ascii="Times New Roman" w:hAnsi="Times New Roman" w:cs="Times New Roman"/>
          <w:sz w:val="20"/>
          <w:szCs w:val="20"/>
          <w:lang w:val="en-GB" w:eastAsia="zh-CN"/>
        </w:rPr>
        <w:t>]</w:t>
      </w:r>
      <w:r w:rsidR="007C579D" w:rsidRPr="0016799E">
        <w:rPr>
          <w:rFonts w:ascii="Times New Roman" w:hAnsi="Times New Roman" w:cs="Times New Roman"/>
          <w:sz w:val="20"/>
          <w:szCs w:val="20"/>
          <w:lang w:val="en-GB" w:eastAsia="zh-CN"/>
        </w:rPr>
        <w:t xml:space="preserve">, </w:t>
      </w:r>
      <w:r w:rsidRPr="005B00BF">
        <w:rPr>
          <w:rFonts w:ascii="Times New Roman" w:hAnsi="Times New Roman" w:cs="Times New Roman"/>
          <w:sz w:val="20"/>
          <w:szCs w:val="20"/>
          <w:lang w:val="en-GB" w:eastAsia="zh-CN"/>
        </w:rPr>
        <w:t>Sony [</w:t>
      </w:r>
      <w:r w:rsidR="005B00BF" w:rsidRPr="005B00BF">
        <w:rPr>
          <w:rFonts w:ascii="Times New Roman" w:hAnsi="Times New Roman" w:cs="Times New Roman"/>
          <w:sz w:val="20"/>
          <w:szCs w:val="20"/>
          <w:lang w:val="en-GB" w:eastAsia="zh-CN"/>
        </w:rPr>
        <w:t>9</w:t>
      </w:r>
      <w:r w:rsidRPr="005B00BF">
        <w:rPr>
          <w:rFonts w:ascii="Times New Roman" w:hAnsi="Times New Roman" w:cs="Times New Roman"/>
          <w:sz w:val="20"/>
          <w:szCs w:val="20"/>
          <w:lang w:val="en-GB" w:eastAsia="zh-CN"/>
        </w:rPr>
        <w:t>],</w:t>
      </w:r>
      <w:r w:rsidRPr="00F06514">
        <w:rPr>
          <w:rFonts w:ascii="Times New Roman" w:hAnsi="Times New Roman" w:cs="Times New Roman"/>
          <w:i/>
          <w:iCs/>
          <w:sz w:val="20"/>
          <w:szCs w:val="20"/>
          <w:lang w:val="en-GB" w:eastAsia="zh-CN"/>
        </w:rPr>
        <w:t xml:space="preserve"> </w:t>
      </w:r>
      <w:r w:rsidRPr="0016799E">
        <w:rPr>
          <w:rFonts w:ascii="Times New Roman" w:hAnsi="Times New Roman" w:cs="Times New Roman"/>
          <w:sz w:val="20"/>
          <w:szCs w:val="20"/>
          <w:lang w:val="en-GB" w:eastAsia="zh-CN"/>
        </w:rPr>
        <w:t>Oppo [2</w:t>
      </w:r>
      <w:r w:rsidR="0016799E" w:rsidRPr="0016799E">
        <w:rPr>
          <w:rFonts w:ascii="Times New Roman" w:hAnsi="Times New Roman" w:cs="Times New Roman"/>
          <w:sz w:val="20"/>
          <w:szCs w:val="20"/>
          <w:lang w:val="en-GB" w:eastAsia="zh-CN"/>
        </w:rPr>
        <w:t>1</w:t>
      </w:r>
      <w:r w:rsidRPr="0016799E">
        <w:rPr>
          <w:rFonts w:ascii="Times New Roman" w:hAnsi="Times New Roman" w:cs="Times New Roman"/>
          <w:sz w:val="20"/>
          <w:szCs w:val="20"/>
          <w:lang w:val="en-GB" w:eastAsia="zh-CN"/>
        </w:rPr>
        <w:t>]</w:t>
      </w:r>
    </w:p>
    <w:p w14:paraId="0D7FCA17" w14:textId="77777777" w:rsidR="00F06514" w:rsidRPr="003E53D2" w:rsidRDefault="00F06514" w:rsidP="00F06514">
      <w:pPr>
        <w:spacing w:after="0"/>
        <w:ind w:left="720" w:firstLine="360"/>
        <w:rPr>
          <w:rFonts w:ascii="Times New Roman" w:hAnsi="Times New Roman" w:cs="Times New Roman"/>
          <w:sz w:val="20"/>
          <w:szCs w:val="20"/>
          <w:u w:val="single"/>
          <w:lang w:val="en-GB" w:eastAsia="zh-CN"/>
        </w:rPr>
      </w:pPr>
      <w:r w:rsidRPr="003E53D2">
        <w:rPr>
          <w:rFonts w:ascii="Times New Roman" w:hAnsi="Times New Roman" w:cs="Times New Roman"/>
          <w:sz w:val="20"/>
          <w:szCs w:val="20"/>
          <w:lang w:val="en-GB" w:eastAsia="zh-CN"/>
        </w:rPr>
        <w:t>[Justification</w:t>
      </w:r>
      <w:r w:rsidRPr="003E53D2">
        <w:rPr>
          <w:rFonts w:ascii="Times New Roman" w:hAnsi="Times New Roman" w:cs="Times New Roman"/>
          <w:sz w:val="20"/>
          <w:szCs w:val="20"/>
          <w:u w:val="single"/>
          <w:lang w:val="en-GB" w:eastAsia="zh-CN"/>
        </w:rPr>
        <w:t>]</w:t>
      </w:r>
    </w:p>
    <w:p w14:paraId="7A789C49" w14:textId="1AD4E50E" w:rsidR="00F06514" w:rsidRPr="003E53D2" w:rsidRDefault="00F06514" w:rsidP="00F06514">
      <w:pPr>
        <w:pStyle w:val="ListParagraph"/>
        <w:numPr>
          <w:ilvl w:val="1"/>
          <w:numId w:val="7"/>
        </w:numPr>
        <w:rPr>
          <w:rFonts w:ascii="Times New Roman" w:hAnsi="Times New Roman" w:cs="Times New Roman"/>
          <w:sz w:val="20"/>
          <w:szCs w:val="20"/>
          <w:shd w:val="clear" w:color="auto" w:fill="A8D08D" w:themeFill="accent6" w:themeFillTint="99"/>
          <w:lang w:val="en-GB" w:eastAsia="zh-CN"/>
        </w:rPr>
      </w:pPr>
      <w:r w:rsidRPr="003E53D2">
        <w:rPr>
          <w:rFonts w:ascii="Times New Roman" w:hAnsi="Times New Roman" w:cs="Times New Roman"/>
          <w:sz w:val="20"/>
          <w:szCs w:val="20"/>
          <w:lang w:val="en-GB" w:eastAsia="zh-CN"/>
        </w:rPr>
        <w:t>Network does not always configure DFT-S-OFDM for msg3 [</w:t>
      </w:r>
      <w:r w:rsidR="003E53D2" w:rsidRPr="003E53D2">
        <w:rPr>
          <w:rFonts w:ascii="Times New Roman" w:hAnsi="Times New Roman" w:cs="Times New Roman"/>
          <w:sz w:val="20"/>
          <w:szCs w:val="20"/>
          <w:lang w:val="en-GB" w:eastAsia="zh-CN"/>
        </w:rPr>
        <w:t>5</w:t>
      </w:r>
      <w:r w:rsidRPr="003E53D2">
        <w:rPr>
          <w:rFonts w:ascii="Times New Roman" w:hAnsi="Times New Roman" w:cs="Times New Roman"/>
          <w:sz w:val="20"/>
          <w:szCs w:val="20"/>
          <w:lang w:val="en-GB" w:eastAsia="zh-CN"/>
        </w:rPr>
        <w:t>]</w:t>
      </w:r>
    </w:p>
    <w:p w14:paraId="001084C0" w14:textId="538EF678" w:rsidR="00F06514" w:rsidRPr="003E53D2" w:rsidRDefault="00F06514" w:rsidP="00F06514">
      <w:pPr>
        <w:pStyle w:val="ListParagraph"/>
        <w:numPr>
          <w:ilvl w:val="1"/>
          <w:numId w:val="7"/>
        </w:numPr>
        <w:rPr>
          <w:rFonts w:ascii="Times New Roman" w:hAnsi="Times New Roman" w:cs="Times New Roman"/>
          <w:sz w:val="20"/>
          <w:szCs w:val="20"/>
          <w:shd w:val="clear" w:color="auto" w:fill="A8D08D" w:themeFill="accent6" w:themeFillTint="99"/>
          <w:lang w:val="en-GB" w:eastAsia="zh-CN"/>
        </w:rPr>
      </w:pPr>
      <w:r w:rsidRPr="003E53D2">
        <w:rPr>
          <w:rFonts w:ascii="Times New Roman" w:hAnsi="Times New Roman" w:cs="Times New Roman"/>
          <w:sz w:val="20"/>
          <w:szCs w:val="20"/>
          <w:lang w:val="en-GB" w:eastAsia="zh-CN"/>
        </w:rPr>
        <w:t>More important for retransmission than initial transmission [</w:t>
      </w:r>
      <w:r w:rsidR="003E53D2" w:rsidRPr="003E53D2">
        <w:rPr>
          <w:rFonts w:ascii="Times New Roman" w:hAnsi="Times New Roman" w:cs="Times New Roman"/>
          <w:sz w:val="20"/>
          <w:szCs w:val="20"/>
          <w:lang w:val="en-GB" w:eastAsia="zh-CN"/>
        </w:rPr>
        <w:t>5</w:t>
      </w:r>
      <w:r w:rsidRPr="003E53D2">
        <w:rPr>
          <w:rFonts w:ascii="Times New Roman" w:hAnsi="Times New Roman" w:cs="Times New Roman"/>
          <w:sz w:val="20"/>
          <w:szCs w:val="20"/>
          <w:lang w:val="en-GB" w:eastAsia="zh-CN"/>
        </w:rPr>
        <w:t>]</w:t>
      </w:r>
    </w:p>
    <w:p w14:paraId="14C16057" w14:textId="14708614" w:rsidR="00F06514" w:rsidRPr="003E53D2" w:rsidRDefault="00F06514" w:rsidP="00F06514">
      <w:pPr>
        <w:pStyle w:val="ListParagraph"/>
        <w:numPr>
          <w:ilvl w:val="1"/>
          <w:numId w:val="7"/>
        </w:numPr>
        <w:rPr>
          <w:rFonts w:ascii="Times New Roman" w:hAnsi="Times New Roman" w:cs="Times New Roman"/>
          <w:sz w:val="20"/>
          <w:szCs w:val="20"/>
          <w:shd w:val="clear" w:color="auto" w:fill="A8D08D" w:themeFill="accent6" w:themeFillTint="99"/>
          <w:lang w:val="en-GB" w:eastAsia="zh-CN"/>
        </w:rPr>
      </w:pPr>
      <w:r w:rsidRPr="003E53D2">
        <w:rPr>
          <w:rFonts w:ascii="Times New Roman" w:hAnsi="Times New Roman" w:cs="Times New Roman"/>
          <w:sz w:val="20"/>
          <w:szCs w:val="20"/>
          <w:lang w:val="en-GB" w:eastAsia="zh-CN"/>
        </w:rPr>
        <w:t>No issue related to partitioning in case of msg3 retransmission (?) [</w:t>
      </w:r>
      <w:r w:rsidR="003E53D2" w:rsidRPr="003E53D2">
        <w:rPr>
          <w:rFonts w:ascii="Times New Roman" w:hAnsi="Times New Roman" w:cs="Times New Roman"/>
          <w:sz w:val="20"/>
          <w:szCs w:val="20"/>
          <w:lang w:val="en-GB" w:eastAsia="zh-CN"/>
        </w:rPr>
        <w:t>5</w:t>
      </w:r>
      <w:r w:rsidRPr="003E53D2">
        <w:rPr>
          <w:rFonts w:ascii="Times New Roman" w:hAnsi="Times New Roman" w:cs="Times New Roman"/>
          <w:sz w:val="20"/>
          <w:szCs w:val="20"/>
          <w:lang w:val="en-GB" w:eastAsia="zh-CN"/>
        </w:rPr>
        <w:t>]</w:t>
      </w:r>
    </w:p>
    <w:p w14:paraId="5999B1FD" w14:textId="6D9549B7" w:rsidR="00F06514" w:rsidRPr="0016799E" w:rsidRDefault="00F06514" w:rsidP="00F06514">
      <w:pPr>
        <w:pStyle w:val="ListParagraph"/>
        <w:numPr>
          <w:ilvl w:val="1"/>
          <w:numId w:val="7"/>
        </w:numPr>
        <w:rPr>
          <w:rFonts w:ascii="Times New Roman" w:hAnsi="Times New Roman" w:cs="Times New Roman"/>
          <w:sz w:val="20"/>
          <w:szCs w:val="20"/>
          <w:shd w:val="clear" w:color="auto" w:fill="A8D08D" w:themeFill="accent6" w:themeFillTint="99"/>
          <w:lang w:val="en-GB" w:eastAsia="zh-CN"/>
        </w:rPr>
      </w:pPr>
      <w:r w:rsidRPr="0016799E">
        <w:rPr>
          <w:rFonts w:ascii="Times New Roman" w:hAnsi="Times New Roman" w:cs="Times New Roman"/>
          <w:sz w:val="20"/>
          <w:szCs w:val="20"/>
          <w:lang w:val="en-GB" w:eastAsia="zh-CN"/>
        </w:rPr>
        <w:t>UEs may have different configurations and geometries [2</w:t>
      </w:r>
      <w:r w:rsidR="0016799E" w:rsidRPr="0016799E">
        <w:rPr>
          <w:rFonts w:ascii="Times New Roman" w:hAnsi="Times New Roman" w:cs="Times New Roman"/>
          <w:sz w:val="20"/>
          <w:szCs w:val="20"/>
          <w:lang w:val="en-GB" w:eastAsia="zh-CN"/>
        </w:rPr>
        <w:t>1</w:t>
      </w:r>
      <w:r w:rsidRPr="0016799E">
        <w:rPr>
          <w:rFonts w:ascii="Times New Roman" w:hAnsi="Times New Roman" w:cs="Times New Roman"/>
          <w:sz w:val="20"/>
          <w:szCs w:val="20"/>
          <w:lang w:val="en-GB" w:eastAsia="zh-CN"/>
        </w:rPr>
        <w:t>]</w:t>
      </w:r>
    </w:p>
    <w:p w14:paraId="784E09DF" w14:textId="77777777" w:rsidR="00F06514" w:rsidRPr="00F06514" w:rsidRDefault="00F06514" w:rsidP="00F06514">
      <w:pPr>
        <w:spacing w:after="0"/>
        <w:ind w:left="720" w:firstLine="360"/>
        <w:rPr>
          <w:rFonts w:ascii="Times New Roman" w:hAnsi="Times New Roman" w:cs="Times New Roman"/>
          <w:i/>
          <w:iCs/>
          <w:sz w:val="20"/>
          <w:szCs w:val="20"/>
          <w:u w:val="single"/>
          <w:lang w:val="en-GB" w:eastAsia="zh-CN"/>
        </w:rPr>
      </w:pPr>
      <w:r w:rsidRPr="00F06514">
        <w:rPr>
          <w:rFonts w:ascii="Times New Roman" w:hAnsi="Times New Roman" w:cs="Times New Roman"/>
          <w:i/>
          <w:iCs/>
          <w:sz w:val="20"/>
          <w:szCs w:val="20"/>
          <w:lang w:val="en-GB" w:eastAsia="zh-CN"/>
        </w:rPr>
        <w:t>[Solution</w:t>
      </w:r>
      <w:r w:rsidRPr="00F06514">
        <w:rPr>
          <w:rFonts w:ascii="Times New Roman" w:hAnsi="Times New Roman" w:cs="Times New Roman"/>
          <w:i/>
          <w:iCs/>
          <w:sz w:val="20"/>
          <w:szCs w:val="20"/>
          <w:u w:val="single"/>
          <w:lang w:val="en-GB" w:eastAsia="zh-CN"/>
        </w:rPr>
        <w:t>]</w:t>
      </w:r>
    </w:p>
    <w:p w14:paraId="64DDAB44" w14:textId="7CDCE50C" w:rsidR="00F06514" w:rsidRPr="005B00BF" w:rsidRDefault="00F06514" w:rsidP="00F06514">
      <w:pPr>
        <w:pStyle w:val="ListParagraph"/>
        <w:numPr>
          <w:ilvl w:val="1"/>
          <w:numId w:val="7"/>
        </w:numPr>
        <w:rPr>
          <w:rFonts w:ascii="Times New Roman" w:hAnsi="Times New Roman" w:cs="Times New Roman"/>
          <w:sz w:val="20"/>
          <w:szCs w:val="20"/>
          <w:shd w:val="clear" w:color="auto" w:fill="A8D08D" w:themeFill="accent6" w:themeFillTint="99"/>
          <w:lang w:val="en-GB" w:eastAsia="zh-CN"/>
        </w:rPr>
      </w:pPr>
      <w:r w:rsidRPr="005B00BF">
        <w:rPr>
          <w:rFonts w:ascii="Times New Roman" w:hAnsi="Times New Roman" w:cs="Times New Roman"/>
          <w:sz w:val="20"/>
          <w:szCs w:val="20"/>
          <w:lang w:val="en-GB" w:eastAsia="zh-CN"/>
        </w:rPr>
        <w:t>Signal by aperiodic CSI report bit of the RAR for UE in idle [</w:t>
      </w:r>
      <w:r w:rsidR="005B00BF" w:rsidRPr="005B00BF">
        <w:rPr>
          <w:rFonts w:ascii="Times New Roman" w:hAnsi="Times New Roman" w:cs="Times New Roman"/>
          <w:sz w:val="20"/>
          <w:szCs w:val="20"/>
          <w:lang w:val="en-GB" w:eastAsia="zh-CN"/>
        </w:rPr>
        <w:t>9</w:t>
      </w:r>
      <w:r w:rsidRPr="005B00BF">
        <w:rPr>
          <w:rFonts w:ascii="Times New Roman" w:hAnsi="Times New Roman" w:cs="Times New Roman"/>
          <w:sz w:val="20"/>
          <w:szCs w:val="20"/>
          <w:lang w:val="en-GB" w:eastAsia="zh-CN"/>
        </w:rPr>
        <w:t>]</w:t>
      </w:r>
    </w:p>
    <w:p w14:paraId="27004844" w14:textId="19B08F57" w:rsidR="00F06514" w:rsidRPr="005B00BF" w:rsidRDefault="00F06514" w:rsidP="00F06514">
      <w:pPr>
        <w:pStyle w:val="ListParagraph"/>
        <w:numPr>
          <w:ilvl w:val="1"/>
          <w:numId w:val="7"/>
        </w:numPr>
        <w:rPr>
          <w:rFonts w:ascii="Times New Roman" w:hAnsi="Times New Roman" w:cs="Times New Roman"/>
          <w:sz w:val="20"/>
          <w:szCs w:val="20"/>
          <w:shd w:val="clear" w:color="auto" w:fill="A8D08D" w:themeFill="accent6" w:themeFillTint="99"/>
          <w:lang w:val="en-GB" w:eastAsia="zh-CN"/>
        </w:rPr>
      </w:pPr>
      <w:r w:rsidRPr="005B00BF">
        <w:rPr>
          <w:rFonts w:ascii="Times New Roman" w:hAnsi="Times New Roman" w:cs="Times New Roman"/>
          <w:sz w:val="20"/>
          <w:szCs w:val="20"/>
          <w:lang w:val="en-GB" w:eastAsia="zh-CN"/>
        </w:rPr>
        <w:t>Signal by MAC CE or PDCCH order for RACH for UE in connected or inactive [</w:t>
      </w:r>
      <w:r w:rsidR="005B00BF" w:rsidRPr="005B00BF">
        <w:rPr>
          <w:rFonts w:ascii="Times New Roman" w:hAnsi="Times New Roman" w:cs="Times New Roman"/>
          <w:sz w:val="20"/>
          <w:szCs w:val="20"/>
          <w:lang w:val="en-GB" w:eastAsia="zh-CN"/>
        </w:rPr>
        <w:t>9</w:t>
      </w:r>
      <w:r w:rsidRPr="005B00BF">
        <w:rPr>
          <w:rFonts w:ascii="Times New Roman" w:hAnsi="Times New Roman" w:cs="Times New Roman"/>
          <w:sz w:val="20"/>
          <w:szCs w:val="20"/>
          <w:lang w:val="en-GB" w:eastAsia="zh-CN"/>
        </w:rPr>
        <w:t>]</w:t>
      </w:r>
    </w:p>
    <w:p w14:paraId="50E11625" w14:textId="3946DF41" w:rsidR="00F06514" w:rsidRPr="003E53D2" w:rsidRDefault="00F06514" w:rsidP="00F06514">
      <w:pPr>
        <w:pStyle w:val="ListParagraph"/>
        <w:numPr>
          <w:ilvl w:val="1"/>
          <w:numId w:val="7"/>
        </w:numPr>
        <w:rPr>
          <w:rFonts w:ascii="Times New Roman" w:hAnsi="Times New Roman" w:cs="Times New Roman"/>
          <w:sz w:val="20"/>
          <w:szCs w:val="20"/>
          <w:shd w:val="clear" w:color="auto" w:fill="A8D08D" w:themeFill="accent6" w:themeFillTint="99"/>
          <w:lang w:val="en-GB" w:eastAsia="zh-CN"/>
        </w:rPr>
      </w:pPr>
      <w:r w:rsidRPr="003E53D2">
        <w:rPr>
          <w:rFonts w:ascii="Times New Roman" w:hAnsi="Times New Roman" w:cs="Times New Roman"/>
          <w:sz w:val="20"/>
          <w:szCs w:val="20"/>
          <w:lang w:val="en-GB" w:eastAsia="zh-CN"/>
        </w:rPr>
        <w:t>For msg3 retransmission, solution that does not impact DCI format 0_0 [</w:t>
      </w:r>
      <w:r w:rsidR="003E53D2" w:rsidRPr="003E53D2">
        <w:rPr>
          <w:rFonts w:ascii="Times New Roman" w:hAnsi="Times New Roman" w:cs="Times New Roman"/>
          <w:sz w:val="20"/>
          <w:szCs w:val="20"/>
          <w:lang w:val="en-GB" w:eastAsia="zh-CN"/>
        </w:rPr>
        <w:t>5</w:t>
      </w:r>
      <w:r w:rsidRPr="003E53D2">
        <w:rPr>
          <w:rFonts w:ascii="Times New Roman" w:hAnsi="Times New Roman" w:cs="Times New Roman"/>
          <w:sz w:val="20"/>
          <w:szCs w:val="20"/>
          <w:lang w:val="en-GB" w:eastAsia="zh-CN"/>
        </w:rPr>
        <w:t>]</w:t>
      </w:r>
    </w:p>
    <w:p w14:paraId="661B612E" w14:textId="2E927400" w:rsidR="00F06514" w:rsidRPr="0016799E" w:rsidRDefault="00F06514" w:rsidP="00F06514">
      <w:pPr>
        <w:pStyle w:val="ListParagraph"/>
        <w:numPr>
          <w:ilvl w:val="1"/>
          <w:numId w:val="7"/>
        </w:numPr>
        <w:rPr>
          <w:rFonts w:ascii="Times New Roman" w:hAnsi="Times New Roman" w:cs="Times New Roman"/>
          <w:sz w:val="20"/>
          <w:szCs w:val="20"/>
          <w:shd w:val="clear" w:color="auto" w:fill="A8D08D" w:themeFill="accent6" w:themeFillTint="99"/>
          <w:lang w:val="en-GB" w:eastAsia="zh-CN"/>
        </w:rPr>
      </w:pPr>
      <w:r w:rsidRPr="0016799E">
        <w:rPr>
          <w:rFonts w:ascii="Times New Roman" w:hAnsi="Times New Roman" w:cs="Times New Roman"/>
          <w:sz w:val="20"/>
          <w:szCs w:val="20"/>
          <w:lang w:val="en-GB" w:eastAsia="zh-CN"/>
        </w:rPr>
        <w:t>Redefine resource allocation [2</w:t>
      </w:r>
      <w:r w:rsidR="0016799E" w:rsidRPr="0016799E">
        <w:rPr>
          <w:rFonts w:ascii="Times New Roman" w:hAnsi="Times New Roman" w:cs="Times New Roman"/>
          <w:sz w:val="20"/>
          <w:szCs w:val="20"/>
          <w:lang w:val="en-GB" w:eastAsia="zh-CN"/>
        </w:rPr>
        <w:t>1</w:t>
      </w:r>
      <w:r w:rsidRPr="0016799E">
        <w:rPr>
          <w:rFonts w:ascii="Times New Roman" w:hAnsi="Times New Roman" w:cs="Times New Roman"/>
          <w:sz w:val="20"/>
          <w:szCs w:val="20"/>
          <w:lang w:val="en-GB" w:eastAsia="zh-CN"/>
        </w:rPr>
        <w:t>]</w:t>
      </w:r>
    </w:p>
    <w:p w14:paraId="436C1673" w14:textId="6959101B" w:rsidR="00F06514" w:rsidRPr="00F06514" w:rsidRDefault="00F06514" w:rsidP="00F06514">
      <w:pPr>
        <w:pStyle w:val="ListParagraph"/>
        <w:numPr>
          <w:ilvl w:val="0"/>
          <w:numId w:val="7"/>
        </w:numPr>
        <w:rPr>
          <w:rFonts w:ascii="Times New Roman" w:hAnsi="Times New Roman" w:cs="Times New Roman"/>
          <w:b/>
          <w:bCs/>
          <w:i/>
          <w:iCs/>
          <w:sz w:val="20"/>
          <w:szCs w:val="20"/>
          <w:shd w:val="clear" w:color="auto" w:fill="A8D08D" w:themeFill="accent6" w:themeFillTint="99"/>
          <w:lang w:val="en-GB" w:eastAsia="zh-CN"/>
        </w:rPr>
      </w:pPr>
      <w:r w:rsidRPr="005B00BF">
        <w:rPr>
          <w:rFonts w:ascii="Times New Roman" w:eastAsiaTheme="minorEastAsia" w:hAnsi="Times New Roman" w:cs="Times New Roman"/>
          <w:sz w:val="20"/>
          <w:szCs w:val="20"/>
          <w:u w:val="single"/>
          <w:lang w:val="en-GB" w:eastAsia="zh-CN"/>
        </w:rPr>
        <w:t>Linked to use of msg1 repetiti</w:t>
      </w:r>
      <w:r w:rsidRPr="00B745FD">
        <w:rPr>
          <w:rFonts w:ascii="Times New Roman" w:eastAsiaTheme="minorEastAsia" w:hAnsi="Times New Roman" w:cs="Times New Roman"/>
          <w:sz w:val="20"/>
          <w:szCs w:val="20"/>
          <w:u w:val="single"/>
          <w:lang w:val="en-GB" w:eastAsia="zh-CN"/>
        </w:rPr>
        <w:t>on:</w:t>
      </w:r>
      <w:r w:rsidRPr="00B745FD">
        <w:rPr>
          <w:rFonts w:ascii="Times New Roman" w:eastAsiaTheme="minorEastAsia" w:hAnsi="Times New Roman" w:cs="Times New Roman"/>
          <w:sz w:val="20"/>
          <w:szCs w:val="20"/>
          <w:lang w:val="en-GB" w:eastAsia="zh-CN"/>
        </w:rPr>
        <w:t xml:space="preserve"> </w:t>
      </w:r>
      <w:r w:rsidR="007C579D" w:rsidRPr="003E53D2">
        <w:rPr>
          <w:rFonts w:ascii="Times New Roman" w:hAnsi="Times New Roman" w:cs="Times New Roman"/>
          <w:sz w:val="20"/>
          <w:szCs w:val="20"/>
        </w:rPr>
        <w:t>Nokia [5</w:t>
      </w:r>
      <w:r w:rsidR="007C579D" w:rsidRPr="0016799E">
        <w:rPr>
          <w:rFonts w:ascii="Times New Roman" w:hAnsi="Times New Roman" w:cs="Times New Roman"/>
          <w:sz w:val="20"/>
          <w:szCs w:val="20"/>
        </w:rPr>
        <w:t xml:space="preserve">], </w:t>
      </w:r>
      <w:r w:rsidR="007C579D" w:rsidRPr="005B00BF">
        <w:rPr>
          <w:rFonts w:ascii="Times New Roman" w:hAnsi="Times New Roman" w:cs="Times New Roman"/>
          <w:sz w:val="20"/>
          <w:szCs w:val="20"/>
        </w:rPr>
        <w:t>Sony [</w:t>
      </w:r>
      <w:r w:rsidR="007C579D">
        <w:rPr>
          <w:rFonts w:ascii="Times New Roman" w:hAnsi="Times New Roman" w:cs="Times New Roman"/>
          <w:sz w:val="20"/>
          <w:szCs w:val="20"/>
        </w:rPr>
        <w:t>9</w:t>
      </w:r>
      <w:r w:rsidR="007C579D" w:rsidRPr="005B00BF">
        <w:rPr>
          <w:rFonts w:ascii="Times New Roman" w:hAnsi="Times New Roman" w:cs="Times New Roman"/>
          <w:sz w:val="20"/>
          <w:szCs w:val="20"/>
        </w:rPr>
        <w:t xml:space="preserve">], </w:t>
      </w:r>
      <w:r w:rsidRPr="00B745FD">
        <w:rPr>
          <w:rFonts w:ascii="Times New Roman" w:hAnsi="Times New Roman" w:cs="Times New Roman"/>
          <w:sz w:val="20"/>
          <w:szCs w:val="20"/>
        </w:rPr>
        <w:t>ZTE [</w:t>
      </w:r>
      <w:r w:rsidR="00B745FD" w:rsidRPr="00B745FD">
        <w:rPr>
          <w:rFonts w:ascii="Times New Roman" w:hAnsi="Times New Roman" w:cs="Times New Roman"/>
          <w:sz w:val="20"/>
          <w:szCs w:val="20"/>
        </w:rPr>
        <w:t>10</w:t>
      </w:r>
      <w:r w:rsidRPr="00475039">
        <w:rPr>
          <w:rFonts w:ascii="Times New Roman" w:hAnsi="Times New Roman" w:cs="Times New Roman"/>
          <w:sz w:val="20"/>
          <w:szCs w:val="20"/>
        </w:rPr>
        <w:t>], Panasonic [1</w:t>
      </w:r>
      <w:r w:rsidR="00475039" w:rsidRPr="00475039">
        <w:rPr>
          <w:rFonts w:ascii="Times New Roman" w:hAnsi="Times New Roman" w:cs="Times New Roman"/>
          <w:sz w:val="20"/>
          <w:szCs w:val="20"/>
        </w:rPr>
        <w:t>1</w:t>
      </w:r>
      <w:r w:rsidRPr="00475039">
        <w:rPr>
          <w:rFonts w:ascii="Times New Roman" w:hAnsi="Times New Roman" w:cs="Times New Roman"/>
          <w:sz w:val="20"/>
          <w:szCs w:val="20"/>
        </w:rPr>
        <w:t>],</w:t>
      </w:r>
      <w:r w:rsidRPr="00F06514">
        <w:rPr>
          <w:rFonts w:ascii="Times New Roman" w:hAnsi="Times New Roman" w:cs="Times New Roman"/>
          <w:i/>
          <w:iCs/>
          <w:sz w:val="20"/>
          <w:szCs w:val="20"/>
        </w:rPr>
        <w:t xml:space="preserve"> </w:t>
      </w:r>
      <w:r w:rsidRPr="0016799E">
        <w:rPr>
          <w:rFonts w:ascii="Times New Roman" w:hAnsi="Times New Roman" w:cs="Times New Roman"/>
          <w:sz w:val="20"/>
          <w:szCs w:val="20"/>
        </w:rPr>
        <w:t>Oppo [2</w:t>
      </w:r>
      <w:r w:rsidR="0016799E" w:rsidRPr="0016799E">
        <w:rPr>
          <w:rFonts w:ascii="Times New Roman" w:hAnsi="Times New Roman" w:cs="Times New Roman"/>
          <w:sz w:val="20"/>
          <w:szCs w:val="20"/>
        </w:rPr>
        <w:t>1</w:t>
      </w:r>
      <w:r w:rsidRPr="0016799E">
        <w:rPr>
          <w:rFonts w:ascii="Times New Roman" w:hAnsi="Times New Roman" w:cs="Times New Roman"/>
          <w:sz w:val="20"/>
          <w:szCs w:val="20"/>
        </w:rPr>
        <w:t>]</w:t>
      </w:r>
    </w:p>
    <w:p w14:paraId="24A61378" w14:textId="6D28CFAC" w:rsidR="00F06514" w:rsidRPr="00F06514" w:rsidRDefault="00F06514" w:rsidP="00F06514">
      <w:pPr>
        <w:pStyle w:val="ListParagraph"/>
        <w:numPr>
          <w:ilvl w:val="1"/>
          <w:numId w:val="7"/>
        </w:numPr>
        <w:rPr>
          <w:rFonts w:ascii="Times New Roman" w:hAnsi="Times New Roman" w:cs="Times New Roman"/>
          <w:i/>
          <w:iCs/>
          <w:sz w:val="20"/>
          <w:szCs w:val="20"/>
          <w:u w:val="single"/>
        </w:rPr>
      </w:pPr>
      <w:r w:rsidRPr="00B745FD">
        <w:rPr>
          <w:rFonts w:ascii="Times New Roman" w:hAnsi="Times New Roman" w:cs="Times New Roman"/>
          <w:sz w:val="20"/>
          <w:szCs w:val="20"/>
        </w:rPr>
        <w:t>UE uses DFT-S-OFDM for msg3 tx/re-tx if multiple PRACH is applied and PUSCH repetition is scheduled [</w:t>
      </w:r>
      <w:r w:rsidR="00B745FD" w:rsidRPr="00B745FD">
        <w:rPr>
          <w:rFonts w:ascii="Times New Roman" w:hAnsi="Times New Roman" w:cs="Times New Roman"/>
          <w:sz w:val="20"/>
          <w:szCs w:val="20"/>
        </w:rPr>
        <w:t>10</w:t>
      </w:r>
      <w:r w:rsidRPr="00B745FD">
        <w:rPr>
          <w:rFonts w:ascii="Times New Roman" w:hAnsi="Times New Roman" w:cs="Times New Roman"/>
          <w:sz w:val="20"/>
          <w:szCs w:val="20"/>
        </w:rPr>
        <w:t>]</w:t>
      </w:r>
      <w:r w:rsidRPr="0016799E">
        <w:rPr>
          <w:rFonts w:ascii="Times New Roman" w:hAnsi="Times New Roman" w:cs="Times New Roman"/>
          <w:sz w:val="20"/>
          <w:szCs w:val="20"/>
        </w:rPr>
        <w:t>[2</w:t>
      </w:r>
      <w:r w:rsidR="0016799E" w:rsidRPr="0016799E">
        <w:rPr>
          <w:rFonts w:ascii="Times New Roman" w:hAnsi="Times New Roman" w:cs="Times New Roman"/>
          <w:sz w:val="20"/>
          <w:szCs w:val="20"/>
        </w:rPr>
        <w:t>1</w:t>
      </w:r>
      <w:r w:rsidRPr="0016799E">
        <w:rPr>
          <w:rFonts w:ascii="Times New Roman" w:hAnsi="Times New Roman" w:cs="Times New Roman"/>
          <w:sz w:val="20"/>
          <w:szCs w:val="20"/>
        </w:rPr>
        <w:t>]</w:t>
      </w:r>
    </w:p>
    <w:p w14:paraId="1245A655" w14:textId="363170F5" w:rsidR="00F06514" w:rsidRPr="00475039" w:rsidRDefault="00F06514" w:rsidP="00F06514">
      <w:pPr>
        <w:pStyle w:val="ListParagraph"/>
        <w:numPr>
          <w:ilvl w:val="1"/>
          <w:numId w:val="7"/>
        </w:numPr>
        <w:rPr>
          <w:rFonts w:ascii="Times New Roman" w:hAnsi="Times New Roman" w:cs="Times New Roman"/>
          <w:sz w:val="20"/>
          <w:szCs w:val="20"/>
          <w:u w:val="single"/>
        </w:rPr>
      </w:pPr>
      <w:r w:rsidRPr="00475039">
        <w:rPr>
          <w:rFonts w:ascii="Times New Roman" w:hAnsi="Times New Roman" w:cs="Times New Roman"/>
          <w:sz w:val="20"/>
          <w:szCs w:val="20"/>
        </w:rPr>
        <w:t>Does not require additional PRACH resource for waveform selection [1</w:t>
      </w:r>
      <w:r w:rsidR="00475039" w:rsidRPr="00475039">
        <w:rPr>
          <w:rFonts w:ascii="Times New Roman" w:hAnsi="Times New Roman" w:cs="Times New Roman"/>
          <w:sz w:val="20"/>
          <w:szCs w:val="20"/>
        </w:rPr>
        <w:t>1</w:t>
      </w:r>
      <w:r w:rsidRPr="00475039">
        <w:rPr>
          <w:rFonts w:ascii="Times New Roman" w:hAnsi="Times New Roman" w:cs="Times New Roman"/>
          <w:sz w:val="20"/>
          <w:szCs w:val="20"/>
        </w:rPr>
        <w:t>]</w:t>
      </w:r>
    </w:p>
    <w:p w14:paraId="150AC626" w14:textId="6FF91F36" w:rsidR="00F06514" w:rsidRPr="00FA6CA1" w:rsidRDefault="00F06514" w:rsidP="00F06514">
      <w:pPr>
        <w:pStyle w:val="ListParagraph"/>
        <w:numPr>
          <w:ilvl w:val="1"/>
          <w:numId w:val="7"/>
        </w:numPr>
        <w:rPr>
          <w:rFonts w:ascii="Times New Roman" w:hAnsi="Times New Roman" w:cs="Times New Roman"/>
          <w:sz w:val="20"/>
          <w:szCs w:val="20"/>
          <w:u w:val="single"/>
        </w:rPr>
      </w:pPr>
      <w:r w:rsidRPr="00FA6CA1">
        <w:rPr>
          <w:rFonts w:ascii="Times New Roman" w:hAnsi="Times New Roman" w:cs="Times New Roman"/>
          <w:sz w:val="20"/>
          <w:szCs w:val="20"/>
        </w:rPr>
        <w:t>Requires that PRACH repetition capable UE always support msg3 repetition (?) [1</w:t>
      </w:r>
      <w:r w:rsidR="00475039" w:rsidRPr="00FA6CA1">
        <w:rPr>
          <w:rFonts w:ascii="Times New Roman" w:hAnsi="Times New Roman" w:cs="Times New Roman"/>
          <w:sz w:val="20"/>
          <w:szCs w:val="20"/>
        </w:rPr>
        <w:t>1</w:t>
      </w:r>
      <w:r w:rsidRPr="00FA6CA1">
        <w:rPr>
          <w:rFonts w:ascii="Times New Roman" w:hAnsi="Times New Roman" w:cs="Times New Roman"/>
          <w:sz w:val="20"/>
          <w:szCs w:val="20"/>
        </w:rPr>
        <w:t>]</w:t>
      </w:r>
    </w:p>
    <w:p w14:paraId="59606D48" w14:textId="0EFF74EA" w:rsidR="00F06514" w:rsidRPr="003E53D2" w:rsidRDefault="00F06514" w:rsidP="00F06514">
      <w:pPr>
        <w:pStyle w:val="ListParagraph"/>
        <w:numPr>
          <w:ilvl w:val="1"/>
          <w:numId w:val="7"/>
        </w:numPr>
        <w:rPr>
          <w:rFonts w:ascii="Times New Roman" w:hAnsi="Times New Roman" w:cs="Times New Roman"/>
          <w:sz w:val="20"/>
          <w:szCs w:val="20"/>
          <w:u w:val="single"/>
        </w:rPr>
      </w:pPr>
      <w:r w:rsidRPr="003E53D2">
        <w:rPr>
          <w:rFonts w:ascii="Times New Roman" w:hAnsi="Times New Roman" w:cs="Times New Roman"/>
          <w:sz w:val="20"/>
          <w:szCs w:val="20"/>
        </w:rPr>
        <w:t>Repetitions may be sufficient for PRACH but not for msg3 [</w:t>
      </w:r>
      <w:r w:rsidR="003E53D2" w:rsidRPr="003E53D2">
        <w:rPr>
          <w:rFonts w:ascii="Times New Roman" w:hAnsi="Times New Roman" w:cs="Times New Roman"/>
          <w:sz w:val="20"/>
          <w:szCs w:val="20"/>
        </w:rPr>
        <w:t>5</w:t>
      </w:r>
      <w:r w:rsidRPr="003E53D2">
        <w:rPr>
          <w:rFonts w:ascii="Times New Roman" w:hAnsi="Times New Roman" w:cs="Times New Roman"/>
          <w:sz w:val="20"/>
          <w:szCs w:val="20"/>
        </w:rPr>
        <w:t>]</w:t>
      </w:r>
    </w:p>
    <w:p w14:paraId="634D35F3" w14:textId="266B615A" w:rsidR="00F06514" w:rsidRPr="003E53D2" w:rsidRDefault="00F06514" w:rsidP="00F06514">
      <w:pPr>
        <w:pStyle w:val="ListParagraph"/>
        <w:numPr>
          <w:ilvl w:val="1"/>
          <w:numId w:val="7"/>
        </w:numPr>
        <w:rPr>
          <w:rFonts w:ascii="Times New Roman" w:hAnsi="Times New Roman" w:cs="Times New Roman"/>
          <w:sz w:val="20"/>
          <w:szCs w:val="20"/>
          <w:u w:val="single"/>
        </w:rPr>
      </w:pPr>
      <w:r w:rsidRPr="003E53D2">
        <w:rPr>
          <w:rFonts w:ascii="Times New Roman" w:hAnsi="Times New Roman" w:cs="Times New Roman"/>
          <w:sz w:val="20"/>
          <w:szCs w:val="20"/>
        </w:rPr>
        <w:t>Network can know if a UE is in coverage shortage or not by receiving msg1 [</w:t>
      </w:r>
      <w:r w:rsidR="003E53D2" w:rsidRPr="003E53D2">
        <w:rPr>
          <w:rFonts w:ascii="Times New Roman" w:hAnsi="Times New Roman" w:cs="Times New Roman"/>
          <w:sz w:val="20"/>
          <w:szCs w:val="20"/>
        </w:rPr>
        <w:t>5</w:t>
      </w:r>
      <w:r w:rsidRPr="003E53D2">
        <w:rPr>
          <w:rFonts w:ascii="Times New Roman" w:hAnsi="Times New Roman" w:cs="Times New Roman"/>
          <w:sz w:val="20"/>
          <w:szCs w:val="20"/>
        </w:rPr>
        <w:t>]</w:t>
      </w:r>
    </w:p>
    <w:p w14:paraId="241BA078" w14:textId="4DC8D95B" w:rsidR="00F06514" w:rsidRPr="00F06514" w:rsidRDefault="00F06514" w:rsidP="00F06514">
      <w:pPr>
        <w:pStyle w:val="ListParagraph"/>
        <w:numPr>
          <w:ilvl w:val="0"/>
          <w:numId w:val="7"/>
        </w:numPr>
        <w:rPr>
          <w:rFonts w:ascii="Times New Roman" w:hAnsi="Times New Roman" w:cs="Times New Roman"/>
          <w:b/>
          <w:bCs/>
          <w:i/>
          <w:iCs/>
          <w:sz w:val="20"/>
          <w:szCs w:val="20"/>
          <w:shd w:val="clear" w:color="auto" w:fill="A8D08D" w:themeFill="accent6" w:themeFillTint="99"/>
          <w:lang w:val="en-GB" w:eastAsia="zh-CN"/>
        </w:rPr>
      </w:pPr>
      <w:r w:rsidRPr="009309AF">
        <w:rPr>
          <w:rFonts w:ascii="Times New Roman" w:eastAsiaTheme="minorEastAsia" w:hAnsi="Times New Roman" w:cs="Times New Roman"/>
          <w:sz w:val="20"/>
          <w:szCs w:val="20"/>
          <w:u w:val="single"/>
          <w:lang w:val="en-GB" w:eastAsia="zh-CN"/>
        </w:rPr>
        <w:t>Linked to use of msg3 repetition:</w:t>
      </w:r>
      <w:r w:rsidRPr="00F06514">
        <w:rPr>
          <w:rFonts w:ascii="Times New Roman" w:eastAsiaTheme="minorEastAsia" w:hAnsi="Times New Roman" w:cs="Times New Roman"/>
          <w:i/>
          <w:iCs/>
          <w:sz w:val="20"/>
          <w:szCs w:val="20"/>
          <w:lang w:val="en-GB" w:eastAsia="zh-CN"/>
        </w:rPr>
        <w:t xml:space="preserve"> </w:t>
      </w:r>
      <w:r w:rsidR="007C579D" w:rsidRPr="009309AF">
        <w:rPr>
          <w:rFonts w:ascii="Times New Roman" w:eastAsiaTheme="minorEastAsia" w:hAnsi="Times New Roman" w:cs="Times New Roman"/>
          <w:sz w:val="20"/>
          <w:szCs w:val="20"/>
          <w:lang w:val="en-GB" w:eastAsia="zh-CN"/>
        </w:rPr>
        <w:t>Intel [7]</w:t>
      </w:r>
      <w:r w:rsidR="007C579D">
        <w:rPr>
          <w:rFonts w:ascii="Times New Roman" w:eastAsiaTheme="minorEastAsia" w:hAnsi="Times New Roman" w:cs="Times New Roman"/>
          <w:sz w:val="20"/>
          <w:szCs w:val="20"/>
          <w:lang w:val="en-GB" w:eastAsia="zh-CN"/>
        </w:rPr>
        <w:t xml:space="preserve">, </w:t>
      </w:r>
      <w:r w:rsidRPr="00B745FD">
        <w:rPr>
          <w:rFonts w:ascii="Times New Roman" w:eastAsiaTheme="minorEastAsia" w:hAnsi="Times New Roman" w:cs="Times New Roman"/>
          <w:sz w:val="20"/>
          <w:szCs w:val="20"/>
          <w:lang w:val="en-GB" w:eastAsia="zh-CN"/>
        </w:rPr>
        <w:t>ZTE [</w:t>
      </w:r>
      <w:r w:rsidR="00B745FD" w:rsidRPr="00B745FD">
        <w:rPr>
          <w:rFonts w:ascii="Times New Roman" w:eastAsiaTheme="minorEastAsia" w:hAnsi="Times New Roman" w:cs="Times New Roman"/>
          <w:sz w:val="20"/>
          <w:szCs w:val="20"/>
          <w:lang w:val="en-GB" w:eastAsia="zh-CN"/>
        </w:rPr>
        <w:t>10</w:t>
      </w:r>
      <w:r w:rsidRPr="00B745FD">
        <w:rPr>
          <w:rFonts w:ascii="Times New Roman" w:eastAsiaTheme="minorEastAsia" w:hAnsi="Times New Roman" w:cs="Times New Roman"/>
          <w:sz w:val="20"/>
          <w:szCs w:val="20"/>
          <w:lang w:val="en-GB" w:eastAsia="zh-CN"/>
        </w:rPr>
        <w:t>]</w:t>
      </w:r>
      <w:r w:rsidRPr="009309AF">
        <w:rPr>
          <w:rFonts w:ascii="Times New Roman" w:eastAsiaTheme="minorEastAsia" w:hAnsi="Times New Roman" w:cs="Times New Roman"/>
          <w:sz w:val="20"/>
          <w:szCs w:val="20"/>
          <w:lang w:val="en-GB" w:eastAsia="zh-CN"/>
        </w:rPr>
        <w:t xml:space="preserve"> </w:t>
      </w:r>
    </w:p>
    <w:p w14:paraId="52E7D25E" w14:textId="2FA8E4B6" w:rsidR="00F06514" w:rsidRPr="00F06514" w:rsidRDefault="00F06514" w:rsidP="00F06514">
      <w:pPr>
        <w:pStyle w:val="ListParagraph"/>
        <w:numPr>
          <w:ilvl w:val="0"/>
          <w:numId w:val="7"/>
        </w:numPr>
        <w:rPr>
          <w:rFonts w:ascii="Times New Roman" w:hAnsi="Times New Roman" w:cs="Times New Roman"/>
          <w:b/>
          <w:bCs/>
          <w:i/>
          <w:iCs/>
          <w:sz w:val="20"/>
          <w:szCs w:val="20"/>
          <w:shd w:val="clear" w:color="auto" w:fill="A8D08D" w:themeFill="accent6" w:themeFillTint="99"/>
          <w:lang w:val="en-GB" w:eastAsia="zh-CN"/>
        </w:rPr>
      </w:pPr>
      <w:r w:rsidRPr="00B745FD">
        <w:rPr>
          <w:rFonts w:ascii="Times New Roman" w:eastAsiaTheme="minorEastAsia" w:hAnsi="Times New Roman" w:cs="Times New Roman"/>
          <w:sz w:val="20"/>
          <w:szCs w:val="20"/>
          <w:u w:val="single"/>
          <w:lang w:val="en-GB" w:eastAsia="zh-CN"/>
        </w:rPr>
        <w:t xml:space="preserve">No indication from DCI format 0_0/RAR: </w:t>
      </w:r>
      <w:r w:rsidRPr="00B745FD">
        <w:rPr>
          <w:rFonts w:ascii="Times New Roman" w:hAnsi="Times New Roman" w:cs="Times New Roman"/>
          <w:sz w:val="20"/>
          <w:szCs w:val="20"/>
        </w:rPr>
        <w:t>ZTE [</w:t>
      </w:r>
      <w:r w:rsidR="00B745FD" w:rsidRPr="00B745FD">
        <w:rPr>
          <w:rFonts w:ascii="Times New Roman" w:hAnsi="Times New Roman" w:cs="Times New Roman"/>
          <w:sz w:val="20"/>
          <w:szCs w:val="20"/>
        </w:rPr>
        <w:t>10</w:t>
      </w:r>
      <w:r w:rsidRPr="00B745FD">
        <w:rPr>
          <w:rFonts w:ascii="Times New Roman" w:hAnsi="Times New Roman" w:cs="Times New Roman"/>
          <w:sz w:val="20"/>
          <w:szCs w:val="20"/>
        </w:rPr>
        <w:t>]</w:t>
      </w:r>
      <w:r w:rsidRPr="002103F1">
        <w:rPr>
          <w:rFonts w:ascii="Times New Roman" w:hAnsi="Times New Roman" w:cs="Times New Roman"/>
          <w:sz w:val="20"/>
          <w:szCs w:val="20"/>
        </w:rPr>
        <w:t>, InterDigital [</w:t>
      </w:r>
      <w:r w:rsidR="002103F1" w:rsidRPr="002103F1">
        <w:rPr>
          <w:rFonts w:ascii="Times New Roman" w:hAnsi="Times New Roman" w:cs="Times New Roman"/>
          <w:sz w:val="20"/>
          <w:szCs w:val="20"/>
        </w:rPr>
        <w:t>15</w:t>
      </w:r>
      <w:r w:rsidRPr="002103F1">
        <w:rPr>
          <w:rFonts w:ascii="Times New Roman" w:hAnsi="Times New Roman" w:cs="Times New Roman"/>
          <w:sz w:val="20"/>
          <w:szCs w:val="20"/>
        </w:rPr>
        <w:t>]</w:t>
      </w:r>
    </w:p>
    <w:p w14:paraId="227E3186" w14:textId="0502C4B1" w:rsidR="00F06514" w:rsidRPr="00F06514" w:rsidRDefault="00F06514" w:rsidP="00F06514">
      <w:pPr>
        <w:pStyle w:val="ListParagraph"/>
        <w:numPr>
          <w:ilvl w:val="0"/>
          <w:numId w:val="7"/>
        </w:numPr>
        <w:rPr>
          <w:rFonts w:ascii="Times New Roman" w:hAnsi="Times New Roman" w:cs="Times New Roman"/>
          <w:b/>
          <w:bCs/>
          <w:i/>
          <w:iCs/>
          <w:sz w:val="20"/>
          <w:szCs w:val="20"/>
          <w:shd w:val="clear" w:color="auto" w:fill="A8D08D" w:themeFill="accent6" w:themeFillTint="99"/>
          <w:lang w:val="en-GB" w:eastAsia="zh-CN"/>
        </w:rPr>
      </w:pPr>
      <w:r w:rsidRPr="00C759AA">
        <w:rPr>
          <w:rFonts w:ascii="Times New Roman" w:eastAsiaTheme="minorEastAsia" w:hAnsi="Times New Roman" w:cs="Times New Roman"/>
          <w:sz w:val="20"/>
          <w:szCs w:val="20"/>
          <w:u w:val="single"/>
          <w:lang w:val="en-GB" w:eastAsia="zh-CN"/>
        </w:rPr>
        <w:t>No (use msg3-transformPrecoder)</w:t>
      </w:r>
      <w:r w:rsidRPr="00C759AA">
        <w:rPr>
          <w:rFonts w:ascii="Times New Roman" w:eastAsiaTheme="minorEastAsia" w:hAnsi="Times New Roman" w:cs="Times New Roman"/>
          <w:sz w:val="20"/>
          <w:szCs w:val="20"/>
          <w:lang w:val="en-GB" w:eastAsia="zh-CN"/>
        </w:rPr>
        <w:t>: Spreadtrum [</w:t>
      </w:r>
      <w:r w:rsidR="00C759AA">
        <w:rPr>
          <w:rFonts w:ascii="Times New Roman" w:eastAsiaTheme="minorEastAsia" w:hAnsi="Times New Roman" w:cs="Times New Roman"/>
          <w:sz w:val="20"/>
          <w:szCs w:val="20"/>
          <w:lang w:val="en-GB" w:eastAsia="zh-CN"/>
        </w:rPr>
        <w:t>4</w:t>
      </w:r>
      <w:r w:rsidRPr="00C759AA">
        <w:rPr>
          <w:rFonts w:ascii="Times New Roman" w:eastAsiaTheme="minorEastAsia" w:hAnsi="Times New Roman" w:cs="Times New Roman"/>
          <w:sz w:val="20"/>
          <w:szCs w:val="20"/>
          <w:lang w:val="en-GB" w:eastAsia="zh-CN"/>
        </w:rPr>
        <w:t>]</w:t>
      </w:r>
      <w:r w:rsidRPr="005D08C5">
        <w:rPr>
          <w:rFonts w:ascii="Times New Roman" w:eastAsiaTheme="minorEastAsia" w:hAnsi="Times New Roman" w:cs="Times New Roman"/>
          <w:sz w:val="20"/>
          <w:szCs w:val="20"/>
          <w:lang w:val="en-GB" w:eastAsia="zh-CN"/>
        </w:rPr>
        <w:t>, CATT [</w:t>
      </w:r>
      <w:r w:rsidR="005D08C5" w:rsidRPr="005D08C5">
        <w:rPr>
          <w:rFonts w:ascii="Times New Roman" w:eastAsiaTheme="minorEastAsia" w:hAnsi="Times New Roman" w:cs="Times New Roman"/>
          <w:sz w:val="20"/>
          <w:szCs w:val="20"/>
          <w:lang w:val="en-GB" w:eastAsia="zh-CN"/>
        </w:rPr>
        <w:t>12</w:t>
      </w:r>
      <w:r w:rsidRPr="005D08C5">
        <w:rPr>
          <w:rFonts w:ascii="Times New Roman" w:eastAsiaTheme="minorEastAsia" w:hAnsi="Times New Roman" w:cs="Times New Roman"/>
          <w:sz w:val="20"/>
          <w:szCs w:val="20"/>
          <w:lang w:val="en-GB" w:eastAsia="zh-CN"/>
        </w:rPr>
        <w:t>]</w:t>
      </w:r>
      <w:r w:rsidRPr="00F85263">
        <w:rPr>
          <w:rFonts w:ascii="Times New Roman" w:eastAsiaTheme="minorEastAsia" w:hAnsi="Times New Roman" w:cs="Times New Roman"/>
          <w:sz w:val="20"/>
          <w:szCs w:val="20"/>
          <w:lang w:val="en-GB" w:eastAsia="zh-CN"/>
        </w:rPr>
        <w:t xml:space="preserve">, </w:t>
      </w:r>
      <w:r w:rsidR="007C579D" w:rsidRPr="00BD1ECF">
        <w:rPr>
          <w:rFonts w:ascii="Times New Roman" w:eastAsiaTheme="minorEastAsia" w:hAnsi="Times New Roman" w:cs="Times New Roman"/>
          <w:sz w:val="20"/>
          <w:szCs w:val="20"/>
          <w:lang w:val="en-GB" w:eastAsia="zh-CN"/>
        </w:rPr>
        <w:t>CMCC [1</w:t>
      </w:r>
      <w:r w:rsidR="007C579D">
        <w:rPr>
          <w:rFonts w:ascii="Times New Roman" w:eastAsiaTheme="minorEastAsia" w:hAnsi="Times New Roman" w:cs="Times New Roman"/>
          <w:sz w:val="20"/>
          <w:szCs w:val="20"/>
          <w:lang w:val="en-GB" w:eastAsia="zh-CN"/>
        </w:rPr>
        <w:t>4</w:t>
      </w:r>
      <w:r w:rsidR="007C579D" w:rsidRPr="00BD1ECF">
        <w:rPr>
          <w:rFonts w:ascii="Times New Roman" w:eastAsiaTheme="minorEastAsia" w:hAnsi="Times New Roman" w:cs="Times New Roman"/>
          <w:sz w:val="20"/>
          <w:szCs w:val="20"/>
          <w:lang w:val="en-GB" w:eastAsia="zh-CN"/>
        </w:rPr>
        <w:t>],</w:t>
      </w:r>
      <w:r w:rsidR="007C579D">
        <w:rPr>
          <w:rFonts w:ascii="Times New Roman" w:eastAsiaTheme="minorEastAsia" w:hAnsi="Times New Roman" w:cs="Times New Roman"/>
          <w:sz w:val="20"/>
          <w:szCs w:val="20"/>
          <w:lang w:val="en-GB" w:eastAsia="zh-CN"/>
        </w:rPr>
        <w:t xml:space="preserve"> </w:t>
      </w:r>
      <w:r w:rsidRPr="00F85263">
        <w:rPr>
          <w:rFonts w:ascii="Times New Roman" w:eastAsiaTheme="minorEastAsia" w:hAnsi="Times New Roman" w:cs="Times New Roman"/>
          <w:sz w:val="20"/>
          <w:szCs w:val="20"/>
          <w:lang w:val="en-GB" w:eastAsia="zh-CN"/>
        </w:rPr>
        <w:t>Lenovo [1</w:t>
      </w:r>
      <w:r w:rsidR="00F85263" w:rsidRPr="00F85263">
        <w:rPr>
          <w:rFonts w:ascii="Times New Roman" w:eastAsiaTheme="minorEastAsia" w:hAnsi="Times New Roman" w:cs="Times New Roman"/>
          <w:sz w:val="20"/>
          <w:szCs w:val="20"/>
          <w:lang w:val="en-GB" w:eastAsia="zh-CN"/>
        </w:rPr>
        <w:t>8</w:t>
      </w:r>
      <w:r w:rsidRPr="00F85263">
        <w:rPr>
          <w:rFonts w:ascii="Times New Roman" w:eastAsiaTheme="minorEastAsia" w:hAnsi="Times New Roman" w:cs="Times New Roman"/>
          <w:sz w:val="20"/>
          <w:szCs w:val="20"/>
          <w:lang w:val="en-GB" w:eastAsia="zh-CN"/>
        </w:rPr>
        <w:t>],</w:t>
      </w:r>
      <w:r w:rsidR="00D221C7">
        <w:rPr>
          <w:rFonts w:ascii="Times New Roman" w:eastAsiaTheme="minorEastAsia" w:hAnsi="Times New Roman" w:cs="Times New Roman"/>
          <w:sz w:val="20"/>
          <w:szCs w:val="20"/>
          <w:lang w:val="en-GB" w:eastAsia="zh-CN"/>
        </w:rPr>
        <w:t xml:space="preserve"> </w:t>
      </w:r>
      <w:r w:rsidR="007C579D" w:rsidRPr="00D62E71">
        <w:rPr>
          <w:rFonts w:ascii="Times New Roman" w:eastAsiaTheme="minorEastAsia" w:hAnsi="Times New Roman" w:cs="Times New Roman"/>
          <w:sz w:val="20"/>
          <w:szCs w:val="20"/>
          <w:lang w:val="en-GB" w:eastAsia="zh-CN"/>
        </w:rPr>
        <w:t>Sharp [19]</w:t>
      </w:r>
      <w:r w:rsidR="007C579D" w:rsidRPr="008A45C4">
        <w:rPr>
          <w:rFonts w:ascii="Times New Roman" w:eastAsiaTheme="minorEastAsia" w:hAnsi="Times New Roman" w:cs="Times New Roman"/>
          <w:sz w:val="20"/>
          <w:szCs w:val="20"/>
          <w:lang w:val="en-GB" w:eastAsia="zh-CN"/>
        </w:rPr>
        <w:t>, NTT DOCOMO [20],</w:t>
      </w:r>
      <w:r w:rsidR="007C579D" w:rsidRPr="00F06514">
        <w:rPr>
          <w:rFonts w:ascii="Times New Roman" w:eastAsiaTheme="minorEastAsia" w:hAnsi="Times New Roman" w:cs="Times New Roman"/>
          <w:i/>
          <w:iCs/>
          <w:sz w:val="20"/>
          <w:szCs w:val="20"/>
          <w:lang w:val="en-GB" w:eastAsia="zh-CN"/>
        </w:rPr>
        <w:t xml:space="preserve"> </w:t>
      </w:r>
      <w:r w:rsidR="00D221C7">
        <w:rPr>
          <w:rFonts w:ascii="Times New Roman" w:eastAsiaTheme="minorEastAsia" w:hAnsi="Times New Roman" w:cs="Times New Roman"/>
          <w:sz w:val="20"/>
          <w:szCs w:val="20"/>
          <w:lang w:val="en-GB" w:eastAsia="zh-CN"/>
        </w:rPr>
        <w:t>(China Telecom [2</w:t>
      </w:r>
      <w:r w:rsidR="00D221C7" w:rsidRPr="0079328C">
        <w:rPr>
          <w:rFonts w:ascii="Times New Roman" w:eastAsiaTheme="minorEastAsia" w:hAnsi="Times New Roman" w:cs="Times New Roman"/>
          <w:sz w:val="20"/>
          <w:szCs w:val="20"/>
          <w:lang w:val="en-GB" w:eastAsia="zh-CN"/>
        </w:rPr>
        <w:t>2])</w:t>
      </w:r>
      <w:r w:rsidR="0079328C">
        <w:rPr>
          <w:rFonts w:ascii="Times New Roman" w:eastAsiaTheme="minorEastAsia" w:hAnsi="Times New Roman" w:cs="Times New Roman"/>
          <w:sz w:val="20"/>
          <w:szCs w:val="20"/>
          <w:lang w:val="en-GB" w:eastAsia="zh-CN"/>
        </w:rPr>
        <w:t>,</w:t>
      </w:r>
      <w:r w:rsidRPr="0079328C">
        <w:rPr>
          <w:rFonts w:ascii="Times New Roman" w:eastAsiaTheme="minorEastAsia" w:hAnsi="Times New Roman" w:cs="Times New Roman"/>
          <w:sz w:val="20"/>
          <w:szCs w:val="20"/>
          <w:lang w:val="en-GB" w:eastAsia="zh-CN"/>
        </w:rPr>
        <w:t xml:space="preserve"> </w:t>
      </w:r>
      <w:r w:rsidR="007C579D" w:rsidRPr="00AB38E6">
        <w:rPr>
          <w:rFonts w:ascii="Times New Roman" w:eastAsiaTheme="minorEastAsia" w:hAnsi="Times New Roman" w:cs="Times New Roman"/>
          <w:sz w:val="20"/>
          <w:szCs w:val="20"/>
          <w:lang w:val="en-GB" w:eastAsia="zh-CN"/>
        </w:rPr>
        <w:t>Samsung [24],</w:t>
      </w:r>
      <w:r w:rsidR="007C579D" w:rsidRPr="00D62E71">
        <w:rPr>
          <w:rFonts w:ascii="Times New Roman" w:eastAsiaTheme="minorEastAsia" w:hAnsi="Times New Roman" w:cs="Times New Roman"/>
          <w:sz w:val="20"/>
          <w:szCs w:val="20"/>
          <w:lang w:val="en-GB" w:eastAsia="zh-CN"/>
        </w:rPr>
        <w:t xml:space="preserve"> </w:t>
      </w:r>
      <w:r w:rsidR="007C579D" w:rsidRPr="002F68BA">
        <w:rPr>
          <w:rFonts w:ascii="Times New Roman" w:eastAsiaTheme="minorEastAsia" w:hAnsi="Times New Roman" w:cs="Times New Roman"/>
          <w:sz w:val="20"/>
          <w:szCs w:val="20"/>
          <w:lang w:val="en-GB" w:eastAsia="zh-CN"/>
        </w:rPr>
        <w:t>ETRI [26]</w:t>
      </w:r>
      <w:r w:rsidR="007C579D">
        <w:rPr>
          <w:rFonts w:ascii="Times New Roman" w:eastAsiaTheme="minorEastAsia" w:hAnsi="Times New Roman" w:cs="Times New Roman"/>
          <w:sz w:val="20"/>
          <w:szCs w:val="20"/>
          <w:lang w:val="en-GB" w:eastAsia="zh-CN"/>
        </w:rPr>
        <w:t xml:space="preserve">, </w:t>
      </w:r>
      <w:r w:rsidRPr="0079328C">
        <w:rPr>
          <w:rFonts w:ascii="Times New Roman" w:eastAsiaTheme="minorEastAsia" w:hAnsi="Times New Roman" w:cs="Times New Roman"/>
          <w:sz w:val="20"/>
          <w:szCs w:val="20"/>
          <w:lang w:val="en-GB" w:eastAsia="zh-CN"/>
        </w:rPr>
        <w:t>Qualcomm [</w:t>
      </w:r>
      <w:r w:rsidR="0079328C" w:rsidRPr="0079328C">
        <w:rPr>
          <w:rFonts w:ascii="Times New Roman" w:eastAsiaTheme="minorEastAsia" w:hAnsi="Times New Roman" w:cs="Times New Roman"/>
          <w:sz w:val="20"/>
          <w:szCs w:val="20"/>
          <w:lang w:val="en-GB" w:eastAsia="zh-CN"/>
        </w:rPr>
        <w:t>29</w:t>
      </w:r>
      <w:r w:rsidRPr="0079328C">
        <w:rPr>
          <w:rFonts w:ascii="Times New Roman" w:eastAsiaTheme="minorEastAsia" w:hAnsi="Times New Roman" w:cs="Times New Roman"/>
          <w:sz w:val="20"/>
          <w:szCs w:val="20"/>
          <w:lang w:val="en-GB" w:eastAsia="zh-CN"/>
        </w:rPr>
        <w:t xml:space="preserve">], </w:t>
      </w:r>
      <w:r w:rsidRPr="00AC7C6F">
        <w:rPr>
          <w:rFonts w:ascii="Times New Roman" w:eastAsiaTheme="minorEastAsia" w:hAnsi="Times New Roman" w:cs="Times New Roman"/>
          <w:sz w:val="20"/>
          <w:szCs w:val="20"/>
          <w:lang w:val="en-GB" w:eastAsia="zh-CN"/>
        </w:rPr>
        <w:t>Mediatek [</w:t>
      </w:r>
      <w:r w:rsidR="00AC7C6F" w:rsidRPr="00AC7C6F">
        <w:rPr>
          <w:rFonts w:ascii="Times New Roman" w:eastAsiaTheme="minorEastAsia" w:hAnsi="Times New Roman" w:cs="Times New Roman"/>
          <w:sz w:val="20"/>
          <w:szCs w:val="20"/>
          <w:lang w:val="en-GB" w:eastAsia="zh-CN"/>
        </w:rPr>
        <w:t>30</w:t>
      </w:r>
      <w:r w:rsidRPr="00AC7C6F">
        <w:rPr>
          <w:rFonts w:ascii="Times New Roman" w:eastAsiaTheme="minorEastAsia" w:hAnsi="Times New Roman" w:cs="Times New Roman"/>
          <w:sz w:val="20"/>
          <w:szCs w:val="20"/>
          <w:lang w:val="en-GB" w:eastAsia="zh-CN"/>
        </w:rPr>
        <w:t>]</w:t>
      </w:r>
    </w:p>
    <w:p w14:paraId="5E3E9F32" w14:textId="39C212C9" w:rsidR="00F06514" w:rsidRPr="0079328C" w:rsidRDefault="00F06514" w:rsidP="00F06514">
      <w:pPr>
        <w:pStyle w:val="ListParagraph"/>
        <w:numPr>
          <w:ilvl w:val="1"/>
          <w:numId w:val="7"/>
        </w:numPr>
        <w:rPr>
          <w:rFonts w:ascii="Times New Roman" w:hAnsi="Times New Roman" w:cs="Times New Roman"/>
          <w:b/>
          <w:bCs/>
          <w:sz w:val="20"/>
          <w:szCs w:val="20"/>
          <w:shd w:val="clear" w:color="auto" w:fill="A8D08D" w:themeFill="accent6" w:themeFillTint="99"/>
          <w:lang w:val="en-GB" w:eastAsia="zh-CN"/>
        </w:rPr>
      </w:pPr>
      <w:r w:rsidRPr="0079328C">
        <w:rPr>
          <w:rFonts w:ascii="Times New Roman" w:eastAsiaTheme="minorEastAsia" w:hAnsi="Times New Roman" w:cs="Times New Roman"/>
          <w:sz w:val="20"/>
          <w:szCs w:val="20"/>
          <w:lang w:val="en-GB" w:eastAsia="zh-CN"/>
        </w:rPr>
        <w:t>Motivation and benefit not clear [</w:t>
      </w:r>
      <w:r w:rsidR="00C759AA" w:rsidRPr="0079328C">
        <w:rPr>
          <w:rFonts w:ascii="Times New Roman" w:eastAsiaTheme="minorEastAsia" w:hAnsi="Times New Roman" w:cs="Times New Roman"/>
          <w:sz w:val="20"/>
          <w:szCs w:val="20"/>
          <w:lang w:val="en-GB" w:eastAsia="zh-CN"/>
        </w:rPr>
        <w:t>4</w:t>
      </w:r>
      <w:r w:rsidRPr="0079328C">
        <w:rPr>
          <w:rFonts w:ascii="Times New Roman" w:eastAsiaTheme="minorEastAsia" w:hAnsi="Times New Roman" w:cs="Times New Roman"/>
          <w:sz w:val="20"/>
          <w:szCs w:val="20"/>
          <w:lang w:val="en-GB" w:eastAsia="zh-CN"/>
        </w:rPr>
        <w:t>]</w:t>
      </w:r>
      <w:r w:rsidR="005D08C5" w:rsidRPr="0079328C">
        <w:rPr>
          <w:rFonts w:ascii="Times New Roman" w:eastAsiaTheme="minorEastAsia" w:hAnsi="Times New Roman" w:cs="Times New Roman"/>
          <w:sz w:val="20"/>
          <w:szCs w:val="20"/>
          <w:lang w:val="en-GB" w:eastAsia="zh-CN"/>
        </w:rPr>
        <w:t>[12]</w:t>
      </w:r>
      <w:r w:rsidRPr="0079328C">
        <w:rPr>
          <w:rFonts w:ascii="Times New Roman" w:eastAsiaTheme="minorEastAsia" w:hAnsi="Times New Roman" w:cs="Times New Roman"/>
          <w:sz w:val="20"/>
          <w:szCs w:val="20"/>
          <w:lang w:val="en-GB" w:eastAsia="zh-CN"/>
        </w:rPr>
        <w:t>[1</w:t>
      </w:r>
      <w:r w:rsidR="00F85263" w:rsidRPr="0079328C">
        <w:rPr>
          <w:rFonts w:ascii="Times New Roman" w:eastAsiaTheme="minorEastAsia" w:hAnsi="Times New Roman" w:cs="Times New Roman"/>
          <w:sz w:val="20"/>
          <w:szCs w:val="20"/>
          <w:lang w:val="en-GB" w:eastAsia="zh-CN"/>
        </w:rPr>
        <w:t>8</w:t>
      </w:r>
      <w:r w:rsidRPr="0079328C">
        <w:rPr>
          <w:rFonts w:ascii="Times New Roman" w:eastAsiaTheme="minorEastAsia" w:hAnsi="Times New Roman" w:cs="Times New Roman"/>
          <w:sz w:val="20"/>
          <w:szCs w:val="20"/>
          <w:lang w:val="en-GB" w:eastAsia="zh-CN"/>
        </w:rPr>
        <w:t>]</w:t>
      </w:r>
      <w:r w:rsidR="00AC7C6F" w:rsidRPr="0079328C">
        <w:rPr>
          <w:rFonts w:ascii="Times New Roman" w:eastAsiaTheme="minorEastAsia" w:hAnsi="Times New Roman" w:cs="Times New Roman"/>
          <w:sz w:val="20"/>
          <w:szCs w:val="20"/>
          <w:lang w:val="en-GB" w:eastAsia="zh-CN"/>
        </w:rPr>
        <w:t>[30]</w:t>
      </w:r>
    </w:p>
    <w:p w14:paraId="236E1FE0" w14:textId="6CAC855D" w:rsidR="00F06514" w:rsidRPr="0079328C" w:rsidRDefault="00F06514" w:rsidP="00F06514">
      <w:pPr>
        <w:pStyle w:val="ListParagraph"/>
        <w:numPr>
          <w:ilvl w:val="1"/>
          <w:numId w:val="7"/>
        </w:numPr>
        <w:rPr>
          <w:rFonts w:ascii="Times New Roman" w:hAnsi="Times New Roman" w:cs="Times New Roman"/>
          <w:b/>
          <w:bCs/>
          <w:sz w:val="20"/>
          <w:szCs w:val="20"/>
          <w:shd w:val="clear" w:color="auto" w:fill="A8D08D" w:themeFill="accent6" w:themeFillTint="99"/>
          <w:lang w:val="en-GB" w:eastAsia="zh-CN"/>
        </w:rPr>
      </w:pPr>
      <w:r w:rsidRPr="0079328C">
        <w:rPr>
          <w:rFonts w:ascii="Times New Roman" w:eastAsiaTheme="minorEastAsia" w:hAnsi="Times New Roman" w:cs="Times New Roman"/>
          <w:sz w:val="20"/>
          <w:szCs w:val="20"/>
          <w:lang w:val="en-GB" w:eastAsia="zh-CN"/>
        </w:rPr>
        <w:t>gNB does not have information on how much power is available [1</w:t>
      </w:r>
      <w:r w:rsidR="00BD1ECF" w:rsidRPr="0079328C">
        <w:rPr>
          <w:rFonts w:ascii="Times New Roman" w:eastAsiaTheme="minorEastAsia" w:hAnsi="Times New Roman" w:cs="Times New Roman"/>
          <w:sz w:val="20"/>
          <w:szCs w:val="20"/>
          <w:lang w:val="en-GB" w:eastAsia="zh-CN"/>
        </w:rPr>
        <w:t>4</w:t>
      </w:r>
      <w:r w:rsidRPr="0079328C">
        <w:rPr>
          <w:rFonts w:ascii="Times New Roman" w:eastAsiaTheme="minorEastAsia" w:hAnsi="Times New Roman" w:cs="Times New Roman"/>
          <w:sz w:val="20"/>
          <w:szCs w:val="20"/>
          <w:lang w:val="en-GB" w:eastAsia="zh-CN"/>
        </w:rPr>
        <w:t>]</w:t>
      </w:r>
      <w:r w:rsidR="0079328C" w:rsidRPr="0079328C">
        <w:rPr>
          <w:rFonts w:ascii="Times New Roman" w:eastAsiaTheme="minorEastAsia" w:hAnsi="Times New Roman" w:cs="Times New Roman"/>
          <w:sz w:val="20"/>
          <w:szCs w:val="20"/>
          <w:lang w:val="en-GB" w:eastAsia="zh-CN"/>
        </w:rPr>
        <w:t>[29]</w:t>
      </w:r>
      <w:r w:rsidRPr="0079328C">
        <w:rPr>
          <w:rFonts w:ascii="Times New Roman" w:eastAsiaTheme="minorEastAsia" w:hAnsi="Times New Roman" w:cs="Times New Roman"/>
          <w:sz w:val="20"/>
          <w:szCs w:val="20"/>
          <w:lang w:val="en-GB" w:eastAsia="zh-CN"/>
        </w:rPr>
        <w:t>[2</w:t>
      </w:r>
      <w:r w:rsidR="00AB38E6" w:rsidRPr="0079328C">
        <w:rPr>
          <w:rFonts w:ascii="Times New Roman" w:eastAsiaTheme="minorEastAsia" w:hAnsi="Times New Roman" w:cs="Times New Roman"/>
          <w:sz w:val="20"/>
          <w:szCs w:val="20"/>
          <w:lang w:val="en-GB" w:eastAsia="zh-CN"/>
        </w:rPr>
        <w:t>4</w:t>
      </w:r>
      <w:r w:rsidRPr="0079328C">
        <w:rPr>
          <w:rFonts w:ascii="Times New Roman" w:eastAsiaTheme="minorEastAsia" w:hAnsi="Times New Roman" w:cs="Times New Roman"/>
          <w:sz w:val="20"/>
          <w:szCs w:val="20"/>
          <w:lang w:val="en-GB" w:eastAsia="zh-CN"/>
        </w:rPr>
        <w:t>]</w:t>
      </w:r>
    </w:p>
    <w:p w14:paraId="52C99EA1" w14:textId="1BEA6A53" w:rsidR="00F06514" w:rsidRPr="0079328C" w:rsidRDefault="00F06514" w:rsidP="00F06514">
      <w:pPr>
        <w:pStyle w:val="ListParagraph"/>
        <w:numPr>
          <w:ilvl w:val="1"/>
          <w:numId w:val="7"/>
        </w:numPr>
        <w:rPr>
          <w:rFonts w:ascii="Times New Roman" w:hAnsi="Times New Roman" w:cs="Times New Roman"/>
          <w:b/>
          <w:bCs/>
          <w:sz w:val="20"/>
          <w:szCs w:val="20"/>
          <w:shd w:val="clear" w:color="auto" w:fill="A8D08D" w:themeFill="accent6" w:themeFillTint="99"/>
          <w:lang w:val="en-GB" w:eastAsia="zh-CN"/>
        </w:rPr>
      </w:pPr>
      <w:r w:rsidRPr="0079328C">
        <w:rPr>
          <w:rFonts w:ascii="Times New Roman" w:hAnsi="Times New Roman" w:cs="Times New Roman"/>
          <w:sz w:val="20"/>
          <w:szCs w:val="20"/>
          <w:lang w:val="en-GB" w:eastAsia="zh-CN"/>
        </w:rPr>
        <w:t>Additional preamble partitioning required for early indication of capability [</w:t>
      </w:r>
      <w:r w:rsidR="005D08C5" w:rsidRPr="0079328C">
        <w:rPr>
          <w:rFonts w:ascii="Times New Roman" w:hAnsi="Times New Roman" w:cs="Times New Roman"/>
          <w:sz w:val="20"/>
          <w:szCs w:val="20"/>
          <w:lang w:val="en-GB" w:eastAsia="zh-CN"/>
        </w:rPr>
        <w:t>12</w:t>
      </w:r>
      <w:r w:rsidRPr="0079328C">
        <w:rPr>
          <w:rFonts w:ascii="Times New Roman" w:hAnsi="Times New Roman" w:cs="Times New Roman"/>
          <w:sz w:val="20"/>
          <w:szCs w:val="20"/>
          <w:lang w:val="en-GB" w:eastAsia="zh-CN"/>
        </w:rPr>
        <w:t>][2</w:t>
      </w:r>
      <w:r w:rsidR="00AB38E6" w:rsidRPr="0079328C">
        <w:rPr>
          <w:rFonts w:ascii="Times New Roman" w:hAnsi="Times New Roman" w:cs="Times New Roman"/>
          <w:sz w:val="20"/>
          <w:szCs w:val="20"/>
          <w:lang w:val="en-GB" w:eastAsia="zh-CN"/>
        </w:rPr>
        <w:t>4</w:t>
      </w:r>
      <w:r w:rsidRPr="0079328C">
        <w:rPr>
          <w:rFonts w:ascii="Times New Roman" w:hAnsi="Times New Roman" w:cs="Times New Roman"/>
          <w:sz w:val="20"/>
          <w:szCs w:val="20"/>
          <w:lang w:val="en-GB" w:eastAsia="zh-CN"/>
        </w:rPr>
        <w:t>][2</w:t>
      </w:r>
      <w:r w:rsidR="008A45C4" w:rsidRPr="0079328C">
        <w:rPr>
          <w:rFonts w:ascii="Times New Roman" w:hAnsi="Times New Roman" w:cs="Times New Roman"/>
          <w:sz w:val="20"/>
          <w:szCs w:val="20"/>
          <w:lang w:val="en-GB" w:eastAsia="zh-CN"/>
        </w:rPr>
        <w:t>0</w:t>
      </w:r>
      <w:r w:rsidRPr="0079328C">
        <w:rPr>
          <w:rFonts w:ascii="Times New Roman" w:hAnsi="Times New Roman" w:cs="Times New Roman"/>
          <w:sz w:val="20"/>
          <w:szCs w:val="20"/>
          <w:lang w:val="en-GB" w:eastAsia="zh-CN"/>
        </w:rPr>
        <w:t>][2</w:t>
      </w:r>
      <w:r w:rsidR="002F68BA" w:rsidRPr="0079328C">
        <w:rPr>
          <w:rFonts w:ascii="Times New Roman" w:hAnsi="Times New Roman" w:cs="Times New Roman"/>
          <w:sz w:val="20"/>
          <w:szCs w:val="20"/>
          <w:lang w:val="en-GB" w:eastAsia="zh-CN"/>
        </w:rPr>
        <w:t>6</w:t>
      </w:r>
      <w:r w:rsidRPr="0079328C">
        <w:rPr>
          <w:rFonts w:ascii="Times New Roman" w:hAnsi="Times New Roman" w:cs="Times New Roman"/>
          <w:sz w:val="20"/>
          <w:szCs w:val="20"/>
          <w:lang w:val="en-GB" w:eastAsia="zh-CN"/>
        </w:rPr>
        <w:t>]</w:t>
      </w:r>
    </w:p>
    <w:p w14:paraId="1BD7608E" w14:textId="1866C08A" w:rsidR="00F06514" w:rsidRPr="0079328C" w:rsidRDefault="00F06514" w:rsidP="00F06514">
      <w:pPr>
        <w:pStyle w:val="ListParagraph"/>
        <w:numPr>
          <w:ilvl w:val="1"/>
          <w:numId w:val="7"/>
        </w:numPr>
        <w:rPr>
          <w:rFonts w:ascii="Times New Roman" w:hAnsi="Times New Roman" w:cs="Times New Roman"/>
          <w:b/>
          <w:bCs/>
          <w:sz w:val="20"/>
          <w:szCs w:val="20"/>
          <w:shd w:val="clear" w:color="auto" w:fill="A8D08D" w:themeFill="accent6" w:themeFillTint="99"/>
          <w:lang w:val="en-GB" w:eastAsia="zh-CN"/>
        </w:rPr>
      </w:pPr>
      <w:r w:rsidRPr="0079328C">
        <w:rPr>
          <w:rFonts w:ascii="Times New Roman" w:hAnsi="Times New Roman" w:cs="Times New Roman"/>
          <w:sz w:val="20"/>
          <w:szCs w:val="20"/>
          <w:lang w:val="en-GB" w:eastAsia="zh-CN"/>
        </w:rPr>
        <w:t xml:space="preserve">Significant impact on RAR UL grant, fallbackRAR UL grant, DCI format 0_0 </w:t>
      </w:r>
      <w:r w:rsidR="005D08C5" w:rsidRPr="0079328C">
        <w:rPr>
          <w:rFonts w:ascii="Times New Roman" w:hAnsi="Times New Roman" w:cs="Times New Roman"/>
          <w:sz w:val="20"/>
          <w:szCs w:val="20"/>
          <w:lang w:val="en-GB" w:eastAsia="zh-CN"/>
        </w:rPr>
        <w:t>[12]</w:t>
      </w:r>
      <w:r w:rsidR="00BD1ECF" w:rsidRPr="0079328C">
        <w:rPr>
          <w:rFonts w:ascii="Times New Roman" w:hAnsi="Times New Roman" w:cs="Times New Roman"/>
          <w:sz w:val="20"/>
          <w:szCs w:val="20"/>
          <w:lang w:val="en-GB" w:eastAsia="zh-CN"/>
        </w:rPr>
        <w:t>[14]</w:t>
      </w:r>
    </w:p>
    <w:p w14:paraId="309FE7CD" w14:textId="414ED192" w:rsidR="00F06514" w:rsidRPr="0079328C" w:rsidRDefault="00F06514" w:rsidP="00F06514">
      <w:pPr>
        <w:pStyle w:val="ListParagraph"/>
        <w:numPr>
          <w:ilvl w:val="1"/>
          <w:numId w:val="7"/>
        </w:numPr>
        <w:rPr>
          <w:rFonts w:ascii="Times New Roman" w:hAnsi="Times New Roman" w:cs="Times New Roman"/>
          <w:b/>
          <w:bCs/>
          <w:sz w:val="20"/>
          <w:szCs w:val="20"/>
          <w:shd w:val="clear" w:color="auto" w:fill="A8D08D" w:themeFill="accent6" w:themeFillTint="99"/>
          <w:lang w:val="en-GB" w:eastAsia="zh-CN"/>
        </w:rPr>
      </w:pPr>
      <w:r w:rsidRPr="0079328C">
        <w:rPr>
          <w:rFonts w:ascii="Times New Roman" w:hAnsi="Times New Roman" w:cs="Times New Roman"/>
          <w:sz w:val="20"/>
          <w:szCs w:val="20"/>
          <w:lang w:val="en-GB" w:eastAsia="zh-CN"/>
        </w:rPr>
        <w:t>Loss of PDCCH coverage if bit is added to DCI format 0_0 [2</w:t>
      </w:r>
      <w:r w:rsidR="002F68BA" w:rsidRPr="0079328C">
        <w:rPr>
          <w:rFonts w:ascii="Times New Roman" w:hAnsi="Times New Roman" w:cs="Times New Roman"/>
          <w:sz w:val="20"/>
          <w:szCs w:val="20"/>
          <w:lang w:val="en-GB" w:eastAsia="zh-CN"/>
        </w:rPr>
        <w:t>6</w:t>
      </w:r>
      <w:r w:rsidRPr="0079328C">
        <w:rPr>
          <w:rFonts w:ascii="Times New Roman" w:hAnsi="Times New Roman" w:cs="Times New Roman"/>
          <w:sz w:val="20"/>
          <w:szCs w:val="20"/>
          <w:lang w:val="en-GB" w:eastAsia="zh-CN"/>
        </w:rPr>
        <w:t>]</w:t>
      </w:r>
    </w:p>
    <w:p w14:paraId="018C7081" w14:textId="19F1C1F4" w:rsidR="00F06514" w:rsidRPr="0079328C" w:rsidRDefault="00F06514" w:rsidP="00F06514">
      <w:pPr>
        <w:pStyle w:val="ListParagraph"/>
        <w:numPr>
          <w:ilvl w:val="1"/>
          <w:numId w:val="7"/>
        </w:numPr>
        <w:rPr>
          <w:rFonts w:ascii="Times New Roman" w:hAnsi="Times New Roman" w:cs="Times New Roman"/>
          <w:b/>
          <w:bCs/>
          <w:sz w:val="20"/>
          <w:szCs w:val="20"/>
          <w:shd w:val="clear" w:color="auto" w:fill="A8D08D" w:themeFill="accent6" w:themeFillTint="99"/>
          <w:lang w:val="en-GB" w:eastAsia="zh-CN"/>
        </w:rPr>
      </w:pPr>
      <w:r w:rsidRPr="0079328C">
        <w:rPr>
          <w:rFonts w:ascii="Times New Roman" w:hAnsi="Times New Roman" w:cs="Times New Roman"/>
          <w:sz w:val="20"/>
          <w:szCs w:val="20"/>
          <w:lang w:val="en-GB" w:eastAsia="zh-CN"/>
        </w:rPr>
        <w:t>Latency not a concern for msg3, repetitions are sufficient [2</w:t>
      </w:r>
      <w:r w:rsidR="002F68BA" w:rsidRPr="0079328C">
        <w:rPr>
          <w:rFonts w:ascii="Times New Roman" w:hAnsi="Times New Roman" w:cs="Times New Roman"/>
          <w:sz w:val="20"/>
          <w:szCs w:val="20"/>
          <w:lang w:val="en-GB" w:eastAsia="zh-CN"/>
        </w:rPr>
        <w:t>6</w:t>
      </w:r>
      <w:r w:rsidRPr="0079328C">
        <w:rPr>
          <w:rFonts w:ascii="Times New Roman" w:hAnsi="Times New Roman" w:cs="Times New Roman"/>
          <w:sz w:val="20"/>
          <w:szCs w:val="20"/>
          <w:lang w:val="en-GB" w:eastAsia="zh-CN"/>
        </w:rPr>
        <w:t>]</w:t>
      </w:r>
      <w:r w:rsidR="0079328C" w:rsidRPr="0079328C">
        <w:rPr>
          <w:rFonts w:ascii="Times New Roman" w:hAnsi="Times New Roman" w:cs="Times New Roman"/>
          <w:sz w:val="20"/>
          <w:szCs w:val="20"/>
          <w:lang w:val="en-GB" w:eastAsia="zh-CN"/>
        </w:rPr>
        <w:t>[29]</w:t>
      </w:r>
    </w:p>
    <w:p w14:paraId="03C4ADDA" w14:textId="7455E35A" w:rsidR="00F06514" w:rsidRPr="0079328C" w:rsidRDefault="00F06514" w:rsidP="00F06514">
      <w:pPr>
        <w:pStyle w:val="ListParagraph"/>
        <w:numPr>
          <w:ilvl w:val="1"/>
          <w:numId w:val="7"/>
        </w:numPr>
        <w:rPr>
          <w:rFonts w:ascii="Times New Roman" w:hAnsi="Times New Roman" w:cs="Times New Roman"/>
          <w:b/>
          <w:bCs/>
          <w:sz w:val="20"/>
          <w:szCs w:val="20"/>
          <w:shd w:val="clear" w:color="auto" w:fill="A8D08D" w:themeFill="accent6" w:themeFillTint="99"/>
          <w:lang w:val="en-GB" w:eastAsia="zh-CN"/>
        </w:rPr>
      </w:pPr>
      <w:r w:rsidRPr="0079328C">
        <w:rPr>
          <w:rFonts w:ascii="Times New Roman" w:hAnsi="Times New Roman" w:cs="Times New Roman"/>
          <w:sz w:val="20"/>
          <w:szCs w:val="20"/>
          <w:lang w:val="en-GB" w:eastAsia="zh-CN"/>
        </w:rPr>
        <w:t>gNB would anyway not configure CP-OFDM if msg3 repetition are supported [2</w:t>
      </w:r>
      <w:r w:rsidR="00AB38E6" w:rsidRPr="0079328C">
        <w:rPr>
          <w:rFonts w:ascii="Times New Roman" w:hAnsi="Times New Roman" w:cs="Times New Roman"/>
          <w:sz w:val="20"/>
          <w:szCs w:val="20"/>
          <w:lang w:val="en-GB" w:eastAsia="zh-CN"/>
        </w:rPr>
        <w:t>4</w:t>
      </w:r>
      <w:r w:rsidRPr="0079328C">
        <w:rPr>
          <w:rFonts w:ascii="Times New Roman" w:hAnsi="Times New Roman" w:cs="Times New Roman"/>
          <w:sz w:val="20"/>
          <w:szCs w:val="20"/>
          <w:lang w:val="en-GB" w:eastAsia="zh-CN"/>
        </w:rPr>
        <w:t>] or in a cell which is large enough to include UEs that require DFT-S-OFDM [</w:t>
      </w:r>
      <w:r w:rsidR="00D62E71" w:rsidRPr="0079328C">
        <w:rPr>
          <w:rFonts w:ascii="Times New Roman" w:hAnsi="Times New Roman" w:cs="Times New Roman"/>
          <w:sz w:val="20"/>
          <w:szCs w:val="20"/>
          <w:lang w:val="en-GB" w:eastAsia="zh-CN"/>
        </w:rPr>
        <w:t>19</w:t>
      </w:r>
      <w:r w:rsidRPr="0079328C">
        <w:rPr>
          <w:rFonts w:ascii="Times New Roman" w:hAnsi="Times New Roman" w:cs="Times New Roman"/>
          <w:sz w:val="20"/>
          <w:szCs w:val="20"/>
          <w:lang w:val="en-GB" w:eastAsia="zh-CN"/>
        </w:rPr>
        <w:t>]</w:t>
      </w:r>
    </w:p>
    <w:p w14:paraId="2B4E4563" w14:textId="0793655D" w:rsidR="00F06514" w:rsidRPr="0079328C" w:rsidRDefault="00F06514" w:rsidP="00F06514">
      <w:pPr>
        <w:pStyle w:val="ListParagraph"/>
        <w:numPr>
          <w:ilvl w:val="1"/>
          <w:numId w:val="7"/>
        </w:numPr>
        <w:rPr>
          <w:rFonts w:ascii="Times New Roman" w:hAnsi="Times New Roman" w:cs="Times New Roman"/>
          <w:b/>
          <w:bCs/>
          <w:sz w:val="20"/>
          <w:szCs w:val="20"/>
          <w:shd w:val="clear" w:color="auto" w:fill="A8D08D" w:themeFill="accent6" w:themeFillTint="99"/>
          <w:lang w:val="en-GB" w:eastAsia="zh-CN"/>
        </w:rPr>
      </w:pPr>
      <w:r w:rsidRPr="0079328C">
        <w:rPr>
          <w:rFonts w:ascii="Times New Roman" w:hAnsi="Times New Roman" w:cs="Times New Roman"/>
          <w:sz w:val="20"/>
          <w:szCs w:val="20"/>
        </w:rPr>
        <w:t>Should not link waveform of msg3 with msg1 [</w:t>
      </w:r>
      <w:r w:rsidR="00D62E71" w:rsidRPr="0079328C">
        <w:rPr>
          <w:rFonts w:ascii="Times New Roman" w:hAnsi="Times New Roman" w:cs="Times New Roman"/>
          <w:sz w:val="20"/>
          <w:szCs w:val="20"/>
        </w:rPr>
        <w:t>19</w:t>
      </w:r>
      <w:r w:rsidRPr="0079328C">
        <w:rPr>
          <w:rFonts w:ascii="Times New Roman" w:hAnsi="Times New Roman" w:cs="Times New Roman"/>
          <w:sz w:val="20"/>
          <w:szCs w:val="20"/>
        </w:rPr>
        <w:t>]</w:t>
      </w:r>
    </w:p>
    <w:p w14:paraId="394919A3" w14:textId="4D6B00BD" w:rsidR="00D221C7" w:rsidRPr="0079328C" w:rsidRDefault="00D221C7" w:rsidP="00F06514">
      <w:pPr>
        <w:pStyle w:val="ListParagraph"/>
        <w:numPr>
          <w:ilvl w:val="1"/>
          <w:numId w:val="7"/>
        </w:numPr>
        <w:rPr>
          <w:rFonts w:ascii="Times New Roman" w:hAnsi="Times New Roman" w:cs="Times New Roman"/>
          <w:b/>
          <w:bCs/>
          <w:sz w:val="20"/>
          <w:szCs w:val="20"/>
          <w:shd w:val="clear" w:color="auto" w:fill="A8D08D" w:themeFill="accent6" w:themeFillTint="99"/>
          <w:lang w:val="en-GB" w:eastAsia="zh-CN"/>
        </w:rPr>
      </w:pPr>
      <w:r w:rsidRPr="0079328C">
        <w:rPr>
          <w:rFonts w:ascii="Times New Roman" w:hAnsi="Times New Roman" w:cs="Times New Roman"/>
          <w:sz w:val="20"/>
          <w:szCs w:val="20"/>
        </w:rPr>
        <w:t>Limited time remaining for WI [22]</w:t>
      </w:r>
    </w:p>
    <w:p w14:paraId="7743F7A4" w14:textId="77777777" w:rsidR="00F06514" w:rsidRDefault="00F06514">
      <w:pPr>
        <w:rPr>
          <w:rFonts w:ascii="Times New Roman" w:hAnsi="Times New Roman" w:cs="Times New Roman"/>
          <w:b/>
          <w:bCs/>
          <w:sz w:val="20"/>
          <w:szCs w:val="20"/>
          <w:shd w:val="clear" w:color="auto" w:fill="A8D08D" w:themeFill="accent6" w:themeFillTint="99"/>
          <w:lang w:val="en-GB" w:eastAsia="zh-CN"/>
        </w:rPr>
      </w:pPr>
    </w:p>
    <w:p w14:paraId="06C2DABC" w14:textId="77777777" w:rsidR="001F6FE4" w:rsidRDefault="005804C0">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lastRenderedPageBreak/>
        <w:t>Observations on applicability to msg3 PUSCH</w:t>
      </w:r>
    </w:p>
    <w:p w14:paraId="7C4E1524" w14:textId="77777777" w:rsidR="001F6FE4" w:rsidRPr="00F27FA6" w:rsidRDefault="005804C0">
      <w:pPr>
        <w:rPr>
          <w:rFonts w:ascii="Times New Roman" w:hAnsi="Times New Roman" w:cs="Times New Roman"/>
          <w:sz w:val="20"/>
          <w:szCs w:val="20"/>
          <w:lang w:val="en-GB"/>
        </w:rPr>
      </w:pPr>
      <w:r w:rsidRPr="00F27FA6">
        <w:rPr>
          <w:rFonts w:ascii="Times New Roman" w:hAnsi="Times New Roman" w:cs="Times New Roman"/>
          <w:sz w:val="20"/>
          <w:szCs w:val="20"/>
          <w:lang w:val="en-GB"/>
        </w:rPr>
        <w:t xml:space="preserve">11 companies prefer to use legacy solution of setting waveform of msg3 according to msg3-transformPrecoder parameter. 6 companies prefer supporting a different solution, </w:t>
      </w:r>
      <w:proofErr w:type="gramStart"/>
      <w:r w:rsidRPr="00F27FA6">
        <w:rPr>
          <w:rFonts w:ascii="Times New Roman" w:hAnsi="Times New Roman" w:cs="Times New Roman"/>
          <w:sz w:val="20"/>
          <w:szCs w:val="20"/>
          <w:lang w:val="en-GB"/>
        </w:rPr>
        <w:t>e.g.</w:t>
      </w:r>
      <w:proofErr w:type="gramEnd"/>
      <w:r w:rsidRPr="00F27FA6">
        <w:rPr>
          <w:rFonts w:ascii="Times New Roman" w:hAnsi="Times New Roman" w:cs="Times New Roman"/>
          <w:sz w:val="20"/>
          <w:szCs w:val="20"/>
          <w:lang w:val="en-GB"/>
        </w:rPr>
        <w:t xml:space="preserve"> setting based on use of msg1 repetition or msg3 repetition and/or indicating from RAR or DCI format 0_0 by TC-RNTI.</w:t>
      </w:r>
    </w:p>
    <w:p w14:paraId="5A8E04C8" w14:textId="77777777" w:rsidR="001F6FE4" w:rsidRPr="00F27FA6" w:rsidRDefault="005804C0">
      <w:pPr>
        <w:rPr>
          <w:rFonts w:ascii="Times New Roman" w:hAnsi="Times New Roman" w:cs="Times New Roman"/>
          <w:sz w:val="20"/>
          <w:szCs w:val="20"/>
          <w:lang w:val="en-GB"/>
        </w:rPr>
      </w:pPr>
      <w:r w:rsidRPr="00F27FA6">
        <w:rPr>
          <w:rFonts w:ascii="Times New Roman" w:hAnsi="Times New Roman" w:cs="Times New Roman"/>
          <w:sz w:val="20"/>
          <w:szCs w:val="20"/>
          <w:lang w:val="en-GB"/>
        </w:rPr>
        <w:t xml:space="preserve">Majority of companies think that benefit of any solution over legacy is unclear given the possibility of configuring </w:t>
      </w:r>
      <w:r w:rsidRPr="008B22A2">
        <w:rPr>
          <w:rFonts w:ascii="Times New Roman" w:hAnsi="Times New Roman" w:cs="Times New Roman"/>
          <w:i/>
          <w:iCs/>
          <w:sz w:val="20"/>
          <w:szCs w:val="20"/>
          <w:lang w:val="en-GB"/>
        </w:rPr>
        <w:t>msg3-transformPrecoder</w:t>
      </w:r>
      <w:r w:rsidRPr="00F27FA6">
        <w:rPr>
          <w:rFonts w:ascii="Times New Roman" w:hAnsi="Times New Roman" w:cs="Times New Roman"/>
          <w:sz w:val="20"/>
          <w:szCs w:val="20"/>
          <w:lang w:val="en-GB"/>
        </w:rPr>
        <w:t xml:space="preserve"> to enabled in a (large) cell where some UEs may be power-limited for msg3. There are also concerns for specific solutions, such as need for early indication of capability (</w:t>
      </w:r>
      <w:proofErr w:type="gramStart"/>
      <w:r w:rsidRPr="00F27FA6">
        <w:rPr>
          <w:rFonts w:ascii="Times New Roman" w:hAnsi="Times New Roman" w:cs="Times New Roman"/>
          <w:sz w:val="20"/>
          <w:szCs w:val="20"/>
          <w:lang w:val="en-GB"/>
        </w:rPr>
        <w:t>e.g.</w:t>
      </w:r>
      <w:proofErr w:type="gramEnd"/>
      <w:r w:rsidRPr="00F27FA6">
        <w:rPr>
          <w:rFonts w:ascii="Times New Roman" w:hAnsi="Times New Roman" w:cs="Times New Roman"/>
          <w:sz w:val="20"/>
          <w:szCs w:val="20"/>
          <w:lang w:val="en-GB"/>
        </w:rPr>
        <w:t xml:space="preserve"> if linked to msg3 repetition) and impact on RAR UL grant, DCI format 0_0.</w:t>
      </w:r>
    </w:p>
    <w:p w14:paraId="155A4C7E" w14:textId="424DFDD6" w:rsidR="001F6FE4" w:rsidRPr="00F27FA6" w:rsidRDefault="00F27FA6">
      <w:pPr>
        <w:rPr>
          <w:rFonts w:ascii="Times New Roman" w:hAnsi="Times New Roman" w:cs="Times New Roman"/>
          <w:sz w:val="20"/>
          <w:szCs w:val="20"/>
          <w:lang w:val="en-GB"/>
        </w:rPr>
      </w:pPr>
      <w:r w:rsidRPr="00F27FA6">
        <w:rPr>
          <w:rFonts w:ascii="Times New Roman" w:hAnsi="Times New Roman" w:cs="Times New Roman"/>
          <w:sz w:val="20"/>
          <w:szCs w:val="20"/>
          <w:lang w:val="en-GB"/>
        </w:rPr>
        <w:t>The situation seems the same as in previous meetings. This topic will be treated with low priority.</w:t>
      </w:r>
      <w:r w:rsidR="005804C0" w:rsidRPr="00F27FA6">
        <w:rPr>
          <w:rFonts w:ascii="Times New Roman" w:hAnsi="Times New Roman" w:cs="Times New Roman"/>
          <w:sz w:val="20"/>
          <w:szCs w:val="20"/>
        </w:rPr>
        <w:t xml:space="preserve"> </w:t>
      </w:r>
    </w:p>
    <w:p w14:paraId="44353D76" w14:textId="77777777" w:rsidR="001F6FE4" w:rsidRDefault="005804C0">
      <w:pPr>
        <w:pStyle w:val="Heading3"/>
        <w:tabs>
          <w:tab w:val="left" w:pos="630"/>
        </w:tabs>
        <w:ind w:hanging="1004"/>
        <w:rPr>
          <w:sz w:val="24"/>
          <w:szCs w:val="24"/>
        </w:rPr>
      </w:pPr>
      <w:r>
        <w:rPr>
          <w:sz w:val="24"/>
          <w:szCs w:val="24"/>
        </w:rPr>
        <w:t>Pre-meeting comments</w:t>
      </w:r>
    </w:p>
    <w:p w14:paraId="4983C0D7"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highlight w:val="yellow"/>
          <w:lang w:val="en-GB"/>
        </w:rPr>
        <w:t>Please indicate if your company position was incorrectly captured or if you would like to add your company position to the summary above.</w:t>
      </w:r>
    </w:p>
    <w:tbl>
      <w:tblPr>
        <w:tblStyle w:val="TableGrid"/>
        <w:tblW w:w="9350" w:type="dxa"/>
        <w:tblLayout w:type="fixed"/>
        <w:tblLook w:val="04A0" w:firstRow="1" w:lastRow="0" w:firstColumn="1" w:lastColumn="0" w:noHBand="0" w:noVBand="1"/>
      </w:tblPr>
      <w:tblGrid>
        <w:gridCol w:w="2065"/>
        <w:gridCol w:w="7285"/>
      </w:tblGrid>
      <w:tr w:rsidR="001F6FE4" w14:paraId="36FB6518" w14:textId="77777777">
        <w:tc>
          <w:tcPr>
            <w:tcW w:w="2065" w:type="dxa"/>
          </w:tcPr>
          <w:p w14:paraId="5E89E44D"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6B0842E6"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DD1024" w14:paraId="6407E5E7" w14:textId="77777777">
        <w:tc>
          <w:tcPr>
            <w:tcW w:w="2065" w:type="dxa"/>
          </w:tcPr>
          <w:p w14:paraId="65622727" w14:textId="0296D642" w:rsidR="00DD1024" w:rsidRDefault="00DD1024" w:rsidP="00DD1024">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0184F06B" w14:textId="6FA64245" w:rsidR="00DD1024" w:rsidRDefault="00DD1024" w:rsidP="00DD1024">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T</w:t>
            </w:r>
            <w:r>
              <w:rPr>
                <w:rFonts w:ascii="Times New Roman" w:eastAsia="DengXian" w:hAnsi="Times New Roman" w:cs="Times New Roman"/>
                <w:sz w:val="20"/>
                <w:szCs w:val="20"/>
                <w:lang w:val="en-GB" w:eastAsia="zh-CN"/>
              </w:rPr>
              <w:t xml:space="preserve">he default </w:t>
            </w:r>
            <w:r w:rsidRPr="008B22A2">
              <w:rPr>
                <w:rFonts w:ascii="Times New Roman" w:hAnsi="Times New Roman" w:cs="Times New Roman"/>
                <w:i/>
                <w:iCs/>
                <w:sz w:val="20"/>
                <w:szCs w:val="20"/>
                <w:lang w:val="en-GB"/>
              </w:rPr>
              <w:t>msg3-transformPrecoder</w:t>
            </w:r>
            <w:r>
              <w:rPr>
                <w:rFonts w:ascii="Times New Roman" w:eastAsia="DengXian" w:hAnsi="Times New Roman" w:cs="Times New Roman"/>
                <w:sz w:val="20"/>
                <w:szCs w:val="20"/>
                <w:lang w:val="en-GB" w:eastAsia="zh-CN"/>
              </w:rPr>
              <w:t xml:space="preserve"> is a cell specific parameter not suitable for all the UE, especially the UE on the cell edge. </w:t>
            </w:r>
            <w:proofErr w:type="gramStart"/>
            <w:r>
              <w:rPr>
                <w:rFonts w:ascii="Times New Roman" w:eastAsia="DengXian" w:hAnsi="Times New Roman" w:cs="Times New Roman"/>
                <w:sz w:val="20"/>
                <w:szCs w:val="20"/>
                <w:lang w:val="en-GB" w:eastAsia="zh-CN"/>
              </w:rPr>
              <w:t>So</w:t>
            </w:r>
            <w:proofErr w:type="gramEnd"/>
            <w:r>
              <w:rPr>
                <w:rFonts w:ascii="Times New Roman" w:eastAsia="DengXian" w:hAnsi="Times New Roman" w:cs="Times New Roman"/>
                <w:sz w:val="20"/>
                <w:szCs w:val="20"/>
                <w:lang w:val="en-GB" w:eastAsia="zh-CN"/>
              </w:rPr>
              <w:t xml:space="preserve"> the motivation to enable the </w:t>
            </w:r>
            <w:r w:rsidRPr="001F32B3">
              <w:rPr>
                <w:rFonts w:ascii="Times New Roman" w:eastAsia="DengXian" w:hAnsi="Times New Roman" w:cs="Times New Roman"/>
                <w:sz w:val="20"/>
                <w:szCs w:val="20"/>
                <w:lang w:val="en-GB" w:eastAsia="zh-CN"/>
              </w:rPr>
              <w:t>transformPrecoder</w:t>
            </w:r>
            <w:r>
              <w:rPr>
                <w:rFonts w:ascii="Times New Roman" w:eastAsia="DengXian" w:hAnsi="Times New Roman" w:cs="Times New Roman"/>
                <w:sz w:val="20"/>
                <w:szCs w:val="20"/>
                <w:lang w:val="en-GB" w:eastAsia="zh-CN"/>
              </w:rPr>
              <w:t xml:space="preserve"> to msg3 transmission is reasonable. A possible way is to l</w:t>
            </w:r>
            <w:r w:rsidRPr="001F32B3">
              <w:rPr>
                <w:rFonts w:ascii="Times New Roman" w:eastAsia="DengXian" w:hAnsi="Times New Roman" w:cs="Times New Roman"/>
                <w:sz w:val="20"/>
                <w:szCs w:val="20"/>
                <w:lang w:val="en-GB" w:eastAsia="zh-CN"/>
              </w:rPr>
              <w:t>ink</w:t>
            </w:r>
            <w:r>
              <w:rPr>
                <w:rFonts w:ascii="Times New Roman" w:eastAsia="DengXian" w:hAnsi="Times New Roman" w:cs="Times New Roman"/>
                <w:sz w:val="20"/>
                <w:szCs w:val="20"/>
                <w:lang w:val="en-GB" w:eastAsia="zh-CN"/>
              </w:rPr>
              <w:t xml:space="preserve"> it</w:t>
            </w:r>
            <w:r w:rsidRPr="001F32B3">
              <w:rPr>
                <w:rFonts w:ascii="Times New Roman" w:eastAsia="DengXian" w:hAnsi="Times New Roman" w:cs="Times New Roman"/>
                <w:sz w:val="20"/>
                <w:szCs w:val="20"/>
                <w:lang w:val="en-GB" w:eastAsia="zh-CN"/>
              </w:rPr>
              <w:t xml:space="preserve"> to use of msg1 repetition</w:t>
            </w:r>
            <w:r>
              <w:rPr>
                <w:rFonts w:ascii="Times New Roman" w:eastAsia="DengXian" w:hAnsi="Times New Roman" w:cs="Times New Roman"/>
                <w:sz w:val="20"/>
                <w:szCs w:val="20"/>
                <w:lang w:val="en-GB" w:eastAsia="zh-CN"/>
              </w:rPr>
              <w:t xml:space="preserve">, and there is no additional </w:t>
            </w:r>
            <w:r w:rsidRPr="00F27FA6">
              <w:rPr>
                <w:rFonts w:ascii="Times New Roman" w:hAnsi="Times New Roman" w:cs="Times New Roman"/>
                <w:sz w:val="20"/>
                <w:szCs w:val="20"/>
                <w:lang w:val="en-GB"/>
              </w:rPr>
              <w:t>need for early indication of capability</w:t>
            </w:r>
            <w:r>
              <w:rPr>
                <w:rFonts w:ascii="Times New Roman" w:hAnsi="Times New Roman" w:cs="Times New Roman"/>
                <w:sz w:val="20"/>
                <w:szCs w:val="20"/>
                <w:lang w:val="en-GB"/>
              </w:rPr>
              <w:t>.</w:t>
            </w:r>
            <w:r>
              <w:rPr>
                <w:rFonts w:ascii="Times New Roman" w:eastAsia="DengXian" w:hAnsi="Times New Roman" w:cs="Times New Roman"/>
                <w:sz w:val="20"/>
                <w:szCs w:val="20"/>
                <w:lang w:val="en-GB" w:eastAsia="zh-CN"/>
              </w:rPr>
              <w:t xml:space="preserve"> </w:t>
            </w:r>
          </w:p>
        </w:tc>
      </w:tr>
      <w:tr w:rsidR="00D858FA" w14:paraId="5A6A3C1D" w14:textId="77777777">
        <w:tc>
          <w:tcPr>
            <w:tcW w:w="2065" w:type="dxa"/>
          </w:tcPr>
          <w:p w14:paraId="1E0BAF21" w14:textId="5645026A" w:rsidR="00D858FA" w:rsidRDefault="00D858FA" w:rsidP="00D858FA">
            <w:pPr>
              <w:spacing w:after="0" w:line="240" w:lineRule="auto"/>
              <w:rPr>
                <w:rFonts w:ascii="Times New Roman" w:hAnsi="Times New Roman" w:cs="Times New Roman"/>
                <w:sz w:val="20"/>
                <w:szCs w:val="20"/>
                <w:lang w:val="en-GB"/>
              </w:rPr>
            </w:pPr>
            <w:r>
              <w:rPr>
                <w:rFonts w:ascii="Times New Roman" w:eastAsia="Malgun Gothic" w:hAnsi="Times New Roman" w:cs="Times New Roman" w:hint="eastAsia"/>
                <w:sz w:val="20"/>
                <w:szCs w:val="20"/>
                <w:lang w:val="en-GB" w:eastAsia="ko-KR"/>
              </w:rPr>
              <w:t>L</w:t>
            </w:r>
            <w:r>
              <w:rPr>
                <w:rFonts w:ascii="Times New Roman" w:eastAsia="Malgun Gothic" w:hAnsi="Times New Roman" w:cs="Times New Roman"/>
                <w:sz w:val="20"/>
                <w:szCs w:val="20"/>
                <w:lang w:val="en-GB" w:eastAsia="ko-KR"/>
              </w:rPr>
              <w:t>G</w:t>
            </w:r>
          </w:p>
        </w:tc>
        <w:tc>
          <w:tcPr>
            <w:tcW w:w="7285" w:type="dxa"/>
          </w:tcPr>
          <w:p w14:paraId="414A4C9F" w14:textId="307A9080" w:rsidR="00D858FA" w:rsidRDefault="00D858FA" w:rsidP="00D858FA">
            <w:pPr>
              <w:spacing w:after="0" w:line="240" w:lineRule="auto"/>
              <w:rPr>
                <w:rFonts w:ascii="Times New Roman" w:hAnsi="Times New Roman" w:cs="Times New Roman"/>
                <w:sz w:val="20"/>
                <w:szCs w:val="20"/>
              </w:rPr>
            </w:pPr>
            <w:r>
              <w:rPr>
                <w:rFonts w:ascii="Times New Roman" w:eastAsia="Malgun Gothic" w:hAnsi="Times New Roman" w:cs="Times New Roman"/>
                <w:sz w:val="20"/>
                <w:szCs w:val="20"/>
                <w:lang w:val="en-GB" w:eastAsia="ko-KR"/>
              </w:rPr>
              <w:t xml:space="preserve">We agree with the FL’s observation. </w:t>
            </w:r>
          </w:p>
        </w:tc>
      </w:tr>
      <w:tr w:rsidR="006910A4" w14:paraId="3406971C" w14:textId="77777777">
        <w:tc>
          <w:tcPr>
            <w:tcW w:w="2065" w:type="dxa"/>
          </w:tcPr>
          <w:p w14:paraId="389101E6" w14:textId="0CE2351D" w:rsidR="006910A4" w:rsidRDefault="006910A4" w:rsidP="006910A4">
            <w:pPr>
              <w:tabs>
                <w:tab w:val="right" w:pos="1849"/>
              </w:tabs>
              <w:spacing w:after="0" w:line="240" w:lineRule="auto"/>
              <w:rPr>
                <w:rFonts w:ascii="Times New Roman" w:eastAsia="Malgun Gothic" w:hAnsi="Times New Roman" w:cs="Times New Roman"/>
                <w:sz w:val="20"/>
                <w:szCs w:val="20"/>
                <w:lang w:val="en-GB" w:eastAsia="ko-KR"/>
              </w:rPr>
            </w:pPr>
            <w:r>
              <w:rPr>
                <w:rFonts w:ascii="Times New Roman" w:hAnsi="Times New Roman" w:cs="Times New Roman"/>
                <w:sz w:val="20"/>
                <w:szCs w:val="20"/>
                <w:lang w:val="en-GB"/>
              </w:rPr>
              <w:t>China Telecom</w:t>
            </w:r>
          </w:p>
        </w:tc>
        <w:tc>
          <w:tcPr>
            <w:tcW w:w="7285" w:type="dxa"/>
          </w:tcPr>
          <w:p w14:paraId="2E029478" w14:textId="5D1C5F38" w:rsidR="006910A4" w:rsidRDefault="006910A4" w:rsidP="006910A4">
            <w:pPr>
              <w:spacing w:after="0" w:line="240" w:lineRule="auto"/>
              <w:rPr>
                <w:rFonts w:ascii="Times New Roman" w:eastAsia="Malgun Gothic" w:hAnsi="Times New Roman" w:cs="Times New Roman"/>
                <w:sz w:val="20"/>
                <w:szCs w:val="20"/>
                <w:lang w:val="en-GB" w:eastAsia="ko-KR"/>
              </w:rPr>
            </w:pPr>
            <w:r>
              <w:rPr>
                <w:rFonts w:ascii="Times New Roman" w:eastAsia="DengXian" w:hAnsi="Times New Roman" w:cs="Times New Roman"/>
                <w:sz w:val="20"/>
                <w:szCs w:val="20"/>
                <w:lang w:eastAsia="zh-CN"/>
              </w:rPr>
              <w:t xml:space="preserve">In fact, we are generally fine with DWS of Msg3, especially for the retransmission Msg3, but the method should not be same as currently since format 0_0 is a fallback format. So, considering the limited left, we agree that the topic be treated with low priority, but we are also fine if companies want to do some further work on it. </w:t>
            </w:r>
          </w:p>
        </w:tc>
      </w:tr>
      <w:tr w:rsidR="002C343B" w14:paraId="466C3CA2" w14:textId="77777777">
        <w:tc>
          <w:tcPr>
            <w:tcW w:w="2065" w:type="dxa"/>
          </w:tcPr>
          <w:p w14:paraId="7BDFED00" w14:textId="19ADF88E" w:rsidR="002C343B" w:rsidRPr="002C343B" w:rsidRDefault="002C343B" w:rsidP="002C343B">
            <w:pPr>
              <w:tabs>
                <w:tab w:val="right" w:pos="1849"/>
              </w:tabs>
              <w:spacing w:after="0" w:line="240" w:lineRule="auto"/>
              <w:rPr>
                <w:rFonts w:ascii="Times New Roman" w:hAnsi="Times New Roman" w:cs="Times New Roman"/>
                <w:sz w:val="20"/>
                <w:szCs w:val="20"/>
              </w:rPr>
            </w:pPr>
            <w:r>
              <w:rPr>
                <w:rFonts w:ascii="Times New Roman" w:hAnsi="Times New Roman" w:cs="Times New Roman"/>
                <w:sz w:val="20"/>
                <w:szCs w:val="20"/>
                <w:lang w:val="en-GB"/>
              </w:rPr>
              <w:t>Sony</w:t>
            </w:r>
          </w:p>
        </w:tc>
        <w:tc>
          <w:tcPr>
            <w:tcW w:w="7285" w:type="dxa"/>
          </w:tcPr>
          <w:p w14:paraId="5894256A" w14:textId="422528A4" w:rsidR="002C343B" w:rsidRDefault="002C343B" w:rsidP="002C343B">
            <w:pPr>
              <w:spacing w:after="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We think in any circumstances in which Msg1 </w:t>
            </w:r>
            <w:proofErr w:type="gramStart"/>
            <w:r>
              <w:rPr>
                <w:rFonts w:ascii="Times New Roman" w:eastAsia="Malgun Gothic" w:hAnsi="Times New Roman" w:cs="Times New Roman"/>
                <w:sz w:val="20"/>
                <w:szCs w:val="20"/>
                <w:lang w:val="en-GB" w:eastAsia="ko-KR"/>
              </w:rPr>
              <w:t>has to</w:t>
            </w:r>
            <w:proofErr w:type="gramEnd"/>
            <w:r>
              <w:rPr>
                <w:rFonts w:ascii="Times New Roman" w:eastAsia="Malgun Gothic" w:hAnsi="Times New Roman" w:cs="Times New Roman"/>
                <w:sz w:val="20"/>
                <w:szCs w:val="20"/>
                <w:lang w:val="en-GB" w:eastAsia="ko-KR"/>
              </w:rPr>
              <w:t xml:space="preserve"> use multiple transmissions, Msg3 will also need coverage extension. </w:t>
            </w:r>
            <w:proofErr w:type="gramStart"/>
            <w:r>
              <w:rPr>
                <w:rFonts w:ascii="Times New Roman" w:eastAsia="Malgun Gothic" w:hAnsi="Times New Roman" w:cs="Times New Roman"/>
                <w:sz w:val="20"/>
                <w:szCs w:val="20"/>
                <w:lang w:val="en-GB" w:eastAsia="ko-KR"/>
              </w:rPr>
              <w:t>So</w:t>
            </w:r>
            <w:proofErr w:type="gramEnd"/>
            <w:r>
              <w:rPr>
                <w:rFonts w:ascii="Times New Roman" w:eastAsia="Malgun Gothic" w:hAnsi="Times New Roman" w:cs="Times New Roman"/>
                <w:sz w:val="20"/>
                <w:szCs w:val="20"/>
                <w:lang w:val="en-GB" w:eastAsia="ko-KR"/>
              </w:rPr>
              <w:t xml:space="preserve"> we are in favour of linking multiple PRACH transmission with DWS for Msg3.</w:t>
            </w:r>
          </w:p>
        </w:tc>
      </w:tr>
      <w:tr w:rsidR="002C343B" w14:paraId="66E28FB3" w14:textId="77777777">
        <w:tc>
          <w:tcPr>
            <w:tcW w:w="2065" w:type="dxa"/>
          </w:tcPr>
          <w:p w14:paraId="415EE69F" w14:textId="2694F93E" w:rsidR="002C343B" w:rsidRDefault="002C343B" w:rsidP="002C343B">
            <w:pPr>
              <w:tabs>
                <w:tab w:val="right" w:pos="1849"/>
              </w:tabs>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OPPO</w:t>
            </w:r>
          </w:p>
        </w:tc>
        <w:tc>
          <w:tcPr>
            <w:tcW w:w="7285" w:type="dxa"/>
          </w:tcPr>
          <w:p w14:paraId="70C23E72" w14:textId="3C2A74F3" w:rsidR="002C343B" w:rsidRDefault="002C343B" w:rsidP="002C343B">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Lifting Msg3 with semi-statically waveform and let the PRACH/Msg3 repetition dynamically does not make the coverage equally extended. We still think at list a more dynamical ways of Msg3 waveform should be adopted. </w:t>
            </w:r>
          </w:p>
        </w:tc>
      </w:tr>
    </w:tbl>
    <w:p w14:paraId="1CAFC2A3" w14:textId="77777777" w:rsidR="001F6FE4" w:rsidRDefault="001F6FE4">
      <w:pPr>
        <w:rPr>
          <w:rFonts w:ascii="Times New Roman" w:hAnsi="Times New Roman" w:cs="Times New Roman"/>
          <w:sz w:val="20"/>
          <w:szCs w:val="20"/>
        </w:rPr>
      </w:pPr>
    </w:p>
    <w:p w14:paraId="1DCA9D51" w14:textId="77777777" w:rsidR="001F6FE4" w:rsidRDefault="005804C0">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[MP] Issue #1-2: Applicability to UL CA and DCI format 0_3</w:t>
      </w:r>
    </w:p>
    <w:p w14:paraId="2C62557E" w14:textId="7D1E72F8" w:rsidR="00F06514" w:rsidRDefault="00F06514" w:rsidP="00F06514">
      <w:p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RAN1#114</w:t>
      </w:r>
    </w:p>
    <w:p w14:paraId="5376987E" w14:textId="77777777" w:rsidR="00F06514" w:rsidRPr="00C759AA" w:rsidRDefault="00F06514" w:rsidP="00F06514">
      <w:pPr>
        <w:rPr>
          <w:rFonts w:ascii="Times New Roman" w:hAnsi="Times New Roman" w:cs="Times New Roman"/>
          <w:sz w:val="20"/>
          <w:szCs w:val="20"/>
          <w:u w:val="single"/>
          <w:lang w:val="en-GB"/>
        </w:rPr>
      </w:pPr>
      <w:r w:rsidRPr="00C759AA">
        <w:rPr>
          <w:rFonts w:ascii="Times New Roman" w:hAnsi="Times New Roman" w:cs="Times New Roman"/>
          <w:sz w:val="20"/>
          <w:szCs w:val="20"/>
          <w:u w:val="single"/>
          <w:lang w:val="en-GB"/>
        </w:rPr>
        <w:t>Support DWS when UE is configured with UL carrier aggregation?</w:t>
      </w:r>
    </w:p>
    <w:p w14:paraId="07C4EBD3" w14:textId="22443886" w:rsidR="00F06514" w:rsidRDefault="00F06514" w:rsidP="00F06514">
      <w:pPr>
        <w:pStyle w:val="ListParagraph"/>
        <w:numPr>
          <w:ilvl w:val="0"/>
          <w:numId w:val="7"/>
        </w:numPr>
        <w:rPr>
          <w:rFonts w:ascii="Times New Roman" w:hAnsi="Times New Roman" w:cs="Times New Roman"/>
          <w:i/>
          <w:iCs/>
          <w:sz w:val="20"/>
          <w:szCs w:val="20"/>
          <w:lang w:val="en-GB" w:eastAsia="zh-CN"/>
        </w:rPr>
      </w:pPr>
      <w:r w:rsidRPr="00C759AA">
        <w:rPr>
          <w:rFonts w:ascii="Times New Roman" w:hAnsi="Times New Roman" w:cs="Times New Roman"/>
          <w:sz w:val="20"/>
          <w:szCs w:val="20"/>
          <w:u w:val="single"/>
          <w:lang w:val="en-GB" w:eastAsia="zh-CN"/>
        </w:rPr>
        <w:t>Yes</w:t>
      </w:r>
      <w:r w:rsidRPr="00C759AA">
        <w:rPr>
          <w:rFonts w:ascii="Times New Roman" w:hAnsi="Times New Roman" w:cs="Times New Roman"/>
          <w:sz w:val="20"/>
          <w:szCs w:val="20"/>
          <w:lang w:val="en-GB" w:eastAsia="zh-CN"/>
        </w:rPr>
        <w:t>:</w:t>
      </w:r>
      <w:r w:rsidRPr="00F06514">
        <w:rPr>
          <w:rFonts w:ascii="Times New Roman" w:hAnsi="Times New Roman" w:cs="Times New Roman"/>
          <w:i/>
          <w:iCs/>
          <w:sz w:val="20"/>
          <w:szCs w:val="20"/>
          <w:lang w:val="en-GB" w:eastAsia="zh-CN"/>
        </w:rPr>
        <w:t xml:space="preserve"> </w:t>
      </w:r>
      <w:r w:rsidR="00C759AA">
        <w:rPr>
          <w:rFonts w:ascii="Times New Roman" w:hAnsi="Times New Roman" w:cs="Times New Roman"/>
          <w:sz w:val="20"/>
          <w:szCs w:val="20"/>
          <w:lang w:val="en-GB" w:eastAsia="zh-CN"/>
        </w:rPr>
        <w:t>Spreadtrum [4</w:t>
      </w:r>
      <w:r w:rsidR="00C759AA" w:rsidRPr="00B745FD">
        <w:rPr>
          <w:rFonts w:ascii="Times New Roman" w:hAnsi="Times New Roman" w:cs="Times New Roman"/>
          <w:sz w:val="20"/>
          <w:szCs w:val="20"/>
          <w:lang w:val="en-GB" w:eastAsia="zh-CN"/>
        </w:rPr>
        <w:t xml:space="preserve">], </w:t>
      </w:r>
      <w:r w:rsidRPr="00B745FD">
        <w:rPr>
          <w:rFonts w:ascii="Times New Roman" w:hAnsi="Times New Roman" w:cs="Times New Roman"/>
          <w:sz w:val="20"/>
          <w:szCs w:val="20"/>
          <w:lang w:val="en-GB" w:eastAsia="zh-CN"/>
        </w:rPr>
        <w:t>ZTE [</w:t>
      </w:r>
      <w:r w:rsidR="00B745FD">
        <w:rPr>
          <w:rFonts w:ascii="Times New Roman" w:hAnsi="Times New Roman" w:cs="Times New Roman"/>
          <w:sz w:val="20"/>
          <w:szCs w:val="20"/>
          <w:lang w:val="en-GB" w:eastAsia="zh-CN"/>
        </w:rPr>
        <w:t>10</w:t>
      </w:r>
      <w:r w:rsidRPr="00B745FD">
        <w:rPr>
          <w:rFonts w:ascii="Times New Roman" w:hAnsi="Times New Roman" w:cs="Times New Roman"/>
          <w:sz w:val="20"/>
          <w:szCs w:val="20"/>
          <w:lang w:val="en-GB" w:eastAsia="zh-CN"/>
        </w:rPr>
        <w:t>]</w:t>
      </w:r>
      <w:r w:rsidRPr="00FA6CA1">
        <w:rPr>
          <w:rFonts w:ascii="Times New Roman" w:hAnsi="Times New Roman" w:cs="Times New Roman"/>
          <w:sz w:val="20"/>
          <w:szCs w:val="20"/>
          <w:lang w:val="en-GB" w:eastAsia="zh-CN"/>
        </w:rPr>
        <w:t>, Panasonic [1</w:t>
      </w:r>
      <w:r w:rsidR="00FA6CA1" w:rsidRPr="00FA6CA1">
        <w:rPr>
          <w:rFonts w:ascii="Times New Roman" w:hAnsi="Times New Roman" w:cs="Times New Roman"/>
          <w:sz w:val="20"/>
          <w:szCs w:val="20"/>
          <w:lang w:val="en-GB" w:eastAsia="zh-CN"/>
        </w:rPr>
        <w:t>1</w:t>
      </w:r>
      <w:r w:rsidRPr="00FA6CA1">
        <w:rPr>
          <w:rFonts w:ascii="Times New Roman" w:hAnsi="Times New Roman" w:cs="Times New Roman"/>
          <w:sz w:val="20"/>
          <w:szCs w:val="20"/>
          <w:lang w:val="en-GB" w:eastAsia="zh-CN"/>
        </w:rPr>
        <w:t>],</w:t>
      </w:r>
      <w:r w:rsidR="002103F1">
        <w:rPr>
          <w:rFonts w:ascii="Times New Roman" w:hAnsi="Times New Roman" w:cs="Times New Roman"/>
          <w:sz w:val="20"/>
          <w:szCs w:val="20"/>
          <w:lang w:val="en-GB" w:eastAsia="zh-CN"/>
        </w:rPr>
        <w:t xml:space="preserve"> InterDigital [15],</w:t>
      </w:r>
      <w:r w:rsidR="008A45C4">
        <w:rPr>
          <w:rFonts w:ascii="Times New Roman" w:hAnsi="Times New Roman" w:cs="Times New Roman"/>
          <w:sz w:val="20"/>
          <w:szCs w:val="20"/>
          <w:lang w:val="en-GB" w:eastAsia="zh-CN"/>
        </w:rPr>
        <w:t xml:space="preserve"> </w:t>
      </w:r>
      <w:r w:rsidR="00B87C35">
        <w:rPr>
          <w:rFonts w:ascii="Times New Roman" w:hAnsi="Times New Roman" w:cs="Times New Roman"/>
          <w:sz w:val="20"/>
          <w:szCs w:val="20"/>
          <w:lang w:val="en-GB" w:eastAsia="zh-CN"/>
        </w:rPr>
        <w:t xml:space="preserve">(Apple [16]), </w:t>
      </w:r>
      <w:r w:rsidR="008A45C4">
        <w:rPr>
          <w:rFonts w:ascii="Times New Roman" w:hAnsi="Times New Roman" w:cs="Times New Roman"/>
          <w:sz w:val="20"/>
          <w:szCs w:val="20"/>
          <w:lang w:val="en-GB" w:eastAsia="zh-CN"/>
        </w:rPr>
        <w:t>(NTT DOCOMO [20]),</w:t>
      </w:r>
      <w:r w:rsidRPr="006A773D">
        <w:rPr>
          <w:rFonts w:ascii="Times New Roman" w:hAnsi="Times New Roman" w:cs="Times New Roman"/>
          <w:sz w:val="20"/>
          <w:szCs w:val="20"/>
          <w:lang w:val="en-GB" w:eastAsia="zh-CN"/>
        </w:rPr>
        <w:t xml:space="preserve"> Qualcomm [</w:t>
      </w:r>
      <w:r w:rsidR="006A773D" w:rsidRPr="006A773D">
        <w:rPr>
          <w:rFonts w:ascii="Times New Roman" w:hAnsi="Times New Roman" w:cs="Times New Roman"/>
          <w:sz w:val="20"/>
          <w:szCs w:val="20"/>
          <w:lang w:val="en-GB" w:eastAsia="zh-CN"/>
        </w:rPr>
        <w:t>29</w:t>
      </w:r>
      <w:r w:rsidRPr="006A773D">
        <w:rPr>
          <w:rFonts w:ascii="Times New Roman" w:hAnsi="Times New Roman" w:cs="Times New Roman"/>
          <w:sz w:val="20"/>
          <w:szCs w:val="20"/>
          <w:lang w:val="en-GB" w:eastAsia="zh-CN"/>
        </w:rPr>
        <w:t>],</w:t>
      </w:r>
      <w:r w:rsidRPr="00F06514">
        <w:rPr>
          <w:rFonts w:ascii="Times New Roman" w:hAnsi="Times New Roman" w:cs="Times New Roman"/>
          <w:i/>
          <w:iCs/>
          <w:sz w:val="20"/>
          <w:szCs w:val="20"/>
          <w:lang w:val="en-GB" w:eastAsia="zh-CN"/>
        </w:rPr>
        <w:t xml:space="preserve"> </w:t>
      </w:r>
      <w:r w:rsidRPr="002D7471">
        <w:rPr>
          <w:rFonts w:ascii="Times New Roman" w:hAnsi="Times New Roman" w:cs="Times New Roman"/>
          <w:sz w:val="20"/>
          <w:szCs w:val="20"/>
          <w:lang w:val="en-GB" w:eastAsia="zh-CN"/>
        </w:rPr>
        <w:t>Ericsson [2</w:t>
      </w:r>
      <w:r w:rsidR="002D7471" w:rsidRPr="002D7471">
        <w:rPr>
          <w:rFonts w:ascii="Times New Roman" w:hAnsi="Times New Roman" w:cs="Times New Roman"/>
          <w:sz w:val="20"/>
          <w:szCs w:val="20"/>
          <w:lang w:val="en-GB" w:eastAsia="zh-CN"/>
        </w:rPr>
        <w:t>8</w:t>
      </w:r>
      <w:r w:rsidRPr="002D7471">
        <w:rPr>
          <w:rFonts w:ascii="Times New Roman" w:hAnsi="Times New Roman" w:cs="Times New Roman"/>
          <w:sz w:val="20"/>
          <w:szCs w:val="20"/>
          <w:lang w:val="en-GB" w:eastAsia="zh-CN"/>
        </w:rPr>
        <w:t>]</w:t>
      </w:r>
      <w:r w:rsidRPr="00F06514">
        <w:rPr>
          <w:rFonts w:ascii="Times New Roman" w:hAnsi="Times New Roman" w:cs="Times New Roman"/>
          <w:i/>
          <w:iCs/>
          <w:sz w:val="20"/>
          <w:szCs w:val="20"/>
          <w:lang w:val="en-GB" w:eastAsia="zh-CN"/>
        </w:rPr>
        <w:t>.</w:t>
      </w:r>
    </w:p>
    <w:p w14:paraId="5FC277DA" w14:textId="1333F8DE" w:rsidR="00C759AA" w:rsidRPr="00FA6CA1" w:rsidRDefault="00C759AA" w:rsidP="00C759AA">
      <w:pPr>
        <w:pStyle w:val="ListParagraph"/>
        <w:numPr>
          <w:ilvl w:val="1"/>
          <w:numId w:val="7"/>
        </w:numPr>
        <w:rPr>
          <w:rFonts w:ascii="Times New Roman" w:hAnsi="Times New Roman" w:cs="Times New Roman"/>
          <w:i/>
          <w:iCs/>
          <w:sz w:val="20"/>
          <w:szCs w:val="20"/>
          <w:lang w:val="en-GB" w:eastAsia="zh-CN"/>
        </w:rPr>
      </w:pPr>
      <w:r>
        <w:rPr>
          <w:rFonts w:ascii="Times New Roman" w:hAnsi="Times New Roman" w:cs="Times New Roman"/>
          <w:sz w:val="20"/>
          <w:szCs w:val="20"/>
          <w:lang w:val="en-GB" w:eastAsia="zh-CN"/>
        </w:rPr>
        <w:t>At least for inter-band CA [4]</w:t>
      </w:r>
    </w:p>
    <w:p w14:paraId="6A8C0107" w14:textId="3CBC0410" w:rsidR="00FA6CA1" w:rsidRPr="00FA6CA1" w:rsidRDefault="00FA6CA1" w:rsidP="00C759AA">
      <w:pPr>
        <w:pStyle w:val="ListParagraph"/>
        <w:numPr>
          <w:ilvl w:val="1"/>
          <w:numId w:val="7"/>
        </w:numPr>
        <w:rPr>
          <w:rFonts w:ascii="Times New Roman" w:hAnsi="Times New Roman" w:cs="Times New Roman"/>
          <w:i/>
          <w:iCs/>
          <w:sz w:val="20"/>
          <w:szCs w:val="20"/>
          <w:lang w:val="en-GB" w:eastAsia="zh-CN"/>
        </w:rPr>
      </w:pPr>
      <w:r>
        <w:rPr>
          <w:rFonts w:ascii="Times New Roman" w:hAnsi="Times New Roman" w:cs="Times New Roman"/>
          <w:sz w:val="20"/>
          <w:szCs w:val="20"/>
          <w:lang w:val="en-GB" w:eastAsia="zh-CN"/>
        </w:rPr>
        <w:t>DWS can be used not at the extreme cell edge [11]</w:t>
      </w:r>
    </w:p>
    <w:p w14:paraId="29F6A95F" w14:textId="50A9496B" w:rsidR="00FA6CA1" w:rsidRPr="002103F1" w:rsidRDefault="00FA6CA1" w:rsidP="00C759AA">
      <w:pPr>
        <w:pStyle w:val="ListParagraph"/>
        <w:numPr>
          <w:ilvl w:val="1"/>
          <w:numId w:val="7"/>
        </w:numPr>
        <w:rPr>
          <w:rFonts w:ascii="Times New Roman" w:hAnsi="Times New Roman" w:cs="Times New Roman"/>
          <w:i/>
          <w:iCs/>
          <w:sz w:val="20"/>
          <w:szCs w:val="20"/>
          <w:lang w:val="en-GB" w:eastAsia="zh-CN"/>
        </w:rPr>
      </w:pPr>
      <w:r>
        <w:rPr>
          <w:rFonts w:ascii="Times New Roman" w:hAnsi="Times New Roman" w:cs="Times New Roman"/>
          <w:sz w:val="20"/>
          <w:szCs w:val="20"/>
          <w:lang w:val="en-GB" w:eastAsia="zh-CN"/>
        </w:rPr>
        <w:t>Option 1: UE capability per band combination or Option 2: No concurrent transmission [11]</w:t>
      </w:r>
    </w:p>
    <w:p w14:paraId="7AC8D9EA" w14:textId="77777777" w:rsidR="00B87C35" w:rsidRPr="00F06514" w:rsidRDefault="00B87C35" w:rsidP="00B87C35">
      <w:pPr>
        <w:pStyle w:val="ListParagraph"/>
        <w:numPr>
          <w:ilvl w:val="1"/>
          <w:numId w:val="7"/>
        </w:numPr>
        <w:rPr>
          <w:rFonts w:ascii="Times New Roman" w:hAnsi="Times New Roman" w:cs="Times New Roman"/>
          <w:i/>
          <w:iCs/>
          <w:sz w:val="20"/>
          <w:szCs w:val="20"/>
          <w:lang w:val="en-GB" w:eastAsia="zh-CN"/>
        </w:rPr>
      </w:pPr>
      <w:r>
        <w:rPr>
          <w:rFonts w:ascii="Times New Roman" w:hAnsi="Times New Roman" w:cs="Times New Roman"/>
          <w:sz w:val="20"/>
          <w:szCs w:val="20"/>
          <w:lang w:val="en-GB" w:eastAsia="zh-CN"/>
        </w:rPr>
        <w:t>Configuration of different waveforms for intra-band UL CA has been supported since NR R15 [28]</w:t>
      </w:r>
    </w:p>
    <w:p w14:paraId="62D81614" w14:textId="743AA7F8" w:rsidR="00B87C35" w:rsidRPr="00B87C35" w:rsidRDefault="00B87C35" w:rsidP="00C759AA">
      <w:pPr>
        <w:pStyle w:val="ListParagraph"/>
        <w:numPr>
          <w:ilvl w:val="1"/>
          <w:numId w:val="7"/>
        </w:numPr>
        <w:rPr>
          <w:rFonts w:ascii="Times New Roman" w:hAnsi="Times New Roman" w:cs="Times New Roman"/>
          <w:i/>
          <w:iCs/>
          <w:sz w:val="20"/>
          <w:szCs w:val="20"/>
          <w:lang w:val="en-GB" w:eastAsia="zh-CN"/>
        </w:rPr>
      </w:pPr>
      <w:r>
        <w:rPr>
          <w:rFonts w:ascii="Times New Roman" w:hAnsi="Times New Roman" w:cs="Times New Roman"/>
          <w:sz w:val="20"/>
          <w:szCs w:val="20"/>
          <w:lang w:val="en-GB" w:eastAsia="zh-CN"/>
        </w:rPr>
        <w:t>Indicate capability of whether the same waveform should be assumed on scheduled carriers in intra-band UL CA [16]</w:t>
      </w:r>
    </w:p>
    <w:p w14:paraId="6D3F5244" w14:textId="2E392F4B" w:rsidR="006A773D" w:rsidRPr="006A773D" w:rsidRDefault="006A773D" w:rsidP="00C759AA">
      <w:pPr>
        <w:pStyle w:val="ListParagraph"/>
        <w:numPr>
          <w:ilvl w:val="1"/>
          <w:numId w:val="7"/>
        </w:numPr>
        <w:rPr>
          <w:rFonts w:ascii="Times New Roman" w:hAnsi="Times New Roman" w:cs="Times New Roman"/>
          <w:i/>
          <w:iCs/>
          <w:sz w:val="20"/>
          <w:szCs w:val="20"/>
          <w:lang w:val="en-GB" w:eastAsia="zh-CN"/>
        </w:rPr>
      </w:pPr>
      <w:r>
        <w:rPr>
          <w:rFonts w:ascii="Times New Roman" w:hAnsi="Times New Roman" w:cs="Times New Roman"/>
          <w:sz w:val="20"/>
          <w:szCs w:val="20"/>
          <w:lang w:val="en-GB" w:eastAsia="zh-CN"/>
        </w:rPr>
        <w:t xml:space="preserve">Indicate UE capability </w:t>
      </w:r>
      <w:r w:rsidR="00B87C35">
        <w:rPr>
          <w:rFonts w:ascii="Times New Roman" w:hAnsi="Times New Roman" w:cs="Times New Roman"/>
          <w:sz w:val="20"/>
          <w:szCs w:val="20"/>
          <w:lang w:val="en-GB" w:eastAsia="zh-CN"/>
        </w:rPr>
        <w:t xml:space="preserve">[15] </w:t>
      </w:r>
      <w:r>
        <w:rPr>
          <w:rFonts w:ascii="Times New Roman" w:hAnsi="Times New Roman" w:cs="Times New Roman"/>
          <w:sz w:val="20"/>
          <w:szCs w:val="20"/>
          <w:lang w:val="en-GB" w:eastAsia="zh-CN"/>
        </w:rPr>
        <w:t>indicated at FSPC granularity [29]</w:t>
      </w:r>
    </w:p>
    <w:p w14:paraId="20529D06" w14:textId="494A4389" w:rsidR="006A773D" w:rsidRPr="002D7471" w:rsidRDefault="006A773D" w:rsidP="006A773D">
      <w:pPr>
        <w:pStyle w:val="ListParagraph"/>
        <w:numPr>
          <w:ilvl w:val="2"/>
          <w:numId w:val="7"/>
        </w:numPr>
        <w:rPr>
          <w:rFonts w:ascii="Times New Roman" w:hAnsi="Times New Roman" w:cs="Times New Roman"/>
          <w:i/>
          <w:iCs/>
          <w:sz w:val="20"/>
          <w:szCs w:val="20"/>
          <w:lang w:val="en-GB" w:eastAsia="zh-CN"/>
        </w:rPr>
      </w:pPr>
      <w:r>
        <w:rPr>
          <w:rFonts w:ascii="Times New Roman" w:hAnsi="Times New Roman" w:cs="Times New Roman"/>
          <w:sz w:val="20"/>
          <w:szCs w:val="20"/>
          <w:lang w:val="en-GB" w:eastAsia="zh-CN"/>
        </w:rPr>
        <w:lastRenderedPageBreak/>
        <w:t>UE needs to be prepared for different combinations of waveforms to be transmitted using the same PA</w:t>
      </w:r>
      <w:r w:rsidR="00B87C35">
        <w:rPr>
          <w:rFonts w:ascii="Times New Roman" w:hAnsi="Times New Roman" w:cs="Times New Roman"/>
          <w:sz w:val="20"/>
          <w:szCs w:val="20"/>
          <w:lang w:val="en-GB" w:eastAsia="zh-CN"/>
        </w:rPr>
        <w:t xml:space="preserve"> [29]</w:t>
      </w:r>
    </w:p>
    <w:p w14:paraId="2897AD29" w14:textId="77777777" w:rsidR="00F06514" w:rsidRPr="00C759AA" w:rsidRDefault="00F06514" w:rsidP="00F06514">
      <w:pPr>
        <w:rPr>
          <w:rFonts w:ascii="Times New Roman" w:hAnsi="Times New Roman" w:cs="Times New Roman"/>
          <w:sz w:val="20"/>
          <w:szCs w:val="20"/>
          <w:lang w:val="en-GB" w:eastAsia="zh-CN"/>
        </w:rPr>
      </w:pPr>
    </w:p>
    <w:p w14:paraId="202152AB" w14:textId="77777777" w:rsidR="00F06514" w:rsidRPr="009C4B46" w:rsidRDefault="00F06514" w:rsidP="00F06514">
      <w:pPr>
        <w:rPr>
          <w:rFonts w:ascii="Times New Roman" w:hAnsi="Times New Roman" w:cs="Times New Roman"/>
          <w:sz w:val="20"/>
          <w:szCs w:val="20"/>
          <w:u w:val="single"/>
          <w:lang w:val="en-GB"/>
        </w:rPr>
      </w:pPr>
      <w:r w:rsidRPr="009C4B46">
        <w:rPr>
          <w:rFonts w:ascii="Times New Roman" w:hAnsi="Times New Roman" w:cs="Times New Roman"/>
          <w:sz w:val="20"/>
          <w:szCs w:val="20"/>
          <w:u w:val="single"/>
          <w:lang w:val="en-GB"/>
        </w:rPr>
        <w:t>Applicability to PUSCH scheduled by DCI format 0_</w:t>
      </w:r>
      <w:proofErr w:type="gramStart"/>
      <w:r w:rsidRPr="009C4B46">
        <w:rPr>
          <w:rFonts w:ascii="Times New Roman" w:hAnsi="Times New Roman" w:cs="Times New Roman"/>
          <w:sz w:val="20"/>
          <w:szCs w:val="20"/>
          <w:u w:val="single"/>
          <w:lang w:val="en-GB"/>
        </w:rPr>
        <w:t>3</w:t>
      </w:r>
      <w:proofErr w:type="gramEnd"/>
    </w:p>
    <w:p w14:paraId="396D1C06" w14:textId="5DE0FBCD" w:rsidR="00F06514" w:rsidRPr="00F06514" w:rsidRDefault="00F06514" w:rsidP="00F06514">
      <w:pPr>
        <w:pStyle w:val="ListParagraph"/>
        <w:numPr>
          <w:ilvl w:val="0"/>
          <w:numId w:val="7"/>
        </w:numPr>
        <w:rPr>
          <w:rFonts w:ascii="Times New Roman" w:hAnsi="Times New Roman" w:cs="Times New Roman"/>
          <w:b/>
          <w:bCs/>
          <w:i/>
          <w:iCs/>
          <w:sz w:val="20"/>
          <w:szCs w:val="20"/>
          <w:shd w:val="clear" w:color="auto" w:fill="A8D08D" w:themeFill="accent6" w:themeFillTint="99"/>
          <w:lang w:eastAsia="zh-CN"/>
        </w:rPr>
      </w:pPr>
      <w:r w:rsidRPr="00314C47">
        <w:rPr>
          <w:rFonts w:ascii="Times New Roman" w:hAnsi="Times New Roman" w:cs="Times New Roman"/>
          <w:sz w:val="20"/>
          <w:szCs w:val="20"/>
          <w:u w:val="single"/>
          <w:lang w:eastAsia="zh-CN"/>
        </w:rPr>
        <w:t>Yes</w:t>
      </w:r>
      <w:r w:rsidRPr="00314C47">
        <w:rPr>
          <w:rFonts w:ascii="Times New Roman" w:hAnsi="Times New Roman" w:cs="Times New Roman"/>
          <w:b/>
          <w:bCs/>
          <w:sz w:val="20"/>
          <w:szCs w:val="20"/>
          <w:lang w:eastAsia="zh-CN"/>
        </w:rPr>
        <w:t xml:space="preserve">: </w:t>
      </w:r>
      <w:r w:rsidRPr="00314C47">
        <w:rPr>
          <w:rFonts w:ascii="Times New Roman" w:hAnsi="Times New Roman" w:cs="Times New Roman"/>
          <w:sz w:val="20"/>
          <w:szCs w:val="20"/>
          <w:lang w:eastAsia="zh-CN"/>
        </w:rPr>
        <w:t xml:space="preserve">Vivo </w:t>
      </w:r>
      <w:r w:rsidR="00314C47" w:rsidRPr="00314C47">
        <w:rPr>
          <w:rFonts w:ascii="Times New Roman" w:hAnsi="Times New Roman" w:cs="Times New Roman"/>
          <w:sz w:val="20"/>
          <w:szCs w:val="20"/>
          <w:lang w:eastAsia="zh-CN"/>
        </w:rPr>
        <w:t>[6]</w:t>
      </w:r>
      <w:r w:rsidRPr="00F06514">
        <w:rPr>
          <w:rFonts w:ascii="Times New Roman" w:hAnsi="Times New Roman" w:cs="Times New Roman"/>
          <w:i/>
          <w:iCs/>
          <w:sz w:val="20"/>
          <w:szCs w:val="20"/>
          <w:lang w:eastAsia="zh-CN"/>
        </w:rPr>
        <w:t xml:space="preserve">, </w:t>
      </w:r>
      <w:r w:rsidRPr="00B745FD">
        <w:rPr>
          <w:rFonts w:ascii="Times New Roman" w:hAnsi="Times New Roman" w:cs="Times New Roman"/>
          <w:sz w:val="20"/>
          <w:szCs w:val="20"/>
          <w:lang w:eastAsia="zh-CN"/>
        </w:rPr>
        <w:t>(ZTE [</w:t>
      </w:r>
      <w:r w:rsidR="00B745FD">
        <w:rPr>
          <w:rFonts w:ascii="Times New Roman" w:hAnsi="Times New Roman" w:cs="Times New Roman"/>
          <w:sz w:val="20"/>
          <w:szCs w:val="20"/>
          <w:lang w:eastAsia="zh-CN"/>
        </w:rPr>
        <w:t>10</w:t>
      </w:r>
      <w:r w:rsidRPr="00B745FD">
        <w:rPr>
          <w:rFonts w:ascii="Times New Roman" w:hAnsi="Times New Roman" w:cs="Times New Roman"/>
          <w:sz w:val="20"/>
          <w:szCs w:val="20"/>
          <w:lang w:eastAsia="zh-CN"/>
        </w:rPr>
        <w:t>])</w:t>
      </w:r>
      <w:r w:rsidR="002103F1">
        <w:rPr>
          <w:rFonts w:ascii="Times New Roman" w:hAnsi="Times New Roman" w:cs="Times New Roman"/>
          <w:sz w:val="20"/>
          <w:szCs w:val="20"/>
          <w:lang w:eastAsia="zh-CN"/>
        </w:rPr>
        <w:t>,</w:t>
      </w:r>
      <w:r w:rsidRPr="00B56179">
        <w:rPr>
          <w:rFonts w:ascii="Times New Roman" w:hAnsi="Times New Roman" w:cs="Times New Roman"/>
          <w:sz w:val="20"/>
          <w:szCs w:val="20"/>
          <w:lang w:eastAsia="zh-CN"/>
        </w:rPr>
        <w:t xml:space="preserve"> Intel [</w:t>
      </w:r>
      <w:r w:rsidR="00B56179">
        <w:rPr>
          <w:rFonts w:ascii="Times New Roman" w:hAnsi="Times New Roman" w:cs="Times New Roman"/>
          <w:sz w:val="20"/>
          <w:szCs w:val="20"/>
          <w:lang w:eastAsia="zh-CN"/>
        </w:rPr>
        <w:t>7</w:t>
      </w:r>
      <w:r w:rsidRPr="00B56179">
        <w:rPr>
          <w:rFonts w:ascii="Times New Roman" w:hAnsi="Times New Roman" w:cs="Times New Roman"/>
          <w:sz w:val="20"/>
          <w:szCs w:val="20"/>
          <w:lang w:eastAsia="zh-CN"/>
        </w:rPr>
        <w:t>],</w:t>
      </w:r>
      <w:r w:rsidR="000C0A26">
        <w:rPr>
          <w:rFonts w:ascii="Times New Roman" w:hAnsi="Times New Roman" w:cs="Times New Roman"/>
          <w:sz w:val="20"/>
          <w:szCs w:val="20"/>
          <w:lang w:eastAsia="zh-CN"/>
        </w:rPr>
        <w:t xml:space="preserve"> (Apple [16]</w:t>
      </w:r>
      <w:r w:rsidR="000C0A26" w:rsidRPr="008A45C4">
        <w:rPr>
          <w:rFonts w:ascii="Times New Roman" w:hAnsi="Times New Roman" w:cs="Times New Roman"/>
          <w:sz w:val="20"/>
          <w:szCs w:val="20"/>
          <w:lang w:eastAsia="zh-CN"/>
        </w:rPr>
        <w:t>),</w:t>
      </w:r>
      <w:r w:rsidRPr="008A45C4">
        <w:rPr>
          <w:rFonts w:ascii="Times New Roman" w:hAnsi="Times New Roman" w:cs="Times New Roman"/>
          <w:sz w:val="20"/>
          <w:szCs w:val="20"/>
          <w:lang w:eastAsia="zh-CN"/>
        </w:rPr>
        <w:t xml:space="preserve"> NTT DOCOMO [2</w:t>
      </w:r>
      <w:r w:rsidR="008A45C4" w:rsidRPr="008A45C4">
        <w:rPr>
          <w:rFonts w:ascii="Times New Roman" w:hAnsi="Times New Roman" w:cs="Times New Roman"/>
          <w:sz w:val="20"/>
          <w:szCs w:val="20"/>
          <w:lang w:eastAsia="zh-CN"/>
        </w:rPr>
        <w:t>0</w:t>
      </w:r>
      <w:r w:rsidRPr="008A45C4">
        <w:rPr>
          <w:rFonts w:ascii="Times New Roman" w:hAnsi="Times New Roman" w:cs="Times New Roman"/>
          <w:sz w:val="20"/>
          <w:szCs w:val="20"/>
          <w:lang w:eastAsia="zh-CN"/>
        </w:rPr>
        <w:t>]</w:t>
      </w:r>
      <w:r w:rsidR="002D7471">
        <w:rPr>
          <w:rFonts w:ascii="Times New Roman" w:hAnsi="Times New Roman" w:cs="Times New Roman"/>
          <w:sz w:val="20"/>
          <w:szCs w:val="20"/>
          <w:lang w:eastAsia="zh-CN"/>
        </w:rPr>
        <w:t>, (Ericsson [28])</w:t>
      </w:r>
    </w:p>
    <w:p w14:paraId="29D8EAF9" w14:textId="77777777" w:rsidR="00F06514" w:rsidRPr="00F06514" w:rsidRDefault="00F06514" w:rsidP="00F06514">
      <w:pPr>
        <w:spacing w:after="0"/>
        <w:ind w:left="720" w:firstLine="360"/>
        <w:rPr>
          <w:rFonts w:ascii="Times New Roman" w:hAnsi="Times New Roman" w:cs="Times New Roman"/>
          <w:i/>
          <w:iCs/>
          <w:sz w:val="20"/>
          <w:szCs w:val="20"/>
          <w:u w:val="single"/>
          <w:lang w:val="en-GB" w:eastAsia="zh-CN"/>
        </w:rPr>
      </w:pPr>
      <w:r w:rsidRPr="00F06514">
        <w:rPr>
          <w:rFonts w:ascii="Times New Roman" w:hAnsi="Times New Roman" w:cs="Times New Roman"/>
          <w:i/>
          <w:iCs/>
          <w:sz w:val="20"/>
          <w:szCs w:val="20"/>
          <w:lang w:val="en-GB" w:eastAsia="zh-CN"/>
        </w:rPr>
        <w:t>[Justification</w:t>
      </w:r>
      <w:r w:rsidRPr="00F06514">
        <w:rPr>
          <w:rFonts w:ascii="Times New Roman" w:hAnsi="Times New Roman" w:cs="Times New Roman"/>
          <w:i/>
          <w:iCs/>
          <w:sz w:val="20"/>
          <w:szCs w:val="20"/>
          <w:u w:val="single"/>
          <w:lang w:val="en-GB" w:eastAsia="zh-CN"/>
        </w:rPr>
        <w:t>]</w:t>
      </w:r>
    </w:p>
    <w:p w14:paraId="35C05CDD" w14:textId="3E25C16B" w:rsidR="00F06514" w:rsidRPr="00B56179" w:rsidRDefault="00F06514" w:rsidP="00F06514">
      <w:pPr>
        <w:pStyle w:val="ListParagraph"/>
        <w:numPr>
          <w:ilvl w:val="1"/>
          <w:numId w:val="7"/>
        </w:numPr>
        <w:rPr>
          <w:rFonts w:ascii="Times New Roman" w:hAnsi="Times New Roman" w:cs="Times New Roman"/>
          <w:sz w:val="20"/>
          <w:szCs w:val="20"/>
          <w:u w:val="single"/>
          <w:lang w:val="en-GB" w:eastAsia="zh-CN"/>
        </w:rPr>
      </w:pPr>
      <w:r w:rsidRPr="00B56179">
        <w:rPr>
          <w:rFonts w:ascii="Times New Roman" w:eastAsiaTheme="minorEastAsia" w:hAnsi="Times New Roman" w:cs="Times New Roman"/>
          <w:sz w:val="20"/>
          <w:szCs w:val="20"/>
          <w:lang w:val="en-GB" w:eastAsia="zh-CN"/>
        </w:rPr>
        <w:t>Straightforward application [</w:t>
      </w:r>
      <w:r w:rsidR="00B56179" w:rsidRPr="00B56179">
        <w:rPr>
          <w:rFonts w:ascii="Times New Roman" w:eastAsiaTheme="minorEastAsia" w:hAnsi="Times New Roman" w:cs="Times New Roman"/>
          <w:sz w:val="20"/>
          <w:szCs w:val="20"/>
          <w:lang w:val="en-GB" w:eastAsia="zh-CN"/>
        </w:rPr>
        <w:t>7</w:t>
      </w:r>
      <w:r w:rsidRPr="00B56179">
        <w:rPr>
          <w:rFonts w:ascii="Times New Roman" w:eastAsiaTheme="minorEastAsia" w:hAnsi="Times New Roman" w:cs="Times New Roman"/>
          <w:sz w:val="20"/>
          <w:szCs w:val="20"/>
          <w:lang w:val="en-GB" w:eastAsia="zh-CN"/>
        </w:rPr>
        <w:t>]</w:t>
      </w:r>
    </w:p>
    <w:p w14:paraId="2FB7519D" w14:textId="1670562E" w:rsidR="00F06514" w:rsidRPr="008A45C4" w:rsidRDefault="00F06514" w:rsidP="00F06514">
      <w:pPr>
        <w:pStyle w:val="ListParagraph"/>
        <w:numPr>
          <w:ilvl w:val="1"/>
          <w:numId w:val="7"/>
        </w:numPr>
        <w:rPr>
          <w:rFonts w:ascii="Times New Roman" w:hAnsi="Times New Roman" w:cs="Times New Roman"/>
          <w:sz w:val="20"/>
          <w:szCs w:val="20"/>
          <w:u w:val="single"/>
          <w:lang w:val="en-GB" w:eastAsia="zh-CN"/>
        </w:rPr>
      </w:pPr>
      <w:r w:rsidRPr="008A45C4">
        <w:rPr>
          <w:rFonts w:ascii="Times New Roman" w:eastAsiaTheme="minorEastAsia" w:hAnsi="Times New Roman" w:cs="Times New Roman"/>
          <w:sz w:val="20"/>
          <w:szCs w:val="20"/>
          <w:lang w:val="en-GB" w:eastAsia="zh-CN"/>
        </w:rPr>
        <w:t>Benefit of DWS is valid irrespective of DCI formats [2</w:t>
      </w:r>
      <w:r w:rsidR="008A45C4" w:rsidRPr="008A45C4">
        <w:rPr>
          <w:rFonts w:ascii="Times New Roman" w:eastAsiaTheme="minorEastAsia" w:hAnsi="Times New Roman" w:cs="Times New Roman"/>
          <w:sz w:val="20"/>
          <w:szCs w:val="20"/>
          <w:lang w:val="en-GB" w:eastAsia="zh-CN"/>
        </w:rPr>
        <w:t>0</w:t>
      </w:r>
      <w:r w:rsidRPr="008A45C4">
        <w:rPr>
          <w:rFonts w:ascii="Times New Roman" w:eastAsiaTheme="minorEastAsia" w:hAnsi="Times New Roman" w:cs="Times New Roman"/>
          <w:sz w:val="20"/>
          <w:szCs w:val="20"/>
          <w:lang w:val="en-GB" w:eastAsia="zh-CN"/>
        </w:rPr>
        <w:t>]</w:t>
      </w:r>
    </w:p>
    <w:p w14:paraId="26C2BA9F" w14:textId="77777777" w:rsidR="00F06514" w:rsidRPr="00F06514" w:rsidRDefault="00F06514" w:rsidP="00F06514">
      <w:pPr>
        <w:spacing w:after="0"/>
        <w:ind w:left="720" w:firstLine="360"/>
        <w:rPr>
          <w:rFonts w:ascii="Times New Roman" w:hAnsi="Times New Roman" w:cs="Times New Roman"/>
          <w:b/>
          <w:bCs/>
          <w:i/>
          <w:iCs/>
          <w:sz w:val="20"/>
          <w:szCs w:val="20"/>
          <w:shd w:val="clear" w:color="auto" w:fill="A8D08D" w:themeFill="accent6" w:themeFillTint="99"/>
          <w:lang w:val="en-GB" w:eastAsia="zh-CN"/>
        </w:rPr>
      </w:pPr>
      <w:r w:rsidRPr="00F06514">
        <w:rPr>
          <w:rFonts w:ascii="Times New Roman" w:hAnsi="Times New Roman" w:cs="Times New Roman"/>
          <w:i/>
          <w:iCs/>
          <w:sz w:val="20"/>
          <w:szCs w:val="20"/>
          <w:lang w:val="en-GB" w:eastAsia="zh-CN"/>
        </w:rPr>
        <w:t>[Solution]</w:t>
      </w:r>
    </w:p>
    <w:p w14:paraId="177E1D49" w14:textId="3F434F72" w:rsidR="00F06514" w:rsidRPr="00314C47" w:rsidRDefault="00F06514" w:rsidP="00F06514">
      <w:pPr>
        <w:pStyle w:val="ListParagraph"/>
        <w:numPr>
          <w:ilvl w:val="1"/>
          <w:numId w:val="7"/>
        </w:numPr>
        <w:rPr>
          <w:rFonts w:ascii="Times New Roman" w:hAnsi="Times New Roman" w:cs="Times New Roman"/>
          <w:sz w:val="20"/>
          <w:szCs w:val="20"/>
        </w:rPr>
      </w:pPr>
      <w:r w:rsidRPr="00314C47">
        <w:rPr>
          <w:rFonts w:ascii="Times New Roman" w:hAnsi="Times New Roman" w:cs="Times New Roman"/>
          <w:sz w:val="20"/>
          <w:szCs w:val="20"/>
        </w:rPr>
        <w:t>Use multiple bits at least for inter-band serving cells [</w:t>
      </w:r>
      <w:r w:rsidR="00314C47" w:rsidRPr="00314C47">
        <w:rPr>
          <w:rFonts w:ascii="Times New Roman" w:hAnsi="Times New Roman" w:cs="Times New Roman"/>
          <w:sz w:val="20"/>
          <w:szCs w:val="20"/>
        </w:rPr>
        <w:t>6</w:t>
      </w:r>
      <w:r w:rsidRPr="00314C47">
        <w:rPr>
          <w:rFonts w:ascii="Times New Roman" w:hAnsi="Times New Roman" w:cs="Times New Roman"/>
          <w:sz w:val="20"/>
          <w:szCs w:val="20"/>
        </w:rPr>
        <w:t>]</w:t>
      </w:r>
    </w:p>
    <w:p w14:paraId="5C3643D9" w14:textId="6680750C" w:rsidR="00F06514" w:rsidRPr="004D45AC" w:rsidRDefault="00F06514" w:rsidP="00F06514">
      <w:pPr>
        <w:pStyle w:val="ListParagraph"/>
        <w:numPr>
          <w:ilvl w:val="1"/>
          <w:numId w:val="7"/>
        </w:numPr>
        <w:rPr>
          <w:rFonts w:ascii="Times New Roman" w:hAnsi="Times New Roman" w:cs="Times New Roman"/>
          <w:sz w:val="20"/>
          <w:szCs w:val="20"/>
        </w:rPr>
      </w:pPr>
      <w:r w:rsidRPr="004D45AC">
        <w:rPr>
          <w:rFonts w:ascii="Times New Roman" w:hAnsi="Times New Roman" w:cs="Times New Roman"/>
          <w:sz w:val="20"/>
          <w:szCs w:val="20"/>
        </w:rPr>
        <w:t>Use 1 bit per co-scheduled cell (Type 2) [</w:t>
      </w:r>
      <w:r w:rsidR="00B56179" w:rsidRPr="004D45AC">
        <w:rPr>
          <w:rFonts w:ascii="Times New Roman" w:hAnsi="Times New Roman" w:cs="Times New Roman"/>
          <w:sz w:val="20"/>
          <w:szCs w:val="20"/>
        </w:rPr>
        <w:t>7</w:t>
      </w:r>
      <w:r w:rsidRPr="004D45AC">
        <w:rPr>
          <w:rFonts w:ascii="Times New Roman" w:hAnsi="Times New Roman" w:cs="Times New Roman"/>
          <w:sz w:val="20"/>
          <w:szCs w:val="20"/>
        </w:rPr>
        <w:t>][2</w:t>
      </w:r>
      <w:r w:rsidR="004D45AC" w:rsidRPr="004D45AC">
        <w:rPr>
          <w:rFonts w:ascii="Times New Roman" w:hAnsi="Times New Roman" w:cs="Times New Roman"/>
          <w:sz w:val="20"/>
          <w:szCs w:val="20"/>
        </w:rPr>
        <w:t>0</w:t>
      </w:r>
      <w:r w:rsidRPr="004D45AC">
        <w:rPr>
          <w:rFonts w:ascii="Times New Roman" w:hAnsi="Times New Roman" w:cs="Times New Roman"/>
          <w:sz w:val="20"/>
          <w:szCs w:val="20"/>
        </w:rPr>
        <w:t>]</w:t>
      </w:r>
    </w:p>
    <w:p w14:paraId="28D5BCDE" w14:textId="5E155517" w:rsidR="00F06514" w:rsidRPr="004D45AC" w:rsidRDefault="00F06514" w:rsidP="00F06514">
      <w:pPr>
        <w:pStyle w:val="ListParagraph"/>
        <w:numPr>
          <w:ilvl w:val="2"/>
          <w:numId w:val="7"/>
        </w:numPr>
        <w:rPr>
          <w:rFonts w:ascii="Times New Roman" w:hAnsi="Times New Roman" w:cs="Times New Roman"/>
          <w:sz w:val="20"/>
          <w:szCs w:val="20"/>
        </w:rPr>
      </w:pPr>
      <w:r w:rsidRPr="004D45AC">
        <w:rPr>
          <w:rFonts w:ascii="Times New Roman" w:hAnsi="Times New Roman" w:cs="Times New Roman"/>
          <w:sz w:val="20"/>
          <w:szCs w:val="20"/>
        </w:rPr>
        <w:t>Coverage condition could be different in different CC’s [2</w:t>
      </w:r>
      <w:r w:rsidR="004D45AC">
        <w:rPr>
          <w:rFonts w:ascii="Times New Roman" w:hAnsi="Times New Roman" w:cs="Times New Roman"/>
          <w:sz w:val="20"/>
          <w:szCs w:val="20"/>
        </w:rPr>
        <w:t>0</w:t>
      </w:r>
      <w:r w:rsidRPr="004D45AC">
        <w:rPr>
          <w:rFonts w:ascii="Times New Roman" w:hAnsi="Times New Roman" w:cs="Times New Roman"/>
          <w:sz w:val="20"/>
          <w:szCs w:val="20"/>
        </w:rPr>
        <w:t>]</w:t>
      </w:r>
    </w:p>
    <w:p w14:paraId="14CD3AC5" w14:textId="7150E35E" w:rsidR="000C0A26" w:rsidRPr="002D7471" w:rsidRDefault="000C0A26" w:rsidP="000C0A26">
      <w:pPr>
        <w:pStyle w:val="ListParagraph"/>
        <w:numPr>
          <w:ilvl w:val="1"/>
          <w:numId w:val="7"/>
        </w:numPr>
        <w:rPr>
          <w:rFonts w:ascii="Times New Roman" w:hAnsi="Times New Roman" w:cs="Times New Roman"/>
          <w:i/>
          <w:iCs/>
          <w:sz w:val="20"/>
          <w:szCs w:val="20"/>
        </w:rPr>
      </w:pPr>
      <w:r>
        <w:rPr>
          <w:rFonts w:ascii="Times New Roman" w:hAnsi="Times New Roman" w:cs="Times New Roman"/>
          <w:sz w:val="20"/>
          <w:szCs w:val="20"/>
        </w:rPr>
        <w:t>Use Type-1B field [16]</w:t>
      </w:r>
    </w:p>
    <w:p w14:paraId="091942DF" w14:textId="7420D714" w:rsidR="002D7471" w:rsidRPr="002D7471" w:rsidRDefault="002D7471" w:rsidP="000C0A26">
      <w:pPr>
        <w:pStyle w:val="ListParagraph"/>
        <w:numPr>
          <w:ilvl w:val="1"/>
          <w:numId w:val="7"/>
        </w:numPr>
        <w:rPr>
          <w:rFonts w:ascii="Times New Roman" w:hAnsi="Times New Roman" w:cs="Times New Roman"/>
          <w:i/>
          <w:iCs/>
          <w:sz w:val="20"/>
          <w:szCs w:val="20"/>
        </w:rPr>
      </w:pPr>
      <w:r>
        <w:rPr>
          <w:rFonts w:ascii="Times New Roman" w:hAnsi="Times New Roman" w:cs="Times New Roman"/>
          <w:sz w:val="20"/>
          <w:szCs w:val="20"/>
        </w:rPr>
        <w:t>1-bit DMRS sequence initialization field in DCI 0_3 is applied to all scheduled cells for which transform precoding is not enabled indicated by scheduled cell s indicator field or frequency domain resource assignment field independently [28]</w:t>
      </w:r>
    </w:p>
    <w:p w14:paraId="23FECE58" w14:textId="2E384702" w:rsidR="002D7471" w:rsidRPr="002D7471" w:rsidRDefault="002D7471" w:rsidP="002D7471">
      <w:pPr>
        <w:pStyle w:val="ListParagraph"/>
        <w:numPr>
          <w:ilvl w:val="2"/>
          <w:numId w:val="7"/>
        </w:numPr>
        <w:rPr>
          <w:rFonts w:ascii="Times New Roman" w:hAnsi="Times New Roman" w:cs="Times New Roman"/>
          <w:i/>
          <w:iCs/>
          <w:sz w:val="20"/>
          <w:szCs w:val="20"/>
        </w:rPr>
      </w:pPr>
      <w:r>
        <w:rPr>
          <w:rFonts w:ascii="Times New Roman" w:hAnsi="Times New Roman" w:cs="Times New Roman"/>
          <w:sz w:val="20"/>
          <w:szCs w:val="20"/>
        </w:rPr>
        <w:t xml:space="preserve">If applied to all scheduled cells, DWS use is </w:t>
      </w:r>
      <w:proofErr w:type="gramStart"/>
      <w:r>
        <w:rPr>
          <w:rFonts w:ascii="Times New Roman" w:hAnsi="Times New Roman" w:cs="Times New Roman"/>
          <w:sz w:val="20"/>
          <w:szCs w:val="20"/>
        </w:rPr>
        <w:t>prevented</w:t>
      </w:r>
      <w:proofErr w:type="gramEnd"/>
    </w:p>
    <w:p w14:paraId="30310FFB" w14:textId="7C200CB1" w:rsidR="002D7471" w:rsidRPr="00F06514" w:rsidRDefault="002D7471" w:rsidP="002D7471">
      <w:pPr>
        <w:pStyle w:val="ListParagraph"/>
        <w:numPr>
          <w:ilvl w:val="1"/>
          <w:numId w:val="7"/>
        </w:numPr>
        <w:rPr>
          <w:rFonts w:ascii="Times New Roman" w:hAnsi="Times New Roman" w:cs="Times New Roman"/>
          <w:i/>
          <w:iCs/>
          <w:sz w:val="20"/>
          <w:szCs w:val="20"/>
        </w:rPr>
      </w:pPr>
      <w:r>
        <w:rPr>
          <w:rFonts w:ascii="Times New Roman" w:hAnsi="Times New Roman" w:cs="Times New Roman"/>
          <w:sz w:val="20"/>
          <w:szCs w:val="20"/>
        </w:rPr>
        <w:t xml:space="preserve">DWS field design for DCI format 0_3 depends on whether </w:t>
      </w:r>
      <w:r w:rsidR="00442250">
        <w:rPr>
          <w:rFonts w:ascii="Times New Roman" w:hAnsi="Times New Roman" w:cs="Times New Roman"/>
          <w:sz w:val="20"/>
          <w:szCs w:val="20"/>
        </w:rPr>
        <w:t>different waveforms can be dynamically indicated for the scheduled cells [28]</w:t>
      </w:r>
    </w:p>
    <w:p w14:paraId="6E7BE26C" w14:textId="467B873B" w:rsidR="00F06514" w:rsidRPr="00F06514" w:rsidRDefault="00F06514" w:rsidP="00F06514">
      <w:pPr>
        <w:pStyle w:val="ListParagraph"/>
        <w:numPr>
          <w:ilvl w:val="0"/>
          <w:numId w:val="7"/>
        </w:numPr>
        <w:rPr>
          <w:rFonts w:ascii="Times New Roman" w:hAnsi="Times New Roman" w:cs="Times New Roman"/>
          <w:i/>
          <w:iCs/>
          <w:sz w:val="20"/>
          <w:szCs w:val="20"/>
        </w:rPr>
      </w:pPr>
      <w:r w:rsidRPr="00C759AA">
        <w:rPr>
          <w:rFonts w:ascii="Times New Roman" w:hAnsi="Times New Roman" w:cs="Times New Roman"/>
          <w:sz w:val="20"/>
          <w:szCs w:val="20"/>
          <w:u w:val="single"/>
        </w:rPr>
        <w:t>Discuss under MC WI</w:t>
      </w:r>
      <w:r w:rsidRPr="00C759AA">
        <w:rPr>
          <w:rFonts w:ascii="Times New Roman" w:hAnsi="Times New Roman" w:cs="Times New Roman"/>
          <w:sz w:val="20"/>
          <w:szCs w:val="20"/>
        </w:rPr>
        <w:t>: Spreadtrum [</w:t>
      </w:r>
      <w:r w:rsidR="00C759AA" w:rsidRPr="00C759AA">
        <w:rPr>
          <w:rFonts w:ascii="Times New Roman" w:hAnsi="Times New Roman" w:cs="Times New Roman"/>
          <w:sz w:val="20"/>
          <w:szCs w:val="20"/>
        </w:rPr>
        <w:t>4</w:t>
      </w:r>
      <w:r w:rsidRPr="00C759AA">
        <w:rPr>
          <w:rFonts w:ascii="Times New Roman" w:hAnsi="Times New Roman" w:cs="Times New Roman"/>
          <w:sz w:val="20"/>
          <w:szCs w:val="20"/>
        </w:rPr>
        <w:t>]</w:t>
      </w:r>
      <w:r w:rsidR="009C4B46">
        <w:rPr>
          <w:rFonts w:ascii="Times New Roman" w:hAnsi="Times New Roman" w:cs="Times New Roman"/>
          <w:sz w:val="20"/>
          <w:szCs w:val="20"/>
        </w:rPr>
        <w:t>, LG [8]</w:t>
      </w:r>
    </w:p>
    <w:p w14:paraId="21AA3B6D" w14:textId="4F5A164B" w:rsidR="00F06514" w:rsidRDefault="00C759AA" w:rsidP="00F06514">
      <w:pPr>
        <w:pStyle w:val="ListParagraph"/>
        <w:numPr>
          <w:ilvl w:val="1"/>
          <w:numId w:val="7"/>
        </w:numPr>
        <w:rPr>
          <w:rFonts w:ascii="Times New Roman" w:hAnsi="Times New Roman" w:cs="Times New Roman"/>
          <w:sz w:val="20"/>
          <w:szCs w:val="20"/>
        </w:rPr>
      </w:pPr>
      <w:r w:rsidRPr="00C759AA">
        <w:rPr>
          <w:rFonts w:ascii="Times New Roman" w:hAnsi="Times New Roman" w:cs="Times New Roman"/>
          <w:sz w:val="20"/>
          <w:szCs w:val="20"/>
        </w:rPr>
        <w:t>Details such as indication per-cell or all cells to be discussed under MC WI [4]</w:t>
      </w:r>
    </w:p>
    <w:p w14:paraId="617CC824" w14:textId="72AF75CC" w:rsidR="009C4B46" w:rsidRPr="00C759AA" w:rsidRDefault="009C4B46" w:rsidP="00F06514">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Avoid unnecessary repetition of discussion in MC WI for information fields dependent on DWS [8]</w:t>
      </w:r>
    </w:p>
    <w:p w14:paraId="69E08C41" w14:textId="74ED00E0" w:rsidR="00F06514" w:rsidRPr="0000030E" w:rsidRDefault="00F06514" w:rsidP="00F06514">
      <w:pPr>
        <w:pStyle w:val="ListParagraph"/>
        <w:numPr>
          <w:ilvl w:val="0"/>
          <w:numId w:val="7"/>
        </w:numPr>
        <w:rPr>
          <w:rFonts w:ascii="Times New Roman" w:hAnsi="Times New Roman" w:cs="Times New Roman"/>
          <w:sz w:val="20"/>
          <w:szCs w:val="20"/>
          <w:u w:val="single"/>
        </w:rPr>
      </w:pPr>
      <w:r w:rsidRPr="0000030E">
        <w:rPr>
          <w:rFonts w:ascii="Times New Roman" w:hAnsi="Times New Roman" w:cs="Times New Roman"/>
          <w:sz w:val="20"/>
          <w:szCs w:val="20"/>
          <w:u w:val="single"/>
        </w:rPr>
        <w:t>Low priority:</w:t>
      </w:r>
      <w:r w:rsidRPr="0000030E">
        <w:rPr>
          <w:rFonts w:ascii="Times New Roman" w:hAnsi="Times New Roman" w:cs="Times New Roman"/>
          <w:sz w:val="20"/>
          <w:szCs w:val="20"/>
        </w:rPr>
        <w:t xml:space="preserve"> China Telecom [</w:t>
      </w:r>
      <w:r w:rsidR="0000030E" w:rsidRPr="0000030E">
        <w:rPr>
          <w:rFonts w:ascii="Times New Roman" w:hAnsi="Times New Roman" w:cs="Times New Roman"/>
          <w:sz w:val="20"/>
          <w:szCs w:val="20"/>
        </w:rPr>
        <w:t>22</w:t>
      </w:r>
      <w:r w:rsidRPr="0000030E">
        <w:rPr>
          <w:rFonts w:ascii="Times New Roman" w:hAnsi="Times New Roman" w:cs="Times New Roman"/>
          <w:sz w:val="20"/>
          <w:szCs w:val="20"/>
        </w:rPr>
        <w:t>]</w:t>
      </w:r>
    </w:p>
    <w:p w14:paraId="667194DE" w14:textId="77777777" w:rsidR="00F06514" w:rsidRPr="00F06514" w:rsidRDefault="00F06514" w:rsidP="00F06514">
      <w:pPr>
        <w:rPr>
          <w:rFonts w:ascii="Times New Roman" w:hAnsi="Times New Roman" w:cs="Times New Roman"/>
          <w:i/>
          <w:iCs/>
          <w:sz w:val="20"/>
          <w:szCs w:val="20"/>
        </w:rPr>
      </w:pPr>
    </w:p>
    <w:p w14:paraId="2E690122" w14:textId="77777777" w:rsidR="00F06514" w:rsidRPr="002D7471" w:rsidRDefault="00F06514" w:rsidP="00F06514">
      <w:pPr>
        <w:rPr>
          <w:rFonts w:ascii="Times New Roman" w:hAnsi="Times New Roman" w:cs="Times New Roman"/>
          <w:sz w:val="20"/>
          <w:szCs w:val="20"/>
          <w:u w:val="single"/>
        </w:rPr>
      </w:pPr>
      <w:r w:rsidRPr="002D7471">
        <w:rPr>
          <w:rFonts w:ascii="Times New Roman" w:hAnsi="Times New Roman" w:cs="Times New Roman"/>
          <w:sz w:val="20"/>
          <w:szCs w:val="20"/>
          <w:u w:val="single"/>
        </w:rPr>
        <w:t xml:space="preserve">Other issues related to UL carrier </w:t>
      </w:r>
      <w:proofErr w:type="gramStart"/>
      <w:r w:rsidRPr="002D7471">
        <w:rPr>
          <w:rFonts w:ascii="Times New Roman" w:hAnsi="Times New Roman" w:cs="Times New Roman"/>
          <w:sz w:val="20"/>
          <w:szCs w:val="20"/>
          <w:u w:val="single"/>
        </w:rPr>
        <w:t>aggregation</w:t>
      </w:r>
      <w:proofErr w:type="gramEnd"/>
    </w:p>
    <w:p w14:paraId="6ECF6968" w14:textId="77777777" w:rsidR="00B87C35" w:rsidRPr="00845F22" w:rsidRDefault="00B87C35" w:rsidP="00B87C35">
      <w:pPr>
        <w:pStyle w:val="ListParagraph"/>
        <w:numPr>
          <w:ilvl w:val="0"/>
          <w:numId w:val="7"/>
        </w:numPr>
        <w:rPr>
          <w:rFonts w:ascii="Times New Roman" w:hAnsi="Times New Roman" w:cs="Times New Roman"/>
          <w:sz w:val="20"/>
          <w:szCs w:val="20"/>
          <w:lang w:val="en-GB" w:eastAsia="zh-CN"/>
        </w:rPr>
      </w:pPr>
      <w:r w:rsidRPr="00C1174B">
        <w:rPr>
          <w:rFonts w:ascii="Times New Roman" w:hAnsi="Times New Roman" w:cs="Times New Roman"/>
          <w:sz w:val="20"/>
          <w:szCs w:val="20"/>
        </w:rPr>
        <w:t>Nokia [</w:t>
      </w:r>
      <w:r>
        <w:rPr>
          <w:rFonts w:ascii="Times New Roman" w:hAnsi="Times New Roman" w:cs="Times New Roman"/>
          <w:sz w:val="20"/>
          <w:szCs w:val="20"/>
        </w:rPr>
        <w:t>5</w:t>
      </w:r>
      <w:r w:rsidRPr="00C1174B">
        <w:rPr>
          <w:rFonts w:ascii="Times New Roman" w:hAnsi="Times New Roman" w:cs="Times New Roman"/>
          <w:sz w:val="20"/>
          <w:szCs w:val="20"/>
        </w:rPr>
        <w:t>] proposes that RAN further study the DWS for multiple PUSCHs in multiple serving cells considering further analysis on consecutive PUSCHs scenario.</w:t>
      </w:r>
    </w:p>
    <w:p w14:paraId="0D5D5231" w14:textId="3DAA7EA1" w:rsidR="00F06514" w:rsidRPr="002D7471" w:rsidRDefault="00F06514" w:rsidP="00F06514">
      <w:pPr>
        <w:pStyle w:val="ListParagraph"/>
        <w:numPr>
          <w:ilvl w:val="0"/>
          <w:numId w:val="7"/>
        </w:numPr>
        <w:rPr>
          <w:rFonts w:ascii="Times New Roman" w:hAnsi="Times New Roman" w:cs="Times New Roman"/>
          <w:sz w:val="20"/>
          <w:szCs w:val="20"/>
          <w:lang w:val="en-GB" w:eastAsia="zh-CN"/>
        </w:rPr>
      </w:pPr>
      <w:r w:rsidRPr="002D7471">
        <w:rPr>
          <w:rFonts w:ascii="Times New Roman" w:hAnsi="Times New Roman" w:cs="Times New Roman"/>
          <w:sz w:val="20"/>
          <w:szCs w:val="20"/>
          <w:lang w:val="en-GB"/>
        </w:rPr>
        <w:t>Ericsson [2</w:t>
      </w:r>
      <w:r w:rsidR="002D7471" w:rsidRPr="002D7471">
        <w:rPr>
          <w:rFonts w:ascii="Times New Roman" w:hAnsi="Times New Roman" w:cs="Times New Roman"/>
          <w:sz w:val="20"/>
          <w:szCs w:val="20"/>
          <w:lang w:val="en-GB"/>
        </w:rPr>
        <w:t>8</w:t>
      </w:r>
      <w:r w:rsidRPr="002D7471">
        <w:rPr>
          <w:rFonts w:ascii="Times New Roman" w:hAnsi="Times New Roman" w:cs="Times New Roman"/>
          <w:sz w:val="20"/>
          <w:szCs w:val="20"/>
          <w:lang w:val="en-GB"/>
        </w:rPr>
        <w:t xml:space="preserve">] proposes to study how to prevent the problem </w:t>
      </w:r>
      <w:r w:rsidRPr="002D7471">
        <w:rPr>
          <w:rFonts w:ascii="Times New Roman" w:hAnsi="Times New Roman" w:cs="Times New Roman"/>
          <w:kern w:val="2"/>
          <w:sz w:val="20"/>
          <w:szCs w:val="20"/>
          <w:lang w:eastAsia="en-US"/>
          <w14:ligatures w14:val="standardContextual"/>
        </w:rPr>
        <w:t xml:space="preserve">where a </w:t>
      </w:r>
      <w:r w:rsidRPr="002D7471">
        <w:rPr>
          <w:rFonts w:ascii="Times New Roman" w:hAnsi="Times New Roman" w:cs="Times New Roman"/>
          <w:spacing w:val="2"/>
          <w:kern w:val="2"/>
          <w:sz w:val="20"/>
          <w:szCs w:val="20"/>
          <w:lang w:val="en-GB" w:eastAsia="zh-CN"/>
          <w14:ligatures w14:val="standardContextual"/>
        </w:rPr>
        <w:t>gNB expects</w:t>
      </w:r>
      <w:r w:rsidRPr="002D7471">
        <w:rPr>
          <w:rFonts w:ascii="Times New Roman" w:hAnsi="Times New Roman" w:cs="Times New Roman"/>
          <w:kern w:val="2"/>
          <w:sz w:val="20"/>
          <w:szCs w:val="20"/>
          <w:lang w:eastAsia="en-US"/>
          <w14:ligatures w14:val="standardContextual"/>
        </w:rPr>
        <w:t xml:space="preserve"> higher UE transmission power with waveform switching in an UL carrier, which is prevented by UE allocating more power for the simultaneous UL transmission in another UL carrier.</w:t>
      </w:r>
    </w:p>
    <w:p w14:paraId="202E543C" w14:textId="77777777" w:rsidR="00F06514" w:rsidRDefault="00F06514">
      <w:pPr>
        <w:rPr>
          <w:rFonts w:ascii="Times New Roman" w:hAnsi="Times New Roman" w:cs="Times New Roman"/>
          <w:b/>
          <w:bCs/>
          <w:sz w:val="20"/>
          <w:szCs w:val="20"/>
          <w:shd w:val="clear" w:color="auto" w:fill="A8D08D" w:themeFill="accent6" w:themeFillTint="99"/>
          <w:lang w:val="en-GB" w:eastAsia="zh-CN"/>
        </w:rPr>
      </w:pPr>
    </w:p>
    <w:p w14:paraId="49C3E9F0" w14:textId="77777777" w:rsidR="001F6FE4" w:rsidRDefault="005804C0">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 on applicability to UL CA and PUSCH scheduled by DCI format 0_</w:t>
      </w:r>
      <w:proofErr w:type="gramStart"/>
      <w:r>
        <w:rPr>
          <w:rFonts w:ascii="Times New Roman" w:hAnsi="Times New Roman" w:cs="Times New Roman"/>
          <w:b/>
          <w:bCs/>
          <w:sz w:val="20"/>
          <w:szCs w:val="20"/>
          <w:u w:val="single"/>
          <w:shd w:val="clear" w:color="auto" w:fill="FFC000"/>
          <w:lang w:val="en-GB" w:eastAsia="zh-CN"/>
        </w:rPr>
        <w:t>3</w:t>
      </w:r>
      <w:proofErr w:type="gramEnd"/>
    </w:p>
    <w:p w14:paraId="7BF26F0E" w14:textId="4703C670" w:rsidR="001F6FE4" w:rsidRPr="00E66C75" w:rsidRDefault="00E66C75">
      <w:pPr>
        <w:rPr>
          <w:rFonts w:ascii="Times New Roman" w:hAnsi="Times New Roman" w:cs="Times New Roman"/>
          <w:sz w:val="20"/>
          <w:szCs w:val="20"/>
          <w:lang w:val="en-GB"/>
        </w:rPr>
      </w:pPr>
      <w:r w:rsidRPr="00E66C75">
        <w:rPr>
          <w:rFonts w:ascii="Times New Roman" w:hAnsi="Times New Roman" w:cs="Times New Roman"/>
          <w:sz w:val="20"/>
          <w:szCs w:val="20"/>
          <w:lang w:val="en-GB"/>
        </w:rPr>
        <w:t>6</w:t>
      </w:r>
      <w:r w:rsidR="005804C0" w:rsidRPr="00E66C75">
        <w:rPr>
          <w:rFonts w:ascii="Times New Roman" w:hAnsi="Times New Roman" w:cs="Times New Roman"/>
          <w:sz w:val="20"/>
          <w:szCs w:val="20"/>
          <w:lang w:val="en-GB"/>
        </w:rPr>
        <w:t xml:space="preserve"> companies propose to agree that DWS is supported for the case of UL carrier aggregation</w:t>
      </w:r>
      <w:r w:rsidRPr="00E66C75">
        <w:rPr>
          <w:rFonts w:ascii="Times New Roman" w:hAnsi="Times New Roman" w:cs="Times New Roman"/>
          <w:sz w:val="20"/>
          <w:szCs w:val="20"/>
          <w:lang w:val="en-GB"/>
        </w:rPr>
        <w:t>, and it seems that no company is opposing this</w:t>
      </w:r>
      <w:r w:rsidR="005804C0" w:rsidRPr="00E66C75">
        <w:rPr>
          <w:rFonts w:ascii="Times New Roman" w:hAnsi="Times New Roman" w:cs="Times New Roman"/>
          <w:sz w:val="20"/>
          <w:szCs w:val="20"/>
          <w:lang w:val="en-GB"/>
        </w:rPr>
        <w:t xml:space="preserve">. </w:t>
      </w:r>
      <w:r>
        <w:rPr>
          <w:rFonts w:ascii="Times New Roman" w:hAnsi="Times New Roman" w:cs="Times New Roman"/>
          <w:sz w:val="20"/>
          <w:szCs w:val="20"/>
          <w:lang w:val="en-GB"/>
        </w:rPr>
        <w:t xml:space="preserve">Several companies </w:t>
      </w:r>
      <w:r w:rsidR="001107A8">
        <w:rPr>
          <w:rFonts w:ascii="Times New Roman" w:hAnsi="Times New Roman" w:cs="Times New Roman"/>
          <w:sz w:val="20"/>
          <w:szCs w:val="20"/>
          <w:lang w:val="en-GB"/>
        </w:rPr>
        <w:t>propose that applicability to UL CA is subject to capability considering that dynamically changing combinations of waveforms on carriers supported by the same PA may increase complexity. It seems reasonable that a capability aspect is introduced, although details would be best discussed under UE features AI. Thus, moderator proposes the following:</w:t>
      </w:r>
    </w:p>
    <w:tbl>
      <w:tblPr>
        <w:tblStyle w:val="TableGrid"/>
        <w:tblW w:w="9350" w:type="dxa"/>
        <w:tblLayout w:type="fixed"/>
        <w:tblLook w:val="04A0" w:firstRow="1" w:lastRow="0" w:firstColumn="1" w:lastColumn="0" w:noHBand="0" w:noVBand="1"/>
      </w:tblPr>
      <w:tblGrid>
        <w:gridCol w:w="9350"/>
      </w:tblGrid>
      <w:tr w:rsidR="001F6FE4" w:rsidRPr="0000030E" w14:paraId="50FBA7FC" w14:textId="77777777">
        <w:tc>
          <w:tcPr>
            <w:tcW w:w="9350" w:type="dxa"/>
          </w:tcPr>
          <w:p w14:paraId="1E9B683F" w14:textId="77777777" w:rsidR="001F6FE4" w:rsidRPr="00E66C75" w:rsidRDefault="005804C0">
            <w:pPr>
              <w:spacing w:after="0" w:line="240" w:lineRule="auto"/>
              <w:rPr>
                <w:rFonts w:ascii="Times New Roman" w:hAnsi="Times New Roman" w:cs="Times New Roman"/>
                <w:sz w:val="20"/>
                <w:szCs w:val="20"/>
                <w:lang w:val="en-GB"/>
              </w:rPr>
            </w:pPr>
            <w:r w:rsidRPr="00E66C75">
              <w:rPr>
                <w:rFonts w:ascii="Times New Roman" w:hAnsi="Times New Roman" w:cs="Times New Roman"/>
                <w:b/>
                <w:bCs/>
                <w:sz w:val="20"/>
                <w:szCs w:val="20"/>
                <w:highlight w:val="magenta"/>
                <w:lang w:val="en-GB"/>
              </w:rPr>
              <w:t>FL proposal 1-2</w:t>
            </w:r>
            <w:r w:rsidRPr="00E66C75">
              <w:rPr>
                <w:rFonts w:ascii="Times New Roman" w:hAnsi="Times New Roman" w:cs="Times New Roman"/>
                <w:sz w:val="20"/>
                <w:szCs w:val="20"/>
                <w:highlight w:val="magenta"/>
                <w:lang w:val="en-GB"/>
              </w:rPr>
              <w:t xml:space="preserve">: </w:t>
            </w:r>
          </w:p>
          <w:p w14:paraId="4AFAEB9D" w14:textId="77777777" w:rsidR="001F6FE4" w:rsidRDefault="005804C0">
            <w:pPr>
              <w:spacing w:after="0" w:line="240" w:lineRule="auto"/>
              <w:rPr>
                <w:rFonts w:ascii="Times New Roman" w:hAnsi="Times New Roman" w:cs="Times New Roman"/>
                <w:sz w:val="20"/>
                <w:szCs w:val="20"/>
                <w:lang w:val="en-GB"/>
              </w:rPr>
            </w:pPr>
            <w:r w:rsidRPr="001107A8">
              <w:rPr>
                <w:rFonts w:ascii="Times New Roman" w:hAnsi="Times New Roman" w:cs="Times New Roman"/>
                <w:sz w:val="20"/>
                <w:szCs w:val="20"/>
                <w:lang w:val="en-GB"/>
              </w:rPr>
              <w:t>Dynamic waveform switching is supported for a UE configured with multiple UL carriers.</w:t>
            </w:r>
          </w:p>
          <w:p w14:paraId="22B31E96" w14:textId="20A56135" w:rsidR="001107A8" w:rsidRPr="001107A8" w:rsidRDefault="001107A8" w:rsidP="001107A8">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 xml:space="preserve">This feature is subject to UE capability. FFS details. </w:t>
            </w:r>
          </w:p>
          <w:p w14:paraId="172DBEC1" w14:textId="77777777" w:rsidR="001F6FE4" w:rsidRPr="0000030E" w:rsidRDefault="001F6FE4">
            <w:pPr>
              <w:pStyle w:val="ListParagraph"/>
              <w:rPr>
                <w:rFonts w:ascii="Times" w:eastAsia="DengXian" w:hAnsi="Times" w:cs="Times New Roman"/>
                <w:i/>
                <w:iCs/>
                <w:sz w:val="20"/>
                <w:lang w:val="en-GB" w:eastAsia="zh-CN"/>
              </w:rPr>
            </w:pPr>
          </w:p>
        </w:tc>
      </w:tr>
    </w:tbl>
    <w:p w14:paraId="2AA7D489" w14:textId="77777777" w:rsidR="002D382A" w:rsidRDefault="002D382A">
      <w:pPr>
        <w:rPr>
          <w:rFonts w:ascii="Times New Roman" w:hAnsi="Times New Roman" w:cs="Times New Roman"/>
          <w:sz w:val="20"/>
          <w:szCs w:val="20"/>
          <w:lang w:val="en-GB"/>
        </w:rPr>
      </w:pPr>
    </w:p>
    <w:p w14:paraId="7C2047EE" w14:textId="044A1F85" w:rsidR="001F6FE4" w:rsidRPr="002D382A" w:rsidRDefault="004D4057">
      <w:pPr>
        <w:rPr>
          <w:rFonts w:ascii="Times New Roman" w:hAnsi="Times New Roman" w:cs="Times New Roman"/>
          <w:sz w:val="20"/>
          <w:szCs w:val="20"/>
          <w:lang w:val="en-GB"/>
        </w:rPr>
      </w:pPr>
      <w:r w:rsidRPr="002D382A">
        <w:rPr>
          <w:rFonts w:ascii="Times New Roman" w:hAnsi="Times New Roman" w:cs="Times New Roman"/>
          <w:sz w:val="20"/>
          <w:szCs w:val="20"/>
          <w:lang w:val="en-GB"/>
        </w:rPr>
        <w:t>9</w:t>
      </w:r>
      <w:r w:rsidR="005804C0" w:rsidRPr="002D382A">
        <w:rPr>
          <w:rFonts w:ascii="Times New Roman" w:hAnsi="Times New Roman" w:cs="Times New Roman"/>
          <w:sz w:val="20"/>
          <w:szCs w:val="20"/>
          <w:lang w:val="en-GB"/>
        </w:rPr>
        <w:t xml:space="preserve"> companies discuss applicability of DWS to PUSCH scheduled by DCI format 0_3. 6 companies seem supportive of applying DWS to PUSCH scheduled by DCI format 0_3, while </w:t>
      </w:r>
      <w:r w:rsidRPr="002D382A">
        <w:rPr>
          <w:rFonts w:ascii="Times New Roman" w:hAnsi="Times New Roman" w:cs="Times New Roman"/>
          <w:sz w:val="20"/>
          <w:szCs w:val="20"/>
          <w:lang w:val="en-GB"/>
        </w:rPr>
        <w:t>3</w:t>
      </w:r>
      <w:r w:rsidR="005804C0" w:rsidRPr="002D382A">
        <w:rPr>
          <w:rFonts w:ascii="Times New Roman" w:hAnsi="Times New Roman" w:cs="Times New Roman"/>
          <w:sz w:val="20"/>
          <w:szCs w:val="20"/>
          <w:lang w:val="en-GB"/>
        </w:rPr>
        <w:t xml:space="preserve"> companies think it </w:t>
      </w:r>
      <w:r w:rsidRPr="002D382A">
        <w:rPr>
          <w:rFonts w:ascii="Times New Roman" w:hAnsi="Times New Roman" w:cs="Times New Roman"/>
          <w:sz w:val="20"/>
          <w:szCs w:val="20"/>
          <w:lang w:val="en-GB"/>
        </w:rPr>
        <w:t>should be discussed under MC WI</w:t>
      </w:r>
      <w:r w:rsidR="005804C0" w:rsidRPr="002D382A">
        <w:rPr>
          <w:rFonts w:ascii="Times New Roman" w:hAnsi="Times New Roman" w:cs="Times New Roman"/>
          <w:sz w:val="20"/>
          <w:szCs w:val="20"/>
          <w:lang w:val="en-GB"/>
        </w:rPr>
        <w:t xml:space="preserve"> or </w:t>
      </w:r>
      <w:r w:rsidRPr="002D382A">
        <w:rPr>
          <w:rFonts w:ascii="Times New Roman" w:hAnsi="Times New Roman" w:cs="Times New Roman"/>
          <w:sz w:val="20"/>
          <w:szCs w:val="20"/>
          <w:lang w:val="en-GB"/>
        </w:rPr>
        <w:t xml:space="preserve">is </w:t>
      </w:r>
      <w:r w:rsidR="005804C0" w:rsidRPr="002D382A">
        <w:rPr>
          <w:rFonts w:ascii="Times New Roman" w:hAnsi="Times New Roman" w:cs="Times New Roman"/>
          <w:sz w:val="20"/>
          <w:szCs w:val="20"/>
          <w:lang w:val="en-GB"/>
        </w:rPr>
        <w:t>low priority</w:t>
      </w:r>
      <w:r w:rsidRPr="002D382A">
        <w:rPr>
          <w:rFonts w:ascii="Times New Roman" w:hAnsi="Times New Roman" w:cs="Times New Roman"/>
          <w:sz w:val="20"/>
          <w:szCs w:val="20"/>
          <w:lang w:val="en-GB"/>
        </w:rPr>
        <w:t>.</w:t>
      </w:r>
      <w:r w:rsidR="00ED2ED7" w:rsidRPr="002D382A">
        <w:rPr>
          <w:rFonts w:ascii="Times New Roman" w:hAnsi="Times New Roman" w:cs="Times New Roman"/>
          <w:sz w:val="20"/>
          <w:szCs w:val="20"/>
          <w:lang w:val="en-GB"/>
        </w:rPr>
        <w:t xml:space="preserve"> Considering the status of MC WI, moderator thinks </w:t>
      </w:r>
      <w:r w:rsidR="002D382A" w:rsidRPr="002D382A">
        <w:rPr>
          <w:rFonts w:ascii="Times New Roman" w:hAnsi="Times New Roman" w:cs="Times New Roman"/>
          <w:sz w:val="20"/>
          <w:szCs w:val="20"/>
          <w:lang w:val="en-GB"/>
        </w:rPr>
        <w:t>discussion on this aspect can</w:t>
      </w:r>
      <w:r w:rsidR="002D382A">
        <w:rPr>
          <w:rFonts w:ascii="Times New Roman" w:hAnsi="Times New Roman" w:cs="Times New Roman"/>
          <w:sz w:val="20"/>
          <w:szCs w:val="20"/>
          <w:lang w:val="en-GB"/>
        </w:rPr>
        <w:t xml:space="preserve"> wait</w:t>
      </w:r>
      <w:r w:rsidR="002D382A" w:rsidRPr="002D382A">
        <w:rPr>
          <w:rFonts w:ascii="Times New Roman" w:hAnsi="Times New Roman" w:cs="Times New Roman"/>
          <w:sz w:val="20"/>
          <w:szCs w:val="20"/>
          <w:lang w:val="en-GB"/>
        </w:rPr>
        <w:t>.</w:t>
      </w:r>
    </w:p>
    <w:p w14:paraId="77E12BC8" w14:textId="77777777" w:rsidR="001F6FE4" w:rsidRDefault="005804C0">
      <w:pPr>
        <w:pStyle w:val="Heading3"/>
        <w:tabs>
          <w:tab w:val="left" w:pos="630"/>
        </w:tabs>
        <w:ind w:hanging="1004"/>
        <w:rPr>
          <w:sz w:val="24"/>
          <w:szCs w:val="24"/>
        </w:rPr>
      </w:pPr>
      <w:r>
        <w:rPr>
          <w:sz w:val="24"/>
          <w:szCs w:val="24"/>
        </w:rPr>
        <w:lastRenderedPageBreak/>
        <w:t>Pre-meeting comments</w:t>
      </w:r>
    </w:p>
    <w:p w14:paraId="145982E2" w14:textId="24302133" w:rsidR="001F6FE4" w:rsidRDefault="005804C0">
      <w:p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 xml:space="preserve">Please indicate if your company position was incorrectly captured or if you would like to add your company position to the summary above. Please feel free to indicate your view on </w:t>
      </w:r>
      <w:r w:rsidR="002D382A">
        <w:rPr>
          <w:rFonts w:ascii="Times New Roman" w:hAnsi="Times New Roman" w:cs="Times New Roman"/>
          <w:sz w:val="20"/>
          <w:szCs w:val="20"/>
          <w:highlight w:val="yellow"/>
          <w:lang w:val="en-GB"/>
        </w:rPr>
        <w:t>FL proposal 1-2</w:t>
      </w:r>
      <w:r>
        <w:rPr>
          <w:rFonts w:ascii="Times New Roman" w:hAnsi="Times New Roman" w:cs="Times New Roman"/>
          <w:sz w:val="20"/>
          <w:szCs w:val="20"/>
          <w:highlight w:val="yellow"/>
          <w:lang w:val="en-GB"/>
        </w:rPr>
        <w:t>:</w:t>
      </w:r>
    </w:p>
    <w:tbl>
      <w:tblPr>
        <w:tblStyle w:val="TableGrid"/>
        <w:tblW w:w="9350" w:type="dxa"/>
        <w:tblLayout w:type="fixed"/>
        <w:tblLook w:val="04A0" w:firstRow="1" w:lastRow="0" w:firstColumn="1" w:lastColumn="0" w:noHBand="0" w:noVBand="1"/>
      </w:tblPr>
      <w:tblGrid>
        <w:gridCol w:w="2065"/>
        <w:gridCol w:w="7285"/>
      </w:tblGrid>
      <w:tr w:rsidR="001F6FE4" w14:paraId="6E1612AE" w14:textId="77777777" w:rsidTr="00E355BE">
        <w:tc>
          <w:tcPr>
            <w:tcW w:w="2065" w:type="dxa"/>
          </w:tcPr>
          <w:p w14:paraId="413C1E48"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3A627457"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AD5A01" w14:paraId="02F5CD55" w14:textId="77777777" w:rsidTr="00E355BE">
        <w:tc>
          <w:tcPr>
            <w:tcW w:w="2065" w:type="dxa"/>
          </w:tcPr>
          <w:p w14:paraId="5FD79EAF" w14:textId="64B1AC6E" w:rsidR="00AD5A01" w:rsidRDefault="00AD5A01" w:rsidP="00AD5A01">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Panasonic</w:t>
            </w:r>
          </w:p>
        </w:tc>
        <w:tc>
          <w:tcPr>
            <w:tcW w:w="7285" w:type="dxa"/>
          </w:tcPr>
          <w:p w14:paraId="62A58540" w14:textId="0F30F28C" w:rsidR="00AD5A01" w:rsidRPr="0000030E" w:rsidRDefault="00AD5A01" w:rsidP="00AD5A01">
            <w:pPr>
              <w:rPr>
                <w:rFonts w:ascii="Times New Roman" w:hAnsi="Times New Roman" w:cs="Times New Roman"/>
                <w:sz w:val="20"/>
                <w:szCs w:val="20"/>
                <w:lang w:val="en-GB"/>
              </w:rPr>
            </w:pPr>
            <w:r>
              <w:rPr>
                <w:rFonts w:ascii="Times New Roman" w:hAnsi="Times New Roman" w:cs="Times New Roman" w:hint="eastAsia"/>
                <w:sz w:val="20"/>
                <w:szCs w:val="20"/>
                <w:lang w:val="en-GB"/>
              </w:rPr>
              <w:t>W</w:t>
            </w:r>
            <w:r>
              <w:rPr>
                <w:rFonts w:ascii="Times New Roman" w:hAnsi="Times New Roman" w:cs="Times New Roman"/>
                <w:sz w:val="20"/>
                <w:szCs w:val="20"/>
                <w:lang w:val="en-GB"/>
              </w:rPr>
              <w:t>e support the FL proposal.</w:t>
            </w:r>
          </w:p>
        </w:tc>
      </w:tr>
      <w:tr w:rsidR="00DD1024" w14:paraId="4E6BDBCD" w14:textId="77777777" w:rsidTr="00E355BE">
        <w:tc>
          <w:tcPr>
            <w:tcW w:w="2065" w:type="dxa"/>
          </w:tcPr>
          <w:p w14:paraId="2AD2EAA1" w14:textId="6D67CAB0" w:rsidR="00DD1024" w:rsidRDefault="00DD1024" w:rsidP="00DD1024">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026A9892" w14:textId="41D7A5AB" w:rsidR="00DD1024" w:rsidRDefault="00DD1024" w:rsidP="00DD1024">
            <w:pPr>
              <w:spacing w:after="0" w:line="240" w:lineRule="auto"/>
              <w:rPr>
                <w:rFonts w:ascii="Times New Roman" w:hAnsi="Times New Roman" w:cs="Times New Roman"/>
                <w:sz w:val="20"/>
                <w:szCs w:val="20"/>
              </w:rPr>
            </w:pPr>
            <w:r>
              <w:rPr>
                <w:rFonts w:ascii="Times New Roman" w:eastAsia="DengXian" w:hAnsi="Times New Roman" w:cs="Times New Roman" w:hint="eastAsia"/>
                <w:sz w:val="20"/>
                <w:szCs w:val="20"/>
                <w:lang w:val="en-GB" w:eastAsia="zh-CN"/>
              </w:rPr>
              <w:t>W</w:t>
            </w:r>
            <w:r>
              <w:rPr>
                <w:rFonts w:ascii="Times New Roman" w:eastAsia="DengXian" w:hAnsi="Times New Roman" w:cs="Times New Roman"/>
                <w:sz w:val="20"/>
                <w:szCs w:val="20"/>
                <w:lang w:val="en-GB" w:eastAsia="zh-CN"/>
              </w:rPr>
              <w:t xml:space="preserve">e still suggest starting the discussion in this agenda and agreeing this topic is valid first. </w:t>
            </w:r>
          </w:p>
        </w:tc>
      </w:tr>
      <w:tr w:rsidR="00DD1024" w14:paraId="7B1DBBD6" w14:textId="77777777" w:rsidTr="00E355BE">
        <w:tc>
          <w:tcPr>
            <w:tcW w:w="2065" w:type="dxa"/>
          </w:tcPr>
          <w:p w14:paraId="1ADC1B3F" w14:textId="1E1B7A27" w:rsidR="00DD1024" w:rsidRDefault="00461958" w:rsidP="00DD1024">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vivo  </w:t>
            </w:r>
          </w:p>
        </w:tc>
        <w:tc>
          <w:tcPr>
            <w:tcW w:w="7285" w:type="dxa"/>
          </w:tcPr>
          <w:p w14:paraId="090E0D37" w14:textId="5CA2EF67" w:rsidR="00DD1024" w:rsidRDefault="00461958" w:rsidP="00DD1024">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Support FL</w:t>
            </w:r>
            <w:r w:rsidR="00267E02">
              <w:rPr>
                <w:rFonts w:ascii="Times New Roman" w:hAnsi="Times New Roman" w:cs="Times New Roman"/>
                <w:sz w:val="20"/>
                <w:szCs w:val="20"/>
                <w:lang w:val="en-GB"/>
              </w:rPr>
              <w:t>’s</w:t>
            </w:r>
            <w:r>
              <w:rPr>
                <w:rFonts w:ascii="Times New Roman" w:hAnsi="Times New Roman" w:cs="Times New Roman"/>
                <w:sz w:val="20"/>
                <w:szCs w:val="20"/>
                <w:lang w:val="en-GB"/>
              </w:rPr>
              <w:t xml:space="preserve"> proposal.</w:t>
            </w:r>
          </w:p>
        </w:tc>
      </w:tr>
      <w:tr w:rsidR="006D082D" w14:paraId="2F10903F" w14:textId="77777777" w:rsidTr="00E355BE">
        <w:tc>
          <w:tcPr>
            <w:tcW w:w="2065" w:type="dxa"/>
          </w:tcPr>
          <w:p w14:paraId="3EBBFE2C" w14:textId="13E82A8C" w:rsidR="006D082D" w:rsidRDefault="006D082D" w:rsidP="006D082D">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Nokia, NSB</w:t>
            </w:r>
          </w:p>
        </w:tc>
        <w:tc>
          <w:tcPr>
            <w:tcW w:w="7285" w:type="dxa"/>
          </w:tcPr>
          <w:p w14:paraId="54CBF205" w14:textId="4CB4E745" w:rsidR="006D082D" w:rsidRDefault="006D082D" w:rsidP="006D082D">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We are generally fine with FL proposal 1-2. We agree with FL that details of UE capability should be discussed under UE feature AI. In this regard, the sub-bullet is not necessary, and we suggest removing it to avoid confusion.</w:t>
            </w:r>
          </w:p>
        </w:tc>
      </w:tr>
      <w:tr w:rsidR="00DD1024" w14:paraId="35E7AFF2" w14:textId="77777777" w:rsidTr="00E355BE">
        <w:tc>
          <w:tcPr>
            <w:tcW w:w="2065" w:type="dxa"/>
          </w:tcPr>
          <w:p w14:paraId="297A7FFA" w14:textId="689285C0" w:rsidR="00DD1024" w:rsidRDefault="00B77E0D" w:rsidP="00DD1024">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Intel</w:t>
            </w:r>
          </w:p>
        </w:tc>
        <w:tc>
          <w:tcPr>
            <w:tcW w:w="7285" w:type="dxa"/>
          </w:tcPr>
          <w:p w14:paraId="5B8C7169" w14:textId="20572034" w:rsidR="00DD1024" w:rsidRDefault="00B77E0D" w:rsidP="00DD1024">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We are fine with FL proposal. We would like to also support dynamic waveform switching for PUSCH scheduled by DCI format 0_3. </w:t>
            </w:r>
          </w:p>
        </w:tc>
      </w:tr>
      <w:tr w:rsidR="00E06669" w14:paraId="72AEBB81" w14:textId="77777777" w:rsidTr="00E355BE">
        <w:tc>
          <w:tcPr>
            <w:tcW w:w="2065" w:type="dxa"/>
          </w:tcPr>
          <w:p w14:paraId="5D11D6E7" w14:textId="477AB656" w:rsidR="00E06669" w:rsidRPr="00E06669" w:rsidRDefault="00E06669" w:rsidP="00DD1024">
            <w:pPr>
              <w:spacing w:after="0" w:line="240" w:lineRule="auto"/>
              <w:rPr>
                <w:rFonts w:ascii="Times New Roman" w:hAnsi="Times New Roman" w:cs="Times New Roman"/>
                <w:sz w:val="20"/>
                <w:szCs w:val="20"/>
              </w:rPr>
            </w:pPr>
            <w:r>
              <w:rPr>
                <w:rFonts w:ascii="Times New Roman" w:hAnsi="Times New Roman" w:cs="Times New Roman" w:hint="eastAsia"/>
                <w:sz w:val="20"/>
                <w:szCs w:val="20"/>
              </w:rPr>
              <w:t>S</w:t>
            </w:r>
            <w:r>
              <w:rPr>
                <w:rFonts w:ascii="Times New Roman" w:hAnsi="Times New Roman" w:cs="Times New Roman"/>
                <w:sz w:val="20"/>
                <w:szCs w:val="20"/>
              </w:rPr>
              <w:t>harp</w:t>
            </w:r>
          </w:p>
        </w:tc>
        <w:tc>
          <w:tcPr>
            <w:tcW w:w="7285" w:type="dxa"/>
          </w:tcPr>
          <w:p w14:paraId="106E4DE3" w14:textId="06017E1F" w:rsidR="00E06669" w:rsidRDefault="00E06669" w:rsidP="00DD1024">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W</w:t>
            </w:r>
            <w:r>
              <w:rPr>
                <w:rFonts w:ascii="Times New Roman" w:hAnsi="Times New Roman" w:cs="Times New Roman"/>
                <w:sz w:val="20"/>
                <w:szCs w:val="20"/>
                <w:lang w:val="en-GB"/>
              </w:rPr>
              <w:t>e support the FL proposal.</w:t>
            </w:r>
          </w:p>
        </w:tc>
      </w:tr>
      <w:tr w:rsidR="004E397F" w14:paraId="3B4E7D9A" w14:textId="77777777" w:rsidTr="00E355BE">
        <w:tc>
          <w:tcPr>
            <w:tcW w:w="2065" w:type="dxa"/>
          </w:tcPr>
          <w:p w14:paraId="1455B8D9" w14:textId="40D6973D" w:rsidR="004E397F" w:rsidRDefault="004E397F" w:rsidP="004E397F">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Ericsson</w:t>
            </w:r>
          </w:p>
        </w:tc>
        <w:tc>
          <w:tcPr>
            <w:tcW w:w="7285" w:type="dxa"/>
          </w:tcPr>
          <w:p w14:paraId="37A11FD2" w14:textId="0374E537" w:rsidR="004E397F" w:rsidRDefault="004E397F" w:rsidP="004E397F">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Agree with Nokia. Main bullet is sufficient. </w:t>
            </w:r>
          </w:p>
        </w:tc>
      </w:tr>
      <w:tr w:rsidR="00A514D0" w14:paraId="3EBE906E" w14:textId="77777777" w:rsidTr="00E355BE">
        <w:tc>
          <w:tcPr>
            <w:tcW w:w="2065" w:type="dxa"/>
          </w:tcPr>
          <w:p w14:paraId="74B2522A" w14:textId="77684DE5" w:rsidR="00A514D0" w:rsidRDefault="00A514D0" w:rsidP="004E397F">
            <w:pPr>
              <w:spacing w:after="0" w:line="240" w:lineRule="auto"/>
              <w:rPr>
                <w:rFonts w:ascii="Times New Roman" w:hAnsi="Times New Roman" w:cs="Times New Roman"/>
                <w:sz w:val="20"/>
                <w:szCs w:val="20"/>
              </w:rPr>
            </w:pPr>
            <w:r>
              <w:rPr>
                <w:rFonts w:ascii="Times New Roman" w:hAnsi="Times New Roman" w:cs="Times New Roman"/>
                <w:sz w:val="20"/>
                <w:szCs w:val="20"/>
              </w:rPr>
              <w:t>Samsung</w:t>
            </w:r>
          </w:p>
        </w:tc>
        <w:tc>
          <w:tcPr>
            <w:tcW w:w="7285" w:type="dxa"/>
          </w:tcPr>
          <w:p w14:paraId="70CC94B2" w14:textId="7221F1EC" w:rsidR="00A514D0" w:rsidRDefault="00A514D0" w:rsidP="004E397F">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We are fine to support DWS for UL CA, but this would only have impact to UE features.</w:t>
            </w:r>
          </w:p>
          <w:p w14:paraId="7806FA55" w14:textId="5581C193" w:rsidR="00A514D0" w:rsidRDefault="00A514D0" w:rsidP="00A514D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For the support of DCI format 0_3, it should be discussed in MC. We don’t think that the discussion should be postponed to maintenance phase of coverage enhancements.</w:t>
            </w:r>
          </w:p>
        </w:tc>
      </w:tr>
      <w:tr w:rsidR="00684240" w14:paraId="13731B8B" w14:textId="77777777" w:rsidTr="00E355BE">
        <w:tc>
          <w:tcPr>
            <w:tcW w:w="2065" w:type="dxa"/>
          </w:tcPr>
          <w:p w14:paraId="6DAB4AF2" w14:textId="53CC67CA" w:rsidR="00684240" w:rsidRDefault="00684240" w:rsidP="00684240">
            <w:pPr>
              <w:spacing w:after="0" w:line="240" w:lineRule="auto"/>
              <w:rPr>
                <w:rFonts w:ascii="Times New Roman" w:hAnsi="Times New Roman" w:cs="Times New Roman"/>
                <w:sz w:val="20"/>
                <w:szCs w:val="20"/>
              </w:rPr>
            </w:pPr>
            <w:r w:rsidRPr="00CD2114">
              <w:rPr>
                <w:rFonts w:ascii="Times New Roman" w:hAnsi="Times New Roman" w:cs="Times New Roman" w:hint="eastAsia"/>
                <w:sz w:val="20"/>
                <w:szCs w:val="20"/>
                <w:lang w:val="en-GB"/>
              </w:rPr>
              <w:t>Lenovo</w:t>
            </w:r>
          </w:p>
        </w:tc>
        <w:tc>
          <w:tcPr>
            <w:tcW w:w="7285" w:type="dxa"/>
          </w:tcPr>
          <w:p w14:paraId="5F6727EA" w14:textId="63B6862D" w:rsidR="00684240" w:rsidRDefault="00684240" w:rsidP="0068424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Fine with FL proposal 1-2. The details (e.g., whether 1 bit or multiple bits are used for waveform switching for multiple carriers) can be discussed under MC WI.</w:t>
            </w:r>
          </w:p>
        </w:tc>
      </w:tr>
      <w:tr w:rsidR="005331CE" w14:paraId="47D3A6FE" w14:textId="77777777" w:rsidTr="00E355BE">
        <w:trPr>
          <w:trHeight w:val="70"/>
        </w:trPr>
        <w:tc>
          <w:tcPr>
            <w:tcW w:w="2065" w:type="dxa"/>
          </w:tcPr>
          <w:p w14:paraId="12A4DEDD" w14:textId="77777777" w:rsidR="005331CE" w:rsidRDefault="005331CE" w:rsidP="00134B50">
            <w:pPr>
              <w:spacing w:after="0" w:line="240" w:lineRule="auto"/>
              <w:rPr>
                <w:rFonts w:ascii="Times New Roman" w:hAnsi="Times New Roman" w:cs="Times New Roman"/>
                <w:sz w:val="20"/>
                <w:szCs w:val="20"/>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preadtrum</w:t>
            </w:r>
          </w:p>
        </w:tc>
        <w:tc>
          <w:tcPr>
            <w:tcW w:w="7285" w:type="dxa"/>
          </w:tcPr>
          <w:p w14:paraId="5A068971" w14:textId="77777777" w:rsidR="005331CE" w:rsidRDefault="005331CE" w:rsidP="00134B50">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W</w:t>
            </w:r>
            <w:r>
              <w:rPr>
                <w:rFonts w:ascii="Times New Roman" w:hAnsi="Times New Roman" w:cs="Times New Roman"/>
                <w:sz w:val="20"/>
                <w:szCs w:val="20"/>
                <w:lang w:val="en-GB"/>
              </w:rPr>
              <w:t>e support the FL proposal.</w:t>
            </w:r>
          </w:p>
        </w:tc>
      </w:tr>
      <w:tr w:rsidR="00D858FA" w14:paraId="1C67B80E" w14:textId="77777777" w:rsidTr="00E355BE">
        <w:trPr>
          <w:trHeight w:val="70"/>
        </w:trPr>
        <w:tc>
          <w:tcPr>
            <w:tcW w:w="2065" w:type="dxa"/>
          </w:tcPr>
          <w:p w14:paraId="606017DE" w14:textId="0F5D67BB" w:rsidR="00D858FA" w:rsidRDefault="00D858FA" w:rsidP="00D858FA">
            <w:pPr>
              <w:spacing w:after="0" w:line="240" w:lineRule="auto"/>
              <w:rPr>
                <w:rFonts w:ascii="Times New Roman" w:eastAsia="DengXian" w:hAnsi="Times New Roman" w:cs="Times New Roman"/>
                <w:sz w:val="20"/>
                <w:szCs w:val="20"/>
                <w:lang w:val="en-GB" w:eastAsia="zh-CN"/>
              </w:rPr>
            </w:pPr>
            <w:r>
              <w:rPr>
                <w:rFonts w:ascii="Times New Roman" w:eastAsia="Malgun Gothic" w:hAnsi="Times New Roman" w:cs="Times New Roman" w:hint="eastAsia"/>
                <w:sz w:val="20"/>
                <w:szCs w:val="20"/>
                <w:lang w:val="en-GB" w:eastAsia="ko-KR"/>
              </w:rPr>
              <w:t>L</w:t>
            </w:r>
            <w:r>
              <w:rPr>
                <w:rFonts w:ascii="Times New Roman" w:eastAsia="Malgun Gothic" w:hAnsi="Times New Roman" w:cs="Times New Roman"/>
                <w:sz w:val="20"/>
                <w:szCs w:val="20"/>
                <w:lang w:val="en-GB" w:eastAsia="ko-KR"/>
              </w:rPr>
              <w:t>G</w:t>
            </w:r>
          </w:p>
        </w:tc>
        <w:tc>
          <w:tcPr>
            <w:tcW w:w="7285" w:type="dxa"/>
          </w:tcPr>
          <w:p w14:paraId="618091D6" w14:textId="0D611F8B" w:rsidR="00D858FA" w:rsidRDefault="00D858FA" w:rsidP="00D858FA">
            <w:pPr>
              <w:spacing w:after="0" w:line="240" w:lineRule="auto"/>
              <w:rPr>
                <w:rFonts w:ascii="Times New Roman" w:hAnsi="Times New Roman" w:cs="Times New Roman"/>
                <w:sz w:val="20"/>
                <w:szCs w:val="20"/>
                <w:lang w:val="en-GB"/>
              </w:rPr>
            </w:pPr>
            <w:r>
              <w:rPr>
                <w:rFonts w:ascii="Times New Roman" w:eastAsia="Malgun Gothic" w:hAnsi="Times New Roman" w:cs="Times New Roman"/>
                <w:sz w:val="20"/>
                <w:szCs w:val="20"/>
                <w:lang w:val="en-GB" w:eastAsia="ko-KR"/>
              </w:rPr>
              <w:t>Fine with FL proposal 1-2. However, further details of this topic should be discussed in the MCE WI since the DCI format 0_3 may not only contain the DWS field but also the other information fields.</w:t>
            </w:r>
          </w:p>
        </w:tc>
      </w:tr>
      <w:tr w:rsidR="006910A4" w14:paraId="4E50307E" w14:textId="77777777" w:rsidTr="00E355BE">
        <w:trPr>
          <w:trHeight w:val="70"/>
        </w:trPr>
        <w:tc>
          <w:tcPr>
            <w:tcW w:w="2065" w:type="dxa"/>
          </w:tcPr>
          <w:p w14:paraId="5F7BD8C4" w14:textId="15785A6B" w:rsidR="006910A4" w:rsidRDefault="006910A4" w:rsidP="006910A4">
            <w:pPr>
              <w:spacing w:after="0" w:line="240" w:lineRule="auto"/>
              <w:rPr>
                <w:rFonts w:ascii="Times New Roman" w:eastAsia="Malgun Gothic" w:hAnsi="Times New Roman" w:cs="Times New Roman"/>
                <w:sz w:val="20"/>
                <w:szCs w:val="20"/>
                <w:lang w:val="en-GB" w:eastAsia="ko-KR"/>
              </w:rPr>
            </w:pPr>
            <w:r>
              <w:rPr>
                <w:rFonts w:ascii="Times New Roman" w:eastAsia="DengXian" w:hAnsi="Times New Roman" w:cs="Times New Roman" w:hint="eastAsia"/>
                <w:sz w:val="20"/>
                <w:szCs w:val="20"/>
                <w:lang w:eastAsia="zh-CN"/>
              </w:rPr>
              <w:t>C</w:t>
            </w:r>
            <w:r>
              <w:rPr>
                <w:rFonts w:ascii="Times New Roman" w:eastAsia="DengXian" w:hAnsi="Times New Roman" w:cs="Times New Roman"/>
                <w:sz w:val="20"/>
                <w:szCs w:val="20"/>
                <w:lang w:eastAsia="zh-CN"/>
              </w:rPr>
              <w:t>hina Telecom</w:t>
            </w:r>
          </w:p>
        </w:tc>
        <w:tc>
          <w:tcPr>
            <w:tcW w:w="7285" w:type="dxa"/>
          </w:tcPr>
          <w:p w14:paraId="45317850" w14:textId="77777777" w:rsidR="006910A4" w:rsidRDefault="006910A4" w:rsidP="006910A4">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We are fine with the FL proposal 1-2.  And we share the similar view as Nokia and Ericsson, the current sub-bullet seems unnecessary.</w:t>
            </w:r>
          </w:p>
          <w:p w14:paraId="2D37BCBC" w14:textId="15E16CCE" w:rsidR="006910A4" w:rsidRDefault="006910A4" w:rsidP="006910A4">
            <w:pPr>
              <w:spacing w:after="0" w:line="240" w:lineRule="auto"/>
              <w:rPr>
                <w:rFonts w:ascii="Times New Roman" w:eastAsia="Malgun Gothic" w:hAnsi="Times New Roman" w:cs="Times New Roman"/>
                <w:sz w:val="20"/>
                <w:szCs w:val="20"/>
                <w:lang w:val="en-GB" w:eastAsia="ko-KR"/>
              </w:rPr>
            </w:pPr>
            <w:r>
              <w:rPr>
                <w:rFonts w:ascii="Times New Roman" w:eastAsia="DengXian" w:hAnsi="Times New Roman" w:cs="Times New Roman"/>
                <w:sz w:val="20"/>
                <w:szCs w:val="20"/>
                <w:lang w:val="en-GB" w:eastAsia="zh-CN"/>
              </w:rPr>
              <w:t>As for the application for DCI format 0_3, we think even if it is supported, we should just discuss whether to support it, the details shouldn’t be discussed in this WI.</w:t>
            </w:r>
          </w:p>
        </w:tc>
      </w:tr>
      <w:tr w:rsidR="002C343B" w14:paraId="417F3793" w14:textId="77777777" w:rsidTr="00E355BE">
        <w:trPr>
          <w:trHeight w:val="70"/>
        </w:trPr>
        <w:tc>
          <w:tcPr>
            <w:tcW w:w="2065" w:type="dxa"/>
          </w:tcPr>
          <w:p w14:paraId="4B999FDF" w14:textId="5408A4FF" w:rsidR="002C343B" w:rsidRDefault="002C343B" w:rsidP="002C343B">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Sony</w:t>
            </w:r>
          </w:p>
        </w:tc>
        <w:tc>
          <w:tcPr>
            <w:tcW w:w="7285" w:type="dxa"/>
          </w:tcPr>
          <w:p w14:paraId="5F97114A" w14:textId="6AAEAB71" w:rsidR="002C343B" w:rsidRDefault="002C343B" w:rsidP="002C343B">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We support FL proposal 1-2</w:t>
            </w:r>
          </w:p>
        </w:tc>
      </w:tr>
      <w:tr w:rsidR="002C343B" w14:paraId="186C96FE" w14:textId="77777777" w:rsidTr="00E355BE">
        <w:trPr>
          <w:trHeight w:val="70"/>
        </w:trPr>
        <w:tc>
          <w:tcPr>
            <w:tcW w:w="2065" w:type="dxa"/>
          </w:tcPr>
          <w:p w14:paraId="0A346E2C" w14:textId="49F401F7" w:rsidR="002C343B" w:rsidRDefault="002C343B" w:rsidP="002C343B">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OPPO</w:t>
            </w:r>
          </w:p>
        </w:tc>
        <w:tc>
          <w:tcPr>
            <w:tcW w:w="7285" w:type="dxa"/>
          </w:tcPr>
          <w:p w14:paraId="1873400B" w14:textId="30FC3A7F" w:rsidR="002C343B" w:rsidRDefault="002C343B" w:rsidP="002C343B">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We think the whole thing should be the UE feature discussion. If we did not conclude UL CA should not work with DWS, UE feature any way will discuss it.</w:t>
            </w:r>
          </w:p>
        </w:tc>
      </w:tr>
      <w:tr w:rsidR="002C343B" w14:paraId="267028BC" w14:textId="77777777" w:rsidTr="00E355BE">
        <w:trPr>
          <w:trHeight w:val="70"/>
        </w:trPr>
        <w:tc>
          <w:tcPr>
            <w:tcW w:w="2065" w:type="dxa"/>
          </w:tcPr>
          <w:p w14:paraId="2376AF7C" w14:textId="575CE4D7" w:rsidR="002C343B" w:rsidRDefault="002C343B" w:rsidP="002C343B">
            <w:pPr>
              <w:spacing w:after="0" w:line="240" w:lineRule="auto"/>
              <w:rPr>
                <w:rFonts w:ascii="Times New Roman" w:eastAsia="DengXian" w:hAnsi="Times New Roman" w:cs="Times New Roman"/>
                <w:sz w:val="20"/>
                <w:szCs w:val="20"/>
                <w:lang w:eastAsia="zh-CN"/>
              </w:rPr>
            </w:pPr>
            <w:r>
              <w:rPr>
                <w:rFonts w:ascii="Times New Roman" w:hAnsi="Times New Roman" w:cs="Times New Roman"/>
                <w:sz w:val="20"/>
                <w:szCs w:val="20"/>
              </w:rPr>
              <w:t>NTT DOCOMO</w:t>
            </w:r>
          </w:p>
        </w:tc>
        <w:tc>
          <w:tcPr>
            <w:tcW w:w="7285" w:type="dxa"/>
          </w:tcPr>
          <w:p w14:paraId="1B36F560" w14:textId="21C3E99E" w:rsidR="002C343B" w:rsidRDefault="002C343B" w:rsidP="002C343B">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 xml:space="preserve">Support. We believe it is nice to have an explicit agreement in WI. </w:t>
            </w:r>
          </w:p>
        </w:tc>
      </w:tr>
      <w:tr w:rsidR="00E355BE" w14:paraId="2C656949" w14:textId="77777777" w:rsidTr="00E355BE">
        <w:trPr>
          <w:trHeight w:val="70"/>
        </w:trPr>
        <w:tc>
          <w:tcPr>
            <w:tcW w:w="2065" w:type="dxa"/>
            <w:tcBorders>
              <w:top w:val="single" w:sz="4" w:space="0" w:color="auto"/>
              <w:left w:val="single" w:sz="4" w:space="0" w:color="auto"/>
              <w:bottom w:val="single" w:sz="4" w:space="0" w:color="auto"/>
              <w:right w:val="single" w:sz="4" w:space="0" w:color="auto"/>
            </w:tcBorders>
            <w:hideMark/>
          </w:tcPr>
          <w:p w14:paraId="570C89C9" w14:textId="77777777" w:rsidR="00E355BE" w:rsidRDefault="00E355BE">
            <w:pPr>
              <w:spacing w:after="0" w:line="240" w:lineRule="auto"/>
              <w:rPr>
                <w:rFonts w:ascii="Times New Roman" w:hAnsi="Times New Roman" w:cs="Times New Roman"/>
                <w:sz w:val="20"/>
                <w:szCs w:val="20"/>
              </w:rPr>
            </w:pPr>
            <w:r>
              <w:rPr>
                <w:rFonts w:ascii="Times New Roman" w:eastAsia="DengXian" w:hAnsi="Times New Roman" w:cs="Times New Roman"/>
                <w:sz w:val="20"/>
                <w:szCs w:val="20"/>
                <w:lang w:val="en-GB" w:eastAsia="zh-CN"/>
              </w:rPr>
              <w:t>Ruijie Network</w:t>
            </w:r>
          </w:p>
        </w:tc>
        <w:tc>
          <w:tcPr>
            <w:tcW w:w="7285" w:type="dxa"/>
            <w:tcBorders>
              <w:top w:val="single" w:sz="4" w:space="0" w:color="auto"/>
              <w:left w:val="single" w:sz="4" w:space="0" w:color="auto"/>
              <w:bottom w:val="single" w:sz="4" w:space="0" w:color="auto"/>
              <w:right w:val="single" w:sz="4" w:space="0" w:color="auto"/>
            </w:tcBorders>
            <w:hideMark/>
          </w:tcPr>
          <w:p w14:paraId="170EC342" w14:textId="77777777" w:rsidR="00E355BE" w:rsidRDefault="00E355BE">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We are fin</w:t>
            </w:r>
            <w:r>
              <w:rPr>
                <w:rFonts w:ascii="Times New Roman" w:hAnsi="Times New Roman" w:cs="Times New Roman"/>
                <w:sz w:val="20"/>
                <w:szCs w:val="20"/>
                <w:lang w:val="en-GB"/>
              </w:rPr>
              <w:t>e with FL proposal 1-2.</w:t>
            </w:r>
          </w:p>
        </w:tc>
      </w:tr>
    </w:tbl>
    <w:p w14:paraId="2250C26F" w14:textId="77777777" w:rsidR="008D31B0" w:rsidRPr="005331CE" w:rsidRDefault="008D31B0">
      <w:pPr>
        <w:rPr>
          <w:rFonts w:ascii="Times New Roman" w:hAnsi="Times New Roman" w:cs="Times New Roman"/>
          <w:sz w:val="20"/>
          <w:szCs w:val="20"/>
          <w:highlight w:val="green"/>
          <w:lang w:val="en-GB"/>
        </w:rPr>
      </w:pPr>
    </w:p>
    <w:p w14:paraId="61203FF1" w14:textId="77777777" w:rsidR="001F6FE4" w:rsidRDefault="005804C0">
      <w:pPr>
        <w:pStyle w:val="Heading1"/>
      </w:pPr>
      <w:r>
        <w:t>Topic #2: Dynamic switching mechanism</w:t>
      </w:r>
    </w:p>
    <w:p w14:paraId="2D41EABA" w14:textId="4F7B3F91" w:rsidR="001F6FE4" w:rsidRDefault="005804C0">
      <w:pPr>
        <w:pStyle w:val="Heading2"/>
        <w:rPr>
          <w:rFonts w:ascii="Times New Roman" w:hAnsi="Times New Roman"/>
          <w:sz w:val="28"/>
          <w:szCs w:val="28"/>
        </w:rPr>
      </w:pPr>
      <w:r>
        <w:rPr>
          <w:rFonts w:ascii="Times New Roman" w:hAnsi="Times New Roman"/>
          <w:sz w:val="28"/>
          <w:szCs w:val="28"/>
        </w:rPr>
        <w:t>[</w:t>
      </w:r>
      <w:r w:rsidR="00E85857">
        <w:rPr>
          <w:rFonts w:ascii="Times New Roman" w:hAnsi="Times New Roman"/>
          <w:sz w:val="28"/>
          <w:szCs w:val="28"/>
        </w:rPr>
        <w:t>H</w:t>
      </w:r>
      <w:r>
        <w:rPr>
          <w:rFonts w:ascii="Times New Roman" w:hAnsi="Times New Roman"/>
          <w:sz w:val="28"/>
          <w:szCs w:val="28"/>
        </w:rPr>
        <w:t>P] Issue #2-1: DWS field interpretation and position within DCI format</w:t>
      </w:r>
    </w:p>
    <w:p w14:paraId="7BE71C07" w14:textId="34A30C3B" w:rsidR="00FE0AC7" w:rsidRDefault="00FE0AC7" w:rsidP="00FE0AC7">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RAN1#114</w:t>
      </w:r>
    </w:p>
    <w:p w14:paraId="6C2B360C" w14:textId="77777777" w:rsidR="00FE0AC7" w:rsidRDefault="00FE0AC7" w:rsidP="00FE0AC7">
      <w:pPr>
        <w:rPr>
          <w:rFonts w:ascii="Times New Roman" w:hAnsi="Times New Roman" w:cs="Times New Roman"/>
          <w:sz w:val="20"/>
          <w:szCs w:val="20"/>
          <w:u w:val="single"/>
          <w:lang w:eastAsia="ko-KR"/>
        </w:rPr>
      </w:pPr>
      <w:r>
        <w:rPr>
          <w:rFonts w:ascii="Times New Roman" w:hAnsi="Times New Roman" w:cs="Times New Roman"/>
          <w:sz w:val="20"/>
          <w:szCs w:val="20"/>
          <w:u w:val="single"/>
          <w:lang w:eastAsia="ko-KR"/>
        </w:rPr>
        <w:t>DWS field interpretation</w:t>
      </w:r>
    </w:p>
    <w:p w14:paraId="50C54DCA" w14:textId="4E9BF1DD" w:rsidR="00FE0AC7" w:rsidRDefault="00FE0AC7" w:rsidP="00FE0AC7">
      <w:pPr>
        <w:pStyle w:val="ListParagraph"/>
        <w:numPr>
          <w:ilvl w:val="0"/>
          <w:numId w:val="7"/>
        </w:numPr>
        <w:rPr>
          <w:rFonts w:ascii="Times New Roman" w:hAnsi="Times New Roman" w:cs="Times New Roman"/>
          <w:sz w:val="20"/>
          <w:szCs w:val="20"/>
          <w:u w:val="single"/>
          <w:lang w:eastAsia="ko-KR"/>
        </w:rPr>
      </w:pPr>
      <w:r>
        <w:rPr>
          <w:rFonts w:ascii="Times New Roman" w:hAnsi="Times New Roman" w:cs="Times New Roman"/>
          <w:sz w:val="20"/>
          <w:szCs w:val="20"/>
          <w:u w:val="single"/>
          <w:lang w:eastAsia="ko-KR"/>
        </w:rPr>
        <w:t>Fixed association between field value and waveform:</w:t>
      </w:r>
      <w:r>
        <w:rPr>
          <w:rFonts w:ascii="Times New Roman" w:hAnsi="Times New Roman" w:cs="Times New Roman"/>
          <w:sz w:val="20"/>
          <w:szCs w:val="20"/>
          <w:lang w:eastAsia="ko-KR"/>
        </w:rPr>
        <w:t xml:space="preserve"> </w:t>
      </w:r>
      <w:r w:rsidR="00C759AA">
        <w:rPr>
          <w:rFonts w:ascii="Times New Roman" w:hAnsi="Times New Roman" w:cs="Times New Roman"/>
          <w:sz w:val="20"/>
          <w:szCs w:val="20"/>
          <w:lang w:eastAsia="ko-KR"/>
        </w:rPr>
        <w:t xml:space="preserve">Spreadtrum [4], </w:t>
      </w:r>
      <w:r w:rsidRPr="00B745FD">
        <w:rPr>
          <w:rFonts w:ascii="Times New Roman" w:hAnsi="Times New Roman" w:cs="Times New Roman"/>
          <w:sz w:val="20"/>
          <w:szCs w:val="20"/>
          <w:lang w:eastAsia="ko-KR"/>
        </w:rPr>
        <w:t>ZTE [</w:t>
      </w:r>
      <w:r w:rsidR="00B745FD">
        <w:rPr>
          <w:rFonts w:ascii="Times New Roman" w:hAnsi="Times New Roman" w:cs="Times New Roman"/>
          <w:sz w:val="20"/>
          <w:szCs w:val="20"/>
          <w:lang w:eastAsia="ko-KR"/>
        </w:rPr>
        <w:t>10</w:t>
      </w:r>
      <w:r w:rsidRPr="00B745FD">
        <w:rPr>
          <w:rFonts w:ascii="Times New Roman" w:hAnsi="Times New Roman" w:cs="Times New Roman"/>
          <w:sz w:val="20"/>
          <w:szCs w:val="20"/>
          <w:lang w:eastAsia="ko-KR"/>
        </w:rPr>
        <w:t xml:space="preserve">], </w:t>
      </w:r>
      <w:r w:rsidRPr="00FE0AC7">
        <w:rPr>
          <w:rFonts w:ascii="Times New Roman" w:hAnsi="Times New Roman" w:cs="Times New Roman"/>
          <w:sz w:val="20"/>
          <w:szCs w:val="20"/>
          <w:lang w:eastAsia="ko-KR"/>
        </w:rPr>
        <w:t>Huawei [</w:t>
      </w:r>
      <w:r w:rsidR="00190EAE">
        <w:rPr>
          <w:rFonts w:ascii="Times New Roman" w:hAnsi="Times New Roman" w:cs="Times New Roman"/>
          <w:sz w:val="20"/>
          <w:szCs w:val="20"/>
          <w:lang w:eastAsia="ko-KR"/>
        </w:rPr>
        <w:t>2</w:t>
      </w:r>
      <w:r w:rsidRPr="002103F1">
        <w:rPr>
          <w:rFonts w:ascii="Times New Roman" w:hAnsi="Times New Roman" w:cs="Times New Roman"/>
          <w:sz w:val="20"/>
          <w:szCs w:val="20"/>
          <w:lang w:eastAsia="ko-KR"/>
        </w:rPr>
        <w:t>], InterDigital [</w:t>
      </w:r>
      <w:r w:rsidR="002103F1" w:rsidRPr="002103F1">
        <w:rPr>
          <w:rFonts w:ascii="Times New Roman" w:hAnsi="Times New Roman" w:cs="Times New Roman"/>
          <w:sz w:val="20"/>
          <w:szCs w:val="20"/>
          <w:lang w:eastAsia="ko-KR"/>
        </w:rPr>
        <w:t>15</w:t>
      </w:r>
      <w:r w:rsidRPr="002103F1">
        <w:rPr>
          <w:rFonts w:ascii="Times New Roman" w:hAnsi="Times New Roman" w:cs="Times New Roman"/>
          <w:sz w:val="20"/>
          <w:szCs w:val="20"/>
          <w:lang w:eastAsia="ko-KR"/>
        </w:rPr>
        <w:t>],</w:t>
      </w:r>
      <w:r w:rsidRPr="003C2DAE">
        <w:rPr>
          <w:rFonts w:ascii="Times New Roman" w:hAnsi="Times New Roman" w:cs="Times New Roman"/>
          <w:sz w:val="20"/>
          <w:szCs w:val="20"/>
          <w:lang w:eastAsia="ko-KR"/>
        </w:rPr>
        <w:t xml:space="preserve"> CMCC [1</w:t>
      </w:r>
      <w:r w:rsidR="003C2DAE" w:rsidRPr="003C2DAE">
        <w:rPr>
          <w:rFonts w:ascii="Times New Roman" w:hAnsi="Times New Roman" w:cs="Times New Roman"/>
          <w:sz w:val="20"/>
          <w:szCs w:val="20"/>
          <w:lang w:eastAsia="ko-KR"/>
        </w:rPr>
        <w:t>4</w:t>
      </w:r>
      <w:r w:rsidRPr="003C2DAE">
        <w:rPr>
          <w:rFonts w:ascii="Times New Roman" w:hAnsi="Times New Roman" w:cs="Times New Roman"/>
          <w:sz w:val="20"/>
          <w:szCs w:val="20"/>
          <w:lang w:eastAsia="ko-KR"/>
        </w:rPr>
        <w:t>]</w:t>
      </w:r>
    </w:p>
    <w:p w14:paraId="3C4619B9" w14:textId="641E5BF9" w:rsidR="00FE0AC7" w:rsidRPr="00FE0AC7" w:rsidRDefault="00FE0AC7" w:rsidP="00FE0AC7">
      <w:pPr>
        <w:pStyle w:val="ListParagraph"/>
        <w:numPr>
          <w:ilvl w:val="1"/>
          <w:numId w:val="7"/>
        </w:numPr>
        <w:rPr>
          <w:rFonts w:ascii="Times New Roman" w:hAnsi="Times New Roman" w:cs="Times New Roman"/>
          <w:i/>
          <w:iCs/>
          <w:sz w:val="20"/>
          <w:szCs w:val="20"/>
          <w:u w:val="single"/>
          <w:lang w:eastAsia="ko-KR"/>
        </w:rPr>
      </w:pPr>
      <w:r>
        <w:rPr>
          <w:rFonts w:ascii="Times New Roman" w:hAnsi="Times New Roman" w:cs="Times New Roman"/>
          <w:sz w:val="20"/>
          <w:szCs w:val="20"/>
          <w:u w:val="single"/>
          <w:lang w:eastAsia="ko-KR"/>
        </w:rPr>
        <w:t>0 for DFT-S-OFDM, 1 for CP-OFDM:</w:t>
      </w:r>
      <w:r w:rsidRPr="00C759AA">
        <w:rPr>
          <w:rFonts w:ascii="Times New Roman" w:hAnsi="Times New Roman" w:cs="Times New Roman"/>
          <w:sz w:val="20"/>
          <w:szCs w:val="20"/>
          <w:lang w:eastAsia="ko-KR"/>
        </w:rPr>
        <w:t xml:space="preserve"> </w:t>
      </w:r>
      <w:r w:rsidR="00C759AA" w:rsidRPr="00C759AA">
        <w:rPr>
          <w:rFonts w:ascii="Times New Roman" w:hAnsi="Times New Roman" w:cs="Times New Roman"/>
          <w:sz w:val="20"/>
          <w:szCs w:val="20"/>
          <w:lang w:eastAsia="ko-KR"/>
        </w:rPr>
        <w:t>Spreadtrum [4</w:t>
      </w:r>
      <w:r w:rsidR="00C759AA" w:rsidRPr="00B745FD">
        <w:rPr>
          <w:rFonts w:ascii="Times New Roman" w:hAnsi="Times New Roman" w:cs="Times New Roman"/>
          <w:sz w:val="20"/>
          <w:szCs w:val="20"/>
          <w:lang w:eastAsia="ko-KR"/>
        </w:rPr>
        <w:t xml:space="preserve">], </w:t>
      </w:r>
      <w:r w:rsidRPr="00B745FD">
        <w:rPr>
          <w:rFonts w:ascii="Times New Roman" w:hAnsi="Times New Roman" w:cs="Times New Roman"/>
          <w:sz w:val="20"/>
          <w:szCs w:val="20"/>
          <w:lang w:eastAsia="ko-KR"/>
        </w:rPr>
        <w:t>ZTE [</w:t>
      </w:r>
      <w:r w:rsidR="00B745FD">
        <w:rPr>
          <w:rFonts w:ascii="Times New Roman" w:hAnsi="Times New Roman" w:cs="Times New Roman"/>
          <w:sz w:val="20"/>
          <w:szCs w:val="20"/>
          <w:lang w:eastAsia="ko-KR"/>
        </w:rPr>
        <w:t>10</w:t>
      </w:r>
      <w:r w:rsidRPr="002103F1">
        <w:rPr>
          <w:rFonts w:ascii="Times New Roman" w:hAnsi="Times New Roman" w:cs="Times New Roman"/>
          <w:sz w:val="20"/>
          <w:szCs w:val="20"/>
          <w:lang w:eastAsia="ko-KR"/>
        </w:rPr>
        <w:t>], InterDigital [</w:t>
      </w:r>
      <w:r w:rsidR="002103F1" w:rsidRPr="002103F1">
        <w:rPr>
          <w:rFonts w:ascii="Times New Roman" w:hAnsi="Times New Roman" w:cs="Times New Roman"/>
          <w:sz w:val="20"/>
          <w:szCs w:val="20"/>
          <w:lang w:eastAsia="ko-KR"/>
        </w:rPr>
        <w:t>15</w:t>
      </w:r>
      <w:r w:rsidRPr="002103F1">
        <w:rPr>
          <w:rFonts w:ascii="Times New Roman" w:hAnsi="Times New Roman" w:cs="Times New Roman"/>
          <w:sz w:val="20"/>
          <w:szCs w:val="20"/>
          <w:lang w:eastAsia="ko-KR"/>
        </w:rPr>
        <w:t>]</w:t>
      </w:r>
    </w:p>
    <w:p w14:paraId="7653A2BF" w14:textId="2E20ABDD" w:rsidR="00C759AA" w:rsidRPr="00C759AA" w:rsidRDefault="00C759AA" w:rsidP="00FE0AC7">
      <w:pPr>
        <w:pStyle w:val="ListParagraph"/>
        <w:numPr>
          <w:ilvl w:val="2"/>
          <w:numId w:val="7"/>
        </w:numPr>
        <w:rPr>
          <w:rFonts w:ascii="Times New Roman" w:hAnsi="Times New Roman" w:cs="Times New Roman"/>
          <w:sz w:val="20"/>
          <w:szCs w:val="20"/>
          <w:lang w:eastAsia="ko-KR"/>
        </w:rPr>
      </w:pPr>
      <w:r w:rsidRPr="00C759AA">
        <w:rPr>
          <w:rFonts w:ascii="Times New Roman" w:hAnsi="Times New Roman" w:cs="Times New Roman"/>
          <w:sz w:val="20"/>
          <w:szCs w:val="20"/>
          <w:lang w:eastAsia="ko-KR"/>
        </w:rPr>
        <w:t>Straightforward approach [</w:t>
      </w:r>
      <w:r w:rsidR="00B745FD">
        <w:rPr>
          <w:rFonts w:ascii="Times New Roman" w:hAnsi="Times New Roman" w:cs="Times New Roman"/>
          <w:sz w:val="20"/>
          <w:szCs w:val="20"/>
          <w:lang w:eastAsia="ko-KR"/>
        </w:rPr>
        <w:t>10</w:t>
      </w:r>
      <w:r w:rsidRPr="00C759AA">
        <w:rPr>
          <w:rFonts w:ascii="Times New Roman" w:hAnsi="Times New Roman" w:cs="Times New Roman"/>
          <w:sz w:val="20"/>
          <w:szCs w:val="20"/>
          <w:lang w:eastAsia="ko-KR"/>
        </w:rPr>
        <w:t>]</w:t>
      </w:r>
    </w:p>
    <w:p w14:paraId="685591CA" w14:textId="64D0BBB3" w:rsidR="00FE0AC7" w:rsidRDefault="00FE0AC7" w:rsidP="00FE0AC7">
      <w:pPr>
        <w:pStyle w:val="ListParagraph"/>
        <w:numPr>
          <w:ilvl w:val="2"/>
          <w:numId w:val="7"/>
        </w:numPr>
        <w:rPr>
          <w:rFonts w:ascii="Times New Roman" w:hAnsi="Times New Roman" w:cs="Times New Roman"/>
          <w:sz w:val="20"/>
          <w:szCs w:val="20"/>
          <w:u w:val="single"/>
          <w:lang w:eastAsia="ko-KR"/>
        </w:rPr>
      </w:pPr>
      <w:r>
        <w:rPr>
          <w:rFonts w:ascii="Times New Roman" w:hAnsi="Times New Roman" w:cs="Times New Roman"/>
          <w:sz w:val="20"/>
          <w:szCs w:val="20"/>
          <w:lang w:eastAsia="ko-KR"/>
        </w:rPr>
        <w:t xml:space="preserve">Align to order used in </w:t>
      </w:r>
      <w:r>
        <w:rPr>
          <w:rFonts w:ascii="Times New Roman" w:hAnsi="Times New Roman" w:cs="Times New Roman"/>
          <w:i/>
          <w:iCs/>
          <w:sz w:val="20"/>
          <w:szCs w:val="20"/>
          <w:lang w:eastAsia="ko-KR"/>
        </w:rPr>
        <w:t>transformPrecoder</w:t>
      </w:r>
      <w:r>
        <w:rPr>
          <w:rFonts w:ascii="Times New Roman" w:hAnsi="Times New Roman" w:cs="Times New Roman"/>
          <w:sz w:val="20"/>
          <w:szCs w:val="20"/>
          <w:lang w:eastAsia="ko-KR"/>
        </w:rPr>
        <w:t xml:space="preserve"> parameter [</w:t>
      </w:r>
      <w:r w:rsidR="00B745FD">
        <w:rPr>
          <w:rFonts w:ascii="Times New Roman" w:hAnsi="Times New Roman" w:cs="Times New Roman"/>
          <w:sz w:val="20"/>
          <w:szCs w:val="20"/>
          <w:lang w:eastAsia="ko-KR"/>
        </w:rPr>
        <w:t>10</w:t>
      </w:r>
      <w:r>
        <w:rPr>
          <w:rFonts w:ascii="Times New Roman" w:hAnsi="Times New Roman" w:cs="Times New Roman"/>
          <w:sz w:val="20"/>
          <w:szCs w:val="20"/>
          <w:lang w:eastAsia="ko-KR"/>
        </w:rPr>
        <w:t>][</w:t>
      </w:r>
      <w:r w:rsidR="002103F1">
        <w:rPr>
          <w:rFonts w:ascii="Times New Roman" w:hAnsi="Times New Roman" w:cs="Times New Roman"/>
          <w:sz w:val="20"/>
          <w:szCs w:val="20"/>
          <w:lang w:eastAsia="ko-KR"/>
        </w:rPr>
        <w:t>15</w:t>
      </w:r>
      <w:r>
        <w:rPr>
          <w:rFonts w:ascii="Times New Roman" w:hAnsi="Times New Roman" w:cs="Times New Roman"/>
          <w:sz w:val="20"/>
          <w:szCs w:val="20"/>
          <w:lang w:eastAsia="ko-KR"/>
        </w:rPr>
        <w:t>]</w:t>
      </w:r>
    </w:p>
    <w:p w14:paraId="35C6EC71" w14:textId="7C429D5E" w:rsidR="00FE0AC7" w:rsidRPr="007A666B" w:rsidRDefault="00FE0AC7" w:rsidP="00FE0AC7">
      <w:pPr>
        <w:pStyle w:val="ListParagraph"/>
        <w:numPr>
          <w:ilvl w:val="2"/>
          <w:numId w:val="7"/>
        </w:numPr>
        <w:rPr>
          <w:rFonts w:ascii="Times New Roman" w:hAnsi="Times New Roman" w:cs="Times New Roman"/>
          <w:sz w:val="20"/>
          <w:szCs w:val="20"/>
          <w:u w:val="single"/>
          <w:lang w:eastAsia="ko-KR"/>
        </w:rPr>
      </w:pPr>
      <w:r>
        <w:rPr>
          <w:rFonts w:ascii="Times New Roman" w:hAnsi="Times New Roman" w:cs="Times New Roman"/>
          <w:sz w:val="20"/>
          <w:szCs w:val="20"/>
          <w:lang w:eastAsia="ko-KR"/>
        </w:rPr>
        <w:lastRenderedPageBreak/>
        <w:t>If switching from BWP that does not support DWS to a BWP that supports DWS, the waveform corresponding to value “0” is indicated due to zero-padding procedure [</w:t>
      </w:r>
      <w:r w:rsidR="002103F1">
        <w:rPr>
          <w:rFonts w:ascii="Times New Roman" w:hAnsi="Times New Roman" w:cs="Times New Roman"/>
          <w:sz w:val="20"/>
          <w:szCs w:val="20"/>
          <w:lang w:eastAsia="ko-KR"/>
        </w:rPr>
        <w:t>15</w:t>
      </w:r>
      <w:r>
        <w:rPr>
          <w:rFonts w:ascii="Times New Roman" w:hAnsi="Times New Roman" w:cs="Times New Roman"/>
          <w:sz w:val="20"/>
          <w:szCs w:val="20"/>
          <w:lang w:eastAsia="ko-KR"/>
        </w:rPr>
        <w:t>].</w:t>
      </w:r>
    </w:p>
    <w:p w14:paraId="06E8471F" w14:textId="3B0164A6" w:rsidR="007A666B" w:rsidRDefault="007A666B" w:rsidP="00FE0AC7">
      <w:pPr>
        <w:pStyle w:val="ListParagraph"/>
        <w:numPr>
          <w:ilvl w:val="2"/>
          <w:numId w:val="7"/>
        </w:numPr>
        <w:rPr>
          <w:rFonts w:ascii="Times New Roman" w:hAnsi="Times New Roman" w:cs="Times New Roman"/>
          <w:sz w:val="20"/>
          <w:szCs w:val="20"/>
          <w:u w:val="single"/>
          <w:lang w:eastAsia="ko-KR"/>
        </w:rPr>
      </w:pPr>
      <w:r>
        <w:rPr>
          <w:rFonts w:ascii="Times New Roman" w:hAnsi="Times New Roman" w:cs="Times New Roman"/>
          <w:sz w:val="20"/>
          <w:szCs w:val="20"/>
          <w:lang w:eastAsia="ko-KR"/>
        </w:rPr>
        <w:t xml:space="preserve">Linking to RRC parameter </w:t>
      </w:r>
      <w:r w:rsidR="006A773D">
        <w:rPr>
          <w:rFonts w:ascii="Times New Roman" w:hAnsi="Times New Roman" w:cs="Times New Roman"/>
          <w:sz w:val="20"/>
          <w:szCs w:val="20"/>
          <w:lang w:eastAsia="ko-KR"/>
        </w:rPr>
        <w:t>for flexibility is unnecessary as it is corner case</w:t>
      </w:r>
      <w:r>
        <w:rPr>
          <w:rFonts w:ascii="Times New Roman" w:hAnsi="Times New Roman" w:cs="Times New Roman"/>
          <w:sz w:val="20"/>
          <w:szCs w:val="20"/>
          <w:lang w:eastAsia="ko-KR"/>
        </w:rPr>
        <w:t xml:space="preserve"> [15]</w:t>
      </w:r>
      <w:r w:rsidR="006A773D">
        <w:rPr>
          <w:rFonts w:ascii="Times New Roman" w:hAnsi="Times New Roman" w:cs="Times New Roman"/>
          <w:sz w:val="20"/>
          <w:szCs w:val="20"/>
          <w:lang w:eastAsia="ko-KR"/>
        </w:rPr>
        <w:t>[29]</w:t>
      </w:r>
    </w:p>
    <w:p w14:paraId="2B6980C5" w14:textId="724A8382" w:rsidR="00FE0AC7" w:rsidRPr="00DF4E72" w:rsidRDefault="00FE0AC7" w:rsidP="00FE0AC7">
      <w:pPr>
        <w:pStyle w:val="ListParagraph"/>
        <w:numPr>
          <w:ilvl w:val="1"/>
          <w:numId w:val="7"/>
        </w:numPr>
        <w:rPr>
          <w:rFonts w:ascii="Times New Roman" w:hAnsi="Times New Roman" w:cs="Times New Roman"/>
          <w:i/>
          <w:iCs/>
          <w:sz w:val="20"/>
          <w:szCs w:val="20"/>
          <w:u w:val="single"/>
          <w:lang w:eastAsia="ko-KR"/>
        </w:rPr>
      </w:pPr>
      <w:r>
        <w:rPr>
          <w:rFonts w:ascii="Times New Roman" w:hAnsi="Times New Roman" w:cs="Times New Roman"/>
          <w:sz w:val="20"/>
          <w:szCs w:val="20"/>
          <w:u w:val="single"/>
          <w:lang w:eastAsia="ko-KR"/>
        </w:rPr>
        <w:t>0 for CP-OFDM, 1 for DFT-S-OFDM:</w:t>
      </w:r>
      <w:r w:rsidRPr="003C2DAE">
        <w:rPr>
          <w:rFonts w:ascii="Times New Roman" w:hAnsi="Times New Roman" w:cs="Times New Roman"/>
          <w:sz w:val="20"/>
          <w:szCs w:val="20"/>
          <w:lang w:eastAsia="ko-KR"/>
        </w:rPr>
        <w:t xml:space="preserve"> CMCC [1</w:t>
      </w:r>
      <w:r w:rsidR="003C2DAE" w:rsidRPr="003C2DAE">
        <w:rPr>
          <w:rFonts w:ascii="Times New Roman" w:hAnsi="Times New Roman" w:cs="Times New Roman"/>
          <w:sz w:val="20"/>
          <w:szCs w:val="20"/>
          <w:lang w:eastAsia="ko-KR"/>
        </w:rPr>
        <w:t>4</w:t>
      </w:r>
      <w:r w:rsidRPr="003C2DAE">
        <w:rPr>
          <w:rFonts w:ascii="Times New Roman" w:hAnsi="Times New Roman" w:cs="Times New Roman"/>
          <w:sz w:val="20"/>
          <w:szCs w:val="20"/>
          <w:lang w:eastAsia="ko-KR"/>
        </w:rPr>
        <w:t>]</w:t>
      </w:r>
    </w:p>
    <w:p w14:paraId="5C466F51" w14:textId="1512F025" w:rsidR="00DF4E72" w:rsidRPr="00DF4E72" w:rsidRDefault="00DF4E72" w:rsidP="00DF4E72">
      <w:pPr>
        <w:pStyle w:val="ListParagraph"/>
        <w:numPr>
          <w:ilvl w:val="0"/>
          <w:numId w:val="7"/>
        </w:numPr>
        <w:rPr>
          <w:rFonts w:ascii="Times New Roman" w:hAnsi="Times New Roman" w:cs="Times New Roman"/>
          <w:i/>
          <w:iCs/>
          <w:sz w:val="20"/>
          <w:szCs w:val="20"/>
          <w:u w:val="single"/>
          <w:lang w:eastAsia="ko-KR"/>
        </w:rPr>
      </w:pPr>
      <w:r>
        <w:rPr>
          <w:rFonts w:ascii="Times New Roman" w:hAnsi="Times New Roman" w:cs="Times New Roman"/>
          <w:sz w:val="20"/>
          <w:szCs w:val="20"/>
          <w:u w:val="single"/>
          <w:lang w:eastAsia="ko-KR"/>
        </w:rPr>
        <w:t xml:space="preserve">0 for same value as </w:t>
      </w:r>
      <w:r w:rsidR="00E53FC5">
        <w:rPr>
          <w:rFonts w:ascii="Times New Roman" w:hAnsi="Times New Roman" w:cs="Times New Roman"/>
          <w:sz w:val="20"/>
          <w:szCs w:val="20"/>
          <w:u w:val="single"/>
          <w:lang w:eastAsia="ko-KR"/>
        </w:rPr>
        <w:t xml:space="preserve">RRC </w:t>
      </w:r>
      <w:r>
        <w:rPr>
          <w:rFonts w:ascii="Times New Roman" w:hAnsi="Times New Roman" w:cs="Times New Roman"/>
          <w:sz w:val="20"/>
          <w:szCs w:val="20"/>
          <w:u w:val="single"/>
          <w:lang w:eastAsia="ko-KR"/>
        </w:rPr>
        <w:t xml:space="preserve">parameter (msg3-transformPrecoder), 1 for different value as </w:t>
      </w:r>
      <w:r w:rsidR="00E53FC5">
        <w:rPr>
          <w:rFonts w:ascii="Times New Roman" w:hAnsi="Times New Roman" w:cs="Times New Roman"/>
          <w:sz w:val="20"/>
          <w:szCs w:val="20"/>
          <w:u w:val="single"/>
          <w:lang w:eastAsia="ko-KR"/>
        </w:rPr>
        <w:t xml:space="preserve">RRC </w:t>
      </w:r>
      <w:r>
        <w:rPr>
          <w:rFonts w:ascii="Times New Roman" w:hAnsi="Times New Roman" w:cs="Times New Roman"/>
          <w:sz w:val="20"/>
          <w:szCs w:val="20"/>
          <w:u w:val="single"/>
          <w:lang w:eastAsia="ko-KR"/>
        </w:rPr>
        <w:t>parameter:</w:t>
      </w:r>
      <w:r>
        <w:rPr>
          <w:rFonts w:ascii="Times New Roman" w:hAnsi="Times New Roman" w:cs="Times New Roman"/>
          <w:sz w:val="20"/>
          <w:szCs w:val="20"/>
          <w:lang w:eastAsia="ko-KR"/>
        </w:rPr>
        <w:t xml:space="preserve"> LG [8]</w:t>
      </w:r>
      <w:r w:rsidR="00F27FA6">
        <w:rPr>
          <w:rFonts w:ascii="Times New Roman" w:hAnsi="Times New Roman" w:cs="Times New Roman"/>
          <w:sz w:val="20"/>
          <w:szCs w:val="20"/>
          <w:lang w:eastAsia="ko-KR"/>
        </w:rPr>
        <w:t>, Panasonic [11]</w:t>
      </w:r>
    </w:p>
    <w:p w14:paraId="07E0FBD0" w14:textId="0B709076" w:rsidR="00DF4E72" w:rsidRPr="00FE0AC7" w:rsidRDefault="00DF4E72" w:rsidP="00DF4E72">
      <w:pPr>
        <w:pStyle w:val="ListParagraph"/>
        <w:numPr>
          <w:ilvl w:val="1"/>
          <w:numId w:val="7"/>
        </w:numPr>
        <w:rPr>
          <w:rFonts w:ascii="Times New Roman" w:hAnsi="Times New Roman" w:cs="Times New Roman"/>
          <w:i/>
          <w:iCs/>
          <w:sz w:val="20"/>
          <w:szCs w:val="20"/>
          <w:u w:val="single"/>
          <w:lang w:eastAsia="ko-KR"/>
        </w:rPr>
      </w:pPr>
      <w:r>
        <w:rPr>
          <w:rFonts w:ascii="Times New Roman" w:hAnsi="Times New Roman" w:cs="Times New Roman"/>
          <w:sz w:val="20"/>
          <w:szCs w:val="20"/>
          <w:lang w:eastAsia="ko-KR"/>
        </w:rPr>
        <w:t>Allows configuration of initial transmission upon switching to BWP not supporting DWS without changing BWP switching procedure [8]</w:t>
      </w:r>
      <w:r w:rsidR="00F27FA6">
        <w:rPr>
          <w:rFonts w:ascii="Times New Roman" w:hAnsi="Times New Roman" w:cs="Times New Roman"/>
          <w:sz w:val="20"/>
          <w:szCs w:val="20"/>
          <w:lang w:eastAsia="ko-KR"/>
        </w:rPr>
        <w:t>[11]</w:t>
      </w:r>
    </w:p>
    <w:p w14:paraId="097DD79E" w14:textId="77777777" w:rsidR="00FE0AC7" w:rsidRDefault="00FE0AC7" w:rsidP="00FE0AC7">
      <w:pPr>
        <w:rPr>
          <w:rFonts w:ascii="Times New Roman" w:hAnsi="Times New Roman" w:cs="Times New Roman"/>
          <w:sz w:val="20"/>
          <w:szCs w:val="20"/>
          <w:u w:val="single"/>
          <w:lang w:eastAsia="ko-KR"/>
        </w:rPr>
      </w:pPr>
    </w:p>
    <w:p w14:paraId="3BC577E7" w14:textId="77777777" w:rsidR="00FE0AC7" w:rsidRDefault="00FE0AC7" w:rsidP="00FE0AC7">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DWS field position</w:t>
      </w:r>
    </w:p>
    <w:p w14:paraId="75CF7DD2" w14:textId="2AADF193" w:rsidR="009C2177" w:rsidRDefault="009C2177" w:rsidP="00FE0AC7">
      <w:pPr>
        <w:pStyle w:val="ListParagraph"/>
        <w:numPr>
          <w:ilvl w:val="0"/>
          <w:numId w:val="7"/>
        </w:numPr>
        <w:rPr>
          <w:rFonts w:ascii="Times New Roman" w:hAnsi="Times New Roman" w:cs="Times New Roman"/>
          <w:sz w:val="20"/>
          <w:szCs w:val="20"/>
          <w:lang w:val="en-GB"/>
        </w:rPr>
      </w:pPr>
      <w:r w:rsidRPr="009C2177">
        <w:rPr>
          <w:rFonts w:ascii="Times New Roman" w:hAnsi="Times New Roman" w:cs="Times New Roman"/>
          <w:sz w:val="20"/>
          <w:szCs w:val="20"/>
          <w:u w:val="single"/>
          <w:lang w:val="en-GB"/>
        </w:rPr>
        <w:t>Before any field that has waveform-dependent interpretation:</w:t>
      </w:r>
      <w:r>
        <w:rPr>
          <w:rFonts w:ascii="Times New Roman" w:hAnsi="Times New Roman" w:cs="Times New Roman"/>
          <w:sz w:val="20"/>
          <w:szCs w:val="20"/>
          <w:lang w:val="en-GB"/>
        </w:rPr>
        <w:t xml:space="preserve"> Spreadtrum [4]</w:t>
      </w:r>
    </w:p>
    <w:p w14:paraId="5DAD5477" w14:textId="415BD941" w:rsidR="009C2177" w:rsidRPr="009C2177" w:rsidRDefault="009C2177" w:rsidP="009C2177">
      <w:pPr>
        <w:pStyle w:val="ListParagraph"/>
        <w:numPr>
          <w:ilvl w:val="1"/>
          <w:numId w:val="7"/>
        </w:numPr>
        <w:rPr>
          <w:rFonts w:ascii="Times New Roman" w:hAnsi="Times New Roman" w:cs="Times New Roman"/>
          <w:sz w:val="20"/>
          <w:szCs w:val="20"/>
          <w:lang w:val="en-GB"/>
        </w:rPr>
      </w:pPr>
      <w:r w:rsidRPr="009C2177">
        <w:rPr>
          <w:rFonts w:ascii="Times New Roman" w:hAnsi="Times New Roman" w:cs="Times New Roman"/>
          <w:sz w:val="20"/>
          <w:szCs w:val="20"/>
          <w:lang w:val="en-GB"/>
        </w:rPr>
        <w:t>Facilitates parsing</w:t>
      </w:r>
      <w:r>
        <w:rPr>
          <w:rFonts w:ascii="Times New Roman" w:hAnsi="Times New Roman" w:cs="Times New Roman"/>
          <w:sz w:val="20"/>
          <w:szCs w:val="20"/>
          <w:lang w:val="en-GB"/>
        </w:rPr>
        <w:t>, avoid two passes</w:t>
      </w:r>
      <w:r w:rsidRPr="009C2177">
        <w:rPr>
          <w:rFonts w:ascii="Times New Roman" w:hAnsi="Times New Roman" w:cs="Times New Roman"/>
          <w:sz w:val="20"/>
          <w:szCs w:val="20"/>
          <w:lang w:val="en-GB"/>
        </w:rPr>
        <w:t xml:space="preserve"> [4]</w:t>
      </w:r>
    </w:p>
    <w:p w14:paraId="2195B8E7" w14:textId="2519B9EF" w:rsidR="00FE0AC7" w:rsidRPr="00F27FA6" w:rsidRDefault="00F27FA6" w:rsidP="00F27FA6">
      <w:pPr>
        <w:pStyle w:val="ListParagraph"/>
        <w:numPr>
          <w:ilvl w:val="0"/>
          <w:numId w:val="7"/>
        </w:numPr>
        <w:rPr>
          <w:rFonts w:ascii="Times New Roman" w:hAnsi="Times New Roman" w:cs="Times New Roman"/>
          <w:sz w:val="20"/>
          <w:szCs w:val="20"/>
          <w:lang w:val="en-GB"/>
        </w:rPr>
      </w:pPr>
      <w:r w:rsidRPr="00F27FA6">
        <w:rPr>
          <w:rFonts w:ascii="Times New Roman" w:hAnsi="Times New Roman" w:cs="Times New Roman"/>
          <w:sz w:val="20"/>
          <w:szCs w:val="20"/>
          <w:u w:val="single"/>
          <w:lang w:val="en-GB"/>
        </w:rPr>
        <w:t>At the end of existing fields of DCI format 0_1/0_2:</w:t>
      </w:r>
      <w:r>
        <w:rPr>
          <w:rFonts w:ascii="Times New Roman" w:hAnsi="Times New Roman" w:cs="Times New Roman"/>
          <w:sz w:val="20"/>
          <w:szCs w:val="20"/>
          <w:lang w:val="en-GB"/>
        </w:rPr>
        <w:t xml:space="preserve"> ZTE [10]</w:t>
      </w:r>
    </w:p>
    <w:p w14:paraId="40F356C4" w14:textId="15D749C3" w:rsidR="00B745FD" w:rsidRPr="00B745FD" w:rsidRDefault="00B745FD" w:rsidP="00B745FD">
      <w:pPr>
        <w:pStyle w:val="ListParagraph"/>
        <w:numPr>
          <w:ilvl w:val="1"/>
          <w:numId w:val="7"/>
        </w:numPr>
        <w:rPr>
          <w:rFonts w:ascii="Times New Roman" w:hAnsi="Times New Roman" w:cs="Times New Roman"/>
          <w:sz w:val="20"/>
          <w:szCs w:val="20"/>
          <w:lang w:val="en-GB"/>
        </w:rPr>
      </w:pPr>
      <w:r>
        <w:rPr>
          <w:rFonts w:ascii="Times New Roman" w:hAnsi="Times New Roman" w:cs="Times New Roman"/>
          <w:sz w:val="20"/>
          <w:szCs w:val="20"/>
          <w:lang w:val="en-GB"/>
        </w:rPr>
        <w:t>To not change legacy UE behavior too much</w:t>
      </w:r>
      <w:r w:rsidR="00F27FA6">
        <w:rPr>
          <w:rFonts w:ascii="Times New Roman" w:hAnsi="Times New Roman" w:cs="Times New Roman"/>
          <w:sz w:val="20"/>
          <w:szCs w:val="20"/>
          <w:lang w:val="en-GB"/>
        </w:rPr>
        <w:t xml:space="preserve"> [10]</w:t>
      </w:r>
    </w:p>
    <w:p w14:paraId="4EFE7682" w14:textId="77777777" w:rsidR="00FE0AC7" w:rsidRDefault="00FE0AC7">
      <w:pPr>
        <w:rPr>
          <w:rFonts w:ascii="Times New Roman" w:hAnsi="Times New Roman" w:cs="Times New Roman"/>
          <w:b/>
          <w:bCs/>
          <w:sz w:val="20"/>
          <w:szCs w:val="20"/>
          <w:shd w:val="clear" w:color="auto" w:fill="A8D08D" w:themeFill="accent6" w:themeFillTint="99"/>
          <w:lang w:val="en-GB" w:eastAsia="zh-CN"/>
        </w:rPr>
      </w:pPr>
    </w:p>
    <w:p w14:paraId="271655BD" w14:textId="77777777" w:rsidR="001F6FE4" w:rsidRDefault="005804C0">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 on DWS bit interpretation</w:t>
      </w:r>
    </w:p>
    <w:p w14:paraId="2697EB8E" w14:textId="124DB405" w:rsidR="00E53FC5" w:rsidRDefault="0025726E">
      <w:pPr>
        <w:rPr>
          <w:rFonts w:ascii="Times New Roman" w:hAnsi="Times New Roman" w:cs="Times New Roman"/>
          <w:sz w:val="20"/>
          <w:szCs w:val="20"/>
          <w:lang w:val="en-GB"/>
        </w:rPr>
      </w:pPr>
      <w:r w:rsidRPr="0025726E">
        <w:rPr>
          <w:rFonts w:ascii="Times New Roman" w:hAnsi="Times New Roman" w:cs="Times New Roman"/>
          <w:sz w:val="20"/>
          <w:szCs w:val="20"/>
          <w:lang w:val="en-GB"/>
        </w:rPr>
        <w:t>7</w:t>
      </w:r>
      <w:r w:rsidR="005804C0" w:rsidRPr="0025726E">
        <w:rPr>
          <w:rFonts w:ascii="Times New Roman" w:hAnsi="Times New Roman" w:cs="Times New Roman"/>
          <w:sz w:val="20"/>
          <w:szCs w:val="20"/>
          <w:lang w:val="en-GB"/>
        </w:rPr>
        <w:t xml:space="preserve"> companies discuss DWS field interpretation. 5 companies suggest adopting a fixed mapping between field value and waveform, which seems straightforward approach</w:t>
      </w:r>
      <w:r w:rsidRPr="0025726E">
        <w:rPr>
          <w:rFonts w:ascii="Times New Roman" w:hAnsi="Times New Roman" w:cs="Times New Roman"/>
          <w:sz w:val="20"/>
          <w:szCs w:val="20"/>
          <w:lang w:val="en-GB"/>
        </w:rPr>
        <w:t xml:space="preserve"> and seemed agreeable by majority of companies </w:t>
      </w:r>
      <w:r w:rsidR="00715C2F">
        <w:rPr>
          <w:rFonts w:ascii="Times New Roman" w:hAnsi="Times New Roman" w:cs="Times New Roman"/>
          <w:sz w:val="20"/>
          <w:szCs w:val="20"/>
          <w:lang w:val="en-GB"/>
        </w:rPr>
        <w:t xml:space="preserve">that expressed views in </w:t>
      </w:r>
      <w:r w:rsidR="006657F6">
        <w:rPr>
          <w:rFonts w:ascii="Times New Roman" w:hAnsi="Times New Roman" w:cs="Times New Roman"/>
          <w:sz w:val="20"/>
          <w:szCs w:val="20"/>
          <w:lang w:val="en-GB"/>
        </w:rPr>
        <w:t>pre-meeting</w:t>
      </w:r>
      <w:r w:rsidRPr="0025726E">
        <w:rPr>
          <w:rFonts w:ascii="Times New Roman" w:hAnsi="Times New Roman" w:cs="Times New Roman"/>
          <w:sz w:val="20"/>
          <w:szCs w:val="20"/>
          <w:lang w:val="en-GB"/>
        </w:rPr>
        <w:t xml:space="preserve"> comments </w:t>
      </w:r>
      <w:r w:rsidR="006657F6">
        <w:rPr>
          <w:rFonts w:ascii="Times New Roman" w:hAnsi="Times New Roman" w:cs="Times New Roman"/>
          <w:sz w:val="20"/>
          <w:szCs w:val="20"/>
          <w:lang w:val="en-GB"/>
        </w:rPr>
        <w:t>of</w:t>
      </w:r>
      <w:r w:rsidRPr="0025726E">
        <w:rPr>
          <w:rFonts w:ascii="Times New Roman" w:hAnsi="Times New Roman" w:cs="Times New Roman"/>
          <w:sz w:val="20"/>
          <w:szCs w:val="20"/>
          <w:lang w:val="en-GB"/>
        </w:rPr>
        <w:t xml:space="preserve"> RAN#113</w:t>
      </w:r>
      <w:r w:rsidR="005804C0" w:rsidRPr="0025726E">
        <w:rPr>
          <w:rFonts w:ascii="Times New Roman" w:hAnsi="Times New Roman" w:cs="Times New Roman"/>
          <w:sz w:val="20"/>
          <w:szCs w:val="20"/>
          <w:lang w:val="en-GB"/>
        </w:rPr>
        <w:t xml:space="preserve">. </w:t>
      </w:r>
    </w:p>
    <w:p w14:paraId="35297B9F" w14:textId="4F943E71" w:rsidR="0025726E" w:rsidRDefault="0025726E">
      <w:pPr>
        <w:rPr>
          <w:rFonts w:ascii="Times New Roman" w:hAnsi="Times New Roman" w:cs="Times New Roman"/>
          <w:sz w:val="20"/>
          <w:szCs w:val="20"/>
          <w:lang w:val="en-GB"/>
        </w:rPr>
      </w:pPr>
      <w:r>
        <w:rPr>
          <w:rFonts w:ascii="Times New Roman" w:hAnsi="Times New Roman" w:cs="Times New Roman"/>
          <w:sz w:val="20"/>
          <w:szCs w:val="20"/>
          <w:lang w:val="en-GB"/>
        </w:rPr>
        <w:t xml:space="preserve">2 companies propose </w:t>
      </w:r>
      <w:r w:rsidR="006657F6">
        <w:rPr>
          <w:rFonts w:ascii="Times New Roman" w:hAnsi="Times New Roman" w:cs="Times New Roman"/>
          <w:sz w:val="20"/>
          <w:szCs w:val="20"/>
          <w:lang w:val="en-GB"/>
        </w:rPr>
        <w:t xml:space="preserve">a different approach where the </w:t>
      </w:r>
      <w:r w:rsidR="00E53FC5">
        <w:rPr>
          <w:rFonts w:ascii="Times New Roman" w:hAnsi="Times New Roman" w:cs="Times New Roman"/>
          <w:sz w:val="20"/>
          <w:szCs w:val="20"/>
          <w:lang w:val="en-GB"/>
        </w:rPr>
        <w:t>interpretation</w:t>
      </w:r>
      <w:r w:rsidR="006657F6">
        <w:rPr>
          <w:rFonts w:ascii="Times New Roman" w:hAnsi="Times New Roman" w:cs="Times New Roman"/>
          <w:sz w:val="20"/>
          <w:szCs w:val="20"/>
          <w:lang w:val="en-GB"/>
        </w:rPr>
        <w:t xml:space="preserve"> of the field depends on the value of a higher-layer parameter such as </w:t>
      </w:r>
      <w:r w:rsidR="006657F6" w:rsidRPr="006657F6">
        <w:rPr>
          <w:rFonts w:ascii="Times New Roman" w:hAnsi="Times New Roman" w:cs="Times New Roman"/>
          <w:i/>
          <w:iCs/>
          <w:sz w:val="20"/>
          <w:szCs w:val="20"/>
          <w:lang w:val="en-GB"/>
        </w:rPr>
        <w:t>msg-transformPrecoder</w:t>
      </w:r>
      <w:r w:rsidR="006657F6">
        <w:rPr>
          <w:rFonts w:ascii="Times New Roman" w:hAnsi="Times New Roman" w:cs="Times New Roman"/>
          <w:sz w:val="20"/>
          <w:szCs w:val="20"/>
          <w:lang w:val="en-GB"/>
        </w:rPr>
        <w:t xml:space="preserve">. The motivation is to allow the network to </w:t>
      </w:r>
      <w:r w:rsidR="00626A14">
        <w:rPr>
          <w:rFonts w:ascii="Times New Roman" w:hAnsi="Times New Roman" w:cs="Times New Roman"/>
          <w:sz w:val="20"/>
          <w:szCs w:val="20"/>
          <w:lang w:val="en-GB"/>
        </w:rPr>
        <w:t>RRC-configure</w:t>
      </w:r>
      <w:r w:rsidR="006657F6">
        <w:rPr>
          <w:rFonts w:ascii="Times New Roman" w:hAnsi="Times New Roman" w:cs="Times New Roman"/>
          <w:sz w:val="20"/>
          <w:szCs w:val="20"/>
          <w:lang w:val="en-GB"/>
        </w:rPr>
        <w:t xml:space="preserve"> the applicable waveform </w:t>
      </w:r>
      <w:r w:rsidR="00E53FC5">
        <w:rPr>
          <w:rFonts w:ascii="Times New Roman" w:hAnsi="Times New Roman" w:cs="Times New Roman"/>
          <w:sz w:val="20"/>
          <w:szCs w:val="20"/>
          <w:lang w:val="en-GB"/>
        </w:rPr>
        <w:t>of the initial transmission on a BWP supporting DWS from a bandwidth part not supporting DWS, since zero-padding is used in such a situation as per existing BWP switching procedure.</w:t>
      </w:r>
    </w:p>
    <w:p w14:paraId="1EE3FEBE" w14:textId="6006D3E7" w:rsidR="001F6FE4" w:rsidRPr="00E53FC5" w:rsidRDefault="00E53FC5">
      <w:pPr>
        <w:rPr>
          <w:rFonts w:ascii="Times New Roman" w:hAnsi="Times New Roman" w:cs="Times New Roman"/>
          <w:sz w:val="20"/>
          <w:szCs w:val="20"/>
          <w:lang w:val="en-GB"/>
        </w:rPr>
      </w:pPr>
      <w:r>
        <w:rPr>
          <w:rFonts w:ascii="Times New Roman" w:hAnsi="Times New Roman" w:cs="Times New Roman"/>
          <w:sz w:val="20"/>
          <w:szCs w:val="20"/>
          <w:lang w:val="en-GB"/>
        </w:rPr>
        <w:t>Moderator still recommends agreeing on the simple field interpretation to avoid specification complexity. Note that initial transmission when switching from a BWP not supporting DWS to a BWP supporting DWS is discussed in Issue#2-2 below.</w:t>
      </w:r>
      <w:r w:rsidR="00715C2F">
        <w:rPr>
          <w:rFonts w:ascii="Times New Roman" w:hAnsi="Times New Roman" w:cs="Times New Roman"/>
          <w:sz w:val="20"/>
          <w:szCs w:val="20"/>
          <w:lang w:val="en-GB"/>
        </w:rPr>
        <w:t xml:space="preserve"> </w:t>
      </w:r>
      <w:r w:rsidR="00626A14">
        <w:rPr>
          <w:rFonts w:ascii="Times New Roman" w:hAnsi="Times New Roman" w:cs="Times New Roman"/>
          <w:sz w:val="20"/>
          <w:szCs w:val="20"/>
          <w:lang w:val="en-GB"/>
        </w:rPr>
        <w:t xml:space="preserve">From moderator’s perspective, it is unclear that there is any problem </w:t>
      </w:r>
      <w:r w:rsidR="00EB5FCC">
        <w:rPr>
          <w:rFonts w:ascii="Times New Roman" w:hAnsi="Times New Roman" w:cs="Times New Roman"/>
          <w:sz w:val="20"/>
          <w:szCs w:val="20"/>
          <w:lang w:val="en-GB"/>
        </w:rPr>
        <w:t xml:space="preserve">that needs </w:t>
      </w:r>
      <w:r w:rsidR="00626A14">
        <w:rPr>
          <w:rFonts w:ascii="Times New Roman" w:hAnsi="Times New Roman" w:cs="Times New Roman"/>
          <w:sz w:val="20"/>
          <w:szCs w:val="20"/>
          <w:lang w:val="en-GB"/>
        </w:rPr>
        <w:t>to be addressed. In addition, i</w:t>
      </w:r>
      <w:r w:rsidR="00715C2F">
        <w:rPr>
          <w:rFonts w:ascii="Times New Roman" w:hAnsi="Times New Roman" w:cs="Times New Roman"/>
          <w:sz w:val="20"/>
          <w:szCs w:val="20"/>
          <w:lang w:val="en-GB"/>
        </w:rPr>
        <w:t>t seems that other solutions are possible even if RAN</w:t>
      </w:r>
      <w:r w:rsidR="00247F56">
        <w:rPr>
          <w:rFonts w:ascii="Times New Roman" w:hAnsi="Times New Roman" w:cs="Times New Roman"/>
          <w:sz w:val="20"/>
          <w:szCs w:val="20"/>
          <w:lang w:val="en-GB"/>
        </w:rPr>
        <w:t>1</w:t>
      </w:r>
      <w:r w:rsidR="00715C2F">
        <w:rPr>
          <w:rFonts w:ascii="Times New Roman" w:hAnsi="Times New Roman" w:cs="Times New Roman"/>
          <w:sz w:val="20"/>
          <w:szCs w:val="20"/>
          <w:lang w:val="en-GB"/>
        </w:rPr>
        <w:t xml:space="preserve"> agrees that special handling of this case is </w:t>
      </w:r>
      <w:r w:rsidR="00EB5FCC">
        <w:rPr>
          <w:rFonts w:ascii="Times New Roman" w:hAnsi="Times New Roman" w:cs="Times New Roman"/>
          <w:sz w:val="20"/>
          <w:szCs w:val="20"/>
          <w:lang w:val="en-GB"/>
        </w:rPr>
        <w:t>required</w:t>
      </w:r>
      <w:r w:rsidR="00715C2F">
        <w:rPr>
          <w:rFonts w:ascii="Times New Roman" w:hAnsi="Times New Roman" w:cs="Times New Roman"/>
          <w:sz w:val="20"/>
          <w:szCs w:val="20"/>
          <w:lang w:val="en-GB"/>
        </w:rPr>
        <w:t>.</w:t>
      </w:r>
    </w:p>
    <w:tbl>
      <w:tblPr>
        <w:tblStyle w:val="TableGrid"/>
        <w:tblW w:w="9350" w:type="dxa"/>
        <w:tblLayout w:type="fixed"/>
        <w:tblLook w:val="04A0" w:firstRow="1" w:lastRow="0" w:firstColumn="1" w:lastColumn="0" w:noHBand="0" w:noVBand="1"/>
      </w:tblPr>
      <w:tblGrid>
        <w:gridCol w:w="9350"/>
      </w:tblGrid>
      <w:tr w:rsidR="001F6FE4" w:rsidRPr="0000030E" w14:paraId="702C1881" w14:textId="77777777">
        <w:tc>
          <w:tcPr>
            <w:tcW w:w="9350" w:type="dxa"/>
          </w:tcPr>
          <w:p w14:paraId="2BB072A7" w14:textId="77777777" w:rsidR="001F6FE4" w:rsidRPr="004D2F25" w:rsidRDefault="005804C0">
            <w:pPr>
              <w:spacing w:after="0" w:line="240" w:lineRule="auto"/>
              <w:rPr>
                <w:rFonts w:ascii="Times New Roman" w:hAnsi="Times New Roman" w:cs="Times New Roman"/>
                <w:sz w:val="20"/>
                <w:szCs w:val="20"/>
                <w:lang w:val="en-GB"/>
              </w:rPr>
            </w:pPr>
            <w:r w:rsidRPr="004D2F25">
              <w:rPr>
                <w:rFonts w:ascii="Times New Roman" w:hAnsi="Times New Roman" w:cs="Times New Roman"/>
                <w:b/>
                <w:bCs/>
                <w:sz w:val="20"/>
                <w:szCs w:val="20"/>
                <w:highlight w:val="magenta"/>
                <w:lang w:val="en-GB"/>
              </w:rPr>
              <w:t>FL proposal 2-1</w:t>
            </w:r>
            <w:r w:rsidRPr="004D2F25">
              <w:rPr>
                <w:rFonts w:ascii="Times New Roman" w:hAnsi="Times New Roman" w:cs="Times New Roman"/>
                <w:sz w:val="20"/>
                <w:szCs w:val="20"/>
                <w:highlight w:val="magenta"/>
                <w:lang w:val="en-GB"/>
              </w:rPr>
              <w:t xml:space="preserve">: </w:t>
            </w:r>
          </w:p>
          <w:p w14:paraId="2B2B29EA" w14:textId="77777777" w:rsidR="001F6FE4" w:rsidRPr="004D2F25" w:rsidRDefault="005804C0">
            <w:pPr>
              <w:spacing w:after="0" w:line="240" w:lineRule="auto"/>
              <w:rPr>
                <w:rFonts w:ascii="Times New Roman" w:hAnsi="Times New Roman" w:cs="Times New Roman"/>
                <w:sz w:val="20"/>
                <w:szCs w:val="20"/>
                <w:lang w:val="en-GB"/>
              </w:rPr>
            </w:pPr>
            <w:r w:rsidRPr="004D2F25">
              <w:rPr>
                <w:rFonts w:ascii="Times New Roman" w:hAnsi="Times New Roman" w:cs="Times New Roman"/>
                <w:sz w:val="20"/>
                <w:szCs w:val="20"/>
                <w:lang w:val="en-GB"/>
              </w:rPr>
              <w:t>Value “0” of dynamic waveform switching indicator field maps to transform precoding enabled.</w:t>
            </w:r>
          </w:p>
          <w:p w14:paraId="31F3C728" w14:textId="77777777" w:rsidR="001F6FE4" w:rsidRPr="0000030E" w:rsidRDefault="005804C0">
            <w:pPr>
              <w:spacing w:after="0" w:line="240" w:lineRule="auto"/>
              <w:rPr>
                <w:rFonts w:ascii="Times New Roman" w:hAnsi="Times New Roman" w:cs="Times New Roman"/>
                <w:i/>
                <w:iCs/>
                <w:sz w:val="20"/>
                <w:szCs w:val="20"/>
                <w:lang w:val="en-GB"/>
              </w:rPr>
            </w:pPr>
            <w:r w:rsidRPr="004D2F25">
              <w:rPr>
                <w:rFonts w:ascii="Times New Roman" w:hAnsi="Times New Roman" w:cs="Times New Roman"/>
                <w:sz w:val="20"/>
                <w:szCs w:val="20"/>
                <w:lang w:val="en-GB"/>
              </w:rPr>
              <w:t>Value “1” of dynamic waveform switching indicator field maps to transform precoding disabled.</w:t>
            </w:r>
          </w:p>
        </w:tc>
      </w:tr>
    </w:tbl>
    <w:p w14:paraId="47987B64" w14:textId="39BF0D16" w:rsidR="001F6FE4" w:rsidRPr="00715C2F" w:rsidRDefault="005804C0" w:rsidP="00247F56">
      <w:pPr>
        <w:spacing w:before="240"/>
        <w:rPr>
          <w:rFonts w:ascii="Times New Roman" w:hAnsi="Times New Roman" w:cs="Times New Roman"/>
          <w:sz w:val="20"/>
          <w:szCs w:val="20"/>
          <w:lang w:val="en-GB"/>
        </w:rPr>
      </w:pPr>
      <w:r w:rsidRPr="00715C2F">
        <w:rPr>
          <w:rFonts w:ascii="Times New Roman" w:hAnsi="Times New Roman" w:cs="Times New Roman"/>
          <w:sz w:val="20"/>
          <w:szCs w:val="20"/>
          <w:lang w:val="en-GB"/>
        </w:rPr>
        <w:t>Regarding DWS field position, 1 company propose</w:t>
      </w:r>
      <w:r w:rsidR="00715C2F" w:rsidRPr="00715C2F">
        <w:rPr>
          <w:rFonts w:ascii="Times New Roman" w:hAnsi="Times New Roman" w:cs="Times New Roman"/>
          <w:sz w:val="20"/>
          <w:szCs w:val="20"/>
          <w:lang w:val="en-GB"/>
        </w:rPr>
        <w:t>s</w:t>
      </w:r>
      <w:r w:rsidRPr="00715C2F">
        <w:rPr>
          <w:rFonts w:ascii="Times New Roman" w:hAnsi="Times New Roman" w:cs="Times New Roman"/>
          <w:sz w:val="20"/>
          <w:szCs w:val="20"/>
          <w:lang w:val="en-GB"/>
        </w:rPr>
        <w:t xml:space="preserve"> that it is appended at the end of existing fields</w:t>
      </w:r>
      <w:r w:rsidR="00715C2F" w:rsidRPr="00715C2F">
        <w:rPr>
          <w:rFonts w:ascii="Times New Roman" w:hAnsi="Times New Roman" w:cs="Times New Roman"/>
          <w:sz w:val="20"/>
          <w:szCs w:val="20"/>
          <w:lang w:val="en-GB"/>
        </w:rPr>
        <w:t xml:space="preserve"> and 1 company proposes that it is located before field that has waveform-dependent interpretation to facilitate parsing</w:t>
      </w:r>
      <w:r w:rsidRPr="00715C2F">
        <w:rPr>
          <w:rFonts w:ascii="Times New Roman" w:hAnsi="Times New Roman" w:cs="Times New Roman"/>
          <w:sz w:val="20"/>
          <w:szCs w:val="20"/>
          <w:lang w:val="en-GB"/>
        </w:rPr>
        <w:t xml:space="preserve">. </w:t>
      </w:r>
      <w:r w:rsidR="00715C2F" w:rsidRPr="00715C2F">
        <w:rPr>
          <w:rFonts w:ascii="Times New Roman" w:hAnsi="Times New Roman" w:cs="Times New Roman"/>
          <w:sz w:val="20"/>
          <w:szCs w:val="20"/>
          <w:lang w:val="en-GB"/>
        </w:rPr>
        <w:t>In pre-meeting comments of RAN1#113</w:t>
      </w:r>
      <w:r w:rsidR="009B7B7B">
        <w:rPr>
          <w:rFonts w:ascii="Times New Roman" w:hAnsi="Times New Roman" w:cs="Times New Roman"/>
          <w:sz w:val="20"/>
          <w:szCs w:val="20"/>
          <w:lang w:val="en-GB"/>
        </w:rPr>
        <w:t xml:space="preserve"> [31]</w:t>
      </w:r>
      <w:r w:rsidR="00715C2F" w:rsidRPr="00715C2F">
        <w:rPr>
          <w:rFonts w:ascii="Times New Roman" w:hAnsi="Times New Roman" w:cs="Times New Roman"/>
          <w:sz w:val="20"/>
          <w:szCs w:val="20"/>
          <w:lang w:val="en-GB"/>
        </w:rPr>
        <w:t xml:space="preserve">, majority of companies </w:t>
      </w:r>
      <w:r w:rsidR="00715C2F">
        <w:rPr>
          <w:rFonts w:ascii="Times New Roman" w:hAnsi="Times New Roman" w:cs="Times New Roman"/>
          <w:sz w:val="20"/>
          <w:szCs w:val="20"/>
          <w:lang w:val="en-GB"/>
        </w:rPr>
        <w:t xml:space="preserve">that expressed view </w:t>
      </w:r>
      <w:r w:rsidR="00715C2F" w:rsidRPr="00715C2F">
        <w:rPr>
          <w:rFonts w:ascii="Times New Roman" w:hAnsi="Times New Roman" w:cs="Times New Roman"/>
          <w:sz w:val="20"/>
          <w:szCs w:val="20"/>
          <w:lang w:val="en-GB"/>
        </w:rPr>
        <w:t>believe that this issue is not critical.</w:t>
      </w:r>
    </w:p>
    <w:p w14:paraId="3FC296ED" w14:textId="77777777" w:rsidR="001F6FE4" w:rsidRDefault="005804C0">
      <w:pPr>
        <w:pStyle w:val="Heading3"/>
        <w:tabs>
          <w:tab w:val="left" w:pos="630"/>
        </w:tabs>
        <w:ind w:hanging="1004"/>
        <w:rPr>
          <w:sz w:val="24"/>
          <w:szCs w:val="24"/>
        </w:rPr>
      </w:pPr>
      <w:r>
        <w:rPr>
          <w:sz w:val="24"/>
          <w:szCs w:val="24"/>
        </w:rPr>
        <w:t>Pre-meeting comments</w:t>
      </w:r>
    </w:p>
    <w:p w14:paraId="577EB641" w14:textId="518A7EFD" w:rsidR="001F6FE4" w:rsidRPr="00715C2F" w:rsidRDefault="005804C0" w:rsidP="00715C2F">
      <w:p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Please indicate if your company position was incorrectly captured or if you would like to add your company position to the summary above. Please feel free to indicate</w:t>
      </w:r>
      <w:r w:rsidR="00715C2F">
        <w:rPr>
          <w:rFonts w:ascii="Times New Roman" w:hAnsi="Times New Roman" w:cs="Times New Roman"/>
          <w:sz w:val="20"/>
          <w:szCs w:val="20"/>
          <w:highlight w:val="yellow"/>
          <w:lang w:val="en-GB"/>
        </w:rPr>
        <w:t xml:space="preserve"> in FL proposal 2-1 is acceptable.</w:t>
      </w:r>
    </w:p>
    <w:tbl>
      <w:tblPr>
        <w:tblStyle w:val="TableGrid"/>
        <w:tblW w:w="9350" w:type="dxa"/>
        <w:tblLayout w:type="fixed"/>
        <w:tblLook w:val="04A0" w:firstRow="1" w:lastRow="0" w:firstColumn="1" w:lastColumn="0" w:noHBand="0" w:noVBand="1"/>
      </w:tblPr>
      <w:tblGrid>
        <w:gridCol w:w="2065"/>
        <w:gridCol w:w="7285"/>
      </w:tblGrid>
      <w:tr w:rsidR="001F6FE4" w14:paraId="120075B6" w14:textId="77777777">
        <w:tc>
          <w:tcPr>
            <w:tcW w:w="2065" w:type="dxa"/>
          </w:tcPr>
          <w:p w14:paraId="3322C2A4"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5791DE0D"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AD5A01" w14:paraId="312D1BC2" w14:textId="77777777">
        <w:tc>
          <w:tcPr>
            <w:tcW w:w="2065" w:type="dxa"/>
          </w:tcPr>
          <w:p w14:paraId="36B08A8E" w14:textId="4E498987" w:rsidR="00AD5A01" w:rsidRDefault="00AD5A01" w:rsidP="00AD5A01">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7285" w:type="dxa"/>
          </w:tcPr>
          <w:p w14:paraId="40E520EE" w14:textId="762DDE99" w:rsidR="00AD5A01" w:rsidRDefault="00AD5A01" w:rsidP="00AD5A01">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We are OK with the FL’s recommendation that simple field interpretation is used to avoid specification complication.</w:t>
            </w:r>
          </w:p>
        </w:tc>
      </w:tr>
      <w:tr w:rsidR="00DD1024" w14:paraId="644A047E" w14:textId="77777777">
        <w:tc>
          <w:tcPr>
            <w:tcW w:w="2065" w:type="dxa"/>
          </w:tcPr>
          <w:p w14:paraId="2A8EBE64" w14:textId="20EFB52E" w:rsidR="00DD1024" w:rsidRDefault="00DD1024" w:rsidP="00DD1024">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1FE661FE" w14:textId="27066627" w:rsidR="00DD1024" w:rsidRDefault="00DD1024" w:rsidP="00DD1024">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upport the proposal</w:t>
            </w:r>
          </w:p>
        </w:tc>
      </w:tr>
      <w:tr w:rsidR="00DD1024" w14:paraId="1B078C19" w14:textId="77777777" w:rsidTr="002805F3">
        <w:trPr>
          <w:trHeight w:val="422"/>
        </w:trPr>
        <w:tc>
          <w:tcPr>
            <w:tcW w:w="2065" w:type="dxa"/>
          </w:tcPr>
          <w:p w14:paraId="069B50F6" w14:textId="3D2B6B78" w:rsidR="00DD1024" w:rsidRDefault="00161CB2" w:rsidP="00DD1024">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 xml:space="preserve">vivo  </w:t>
            </w:r>
          </w:p>
        </w:tc>
        <w:tc>
          <w:tcPr>
            <w:tcW w:w="7285" w:type="dxa"/>
          </w:tcPr>
          <w:p w14:paraId="325D9AE5" w14:textId="6F93628F" w:rsidR="00DD1024" w:rsidRDefault="00161CB2" w:rsidP="00DD1024">
            <w:pPr>
              <w:spacing w:after="0" w:line="240" w:lineRule="auto"/>
              <w:rPr>
                <w:rFonts w:ascii="Times New Roman" w:hAnsi="Times New Roman" w:cs="Times New Roman"/>
                <w:sz w:val="20"/>
                <w:szCs w:val="20"/>
              </w:rPr>
            </w:pPr>
            <w:r>
              <w:rPr>
                <w:rFonts w:ascii="Times New Roman" w:hAnsi="Times New Roman" w:cs="Times New Roman"/>
                <w:sz w:val="20"/>
                <w:szCs w:val="20"/>
              </w:rPr>
              <w:t>Given the definition of the bit is also related to the BWP switching issue discussions as pointed by companies. It would be safer to discuss them together.</w:t>
            </w:r>
          </w:p>
          <w:p w14:paraId="3ABA2CB6" w14:textId="77777777" w:rsidR="00161CB2" w:rsidRDefault="00161CB2" w:rsidP="00161CB2">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If RRC configured waveform is always applied when BWP switching happens, we’re fine with FL’s proposal. Otherwise, bit </w:t>
            </w:r>
            <w:r w:rsidRPr="00161CB2">
              <w:rPr>
                <w:rFonts w:ascii="Times New Roman" w:hAnsi="Times New Roman" w:cs="Times New Roman"/>
                <w:sz w:val="20"/>
                <w:szCs w:val="20"/>
              </w:rPr>
              <w:t xml:space="preserve">Value “0” of dynamic waveform switching indicator field maps to </w:t>
            </w:r>
            <w:r>
              <w:rPr>
                <w:rFonts w:ascii="Times New Roman" w:hAnsi="Times New Roman" w:cs="Times New Roman"/>
                <w:sz w:val="20"/>
                <w:szCs w:val="20"/>
              </w:rPr>
              <w:t>the waveform same as RRC configured</w:t>
            </w:r>
            <w:r w:rsidRPr="00161CB2">
              <w:rPr>
                <w:rFonts w:ascii="Times New Roman" w:hAnsi="Times New Roman" w:cs="Times New Roman"/>
                <w:sz w:val="20"/>
                <w:szCs w:val="20"/>
              </w:rPr>
              <w:t>.</w:t>
            </w:r>
            <w:r>
              <w:rPr>
                <w:rFonts w:ascii="Times New Roman" w:hAnsi="Times New Roman" w:cs="Times New Roman"/>
                <w:sz w:val="20"/>
                <w:szCs w:val="20"/>
              </w:rPr>
              <w:t xml:space="preserve"> </w:t>
            </w:r>
            <w:r w:rsidRPr="00161CB2">
              <w:rPr>
                <w:rFonts w:ascii="Times New Roman" w:hAnsi="Times New Roman" w:cs="Times New Roman"/>
                <w:sz w:val="20"/>
                <w:szCs w:val="20"/>
              </w:rPr>
              <w:t xml:space="preserve">Value “1” of dynamic waveform switching indicator field maps to </w:t>
            </w:r>
            <w:r>
              <w:rPr>
                <w:rFonts w:ascii="Times New Roman" w:hAnsi="Times New Roman" w:cs="Times New Roman"/>
                <w:sz w:val="20"/>
                <w:szCs w:val="20"/>
              </w:rPr>
              <w:t>waveform different from</w:t>
            </w:r>
            <w:r w:rsidRPr="00161CB2">
              <w:rPr>
                <w:rFonts w:ascii="Times New Roman" w:hAnsi="Times New Roman" w:cs="Times New Roman"/>
                <w:sz w:val="20"/>
                <w:szCs w:val="20"/>
              </w:rPr>
              <w:t xml:space="preserve"> </w:t>
            </w:r>
            <w:r w:rsidR="003A3584">
              <w:rPr>
                <w:rFonts w:ascii="Times New Roman" w:hAnsi="Times New Roman" w:cs="Times New Roman"/>
                <w:sz w:val="20"/>
                <w:szCs w:val="20"/>
              </w:rPr>
              <w:t>RRC configured waveform.</w:t>
            </w:r>
          </w:p>
          <w:p w14:paraId="1352039C" w14:textId="36B029C3" w:rsidR="00F474E3" w:rsidRDefault="00F474E3" w:rsidP="00F474E3">
            <w:pPr>
              <w:spacing w:after="0" w:line="240" w:lineRule="auto"/>
              <w:rPr>
                <w:rFonts w:ascii="Times New Roman" w:hAnsi="Times New Roman" w:cs="Times New Roman"/>
                <w:sz w:val="20"/>
                <w:szCs w:val="20"/>
              </w:rPr>
            </w:pPr>
            <w:r>
              <w:rPr>
                <w:rFonts w:ascii="Times New Roman" w:hAnsi="Times New Roman" w:cs="Times New Roman"/>
                <w:sz w:val="20"/>
                <w:szCs w:val="20"/>
              </w:rPr>
              <w:t>Considering the default waveform should be RRC configured waveform instead of a fixed waveform, it is preferred to have v</w:t>
            </w:r>
            <w:r w:rsidRPr="00161CB2">
              <w:rPr>
                <w:rFonts w:ascii="Times New Roman" w:hAnsi="Times New Roman" w:cs="Times New Roman"/>
                <w:sz w:val="20"/>
                <w:szCs w:val="20"/>
              </w:rPr>
              <w:t xml:space="preserve">alue “0” of dynamic waveform switching indicator field </w:t>
            </w:r>
            <w:r w:rsidR="00056478" w:rsidRPr="00161CB2">
              <w:rPr>
                <w:rFonts w:ascii="Times New Roman" w:hAnsi="Times New Roman" w:cs="Times New Roman"/>
                <w:sz w:val="20"/>
                <w:szCs w:val="20"/>
              </w:rPr>
              <w:t>map</w:t>
            </w:r>
            <w:r w:rsidR="00056478">
              <w:rPr>
                <w:rFonts w:ascii="Times New Roman" w:hAnsi="Times New Roman" w:cs="Times New Roman"/>
                <w:sz w:val="20"/>
                <w:szCs w:val="20"/>
              </w:rPr>
              <w:t>ping</w:t>
            </w:r>
            <w:r w:rsidRPr="00161CB2">
              <w:rPr>
                <w:rFonts w:ascii="Times New Roman" w:hAnsi="Times New Roman" w:cs="Times New Roman"/>
                <w:sz w:val="20"/>
                <w:szCs w:val="20"/>
              </w:rPr>
              <w:t xml:space="preserve"> to </w:t>
            </w:r>
            <w:r>
              <w:rPr>
                <w:rFonts w:ascii="Times New Roman" w:hAnsi="Times New Roman" w:cs="Times New Roman"/>
                <w:sz w:val="20"/>
                <w:szCs w:val="20"/>
              </w:rPr>
              <w:t>the waveform same as RRC configured.</w:t>
            </w:r>
          </w:p>
          <w:p w14:paraId="5E270C16" w14:textId="690688C7" w:rsidR="00F474E3" w:rsidRDefault="00F474E3" w:rsidP="00161CB2">
            <w:pPr>
              <w:spacing w:after="0" w:line="240" w:lineRule="auto"/>
              <w:rPr>
                <w:rFonts w:ascii="Times New Roman" w:hAnsi="Times New Roman" w:cs="Times New Roman"/>
                <w:sz w:val="20"/>
                <w:szCs w:val="20"/>
              </w:rPr>
            </w:pPr>
          </w:p>
        </w:tc>
      </w:tr>
      <w:tr w:rsidR="006D082D" w14:paraId="7D271889" w14:textId="77777777">
        <w:tc>
          <w:tcPr>
            <w:tcW w:w="2065" w:type="dxa"/>
          </w:tcPr>
          <w:p w14:paraId="0B966856" w14:textId="25C6CA0B" w:rsidR="006D082D" w:rsidRDefault="006D082D" w:rsidP="006D082D">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Nokia, NSB</w:t>
            </w:r>
          </w:p>
        </w:tc>
        <w:tc>
          <w:tcPr>
            <w:tcW w:w="7285" w:type="dxa"/>
          </w:tcPr>
          <w:p w14:paraId="242D6923" w14:textId="5641D552" w:rsidR="006D082D" w:rsidRDefault="006D082D" w:rsidP="006D082D">
            <w:pPr>
              <w:spacing w:after="0" w:line="240" w:lineRule="auto"/>
              <w:rPr>
                <w:rFonts w:ascii="Times New Roman" w:hAnsi="Times New Roman" w:cs="Times New Roman"/>
                <w:sz w:val="20"/>
                <w:szCs w:val="20"/>
              </w:rPr>
            </w:pPr>
            <w:r>
              <w:rPr>
                <w:rFonts w:ascii="Times New Roman" w:hAnsi="Times New Roman" w:cs="Times New Roman"/>
                <w:sz w:val="20"/>
                <w:szCs w:val="20"/>
                <w:lang w:val="en-GB"/>
              </w:rPr>
              <w:t>We support FL’s proposal 2-1.</w:t>
            </w:r>
          </w:p>
        </w:tc>
      </w:tr>
      <w:tr w:rsidR="00DD1024" w14:paraId="76CF9B34" w14:textId="77777777">
        <w:tc>
          <w:tcPr>
            <w:tcW w:w="2065" w:type="dxa"/>
          </w:tcPr>
          <w:p w14:paraId="5FE54225" w14:textId="6CB0BD4A" w:rsidR="00DD1024" w:rsidRDefault="00B77E0D" w:rsidP="00DD1024">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Intel</w:t>
            </w:r>
          </w:p>
        </w:tc>
        <w:tc>
          <w:tcPr>
            <w:tcW w:w="7285" w:type="dxa"/>
          </w:tcPr>
          <w:p w14:paraId="79276160" w14:textId="0672310D" w:rsidR="00DD1024" w:rsidRDefault="00B77E0D" w:rsidP="00DD1024">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We support the FL proposal. </w:t>
            </w:r>
          </w:p>
        </w:tc>
      </w:tr>
      <w:tr w:rsidR="00DD1024" w14:paraId="43F65277" w14:textId="77777777">
        <w:tc>
          <w:tcPr>
            <w:tcW w:w="2065" w:type="dxa"/>
          </w:tcPr>
          <w:p w14:paraId="1582197F" w14:textId="5A548D63" w:rsidR="00DD1024" w:rsidRPr="00E06669" w:rsidRDefault="00E06669" w:rsidP="00DD1024">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harp</w:t>
            </w:r>
          </w:p>
        </w:tc>
        <w:tc>
          <w:tcPr>
            <w:tcW w:w="7285" w:type="dxa"/>
          </w:tcPr>
          <w:p w14:paraId="3B18DD80" w14:textId="74B84FB7" w:rsidR="00DD1024" w:rsidRDefault="00E06669" w:rsidP="00DD1024">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OK with the FL proposal 2-1. We suggest also agreeing on that the </w:t>
            </w:r>
            <w:r w:rsidRPr="004D2F25">
              <w:rPr>
                <w:rFonts w:ascii="Times New Roman" w:hAnsi="Times New Roman" w:cs="Times New Roman"/>
                <w:sz w:val="20"/>
                <w:szCs w:val="20"/>
                <w:lang w:val="en-GB"/>
              </w:rPr>
              <w:t>dynamic waveform switching indicator field</w:t>
            </w:r>
            <w:r>
              <w:rPr>
                <w:rFonts w:ascii="Times New Roman" w:hAnsi="Times New Roman" w:cs="Times New Roman"/>
                <w:sz w:val="20"/>
                <w:szCs w:val="20"/>
                <w:lang w:val="en-GB"/>
              </w:rPr>
              <w:t xml:space="preserve"> value is set to “0” for CS-RNTI with NDI=0.</w:t>
            </w:r>
          </w:p>
        </w:tc>
      </w:tr>
      <w:tr w:rsidR="004E397F" w14:paraId="69B67D57" w14:textId="77777777">
        <w:tc>
          <w:tcPr>
            <w:tcW w:w="2065" w:type="dxa"/>
          </w:tcPr>
          <w:p w14:paraId="5BC66656" w14:textId="6BE751F4" w:rsidR="004E397F" w:rsidRDefault="004E397F" w:rsidP="004E397F">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Ericsson</w:t>
            </w:r>
          </w:p>
        </w:tc>
        <w:tc>
          <w:tcPr>
            <w:tcW w:w="7285" w:type="dxa"/>
          </w:tcPr>
          <w:p w14:paraId="6550D98A" w14:textId="243FF574" w:rsidR="004E397F" w:rsidRDefault="004E397F" w:rsidP="004E397F">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Support </w:t>
            </w:r>
            <w:r w:rsidRPr="00D9237F">
              <w:rPr>
                <w:rFonts w:ascii="Times New Roman" w:hAnsi="Times New Roman" w:cs="Times New Roman"/>
                <w:sz w:val="20"/>
                <w:szCs w:val="20"/>
              </w:rPr>
              <w:t>FL proposal 2-1</w:t>
            </w:r>
          </w:p>
        </w:tc>
      </w:tr>
      <w:tr w:rsidR="004E397F" w14:paraId="70A9D463" w14:textId="77777777">
        <w:tc>
          <w:tcPr>
            <w:tcW w:w="2065" w:type="dxa"/>
          </w:tcPr>
          <w:p w14:paraId="18F35643" w14:textId="39B74729" w:rsidR="004E397F" w:rsidRDefault="00A514D0" w:rsidP="004E397F">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Samsung</w:t>
            </w:r>
          </w:p>
        </w:tc>
        <w:tc>
          <w:tcPr>
            <w:tcW w:w="7285" w:type="dxa"/>
          </w:tcPr>
          <w:p w14:paraId="3D61EC0F" w14:textId="2FBA4B50" w:rsidR="004E397F" w:rsidRDefault="00A514D0" w:rsidP="004E397F">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Proposal is fine.</w:t>
            </w:r>
          </w:p>
        </w:tc>
      </w:tr>
      <w:tr w:rsidR="009852AB" w14:paraId="1E808973" w14:textId="77777777">
        <w:tc>
          <w:tcPr>
            <w:tcW w:w="2065" w:type="dxa"/>
          </w:tcPr>
          <w:p w14:paraId="7E4AB4A3" w14:textId="564A0931" w:rsidR="009852AB" w:rsidRDefault="009852AB" w:rsidP="009852AB">
            <w:pPr>
              <w:spacing w:after="0" w:line="240" w:lineRule="auto"/>
              <w:rPr>
                <w:rFonts w:ascii="Times New Roman" w:hAnsi="Times New Roman" w:cs="Times New Roman"/>
                <w:sz w:val="20"/>
                <w:szCs w:val="20"/>
                <w:lang w:val="en-GB"/>
              </w:rPr>
            </w:pPr>
            <w:r w:rsidRPr="00CD2114">
              <w:rPr>
                <w:rFonts w:ascii="Times New Roman" w:hAnsi="Times New Roman" w:cs="Times New Roman" w:hint="eastAsia"/>
                <w:sz w:val="20"/>
                <w:szCs w:val="20"/>
                <w:lang w:val="en-GB"/>
              </w:rPr>
              <w:t>Lenovo</w:t>
            </w:r>
          </w:p>
        </w:tc>
        <w:tc>
          <w:tcPr>
            <w:tcW w:w="7285" w:type="dxa"/>
          </w:tcPr>
          <w:p w14:paraId="1300BDDD" w14:textId="714F938F" w:rsidR="009852AB" w:rsidRDefault="009852AB" w:rsidP="009852AB">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Fine with FL proposal 2-1.</w:t>
            </w:r>
            <w:r>
              <w:t xml:space="preserve"> </w:t>
            </w:r>
            <w:r>
              <w:rPr>
                <w:rFonts w:ascii="Times New Roman" w:hAnsi="Times New Roman" w:cs="Times New Roman"/>
                <w:sz w:val="20"/>
                <w:szCs w:val="20"/>
                <w:lang w:val="en-GB"/>
              </w:rPr>
              <w:t>W</w:t>
            </w:r>
            <w:r w:rsidRPr="00090AA7">
              <w:rPr>
                <w:rFonts w:ascii="Times New Roman" w:hAnsi="Times New Roman" w:cs="Times New Roman"/>
                <w:sz w:val="20"/>
                <w:szCs w:val="20"/>
                <w:lang w:val="en-GB"/>
              </w:rPr>
              <w:t xml:space="preserve">e have no preference on the position of the DWS field, since per field alignment </w:t>
            </w:r>
            <w:r>
              <w:rPr>
                <w:rFonts w:ascii="Times New Roman" w:hAnsi="Times New Roman" w:cs="Times New Roman"/>
                <w:sz w:val="20"/>
                <w:szCs w:val="20"/>
                <w:lang w:val="en-GB"/>
              </w:rPr>
              <w:t>was</w:t>
            </w:r>
            <w:r w:rsidRPr="00090AA7">
              <w:rPr>
                <w:rFonts w:ascii="Times New Roman" w:hAnsi="Times New Roman" w:cs="Times New Roman"/>
                <w:sz w:val="20"/>
                <w:szCs w:val="20"/>
                <w:lang w:val="en-GB"/>
              </w:rPr>
              <w:t xml:space="preserve"> agreed</w:t>
            </w:r>
            <w:r>
              <w:rPr>
                <w:rFonts w:ascii="Times New Roman" w:hAnsi="Times New Roman" w:cs="Times New Roman"/>
                <w:sz w:val="20"/>
                <w:szCs w:val="20"/>
                <w:lang w:val="en-GB"/>
              </w:rPr>
              <w:t>, the position could be up to the editor.</w:t>
            </w:r>
          </w:p>
        </w:tc>
      </w:tr>
      <w:tr w:rsidR="005331CE" w14:paraId="72127FB0" w14:textId="77777777" w:rsidTr="005331CE">
        <w:tc>
          <w:tcPr>
            <w:tcW w:w="2065" w:type="dxa"/>
          </w:tcPr>
          <w:p w14:paraId="64E88B42" w14:textId="77777777" w:rsidR="005331CE" w:rsidRDefault="005331CE" w:rsidP="00134B50">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preadtrum</w:t>
            </w:r>
          </w:p>
        </w:tc>
        <w:tc>
          <w:tcPr>
            <w:tcW w:w="7285" w:type="dxa"/>
          </w:tcPr>
          <w:p w14:paraId="48334608" w14:textId="77777777" w:rsidR="005331CE" w:rsidRDefault="005331CE" w:rsidP="00134B5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We support the FL proposal 2-1.</w:t>
            </w:r>
          </w:p>
        </w:tc>
      </w:tr>
      <w:tr w:rsidR="00D858FA" w14:paraId="602CBB53" w14:textId="77777777" w:rsidTr="005331CE">
        <w:tc>
          <w:tcPr>
            <w:tcW w:w="2065" w:type="dxa"/>
          </w:tcPr>
          <w:p w14:paraId="584A11EE" w14:textId="75BB38AC" w:rsidR="00D858FA" w:rsidRDefault="00D858FA" w:rsidP="00D858FA">
            <w:pPr>
              <w:spacing w:after="0" w:line="240" w:lineRule="auto"/>
              <w:rPr>
                <w:rFonts w:ascii="Times New Roman" w:eastAsia="DengXian" w:hAnsi="Times New Roman" w:cs="Times New Roman"/>
                <w:sz w:val="20"/>
                <w:szCs w:val="20"/>
                <w:lang w:val="en-GB" w:eastAsia="zh-CN"/>
              </w:rPr>
            </w:pPr>
            <w:r>
              <w:rPr>
                <w:rFonts w:ascii="Times New Roman" w:eastAsia="Malgun Gothic" w:hAnsi="Times New Roman" w:cs="Times New Roman" w:hint="eastAsia"/>
                <w:sz w:val="20"/>
                <w:szCs w:val="20"/>
                <w:lang w:val="en-GB" w:eastAsia="ko-KR"/>
              </w:rPr>
              <w:t>L</w:t>
            </w:r>
            <w:r>
              <w:rPr>
                <w:rFonts w:ascii="Times New Roman" w:eastAsia="Malgun Gothic" w:hAnsi="Times New Roman" w:cs="Times New Roman"/>
                <w:sz w:val="20"/>
                <w:szCs w:val="20"/>
                <w:lang w:val="en-GB" w:eastAsia="ko-KR"/>
              </w:rPr>
              <w:t>G</w:t>
            </w:r>
          </w:p>
        </w:tc>
        <w:tc>
          <w:tcPr>
            <w:tcW w:w="7285" w:type="dxa"/>
          </w:tcPr>
          <w:p w14:paraId="2A7A0ECE" w14:textId="77777777" w:rsidR="00D858FA" w:rsidRDefault="00D858FA" w:rsidP="00D858FA">
            <w:pPr>
              <w:spacing w:after="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W</w:t>
            </w:r>
            <w:r w:rsidRPr="00A8698E">
              <w:rPr>
                <w:rFonts w:ascii="Times New Roman" w:eastAsia="Malgun Gothic" w:hAnsi="Times New Roman" w:cs="Times New Roman"/>
                <w:sz w:val="20"/>
                <w:szCs w:val="20"/>
                <w:lang w:val="en-GB" w:eastAsia="ko-KR"/>
              </w:rPr>
              <w:t xml:space="preserve">hen UE is indicated to switch </w:t>
            </w:r>
            <w:r>
              <w:rPr>
                <w:rFonts w:ascii="Times New Roman" w:eastAsia="Malgun Gothic" w:hAnsi="Times New Roman" w:cs="Times New Roman"/>
                <w:sz w:val="20"/>
                <w:szCs w:val="20"/>
                <w:lang w:val="en-GB" w:eastAsia="ko-KR"/>
              </w:rPr>
              <w:t xml:space="preserve">from </w:t>
            </w:r>
            <w:r w:rsidRPr="00A8698E">
              <w:rPr>
                <w:rFonts w:ascii="Times New Roman" w:eastAsia="Malgun Gothic" w:hAnsi="Times New Roman" w:cs="Times New Roman"/>
                <w:sz w:val="20"/>
                <w:szCs w:val="20"/>
                <w:lang w:val="en-GB" w:eastAsia="ko-KR"/>
              </w:rPr>
              <w:t>the source BWP not supporting DWS to the target BWP support</w:t>
            </w:r>
            <w:r>
              <w:rPr>
                <w:rFonts w:ascii="Times New Roman" w:eastAsia="Malgun Gothic" w:hAnsi="Times New Roman" w:cs="Times New Roman"/>
                <w:sz w:val="20"/>
                <w:szCs w:val="20"/>
                <w:lang w:val="en-GB" w:eastAsia="ko-KR"/>
              </w:rPr>
              <w:t xml:space="preserve">ing </w:t>
            </w:r>
            <w:r w:rsidRPr="00A8698E">
              <w:rPr>
                <w:rFonts w:ascii="Times New Roman" w:eastAsia="Malgun Gothic" w:hAnsi="Times New Roman" w:cs="Times New Roman"/>
                <w:sz w:val="20"/>
                <w:szCs w:val="20"/>
                <w:lang w:val="en-GB" w:eastAsia="ko-KR"/>
              </w:rPr>
              <w:t>DWS</w:t>
            </w:r>
            <w:r>
              <w:rPr>
                <w:rFonts w:ascii="Times New Roman" w:eastAsia="Malgun Gothic" w:hAnsi="Times New Roman" w:cs="Times New Roman"/>
                <w:sz w:val="20"/>
                <w:szCs w:val="20"/>
                <w:lang w:val="en-GB" w:eastAsia="ko-KR"/>
              </w:rPr>
              <w:t xml:space="preserve">, ‘0’ value is automatically appended in DWS field as per section 12 in TS 38.213 </w:t>
            </w:r>
            <w:proofErr w:type="gramStart"/>
            <w:r>
              <w:rPr>
                <w:rFonts w:ascii="Times New Roman" w:eastAsia="Malgun Gothic" w:hAnsi="Times New Roman" w:cs="Times New Roman"/>
                <w:sz w:val="20"/>
                <w:szCs w:val="20"/>
                <w:lang w:val="en-GB" w:eastAsia="ko-KR"/>
              </w:rPr>
              <w:t>as a result of</w:t>
            </w:r>
            <w:proofErr w:type="gramEnd"/>
            <w:r>
              <w:rPr>
                <w:rFonts w:ascii="Times New Roman" w:eastAsia="Malgun Gothic" w:hAnsi="Times New Roman" w:cs="Times New Roman"/>
                <w:sz w:val="20"/>
                <w:szCs w:val="20"/>
                <w:lang w:val="en-GB" w:eastAsia="ko-KR"/>
              </w:rPr>
              <w:t xml:space="preserve"> the BWP switching case in the Issue #2-2.</w:t>
            </w:r>
          </w:p>
          <w:p w14:paraId="2796B31A" w14:textId="77777777" w:rsidR="00D858FA" w:rsidRPr="00A8698E" w:rsidRDefault="00D858FA" w:rsidP="00D858FA">
            <w:pPr>
              <w:spacing w:after="0" w:line="240" w:lineRule="auto"/>
              <w:rPr>
                <w:rFonts w:ascii="Times New Roman" w:eastAsia="Malgun Gothic" w:hAnsi="Times New Roman" w:cs="Times New Roman"/>
                <w:sz w:val="20"/>
                <w:szCs w:val="20"/>
                <w:lang w:val="en-GB" w:eastAsia="ko-KR"/>
              </w:rPr>
            </w:pPr>
          </w:p>
          <w:p w14:paraId="5B61C41C" w14:textId="77777777" w:rsidR="00D858FA" w:rsidRDefault="00D858FA" w:rsidP="00D858FA">
            <w:pPr>
              <w:spacing w:after="0" w:line="240" w:lineRule="auto"/>
              <w:rPr>
                <w:rFonts w:ascii="Times New Roman" w:hAnsi="Times New Roman" w:cs="Times New Roman"/>
                <w:sz w:val="20"/>
                <w:szCs w:val="20"/>
                <w:lang w:val="en-GB"/>
              </w:rPr>
            </w:pPr>
            <w:r>
              <w:rPr>
                <w:rFonts w:ascii="Times New Roman" w:eastAsia="Malgun Gothic" w:hAnsi="Times New Roman" w:cs="Times New Roman"/>
                <w:sz w:val="20"/>
                <w:szCs w:val="20"/>
                <w:lang w:val="en-GB" w:eastAsia="ko-KR"/>
              </w:rPr>
              <w:t>Thus, mapping this value ‘0’ to the same waveform as higher layer parameter can prevent undesirable interpretation instead of just fixing to the DFT-S-OFDM as in FL proposal 2-1. We believe t</w:t>
            </w:r>
            <w:r w:rsidRPr="00A8698E">
              <w:rPr>
                <w:rFonts w:ascii="Times New Roman" w:eastAsia="Malgun Gothic" w:hAnsi="Times New Roman" w:cs="Times New Roman"/>
                <w:sz w:val="20"/>
                <w:szCs w:val="20"/>
                <w:lang w:val="en-GB" w:eastAsia="ko-KR"/>
              </w:rPr>
              <w:t xml:space="preserve">his is a </w:t>
            </w:r>
            <w:r>
              <w:rPr>
                <w:rFonts w:ascii="Times New Roman" w:eastAsia="Malgun Gothic" w:hAnsi="Times New Roman" w:cs="Times New Roman"/>
                <w:sz w:val="20"/>
                <w:szCs w:val="20"/>
                <w:lang w:val="en-GB" w:eastAsia="ko-KR"/>
              </w:rPr>
              <w:t>unified solution to be applied to both DWS bit interpretation and BWP switching as in Issue #2-2 without any further specification impact. Given the situation, we suggest down-selecting one of alternative options as below.</w:t>
            </w:r>
            <w:r>
              <w:rPr>
                <w:rFonts w:ascii="Times New Roman" w:hAnsi="Times New Roman" w:cs="Times New Roman"/>
                <w:b/>
                <w:bCs/>
                <w:sz w:val="20"/>
                <w:szCs w:val="20"/>
                <w:highlight w:val="magenta"/>
                <w:lang w:val="en-GB"/>
              </w:rPr>
              <w:t>FL proposal 2-1</w:t>
            </w:r>
            <w:r>
              <w:rPr>
                <w:rFonts w:ascii="Times New Roman" w:hAnsi="Times New Roman" w:cs="Times New Roman"/>
                <w:sz w:val="20"/>
                <w:szCs w:val="20"/>
                <w:highlight w:val="magenta"/>
                <w:lang w:val="en-GB"/>
              </w:rPr>
              <w:t xml:space="preserve">: </w:t>
            </w:r>
          </w:p>
          <w:p w14:paraId="50AD53F1" w14:textId="77777777" w:rsidR="00D858FA" w:rsidRPr="00A8698E" w:rsidRDefault="00D858FA" w:rsidP="00D858FA">
            <w:pPr>
              <w:spacing w:after="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hint="eastAsia"/>
                <w:sz w:val="20"/>
                <w:szCs w:val="20"/>
                <w:lang w:val="en-GB" w:eastAsia="ko-KR"/>
              </w:rPr>
              <w:t>A</w:t>
            </w:r>
            <w:r>
              <w:rPr>
                <w:rFonts w:ascii="Times New Roman" w:eastAsia="Malgun Gothic" w:hAnsi="Times New Roman" w:cs="Times New Roman"/>
                <w:sz w:val="20"/>
                <w:szCs w:val="20"/>
                <w:lang w:val="en-GB" w:eastAsia="ko-KR"/>
              </w:rPr>
              <w:t>lt 1:</w:t>
            </w:r>
          </w:p>
          <w:p w14:paraId="247A225D" w14:textId="77777777" w:rsidR="00D858FA" w:rsidRPr="004D2F25" w:rsidRDefault="00D858FA" w:rsidP="00D858FA">
            <w:pPr>
              <w:spacing w:after="0" w:line="240" w:lineRule="auto"/>
              <w:rPr>
                <w:rFonts w:ascii="Times New Roman" w:hAnsi="Times New Roman" w:cs="Times New Roman"/>
                <w:sz w:val="20"/>
                <w:szCs w:val="20"/>
                <w:lang w:val="en-GB"/>
              </w:rPr>
            </w:pPr>
            <w:r w:rsidRPr="004D2F25">
              <w:rPr>
                <w:rFonts w:ascii="Times New Roman" w:hAnsi="Times New Roman" w:cs="Times New Roman"/>
                <w:sz w:val="20"/>
                <w:szCs w:val="20"/>
                <w:lang w:val="en-GB"/>
              </w:rPr>
              <w:t>Value “0” of dynamic waveform switching indicator field maps to transform precoding enabled.</w:t>
            </w:r>
          </w:p>
          <w:p w14:paraId="7C850D24" w14:textId="77777777" w:rsidR="00D858FA" w:rsidRDefault="00D858FA" w:rsidP="00D858FA">
            <w:pPr>
              <w:spacing w:after="0" w:line="240" w:lineRule="auto"/>
              <w:rPr>
                <w:rFonts w:ascii="Times New Roman" w:hAnsi="Times New Roman" w:cs="Times New Roman"/>
                <w:sz w:val="20"/>
                <w:szCs w:val="20"/>
                <w:lang w:val="en-GB"/>
              </w:rPr>
            </w:pPr>
            <w:r w:rsidRPr="004D2F25">
              <w:rPr>
                <w:rFonts w:ascii="Times New Roman" w:hAnsi="Times New Roman" w:cs="Times New Roman"/>
                <w:sz w:val="20"/>
                <w:szCs w:val="20"/>
                <w:lang w:val="en-GB"/>
              </w:rPr>
              <w:t>Value “1” of dynamic waveform switching indicator field maps to transform precoding disabled.</w:t>
            </w:r>
          </w:p>
          <w:p w14:paraId="17562999" w14:textId="77777777" w:rsidR="00D858FA" w:rsidRDefault="00D858FA" w:rsidP="00D858FA">
            <w:pPr>
              <w:spacing w:after="0" w:line="240" w:lineRule="auto"/>
              <w:rPr>
                <w:rFonts w:ascii="Times New Roman" w:hAnsi="Times New Roman" w:cs="Times New Roman"/>
                <w:sz w:val="20"/>
                <w:szCs w:val="20"/>
                <w:lang w:val="en-GB"/>
              </w:rPr>
            </w:pPr>
          </w:p>
          <w:p w14:paraId="5F868E73" w14:textId="77777777" w:rsidR="00D858FA" w:rsidRPr="007058F7" w:rsidRDefault="00D858FA" w:rsidP="00D858FA">
            <w:pPr>
              <w:spacing w:after="0" w:line="240" w:lineRule="auto"/>
              <w:rPr>
                <w:rFonts w:ascii="Times New Roman" w:eastAsia="Malgun Gothic" w:hAnsi="Times New Roman" w:cs="Times New Roman"/>
                <w:color w:val="FF0000"/>
                <w:sz w:val="20"/>
                <w:szCs w:val="20"/>
                <w:lang w:val="en-GB" w:eastAsia="ko-KR"/>
              </w:rPr>
            </w:pPr>
            <w:r w:rsidRPr="007058F7">
              <w:rPr>
                <w:rFonts w:ascii="Times New Roman" w:eastAsia="Malgun Gothic" w:hAnsi="Times New Roman" w:cs="Times New Roman" w:hint="eastAsia"/>
                <w:color w:val="FF0000"/>
                <w:sz w:val="20"/>
                <w:szCs w:val="20"/>
                <w:lang w:val="en-GB" w:eastAsia="ko-KR"/>
              </w:rPr>
              <w:t>A</w:t>
            </w:r>
            <w:r w:rsidRPr="007058F7">
              <w:rPr>
                <w:rFonts w:ascii="Times New Roman" w:eastAsia="Malgun Gothic" w:hAnsi="Times New Roman" w:cs="Times New Roman"/>
                <w:color w:val="FF0000"/>
                <w:sz w:val="20"/>
                <w:szCs w:val="20"/>
                <w:lang w:val="en-GB" w:eastAsia="ko-KR"/>
              </w:rPr>
              <w:t>lt 2:</w:t>
            </w:r>
          </w:p>
          <w:p w14:paraId="4813B0A3" w14:textId="77777777" w:rsidR="00D858FA" w:rsidRDefault="00D858FA" w:rsidP="00D858FA">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Value “0” of dynamic waveform switching indicator field maps to </w:t>
            </w:r>
            <w:r>
              <w:rPr>
                <w:rFonts w:ascii="Times New Roman" w:hAnsi="Times New Roman" w:cs="Times New Roman"/>
                <w:color w:val="FF0000"/>
                <w:sz w:val="20"/>
                <w:szCs w:val="20"/>
                <w:lang w:val="en-GB"/>
              </w:rPr>
              <w:t xml:space="preserve">the same </w:t>
            </w:r>
            <w:r>
              <w:rPr>
                <w:rFonts w:ascii="Times New Roman" w:hAnsi="Times New Roman" w:cs="Times New Roman"/>
                <w:sz w:val="20"/>
                <w:szCs w:val="20"/>
                <w:lang w:val="en-GB"/>
              </w:rPr>
              <w:t xml:space="preserve">transform precoding </w:t>
            </w:r>
            <w:r>
              <w:rPr>
                <w:rFonts w:ascii="Times New Roman" w:hAnsi="Times New Roman" w:cs="Times New Roman"/>
                <w:color w:val="FF0000"/>
                <w:sz w:val="20"/>
                <w:szCs w:val="20"/>
                <w:lang w:val="en-GB"/>
              </w:rPr>
              <w:t xml:space="preserve">as </w:t>
            </w:r>
            <w:r>
              <w:rPr>
                <w:rFonts w:ascii="Times New Roman" w:eastAsia="Malgun Gothic" w:hAnsi="Times New Roman" w:cs="Times New Roman"/>
                <w:color w:val="FF0000"/>
                <w:sz w:val="20"/>
                <w:szCs w:val="20"/>
                <w:lang w:val="en-GB" w:eastAsia="ko-KR"/>
              </w:rPr>
              <w:t xml:space="preserve">higher layer </w:t>
            </w:r>
            <w:r>
              <w:rPr>
                <w:rFonts w:ascii="Times New Roman" w:hAnsi="Times New Roman" w:cs="Times New Roman"/>
                <w:color w:val="FF0000"/>
                <w:sz w:val="20"/>
                <w:szCs w:val="20"/>
                <w:lang w:val="en-GB"/>
              </w:rPr>
              <w:t xml:space="preserve">signaling (e.g., </w:t>
            </w:r>
            <w:r>
              <w:rPr>
                <w:rFonts w:ascii="Times New Roman" w:hAnsi="Times New Roman" w:cs="Times New Roman"/>
                <w:i/>
                <w:color w:val="FF0000"/>
                <w:sz w:val="20"/>
                <w:szCs w:val="20"/>
                <w:lang w:val="en-GB"/>
              </w:rPr>
              <w:t>msg3-transformPrecoder</w:t>
            </w:r>
            <w:r>
              <w:rPr>
                <w:rFonts w:ascii="Times New Roman" w:hAnsi="Times New Roman" w:cs="Times New Roman"/>
                <w:color w:val="FF0000"/>
                <w:sz w:val="20"/>
                <w:szCs w:val="20"/>
                <w:lang w:val="en-GB"/>
              </w:rPr>
              <w:t>)</w:t>
            </w:r>
            <w:r>
              <w:rPr>
                <w:rFonts w:ascii="Times New Roman" w:hAnsi="Times New Roman" w:cs="Times New Roman"/>
                <w:sz w:val="20"/>
                <w:szCs w:val="20"/>
                <w:lang w:val="en-GB"/>
              </w:rPr>
              <w:t>.</w:t>
            </w:r>
          </w:p>
          <w:p w14:paraId="366C3568" w14:textId="77777777" w:rsidR="00D858FA" w:rsidRDefault="00D858FA" w:rsidP="00D858FA">
            <w:pPr>
              <w:spacing w:after="0" w:line="240" w:lineRule="auto"/>
              <w:rPr>
                <w:rFonts w:ascii="Times New Roman" w:eastAsia="Malgun Gothic" w:hAnsi="Times New Roman" w:cs="Times New Roman"/>
                <w:sz w:val="20"/>
                <w:szCs w:val="20"/>
                <w:lang w:val="en-GB" w:eastAsia="ko-KR"/>
              </w:rPr>
            </w:pPr>
            <w:r>
              <w:rPr>
                <w:rFonts w:ascii="Times New Roman" w:hAnsi="Times New Roman" w:cs="Times New Roman"/>
                <w:sz w:val="20"/>
                <w:szCs w:val="20"/>
                <w:lang w:val="en-GB"/>
              </w:rPr>
              <w:t xml:space="preserve">Value “1” of dynamic waveform switching indicator field maps to </w:t>
            </w:r>
            <w:r>
              <w:rPr>
                <w:rFonts w:ascii="Times New Roman" w:hAnsi="Times New Roman" w:cs="Times New Roman"/>
                <w:color w:val="FF0000"/>
                <w:sz w:val="20"/>
                <w:szCs w:val="20"/>
                <w:lang w:val="en-GB"/>
              </w:rPr>
              <w:t xml:space="preserve">the different </w:t>
            </w:r>
            <w:r>
              <w:rPr>
                <w:rFonts w:ascii="Times New Roman" w:hAnsi="Times New Roman" w:cs="Times New Roman"/>
                <w:sz w:val="20"/>
                <w:szCs w:val="20"/>
                <w:lang w:val="en-GB"/>
              </w:rPr>
              <w:t xml:space="preserve">transform precoding </w:t>
            </w:r>
            <w:r>
              <w:rPr>
                <w:rFonts w:ascii="Times New Roman" w:hAnsi="Times New Roman" w:cs="Times New Roman"/>
                <w:color w:val="FF0000"/>
                <w:sz w:val="20"/>
                <w:szCs w:val="20"/>
                <w:lang w:val="en-GB"/>
              </w:rPr>
              <w:t xml:space="preserve">as </w:t>
            </w:r>
            <w:r>
              <w:rPr>
                <w:rFonts w:ascii="Times New Roman" w:eastAsia="Malgun Gothic" w:hAnsi="Times New Roman" w:cs="Times New Roman"/>
                <w:color w:val="FF0000"/>
                <w:sz w:val="20"/>
                <w:szCs w:val="20"/>
                <w:lang w:val="en-GB" w:eastAsia="ko-KR"/>
              </w:rPr>
              <w:t xml:space="preserve">higher layer </w:t>
            </w:r>
            <w:r>
              <w:rPr>
                <w:rFonts w:ascii="Times New Roman" w:hAnsi="Times New Roman" w:cs="Times New Roman"/>
                <w:color w:val="FF0000"/>
                <w:sz w:val="20"/>
                <w:szCs w:val="20"/>
                <w:lang w:val="en-GB"/>
              </w:rPr>
              <w:t xml:space="preserve">signaling (e.g., </w:t>
            </w:r>
            <w:r>
              <w:rPr>
                <w:rFonts w:ascii="Times New Roman" w:hAnsi="Times New Roman" w:cs="Times New Roman"/>
                <w:i/>
                <w:color w:val="FF0000"/>
                <w:sz w:val="20"/>
                <w:szCs w:val="20"/>
                <w:lang w:val="en-GB"/>
              </w:rPr>
              <w:t>msg3-transformPrecoder</w:t>
            </w:r>
            <w:r>
              <w:rPr>
                <w:rFonts w:ascii="Times New Roman" w:hAnsi="Times New Roman" w:cs="Times New Roman"/>
                <w:color w:val="FF0000"/>
                <w:sz w:val="20"/>
                <w:szCs w:val="20"/>
                <w:lang w:val="en-GB"/>
              </w:rPr>
              <w:t>)</w:t>
            </w:r>
            <w:r>
              <w:rPr>
                <w:rFonts w:ascii="Times New Roman" w:hAnsi="Times New Roman" w:cs="Times New Roman"/>
                <w:sz w:val="20"/>
                <w:szCs w:val="20"/>
                <w:lang w:val="en-GB"/>
              </w:rPr>
              <w:t>.</w:t>
            </w:r>
          </w:p>
          <w:p w14:paraId="2C9EB905" w14:textId="77777777" w:rsidR="00D858FA" w:rsidRDefault="00D858FA" w:rsidP="00D858FA">
            <w:pPr>
              <w:spacing w:after="0" w:line="240" w:lineRule="auto"/>
              <w:rPr>
                <w:rFonts w:ascii="Times New Roman" w:hAnsi="Times New Roman" w:cs="Times New Roman"/>
                <w:sz w:val="20"/>
                <w:szCs w:val="20"/>
              </w:rPr>
            </w:pPr>
          </w:p>
        </w:tc>
      </w:tr>
      <w:tr w:rsidR="006910A4" w14:paraId="31C5E6A4" w14:textId="77777777" w:rsidTr="005331CE">
        <w:tc>
          <w:tcPr>
            <w:tcW w:w="2065" w:type="dxa"/>
          </w:tcPr>
          <w:p w14:paraId="7376653F" w14:textId="30C7C535" w:rsidR="006910A4" w:rsidRDefault="006910A4" w:rsidP="006910A4">
            <w:pPr>
              <w:spacing w:after="0" w:line="240" w:lineRule="auto"/>
              <w:rPr>
                <w:rFonts w:ascii="Times New Roman" w:eastAsia="Malgun Gothic" w:hAnsi="Times New Roman" w:cs="Times New Roman"/>
                <w:sz w:val="20"/>
                <w:szCs w:val="20"/>
                <w:lang w:val="en-GB" w:eastAsia="ko-KR"/>
              </w:rPr>
            </w:pPr>
            <w:r>
              <w:rPr>
                <w:rFonts w:ascii="Times New Roman" w:eastAsia="DengXian" w:hAnsi="Times New Roman" w:cs="Times New Roman" w:hint="eastAsia"/>
                <w:sz w:val="20"/>
                <w:szCs w:val="20"/>
                <w:lang w:val="en-GB" w:eastAsia="zh-CN"/>
              </w:rPr>
              <w:t>C</w:t>
            </w:r>
            <w:r>
              <w:rPr>
                <w:rFonts w:ascii="Times New Roman" w:eastAsia="DengXian" w:hAnsi="Times New Roman" w:cs="Times New Roman"/>
                <w:sz w:val="20"/>
                <w:szCs w:val="20"/>
                <w:lang w:val="en-GB" w:eastAsia="zh-CN"/>
              </w:rPr>
              <w:t>hina Telecom</w:t>
            </w:r>
          </w:p>
        </w:tc>
        <w:tc>
          <w:tcPr>
            <w:tcW w:w="7285" w:type="dxa"/>
          </w:tcPr>
          <w:p w14:paraId="20171D25" w14:textId="7AE53D85" w:rsidR="006910A4" w:rsidRDefault="006910A4" w:rsidP="006910A4">
            <w:pPr>
              <w:spacing w:after="0" w:line="240" w:lineRule="auto"/>
              <w:rPr>
                <w:rFonts w:ascii="Times New Roman" w:eastAsia="Malgun Gothic" w:hAnsi="Times New Roman" w:cs="Times New Roman"/>
                <w:sz w:val="20"/>
                <w:szCs w:val="20"/>
                <w:lang w:val="en-GB" w:eastAsia="ko-KR"/>
              </w:rPr>
            </w:pPr>
            <w:r>
              <w:rPr>
                <w:rFonts w:ascii="Times New Roman" w:hAnsi="Times New Roman" w:cs="Times New Roman"/>
                <w:sz w:val="20"/>
                <w:szCs w:val="20"/>
              </w:rPr>
              <w:t xml:space="preserve">We support the FL proposal. </w:t>
            </w:r>
          </w:p>
        </w:tc>
      </w:tr>
      <w:tr w:rsidR="002C343B" w14:paraId="7131303D" w14:textId="77777777" w:rsidTr="005331CE">
        <w:tc>
          <w:tcPr>
            <w:tcW w:w="2065" w:type="dxa"/>
          </w:tcPr>
          <w:p w14:paraId="0AB7236A" w14:textId="3CE35A29" w:rsidR="002C343B" w:rsidRDefault="002C343B" w:rsidP="002C343B">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Sony</w:t>
            </w:r>
          </w:p>
        </w:tc>
        <w:tc>
          <w:tcPr>
            <w:tcW w:w="7285" w:type="dxa"/>
          </w:tcPr>
          <w:p w14:paraId="2ED66017" w14:textId="7906BAFF" w:rsidR="002C343B" w:rsidRDefault="002C343B" w:rsidP="002C343B">
            <w:pPr>
              <w:spacing w:after="0" w:line="240" w:lineRule="auto"/>
              <w:rPr>
                <w:rFonts w:ascii="Times New Roman" w:hAnsi="Times New Roman" w:cs="Times New Roman"/>
                <w:sz w:val="20"/>
                <w:szCs w:val="20"/>
              </w:rPr>
            </w:pPr>
            <w:r>
              <w:rPr>
                <w:rFonts w:ascii="Times New Roman" w:hAnsi="Times New Roman" w:cs="Times New Roman"/>
                <w:sz w:val="20"/>
                <w:szCs w:val="20"/>
              </w:rPr>
              <w:t>We support FL proposal 2-1</w:t>
            </w:r>
          </w:p>
        </w:tc>
      </w:tr>
      <w:tr w:rsidR="002C343B" w14:paraId="45E4B451" w14:textId="77777777" w:rsidTr="005331CE">
        <w:tc>
          <w:tcPr>
            <w:tcW w:w="2065" w:type="dxa"/>
          </w:tcPr>
          <w:p w14:paraId="6DF91386" w14:textId="1240BC41" w:rsidR="002C343B" w:rsidRDefault="002C343B" w:rsidP="002C343B">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OPPO</w:t>
            </w:r>
          </w:p>
        </w:tc>
        <w:tc>
          <w:tcPr>
            <w:tcW w:w="7285" w:type="dxa"/>
          </w:tcPr>
          <w:p w14:paraId="076EEF73" w14:textId="5882C794" w:rsidR="002C343B" w:rsidRDefault="002C343B" w:rsidP="002C343B">
            <w:pPr>
              <w:spacing w:after="0" w:line="240" w:lineRule="auto"/>
              <w:rPr>
                <w:rFonts w:ascii="Times New Roman" w:hAnsi="Times New Roman" w:cs="Times New Roman"/>
                <w:sz w:val="20"/>
                <w:szCs w:val="20"/>
              </w:rPr>
            </w:pPr>
            <w:r>
              <w:rPr>
                <w:rFonts w:ascii="Times New Roman" w:hAnsi="Times New Roman" w:cs="Times New Roman"/>
                <w:sz w:val="20"/>
                <w:szCs w:val="20"/>
              </w:rPr>
              <w:t>Align with RRC is preferred.</w:t>
            </w:r>
          </w:p>
        </w:tc>
      </w:tr>
      <w:tr w:rsidR="002C343B" w14:paraId="6DF35478" w14:textId="77777777" w:rsidTr="005331CE">
        <w:tc>
          <w:tcPr>
            <w:tcW w:w="2065" w:type="dxa"/>
          </w:tcPr>
          <w:p w14:paraId="2D88893B" w14:textId="2C2F5AEC" w:rsidR="002C343B" w:rsidRDefault="002C343B" w:rsidP="002C343B">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NTT DOCOMO</w:t>
            </w:r>
          </w:p>
        </w:tc>
        <w:tc>
          <w:tcPr>
            <w:tcW w:w="7285" w:type="dxa"/>
          </w:tcPr>
          <w:p w14:paraId="6A057200" w14:textId="2FBFE7A0" w:rsidR="002C343B" w:rsidRDefault="002C343B" w:rsidP="002C343B">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Ok. Our slight preference is to map ‘0’ to CP-OFDM. Otherwise, when reusing legacy BWP switching behaviour, NW </w:t>
            </w:r>
            <w:proofErr w:type="gramStart"/>
            <w:r>
              <w:rPr>
                <w:rFonts w:ascii="Times New Roman" w:hAnsi="Times New Roman" w:cs="Times New Roman"/>
                <w:sz w:val="20"/>
                <w:szCs w:val="20"/>
              </w:rPr>
              <w:t>has to</w:t>
            </w:r>
            <w:proofErr w:type="gramEnd"/>
            <w:r>
              <w:rPr>
                <w:rFonts w:ascii="Times New Roman" w:hAnsi="Times New Roman" w:cs="Times New Roman"/>
                <w:sz w:val="20"/>
                <w:szCs w:val="20"/>
              </w:rPr>
              <w:t xml:space="preserve"> ensure e.g., FDRA to be compatible to FDRA allocation. </w:t>
            </w:r>
          </w:p>
        </w:tc>
      </w:tr>
      <w:tr w:rsidR="00BE2C48" w14:paraId="394A81D7" w14:textId="77777777" w:rsidTr="005331CE">
        <w:tc>
          <w:tcPr>
            <w:tcW w:w="2065" w:type="dxa"/>
          </w:tcPr>
          <w:p w14:paraId="49A99413" w14:textId="7282863E" w:rsidR="00BE2C48" w:rsidRDefault="00BE2C48" w:rsidP="006910A4">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Moderator</w:t>
            </w:r>
          </w:p>
        </w:tc>
        <w:tc>
          <w:tcPr>
            <w:tcW w:w="7285" w:type="dxa"/>
          </w:tcPr>
          <w:p w14:paraId="778FAF2D" w14:textId="54336802" w:rsidR="00BE2C48" w:rsidRDefault="00BE2C48" w:rsidP="006910A4">
            <w:pPr>
              <w:spacing w:after="0" w:line="240" w:lineRule="auto"/>
              <w:rPr>
                <w:rFonts w:ascii="Times New Roman" w:hAnsi="Times New Roman" w:cs="Times New Roman"/>
                <w:sz w:val="20"/>
                <w:szCs w:val="20"/>
              </w:rPr>
            </w:pPr>
            <w:r>
              <w:rPr>
                <w:rFonts w:ascii="Times New Roman" w:hAnsi="Times New Roman" w:cs="Times New Roman"/>
                <w:sz w:val="20"/>
                <w:szCs w:val="20"/>
              </w:rPr>
              <w:t>@Panasonic, ZTE, Nokia/NSB, Intel, Sharp, Ericsson, Samsung, Lenovo, Spreadtrum, China Telecom</w:t>
            </w:r>
            <w:r w:rsidR="002C343B">
              <w:rPr>
                <w:rFonts w:ascii="Times New Roman" w:hAnsi="Times New Roman" w:cs="Times New Roman"/>
                <w:sz w:val="20"/>
                <w:szCs w:val="20"/>
              </w:rPr>
              <w:t>, Sony, NTT DOCOMO</w:t>
            </w:r>
            <w:r>
              <w:rPr>
                <w:rFonts w:ascii="Times New Roman" w:hAnsi="Times New Roman" w:cs="Times New Roman"/>
                <w:sz w:val="20"/>
                <w:szCs w:val="20"/>
              </w:rPr>
              <w:t>: Thanks for support.</w:t>
            </w:r>
          </w:p>
          <w:p w14:paraId="1CC13055" w14:textId="7F2F5E23" w:rsidR="00BE2C48" w:rsidRDefault="00BE2C48" w:rsidP="006910A4">
            <w:pPr>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@vivo, LG: it seems that there is no critical issue in BWP switching that would justify the extra complexity.</w:t>
            </w:r>
          </w:p>
          <w:p w14:paraId="1EA0C5D7" w14:textId="0B286D9A" w:rsidR="002C343B" w:rsidRDefault="002C343B" w:rsidP="006910A4">
            <w:pPr>
              <w:spacing w:after="0" w:line="240" w:lineRule="auto"/>
              <w:rPr>
                <w:rFonts w:ascii="Times New Roman" w:hAnsi="Times New Roman" w:cs="Times New Roman"/>
                <w:sz w:val="20"/>
                <w:szCs w:val="20"/>
              </w:rPr>
            </w:pPr>
            <w:r>
              <w:rPr>
                <w:rFonts w:ascii="Times New Roman" w:hAnsi="Times New Roman" w:cs="Times New Roman"/>
                <w:sz w:val="20"/>
                <w:szCs w:val="20"/>
              </w:rPr>
              <w:t>@OPPO: What does “align with RRC” mean?</w:t>
            </w:r>
          </w:p>
          <w:p w14:paraId="09A27AB7" w14:textId="45F014E1" w:rsidR="00BE2C48" w:rsidRDefault="00BE2C48" w:rsidP="006910A4">
            <w:pPr>
              <w:spacing w:after="0" w:line="240" w:lineRule="auto"/>
              <w:rPr>
                <w:rFonts w:ascii="Times New Roman" w:hAnsi="Times New Roman" w:cs="Times New Roman"/>
                <w:sz w:val="20"/>
                <w:szCs w:val="20"/>
              </w:rPr>
            </w:pPr>
          </w:p>
        </w:tc>
      </w:tr>
    </w:tbl>
    <w:p w14:paraId="2C02A3B6" w14:textId="77777777" w:rsidR="001F6FE4" w:rsidRDefault="001F6FE4">
      <w:pPr>
        <w:rPr>
          <w:lang w:val="en-GB" w:eastAsia="zh-CN"/>
        </w:rPr>
      </w:pPr>
    </w:p>
    <w:p w14:paraId="57921433" w14:textId="05D69E0D" w:rsidR="00701AA6" w:rsidRDefault="00701AA6" w:rsidP="00701AA6">
      <w:pPr>
        <w:pStyle w:val="Heading3"/>
        <w:tabs>
          <w:tab w:val="left" w:pos="630"/>
        </w:tabs>
        <w:ind w:hanging="1004"/>
        <w:rPr>
          <w:sz w:val="24"/>
          <w:szCs w:val="24"/>
        </w:rPr>
      </w:pPr>
      <w:r>
        <w:rPr>
          <w:sz w:val="24"/>
          <w:szCs w:val="24"/>
        </w:rPr>
        <w:t>Conclusion</w:t>
      </w:r>
    </w:p>
    <w:p w14:paraId="724C903D" w14:textId="154544BA" w:rsidR="00931F51" w:rsidRPr="00175C35" w:rsidRDefault="00931F51">
      <w:pPr>
        <w:rPr>
          <w:rFonts w:ascii="Times New Roman" w:hAnsi="Times New Roman" w:cs="Times New Roman"/>
          <w:sz w:val="20"/>
          <w:szCs w:val="20"/>
          <w:lang w:eastAsia="ko-KR"/>
        </w:rPr>
      </w:pPr>
      <w:r>
        <w:rPr>
          <w:rFonts w:ascii="Times New Roman" w:hAnsi="Times New Roman" w:cs="Times New Roman"/>
          <w:sz w:val="20"/>
          <w:szCs w:val="20"/>
          <w:lang w:eastAsia="ko-KR"/>
        </w:rPr>
        <w:t>The issue of DWS field interpretation is now closed</w:t>
      </w:r>
      <w:r w:rsidR="00CF1541">
        <w:rPr>
          <w:rFonts w:ascii="Times New Roman" w:hAnsi="Times New Roman" w:cs="Times New Roman"/>
          <w:sz w:val="20"/>
          <w:szCs w:val="20"/>
          <w:lang w:eastAsia="ko-KR"/>
        </w:rPr>
        <w:t xml:space="preserve">. Regarding position within DCI format, it seems that most companies </w:t>
      </w:r>
      <w:r w:rsidR="00175C35">
        <w:rPr>
          <w:rFonts w:ascii="Times New Roman" w:hAnsi="Times New Roman" w:cs="Times New Roman"/>
          <w:sz w:val="20"/>
          <w:szCs w:val="20"/>
          <w:lang w:eastAsia="ko-KR"/>
        </w:rPr>
        <w:t>have understanding that this can be left to editor.</w:t>
      </w:r>
    </w:p>
    <w:p w14:paraId="7C4F4E30" w14:textId="77777777" w:rsidR="001F6FE4" w:rsidRDefault="005804C0">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[MP] Issue #2-2: Bandwidth part switching</w:t>
      </w:r>
    </w:p>
    <w:p w14:paraId="2BF2D032" w14:textId="223C53D6" w:rsidR="00E21348" w:rsidRDefault="00E21348" w:rsidP="00E21348">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RAN1#114</w:t>
      </w:r>
    </w:p>
    <w:p w14:paraId="1D29E768" w14:textId="2B7CF81A" w:rsidR="00E21348" w:rsidRPr="006F39AC" w:rsidRDefault="00E21348" w:rsidP="00E21348">
      <w:pPr>
        <w:rPr>
          <w:rFonts w:ascii="Times New Roman" w:hAnsi="Times New Roman" w:cs="Times New Roman"/>
          <w:sz w:val="20"/>
          <w:szCs w:val="20"/>
          <w:lang w:eastAsia="ko-KR"/>
        </w:rPr>
      </w:pPr>
      <w:r w:rsidRPr="006F39AC">
        <w:rPr>
          <w:rFonts w:ascii="Times New Roman" w:hAnsi="Times New Roman" w:cs="Times New Roman"/>
          <w:sz w:val="20"/>
          <w:szCs w:val="20"/>
          <w:u w:val="single"/>
          <w:lang w:eastAsia="ko-KR"/>
        </w:rPr>
        <w:t>Support dynamic waveform switching in case of BWP switching:</w:t>
      </w:r>
      <w:r w:rsidRPr="006F39AC">
        <w:rPr>
          <w:rFonts w:ascii="Times New Roman" w:hAnsi="Times New Roman" w:cs="Times New Roman"/>
          <w:sz w:val="20"/>
          <w:szCs w:val="20"/>
          <w:lang w:eastAsia="ko-KR"/>
        </w:rPr>
        <w:t xml:space="preserve"> Intel [</w:t>
      </w:r>
      <w:r w:rsidR="006F39AC" w:rsidRPr="006F39AC">
        <w:rPr>
          <w:rFonts w:ascii="Times New Roman" w:hAnsi="Times New Roman" w:cs="Times New Roman"/>
          <w:sz w:val="20"/>
          <w:szCs w:val="20"/>
          <w:lang w:eastAsia="ko-KR"/>
        </w:rPr>
        <w:t>7</w:t>
      </w:r>
      <w:r w:rsidRPr="006F39AC">
        <w:rPr>
          <w:rFonts w:ascii="Times New Roman" w:hAnsi="Times New Roman" w:cs="Times New Roman"/>
          <w:sz w:val="20"/>
          <w:szCs w:val="20"/>
          <w:lang w:eastAsia="ko-KR"/>
        </w:rPr>
        <w:t>]</w:t>
      </w:r>
    </w:p>
    <w:p w14:paraId="6B9F4111" w14:textId="5B790BCE" w:rsidR="00E21348" w:rsidRPr="006F39AC" w:rsidRDefault="00E21348" w:rsidP="00E21348">
      <w:pPr>
        <w:pStyle w:val="ListParagraph"/>
        <w:numPr>
          <w:ilvl w:val="0"/>
          <w:numId w:val="7"/>
        </w:numPr>
        <w:rPr>
          <w:rFonts w:ascii="Times New Roman" w:hAnsi="Times New Roman" w:cs="Times New Roman"/>
          <w:sz w:val="20"/>
          <w:szCs w:val="20"/>
          <w:lang w:eastAsia="ko-KR"/>
        </w:rPr>
      </w:pPr>
      <w:r w:rsidRPr="006F39AC">
        <w:rPr>
          <w:rFonts w:ascii="Times New Roman" w:hAnsi="Times New Roman" w:cs="Times New Roman"/>
          <w:sz w:val="20"/>
          <w:szCs w:val="20"/>
          <w:lang w:eastAsia="ko-KR"/>
        </w:rPr>
        <w:t>Enable dynamic adjustment of both bandwidth and waveform [</w:t>
      </w:r>
      <w:r w:rsidR="006F39AC" w:rsidRPr="006F39AC">
        <w:rPr>
          <w:rFonts w:ascii="Times New Roman" w:hAnsi="Times New Roman" w:cs="Times New Roman"/>
          <w:sz w:val="20"/>
          <w:szCs w:val="20"/>
          <w:lang w:eastAsia="ko-KR"/>
        </w:rPr>
        <w:t>7</w:t>
      </w:r>
      <w:r w:rsidRPr="006F39AC">
        <w:rPr>
          <w:rFonts w:ascii="Times New Roman" w:hAnsi="Times New Roman" w:cs="Times New Roman"/>
          <w:sz w:val="20"/>
          <w:szCs w:val="20"/>
          <w:lang w:eastAsia="ko-KR"/>
        </w:rPr>
        <w:t>]</w:t>
      </w:r>
    </w:p>
    <w:p w14:paraId="57902388" w14:textId="77777777" w:rsidR="00E21348" w:rsidRPr="00E21348" w:rsidRDefault="00E21348" w:rsidP="00E21348">
      <w:pPr>
        <w:pStyle w:val="ListParagraph"/>
        <w:rPr>
          <w:rFonts w:ascii="Times New Roman" w:hAnsi="Times New Roman" w:cs="Times New Roman"/>
          <w:i/>
          <w:iCs/>
          <w:sz w:val="20"/>
          <w:szCs w:val="20"/>
          <w:lang w:eastAsia="ko-KR"/>
        </w:rPr>
      </w:pPr>
    </w:p>
    <w:p w14:paraId="4FB00A12" w14:textId="33621F02" w:rsidR="00E21348" w:rsidRPr="00E21348" w:rsidRDefault="00E21348" w:rsidP="00E21348">
      <w:pPr>
        <w:rPr>
          <w:rFonts w:ascii="Times New Roman" w:hAnsi="Times New Roman" w:cs="Times New Roman"/>
          <w:sz w:val="20"/>
          <w:szCs w:val="20"/>
          <w:u w:val="single"/>
          <w:lang w:eastAsia="ko-KR"/>
        </w:rPr>
      </w:pPr>
      <w:r w:rsidRPr="00E21348">
        <w:rPr>
          <w:rFonts w:ascii="Times New Roman" w:hAnsi="Times New Roman" w:cs="Times New Roman"/>
          <w:sz w:val="20"/>
          <w:szCs w:val="20"/>
          <w:u w:val="single"/>
          <w:lang w:eastAsia="ko-KR"/>
        </w:rPr>
        <w:t>BWP switching from BWP not supporting DWS to a BWP supporting DWS:</w:t>
      </w:r>
    </w:p>
    <w:p w14:paraId="2F7F436F" w14:textId="3738F8A0" w:rsidR="00E21348" w:rsidRPr="00E21348" w:rsidRDefault="00E21348" w:rsidP="00E21348">
      <w:pPr>
        <w:pStyle w:val="ListParagraph"/>
        <w:numPr>
          <w:ilvl w:val="0"/>
          <w:numId w:val="7"/>
        </w:numPr>
        <w:rPr>
          <w:rFonts w:ascii="Times New Roman" w:hAnsi="Times New Roman" w:cs="Times New Roman"/>
          <w:i/>
          <w:iCs/>
          <w:sz w:val="20"/>
          <w:szCs w:val="20"/>
          <w:u w:val="single"/>
          <w:lang w:eastAsia="ko-KR"/>
        </w:rPr>
      </w:pPr>
      <w:r w:rsidRPr="00B707E7">
        <w:rPr>
          <w:rFonts w:ascii="Times New Roman" w:hAnsi="Times New Roman" w:cs="Times New Roman"/>
          <w:sz w:val="20"/>
          <w:szCs w:val="20"/>
          <w:u w:val="single"/>
          <w:lang w:eastAsia="ko-KR"/>
        </w:rPr>
        <w:t>RRC-configured waveform:</w:t>
      </w:r>
      <w:r w:rsidRPr="00314C47">
        <w:rPr>
          <w:rFonts w:ascii="Times New Roman" w:hAnsi="Times New Roman" w:cs="Times New Roman"/>
          <w:sz w:val="20"/>
          <w:szCs w:val="20"/>
          <w:u w:val="single"/>
          <w:lang w:eastAsia="ko-KR"/>
        </w:rPr>
        <w:t xml:space="preserve"> </w:t>
      </w:r>
      <w:r w:rsidRPr="00314C47">
        <w:rPr>
          <w:rFonts w:ascii="Times New Roman" w:hAnsi="Times New Roman" w:cs="Times New Roman"/>
          <w:sz w:val="20"/>
          <w:szCs w:val="20"/>
          <w:lang w:eastAsia="ko-KR"/>
        </w:rPr>
        <w:t>vivo [</w:t>
      </w:r>
      <w:r w:rsidR="00314C47" w:rsidRPr="00314C47">
        <w:rPr>
          <w:rFonts w:ascii="Times New Roman" w:hAnsi="Times New Roman" w:cs="Times New Roman"/>
          <w:sz w:val="20"/>
          <w:szCs w:val="20"/>
          <w:lang w:eastAsia="ko-KR"/>
        </w:rPr>
        <w:t>6</w:t>
      </w:r>
      <w:r w:rsidRPr="00314C47">
        <w:rPr>
          <w:rFonts w:ascii="Times New Roman" w:hAnsi="Times New Roman" w:cs="Times New Roman"/>
          <w:sz w:val="20"/>
          <w:szCs w:val="20"/>
          <w:lang w:eastAsia="ko-KR"/>
        </w:rPr>
        <w:t>]</w:t>
      </w:r>
      <w:r w:rsidRPr="00E21348">
        <w:rPr>
          <w:rFonts w:ascii="Times New Roman" w:hAnsi="Times New Roman" w:cs="Times New Roman"/>
          <w:i/>
          <w:iCs/>
          <w:sz w:val="20"/>
          <w:szCs w:val="20"/>
          <w:lang w:eastAsia="ko-KR"/>
        </w:rPr>
        <w:t>,</w:t>
      </w:r>
      <w:r w:rsidR="00E41795">
        <w:rPr>
          <w:rFonts w:ascii="Times New Roman" w:hAnsi="Times New Roman" w:cs="Times New Roman"/>
          <w:sz w:val="20"/>
          <w:szCs w:val="20"/>
          <w:lang w:eastAsia="ko-KR"/>
        </w:rPr>
        <w:t xml:space="preserve"> (</w:t>
      </w:r>
      <w:r w:rsidRPr="00E41795">
        <w:rPr>
          <w:rFonts w:ascii="Times New Roman" w:hAnsi="Times New Roman" w:cs="Times New Roman"/>
          <w:sz w:val="20"/>
          <w:szCs w:val="20"/>
          <w:lang w:eastAsia="ko-KR"/>
        </w:rPr>
        <w:t>ZTE [</w:t>
      </w:r>
      <w:r w:rsidR="00E41795" w:rsidRPr="00E41795">
        <w:rPr>
          <w:rFonts w:ascii="Times New Roman" w:hAnsi="Times New Roman" w:cs="Times New Roman"/>
          <w:sz w:val="20"/>
          <w:szCs w:val="20"/>
          <w:lang w:eastAsia="ko-KR"/>
        </w:rPr>
        <w:t>10</w:t>
      </w:r>
      <w:r w:rsidRPr="00E41795">
        <w:rPr>
          <w:rFonts w:ascii="Times New Roman" w:hAnsi="Times New Roman" w:cs="Times New Roman"/>
          <w:sz w:val="20"/>
          <w:szCs w:val="20"/>
          <w:lang w:eastAsia="ko-KR"/>
        </w:rPr>
        <w:t>]</w:t>
      </w:r>
      <w:r w:rsidR="00E41795">
        <w:rPr>
          <w:rFonts w:ascii="Times New Roman" w:hAnsi="Times New Roman" w:cs="Times New Roman"/>
          <w:sz w:val="20"/>
          <w:szCs w:val="20"/>
          <w:lang w:eastAsia="ko-KR"/>
        </w:rPr>
        <w:t>)</w:t>
      </w:r>
      <w:r w:rsidRPr="00E21348">
        <w:rPr>
          <w:rFonts w:ascii="Times New Roman" w:hAnsi="Times New Roman" w:cs="Times New Roman"/>
          <w:i/>
          <w:iCs/>
          <w:sz w:val="20"/>
          <w:szCs w:val="20"/>
          <w:lang w:eastAsia="ko-KR"/>
        </w:rPr>
        <w:t xml:space="preserve">, </w:t>
      </w:r>
      <w:r w:rsidRPr="00B707E7">
        <w:rPr>
          <w:rFonts w:ascii="Times New Roman" w:hAnsi="Times New Roman" w:cs="Times New Roman"/>
          <w:sz w:val="20"/>
          <w:szCs w:val="20"/>
          <w:lang w:eastAsia="ko-KR"/>
        </w:rPr>
        <w:t>Nokia [</w:t>
      </w:r>
      <w:r w:rsidR="00B707E7">
        <w:rPr>
          <w:rFonts w:ascii="Times New Roman" w:hAnsi="Times New Roman" w:cs="Times New Roman"/>
          <w:sz w:val="20"/>
          <w:szCs w:val="20"/>
          <w:lang w:eastAsia="ko-KR"/>
        </w:rPr>
        <w:t>5</w:t>
      </w:r>
      <w:r w:rsidRPr="00B707E7">
        <w:rPr>
          <w:rFonts w:ascii="Times New Roman" w:hAnsi="Times New Roman" w:cs="Times New Roman"/>
          <w:sz w:val="20"/>
          <w:szCs w:val="20"/>
          <w:lang w:eastAsia="ko-KR"/>
        </w:rPr>
        <w:t>],</w:t>
      </w:r>
      <w:r w:rsidR="00B103E3">
        <w:rPr>
          <w:rFonts w:ascii="Times New Roman" w:hAnsi="Times New Roman" w:cs="Times New Roman"/>
          <w:sz w:val="20"/>
          <w:szCs w:val="20"/>
          <w:lang w:eastAsia="ko-KR"/>
        </w:rPr>
        <w:t xml:space="preserve"> (Panasonic [11])</w:t>
      </w:r>
      <w:r w:rsidR="00B103E3" w:rsidRPr="002F68BA">
        <w:rPr>
          <w:rFonts w:ascii="Times New Roman" w:hAnsi="Times New Roman" w:cs="Times New Roman"/>
          <w:sz w:val="20"/>
          <w:szCs w:val="20"/>
          <w:lang w:eastAsia="ko-KR"/>
        </w:rPr>
        <w:t>,</w:t>
      </w:r>
      <w:r w:rsidRPr="002F68BA">
        <w:rPr>
          <w:rFonts w:ascii="Times New Roman" w:hAnsi="Times New Roman" w:cs="Times New Roman"/>
          <w:sz w:val="20"/>
          <w:szCs w:val="20"/>
          <w:lang w:eastAsia="ko-KR"/>
        </w:rPr>
        <w:t xml:space="preserve"> ETRI [2</w:t>
      </w:r>
      <w:r w:rsidR="002F68BA" w:rsidRPr="002F68BA">
        <w:rPr>
          <w:rFonts w:ascii="Times New Roman" w:hAnsi="Times New Roman" w:cs="Times New Roman"/>
          <w:sz w:val="20"/>
          <w:szCs w:val="20"/>
          <w:lang w:eastAsia="ko-KR"/>
        </w:rPr>
        <w:t>6</w:t>
      </w:r>
      <w:r w:rsidRPr="002F68BA">
        <w:rPr>
          <w:rFonts w:ascii="Times New Roman" w:hAnsi="Times New Roman" w:cs="Times New Roman"/>
          <w:sz w:val="20"/>
          <w:szCs w:val="20"/>
          <w:lang w:eastAsia="ko-KR"/>
        </w:rPr>
        <w:t>]</w:t>
      </w:r>
    </w:p>
    <w:p w14:paraId="404ACC92" w14:textId="5398A208" w:rsidR="00E21348" w:rsidRPr="00856667" w:rsidRDefault="00856667" w:rsidP="00E21348">
      <w:pPr>
        <w:pStyle w:val="ListParagraph"/>
        <w:numPr>
          <w:ilvl w:val="1"/>
          <w:numId w:val="7"/>
        </w:numPr>
        <w:rPr>
          <w:rFonts w:ascii="Times New Roman" w:hAnsi="Times New Roman" w:cs="Times New Roman"/>
          <w:sz w:val="20"/>
          <w:szCs w:val="20"/>
          <w:u w:val="single"/>
          <w:lang w:eastAsia="ko-KR"/>
        </w:rPr>
      </w:pPr>
      <w:r w:rsidRPr="00856667">
        <w:rPr>
          <w:rFonts w:ascii="Times New Roman" w:hAnsi="Times New Roman" w:cs="Times New Roman"/>
          <w:sz w:val="20"/>
          <w:szCs w:val="20"/>
          <w:lang w:eastAsia="ko-KR"/>
        </w:rPr>
        <w:t>Network doesn’t know appropriate waveform</w:t>
      </w:r>
      <w:r w:rsidR="00E21348" w:rsidRPr="00856667">
        <w:rPr>
          <w:rFonts w:ascii="Times New Roman" w:hAnsi="Times New Roman" w:cs="Times New Roman"/>
          <w:sz w:val="20"/>
          <w:szCs w:val="20"/>
          <w:lang w:eastAsia="ko-KR"/>
        </w:rPr>
        <w:t xml:space="preserve"> </w:t>
      </w:r>
      <w:r w:rsidRPr="00856667">
        <w:rPr>
          <w:rFonts w:ascii="Times New Roman" w:hAnsi="Times New Roman" w:cs="Times New Roman"/>
          <w:sz w:val="20"/>
          <w:szCs w:val="20"/>
          <w:lang w:eastAsia="ko-KR"/>
        </w:rPr>
        <w:t xml:space="preserve">for initial transmission </w:t>
      </w:r>
      <w:r w:rsidR="00E21348" w:rsidRPr="00856667">
        <w:rPr>
          <w:rFonts w:ascii="Times New Roman" w:hAnsi="Times New Roman" w:cs="Times New Roman"/>
          <w:sz w:val="20"/>
          <w:szCs w:val="20"/>
          <w:lang w:eastAsia="ko-KR"/>
        </w:rPr>
        <w:t>[</w:t>
      </w:r>
      <w:r w:rsidRPr="00856667">
        <w:rPr>
          <w:rFonts w:ascii="Times New Roman" w:hAnsi="Times New Roman" w:cs="Times New Roman"/>
          <w:sz w:val="20"/>
          <w:szCs w:val="20"/>
          <w:lang w:eastAsia="ko-KR"/>
        </w:rPr>
        <w:t>6</w:t>
      </w:r>
      <w:r w:rsidR="00E21348" w:rsidRPr="00856667">
        <w:rPr>
          <w:rFonts w:ascii="Times New Roman" w:hAnsi="Times New Roman" w:cs="Times New Roman"/>
          <w:sz w:val="20"/>
          <w:szCs w:val="20"/>
          <w:lang w:eastAsia="ko-KR"/>
        </w:rPr>
        <w:t>]</w:t>
      </w:r>
    </w:p>
    <w:p w14:paraId="192FDE1D" w14:textId="67573885" w:rsidR="00E41795" w:rsidRPr="00B103E3" w:rsidRDefault="00E41795" w:rsidP="00E21348">
      <w:pPr>
        <w:pStyle w:val="ListParagraph"/>
        <w:numPr>
          <w:ilvl w:val="1"/>
          <w:numId w:val="7"/>
        </w:numPr>
        <w:rPr>
          <w:rFonts w:ascii="Times New Roman" w:hAnsi="Times New Roman" w:cs="Times New Roman"/>
          <w:sz w:val="20"/>
          <w:szCs w:val="20"/>
          <w:u w:val="single"/>
          <w:lang w:eastAsia="ko-KR"/>
        </w:rPr>
      </w:pPr>
      <w:r w:rsidRPr="00E41795">
        <w:rPr>
          <w:rFonts w:ascii="Times New Roman" w:hAnsi="Times New Roman" w:cs="Times New Roman"/>
          <w:sz w:val="20"/>
          <w:szCs w:val="20"/>
          <w:lang w:eastAsia="ko-KR"/>
        </w:rPr>
        <w:t>May provide more suitable waveform in target BWP [10]</w:t>
      </w:r>
    </w:p>
    <w:p w14:paraId="77C9D3F8" w14:textId="3E54884E" w:rsidR="00B103E3" w:rsidRPr="00E41795" w:rsidRDefault="00B103E3" w:rsidP="00E21348">
      <w:pPr>
        <w:pStyle w:val="ListParagraph"/>
        <w:numPr>
          <w:ilvl w:val="1"/>
          <w:numId w:val="7"/>
        </w:numPr>
        <w:rPr>
          <w:rFonts w:ascii="Times New Roman" w:hAnsi="Times New Roman" w:cs="Times New Roman"/>
          <w:sz w:val="20"/>
          <w:szCs w:val="20"/>
          <w:u w:val="single"/>
          <w:lang w:eastAsia="ko-KR"/>
        </w:rPr>
      </w:pPr>
      <w:r>
        <w:rPr>
          <w:rFonts w:ascii="Times New Roman" w:hAnsi="Times New Roman" w:cs="Times New Roman"/>
          <w:sz w:val="20"/>
          <w:szCs w:val="20"/>
          <w:lang w:eastAsia="ko-KR"/>
        </w:rPr>
        <w:t>If fixed association between DWS field and waveform, this is preferable [11]</w:t>
      </w:r>
    </w:p>
    <w:p w14:paraId="23194B33" w14:textId="229D95F5" w:rsidR="00E21348" w:rsidRPr="00DF4E72" w:rsidRDefault="00E21348" w:rsidP="00E21348">
      <w:pPr>
        <w:pStyle w:val="ListParagraph"/>
        <w:numPr>
          <w:ilvl w:val="0"/>
          <w:numId w:val="7"/>
        </w:numPr>
        <w:rPr>
          <w:rFonts w:ascii="Times New Roman" w:hAnsi="Times New Roman" w:cs="Times New Roman"/>
          <w:sz w:val="20"/>
          <w:szCs w:val="20"/>
          <w:u w:val="single"/>
          <w:lang w:eastAsia="ko-KR"/>
        </w:rPr>
      </w:pPr>
      <w:r w:rsidRPr="00E21348">
        <w:rPr>
          <w:rFonts w:ascii="Times New Roman" w:hAnsi="Times New Roman" w:cs="Times New Roman"/>
          <w:sz w:val="20"/>
          <w:szCs w:val="20"/>
          <w:u w:val="single"/>
          <w:lang w:eastAsia="ko-KR"/>
        </w:rPr>
        <w:t>No change necessary</w:t>
      </w:r>
      <w:r w:rsidRPr="00E21348">
        <w:rPr>
          <w:rFonts w:ascii="Times New Roman" w:hAnsi="Times New Roman" w:cs="Times New Roman"/>
          <w:sz w:val="20"/>
          <w:szCs w:val="20"/>
          <w:lang w:eastAsia="ko-KR"/>
        </w:rPr>
        <w:t>: Spreadtrum [4],</w:t>
      </w:r>
      <w:r w:rsidR="006F39AC">
        <w:rPr>
          <w:rFonts w:ascii="Times New Roman" w:hAnsi="Times New Roman" w:cs="Times New Roman"/>
          <w:sz w:val="20"/>
          <w:szCs w:val="20"/>
          <w:lang w:eastAsia="ko-KR"/>
        </w:rPr>
        <w:t xml:space="preserve"> Intel [7],</w:t>
      </w:r>
      <w:r w:rsidRPr="00E21348">
        <w:rPr>
          <w:rFonts w:ascii="Times New Roman" w:hAnsi="Times New Roman" w:cs="Times New Roman"/>
          <w:sz w:val="20"/>
          <w:szCs w:val="20"/>
          <w:lang w:eastAsia="ko-KR"/>
        </w:rPr>
        <w:t xml:space="preserve"> </w:t>
      </w:r>
      <w:r w:rsidR="001B3569">
        <w:rPr>
          <w:rFonts w:ascii="Times New Roman" w:hAnsi="Times New Roman" w:cs="Times New Roman"/>
          <w:sz w:val="20"/>
          <w:szCs w:val="20"/>
          <w:lang w:eastAsia="ko-KR"/>
        </w:rPr>
        <w:t>(</w:t>
      </w:r>
      <w:r w:rsidR="00DF4E72">
        <w:rPr>
          <w:rFonts w:ascii="Times New Roman" w:hAnsi="Times New Roman" w:cs="Times New Roman"/>
          <w:sz w:val="20"/>
          <w:szCs w:val="20"/>
          <w:lang w:eastAsia="ko-KR"/>
        </w:rPr>
        <w:t>LG [8]</w:t>
      </w:r>
      <w:r w:rsidR="001B3569">
        <w:rPr>
          <w:rFonts w:ascii="Times New Roman" w:hAnsi="Times New Roman" w:cs="Times New Roman"/>
          <w:sz w:val="20"/>
          <w:szCs w:val="20"/>
          <w:lang w:eastAsia="ko-KR"/>
        </w:rPr>
        <w:t>)</w:t>
      </w:r>
      <w:r w:rsidR="00E41795">
        <w:rPr>
          <w:rFonts w:ascii="Times New Roman" w:hAnsi="Times New Roman" w:cs="Times New Roman"/>
          <w:sz w:val="20"/>
          <w:szCs w:val="20"/>
          <w:lang w:eastAsia="ko-KR"/>
        </w:rPr>
        <w:t>, (ZTE [10])</w:t>
      </w:r>
      <w:r w:rsidR="00B103E3">
        <w:rPr>
          <w:rFonts w:ascii="Times New Roman" w:hAnsi="Times New Roman" w:cs="Times New Roman"/>
          <w:sz w:val="20"/>
          <w:szCs w:val="20"/>
          <w:lang w:eastAsia="ko-KR"/>
        </w:rPr>
        <w:t xml:space="preserve">, </w:t>
      </w:r>
      <w:r w:rsidR="001B3569">
        <w:rPr>
          <w:rFonts w:ascii="Times New Roman" w:hAnsi="Times New Roman" w:cs="Times New Roman"/>
          <w:sz w:val="20"/>
          <w:szCs w:val="20"/>
          <w:lang w:eastAsia="ko-KR"/>
        </w:rPr>
        <w:t>(</w:t>
      </w:r>
      <w:r w:rsidR="00B103E3">
        <w:rPr>
          <w:rFonts w:ascii="Times New Roman" w:hAnsi="Times New Roman" w:cs="Times New Roman"/>
          <w:sz w:val="20"/>
          <w:szCs w:val="20"/>
          <w:lang w:eastAsia="ko-KR"/>
        </w:rPr>
        <w:t>Panasonic [11]</w:t>
      </w:r>
      <w:r w:rsidR="001B3569">
        <w:rPr>
          <w:rFonts w:ascii="Times New Roman" w:hAnsi="Times New Roman" w:cs="Times New Roman"/>
          <w:sz w:val="20"/>
          <w:szCs w:val="20"/>
          <w:lang w:eastAsia="ko-KR"/>
        </w:rPr>
        <w:t>)</w:t>
      </w:r>
      <w:r w:rsidR="002103F1">
        <w:rPr>
          <w:rFonts w:ascii="Times New Roman" w:hAnsi="Times New Roman" w:cs="Times New Roman"/>
          <w:sz w:val="20"/>
          <w:szCs w:val="20"/>
          <w:lang w:eastAsia="ko-KR"/>
        </w:rPr>
        <w:t>,</w:t>
      </w:r>
      <w:r w:rsidR="002103F1" w:rsidRPr="002103F1">
        <w:rPr>
          <w:rFonts w:ascii="Times New Roman" w:hAnsi="Times New Roman" w:cs="Times New Roman"/>
          <w:sz w:val="20"/>
          <w:szCs w:val="20"/>
          <w:lang w:eastAsia="ko-KR"/>
        </w:rPr>
        <w:t xml:space="preserve"> </w:t>
      </w:r>
      <w:r w:rsidRPr="002103F1">
        <w:rPr>
          <w:rFonts w:ascii="Times New Roman" w:hAnsi="Times New Roman" w:cs="Times New Roman"/>
          <w:sz w:val="20"/>
          <w:szCs w:val="20"/>
          <w:lang w:eastAsia="ko-KR"/>
        </w:rPr>
        <w:t>InterDigital [</w:t>
      </w:r>
      <w:r w:rsidR="002103F1" w:rsidRPr="002103F1">
        <w:rPr>
          <w:rFonts w:ascii="Times New Roman" w:hAnsi="Times New Roman" w:cs="Times New Roman"/>
          <w:sz w:val="20"/>
          <w:szCs w:val="20"/>
          <w:lang w:eastAsia="ko-KR"/>
        </w:rPr>
        <w:t>15</w:t>
      </w:r>
      <w:r w:rsidRPr="002103F1">
        <w:rPr>
          <w:rFonts w:ascii="Times New Roman" w:hAnsi="Times New Roman" w:cs="Times New Roman"/>
          <w:sz w:val="20"/>
          <w:szCs w:val="20"/>
          <w:lang w:eastAsia="ko-KR"/>
        </w:rPr>
        <w:t xml:space="preserve">], </w:t>
      </w:r>
      <w:r w:rsidR="006E7912">
        <w:rPr>
          <w:rFonts w:ascii="Times New Roman" w:hAnsi="Times New Roman" w:cs="Times New Roman"/>
          <w:sz w:val="20"/>
          <w:szCs w:val="20"/>
          <w:lang w:eastAsia="ko-KR"/>
        </w:rPr>
        <w:t xml:space="preserve">(OPPO </w:t>
      </w:r>
      <w:r w:rsidR="006E7912" w:rsidRPr="006A773D">
        <w:rPr>
          <w:rFonts w:ascii="Times New Roman" w:hAnsi="Times New Roman" w:cs="Times New Roman"/>
          <w:sz w:val="20"/>
          <w:szCs w:val="20"/>
          <w:lang w:eastAsia="ko-KR"/>
        </w:rPr>
        <w:t xml:space="preserve">[21]), </w:t>
      </w:r>
      <w:r w:rsidRPr="006A773D">
        <w:rPr>
          <w:rFonts w:ascii="Times New Roman" w:hAnsi="Times New Roman" w:cs="Times New Roman"/>
          <w:sz w:val="20"/>
          <w:szCs w:val="20"/>
          <w:lang w:eastAsia="ko-KR"/>
        </w:rPr>
        <w:t>Qualcomm [</w:t>
      </w:r>
      <w:r w:rsidR="006A773D" w:rsidRPr="006A773D">
        <w:rPr>
          <w:rFonts w:ascii="Times New Roman" w:hAnsi="Times New Roman" w:cs="Times New Roman"/>
          <w:sz w:val="20"/>
          <w:szCs w:val="20"/>
          <w:lang w:eastAsia="ko-KR"/>
        </w:rPr>
        <w:t>29</w:t>
      </w:r>
      <w:r w:rsidRPr="006A773D">
        <w:rPr>
          <w:rFonts w:ascii="Times New Roman" w:hAnsi="Times New Roman" w:cs="Times New Roman"/>
          <w:sz w:val="20"/>
          <w:szCs w:val="20"/>
          <w:lang w:eastAsia="ko-KR"/>
        </w:rPr>
        <w:t>]</w:t>
      </w:r>
    </w:p>
    <w:p w14:paraId="1C6699A1" w14:textId="794CDF0B" w:rsidR="00E21348" w:rsidRPr="00DF4E72" w:rsidRDefault="00E21348" w:rsidP="00E21348">
      <w:pPr>
        <w:pStyle w:val="ListParagraph"/>
        <w:numPr>
          <w:ilvl w:val="1"/>
          <w:numId w:val="7"/>
        </w:numPr>
        <w:rPr>
          <w:rFonts w:ascii="Times New Roman" w:hAnsi="Times New Roman" w:cs="Times New Roman"/>
          <w:i/>
          <w:iCs/>
          <w:sz w:val="20"/>
          <w:szCs w:val="20"/>
          <w:u w:val="single"/>
          <w:lang w:eastAsia="ko-KR"/>
        </w:rPr>
      </w:pPr>
      <w:r w:rsidRPr="00DF4E72">
        <w:rPr>
          <w:rFonts w:ascii="Times New Roman" w:hAnsi="Times New Roman" w:cs="Times New Roman"/>
          <w:sz w:val="20"/>
          <w:szCs w:val="20"/>
          <w:lang w:eastAsia="ko-KR"/>
        </w:rPr>
        <w:t xml:space="preserve">Existing zero-padding procedure from TS38.213 works </w:t>
      </w:r>
      <w:r w:rsidR="00DF4E72" w:rsidRPr="00DF4E72">
        <w:rPr>
          <w:rFonts w:ascii="Times New Roman" w:hAnsi="Times New Roman" w:cs="Times New Roman"/>
          <w:sz w:val="20"/>
          <w:szCs w:val="20"/>
          <w:lang w:eastAsia="ko-KR"/>
        </w:rPr>
        <w:t>[4]</w:t>
      </w:r>
      <w:r w:rsidR="00E41795">
        <w:rPr>
          <w:rFonts w:ascii="Times New Roman" w:hAnsi="Times New Roman" w:cs="Times New Roman"/>
          <w:sz w:val="20"/>
          <w:szCs w:val="20"/>
          <w:lang w:eastAsia="ko-KR"/>
        </w:rPr>
        <w:t>[10]</w:t>
      </w:r>
      <w:r w:rsidR="002103F1">
        <w:rPr>
          <w:rFonts w:ascii="Times New Roman" w:hAnsi="Times New Roman" w:cs="Times New Roman"/>
          <w:sz w:val="20"/>
          <w:szCs w:val="20"/>
          <w:lang w:eastAsia="ko-KR"/>
        </w:rPr>
        <w:t>[15]</w:t>
      </w:r>
      <w:r w:rsidRPr="006A773D">
        <w:rPr>
          <w:rFonts w:ascii="Times New Roman" w:hAnsi="Times New Roman" w:cs="Times New Roman"/>
          <w:sz w:val="20"/>
          <w:szCs w:val="20"/>
          <w:lang w:eastAsia="ko-KR"/>
        </w:rPr>
        <w:t>[</w:t>
      </w:r>
      <w:r w:rsidR="006A773D" w:rsidRPr="006A773D">
        <w:rPr>
          <w:rFonts w:ascii="Times New Roman" w:hAnsi="Times New Roman" w:cs="Times New Roman"/>
          <w:sz w:val="20"/>
          <w:szCs w:val="20"/>
          <w:lang w:eastAsia="ko-KR"/>
        </w:rPr>
        <w:t>29</w:t>
      </w:r>
      <w:r w:rsidRPr="006A773D">
        <w:rPr>
          <w:rFonts w:ascii="Times New Roman" w:hAnsi="Times New Roman" w:cs="Times New Roman"/>
          <w:sz w:val="20"/>
          <w:szCs w:val="20"/>
          <w:lang w:eastAsia="ko-KR"/>
        </w:rPr>
        <w:t>]</w:t>
      </w:r>
    </w:p>
    <w:p w14:paraId="25363C6B" w14:textId="320FA33C" w:rsidR="00E41795" w:rsidRPr="00E41795" w:rsidRDefault="00E41795" w:rsidP="00E21348">
      <w:pPr>
        <w:pStyle w:val="ListParagraph"/>
        <w:numPr>
          <w:ilvl w:val="1"/>
          <w:numId w:val="7"/>
        </w:numPr>
        <w:rPr>
          <w:rFonts w:ascii="Times New Roman" w:hAnsi="Times New Roman" w:cs="Times New Roman"/>
          <w:i/>
          <w:iCs/>
          <w:sz w:val="20"/>
          <w:szCs w:val="20"/>
          <w:u w:val="single"/>
          <w:lang w:eastAsia="ko-KR"/>
        </w:rPr>
      </w:pPr>
      <w:r>
        <w:rPr>
          <w:rFonts w:ascii="Times New Roman" w:hAnsi="Times New Roman" w:cs="Times New Roman"/>
          <w:sz w:val="20"/>
          <w:szCs w:val="20"/>
          <w:lang w:eastAsia="ko-KR"/>
        </w:rPr>
        <w:t>No specification impact [10]</w:t>
      </w:r>
    </w:p>
    <w:p w14:paraId="6B58F775" w14:textId="18202B9F" w:rsidR="00DF4E72" w:rsidRPr="00B103E3" w:rsidRDefault="00DF4E72" w:rsidP="00E21348">
      <w:pPr>
        <w:pStyle w:val="ListParagraph"/>
        <w:numPr>
          <w:ilvl w:val="1"/>
          <w:numId w:val="7"/>
        </w:numPr>
        <w:rPr>
          <w:rFonts w:ascii="Times New Roman" w:hAnsi="Times New Roman" w:cs="Times New Roman"/>
          <w:i/>
          <w:iCs/>
          <w:sz w:val="20"/>
          <w:szCs w:val="20"/>
          <w:u w:val="single"/>
          <w:lang w:eastAsia="ko-KR"/>
        </w:rPr>
      </w:pPr>
      <w:r>
        <w:rPr>
          <w:rFonts w:ascii="Times New Roman" w:hAnsi="Times New Roman" w:cs="Times New Roman"/>
          <w:sz w:val="20"/>
          <w:szCs w:val="20"/>
          <w:lang w:eastAsia="ko-KR"/>
        </w:rPr>
        <w:t xml:space="preserve">Can configure </w:t>
      </w:r>
      <w:r w:rsidR="00402721">
        <w:rPr>
          <w:rFonts w:ascii="Times New Roman" w:hAnsi="Times New Roman" w:cs="Times New Roman"/>
          <w:sz w:val="20"/>
          <w:szCs w:val="20"/>
          <w:lang w:eastAsia="ko-KR"/>
        </w:rPr>
        <w:t>waveform of initial transmission if DWS field value is mapped to higher layer parameters [8]</w:t>
      </w:r>
    </w:p>
    <w:p w14:paraId="65551BA4" w14:textId="3D6B3196" w:rsidR="00B103E3" w:rsidRPr="00E21348" w:rsidRDefault="001B3569" w:rsidP="00E21348">
      <w:pPr>
        <w:pStyle w:val="ListParagraph"/>
        <w:numPr>
          <w:ilvl w:val="1"/>
          <w:numId w:val="7"/>
        </w:numPr>
        <w:rPr>
          <w:rFonts w:ascii="Times New Roman" w:hAnsi="Times New Roman" w:cs="Times New Roman"/>
          <w:i/>
          <w:iCs/>
          <w:sz w:val="20"/>
          <w:szCs w:val="20"/>
          <w:u w:val="single"/>
          <w:lang w:eastAsia="ko-KR"/>
        </w:rPr>
      </w:pPr>
      <w:r>
        <w:rPr>
          <w:rFonts w:ascii="Times New Roman" w:hAnsi="Times New Roman" w:cs="Times New Roman"/>
          <w:sz w:val="20"/>
          <w:szCs w:val="20"/>
          <w:lang w:eastAsia="ko-KR"/>
        </w:rPr>
        <w:t>Only i</w:t>
      </w:r>
      <w:r w:rsidR="00B103E3">
        <w:rPr>
          <w:rFonts w:ascii="Times New Roman" w:hAnsi="Times New Roman" w:cs="Times New Roman"/>
          <w:sz w:val="20"/>
          <w:szCs w:val="20"/>
          <w:lang w:eastAsia="ko-KR"/>
        </w:rPr>
        <w:t>f DWS field interpretation is “same” vs “different” than higher layer parameter [11]</w:t>
      </w:r>
    </w:p>
    <w:p w14:paraId="212A23A8" w14:textId="77777777" w:rsidR="00E21348" w:rsidRPr="00E21348" w:rsidRDefault="00E21348">
      <w:pPr>
        <w:rPr>
          <w:rFonts w:ascii="Times New Roman" w:hAnsi="Times New Roman" w:cs="Times New Roman"/>
          <w:b/>
          <w:bCs/>
          <w:sz w:val="20"/>
          <w:szCs w:val="20"/>
          <w:shd w:val="clear" w:color="auto" w:fill="A8D08D" w:themeFill="accent6" w:themeFillTint="99"/>
          <w:lang w:eastAsia="zh-CN"/>
        </w:rPr>
      </w:pPr>
    </w:p>
    <w:p w14:paraId="67253F1A" w14:textId="24B5C7B9" w:rsidR="00E21348" w:rsidRDefault="00E21348" w:rsidP="00E21348">
      <w:pPr>
        <w:rPr>
          <w:rFonts w:ascii="Times New Roman" w:hAnsi="Times New Roman" w:cs="Times New Roman"/>
          <w:sz w:val="20"/>
          <w:szCs w:val="20"/>
          <w:u w:val="single"/>
          <w:lang w:eastAsia="ko-KR"/>
        </w:rPr>
      </w:pPr>
      <w:r w:rsidRPr="00E21348">
        <w:rPr>
          <w:rFonts w:ascii="Times New Roman" w:hAnsi="Times New Roman" w:cs="Times New Roman"/>
          <w:sz w:val="20"/>
          <w:szCs w:val="20"/>
          <w:u w:val="single"/>
          <w:lang w:eastAsia="ko-KR"/>
        </w:rPr>
        <w:t xml:space="preserve">BWP switching from BWP supporting DWS to a BWP </w:t>
      </w:r>
      <w:r>
        <w:rPr>
          <w:rFonts w:ascii="Times New Roman" w:hAnsi="Times New Roman" w:cs="Times New Roman"/>
          <w:sz w:val="20"/>
          <w:szCs w:val="20"/>
          <w:u w:val="single"/>
          <w:lang w:eastAsia="ko-KR"/>
        </w:rPr>
        <w:t xml:space="preserve">not </w:t>
      </w:r>
      <w:r w:rsidRPr="00E21348">
        <w:rPr>
          <w:rFonts w:ascii="Times New Roman" w:hAnsi="Times New Roman" w:cs="Times New Roman"/>
          <w:sz w:val="20"/>
          <w:szCs w:val="20"/>
          <w:u w:val="single"/>
          <w:lang w:eastAsia="ko-KR"/>
        </w:rPr>
        <w:t>supporting DWS:</w:t>
      </w:r>
    </w:p>
    <w:p w14:paraId="631BDA8A" w14:textId="12B95A82" w:rsidR="00E21348" w:rsidRPr="00E21348" w:rsidRDefault="00E21348" w:rsidP="00E21348">
      <w:pPr>
        <w:pStyle w:val="ListParagraph"/>
        <w:numPr>
          <w:ilvl w:val="0"/>
          <w:numId w:val="7"/>
        </w:numPr>
        <w:rPr>
          <w:rFonts w:ascii="Times New Roman" w:hAnsi="Times New Roman" w:cs="Times New Roman"/>
          <w:sz w:val="20"/>
          <w:szCs w:val="20"/>
          <w:u w:val="single"/>
          <w:lang w:eastAsia="ko-KR"/>
        </w:rPr>
      </w:pPr>
      <w:r>
        <w:rPr>
          <w:rFonts w:ascii="Times New Roman" w:hAnsi="Times New Roman" w:cs="Times New Roman"/>
          <w:sz w:val="20"/>
          <w:szCs w:val="20"/>
          <w:u w:val="single"/>
          <w:lang w:eastAsia="ko-KR"/>
        </w:rPr>
        <w:t xml:space="preserve">No change necessary (apply RRC-configured waveform): </w:t>
      </w:r>
      <w:r>
        <w:rPr>
          <w:rFonts w:ascii="Times New Roman" w:hAnsi="Times New Roman" w:cs="Times New Roman"/>
          <w:sz w:val="20"/>
          <w:szCs w:val="20"/>
          <w:lang w:eastAsia="ko-KR"/>
        </w:rPr>
        <w:t>Spreadtrum [4]</w:t>
      </w:r>
      <w:r w:rsidR="00E41795">
        <w:rPr>
          <w:rFonts w:ascii="Times New Roman" w:hAnsi="Times New Roman" w:cs="Times New Roman"/>
          <w:sz w:val="20"/>
          <w:szCs w:val="20"/>
          <w:lang w:eastAsia="ko-KR"/>
        </w:rPr>
        <w:t>, ZTE [10]</w:t>
      </w:r>
      <w:r w:rsidR="00B103E3">
        <w:rPr>
          <w:rFonts w:ascii="Times New Roman" w:hAnsi="Times New Roman" w:cs="Times New Roman"/>
          <w:sz w:val="20"/>
          <w:szCs w:val="20"/>
          <w:lang w:eastAsia="ko-KR"/>
        </w:rPr>
        <w:t>, Panasonic [11]</w:t>
      </w:r>
      <w:r w:rsidR="006E7912">
        <w:rPr>
          <w:rFonts w:ascii="Times New Roman" w:hAnsi="Times New Roman" w:cs="Times New Roman"/>
          <w:sz w:val="20"/>
          <w:szCs w:val="20"/>
          <w:lang w:eastAsia="ko-KR"/>
        </w:rPr>
        <w:t>, (OPPO [21])</w:t>
      </w:r>
    </w:p>
    <w:p w14:paraId="5B037CE8" w14:textId="3DD6F891" w:rsidR="00E21348" w:rsidRDefault="00E21348" w:rsidP="004D2E95">
      <w:pPr>
        <w:rPr>
          <w:rFonts w:ascii="Times New Roman" w:hAnsi="Times New Roman" w:cs="Times New Roman"/>
          <w:b/>
          <w:bCs/>
          <w:sz w:val="20"/>
          <w:szCs w:val="20"/>
          <w:shd w:val="clear" w:color="auto" w:fill="A8D08D" w:themeFill="accent6" w:themeFillTint="99"/>
          <w:lang w:eastAsia="zh-CN"/>
        </w:rPr>
      </w:pPr>
    </w:p>
    <w:p w14:paraId="0249418D" w14:textId="6C964AEB" w:rsidR="004D2E95" w:rsidRDefault="004D2E95" w:rsidP="004D2E95">
      <w:pPr>
        <w:rPr>
          <w:rFonts w:ascii="Times New Roman" w:hAnsi="Times New Roman" w:cs="Times New Roman"/>
          <w:sz w:val="20"/>
          <w:szCs w:val="20"/>
          <w:u w:val="single"/>
          <w:lang w:eastAsia="ko-KR"/>
        </w:rPr>
      </w:pPr>
      <w:r w:rsidRPr="00E21348">
        <w:rPr>
          <w:rFonts w:ascii="Times New Roman" w:hAnsi="Times New Roman" w:cs="Times New Roman"/>
          <w:sz w:val="20"/>
          <w:szCs w:val="20"/>
          <w:u w:val="single"/>
          <w:lang w:eastAsia="ko-KR"/>
        </w:rPr>
        <w:t>BWP switching from BWP supporting DWS to a BWP supporting DWS:</w:t>
      </w:r>
    </w:p>
    <w:p w14:paraId="7A91A85B" w14:textId="5FBFE431" w:rsidR="004D2E95" w:rsidRPr="004D2E95" w:rsidRDefault="004D2E95" w:rsidP="004D2E95">
      <w:pPr>
        <w:pStyle w:val="ListParagraph"/>
        <w:numPr>
          <w:ilvl w:val="0"/>
          <w:numId w:val="7"/>
        </w:numPr>
        <w:rPr>
          <w:rFonts w:ascii="Times New Roman" w:hAnsi="Times New Roman" w:cs="Times New Roman"/>
          <w:sz w:val="20"/>
          <w:szCs w:val="20"/>
          <w:u w:val="single"/>
          <w:lang w:eastAsia="ko-KR"/>
        </w:rPr>
      </w:pPr>
      <w:r>
        <w:rPr>
          <w:rFonts w:ascii="Times New Roman" w:hAnsi="Times New Roman" w:cs="Times New Roman"/>
          <w:sz w:val="20"/>
          <w:szCs w:val="20"/>
          <w:u w:val="single"/>
          <w:lang w:eastAsia="ko-KR"/>
        </w:rPr>
        <w:t>gNB indicates RRC-configured waveform:</w:t>
      </w:r>
      <w:r>
        <w:rPr>
          <w:rFonts w:ascii="Times New Roman" w:hAnsi="Times New Roman" w:cs="Times New Roman"/>
          <w:sz w:val="20"/>
          <w:szCs w:val="20"/>
          <w:lang w:eastAsia="ko-KR"/>
        </w:rPr>
        <w:t xml:space="preserve"> ZTE [10]</w:t>
      </w:r>
    </w:p>
    <w:p w14:paraId="77F5A096" w14:textId="77777777" w:rsidR="001F6FE4" w:rsidRDefault="001F6FE4">
      <w:pPr>
        <w:rPr>
          <w:rFonts w:ascii="Times New Roman" w:hAnsi="Times New Roman" w:cs="Times New Roman"/>
          <w:sz w:val="20"/>
          <w:szCs w:val="20"/>
          <w:highlight w:val="yellow"/>
        </w:rPr>
      </w:pPr>
    </w:p>
    <w:p w14:paraId="251E9454" w14:textId="77777777" w:rsidR="001F6FE4" w:rsidRDefault="005804C0">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 xml:space="preserve">Observations on BWP </w:t>
      </w:r>
      <w:proofErr w:type="gramStart"/>
      <w:r>
        <w:rPr>
          <w:rFonts w:ascii="Times New Roman" w:hAnsi="Times New Roman" w:cs="Times New Roman"/>
          <w:b/>
          <w:bCs/>
          <w:sz w:val="20"/>
          <w:szCs w:val="20"/>
          <w:u w:val="single"/>
          <w:shd w:val="clear" w:color="auto" w:fill="FFC000"/>
          <w:lang w:val="en-GB" w:eastAsia="zh-CN"/>
        </w:rPr>
        <w:t>switching</w:t>
      </w:r>
      <w:proofErr w:type="gramEnd"/>
    </w:p>
    <w:p w14:paraId="73742510" w14:textId="77777777" w:rsidR="00F74267" w:rsidRDefault="00363649">
      <w:pPr>
        <w:rPr>
          <w:rFonts w:ascii="Times New Roman" w:hAnsi="Times New Roman" w:cs="Times New Roman"/>
          <w:sz w:val="20"/>
          <w:szCs w:val="20"/>
          <w:lang w:val="en-GB"/>
        </w:rPr>
      </w:pPr>
      <w:r>
        <w:rPr>
          <w:rFonts w:ascii="Times New Roman" w:hAnsi="Times New Roman" w:cs="Times New Roman"/>
          <w:sz w:val="20"/>
          <w:szCs w:val="20"/>
          <w:lang w:val="en-GB"/>
        </w:rPr>
        <w:t>11</w:t>
      </w:r>
      <w:r w:rsidR="005804C0">
        <w:rPr>
          <w:rFonts w:ascii="Times New Roman" w:hAnsi="Times New Roman" w:cs="Times New Roman"/>
          <w:sz w:val="20"/>
          <w:szCs w:val="20"/>
          <w:lang w:val="en-GB"/>
        </w:rPr>
        <w:t xml:space="preserve"> companies discuss </w:t>
      </w:r>
      <w:r w:rsidR="00C37DFB">
        <w:rPr>
          <w:rFonts w:ascii="Times New Roman" w:hAnsi="Times New Roman" w:cs="Times New Roman"/>
          <w:sz w:val="20"/>
          <w:szCs w:val="20"/>
          <w:lang w:val="en-GB"/>
        </w:rPr>
        <w:t xml:space="preserve">aspects related to BWP switching. There seems to be no issue at least with the </w:t>
      </w:r>
      <w:r w:rsidR="00F74267">
        <w:rPr>
          <w:rFonts w:ascii="Times New Roman" w:hAnsi="Times New Roman" w:cs="Times New Roman"/>
          <w:sz w:val="20"/>
          <w:szCs w:val="20"/>
          <w:lang w:val="en-GB"/>
        </w:rPr>
        <w:t>cases</w:t>
      </w:r>
      <w:r w:rsidR="00C37DFB">
        <w:rPr>
          <w:rFonts w:ascii="Times New Roman" w:hAnsi="Times New Roman" w:cs="Times New Roman"/>
          <w:sz w:val="20"/>
          <w:szCs w:val="20"/>
          <w:lang w:val="en-GB"/>
        </w:rPr>
        <w:t xml:space="preserve"> where DWS is configured in the source BWP or when DWS is not configured in the target BWP. </w:t>
      </w:r>
    </w:p>
    <w:p w14:paraId="2C7CAB96" w14:textId="2C82FB62" w:rsidR="00C37DFB" w:rsidRDefault="00F74267">
      <w:pPr>
        <w:rPr>
          <w:rFonts w:ascii="Times New Roman" w:hAnsi="Times New Roman" w:cs="Times New Roman"/>
          <w:sz w:val="20"/>
          <w:szCs w:val="20"/>
          <w:lang w:val="en-GB"/>
        </w:rPr>
      </w:pPr>
      <w:r>
        <w:rPr>
          <w:rFonts w:ascii="Times New Roman" w:hAnsi="Times New Roman" w:cs="Times New Roman"/>
          <w:sz w:val="20"/>
          <w:szCs w:val="20"/>
          <w:lang w:val="en-GB"/>
        </w:rPr>
        <w:t>For the case of DWS not configured in the source BWP and DWS configured in the target BWP, according to the legacy zero-padding procedure for BWP switching, the UE applies the waveform corresponding to value “0” of the DWS field</w:t>
      </w:r>
      <w:r w:rsidR="00EA44E8">
        <w:rPr>
          <w:rFonts w:ascii="Times New Roman" w:hAnsi="Times New Roman" w:cs="Times New Roman"/>
          <w:sz w:val="20"/>
          <w:szCs w:val="20"/>
          <w:lang w:val="en-GB"/>
        </w:rPr>
        <w:t>.</w:t>
      </w:r>
    </w:p>
    <w:p w14:paraId="75D13643" w14:textId="7531C78A" w:rsidR="00EA44E8" w:rsidRDefault="00EA44E8" w:rsidP="00EA44E8">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lastRenderedPageBreak/>
        <w:t>5 companies would prefer that the UE applies a waveform configured by RRC for this case</w:t>
      </w:r>
      <w:r w:rsidR="00E97AD1">
        <w:rPr>
          <w:rFonts w:ascii="Times New Roman" w:hAnsi="Times New Roman" w:cs="Times New Roman"/>
          <w:sz w:val="20"/>
          <w:szCs w:val="20"/>
          <w:lang w:val="en-GB"/>
        </w:rPr>
        <w:t xml:space="preserve">, either by special handling of DWS field in bandwidth part switching or </w:t>
      </w:r>
      <w:r>
        <w:rPr>
          <w:rFonts w:ascii="Times New Roman" w:hAnsi="Times New Roman" w:cs="Times New Roman"/>
          <w:sz w:val="20"/>
          <w:szCs w:val="20"/>
          <w:lang w:val="en-GB"/>
        </w:rPr>
        <w:t>by mapping the value of the DWS codepoint to the value of a RRC parameter</w:t>
      </w:r>
      <w:r w:rsidR="00E97AD1">
        <w:rPr>
          <w:rFonts w:ascii="Times New Roman" w:hAnsi="Times New Roman" w:cs="Times New Roman"/>
          <w:sz w:val="20"/>
          <w:szCs w:val="20"/>
          <w:lang w:val="en-GB"/>
        </w:rPr>
        <w:t xml:space="preserve"> as described in Issue #2-1</w:t>
      </w:r>
      <w:r>
        <w:rPr>
          <w:rFonts w:ascii="Times New Roman" w:hAnsi="Times New Roman" w:cs="Times New Roman"/>
          <w:sz w:val="20"/>
          <w:szCs w:val="20"/>
          <w:lang w:val="en-GB"/>
        </w:rPr>
        <w:t>.</w:t>
      </w:r>
    </w:p>
    <w:p w14:paraId="7BE9E840" w14:textId="3B4F4340" w:rsidR="0016552D" w:rsidRPr="00FE4710" w:rsidRDefault="00EA44E8" w:rsidP="00FE4710">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6 companies do not think there is a problem to be solved</w:t>
      </w:r>
      <w:r w:rsidR="0016552D">
        <w:rPr>
          <w:rFonts w:ascii="Times New Roman" w:hAnsi="Times New Roman" w:cs="Times New Roman"/>
          <w:sz w:val="20"/>
          <w:szCs w:val="20"/>
          <w:lang w:val="en-GB"/>
        </w:rPr>
        <w:t>, since only the first transmission on the target BWP is concerned.</w:t>
      </w:r>
    </w:p>
    <w:p w14:paraId="5361EBB9" w14:textId="0256325E" w:rsidR="00E97AD1" w:rsidRDefault="009A5DD8" w:rsidP="00FE4710">
      <w:pPr>
        <w:spacing w:before="240"/>
        <w:rPr>
          <w:rFonts w:ascii="Times New Roman" w:hAnsi="Times New Roman" w:cs="Times New Roman"/>
          <w:sz w:val="20"/>
          <w:szCs w:val="20"/>
          <w:lang w:val="en-GB"/>
        </w:rPr>
      </w:pPr>
      <w:r>
        <w:rPr>
          <w:rFonts w:ascii="Times New Roman" w:hAnsi="Times New Roman" w:cs="Times New Roman"/>
          <w:sz w:val="20"/>
          <w:szCs w:val="20"/>
          <w:lang w:val="en-GB"/>
        </w:rPr>
        <w:t xml:space="preserve">Moderator </w:t>
      </w:r>
      <w:r w:rsidR="003D77A2">
        <w:rPr>
          <w:rFonts w:ascii="Times New Roman" w:hAnsi="Times New Roman" w:cs="Times New Roman"/>
          <w:sz w:val="20"/>
          <w:szCs w:val="20"/>
          <w:lang w:val="en-GB"/>
        </w:rPr>
        <w:t xml:space="preserve">recommends to not specify any special handling for this case unless a </w:t>
      </w:r>
      <w:r w:rsidR="00FE4710">
        <w:rPr>
          <w:rFonts w:ascii="Times New Roman" w:hAnsi="Times New Roman" w:cs="Times New Roman"/>
          <w:sz w:val="20"/>
          <w:szCs w:val="20"/>
          <w:lang w:val="en-GB"/>
        </w:rPr>
        <w:t>critical</w:t>
      </w:r>
      <w:r w:rsidR="003D77A2">
        <w:rPr>
          <w:rFonts w:ascii="Times New Roman" w:hAnsi="Times New Roman" w:cs="Times New Roman"/>
          <w:sz w:val="20"/>
          <w:szCs w:val="20"/>
          <w:lang w:val="en-GB"/>
        </w:rPr>
        <w:t xml:space="preserve"> problem is identified. It should be noted that the zero-padding solution for BWP switching </w:t>
      </w:r>
      <w:r w:rsidR="00FE4710">
        <w:rPr>
          <w:rFonts w:ascii="Times New Roman" w:hAnsi="Times New Roman" w:cs="Times New Roman"/>
          <w:sz w:val="20"/>
          <w:szCs w:val="20"/>
          <w:lang w:val="en-GB"/>
        </w:rPr>
        <w:t>can create</w:t>
      </w:r>
      <w:r w:rsidR="003D77A2">
        <w:rPr>
          <w:rFonts w:ascii="Times New Roman" w:hAnsi="Times New Roman" w:cs="Times New Roman"/>
          <w:sz w:val="20"/>
          <w:szCs w:val="20"/>
          <w:lang w:val="en-GB"/>
        </w:rPr>
        <w:t xml:space="preserve"> “sub-optimum” parameters for the initial transmission in target BWP also with respect to other fields since R15 (</w:t>
      </w:r>
      <w:proofErr w:type="gramStart"/>
      <w:r w:rsidR="003D77A2">
        <w:rPr>
          <w:rFonts w:ascii="Times New Roman" w:hAnsi="Times New Roman" w:cs="Times New Roman"/>
          <w:sz w:val="20"/>
          <w:szCs w:val="20"/>
          <w:lang w:val="en-GB"/>
        </w:rPr>
        <w:t>e.g.</w:t>
      </w:r>
      <w:proofErr w:type="gramEnd"/>
      <w:r w:rsidR="003D77A2">
        <w:rPr>
          <w:rFonts w:ascii="Times New Roman" w:hAnsi="Times New Roman" w:cs="Times New Roman"/>
          <w:sz w:val="20"/>
          <w:szCs w:val="20"/>
          <w:lang w:val="en-GB"/>
        </w:rPr>
        <w:t xml:space="preserve"> FDRA field when bandwidth is different) and no special handling was defined for these other fields. It is </w:t>
      </w:r>
      <w:r w:rsidR="00247F56">
        <w:rPr>
          <w:rFonts w:ascii="Times New Roman" w:hAnsi="Times New Roman" w:cs="Times New Roman"/>
          <w:sz w:val="20"/>
          <w:szCs w:val="20"/>
          <w:lang w:val="en-GB"/>
        </w:rPr>
        <w:t>unclear</w:t>
      </w:r>
      <w:r w:rsidR="003D77A2">
        <w:rPr>
          <w:rFonts w:ascii="Times New Roman" w:hAnsi="Times New Roman" w:cs="Times New Roman"/>
          <w:sz w:val="20"/>
          <w:szCs w:val="20"/>
          <w:lang w:val="en-GB"/>
        </w:rPr>
        <w:t xml:space="preserve"> what would </w:t>
      </w:r>
      <w:r w:rsidR="00247F56">
        <w:rPr>
          <w:rFonts w:ascii="Times New Roman" w:hAnsi="Times New Roman" w:cs="Times New Roman"/>
          <w:sz w:val="20"/>
          <w:szCs w:val="20"/>
          <w:lang w:val="en-GB"/>
        </w:rPr>
        <w:t xml:space="preserve">now </w:t>
      </w:r>
      <w:r w:rsidR="003D77A2">
        <w:rPr>
          <w:rFonts w:ascii="Times New Roman" w:hAnsi="Times New Roman" w:cs="Times New Roman"/>
          <w:sz w:val="20"/>
          <w:szCs w:val="20"/>
          <w:lang w:val="en-GB"/>
        </w:rPr>
        <w:t>justify using a different approach for the DWS field.</w:t>
      </w:r>
    </w:p>
    <w:tbl>
      <w:tblPr>
        <w:tblStyle w:val="TableGrid"/>
        <w:tblW w:w="9350" w:type="dxa"/>
        <w:tblLayout w:type="fixed"/>
        <w:tblLook w:val="04A0" w:firstRow="1" w:lastRow="0" w:firstColumn="1" w:lastColumn="0" w:noHBand="0" w:noVBand="1"/>
      </w:tblPr>
      <w:tblGrid>
        <w:gridCol w:w="9350"/>
      </w:tblGrid>
      <w:tr w:rsidR="00E97AD1" w:rsidRPr="00645618" w14:paraId="1EED40C8" w14:textId="77777777" w:rsidTr="00711CB6">
        <w:tc>
          <w:tcPr>
            <w:tcW w:w="9350" w:type="dxa"/>
          </w:tcPr>
          <w:p w14:paraId="454F3BC2" w14:textId="08436BA3" w:rsidR="00E97AD1" w:rsidRPr="004D2F25" w:rsidRDefault="00E97AD1" w:rsidP="00711CB6">
            <w:pPr>
              <w:spacing w:after="0" w:line="240" w:lineRule="auto"/>
              <w:rPr>
                <w:rFonts w:ascii="Times New Roman" w:hAnsi="Times New Roman" w:cs="Times New Roman"/>
                <w:sz w:val="20"/>
                <w:szCs w:val="20"/>
                <w:lang w:val="en-GB"/>
              </w:rPr>
            </w:pPr>
            <w:r w:rsidRPr="004D2F25">
              <w:rPr>
                <w:rFonts w:ascii="Times New Roman" w:hAnsi="Times New Roman" w:cs="Times New Roman"/>
                <w:b/>
                <w:bCs/>
                <w:sz w:val="20"/>
                <w:szCs w:val="20"/>
                <w:highlight w:val="magenta"/>
                <w:lang w:val="en-GB"/>
              </w:rPr>
              <w:t xml:space="preserve">FL </w:t>
            </w:r>
            <w:r>
              <w:rPr>
                <w:rFonts w:ascii="Times New Roman" w:hAnsi="Times New Roman" w:cs="Times New Roman"/>
                <w:b/>
                <w:bCs/>
                <w:sz w:val="20"/>
                <w:szCs w:val="20"/>
                <w:highlight w:val="magenta"/>
                <w:lang w:val="en-GB"/>
              </w:rPr>
              <w:t>proposed conclusion</w:t>
            </w:r>
            <w:r w:rsidRPr="004D2F25">
              <w:rPr>
                <w:rFonts w:ascii="Times New Roman" w:hAnsi="Times New Roman" w:cs="Times New Roman"/>
                <w:b/>
                <w:bCs/>
                <w:sz w:val="20"/>
                <w:szCs w:val="20"/>
                <w:highlight w:val="magenta"/>
                <w:lang w:val="en-GB"/>
              </w:rPr>
              <w:t xml:space="preserve"> 2-</w:t>
            </w:r>
            <w:r>
              <w:rPr>
                <w:rFonts w:ascii="Times New Roman" w:hAnsi="Times New Roman" w:cs="Times New Roman"/>
                <w:b/>
                <w:bCs/>
                <w:sz w:val="20"/>
                <w:szCs w:val="20"/>
                <w:highlight w:val="magenta"/>
                <w:lang w:val="en-GB"/>
              </w:rPr>
              <w:t>2</w:t>
            </w:r>
            <w:r w:rsidRPr="004D2F25">
              <w:rPr>
                <w:rFonts w:ascii="Times New Roman" w:hAnsi="Times New Roman" w:cs="Times New Roman"/>
                <w:sz w:val="20"/>
                <w:szCs w:val="20"/>
                <w:highlight w:val="magenta"/>
                <w:lang w:val="en-GB"/>
              </w:rPr>
              <w:t xml:space="preserve">: </w:t>
            </w:r>
          </w:p>
          <w:p w14:paraId="23C385B5" w14:textId="76C6C749" w:rsidR="00E97AD1" w:rsidRPr="0000030E" w:rsidRDefault="00E97AD1" w:rsidP="00711CB6">
            <w:pPr>
              <w:spacing w:after="0" w:line="240" w:lineRule="auto"/>
              <w:rPr>
                <w:rFonts w:ascii="Times New Roman" w:hAnsi="Times New Roman" w:cs="Times New Roman"/>
                <w:i/>
                <w:iCs/>
                <w:sz w:val="20"/>
                <w:szCs w:val="20"/>
                <w:lang w:val="en-GB"/>
              </w:rPr>
            </w:pPr>
            <w:r>
              <w:rPr>
                <w:rFonts w:ascii="Times New Roman" w:hAnsi="Times New Roman" w:cs="Times New Roman"/>
                <w:sz w:val="20"/>
                <w:szCs w:val="20"/>
                <w:lang w:val="en-GB"/>
              </w:rPr>
              <w:t>No special handling for DWS field upon bandwidth part switching</w:t>
            </w:r>
            <w:r w:rsidR="00FE4710">
              <w:rPr>
                <w:rFonts w:ascii="Times New Roman" w:hAnsi="Times New Roman" w:cs="Times New Roman"/>
                <w:sz w:val="20"/>
                <w:szCs w:val="20"/>
                <w:lang w:val="en-GB"/>
              </w:rPr>
              <w:t xml:space="preserve">, </w:t>
            </w:r>
            <w:proofErr w:type="gramStart"/>
            <w:r w:rsidR="00FE4710">
              <w:rPr>
                <w:rFonts w:ascii="Times New Roman" w:hAnsi="Times New Roman" w:cs="Times New Roman"/>
                <w:sz w:val="20"/>
                <w:szCs w:val="20"/>
                <w:lang w:val="en-GB"/>
              </w:rPr>
              <w:t>i.e.</w:t>
            </w:r>
            <w:proofErr w:type="gramEnd"/>
            <w:r w:rsidR="00FE4710">
              <w:rPr>
                <w:rFonts w:ascii="Times New Roman" w:hAnsi="Times New Roman" w:cs="Times New Roman"/>
                <w:sz w:val="20"/>
                <w:szCs w:val="20"/>
                <w:lang w:val="en-GB"/>
              </w:rPr>
              <w:t xml:space="preserve"> UE applies waveform corresponding to DWS field value “0”.</w:t>
            </w:r>
          </w:p>
        </w:tc>
      </w:tr>
    </w:tbl>
    <w:p w14:paraId="682F1BB4" w14:textId="77777777" w:rsidR="00363649" w:rsidRDefault="00363649">
      <w:pPr>
        <w:rPr>
          <w:rFonts w:ascii="Times New Roman" w:hAnsi="Times New Roman" w:cs="Times New Roman"/>
          <w:sz w:val="20"/>
          <w:szCs w:val="20"/>
          <w:lang w:val="en-GB"/>
        </w:rPr>
      </w:pPr>
    </w:p>
    <w:p w14:paraId="5A8403AA" w14:textId="77777777" w:rsidR="001F6FE4" w:rsidRDefault="005804C0">
      <w:pPr>
        <w:pStyle w:val="Heading3"/>
        <w:tabs>
          <w:tab w:val="left" w:pos="630"/>
        </w:tabs>
        <w:ind w:hanging="1004"/>
        <w:rPr>
          <w:sz w:val="24"/>
          <w:szCs w:val="24"/>
        </w:rPr>
      </w:pPr>
      <w:r>
        <w:rPr>
          <w:sz w:val="24"/>
          <w:szCs w:val="24"/>
        </w:rPr>
        <w:t>Pre-meeting comments</w:t>
      </w:r>
    </w:p>
    <w:p w14:paraId="158D83A0" w14:textId="53C10B53" w:rsidR="001F6FE4" w:rsidRDefault="005804C0">
      <w:pPr>
        <w:rPr>
          <w:rFonts w:ascii="Times New Roman" w:hAnsi="Times New Roman" w:cs="Times New Roman"/>
          <w:sz w:val="20"/>
          <w:szCs w:val="20"/>
          <w:lang w:val="en-GB"/>
        </w:rPr>
      </w:pPr>
      <w:r>
        <w:rPr>
          <w:rFonts w:ascii="Times New Roman" w:hAnsi="Times New Roman" w:cs="Times New Roman"/>
          <w:sz w:val="20"/>
          <w:szCs w:val="20"/>
          <w:highlight w:val="yellow"/>
          <w:lang w:val="en-GB"/>
        </w:rPr>
        <w:t>Please indicate if your company position was incorrectly captured or if you would like to add your company position to the summary above.</w:t>
      </w:r>
      <w:r w:rsidRPr="00FE4710">
        <w:rPr>
          <w:rFonts w:ascii="Times New Roman" w:hAnsi="Times New Roman" w:cs="Times New Roman"/>
          <w:sz w:val="20"/>
          <w:szCs w:val="20"/>
          <w:highlight w:val="yellow"/>
          <w:lang w:val="en-GB"/>
        </w:rPr>
        <w:t xml:space="preserve"> </w:t>
      </w:r>
      <w:r w:rsidR="00FE4710" w:rsidRPr="00FE4710">
        <w:rPr>
          <w:rFonts w:ascii="Times New Roman" w:hAnsi="Times New Roman" w:cs="Times New Roman"/>
          <w:sz w:val="20"/>
          <w:szCs w:val="20"/>
          <w:highlight w:val="yellow"/>
          <w:lang w:val="en-GB"/>
        </w:rPr>
        <w:t xml:space="preserve">Please indicate if you agree with FL proposed conclusion 2-2. If not, please explain the critical problem </w:t>
      </w:r>
      <w:r w:rsidR="00FE4710">
        <w:rPr>
          <w:rFonts w:ascii="Times New Roman" w:hAnsi="Times New Roman" w:cs="Times New Roman"/>
          <w:sz w:val="20"/>
          <w:szCs w:val="20"/>
          <w:highlight w:val="yellow"/>
          <w:lang w:val="en-GB"/>
        </w:rPr>
        <w:t>that needs to be</w:t>
      </w:r>
      <w:r w:rsidR="00FE4710" w:rsidRPr="00FE4710">
        <w:rPr>
          <w:rFonts w:ascii="Times New Roman" w:hAnsi="Times New Roman" w:cs="Times New Roman"/>
          <w:sz w:val="20"/>
          <w:szCs w:val="20"/>
          <w:highlight w:val="yellow"/>
          <w:lang w:val="en-GB"/>
        </w:rPr>
        <w:t xml:space="preserve"> </w:t>
      </w:r>
      <w:r w:rsidR="00FE4710">
        <w:rPr>
          <w:rFonts w:ascii="Times New Roman" w:hAnsi="Times New Roman" w:cs="Times New Roman"/>
          <w:sz w:val="20"/>
          <w:szCs w:val="20"/>
          <w:highlight w:val="yellow"/>
          <w:lang w:val="en-GB"/>
        </w:rPr>
        <w:t>addressed</w:t>
      </w:r>
      <w:r w:rsidR="00FE4710" w:rsidRPr="00FE4710">
        <w:rPr>
          <w:rFonts w:ascii="Times New Roman" w:hAnsi="Times New Roman" w:cs="Times New Roman"/>
          <w:sz w:val="20"/>
          <w:szCs w:val="20"/>
          <w:highlight w:val="yellow"/>
          <w:lang w:val="en-GB"/>
        </w:rPr>
        <w:t>.</w:t>
      </w:r>
    </w:p>
    <w:tbl>
      <w:tblPr>
        <w:tblStyle w:val="TableGrid"/>
        <w:tblW w:w="9350" w:type="dxa"/>
        <w:tblLayout w:type="fixed"/>
        <w:tblLook w:val="04A0" w:firstRow="1" w:lastRow="0" w:firstColumn="1" w:lastColumn="0" w:noHBand="0" w:noVBand="1"/>
      </w:tblPr>
      <w:tblGrid>
        <w:gridCol w:w="2065"/>
        <w:gridCol w:w="7285"/>
      </w:tblGrid>
      <w:tr w:rsidR="001F6FE4" w14:paraId="12E37C64" w14:textId="77777777" w:rsidTr="00E355BE">
        <w:tc>
          <w:tcPr>
            <w:tcW w:w="2065" w:type="dxa"/>
          </w:tcPr>
          <w:p w14:paraId="70FF560E"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0E955B7D"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AD5A01" w14:paraId="131AC4FB" w14:textId="77777777" w:rsidTr="00E355BE">
        <w:tc>
          <w:tcPr>
            <w:tcW w:w="2065" w:type="dxa"/>
          </w:tcPr>
          <w:p w14:paraId="3C27C1B9" w14:textId="67D506E8" w:rsidR="00AD5A01" w:rsidRDefault="00AD5A01" w:rsidP="00AD5A01">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7285" w:type="dxa"/>
          </w:tcPr>
          <w:p w14:paraId="5C3FB54A" w14:textId="1F941F77" w:rsidR="00AD5A01" w:rsidRDefault="00AD5A01" w:rsidP="00AD5A01">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If FL proposal 2-1 is agreed (we said the FL proposal 2-1 is also acceptable), our first preference is that UE applies a waveform configured by RRC for the case of DWS not configured in the source BWP and DWS configured in the target BWP. On the other hand, since dynamic BWP switching may not be so popular, optimization for this case may not be necessary. Then, the FL proposed conclusion is also acceptable to us.</w:t>
            </w:r>
          </w:p>
        </w:tc>
      </w:tr>
      <w:tr w:rsidR="00DD1024" w14:paraId="07A2C054" w14:textId="77777777" w:rsidTr="00E355BE">
        <w:tc>
          <w:tcPr>
            <w:tcW w:w="2065" w:type="dxa"/>
          </w:tcPr>
          <w:p w14:paraId="050396A5" w14:textId="1B8C7B2E" w:rsidR="00DD1024" w:rsidRDefault="00DD1024" w:rsidP="00DD1024">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775E4576" w14:textId="77777777" w:rsidR="00DD1024" w:rsidRDefault="00DD1024" w:rsidP="00DD1024">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T</w:t>
            </w:r>
            <w:r>
              <w:rPr>
                <w:rFonts w:ascii="Times New Roman" w:eastAsia="DengXian" w:hAnsi="Times New Roman" w:cs="Times New Roman"/>
                <w:sz w:val="20"/>
                <w:szCs w:val="20"/>
                <w:lang w:val="en-GB" w:eastAsia="zh-CN"/>
              </w:rPr>
              <w:t>he proposal needs clarification.</w:t>
            </w:r>
          </w:p>
          <w:p w14:paraId="769BB115" w14:textId="77777777" w:rsidR="00DD1024" w:rsidRDefault="00DD1024" w:rsidP="00DD1024">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 xml:space="preserve">For </w:t>
            </w:r>
            <w:r>
              <w:rPr>
                <w:rFonts w:ascii="Times New Roman" w:hAnsi="Times New Roman" w:cs="Times New Roman"/>
                <w:sz w:val="20"/>
                <w:szCs w:val="20"/>
                <w:lang w:val="en-GB"/>
              </w:rPr>
              <w:t>the case of DWS configured in the source BWP and DWS not configured in the target BWP, the behaviour is truncation on DCI field but not zero padding, it seems the DWS field value “0” doesn’t exist.</w:t>
            </w:r>
          </w:p>
          <w:p w14:paraId="75B6FA06" w14:textId="4DE55E27" w:rsidR="00DD1024" w:rsidRDefault="00DD1024" w:rsidP="00DD1024">
            <w:pPr>
              <w:spacing w:after="0" w:line="240" w:lineRule="auto"/>
              <w:rPr>
                <w:rFonts w:ascii="Times New Roman" w:eastAsia="DengXian" w:hAnsi="Times New Roman" w:cs="Times New Roman"/>
                <w:sz w:val="20"/>
                <w:szCs w:val="20"/>
                <w:lang w:eastAsia="zh-CN"/>
              </w:rPr>
            </w:pPr>
            <w:r>
              <w:rPr>
                <w:rFonts w:ascii="Times New Roman" w:hAnsi="Times New Roman" w:cs="Times New Roman"/>
                <w:sz w:val="20"/>
                <w:szCs w:val="20"/>
                <w:lang w:val="en-GB"/>
              </w:rPr>
              <w:t>For this case, we assume the waveform used is the RRC configured waveform in target BWP. If the assumption is confirmed, the above proposal should be restricted to the case of DWS not configured in the source BWP and DWS configured in the target BWP.</w:t>
            </w:r>
          </w:p>
        </w:tc>
      </w:tr>
      <w:tr w:rsidR="00DD1024" w14:paraId="23FD2B56" w14:textId="77777777" w:rsidTr="00E355BE">
        <w:tc>
          <w:tcPr>
            <w:tcW w:w="2065" w:type="dxa"/>
          </w:tcPr>
          <w:p w14:paraId="09B90BA5" w14:textId="63D12D02" w:rsidR="00DD1024" w:rsidRDefault="004C696F" w:rsidP="00DD1024">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vivo</w:t>
            </w:r>
            <w:r w:rsidR="00BE2FC0">
              <w:rPr>
                <w:rFonts w:ascii="Times New Roman" w:eastAsia="DengXian" w:hAnsi="Times New Roman" w:cs="Times New Roman"/>
                <w:sz w:val="20"/>
                <w:szCs w:val="20"/>
                <w:lang w:val="en-GB" w:eastAsia="zh-CN"/>
              </w:rPr>
              <w:t xml:space="preserve">  </w:t>
            </w:r>
          </w:p>
        </w:tc>
        <w:tc>
          <w:tcPr>
            <w:tcW w:w="7285" w:type="dxa"/>
          </w:tcPr>
          <w:p w14:paraId="5F7288B4" w14:textId="3D2A4500" w:rsidR="004C696F" w:rsidRDefault="004C696F" w:rsidP="00DD1024">
            <w:pPr>
              <w:spacing w:after="0" w:line="240" w:lineRule="auto"/>
              <w:rPr>
                <w:rFonts w:ascii="Times New Roman" w:eastAsia="DengXian" w:hAnsi="Times New Roman" w:cs="Times New Roman"/>
                <w:sz w:val="20"/>
                <w:szCs w:val="20"/>
                <w:lang w:eastAsia="zh-CN"/>
              </w:rPr>
            </w:pPr>
            <w:proofErr w:type="gramStart"/>
            <w:r>
              <w:rPr>
                <w:rFonts w:ascii="Times New Roman" w:eastAsia="DengXian" w:hAnsi="Times New Roman" w:cs="Times New Roman"/>
                <w:sz w:val="20"/>
                <w:szCs w:val="20"/>
                <w:lang w:eastAsia="zh-CN"/>
              </w:rPr>
              <w:t>Similar to</w:t>
            </w:r>
            <w:proofErr w:type="gramEnd"/>
            <w:r>
              <w:rPr>
                <w:rFonts w:ascii="Times New Roman" w:eastAsia="DengXian" w:hAnsi="Times New Roman" w:cs="Times New Roman"/>
                <w:sz w:val="20"/>
                <w:szCs w:val="20"/>
                <w:lang w:eastAsia="zh-CN"/>
              </w:rPr>
              <w:t xml:space="preserve"> comment to FL’s proposal 2-1, this issue should be discussed together with 2-1.</w:t>
            </w:r>
          </w:p>
          <w:p w14:paraId="684C411F" w14:textId="77777777" w:rsidR="004C696F" w:rsidRDefault="004C696F" w:rsidP="00DD1024">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RRC configured waveform is preferred when BWP switching happens.</w:t>
            </w:r>
          </w:p>
          <w:p w14:paraId="0381C207" w14:textId="7CB18749" w:rsidR="002E6D40" w:rsidRDefault="002E6D40" w:rsidP="00DD1024">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If ‘0’ means RRC configured waveform is applied, we’re fine with FL’s proposal.</w:t>
            </w:r>
          </w:p>
        </w:tc>
      </w:tr>
      <w:tr w:rsidR="006D082D" w14:paraId="0C63CB76" w14:textId="77777777" w:rsidTr="00E355BE">
        <w:tc>
          <w:tcPr>
            <w:tcW w:w="2065" w:type="dxa"/>
          </w:tcPr>
          <w:p w14:paraId="42743CD6" w14:textId="00D6ECE3" w:rsidR="006D082D" w:rsidRDefault="006D082D" w:rsidP="006D082D">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Nokia/NSB</w:t>
            </w:r>
          </w:p>
        </w:tc>
        <w:tc>
          <w:tcPr>
            <w:tcW w:w="7285" w:type="dxa"/>
          </w:tcPr>
          <w:p w14:paraId="504A7A3C" w14:textId="20487B6E" w:rsidR="006D082D" w:rsidRDefault="006D082D" w:rsidP="006D082D">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With FL’s proposal 2-1, UE would use DFT-s-OFDM for the first transmission after switching (corresponding to value “0” for the DWS field) for the case switching from a BWP not supporting DWS to a BWP supporting DWS. This seems conservative but acceptable from coverage enhancement perspective. Therefore, although our initial position is to use the RRC configured waveform in the target BWP, we can accept FL proposal for the sake of progress.</w:t>
            </w:r>
          </w:p>
          <w:p w14:paraId="54402B5C" w14:textId="77777777" w:rsidR="006D082D" w:rsidRDefault="006D082D" w:rsidP="006D082D">
            <w:pPr>
              <w:spacing w:after="0" w:line="240" w:lineRule="auto"/>
              <w:rPr>
                <w:rFonts w:ascii="Times New Roman" w:hAnsi="Times New Roman" w:cs="Times New Roman"/>
                <w:sz w:val="20"/>
                <w:szCs w:val="20"/>
                <w:lang w:val="en-GB"/>
              </w:rPr>
            </w:pPr>
          </w:p>
          <w:p w14:paraId="3CCC4C60" w14:textId="77777777" w:rsidR="006D082D" w:rsidRDefault="006D082D" w:rsidP="006D082D">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However, the wording of the FL proposed conclusion 2-2 may be misleading, as the example of value “0” is only for switching from a BWP not supporting DWS (or from a BWP supporting DWS but the gNB indicates “0”). </w:t>
            </w:r>
            <w:proofErr w:type="gramStart"/>
            <w:r>
              <w:rPr>
                <w:rFonts w:ascii="Times New Roman" w:hAnsi="Times New Roman" w:cs="Times New Roman"/>
                <w:sz w:val="20"/>
                <w:szCs w:val="20"/>
                <w:lang w:val="en-GB"/>
              </w:rPr>
              <w:t>So</w:t>
            </w:r>
            <w:proofErr w:type="gramEnd"/>
            <w:r>
              <w:rPr>
                <w:rFonts w:ascii="Times New Roman" w:hAnsi="Times New Roman" w:cs="Times New Roman"/>
                <w:sz w:val="20"/>
                <w:szCs w:val="20"/>
                <w:lang w:val="en-GB"/>
              </w:rPr>
              <w:t xml:space="preserve"> we suggest removing “0” from the conclusion, i.e., </w:t>
            </w:r>
          </w:p>
          <w:p w14:paraId="049AE48F" w14:textId="77777777" w:rsidR="006D082D" w:rsidRDefault="006D082D" w:rsidP="006D082D">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w:t>
            </w:r>
            <w:r>
              <w:rPr>
                <w:rFonts w:ascii="Times New Roman" w:hAnsi="Times New Roman" w:cs="Times New Roman"/>
                <w:i/>
                <w:iCs/>
                <w:sz w:val="20"/>
                <w:szCs w:val="20"/>
                <w:lang w:val="en-GB"/>
              </w:rPr>
              <w:t xml:space="preserve">No special handling for DWS field upon bandwidth part switching, </w:t>
            </w:r>
            <w:proofErr w:type="gramStart"/>
            <w:r>
              <w:rPr>
                <w:rFonts w:ascii="Times New Roman" w:hAnsi="Times New Roman" w:cs="Times New Roman"/>
                <w:i/>
                <w:iCs/>
                <w:sz w:val="20"/>
                <w:szCs w:val="20"/>
                <w:lang w:val="en-GB"/>
              </w:rPr>
              <w:t>i.e.</w:t>
            </w:r>
            <w:proofErr w:type="gramEnd"/>
            <w:r>
              <w:rPr>
                <w:rFonts w:ascii="Times New Roman" w:hAnsi="Times New Roman" w:cs="Times New Roman"/>
                <w:i/>
                <w:iCs/>
                <w:sz w:val="20"/>
                <w:szCs w:val="20"/>
                <w:lang w:val="en-GB"/>
              </w:rPr>
              <w:t xml:space="preserve"> UE applies waveform corresponding to DWS field value </w:t>
            </w:r>
            <w:r>
              <w:rPr>
                <w:rFonts w:ascii="Times New Roman" w:hAnsi="Times New Roman" w:cs="Times New Roman"/>
                <w:i/>
                <w:iCs/>
                <w:strike/>
                <w:color w:val="FF0000"/>
                <w:sz w:val="20"/>
                <w:szCs w:val="20"/>
                <w:lang w:val="en-GB"/>
              </w:rPr>
              <w:t>“0”</w:t>
            </w:r>
            <w:r>
              <w:rPr>
                <w:rFonts w:ascii="Times New Roman" w:hAnsi="Times New Roman" w:cs="Times New Roman"/>
                <w:i/>
                <w:iCs/>
                <w:sz w:val="20"/>
                <w:szCs w:val="20"/>
                <w:lang w:val="en-GB"/>
              </w:rPr>
              <w:t>.</w:t>
            </w:r>
            <w:r>
              <w:rPr>
                <w:rFonts w:ascii="Times New Roman" w:hAnsi="Times New Roman" w:cs="Times New Roman"/>
                <w:sz w:val="20"/>
                <w:szCs w:val="20"/>
                <w:lang w:val="en-GB"/>
              </w:rPr>
              <w:t>”</w:t>
            </w:r>
          </w:p>
          <w:p w14:paraId="453EE1B8" w14:textId="77777777" w:rsidR="006D082D" w:rsidRDefault="006D082D" w:rsidP="006D082D">
            <w:pPr>
              <w:spacing w:after="0" w:line="240" w:lineRule="auto"/>
              <w:rPr>
                <w:rFonts w:ascii="Times New Roman" w:hAnsi="Times New Roman" w:cs="Times New Roman"/>
                <w:sz w:val="20"/>
                <w:szCs w:val="20"/>
                <w:lang w:val="en-GB"/>
              </w:rPr>
            </w:pPr>
          </w:p>
          <w:p w14:paraId="6724DDF4" w14:textId="737FD510" w:rsidR="006D082D" w:rsidRDefault="006D082D" w:rsidP="006D082D">
            <w:pPr>
              <w:spacing w:after="0" w:line="240" w:lineRule="auto"/>
              <w:rPr>
                <w:rFonts w:ascii="Times New Roman" w:hAnsi="Times New Roman" w:cs="Times New Roman"/>
                <w:sz w:val="20"/>
                <w:szCs w:val="20"/>
              </w:rPr>
            </w:pPr>
          </w:p>
        </w:tc>
      </w:tr>
      <w:tr w:rsidR="00DD1024" w14:paraId="7EEC80F7" w14:textId="77777777" w:rsidTr="00E355BE">
        <w:tc>
          <w:tcPr>
            <w:tcW w:w="2065" w:type="dxa"/>
          </w:tcPr>
          <w:p w14:paraId="6B812C5B" w14:textId="4F0BB474" w:rsidR="00DD1024" w:rsidRDefault="00B77E0D" w:rsidP="00DD1024">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Intel</w:t>
            </w:r>
          </w:p>
        </w:tc>
        <w:tc>
          <w:tcPr>
            <w:tcW w:w="7285" w:type="dxa"/>
          </w:tcPr>
          <w:p w14:paraId="558F8BA1" w14:textId="0F912968" w:rsidR="00B77E0D" w:rsidRDefault="00B77E0D" w:rsidP="00DD1024">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We are fine with FL proposal and update from Nokia. We do not think special handling is needed for dynamic waveform switching + BWP switching. </w:t>
            </w:r>
          </w:p>
        </w:tc>
      </w:tr>
      <w:tr w:rsidR="00DD1024" w14:paraId="50392EEC" w14:textId="77777777" w:rsidTr="00E355BE">
        <w:tc>
          <w:tcPr>
            <w:tcW w:w="2065" w:type="dxa"/>
          </w:tcPr>
          <w:p w14:paraId="521C8FFF" w14:textId="0E514819" w:rsidR="00DD1024" w:rsidRPr="00197915" w:rsidRDefault="00197915" w:rsidP="00DD1024">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harp</w:t>
            </w:r>
          </w:p>
        </w:tc>
        <w:tc>
          <w:tcPr>
            <w:tcW w:w="7285" w:type="dxa"/>
          </w:tcPr>
          <w:p w14:paraId="2CCD04AD" w14:textId="25CBEB9D" w:rsidR="00DD1024" w:rsidRPr="00197915" w:rsidRDefault="00197915" w:rsidP="00DD1024">
            <w:pPr>
              <w:spacing w:after="0" w:line="240" w:lineRule="auto"/>
              <w:rPr>
                <w:rFonts w:ascii="Times New Roman" w:hAnsi="Times New Roman" w:cs="Times New Roman"/>
                <w:sz w:val="20"/>
                <w:szCs w:val="20"/>
              </w:rPr>
            </w:pPr>
            <w:r>
              <w:rPr>
                <w:rFonts w:ascii="Times New Roman" w:hAnsi="Times New Roman" w:cs="Times New Roman"/>
                <w:sz w:val="20"/>
                <w:szCs w:val="20"/>
              </w:rPr>
              <w:t>We have the same comment as Panasonic. Our 1</w:t>
            </w:r>
            <w:r w:rsidRPr="00197915">
              <w:rPr>
                <w:rFonts w:ascii="Times New Roman" w:hAnsi="Times New Roman" w:cs="Times New Roman"/>
                <w:sz w:val="20"/>
                <w:szCs w:val="20"/>
                <w:vertAlign w:val="superscript"/>
              </w:rPr>
              <w:t>st</w:t>
            </w:r>
            <w:r>
              <w:rPr>
                <w:rFonts w:ascii="Times New Roman" w:hAnsi="Times New Roman" w:cs="Times New Roman"/>
                <w:sz w:val="20"/>
                <w:szCs w:val="20"/>
              </w:rPr>
              <w:t xml:space="preserve"> preference is to use RRC-configured waveform, but we can live with the FL’s proposed conclusion as well.</w:t>
            </w:r>
          </w:p>
        </w:tc>
      </w:tr>
      <w:tr w:rsidR="004E397F" w14:paraId="61B9B8C9" w14:textId="77777777" w:rsidTr="00E355BE">
        <w:tc>
          <w:tcPr>
            <w:tcW w:w="2065" w:type="dxa"/>
          </w:tcPr>
          <w:p w14:paraId="183D2CE0" w14:textId="2DDD47E7" w:rsidR="004E397F" w:rsidRDefault="004E397F" w:rsidP="004E397F">
            <w:pPr>
              <w:spacing w:after="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Ericsson</w:t>
            </w:r>
          </w:p>
        </w:tc>
        <w:tc>
          <w:tcPr>
            <w:tcW w:w="7285" w:type="dxa"/>
          </w:tcPr>
          <w:p w14:paraId="7DEF55C1" w14:textId="1D1C2397" w:rsidR="004E397F" w:rsidRDefault="004E397F" w:rsidP="004E397F">
            <w:pPr>
              <w:spacing w:after="0" w:line="240" w:lineRule="auto"/>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Support </w:t>
            </w:r>
            <w:r w:rsidRPr="00432F07">
              <w:rPr>
                <w:rFonts w:ascii="Times New Roman" w:eastAsia="Malgun Gothic" w:hAnsi="Times New Roman" w:cs="Times New Roman"/>
                <w:sz w:val="20"/>
                <w:szCs w:val="20"/>
                <w:lang w:eastAsia="ko-KR"/>
              </w:rPr>
              <w:t>FL proposed conclusion 2-2</w:t>
            </w:r>
            <w:r>
              <w:rPr>
                <w:rFonts w:ascii="Times New Roman" w:eastAsia="Malgun Gothic" w:hAnsi="Times New Roman" w:cs="Times New Roman"/>
                <w:sz w:val="20"/>
                <w:szCs w:val="20"/>
                <w:lang w:eastAsia="ko-KR"/>
              </w:rPr>
              <w:t>.</w:t>
            </w:r>
          </w:p>
        </w:tc>
      </w:tr>
      <w:tr w:rsidR="004E397F" w14:paraId="23B9B37B" w14:textId="77777777" w:rsidTr="00E355BE">
        <w:tc>
          <w:tcPr>
            <w:tcW w:w="2065" w:type="dxa"/>
          </w:tcPr>
          <w:p w14:paraId="7825F349" w14:textId="64DF2973" w:rsidR="004E397F" w:rsidRDefault="00A514D0" w:rsidP="004E397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Samsung</w:t>
            </w:r>
          </w:p>
        </w:tc>
        <w:tc>
          <w:tcPr>
            <w:tcW w:w="7285" w:type="dxa"/>
          </w:tcPr>
          <w:p w14:paraId="62F31D58" w14:textId="420F2903" w:rsidR="004E397F" w:rsidRDefault="00A514D0" w:rsidP="00A514D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We agree with the principle of the proposal. Perhaps it could be even clearer: </w:t>
            </w:r>
            <w:r w:rsidR="00AF3D01">
              <w:rPr>
                <w:rFonts w:ascii="Times New Roman" w:eastAsia="DengXian" w:hAnsi="Times New Roman" w:cs="Times New Roman"/>
                <w:sz w:val="20"/>
                <w:szCs w:val="20"/>
                <w:lang w:val="en-GB" w:eastAsia="zh-CN"/>
              </w:rPr>
              <w:t>“</w:t>
            </w:r>
            <w:r>
              <w:rPr>
                <w:rFonts w:ascii="Times New Roman" w:eastAsia="DengXian" w:hAnsi="Times New Roman" w:cs="Times New Roman"/>
                <w:sz w:val="20"/>
                <w:szCs w:val="20"/>
                <w:lang w:val="en-GB" w:eastAsia="zh-CN"/>
              </w:rPr>
              <w:t xml:space="preserve">Support of DWS with BWP switching does not </w:t>
            </w:r>
            <w:r w:rsidR="00AF3D01">
              <w:rPr>
                <w:rFonts w:ascii="Times New Roman" w:eastAsia="DengXian" w:hAnsi="Times New Roman" w:cs="Times New Roman"/>
                <w:sz w:val="20"/>
                <w:szCs w:val="20"/>
                <w:lang w:val="en-GB" w:eastAsia="zh-CN"/>
              </w:rPr>
              <w:t>require RAN1 specification changes”.</w:t>
            </w:r>
            <w:r>
              <w:rPr>
                <w:rFonts w:ascii="Times New Roman" w:eastAsia="DengXian" w:hAnsi="Times New Roman" w:cs="Times New Roman"/>
                <w:sz w:val="20"/>
                <w:szCs w:val="20"/>
                <w:lang w:val="en-GB" w:eastAsia="zh-CN"/>
              </w:rPr>
              <w:t xml:space="preserve"> </w:t>
            </w:r>
          </w:p>
        </w:tc>
      </w:tr>
      <w:tr w:rsidR="00B60AE7" w14:paraId="3017E2A2" w14:textId="77777777" w:rsidTr="00E355BE">
        <w:tc>
          <w:tcPr>
            <w:tcW w:w="2065" w:type="dxa"/>
          </w:tcPr>
          <w:p w14:paraId="45A4FD31" w14:textId="10F98E79" w:rsidR="00B60AE7" w:rsidRDefault="00B60AE7" w:rsidP="00B60AE7">
            <w:pPr>
              <w:spacing w:after="0" w:line="240" w:lineRule="auto"/>
              <w:rPr>
                <w:rFonts w:ascii="Times New Roman" w:eastAsia="DengXian" w:hAnsi="Times New Roman" w:cs="Times New Roman"/>
                <w:sz w:val="20"/>
                <w:szCs w:val="20"/>
                <w:lang w:val="en-GB" w:eastAsia="zh-CN"/>
              </w:rPr>
            </w:pPr>
            <w:r w:rsidRPr="00CD2114">
              <w:rPr>
                <w:rFonts w:ascii="Times New Roman" w:hAnsi="Times New Roman" w:cs="Times New Roman" w:hint="eastAsia"/>
                <w:sz w:val="20"/>
                <w:szCs w:val="20"/>
                <w:lang w:val="en-GB"/>
              </w:rPr>
              <w:t>Lenovo</w:t>
            </w:r>
          </w:p>
        </w:tc>
        <w:tc>
          <w:tcPr>
            <w:tcW w:w="7285" w:type="dxa"/>
          </w:tcPr>
          <w:p w14:paraId="6592140B" w14:textId="50DB654A" w:rsidR="00B60AE7" w:rsidRDefault="00B60AE7" w:rsidP="00B60AE7">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 xml:space="preserve">Support the conclusion 2-2 </w:t>
            </w:r>
            <w:r w:rsidRPr="00F15B59">
              <w:rPr>
                <w:rFonts w:ascii="Times New Roman" w:hAnsi="Times New Roman" w:cs="Times New Roman"/>
                <w:sz w:val="20"/>
                <w:szCs w:val="20"/>
                <w:lang w:val="en-GB"/>
              </w:rPr>
              <w:t>that a UE’s behaviour can follow current specification.</w:t>
            </w:r>
          </w:p>
        </w:tc>
      </w:tr>
      <w:tr w:rsidR="005331CE" w:rsidRPr="00026625" w14:paraId="28262EE4" w14:textId="77777777" w:rsidTr="00E355BE">
        <w:tc>
          <w:tcPr>
            <w:tcW w:w="2065" w:type="dxa"/>
          </w:tcPr>
          <w:p w14:paraId="21CB1BBB" w14:textId="77777777" w:rsidR="005331CE" w:rsidRPr="001A217D" w:rsidRDefault="005331CE" w:rsidP="00134B5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preadtrum</w:t>
            </w:r>
          </w:p>
        </w:tc>
        <w:tc>
          <w:tcPr>
            <w:tcW w:w="7285" w:type="dxa"/>
          </w:tcPr>
          <w:p w14:paraId="07F39EF7" w14:textId="77777777" w:rsidR="005331CE" w:rsidRPr="00026625" w:rsidRDefault="005331CE" w:rsidP="00134B5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We support no special handling for DWS and BWP switching. But it should be clarified the FL proposed conclusion 2-2 is applied for the case of DWS not configured in the source BWP and DWS configured in the target BWP.</w:t>
            </w:r>
          </w:p>
        </w:tc>
      </w:tr>
      <w:tr w:rsidR="00D858FA" w:rsidRPr="00026625" w14:paraId="2DF0B435" w14:textId="77777777" w:rsidTr="00E355BE">
        <w:tc>
          <w:tcPr>
            <w:tcW w:w="2065" w:type="dxa"/>
          </w:tcPr>
          <w:p w14:paraId="0E15FE9E" w14:textId="645A8DEF" w:rsidR="00D858FA" w:rsidRDefault="00D858FA" w:rsidP="00D858FA">
            <w:pPr>
              <w:spacing w:after="0" w:line="240" w:lineRule="auto"/>
              <w:rPr>
                <w:rFonts w:ascii="Times New Roman" w:eastAsia="DengXian" w:hAnsi="Times New Roman" w:cs="Times New Roman"/>
                <w:sz w:val="20"/>
                <w:szCs w:val="20"/>
                <w:lang w:val="en-GB" w:eastAsia="zh-CN"/>
              </w:rPr>
            </w:pPr>
            <w:r>
              <w:rPr>
                <w:rFonts w:ascii="Times New Roman" w:eastAsia="Malgun Gothic" w:hAnsi="Times New Roman" w:cs="Times New Roman" w:hint="eastAsia"/>
                <w:sz w:val="20"/>
                <w:szCs w:val="20"/>
                <w:lang w:val="en-GB" w:eastAsia="ko-KR"/>
              </w:rPr>
              <w:t>L</w:t>
            </w:r>
            <w:r>
              <w:rPr>
                <w:rFonts w:ascii="Times New Roman" w:eastAsia="Malgun Gothic" w:hAnsi="Times New Roman" w:cs="Times New Roman"/>
                <w:sz w:val="20"/>
                <w:szCs w:val="20"/>
                <w:lang w:val="en-GB" w:eastAsia="ko-KR"/>
              </w:rPr>
              <w:t>G</w:t>
            </w:r>
          </w:p>
        </w:tc>
        <w:tc>
          <w:tcPr>
            <w:tcW w:w="7285" w:type="dxa"/>
          </w:tcPr>
          <w:p w14:paraId="7CD5B794" w14:textId="0103EE02" w:rsidR="00D858FA" w:rsidRDefault="00D858FA" w:rsidP="00D858FA">
            <w:pPr>
              <w:spacing w:after="0" w:line="240" w:lineRule="auto"/>
              <w:rPr>
                <w:rFonts w:ascii="Times New Roman" w:hAnsi="Times New Roman" w:cs="Times New Roman"/>
                <w:sz w:val="20"/>
                <w:szCs w:val="20"/>
                <w:lang w:val="en-GB"/>
              </w:rPr>
            </w:pPr>
            <w:r>
              <w:rPr>
                <w:rFonts w:ascii="Times New Roman" w:eastAsia="Malgun Gothic" w:hAnsi="Times New Roman" w:cs="Times New Roman"/>
                <w:sz w:val="20"/>
                <w:szCs w:val="20"/>
                <w:lang w:val="en-GB" w:eastAsia="ko-KR"/>
              </w:rPr>
              <w:t xml:space="preserve">We are fine with the </w:t>
            </w:r>
            <w:r w:rsidRPr="007058F7">
              <w:rPr>
                <w:rFonts w:ascii="Times New Roman" w:eastAsia="Malgun Gothic" w:hAnsi="Times New Roman" w:cs="Times New Roman"/>
                <w:sz w:val="20"/>
                <w:szCs w:val="20"/>
                <w:highlight w:val="magenta"/>
                <w:lang w:val="en-GB" w:eastAsia="ko-KR"/>
              </w:rPr>
              <w:t>FL proposed conclusion 2-2</w:t>
            </w:r>
            <w:r>
              <w:rPr>
                <w:rFonts w:ascii="Times New Roman" w:eastAsia="Malgun Gothic" w:hAnsi="Times New Roman" w:cs="Times New Roman"/>
                <w:sz w:val="20"/>
                <w:szCs w:val="20"/>
                <w:lang w:val="en-GB" w:eastAsia="ko-KR"/>
              </w:rPr>
              <w:t>, and note that UE interpretation for the value ‘0’ (</w:t>
            </w:r>
            <w:proofErr w:type="gramStart"/>
            <w:r>
              <w:rPr>
                <w:rFonts w:ascii="Times New Roman" w:eastAsia="Malgun Gothic" w:hAnsi="Times New Roman" w:cs="Times New Roman"/>
                <w:sz w:val="20"/>
                <w:szCs w:val="20"/>
                <w:lang w:val="en-GB" w:eastAsia="ko-KR"/>
              </w:rPr>
              <w:t>e.g.</w:t>
            </w:r>
            <w:proofErr w:type="gramEnd"/>
            <w:r>
              <w:rPr>
                <w:rFonts w:ascii="Times New Roman" w:eastAsia="Malgun Gothic" w:hAnsi="Times New Roman" w:cs="Times New Roman"/>
                <w:sz w:val="20"/>
                <w:szCs w:val="20"/>
                <w:lang w:val="en-GB" w:eastAsia="ko-KR"/>
              </w:rPr>
              <w:t xml:space="preserve"> waveform type) can be differently expected depending on the down-selection given the comment in the Issue #2-1.</w:t>
            </w:r>
          </w:p>
        </w:tc>
      </w:tr>
      <w:tr w:rsidR="006910A4" w:rsidRPr="00026625" w14:paraId="6741D5CD" w14:textId="77777777" w:rsidTr="00E355BE">
        <w:tc>
          <w:tcPr>
            <w:tcW w:w="2065" w:type="dxa"/>
          </w:tcPr>
          <w:p w14:paraId="32C8B515" w14:textId="0CD631A8" w:rsidR="006910A4" w:rsidRDefault="006910A4" w:rsidP="006910A4">
            <w:pPr>
              <w:spacing w:after="0" w:line="240" w:lineRule="auto"/>
              <w:rPr>
                <w:rFonts w:ascii="Times New Roman" w:eastAsia="Malgun Gothic" w:hAnsi="Times New Roman" w:cs="Times New Roman"/>
                <w:sz w:val="20"/>
                <w:szCs w:val="20"/>
                <w:lang w:val="en-GB" w:eastAsia="ko-KR"/>
              </w:rPr>
            </w:pPr>
            <w:r>
              <w:rPr>
                <w:rFonts w:ascii="Times New Roman" w:eastAsia="DengXian" w:hAnsi="Times New Roman" w:cs="Times New Roman" w:hint="eastAsia"/>
                <w:sz w:val="20"/>
                <w:szCs w:val="20"/>
                <w:lang w:val="en-GB" w:eastAsia="zh-CN"/>
              </w:rPr>
              <w:t>C</w:t>
            </w:r>
            <w:r>
              <w:rPr>
                <w:rFonts w:ascii="Times New Roman" w:eastAsia="DengXian" w:hAnsi="Times New Roman" w:cs="Times New Roman"/>
                <w:sz w:val="20"/>
                <w:szCs w:val="20"/>
                <w:lang w:val="en-GB" w:eastAsia="zh-CN"/>
              </w:rPr>
              <w:t>hina Telecom</w:t>
            </w:r>
          </w:p>
        </w:tc>
        <w:tc>
          <w:tcPr>
            <w:tcW w:w="7285" w:type="dxa"/>
          </w:tcPr>
          <w:p w14:paraId="58D7BB85" w14:textId="103BACC3" w:rsidR="006910A4" w:rsidRDefault="006910A4" w:rsidP="006910A4">
            <w:pPr>
              <w:spacing w:after="0" w:line="240" w:lineRule="auto"/>
              <w:rPr>
                <w:rFonts w:ascii="Times New Roman" w:eastAsia="Malgun Gothic" w:hAnsi="Times New Roman" w:cs="Times New Roman"/>
                <w:sz w:val="20"/>
                <w:szCs w:val="20"/>
                <w:lang w:val="en-GB" w:eastAsia="ko-KR"/>
              </w:rPr>
            </w:pPr>
            <w:r>
              <w:rPr>
                <w:rFonts w:ascii="Times New Roman" w:eastAsia="DengXian" w:hAnsi="Times New Roman" w:cs="Times New Roman"/>
                <w:sz w:val="20"/>
                <w:szCs w:val="20"/>
                <w:lang w:val="en-GB" w:eastAsia="zh-CN"/>
              </w:rPr>
              <w:t>We are fine with the motivation of proposal 2-2. But the current wording seems misleading since the meaning of DWS indication ‘0’ haven’t been decided. What’s more, we think referring to RRC configuration of waveform can also be applied, which brings no specs impact at all.</w:t>
            </w:r>
          </w:p>
        </w:tc>
      </w:tr>
      <w:tr w:rsidR="002C343B" w:rsidRPr="00026625" w14:paraId="275E2C81" w14:textId="77777777" w:rsidTr="00E355BE">
        <w:tc>
          <w:tcPr>
            <w:tcW w:w="2065" w:type="dxa"/>
          </w:tcPr>
          <w:p w14:paraId="3FC04A1A" w14:textId="2B7F22CD" w:rsidR="002C343B" w:rsidRDefault="002C343B" w:rsidP="002C343B">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Sony</w:t>
            </w:r>
          </w:p>
        </w:tc>
        <w:tc>
          <w:tcPr>
            <w:tcW w:w="7285" w:type="dxa"/>
          </w:tcPr>
          <w:p w14:paraId="4EE7A2D2" w14:textId="4766D2B0" w:rsidR="002C343B" w:rsidRDefault="002C343B" w:rsidP="002C343B">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The proposal should be clarified and discussed together with Proposal 2-1</w:t>
            </w:r>
          </w:p>
        </w:tc>
      </w:tr>
      <w:tr w:rsidR="002C343B" w:rsidRPr="00026625" w14:paraId="416339F5" w14:textId="77777777" w:rsidTr="00E355BE">
        <w:tc>
          <w:tcPr>
            <w:tcW w:w="2065" w:type="dxa"/>
          </w:tcPr>
          <w:p w14:paraId="292E7143" w14:textId="4EAD76F7" w:rsidR="002C343B" w:rsidRDefault="002C343B" w:rsidP="002C343B">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OPPO</w:t>
            </w:r>
          </w:p>
        </w:tc>
        <w:tc>
          <w:tcPr>
            <w:tcW w:w="7285" w:type="dxa"/>
          </w:tcPr>
          <w:p w14:paraId="75BBD18E" w14:textId="6FB9B114" w:rsidR="002C343B" w:rsidRDefault="002C343B" w:rsidP="002C343B">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We support the Proposal 2-1</w:t>
            </w:r>
          </w:p>
        </w:tc>
      </w:tr>
      <w:tr w:rsidR="002C343B" w:rsidRPr="00026625" w14:paraId="6FD71480" w14:textId="77777777" w:rsidTr="00E355BE">
        <w:tc>
          <w:tcPr>
            <w:tcW w:w="2065" w:type="dxa"/>
          </w:tcPr>
          <w:p w14:paraId="7C6AB188" w14:textId="41CB33D1" w:rsidR="002C343B" w:rsidRDefault="002C343B" w:rsidP="002C343B">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NTT DOCOMO</w:t>
            </w:r>
          </w:p>
        </w:tc>
        <w:tc>
          <w:tcPr>
            <w:tcW w:w="7285" w:type="dxa"/>
          </w:tcPr>
          <w:p w14:paraId="2429BA26" w14:textId="2B8FB3F7" w:rsidR="002C343B" w:rsidRDefault="002C343B" w:rsidP="002C343B">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 xml:space="preserve">Ok. </w:t>
            </w:r>
          </w:p>
        </w:tc>
      </w:tr>
      <w:tr w:rsidR="00E355BE" w14:paraId="065DED66" w14:textId="77777777" w:rsidTr="00E355BE">
        <w:tc>
          <w:tcPr>
            <w:tcW w:w="2065" w:type="dxa"/>
            <w:tcBorders>
              <w:top w:val="single" w:sz="4" w:space="0" w:color="auto"/>
              <w:left w:val="single" w:sz="4" w:space="0" w:color="auto"/>
              <w:bottom w:val="single" w:sz="4" w:space="0" w:color="auto"/>
              <w:right w:val="single" w:sz="4" w:space="0" w:color="auto"/>
            </w:tcBorders>
            <w:hideMark/>
          </w:tcPr>
          <w:p w14:paraId="17F895BB" w14:textId="77777777" w:rsidR="00E355BE" w:rsidRDefault="00E355BE">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Ruijie Network</w:t>
            </w:r>
          </w:p>
        </w:tc>
        <w:tc>
          <w:tcPr>
            <w:tcW w:w="7285" w:type="dxa"/>
            <w:tcBorders>
              <w:top w:val="single" w:sz="4" w:space="0" w:color="auto"/>
              <w:left w:val="single" w:sz="4" w:space="0" w:color="auto"/>
              <w:bottom w:val="single" w:sz="4" w:space="0" w:color="auto"/>
              <w:right w:val="single" w:sz="4" w:space="0" w:color="auto"/>
            </w:tcBorders>
            <w:hideMark/>
          </w:tcPr>
          <w:p w14:paraId="3694D28B" w14:textId="77777777" w:rsidR="00E355BE" w:rsidRDefault="00E355BE">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We support FL proposed conclusion 2-2.</w:t>
            </w:r>
          </w:p>
        </w:tc>
      </w:tr>
      <w:tr w:rsidR="00BE2C48" w:rsidRPr="00026625" w14:paraId="257D4CB5" w14:textId="77777777" w:rsidTr="00E355BE">
        <w:tc>
          <w:tcPr>
            <w:tcW w:w="2065" w:type="dxa"/>
          </w:tcPr>
          <w:p w14:paraId="0EE7DFF7" w14:textId="6E1382CD" w:rsidR="00BE2C48" w:rsidRDefault="00BE2C48" w:rsidP="006910A4">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Moderator</w:t>
            </w:r>
          </w:p>
        </w:tc>
        <w:tc>
          <w:tcPr>
            <w:tcW w:w="7285" w:type="dxa"/>
          </w:tcPr>
          <w:p w14:paraId="0B4BC894" w14:textId="3AF4FF71" w:rsidR="00BE2C48" w:rsidRDefault="00BE2C48" w:rsidP="006910A4">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@Panasonic, Nokia/NSB, Intel, Sharp, Ericsson, Samsung, Lenovo, Spreadtrum</w:t>
            </w:r>
            <w:r w:rsidR="00486F39">
              <w:rPr>
                <w:rFonts w:ascii="Times New Roman" w:eastAsia="DengXian" w:hAnsi="Times New Roman" w:cs="Times New Roman"/>
                <w:sz w:val="20"/>
                <w:szCs w:val="20"/>
                <w:lang w:val="en-GB" w:eastAsia="zh-CN"/>
              </w:rPr>
              <w:t>, OPPO, NTT DOCOMO</w:t>
            </w:r>
            <w:r w:rsidR="00E355BE">
              <w:rPr>
                <w:rFonts w:ascii="Times New Roman" w:eastAsia="DengXian" w:hAnsi="Times New Roman" w:cs="Times New Roman"/>
                <w:sz w:val="20"/>
                <w:szCs w:val="20"/>
                <w:lang w:val="en-GB" w:eastAsia="zh-CN"/>
              </w:rPr>
              <w:t>, Ruijie Network</w:t>
            </w:r>
            <w:r>
              <w:rPr>
                <w:rFonts w:ascii="Times New Roman" w:eastAsia="DengXian" w:hAnsi="Times New Roman" w:cs="Times New Roman"/>
                <w:sz w:val="20"/>
                <w:szCs w:val="20"/>
                <w:lang w:val="en-GB" w:eastAsia="zh-CN"/>
              </w:rPr>
              <w:t>: thanks for supporting in principle.</w:t>
            </w:r>
          </w:p>
          <w:p w14:paraId="7087D182" w14:textId="5C227CBF" w:rsidR="00BE2C48" w:rsidRDefault="00BE2C48" w:rsidP="006910A4">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@ZTE, Nokia/NSB, Samsung: Agree that the “</w:t>
            </w:r>
            <w:proofErr w:type="gramStart"/>
            <w:r>
              <w:rPr>
                <w:rFonts w:ascii="Times New Roman" w:eastAsia="DengXian" w:hAnsi="Times New Roman" w:cs="Times New Roman"/>
                <w:sz w:val="20"/>
                <w:szCs w:val="20"/>
                <w:lang w:val="en-GB" w:eastAsia="zh-CN"/>
              </w:rPr>
              <w:t>i.e.</w:t>
            </w:r>
            <w:proofErr w:type="gramEnd"/>
            <w:r>
              <w:rPr>
                <w:rFonts w:ascii="Times New Roman" w:eastAsia="DengXian" w:hAnsi="Times New Roman" w:cs="Times New Roman"/>
                <w:sz w:val="20"/>
                <w:szCs w:val="20"/>
                <w:lang w:val="en-GB" w:eastAsia="zh-CN"/>
              </w:rPr>
              <w:t xml:space="preserve">” part only applies for the case when switching from BWP without DWS to a BWP with DWS. To simplify, given that no change is needed for other cases, suggest </w:t>
            </w:r>
            <w:proofErr w:type="gramStart"/>
            <w:r>
              <w:rPr>
                <w:rFonts w:ascii="Times New Roman" w:eastAsia="DengXian" w:hAnsi="Times New Roman" w:cs="Times New Roman"/>
                <w:sz w:val="20"/>
                <w:szCs w:val="20"/>
                <w:lang w:val="en-GB" w:eastAsia="zh-CN"/>
              </w:rPr>
              <w:t>to remove</w:t>
            </w:r>
            <w:proofErr w:type="gramEnd"/>
            <w:r>
              <w:rPr>
                <w:rFonts w:ascii="Times New Roman" w:eastAsia="DengXian" w:hAnsi="Times New Roman" w:cs="Times New Roman"/>
                <w:sz w:val="20"/>
                <w:szCs w:val="20"/>
                <w:lang w:val="en-GB" w:eastAsia="zh-CN"/>
              </w:rPr>
              <w:t xml:space="preserve"> the “i.e.” part. </w:t>
            </w:r>
          </w:p>
        </w:tc>
      </w:tr>
    </w:tbl>
    <w:p w14:paraId="37710CF4" w14:textId="77777777" w:rsidR="007B1E5D" w:rsidRDefault="007B1E5D">
      <w:pPr>
        <w:rPr>
          <w:rFonts w:ascii="Times New Roman" w:hAnsi="Times New Roman" w:cs="Times New Roman"/>
          <w:sz w:val="20"/>
          <w:szCs w:val="20"/>
          <w:lang w:val="en-GB"/>
        </w:rPr>
      </w:pPr>
    </w:p>
    <w:tbl>
      <w:tblPr>
        <w:tblStyle w:val="TableGrid"/>
        <w:tblW w:w="9350" w:type="dxa"/>
        <w:tblLayout w:type="fixed"/>
        <w:tblLook w:val="04A0" w:firstRow="1" w:lastRow="0" w:firstColumn="1" w:lastColumn="0" w:noHBand="0" w:noVBand="1"/>
      </w:tblPr>
      <w:tblGrid>
        <w:gridCol w:w="9350"/>
      </w:tblGrid>
      <w:tr w:rsidR="007B1E5D" w:rsidRPr="00645618" w14:paraId="082D6322" w14:textId="77777777" w:rsidTr="005C2942">
        <w:tc>
          <w:tcPr>
            <w:tcW w:w="9350" w:type="dxa"/>
          </w:tcPr>
          <w:p w14:paraId="09E1554B" w14:textId="616A9A92" w:rsidR="007B1E5D" w:rsidRPr="004D2F25" w:rsidRDefault="007B1E5D" w:rsidP="005C2942">
            <w:pPr>
              <w:spacing w:after="0" w:line="240" w:lineRule="auto"/>
              <w:rPr>
                <w:rFonts w:ascii="Times New Roman" w:hAnsi="Times New Roman" w:cs="Times New Roman"/>
                <w:sz w:val="20"/>
                <w:szCs w:val="20"/>
                <w:lang w:val="en-GB"/>
              </w:rPr>
            </w:pPr>
            <w:r w:rsidRPr="004D2F25">
              <w:rPr>
                <w:rFonts w:ascii="Times New Roman" w:hAnsi="Times New Roman" w:cs="Times New Roman"/>
                <w:b/>
                <w:bCs/>
                <w:sz w:val="20"/>
                <w:szCs w:val="20"/>
                <w:highlight w:val="magenta"/>
                <w:lang w:val="en-GB"/>
              </w:rPr>
              <w:t xml:space="preserve">FL </w:t>
            </w:r>
            <w:r>
              <w:rPr>
                <w:rFonts w:ascii="Times New Roman" w:hAnsi="Times New Roman" w:cs="Times New Roman"/>
                <w:b/>
                <w:bCs/>
                <w:sz w:val="20"/>
                <w:szCs w:val="20"/>
                <w:highlight w:val="magenta"/>
                <w:lang w:val="en-GB"/>
              </w:rPr>
              <w:t>proposed conclusion</w:t>
            </w:r>
            <w:r w:rsidRPr="004D2F25">
              <w:rPr>
                <w:rFonts w:ascii="Times New Roman" w:hAnsi="Times New Roman" w:cs="Times New Roman"/>
                <w:b/>
                <w:bCs/>
                <w:sz w:val="20"/>
                <w:szCs w:val="20"/>
                <w:highlight w:val="magenta"/>
                <w:lang w:val="en-GB"/>
              </w:rPr>
              <w:t xml:space="preserve"> 2-</w:t>
            </w:r>
            <w:r>
              <w:rPr>
                <w:rFonts w:ascii="Times New Roman" w:hAnsi="Times New Roman" w:cs="Times New Roman"/>
                <w:b/>
                <w:bCs/>
                <w:sz w:val="20"/>
                <w:szCs w:val="20"/>
                <w:highlight w:val="magenta"/>
                <w:lang w:val="en-GB"/>
              </w:rPr>
              <w:t>2r1</w:t>
            </w:r>
            <w:r w:rsidRPr="004D2F25">
              <w:rPr>
                <w:rFonts w:ascii="Times New Roman" w:hAnsi="Times New Roman" w:cs="Times New Roman"/>
                <w:sz w:val="20"/>
                <w:szCs w:val="20"/>
                <w:highlight w:val="magenta"/>
                <w:lang w:val="en-GB"/>
              </w:rPr>
              <w:t xml:space="preserve">: </w:t>
            </w:r>
          </w:p>
          <w:p w14:paraId="2491CB34" w14:textId="15D226FA" w:rsidR="007B1E5D" w:rsidRPr="0000030E" w:rsidRDefault="007B1E5D" w:rsidP="005C2942">
            <w:pPr>
              <w:spacing w:after="0" w:line="240" w:lineRule="auto"/>
              <w:rPr>
                <w:rFonts w:ascii="Times New Roman" w:hAnsi="Times New Roman" w:cs="Times New Roman"/>
                <w:i/>
                <w:iCs/>
                <w:sz w:val="20"/>
                <w:szCs w:val="20"/>
                <w:lang w:val="en-GB"/>
              </w:rPr>
            </w:pPr>
            <w:r>
              <w:rPr>
                <w:rFonts w:ascii="Times New Roman" w:hAnsi="Times New Roman" w:cs="Times New Roman"/>
                <w:sz w:val="20"/>
                <w:szCs w:val="20"/>
                <w:lang w:val="en-GB"/>
              </w:rPr>
              <w:t>No spe</w:t>
            </w:r>
            <w:r w:rsidR="00BE2C48">
              <w:rPr>
                <w:rFonts w:ascii="Times New Roman" w:hAnsi="Times New Roman" w:cs="Times New Roman"/>
                <w:sz w:val="20"/>
                <w:szCs w:val="20"/>
                <w:lang w:val="en-GB"/>
              </w:rPr>
              <w:t>cial handling</w:t>
            </w:r>
            <w:r>
              <w:rPr>
                <w:rFonts w:ascii="Times New Roman" w:hAnsi="Times New Roman" w:cs="Times New Roman"/>
                <w:sz w:val="20"/>
                <w:szCs w:val="20"/>
                <w:lang w:val="en-GB"/>
              </w:rPr>
              <w:t xml:space="preserve"> for DWS field </w:t>
            </w:r>
            <w:r w:rsidR="00BE2C48">
              <w:rPr>
                <w:rFonts w:ascii="Times New Roman" w:hAnsi="Times New Roman" w:cs="Times New Roman"/>
                <w:sz w:val="20"/>
                <w:szCs w:val="20"/>
                <w:lang w:val="en-GB"/>
              </w:rPr>
              <w:t xml:space="preserve">is needed </w:t>
            </w:r>
            <w:r>
              <w:rPr>
                <w:rFonts w:ascii="Times New Roman" w:hAnsi="Times New Roman" w:cs="Times New Roman"/>
                <w:sz w:val="20"/>
                <w:szCs w:val="20"/>
                <w:lang w:val="en-GB"/>
              </w:rPr>
              <w:t>upon bandwidth part switching.</w:t>
            </w:r>
          </w:p>
        </w:tc>
      </w:tr>
    </w:tbl>
    <w:p w14:paraId="117965EE" w14:textId="77777777" w:rsidR="00175C35" w:rsidRDefault="00175C35" w:rsidP="00175C35">
      <w:pPr>
        <w:pStyle w:val="Heading3"/>
        <w:tabs>
          <w:tab w:val="left" w:pos="630"/>
        </w:tabs>
        <w:ind w:hanging="1004"/>
        <w:rPr>
          <w:sz w:val="24"/>
          <w:szCs w:val="24"/>
        </w:rPr>
      </w:pPr>
      <w:r>
        <w:rPr>
          <w:sz w:val="24"/>
          <w:szCs w:val="24"/>
        </w:rPr>
        <w:t>Conclusion</w:t>
      </w:r>
    </w:p>
    <w:p w14:paraId="3F864B42" w14:textId="6EA771D6" w:rsidR="007B1E5D" w:rsidRPr="008517D1" w:rsidRDefault="00F04206">
      <w:pPr>
        <w:rPr>
          <w:rFonts w:ascii="Times New Roman" w:hAnsi="Times New Roman" w:cs="Times New Roman"/>
          <w:sz w:val="20"/>
          <w:szCs w:val="20"/>
        </w:rPr>
      </w:pPr>
      <w:r>
        <w:rPr>
          <w:rFonts w:ascii="Times New Roman" w:hAnsi="Times New Roman" w:cs="Times New Roman"/>
          <w:sz w:val="20"/>
          <w:szCs w:val="20"/>
        </w:rPr>
        <w:t xml:space="preserve">Above proposed conclusion was not presented during online. Moderator’s understanding is that it is not needed. </w:t>
      </w:r>
      <w:r w:rsidR="005D0B0C">
        <w:rPr>
          <w:rFonts w:ascii="Times New Roman" w:hAnsi="Times New Roman" w:cs="Times New Roman"/>
          <w:sz w:val="20"/>
          <w:szCs w:val="20"/>
        </w:rPr>
        <w:t>If companies identify new issue related to bandwidth part switching, they can bring up during maintenance phase.</w:t>
      </w:r>
    </w:p>
    <w:p w14:paraId="2B38A03B" w14:textId="77777777" w:rsidR="001F6FE4" w:rsidRDefault="005804C0">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[MP] Issue #2-3: Handling of FDRA type/DMRS type</w:t>
      </w:r>
    </w:p>
    <w:p w14:paraId="40754F87" w14:textId="701A6D4A" w:rsidR="00190EAE" w:rsidRDefault="00190EAE" w:rsidP="00190EAE">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w:t>
      </w:r>
      <w:r w:rsidR="00C1174B">
        <w:rPr>
          <w:rFonts w:ascii="Times New Roman" w:hAnsi="Times New Roman" w:cs="Times New Roman"/>
          <w:b/>
          <w:bCs/>
          <w:sz w:val="20"/>
          <w:szCs w:val="20"/>
          <w:shd w:val="clear" w:color="auto" w:fill="A8D08D" w:themeFill="accent6" w:themeFillTint="99"/>
          <w:lang w:val="en-GB" w:eastAsia="zh-CN"/>
        </w:rPr>
        <w:t>4</w:t>
      </w:r>
    </w:p>
    <w:p w14:paraId="6F78D4C4" w14:textId="77777777" w:rsidR="00190EAE" w:rsidRDefault="00190EAE" w:rsidP="00190EAE">
      <w:pPr>
        <w:rPr>
          <w:rFonts w:ascii="Times New Roman" w:hAnsi="Times New Roman" w:cs="Times New Roman"/>
          <w:sz w:val="20"/>
          <w:szCs w:val="20"/>
          <w:u w:val="single"/>
          <w:lang w:eastAsia="ko-KR"/>
        </w:rPr>
      </w:pPr>
      <w:r>
        <w:rPr>
          <w:rFonts w:ascii="Times New Roman" w:hAnsi="Times New Roman" w:cs="Times New Roman"/>
          <w:sz w:val="20"/>
          <w:szCs w:val="20"/>
          <w:u w:val="single"/>
          <w:lang w:eastAsia="ko-KR"/>
        </w:rPr>
        <w:t>Related agreements from RAN1#112bis-e</w:t>
      </w:r>
    </w:p>
    <w:tbl>
      <w:tblPr>
        <w:tblStyle w:val="TableGrid"/>
        <w:tblW w:w="0" w:type="auto"/>
        <w:tblLook w:val="04A0" w:firstRow="1" w:lastRow="0" w:firstColumn="1" w:lastColumn="0" w:noHBand="0" w:noVBand="1"/>
      </w:tblPr>
      <w:tblGrid>
        <w:gridCol w:w="9350"/>
      </w:tblGrid>
      <w:tr w:rsidR="00190EAE" w14:paraId="10B00DB1" w14:textId="77777777" w:rsidTr="00711CB6">
        <w:tc>
          <w:tcPr>
            <w:tcW w:w="9350" w:type="dxa"/>
          </w:tcPr>
          <w:p w14:paraId="09876488" w14:textId="77777777" w:rsidR="00190EAE" w:rsidRDefault="00190EAE" w:rsidP="00711CB6">
            <w:pPr>
              <w:spacing w:after="0" w:line="240" w:lineRule="auto"/>
              <w:rPr>
                <w:rFonts w:ascii="Times New Roman" w:eastAsia="Batang" w:hAnsi="Times New Roman" w:cs="Times New Roman"/>
                <w:sz w:val="20"/>
                <w:szCs w:val="20"/>
                <w:highlight w:val="green"/>
                <w:lang w:val="en-GB" w:eastAsia="en-US"/>
              </w:rPr>
            </w:pPr>
            <w:r>
              <w:rPr>
                <w:rFonts w:ascii="Times New Roman" w:eastAsia="Batang" w:hAnsi="Times New Roman" w:cs="Times New Roman"/>
                <w:b/>
                <w:bCs/>
                <w:sz w:val="20"/>
                <w:szCs w:val="20"/>
                <w:highlight w:val="green"/>
                <w:lang w:val="en-GB" w:eastAsia="en-US"/>
              </w:rPr>
              <w:t>Agreement</w:t>
            </w:r>
          </w:p>
          <w:p w14:paraId="2A287CAA" w14:textId="77777777" w:rsidR="00190EAE" w:rsidRDefault="00190EAE" w:rsidP="00711CB6">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PUSCH scheduled by DCI format 0_1/0_2 with dynamic waveform switching indication field configured, and </w:t>
            </w:r>
            <w:r>
              <w:rPr>
                <w:rFonts w:ascii="Times New Roman" w:eastAsia="Batang" w:hAnsi="Times New Roman" w:cs="Times New Roman"/>
                <w:i/>
                <w:iCs/>
                <w:sz w:val="20"/>
                <w:szCs w:val="20"/>
                <w:lang w:val="en-GB" w:eastAsia="en-US"/>
              </w:rPr>
              <w:t>useInterlacePUCCH-PUSCH</w:t>
            </w:r>
            <w:r>
              <w:rPr>
                <w:rFonts w:ascii="Times New Roman" w:eastAsia="Batang" w:hAnsi="Times New Roman" w:cs="Times New Roman"/>
                <w:sz w:val="20"/>
                <w:szCs w:val="20"/>
                <w:lang w:val="en-GB" w:eastAsia="en-US"/>
              </w:rPr>
              <w:t xml:space="preserve"> is not configured, downselect between following options:</w:t>
            </w:r>
          </w:p>
          <w:p w14:paraId="6E4355A1" w14:textId="77777777" w:rsidR="00190EAE" w:rsidRDefault="00190EAE" w:rsidP="00711CB6">
            <w:pPr>
              <w:numPr>
                <w:ilvl w:val="0"/>
                <w:numId w:val="13"/>
              </w:numPr>
              <w:spacing w:after="0" w:line="240" w:lineRule="auto"/>
              <w:ind w:left="426"/>
              <w:jc w:val="lef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Option 1 (configuration restriction with error case handling):</w:t>
            </w:r>
          </w:p>
          <w:p w14:paraId="2838F375" w14:textId="77777777" w:rsidR="00190EAE" w:rsidRDefault="00190EAE" w:rsidP="00711CB6">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 xml:space="preserve">UE does not expect </w:t>
            </w:r>
            <w:r>
              <w:rPr>
                <w:rFonts w:ascii="Times New Roman" w:eastAsia="Batang" w:hAnsi="Times New Roman" w:cs="Times New Roman"/>
                <w:i/>
                <w:iCs/>
                <w:sz w:val="20"/>
                <w:szCs w:val="20"/>
                <w:lang w:val="en-GB" w:eastAsia="zh-CN"/>
              </w:rPr>
              <w:t>resourceAllocation</w:t>
            </w:r>
            <w:r>
              <w:rPr>
                <w:rFonts w:ascii="Times New Roman" w:eastAsia="Batang" w:hAnsi="Times New Roman" w:cs="Times New Roman"/>
                <w:sz w:val="20"/>
                <w:szCs w:val="20"/>
                <w:lang w:val="en-GB" w:eastAsia="zh-CN"/>
              </w:rPr>
              <w:t xml:space="preserve"> set to </w:t>
            </w:r>
            <w:r>
              <w:rPr>
                <w:rFonts w:ascii="Times New Roman" w:eastAsia="Batang" w:hAnsi="Times New Roman" w:cs="Times New Roman"/>
                <w:i/>
                <w:iCs/>
                <w:sz w:val="20"/>
                <w:szCs w:val="20"/>
                <w:lang w:val="en-GB" w:eastAsia="zh-CN"/>
              </w:rPr>
              <w:t>resourceAllocationType0</w:t>
            </w:r>
            <w:r>
              <w:rPr>
                <w:rFonts w:ascii="Times New Roman" w:eastAsia="Batang" w:hAnsi="Times New Roman" w:cs="Times New Roman"/>
                <w:sz w:val="20"/>
                <w:szCs w:val="20"/>
                <w:lang w:val="en-GB" w:eastAsia="zh-CN"/>
              </w:rPr>
              <w:t>.</w:t>
            </w:r>
          </w:p>
          <w:p w14:paraId="2BE08D9F" w14:textId="77777777" w:rsidR="00190EAE" w:rsidRDefault="00190EAE" w:rsidP="00711CB6">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lastRenderedPageBreak/>
              <w:t xml:space="preserve">If DFT-S-OFDM is indicated and </w:t>
            </w:r>
            <w:r>
              <w:rPr>
                <w:rFonts w:ascii="Times New Roman" w:eastAsia="Batang" w:hAnsi="Times New Roman" w:cs="Times New Roman"/>
                <w:i/>
                <w:iCs/>
                <w:sz w:val="20"/>
                <w:szCs w:val="20"/>
                <w:lang w:val="en-GB" w:eastAsia="zh-CN"/>
              </w:rPr>
              <w:t>resourceAllocation</w:t>
            </w:r>
            <w:r>
              <w:rPr>
                <w:rFonts w:ascii="Times New Roman" w:eastAsia="Batang" w:hAnsi="Times New Roman" w:cs="Times New Roman"/>
                <w:sz w:val="20"/>
                <w:szCs w:val="20"/>
                <w:lang w:val="en-GB" w:eastAsia="zh-CN"/>
              </w:rPr>
              <w:t xml:space="preserve"> set to </w:t>
            </w:r>
            <w:r>
              <w:rPr>
                <w:rFonts w:ascii="Times New Roman" w:eastAsia="Batang" w:hAnsi="Times New Roman" w:cs="Times New Roman"/>
                <w:i/>
                <w:iCs/>
                <w:sz w:val="20"/>
                <w:szCs w:val="20"/>
                <w:lang w:val="en-GB" w:eastAsia="zh-CN"/>
              </w:rPr>
              <w:t>dynamicSwitch</w:t>
            </w:r>
            <w:r>
              <w:rPr>
                <w:rFonts w:ascii="Times New Roman" w:eastAsia="Batang" w:hAnsi="Times New Roman" w:cs="Times New Roman"/>
                <w:sz w:val="20"/>
                <w:szCs w:val="20"/>
                <w:lang w:val="en-GB" w:eastAsia="zh-CN"/>
              </w:rPr>
              <w:t xml:space="preserve">, UE does not expect MSB of FDRA field set to 0. </w:t>
            </w:r>
          </w:p>
          <w:p w14:paraId="60A5D67D" w14:textId="77777777" w:rsidR="00190EAE" w:rsidRDefault="00190EAE" w:rsidP="00711CB6">
            <w:pPr>
              <w:spacing w:after="0" w:line="240" w:lineRule="auto"/>
              <w:ind w:left="360"/>
              <w:rPr>
                <w:rFonts w:ascii="Times New Roman" w:eastAsia="Batang" w:hAnsi="Times New Roman" w:cs="Times New Roman"/>
                <w:sz w:val="20"/>
                <w:szCs w:val="20"/>
                <w:lang w:val="en-GB" w:eastAsia="en-US"/>
              </w:rPr>
            </w:pPr>
          </w:p>
          <w:p w14:paraId="55226F6C" w14:textId="77777777" w:rsidR="00190EAE" w:rsidRDefault="00190EAE" w:rsidP="00711CB6">
            <w:pPr>
              <w:numPr>
                <w:ilvl w:val="0"/>
                <w:numId w:val="13"/>
              </w:numPr>
              <w:spacing w:after="0" w:line="240" w:lineRule="auto"/>
              <w:ind w:left="426"/>
              <w:jc w:val="lef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Option 2 (UE only uses </w:t>
            </w:r>
            <w:r>
              <w:rPr>
                <w:rFonts w:ascii="Times New Roman" w:eastAsia="Batang" w:hAnsi="Times New Roman" w:cs="Times New Roman"/>
                <w:i/>
                <w:iCs/>
                <w:sz w:val="20"/>
                <w:szCs w:val="20"/>
                <w:lang w:val="en-GB" w:eastAsia="en-US"/>
              </w:rPr>
              <w:t>resourceAllocation</w:t>
            </w:r>
            <w:r>
              <w:rPr>
                <w:rFonts w:ascii="Times New Roman" w:eastAsia="Batang" w:hAnsi="Times New Roman" w:cs="Times New Roman"/>
                <w:sz w:val="20"/>
                <w:szCs w:val="20"/>
                <w:lang w:val="en-GB" w:eastAsia="en-US"/>
              </w:rPr>
              <w:t xml:space="preserve"> if CP-OFDM is indicated):</w:t>
            </w:r>
          </w:p>
          <w:p w14:paraId="25195F4C" w14:textId="77777777" w:rsidR="00190EAE" w:rsidRDefault="00190EAE" w:rsidP="00711CB6">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If DFT-S-OFDM is indicated, UE applies type 1 resource allocation.</w:t>
            </w:r>
          </w:p>
          <w:p w14:paraId="5969B103" w14:textId="77777777" w:rsidR="00190EAE" w:rsidRDefault="00190EAE" w:rsidP="00711CB6">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If CP-OFDM is indicated, UE applies resource allocation according to </w:t>
            </w:r>
            <w:r>
              <w:rPr>
                <w:rFonts w:ascii="Times New Roman" w:eastAsia="Batang" w:hAnsi="Times New Roman" w:cs="Times New Roman"/>
                <w:i/>
                <w:iCs/>
                <w:sz w:val="20"/>
                <w:szCs w:val="20"/>
                <w:lang w:val="en-GB" w:eastAsia="zh-CN"/>
              </w:rPr>
              <w:t>resourceAllocation</w:t>
            </w:r>
            <w:r>
              <w:rPr>
                <w:rFonts w:ascii="Times New Roman" w:eastAsia="Batang" w:hAnsi="Times New Roman" w:cs="Times New Roman"/>
                <w:sz w:val="20"/>
                <w:szCs w:val="20"/>
                <w:lang w:val="en-GB" w:eastAsia="zh-CN"/>
              </w:rPr>
              <w:t xml:space="preserve"> IE.</w:t>
            </w:r>
          </w:p>
          <w:p w14:paraId="46B8A817" w14:textId="77777777" w:rsidR="00190EAE" w:rsidRDefault="00190EAE" w:rsidP="00711CB6">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Size of FDRA field is aligned between size for type 1 resource allocation and size according to </w:t>
            </w:r>
            <w:r>
              <w:rPr>
                <w:rFonts w:ascii="Times New Roman" w:eastAsia="Batang" w:hAnsi="Times New Roman" w:cs="Times New Roman"/>
                <w:i/>
                <w:iCs/>
                <w:sz w:val="20"/>
                <w:szCs w:val="20"/>
                <w:lang w:val="en-GB" w:eastAsia="zh-CN"/>
              </w:rPr>
              <w:t>resourceAllocation</w:t>
            </w:r>
            <w:r>
              <w:rPr>
                <w:rFonts w:ascii="Times New Roman" w:eastAsia="Batang" w:hAnsi="Times New Roman" w:cs="Times New Roman"/>
                <w:sz w:val="20"/>
                <w:szCs w:val="20"/>
                <w:lang w:val="en-GB" w:eastAsia="zh-CN"/>
              </w:rPr>
              <w:t xml:space="preserve"> IE.</w:t>
            </w:r>
          </w:p>
          <w:p w14:paraId="351558B1" w14:textId="77777777" w:rsidR="00190EAE" w:rsidRDefault="00190EAE" w:rsidP="00711CB6">
            <w:pPr>
              <w:spacing w:after="0" w:line="240" w:lineRule="auto"/>
              <w:rPr>
                <w:rFonts w:ascii="Times" w:eastAsia="Batang" w:hAnsi="Times" w:cs="Times New Roman"/>
                <w:sz w:val="20"/>
                <w:szCs w:val="24"/>
                <w:lang w:eastAsia="zh-CN"/>
              </w:rPr>
            </w:pPr>
          </w:p>
          <w:p w14:paraId="0EF84C14" w14:textId="77777777" w:rsidR="00190EAE" w:rsidRDefault="00190EAE" w:rsidP="00711CB6">
            <w:pPr>
              <w:spacing w:after="0" w:line="240" w:lineRule="auto"/>
              <w:rPr>
                <w:rFonts w:ascii="Times New Roman" w:eastAsia="Batang" w:hAnsi="Times New Roman" w:cs="Times New Roman"/>
                <w:sz w:val="20"/>
                <w:szCs w:val="20"/>
                <w:highlight w:val="green"/>
                <w:lang w:val="en-GB" w:eastAsia="en-US"/>
              </w:rPr>
            </w:pPr>
            <w:r>
              <w:rPr>
                <w:rFonts w:ascii="Times New Roman" w:eastAsia="Batang" w:hAnsi="Times New Roman" w:cs="Times New Roman"/>
                <w:b/>
                <w:bCs/>
                <w:sz w:val="20"/>
                <w:szCs w:val="20"/>
                <w:highlight w:val="green"/>
                <w:lang w:val="en-GB" w:eastAsia="en-US"/>
              </w:rPr>
              <w:t>Agreement</w:t>
            </w:r>
          </w:p>
          <w:p w14:paraId="668B6392" w14:textId="77777777" w:rsidR="00190EAE" w:rsidRDefault="00190EAE" w:rsidP="00711CB6">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For PUSCH scheduled by DCI format 0_1/0_2 with dynamic waveform switching indication field configured, downselect between following options:</w:t>
            </w:r>
          </w:p>
          <w:p w14:paraId="0C77BCBF" w14:textId="77777777" w:rsidR="00190EAE" w:rsidRDefault="00190EAE" w:rsidP="00711CB6">
            <w:pPr>
              <w:numPr>
                <w:ilvl w:val="0"/>
                <w:numId w:val="13"/>
              </w:numPr>
              <w:spacing w:after="0" w:line="240" w:lineRule="auto"/>
              <w:ind w:left="426"/>
              <w:jc w:val="lef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Option 1 (configuration restriction with error case handling):</w:t>
            </w:r>
          </w:p>
          <w:p w14:paraId="6890A3A8" w14:textId="77777777" w:rsidR="00190EAE" w:rsidRDefault="00190EAE" w:rsidP="00711CB6">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 xml:space="preserve">UE does not expect </w:t>
            </w:r>
            <w:r>
              <w:rPr>
                <w:rFonts w:ascii="Times New Roman" w:eastAsia="Batang" w:hAnsi="Times New Roman" w:cs="Times New Roman"/>
                <w:i/>
                <w:iCs/>
                <w:sz w:val="20"/>
                <w:szCs w:val="20"/>
                <w:lang w:val="en-GB" w:eastAsia="ko-KR"/>
              </w:rPr>
              <w:t>dmrs-Type</w:t>
            </w:r>
            <w:r>
              <w:rPr>
                <w:rFonts w:ascii="Times New Roman" w:eastAsia="Batang" w:hAnsi="Times New Roman" w:cs="Times New Roman"/>
                <w:sz w:val="20"/>
                <w:szCs w:val="20"/>
                <w:lang w:val="en-GB" w:eastAsia="ko-KR"/>
              </w:rPr>
              <w:t xml:space="preserve"> to be set to </w:t>
            </w:r>
            <w:r>
              <w:rPr>
                <w:rFonts w:ascii="Times New Roman" w:eastAsia="Batang" w:hAnsi="Times New Roman" w:cs="Times New Roman"/>
                <w:i/>
                <w:iCs/>
                <w:sz w:val="20"/>
                <w:szCs w:val="20"/>
                <w:lang w:val="en-GB" w:eastAsia="ko-KR"/>
              </w:rPr>
              <w:t>type2</w:t>
            </w:r>
            <w:r>
              <w:rPr>
                <w:rFonts w:ascii="Times New Roman" w:eastAsia="Batang" w:hAnsi="Times New Roman" w:cs="Times New Roman"/>
                <w:sz w:val="20"/>
                <w:szCs w:val="20"/>
                <w:lang w:val="en-GB" w:eastAsia="ko-KR"/>
              </w:rPr>
              <w:t>.</w:t>
            </w:r>
          </w:p>
          <w:p w14:paraId="0FE34DAF" w14:textId="77777777" w:rsidR="00190EAE" w:rsidRDefault="00190EAE" w:rsidP="00711CB6">
            <w:pPr>
              <w:spacing w:after="0" w:line="240" w:lineRule="auto"/>
              <w:ind w:left="360"/>
              <w:rPr>
                <w:rFonts w:ascii="Times New Roman" w:eastAsia="Batang" w:hAnsi="Times New Roman" w:cs="Times New Roman"/>
                <w:sz w:val="20"/>
                <w:szCs w:val="20"/>
                <w:lang w:val="en-GB" w:eastAsia="en-US"/>
              </w:rPr>
            </w:pPr>
          </w:p>
          <w:p w14:paraId="1E27EA66" w14:textId="77777777" w:rsidR="00190EAE" w:rsidRDefault="00190EAE" w:rsidP="00711CB6">
            <w:pPr>
              <w:numPr>
                <w:ilvl w:val="0"/>
                <w:numId w:val="13"/>
              </w:numPr>
              <w:spacing w:after="0" w:line="240" w:lineRule="auto"/>
              <w:ind w:left="426"/>
              <w:jc w:val="lef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Option 2 (UE only uses </w:t>
            </w:r>
            <w:r>
              <w:rPr>
                <w:rFonts w:ascii="Times New Roman" w:eastAsia="Batang" w:hAnsi="Times New Roman" w:cs="Times New Roman"/>
                <w:i/>
                <w:iCs/>
                <w:sz w:val="20"/>
                <w:szCs w:val="20"/>
                <w:lang w:val="en-GB" w:eastAsia="en-US"/>
              </w:rPr>
              <w:t>dmrs-Type</w:t>
            </w:r>
            <w:r>
              <w:rPr>
                <w:rFonts w:ascii="Times New Roman" w:eastAsia="Batang" w:hAnsi="Times New Roman" w:cs="Times New Roman"/>
                <w:sz w:val="20"/>
                <w:szCs w:val="20"/>
                <w:lang w:val="en-GB" w:eastAsia="en-US"/>
              </w:rPr>
              <w:t xml:space="preserve"> if CP-OFDM is indicated):</w:t>
            </w:r>
          </w:p>
          <w:p w14:paraId="7C580AE4" w14:textId="77777777" w:rsidR="00190EAE" w:rsidRDefault="00190EAE" w:rsidP="00711CB6">
            <w:pPr>
              <w:numPr>
                <w:ilvl w:val="0"/>
                <w:numId w:val="14"/>
              </w:numPr>
              <w:spacing w:after="0" w:line="240" w:lineRule="auto"/>
              <w:ind w:left="0" w:firstLine="0"/>
              <w:rPr>
                <w:rFonts w:ascii="Times" w:eastAsia="Batang" w:hAnsi="Times" w:cs="Times New Roman"/>
                <w:sz w:val="20"/>
                <w:szCs w:val="24"/>
                <w:lang w:val="en-GB" w:eastAsia="zh-CN"/>
              </w:rPr>
            </w:pPr>
            <w:r>
              <w:rPr>
                <w:rFonts w:ascii="Times New Roman" w:eastAsia="Batang" w:hAnsi="Times New Roman" w:cs="Times New Roman"/>
                <w:sz w:val="20"/>
                <w:szCs w:val="20"/>
                <w:lang w:val="en-GB" w:eastAsia="zh-CN"/>
              </w:rPr>
              <w:t>If DFT-S-OFDM is indicated, UE applies DMRS type 1.</w:t>
            </w:r>
          </w:p>
          <w:p w14:paraId="58A6C3BD" w14:textId="77777777" w:rsidR="00190EAE" w:rsidRDefault="00190EAE" w:rsidP="00711CB6">
            <w:pPr>
              <w:numPr>
                <w:ilvl w:val="0"/>
                <w:numId w:val="14"/>
              </w:numPr>
              <w:spacing w:after="0" w:line="240" w:lineRule="auto"/>
              <w:ind w:left="0" w:firstLine="0"/>
              <w:rPr>
                <w:rFonts w:ascii="Times" w:eastAsia="Batang" w:hAnsi="Times" w:cs="Times New Roman"/>
                <w:sz w:val="20"/>
                <w:szCs w:val="24"/>
                <w:lang w:val="en-GB" w:eastAsia="zh-CN"/>
              </w:rPr>
            </w:pPr>
            <w:r>
              <w:rPr>
                <w:rFonts w:ascii="Times New Roman" w:eastAsia="Batang" w:hAnsi="Times New Roman" w:cs="Times New Roman"/>
                <w:sz w:val="20"/>
                <w:szCs w:val="20"/>
                <w:lang w:val="en-GB" w:eastAsia="zh-CN"/>
              </w:rPr>
              <w:t xml:space="preserve">If CP-OFDM is indicated, UE applies DMRS type according to </w:t>
            </w:r>
            <w:r>
              <w:rPr>
                <w:rFonts w:ascii="Times New Roman" w:eastAsia="Batang" w:hAnsi="Times New Roman" w:cs="Times New Roman"/>
                <w:i/>
                <w:iCs/>
                <w:sz w:val="20"/>
                <w:szCs w:val="20"/>
                <w:lang w:val="en-GB" w:eastAsia="ko-KR"/>
              </w:rPr>
              <w:t>dmrs-Type</w:t>
            </w:r>
            <w:r>
              <w:rPr>
                <w:rFonts w:ascii="Times New Roman" w:eastAsia="Batang" w:hAnsi="Times New Roman" w:cs="Times New Roman"/>
                <w:sz w:val="20"/>
                <w:szCs w:val="20"/>
                <w:lang w:val="en-GB" w:eastAsia="ko-KR"/>
              </w:rPr>
              <w:t>.</w:t>
            </w:r>
          </w:p>
        </w:tc>
      </w:tr>
    </w:tbl>
    <w:p w14:paraId="4D0A0595" w14:textId="77777777" w:rsidR="00190EAE" w:rsidRDefault="00190EAE" w:rsidP="00190EAE">
      <w:pPr>
        <w:rPr>
          <w:rFonts w:ascii="Times New Roman" w:hAnsi="Times New Roman" w:cs="Times New Roman"/>
          <w:sz w:val="20"/>
          <w:szCs w:val="20"/>
          <w:u w:val="single"/>
          <w:lang w:val="en-GB" w:eastAsia="ko-KR"/>
        </w:rPr>
      </w:pPr>
    </w:p>
    <w:p w14:paraId="14850D82" w14:textId="77777777" w:rsidR="00190EAE" w:rsidRPr="00C1174B" w:rsidRDefault="00190EAE" w:rsidP="00190EAE">
      <w:pPr>
        <w:rPr>
          <w:rFonts w:ascii="Times New Roman" w:hAnsi="Times New Roman" w:cs="Times New Roman"/>
          <w:sz w:val="20"/>
          <w:szCs w:val="20"/>
          <w:u w:val="single"/>
          <w:lang w:val="fr-CA" w:eastAsia="ko-KR"/>
        </w:rPr>
      </w:pPr>
      <w:r w:rsidRPr="00C1174B">
        <w:rPr>
          <w:rFonts w:ascii="Times New Roman" w:hAnsi="Times New Roman" w:cs="Times New Roman"/>
          <w:sz w:val="20"/>
          <w:szCs w:val="20"/>
          <w:u w:val="single"/>
          <w:lang w:val="fr-CA" w:eastAsia="ko-KR"/>
        </w:rPr>
        <w:t>FDRA type</w:t>
      </w:r>
    </w:p>
    <w:p w14:paraId="4F63E8AD" w14:textId="6B76EE4F" w:rsidR="00190EAE" w:rsidRPr="00190EAE" w:rsidRDefault="00190EAE" w:rsidP="00190EAE">
      <w:pPr>
        <w:pStyle w:val="ListParagraph"/>
        <w:numPr>
          <w:ilvl w:val="0"/>
          <w:numId w:val="7"/>
        </w:numPr>
        <w:rPr>
          <w:rFonts w:ascii="Times New Roman" w:hAnsi="Times New Roman" w:cs="Times New Roman"/>
          <w:i/>
          <w:iCs/>
          <w:sz w:val="20"/>
          <w:szCs w:val="20"/>
        </w:rPr>
      </w:pPr>
      <w:r w:rsidRPr="00E21348">
        <w:rPr>
          <w:rFonts w:ascii="Times New Roman" w:hAnsi="Times New Roman" w:cs="Times New Roman"/>
          <w:sz w:val="20"/>
          <w:szCs w:val="20"/>
          <w:u w:val="single"/>
        </w:rPr>
        <w:t>Option 1 (error case)</w:t>
      </w:r>
      <w:r w:rsidRPr="00E21348">
        <w:rPr>
          <w:rFonts w:ascii="Times New Roman" w:hAnsi="Times New Roman" w:cs="Times New Roman"/>
          <w:sz w:val="20"/>
          <w:szCs w:val="20"/>
        </w:rPr>
        <w:t xml:space="preserve">: </w:t>
      </w:r>
      <w:r w:rsidRPr="001D3635">
        <w:rPr>
          <w:rFonts w:ascii="Times New Roman" w:hAnsi="Times New Roman" w:cs="Times New Roman"/>
          <w:sz w:val="20"/>
          <w:szCs w:val="20"/>
        </w:rPr>
        <w:t>vivo [</w:t>
      </w:r>
      <w:r w:rsidR="001D3635">
        <w:rPr>
          <w:rFonts w:ascii="Times New Roman" w:hAnsi="Times New Roman" w:cs="Times New Roman"/>
          <w:sz w:val="20"/>
          <w:szCs w:val="20"/>
        </w:rPr>
        <w:t>6</w:t>
      </w:r>
      <w:r w:rsidRPr="001D3635">
        <w:rPr>
          <w:rFonts w:ascii="Times New Roman" w:hAnsi="Times New Roman" w:cs="Times New Roman"/>
          <w:sz w:val="20"/>
          <w:szCs w:val="20"/>
        </w:rPr>
        <w:t>],</w:t>
      </w:r>
      <w:r w:rsidRPr="00190EAE">
        <w:rPr>
          <w:rFonts w:ascii="Times New Roman" w:hAnsi="Times New Roman" w:cs="Times New Roman"/>
          <w:i/>
          <w:iCs/>
          <w:sz w:val="20"/>
          <w:szCs w:val="20"/>
        </w:rPr>
        <w:t xml:space="preserve"> </w:t>
      </w:r>
      <w:r w:rsidRPr="00E21348">
        <w:rPr>
          <w:rFonts w:ascii="Times New Roman" w:hAnsi="Times New Roman" w:cs="Times New Roman"/>
          <w:sz w:val="20"/>
          <w:szCs w:val="20"/>
        </w:rPr>
        <w:t>Spreadtrum [</w:t>
      </w:r>
      <w:r w:rsidR="00E21348">
        <w:rPr>
          <w:rFonts w:ascii="Times New Roman" w:hAnsi="Times New Roman" w:cs="Times New Roman"/>
          <w:sz w:val="20"/>
          <w:szCs w:val="20"/>
        </w:rPr>
        <w:t>4</w:t>
      </w:r>
      <w:r w:rsidRPr="00E21348">
        <w:rPr>
          <w:rFonts w:ascii="Times New Roman" w:hAnsi="Times New Roman" w:cs="Times New Roman"/>
          <w:sz w:val="20"/>
          <w:szCs w:val="20"/>
        </w:rPr>
        <w:t>],</w:t>
      </w:r>
      <w:r w:rsidRPr="00B745FD">
        <w:rPr>
          <w:rFonts w:ascii="Times New Roman" w:hAnsi="Times New Roman" w:cs="Times New Roman"/>
          <w:sz w:val="20"/>
          <w:szCs w:val="20"/>
        </w:rPr>
        <w:t xml:space="preserve"> ZTE [</w:t>
      </w:r>
      <w:r w:rsidR="00B745FD" w:rsidRPr="00B745FD">
        <w:rPr>
          <w:rFonts w:ascii="Times New Roman" w:hAnsi="Times New Roman" w:cs="Times New Roman"/>
          <w:sz w:val="20"/>
          <w:szCs w:val="20"/>
        </w:rPr>
        <w:t>10</w:t>
      </w:r>
      <w:r w:rsidRPr="00B745FD">
        <w:rPr>
          <w:rFonts w:ascii="Times New Roman" w:hAnsi="Times New Roman" w:cs="Times New Roman"/>
          <w:sz w:val="20"/>
          <w:szCs w:val="20"/>
        </w:rPr>
        <w:t>],</w:t>
      </w:r>
      <w:r w:rsidRPr="005D08C5">
        <w:rPr>
          <w:rFonts w:ascii="Times New Roman" w:hAnsi="Times New Roman" w:cs="Times New Roman"/>
          <w:sz w:val="20"/>
          <w:szCs w:val="20"/>
        </w:rPr>
        <w:t xml:space="preserve"> CATT [</w:t>
      </w:r>
      <w:r w:rsidR="005D08C5" w:rsidRPr="005D08C5">
        <w:rPr>
          <w:rFonts w:ascii="Times New Roman" w:hAnsi="Times New Roman" w:cs="Times New Roman"/>
          <w:sz w:val="20"/>
          <w:szCs w:val="20"/>
        </w:rPr>
        <w:t>12</w:t>
      </w:r>
      <w:r w:rsidRPr="005D08C5">
        <w:rPr>
          <w:rFonts w:ascii="Times New Roman" w:hAnsi="Times New Roman" w:cs="Times New Roman"/>
          <w:sz w:val="20"/>
          <w:szCs w:val="20"/>
        </w:rPr>
        <w:t>]</w:t>
      </w:r>
      <w:r w:rsidRPr="00190EAE">
        <w:rPr>
          <w:rFonts w:ascii="Times New Roman" w:hAnsi="Times New Roman" w:cs="Times New Roman"/>
          <w:i/>
          <w:iCs/>
          <w:sz w:val="20"/>
          <w:szCs w:val="20"/>
        </w:rPr>
        <w:t>,</w:t>
      </w:r>
      <w:r w:rsidRPr="00B56179">
        <w:rPr>
          <w:rFonts w:ascii="Times New Roman" w:hAnsi="Times New Roman" w:cs="Times New Roman"/>
          <w:sz w:val="20"/>
          <w:szCs w:val="20"/>
        </w:rPr>
        <w:t xml:space="preserve"> Intel [</w:t>
      </w:r>
      <w:r w:rsidR="00B56179">
        <w:rPr>
          <w:rFonts w:ascii="Times New Roman" w:hAnsi="Times New Roman" w:cs="Times New Roman"/>
          <w:sz w:val="20"/>
          <w:szCs w:val="20"/>
        </w:rPr>
        <w:t>7</w:t>
      </w:r>
      <w:r w:rsidRPr="006F2CE5">
        <w:rPr>
          <w:rFonts w:ascii="Times New Roman" w:hAnsi="Times New Roman" w:cs="Times New Roman"/>
          <w:sz w:val="20"/>
          <w:szCs w:val="20"/>
        </w:rPr>
        <w:t>], Xiaomi [1</w:t>
      </w:r>
      <w:r w:rsidR="006F2CE5" w:rsidRPr="006F2CE5">
        <w:rPr>
          <w:rFonts w:ascii="Times New Roman" w:hAnsi="Times New Roman" w:cs="Times New Roman"/>
          <w:sz w:val="20"/>
          <w:szCs w:val="20"/>
        </w:rPr>
        <w:t>7</w:t>
      </w:r>
      <w:r w:rsidRPr="006F2CE5">
        <w:rPr>
          <w:rFonts w:ascii="Times New Roman" w:hAnsi="Times New Roman" w:cs="Times New Roman"/>
          <w:sz w:val="20"/>
          <w:szCs w:val="20"/>
        </w:rPr>
        <w:t>],</w:t>
      </w:r>
      <w:r w:rsidRPr="003C2DAE">
        <w:rPr>
          <w:rFonts w:ascii="Times New Roman" w:hAnsi="Times New Roman" w:cs="Times New Roman"/>
          <w:sz w:val="20"/>
          <w:szCs w:val="20"/>
        </w:rPr>
        <w:t xml:space="preserve"> CMCC [1</w:t>
      </w:r>
      <w:r w:rsidR="003C2DAE">
        <w:rPr>
          <w:rFonts w:ascii="Times New Roman" w:hAnsi="Times New Roman" w:cs="Times New Roman"/>
          <w:sz w:val="20"/>
          <w:szCs w:val="20"/>
        </w:rPr>
        <w:t>4</w:t>
      </w:r>
      <w:r w:rsidRPr="003C2DAE">
        <w:rPr>
          <w:rFonts w:ascii="Times New Roman" w:hAnsi="Times New Roman" w:cs="Times New Roman"/>
          <w:sz w:val="20"/>
          <w:szCs w:val="20"/>
        </w:rPr>
        <w:t>],</w:t>
      </w:r>
      <w:r w:rsidRPr="00190EAE">
        <w:rPr>
          <w:rFonts w:ascii="Times New Roman" w:hAnsi="Times New Roman" w:cs="Times New Roman"/>
          <w:i/>
          <w:iCs/>
          <w:sz w:val="20"/>
          <w:szCs w:val="20"/>
        </w:rPr>
        <w:t xml:space="preserve"> </w:t>
      </w:r>
      <w:r w:rsidRPr="00845F22">
        <w:rPr>
          <w:rFonts w:ascii="Times New Roman" w:hAnsi="Times New Roman" w:cs="Times New Roman"/>
          <w:sz w:val="20"/>
          <w:szCs w:val="20"/>
        </w:rPr>
        <w:t>Apple [1</w:t>
      </w:r>
      <w:r w:rsidR="00845F22" w:rsidRPr="00845F22">
        <w:rPr>
          <w:rFonts w:ascii="Times New Roman" w:hAnsi="Times New Roman" w:cs="Times New Roman"/>
          <w:sz w:val="20"/>
          <w:szCs w:val="20"/>
        </w:rPr>
        <w:t>6</w:t>
      </w:r>
      <w:r w:rsidRPr="00845F22">
        <w:rPr>
          <w:rFonts w:ascii="Times New Roman" w:hAnsi="Times New Roman" w:cs="Times New Roman"/>
          <w:sz w:val="20"/>
          <w:szCs w:val="20"/>
        </w:rPr>
        <w:t>]</w:t>
      </w:r>
      <w:r w:rsidRPr="009C4B46">
        <w:rPr>
          <w:rFonts w:ascii="Times New Roman" w:hAnsi="Times New Roman" w:cs="Times New Roman"/>
          <w:sz w:val="20"/>
          <w:szCs w:val="20"/>
        </w:rPr>
        <w:t>, LG [</w:t>
      </w:r>
      <w:r w:rsidR="009C4B46" w:rsidRPr="009C4B46">
        <w:rPr>
          <w:rFonts w:ascii="Times New Roman" w:hAnsi="Times New Roman" w:cs="Times New Roman"/>
          <w:sz w:val="20"/>
          <w:szCs w:val="20"/>
        </w:rPr>
        <w:t>8</w:t>
      </w:r>
      <w:r w:rsidRPr="009C4B46">
        <w:rPr>
          <w:rFonts w:ascii="Times New Roman" w:hAnsi="Times New Roman" w:cs="Times New Roman"/>
          <w:sz w:val="20"/>
          <w:szCs w:val="20"/>
        </w:rPr>
        <w:t>]</w:t>
      </w:r>
      <w:r w:rsidRPr="0016799E">
        <w:rPr>
          <w:rFonts w:ascii="Times New Roman" w:hAnsi="Times New Roman" w:cs="Times New Roman"/>
          <w:sz w:val="20"/>
          <w:szCs w:val="20"/>
        </w:rPr>
        <w:t>, Oppo [2</w:t>
      </w:r>
      <w:r w:rsidR="0016799E" w:rsidRPr="0016799E">
        <w:rPr>
          <w:rFonts w:ascii="Times New Roman" w:hAnsi="Times New Roman" w:cs="Times New Roman"/>
          <w:sz w:val="20"/>
          <w:szCs w:val="20"/>
        </w:rPr>
        <w:t>1</w:t>
      </w:r>
      <w:r w:rsidRPr="0016799E">
        <w:rPr>
          <w:rFonts w:ascii="Times New Roman" w:hAnsi="Times New Roman" w:cs="Times New Roman"/>
          <w:sz w:val="20"/>
          <w:szCs w:val="20"/>
        </w:rPr>
        <w:t>],</w:t>
      </w:r>
      <w:r w:rsidRPr="00190EAE">
        <w:rPr>
          <w:rFonts w:ascii="Times New Roman" w:hAnsi="Times New Roman" w:cs="Times New Roman"/>
          <w:i/>
          <w:iCs/>
          <w:sz w:val="20"/>
          <w:szCs w:val="20"/>
        </w:rPr>
        <w:t xml:space="preserve"> </w:t>
      </w:r>
      <w:r w:rsidR="00D221C7">
        <w:rPr>
          <w:rFonts w:ascii="Times New Roman" w:hAnsi="Times New Roman" w:cs="Times New Roman"/>
          <w:sz w:val="20"/>
          <w:szCs w:val="20"/>
        </w:rPr>
        <w:t>China Telecom [22]</w:t>
      </w:r>
      <w:r w:rsidR="00D221C7" w:rsidRPr="00222CC0">
        <w:rPr>
          <w:rFonts w:ascii="Times New Roman" w:hAnsi="Times New Roman" w:cs="Times New Roman"/>
          <w:sz w:val="20"/>
          <w:szCs w:val="20"/>
        </w:rPr>
        <w:t xml:space="preserve">, </w:t>
      </w:r>
      <w:r w:rsidRPr="00222CC0">
        <w:rPr>
          <w:rFonts w:ascii="Times New Roman" w:hAnsi="Times New Roman" w:cs="Times New Roman"/>
          <w:sz w:val="20"/>
          <w:szCs w:val="20"/>
        </w:rPr>
        <w:t>Ericsson [2</w:t>
      </w:r>
      <w:r w:rsidR="00222CC0" w:rsidRPr="00222CC0">
        <w:rPr>
          <w:rFonts w:ascii="Times New Roman" w:hAnsi="Times New Roman" w:cs="Times New Roman"/>
          <w:sz w:val="20"/>
          <w:szCs w:val="20"/>
        </w:rPr>
        <w:t>8</w:t>
      </w:r>
      <w:r w:rsidRPr="00222CC0">
        <w:rPr>
          <w:rFonts w:ascii="Times New Roman" w:hAnsi="Times New Roman" w:cs="Times New Roman"/>
          <w:sz w:val="20"/>
          <w:szCs w:val="20"/>
        </w:rPr>
        <w:t>],</w:t>
      </w:r>
      <w:r w:rsidRPr="00190EAE">
        <w:rPr>
          <w:rFonts w:ascii="Times New Roman" w:hAnsi="Times New Roman" w:cs="Times New Roman"/>
          <w:i/>
          <w:iCs/>
          <w:sz w:val="20"/>
          <w:szCs w:val="20"/>
        </w:rPr>
        <w:t xml:space="preserve"> </w:t>
      </w:r>
      <w:r w:rsidRPr="00AC7C6F">
        <w:rPr>
          <w:rFonts w:ascii="Times New Roman" w:hAnsi="Times New Roman" w:cs="Times New Roman"/>
          <w:sz w:val="20"/>
          <w:szCs w:val="20"/>
        </w:rPr>
        <w:t>Mediatek [</w:t>
      </w:r>
      <w:r w:rsidR="00AC7C6F">
        <w:rPr>
          <w:rFonts w:ascii="Times New Roman" w:hAnsi="Times New Roman" w:cs="Times New Roman"/>
          <w:sz w:val="20"/>
          <w:szCs w:val="20"/>
        </w:rPr>
        <w:t>30</w:t>
      </w:r>
      <w:r w:rsidRPr="00AC7C6F">
        <w:rPr>
          <w:rFonts w:ascii="Times New Roman" w:hAnsi="Times New Roman" w:cs="Times New Roman"/>
          <w:sz w:val="20"/>
          <w:szCs w:val="20"/>
        </w:rPr>
        <w:t xml:space="preserve">], </w:t>
      </w:r>
      <w:r w:rsidRPr="008B335B">
        <w:rPr>
          <w:rFonts w:ascii="Times New Roman" w:hAnsi="Times New Roman" w:cs="Times New Roman"/>
          <w:sz w:val="20"/>
          <w:szCs w:val="20"/>
        </w:rPr>
        <w:t>Mavenir [2</w:t>
      </w:r>
      <w:r w:rsidR="008B335B">
        <w:rPr>
          <w:rFonts w:ascii="Times New Roman" w:hAnsi="Times New Roman" w:cs="Times New Roman"/>
          <w:sz w:val="20"/>
          <w:szCs w:val="20"/>
        </w:rPr>
        <w:t>5</w:t>
      </w:r>
      <w:r w:rsidRPr="009E470E">
        <w:rPr>
          <w:rFonts w:ascii="Times New Roman" w:hAnsi="Times New Roman" w:cs="Times New Roman"/>
          <w:sz w:val="20"/>
          <w:szCs w:val="20"/>
        </w:rPr>
        <w:t>], Transsion [27],</w:t>
      </w:r>
      <w:r w:rsidRPr="002F68BA">
        <w:rPr>
          <w:rFonts w:ascii="Times New Roman" w:hAnsi="Times New Roman" w:cs="Times New Roman"/>
          <w:sz w:val="20"/>
          <w:szCs w:val="20"/>
        </w:rPr>
        <w:t xml:space="preserve"> ETRI [2</w:t>
      </w:r>
      <w:r w:rsidR="002F68BA" w:rsidRPr="002F68BA">
        <w:rPr>
          <w:rFonts w:ascii="Times New Roman" w:hAnsi="Times New Roman" w:cs="Times New Roman"/>
          <w:sz w:val="20"/>
          <w:szCs w:val="20"/>
        </w:rPr>
        <w:t>6</w:t>
      </w:r>
      <w:r w:rsidRPr="002F68BA">
        <w:rPr>
          <w:rFonts w:ascii="Times New Roman" w:hAnsi="Times New Roman" w:cs="Times New Roman"/>
          <w:sz w:val="20"/>
          <w:szCs w:val="20"/>
        </w:rPr>
        <w:t>]</w:t>
      </w:r>
      <w:r w:rsidR="006A773D">
        <w:rPr>
          <w:rFonts w:ascii="Times New Roman" w:hAnsi="Times New Roman" w:cs="Times New Roman"/>
          <w:sz w:val="20"/>
          <w:szCs w:val="20"/>
        </w:rPr>
        <w:t>, Qualcomm [29]</w:t>
      </w:r>
    </w:p>
    <w:p w14:paraId="46E21462" w14:textId="529655C2" w:rsidR="00190EAE" w:rsidRPr="00E21348" w:rsidRDefault="00190EAE" w:rsidP="00190EAE">
      <w:pPr>
        <w:pStyle w:val="ListParagraph"/>
        <w:numPr>
          <w:ilvl w:val="1"/>
          <w:numId w:val="7"/>
        </w:numPr>
        <w:rPr>
          <w:rFonts w:ascii="Times New Roman" w:hAnsi="Times New Roman" w:cs="Times New Roman"/>
          <w:sz w:val="20"/>
          <w:szCs w:val="20"/>
        </w:rPr>
      </w:pPr>
      <w:r w:rsidRPr="00E21348">
        <w:rPr>
          <w:rFonts w:ascii="Times New Roman" w:hAnsi="Times New Roman" w:cs="Times New Roman"/>
          <w:sz w:val="20"/>
          <w:szCs w:val="20"/>
        </w:rPr>
        <w:t>Still possible to configure dynamicSwitch, maintains flexibility of CP-OFDM: [</w:t>
      </w:r>
      <w:r w:rsidR="00E21348" w:rsidRPr="00E21348">
        <w:rPr>
          <w:rFonts w:ascii="Times New Roman" w:hAnsi="Times New Roman" w:cs="Times New Roman"/>
          <w:sz w:val="20"/>
          <w:szCs w:val="20"/>
        </w:rPr>
        <w:t>4</w:t>
      </w:r>
      <w:r w:rsidRPr="00E21348">
        <w:rPr>
          <w:rFonts w:ascii="Times New Roman" w:hAnsi="Times New Roman" w:cs="Times New Roman"/>
          <w:sz w:val="20"/>
          <w:szCs w:val="20"/>
        </w:rPr>
        <w:t>]</w:t>
      </w:r>
    </w:p>
    <w:p w14:paraId="6A34BDC7" w14:textId="3D2A11F6" w:rsidR="00190EAE" w:rsidRPr="00190EAE" w:rsidRDefault="00190EAE" w:rsidP="00190EAE">
      <w:pPr>
        <w:pStyle w:val="ListParagraph"/>
        <w:numPr>
          <w:ilvl w:val="1"/>
          <w:numId w:val="7"/>
        </w:numPr>
        <w:rPr>
          <w:rFonts w:ascii="Times New Roman" w:hAnsi="Times New Roman" w:cs="Times New Roman"/>
          <w:i/>
          <w:iCs/>
          <w:sz w:val="20"/>
          <w:szCs w:val="20"/>
        </w:rPr>
      </w:pPr>
      <w:r w:rsidRPr="00E21348">
        <w:rPr>
          <w:rFonts w:ascii="Times New Roman" w:hAnsi="Times New Roman" w:cs="Times New Roman"/>
          <w:sz w:val="20"/>
          <w:szCs w:val="20"/>
        </w:rPr>
        <w:t>Easy and up to proper configuration, gNB implementation issue [</w:t>
      </w:r>
      <w:r w:rsidR="00E21348" w:rsidRPr="00E21348">
        <w:rPr>
          <w:rFonts w:ascii="Times New Roman" w:hAnsi="Times New Roman" w:cs="Times New Roman"/>
          <w:sz w:val="20"/>
          <w:szCs w:val="20"/>
        </w:rPr>
        <w:t>4</w:t>
      </w:r>
      <w:r w:rsidRPr="00E21348">
        <w:rPr>
          <w:rFonts w:ascii="Times New Roman" w:hAnsi="Times New Roman" w:cs="Times New Roman"/>
          <w:sz w:val="20"/>
          <w:szCs w:val="20"/>
        </w:rPr>
        <w:t>]</w:t>
      </w:r>
      <w:r w:rsidRPr="00B745FD">
        <w:rPr>
          <w:rFonts w:ascii="Times New Roman" w:hAnsi="Times New Roman" w:cs="Times New Roman"/>
          <w:sz w:val="20"/>
          <w:szCs w:val="20"/>
        </w:rPr>
        <w:t>[</w:t>
      </w:r>
      <w:r w:rsidR="00B745FD" w:rsidRPr="00B745FD">
        <w:rPr>
          <w:rFonts w:ascii="Times New Roman" w:hAnsi="Times New Roman" w:cs="Times New Roman"/>
          <w:sz w:val="20"/>
          <w:szCs w:val="20"/>
        </w:rPr>
        <w:t>10</w:t>
      </w:r>
      <w:r w:rsidRPr="00B745FD">
        <w:rPr>
          <w:rFonts w:ascii="Times New Roman" w:hAnsi="Times New Roman" w:cs="Times New Roman"/>
          <w:sz w:val="20"/>
          <w:szCs w:val="20"/>
        </w:rPr>
        <w:t>]</w:t>
      </w:r>
      <w:r w:rsidRPr="005D08C5">
        <w:rPr>
          <w:rFonts w:ascii="Times New Roman" w:hAnsi="Times New Roman" w:cs="Times New Roman"/>
          <w:sz w:val="20"/>
          <w:szCs w:val="20"/>
        </w:rPr>
        <w:t>[</w:t>
      </w:r>
      <w:r w:rsidR="005D08C5" w:rsidRPr="005D08C5">
        <w:rPr>
          <w:rFonts w:ascii="Times New Roman" w:hAnsi="Times New Roman" w:cs="Times New Roman"/>
          <w:sz w:val="20"/>
          <w:szCs w:val="20"/>
        </w:rPr>
        <w:t>12</w:t>
      </w:r>
      <w:r w:rsidRPr="005D08C5">
        <w:rPr>
          <w:rFonts w:ascii="Times New Roman" w:hAnsi="Times New Roman" w:cs="Times New Roman"/>
          <w:sz w:val="20"/>
          <w:szCs w:val="20"/>
        </w:rPr>
        <w:t>]</w:t>
      </w:r>
      <w:r w:rsidRPr="006F2CE5">
        <w:rPr>
          <w:rFonts w:ascii="Times New Roman" w:hAnsi="Times New Roman" w:cs="Times New Roman"/>
          <w:sz w:val="20"/>
          <w:szCs w:val="20"/>
        </w:rPr>
        <w:t>[1</w:t>
      </w:r>
      <w:r w:rsidR="006F2CE5" w:rsidRPr="006F2CE5">
        <w:rPr>
          <w:rFonts w:ascii="Times New Roman" w:hAnsi="Times New Roman" w:cs="Times New Roman"/>
          <w:sz w:val="20"/>
          <w:szCs w:val="20"/>
        </w:rPr>
        <w:t>7</w:t>
      </w:r>
      <w:r w:rsidRPr="006F2CE5">
        <w:rPr>
          <w:rFonts w:ascii="Times New Roman" w:hAnsi="Times New Roman" w:cs="Times New Roman"/>
          <w:sz w:val="20"/>
          <w:szCs w:val="20"/>
        </w:rPr>
        <w:t>]</w:t>
      </w:r>
      <w:r w:rsidRPr="003C2DAE">
        <w:rPr>
          <w:rFonts w:ascii="Times New Roman" w:hAnsi="Times New Roman" w:cs="Times New Roman"/>
          <w:sz w:val="20"/>
          <w:szCs w:val="20"/>
        </w:rPr>
        <w:t>[1</w:t>
      </w:r>
      <w:r w:rsidR="003C2DAE">
        <w:rPr>
          <w:rFonts w:ascii="Times New Roman" w:hAnsi="Times New Roman" w:cs="Times New Roman"/>
          <w:sz w:val="20"/>
          <w:szCs w:val="20"/>
        </w:rPr>
        <w:t>4</w:t>
      </w:r>
      <w:r w:rsidRPr="003C2DAE">
        <w:rPr>
          <w:rFonts w:ascii="Times New Roman" w:hAnsi="Times New Roman" w:cs="Times New Roman"/>
          <w:sz w:val="20"/>
          <w:szCs w:val="20"/>
        </w:rPr>
        <w:t>]</w:t>
      </w:r>
      <w:r w:rsidRPr="0016799E">
        <w:rPr>
          <w:rFonts w:ascii="Times New Roman" w:hAnsi="Times New Roman" w:cs="Times New Roman"/>
          <w:sz w:val="20"/>
          <w:szCs w:val="20"/>
        </w:rPr>
        <w:t>[2</w:t>
      </w:r>
      <w:r w:rsidR="0016799E">
        <w:rPr>
          <w:rFonts w:ascii="Times New Roman" w:hAnsi="Times New Roman" w:cs="Times New Roman"/>
          <w:sz w:val="20"/>
          <w:szCs w:val="20"/>
        </w:rPr>
        <w:t>1</w:t>
      </w:r>
      <w:r w:rsidRPr="0016799E">
        <w:rPr>
          <w:rFonts w:ascii="Times New Roman" w:hAnsi="Times New Roman" w:cs="Times New Roman"/>
          <w:sz w:val="20"/>
          <w:szCs w:val="20"/>
        </w:rPr>
        <w:t>]</w:t>
      </w:r>
      <w:r w:rsidR="00AC7C6F">
        <w:rPr>
          <w:rFonts w:ascii="Times New Roman" w:hAnsi="Times New Roman" w:cs="Times New Roman"/>
          <w:sz w:val="20"/>
          <w:szCs w:val="20"/>
        </w:rPr>
        <w:t>[30]</w:t>
      </w:r>
      <w:r w:rsidR="009E470E">
        <w:rPr>
          <w:rFonts w:ascii="Times New Roman" w:hAnsi="Times New Roman" w:cs="Times New Roman"/>
          <w:sz w:val="20"/>
          <w:szCs w:val="20"/>
        </w:rPr>
        <w:t>[27]</w:t>
      </w:r>
      <w:r w:rsidR="006A773D">
        <w:rPr>
          <w:rFonts w:ascii="Times New Roman" w:hAnsi="Times New Roman" w:cs="Times New Roman"/>
          <w:sz w:val="20"/>
          <w:szCs w:val="20"/>
        </w:rPr>
        <w:t>[29]</w:t>
      </w:r>
    </w:p>
    <w:p w14:paraId="046174C1" w14:textId="0586DC1A" w:rsidR="00190EAE" w:rsidRPr="00190EAE" w:rsidRDefault="00190EAE" w:rsidP="00190EAE">
      <w:pPr>
        <w:pStyle w:val="ListParagraph"/>
        <w:numPr>
          <w:ilvl w:val="1"/>
          <w:numId w:val="7"/>
        </w:numPr>
        <w:rPr>
          <w:rFonts w:ascii="Times New Roman" w:hAnsi="Times New Roman" w:cs="Times New Roman"/>
          <w:i/>
          <w:iCs/>
          <w:sz w:val="20"/>
          <w:szCs w:val="20"/>
        </w:rPr>
      </w:pPr>
      <w:r w:rsidRPr="00E21348">
        <w:rPr>
          <w:rFonts w:ascii="Times New Roman" w:hAnsi="Times New Roman" w:cs="Times New Roman"/>
          <w:sz w:val="20"/>
          <w:szCs w:val="20"/>
        </w:rPr>
        <w:t>Less specification</w:t>
      </w:r>
      <w:r w:rsidR="002D7471">
        <w:rPr>
          <w:rFonts w:ascii="Times New Roman" w:hAnsi="Times New Roman" w:cs="Times New Roman"/>
          <w:sz w:val="20"/>
          <w:szCs w:val="20"/>
        </w:rPr>
        <w:t>/implementation</w:t>
      </w:r>
      <w:r w:rsidRPr="00E21348">
        <w:rPr>
          <w:rFonts w:ascii="Times New Roman" w:hAnsi="Times New Roman" w:cs="Times New Roman"/>
          <w:sz w:val="20"/>
          <w:szCs w:val="20"/>
        </w:rPr>
        <w:t xml:space="preserve"> impact than Option 2 </w:t>
      </w:r>
      <w:r w:rsidR="00E21348" w:rsidRPr="00E21348">
        <w:rPr>
          <w:rFonts w:ascii="Times New Roman" w:hAnsi="Times New Roman" w:cs="Times New Roman"/>
          <w:sz w:val="20"/>
          <w:szCs w:val="20"/>
        </w:rPr>
        <w:t>[4]</w:t>
      </w:r>
      <w:r w:rsidRPr="00B745FD">
        <w:rPr>
          <w:rFonts w:ascii="Times New Roman" w:hAnsi="Times New Roman" w:cs="Times New Roman"/>
          <w:sz w:val="20"/>
          <w:szCs w:val="20"/>
        </w:rPr>
        <w:t>[</w:t>
      </w:r>
      <w:r w:rsidR="00B745FD" w:rsidRPr="00B745FD">
        <w:rPr>
          <w:rFonts w:ascii="Times New Roman" w:hAnsi="Times New Roman" w:cs="Times New Roman"/>
          <w:sz w:val="20"/>
          <w:szCs w:val="20"/>
        </w:rPr>
        <w:t>10</w:t>
      </w:r>
      <w:r w:rsidRPr="00B745FD">
        <w:rPr>
          <w:rFonts w:ascii="Times New Roman" w:hAnsi="Times New Roman" w:cs="Times New Roman"/>
          <w:sz w:val="20"/>
          <w:szCs w:val="20"/>
        </w:rPr>
        <w:t>]</w:t>
      </w:r>
      <w:r w:rsidRPr="00222CC0">
        <w:rPr>
          <w:rFonts w:ascii="Times New Roman" w:hAnsi="Times New Roman" w:cs="Times New Roman"/>
          <w:sz w:val="20"/>
          <w:szCs w:val="20"/>
        </w:rPr>
        <w:t>[2</w:t>
      </w:r>
      <w:r w:rsidR="00222CC0">
        <w:rPr>
          <w:rFonts w:ascii="Times New Roman" w:hAnsi="Times New Roman" w:cs="Times New Roman"/>
          <w:sz w:val="20"/>
          <w:szCs w:val="20"/>
        </w:rPr>
        <w:t>8</w:t>
      </w:r>
      <w:r w:rsidRPr="00222CC0">
        <w:rPr>
          <w:rFonts w:ascii="Times New Roman" w:hAnsi="Times New Roman" w:cs="Times New Roman"/>
          <w:sz w:val="20"/>
          <w:szCs w:val="20"/>
        </w:rPr>
        <w:t>]</w:t>
      </w:r>
      <w:r w:rsidRPr="008B335B">
        <w:rPr>
          <w:rFonts w:ascii="Times New Roman" w:hAnsi="Times New Roman" w:cs="Times New Roman"/>
          <w:sz w:val="20"/>
          <w:szCs w:val="20"/>
        </w:rPr>
        <w:t>[2</w:t>
      </w:r>
      <w:r w:rsidR="008B335B" w:rsidRPr="008B335B">
        <w:rPr>
          <w:rFonts w:ascii="Times New Roman" w:hAnsi="Times New Roman" w:cs="Times New Roman"/>
          <w:sz w:val="20"/>
          <w:szCs w:val="20"/>
        </w:rPr>
        <w:t>5</w:t>
      </w:r>
      <w:r w:rsidRPr="008B335B">
        <w:rPr>
          <w:rFonts w:ascii="Times New Roman" w:hAnsi="Times New Roman" w:cs="Times New Roman"/>
          <w:sz w:val="20"/>
          <w:szCs w:val="20"/>
        </w:rPr>
        <w:t>]</w:t>
      </w:r>
    </w:p>
    <w:p w14:paraId="29C8D473" w14:textId="0EBD4DD8" w:rsidR="00190EAE" w:rsidRDefault="00190EAE" w:rsidP="00190EAE">
      <w:pPr>
        <w:pStyle w:val="ListParagraph"/>
        <w:numPr>
          <w:ilvl w:val="1"/>
          <w:numId w:val="7"/>
        </w:numPr>
        <w:rPr>
          <w:rFonts w:ascii="Times New Roman" w:hAnsi="Times New Roman" w:cs="Times New Roman"/>
          <w:sz w:val="20"/>
          <w:szCs w:val="20"/>
        </w:rPr>
      </w:pPr>
      <w:r w:rsidRPr="00DF4E72">
        <w:rPr>
          <w:rFonts w:ascii="Times New Roman" w:hAnsi="Times New Roman" w:cs="Times New Roman"/>
          <w:sz w:val="20"/>
          <w:szCs w:val="20"/>
        </w:rPr>
        <w:t>Contiguous resource allocation is typically utilized [</w:t>
      </w:r>
      <w:r w:rsidR="00B56179" w:rsidRPr="00DF4E72">
        <w:rPr>
          <w:rFonts w:ascii="Times New Roman" w:hAnsi="Times New Roman" w:cs="Times New Roman"/>
          <w:sz w:val="20"/>
          <w:szCs w:val="20"/>
        </w:rPr>
        <w:t>7</w:t>
      </w:r>
      <w:r w:rsidRPr="00DF4E72">
        <w:rPr>
          <w:rFonts w:ascii="Times New Roman" w:hAnsi="Times New Roman" w:cs="Times New Roman"/>
          <w:sz w:val="20"/>
          <w:szCs w:val="20"/>
        </w:rPr>
        <w:t>]</w:t>
      </w:r>
    </w:p>
    <w:p w14:paraId="4E29B3DA" w14:textId="6A3BCF04" w:rsidR="00DF4E72" w:rsidRPr="00DF4E72" w:rsidRDefault="00DF4E72" w:rsidP="00190EAE">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No critical issue if FDRA type 1 is configured for both waveforms [8]</w:t>
      </w:r>
      <w:r w:rsidR="00B745FD">
        <w:rPr>
          <w:rFonts w:ascii="Times New Roman" w:hAnsi="Times New Roman" w:cs="Times New Roman"/>
          <w:sz w:val="20"/>
          <w:szCs w:val="20"/>
        </w:rPr>
        <w:t>[10]</w:t>
      </w:r>
    </w:p>
    <w:p w14:paraId="188B0C6F" w14:textId="472A0687" w:rsidR="00190EAE" w:rsidRPr="008B335B" w:rsidRDefault="00190EAE" w:rsidP="00190EAE">
      <w:pPr>
        <w:pStyle w:val="ListParagraph"/>
        <w:numPr>
          <w:ilvl w:val="1"/>
          <w:numId w:val="7"/>
        </w:numPr>
        <w:rPr>
          <w:rFonts w:ascii="Times New Roman" w:hAnsi="Times New Roman" w:cs="Times New Roman"/>
          <w:sz w:val="20"/>
          <w:szCs w:val="20"/>
        </w:rPr>
      </w:pPr>
      <w:r w:rsidRPr="008B335B">
        <w:rPr>
          <w:rFonts w:ascii="Times New Roman" w:hAnsi="Times New Roman" w:cs="Times New Roman"/>
          <w:sz w:val="20"/>
          <w:szCs w:val="20"/>
        </w:rPr>
        <w:t>Option 2 requires alignment of FDRA field [2</w:t>
      </w:r>
      <w:r w:rsidR="008B335B" w:rsidRPr="008B335B">
        <w:rPr>
          <w:rFonts w:ascii="Times New Roman" w:hAnsi="Times New Roman" w:cs="Times New Roman"/>
          <w:sz w:val="20"/>
          <w:szCs w:val="20"/>
        </w:rPr>
        <w:t>5</w:t>
      </w:r>
      <w:r w:rsidRPr="008B335B">
        <w:rPr>
          <w:rFonts w:ascii="Times New Roman" w:hAnsi="Times New Roman" w:cs="Times New Roman"/>
          <w:sz w:val="20"/>
          <w:szCs w:val="20"/>
        </w:rPr>
        <w:t>]</w:t>
      </w:r>
    </w:p>
    <w:p w14:paraId="2968AAD5" w14:textId="160B6211" w:rsidR="00190EAE" w:rsidRPr="002F68BA" w:rsidRDefault="00190EAE" w:rsidP="00190EAE">
      <w:pPr>
        <w:pStyle w:val="ListParagraph"/>
        <w:numPr>
          <w:ilvl w:val="1"/>
          <w:numId w:val="7"/>
        </w:numPr>
        <w:rPr>
          <w:rFonts w:ascii="Times New Roman" w:hAnsi="Times New Roman" w:cs="Times New Roman"/>
          <w:sz w:val="20"/>
          <w:szCs w:val="20"/>
        </w:rPr>
      </w:pPr>
      <w:r w:rsidRPr="002F68BA">
        <w:rPr>
          <w:rFonts w:ascii="Times New Roman" w:hAnsi="Times New Roman" w:cs="Times New Roman"/>
          <w:sz w:val="20"/>
          <w:szCs w:val="20"/>
        </w:rPr>
        <w:t xml:space="preserve">UE operating DWS is not in cell center, likely </w:t>
      </w:r>
      <w:proofErr w:type="gramStart"/>
      <w:r w:rsidRPr="002F68BA">
        <w:rPr>
          <w:rFonts w:ascii="Times New Roman" w:hAnsi="Times New Roman" w:cs="Times New Roman"/>
          <w:sz w:val="20"/>
          <w:szCs w:val="20"/>
        </w:rPr>
        <w:t>low-mobility</w:t>
      </w:r>
      <w:proofErr w:type="gramEnd"/>
      <w:r w:rsidRPr="002F68BA">
        <w:rPr>
          <w:rFonts w:ascii="Times New Roman" w:hAnsi="Times New Roman" w:cs="Times New Roman"/>
          <w:sz w:val="20"/>
          <w:szCs w:val="20"/>
        </w:rPr>
        <w:t>, don’t need full flexibility [2</w:t>
      </w:r>
      <w:r w:rsidR="002F68BA">
        <w:rPr>
          <w:rFonts w:ascii="Times New Roman" w:hAnsi="Times New Roman" w:cs="Times New Roman"/>
          <w:sz w:val="20"/>
          <w:szCs w:val="20"/>
        </w:rPr>
        <w:t>6</w:t>
      </w:r>
      <w:r w:rsidRPr="002F68BA">
        <w:rPr>
          <w:rFonts w:ascii="Times New Roman" w:hAnsi="Times New Roman" w:cs="Times New Roman"/>
          <w:sz w:val="20"/>
          <w:szCs w:val="20"/>
        </w:rPr>
        <w:t>]</w:t>
      </w:r>
    </w:p>
    <w:p w14:paraId="2F6E832C" w14:textId="47BC3137" w:rsidR="00190EAE" w:rsidRPr="00190EAE" w:rsidRDefault="00190EAE" w:rsidP="00190EAE">
      <w:pPr>
        <w:pStyle w:val="ListParagraph"/>
        <w:numPr>
          <w:ilvl w:val="1"/>
          <w:numId w:val="7"/>
        </w:numPr>
        <w:rPr>
          <w:rFonts w:ascii="Times New Roman" w:hAnsi="Times New Roman" w:cs="Times New Roman"/>
          <w:i/>
          <w:iCs/>
          <w:sz w:val="20"/>
          <w:szCs w:val="20"/>
        </w:rPr>
      </w:pPr>
      <w:r w:rsidRPr="00B745FD">
        <w:rPr>
          <w:rFonts w:ascii="Times New Roman" w:hAnsi="Times New Roman" w:cs="Times New Roman"/>
          <w:sz w:val="20"/>
          <w:szCs w:val="20"/>
        </w:rPr>
        <w:t xml:space="preserve">Specification impact of Option 1? </w:t>
      </w:r>
      <w:r w:rsidRPr="001D3635">
        <w:rPr>
          <w:rFonts w:ascii="Times New Roman" w:hAnsi="Times New Roman" w:cs="Times New Roman"/>
          <w:sz w:val="20"/>
          <w:szCs w:val="20"/>
        </w:rPr>
        <w:t>Yes [</w:t>
      </w:r>
      <w:r w:rsidR="001D3635" w:rsidRPr="001D3635">
        <w:rPr>
          <w:rFonts w:ascii="Times New Roman" w:hAnsi="Times New Roman" w:cs="Times New Roman"/>
          <w:sz w:val="20"/>
          <w:szCs w:val="20"/>
        </w:rPr>
        <w:t>6</w:t>
      </w:r>
      <w:r w:rsidRPr="001D3635">
        <w:rPr>
          <w:rFonts w:ascii="Times New Roman" w:hAnsi="Times New Roman" w:cs="Times New Roman"/>
          <w:sz w:val="20"/>
          <w:szCs w:val="20"/>
        </w:rPr>
        <w:t>]</w:t>
      </w:r>
      <w:r w:rsidRPr="00B745FD">
        <w:rPr>
          <w:rFonts w:ascii="Times New Roman" w:hAnsi="Times New Roman" w:cs="Times New Roman"/>
          <w:sz w:val="20"/>
          <w:szCs w:val="20"/>
        </w:rPr>
        <w:t>. No [</w:t>
      </w:r>
      <w:r w:rsidR="00B745FD" w:rsidRPr="00B745FD">
        <w:rPr>
          <w:rFonts w:ascii="Times New Roman" w:hAnsi="Times New Roman" w:cs="Times New Roman"/>
          <w:sz w:val="20"/>
          <w:szCs w:val="20"/>
        </w:rPr>
        <w:t>10</w:t>
      </w:r>
      <w:r w:rsidRPr="00B745FD">
        <w:rPr>
          <w:rFonts w:ascii="Times New Roman" w:hAnsi="Times New Roman" w:cs="Times New Roman"/>
          <w:sz w:val="20"/>
          <w:szCs w:val="20"/>
        </w:rPr>
        <w:t>].</w:t>
      </w:r>
    </w:p>
    <w:p w14:paraId="3DAB0800" w14:textId="2E593AF0" w:rsidR="00190EAE" w:rsidRPr="00190EAE" w:rsidRDefault="00190EAE" w:rsidP="00190EAE">
      <w:pPr>
        <w:pStyle w:val="ListParagraph"/>
        <w:numPr>
          <w:ilvl w:val="0"/>
          <w:numId w:val="7"/>
        </w:numPr>
        <w:rPr>
          <w:rFonts w:ascii="Times New Roman" w:hAnsi="Times New Roman" w:cs="Times New Roman"/>
          <w:i/>
          <w:iCs/>
          <w:sz w:val="20"/>
          <w:szCs w:val="20"/>
        </w:rPr>
      </w:pPr>
      <w:r w:rsidRPr="00190EAE">
        <w:rPr>
          <w:rFonts w:ascii="Times New Roman" w:hAnsi="Times New Roman" w:cs="Times New Roman"/>
          <w:sz w:val="20"/>
          <w:szCs w:val="20"/>
          <w:u w:val="single"/>
        </w:rPr>
        <w:t>Option 2 (apply only for CP-OFDM)</w:t>
      </w:r>
      <w:r w:rsidRPr="00190EAE">
        <w:rPr>
          <w:rFonts w:ascii="Times New Roman" w:hAnsi="Times New Roman" w:cs="Times New Roman"/>
          <w:sz w:val="20"/>
          <w:szCs w:val="20"/>
        </w:rPr>
        <w:t>: Huawei [</w:t>
      </w:r>
      <w:r>
        <w:rPr>
          <w:rFonts w:ascii="Times New Roman" w:hAnsi="Times New Roman" w:cs="Times New Roman"/>
          <w:sz w:val="20"/>
          <w:szCs w:val="20"/>
        </w:rPr>
        <w:t>2</w:t>
      </w:r>
      <w:r w:rsidRPr="007A666B">
        <w:rPr>
          <w:rFonts w:ascii="Times New Roman" w:hAnsi="Times New Roman" w:cs="Times New Roman"/>
          <w:sz w:val="20"/>
          <w:szCs w:val="20"/>
        </w:rPr>
        <w:t>], InterDigital [</w:t>
      </w:r>
      <w:r w:rsidR="007A666B" w:rsidRPr="007A666B">
        <w:rPr>
          <w:rFonts w:ascii="Times New Roman" w:hAnsi="Times New Roman" w:cs="Times New Roman"/>
          <w:sz w:val="20"/>
          <w:szCs w:val="20"/>
        </w:rPr>
        <w:t>15</w:t>
      </w:r>
      <w:r w:rsidRPr="007A666B">
        <w:rPr>
          <w:rFonts w:ascii="Times New Roman" w:hAnsi="Times New Roman" w:cs="Times New Roman"/>
          <w:sz w:val="20"/>
          <w:szCs w:val="20"/>
        </w:rPr>
        <w:t xml:space="preserve">], </w:t>
      </w:r>
      <w:r w:rsidRPr="00160C36">
        <w:rPr>
          <w:rFonts w:ascii="Times New Roman" w:hAnsi="Times New Roman" w:cs="Times New Roman"/>
          <w:sz w:val="20"/>
          <w:szCs w:val="20"/>
        </w:rPr>
        <w:t>Panasonic [1</w:t>
      </w:r>
      <w:r w:rsidR="00160C36">
        <w:rPr>
          <w:rFonts w:ascii="Times New Roman" w:hAnsi="Times New Roman" w:cs="Times New Roman"/>
          <w:sz w:val="20"/>
          <w:szCs w:val="20"/>
        </w:rPr>
        <w:t>1</w:t>
      </w:r>
      <w:r w:rsidRPr="00160C36">
        <w:rPr>
          <w:rFonts w:ascii="Times New Roman" w:hAnsi="Times New Roman" w:cs="Times New Roman"/>
          <w:sz w:val="20"/>
          <w:szCs w:val="20"/>
        </w:rPr>
        <w:t>],</w:t>
      </w:r>
      <w:r w:rsidRPr="00190EAE">
        <w:rPr>
          <w:rFonts w:ascii="Times New Roman" w:hAnsi="Times New Roman" w:cs="Times New Roman"/>
          <w:i/>
          <w:iCs/>
          <w:sz w:val="20"/>
          <w:szCs w:val="20"/>
        </w:rPr>
        <w:t xml:space="preserve"> </w:t>
      </w:r>
      <w:r w:rsidRPr="00F85263">
        <w:rPr>
          <w:rFonts w:ascii="Times New Roman" w:hAnsi="Times New Roman" w:cs="Times New Roman"/>
          <w:sz w:val="20"/>
          <w:szCs w:val="20"/>
        </w:rPr>
        <w:t>Lenovo [1</w:t>
      </w:r>
      <w:r w:rsidR="00F85263" w:rsidRPr="00F85263">
        <w:rPr>
          <w:rFonts w:ascii="Times New Roman" w:hAnsi="Times New Roman" w:cs="Times New Roman"/>
          <w:sz w:val="20"/>
          <w:szCs w:val="20"/>
        </w:rPr>
        <w:t>8</w:t>
      </w:r>
      <w:r w:rsidRPr="00F85263">
        <w:rPr>
          <w:rFonts w:ascii="Times New Roman" w:hAnsi="Times New Roman" w:cs="Times New Roman"/>
          <w:sz w:val="20"/>
          <w:szCs w:val="20"/>
        </w:rPr>
        <w:t xml:space="preserve">], </w:t>
      </w:r>
      <w:r w:rsidRPr="00FD61AD">
        <w:rPr>
          <w:rFonts w:ascii="Times New Roman" w:hAnsi="Times New Roman" w:cs="Times New Roman"/>
          <w:sz w:val="20"/>
          <w:szCs w:val="20"/>
        </w:rPr>
        <w:t>NEC [13]</w:t>
      </w:r>
      <w:r w:rsidRPr="00190EAE">
        <w:rPr>
          <w:rFonts w:ascii="Times New Roman" w:hAnsi="Times New Roman" w:cs="Times New Roman"/>
          <w:i/>
          <w:iCs/>
          <w:sz w:val="20"/>
          <w:szCs w:val="20"/>
        </w:rPr>
        <w:t xml:space="preserve">, </w:t>
      </w:r>
      <w:r w:rsidRPr="00C1174B">
        <w:rPr>
          <w:rFonts w:ascii="Times New Roman" w:hAnsi="Times New Roman" w:cs="Times New Roman"/>
          <w:sz w:val="20"/>
          <w:szCs w:val="20"/>
        </w:rPr>
        <w:t>Nokia [</w:t>
      </w:r>
      <w:r w:rsidR="00C1174B">
        <w:rPr>
          <w:rFonts w:ascii="Times New Roman" w:hAnsi="Times New Roman" w:cs="Times New Roman"/>
          <w:sz w:val="20"/>
          <w:szCs w:val="20"/>
        </w:rPr>
        <w:t>5</w:t>
      </w:r>
      <w:r w:rsidRPr="00C1174B">
        <w:rPr>
          <w:rFonts w:ascii="Times New Roman" w:hAnsi="Times New Roman" w:cs="Times New Roman"/>
          <w:sz w:val="20"/>
          <w:szCs w:val="20"/>
        </w:rPr>
        <w:t>],</w:t>
      </w:r>
      <w:r w:rsidRPr="00AB38E6">
        <w:rPr>
          <w:rFonts w:ascii="Times New Roman" w:hAnsi="Times New Roman" w:cs="Times New Roman"/>
          <w:sz w:val="20"/>
          <w:szCs w:val="20"/>
        </w:rPr>
        <w:t xml:space="preserve"> Samsung [2</w:t>
      </w:r>
      <w:r w:rsidR="00AB38E6" w:rsidRPr="00AB38E6">
        <w:rPr>
          <w:rFonts w:ascii="Times New Roman" w:hAnsi="Times New Roman" w:cs="Times New Roman"/>
          <w:sz w:val="20"/>
          <w:szCs w:val="20"/>
        </w:rPr>
        <w:t>4</w:t>
      </w:r>
      <w:r w:rsidRPr="00AB38E6">
        <w:rPr>
          <w:rFonts w:ascii="Times New Roman" w:hAnsi="Times New Roman" w:cs="Times New Roman"/>
          <w:sz w:val="20"/>
          <w:szCs w:val="20"/>
        </w:rPr>
        <w:t>],</w:t>
      </w:r>
      <w:r w:rsidRPr="00D62E71">
        <w:rPr>
          <w:rFonts w:ascii="Times New Roman" w:hAnsi="Times New Roman" w:cs="Times New Roman"/>
          <w:sz w:val="20"/>
          <w:szCs w:val="20"/>
        </w:rPr>
        <w:t xml:space="preserve"> Sharp [</w:t>
      </w:r>
      <w:r w:rsidR="00D62E71" w:rsidRPr="00D62E71">
        <w:rPr>
          <w:rFonts w:ascii="Times New Roman" w:hAnsi="Times New Roman" w:cs="Times New Roman"/>
          <w:sz w:val="20"/>
          <w:szCs w:val="20"/>
        </w:rPr>
        <w:t>19</w:t>
      </w:r>
      <w:r w:rsidRPr="00D62E71">
        <w:rPr>
          <w:rFonts w:ascii="Times New Roman" w:hAnsi="Times New Roman" w:cs="Times New Roman"/>
          <w:sz w:val="20"/>
          <w:szCs w:val="20"/>
        </w:rPr>
        <w:t>],</w:t>
      </w:r>
      <w:r w:rsidRPr="00190EAE">
        <w:rPr>
          <w:rFonts w:ascii="Times New Roman" w:hAnsi="Times New Roman" w:cs="Times New Roman"/>
          <w:i/>
          <w:iCs/>
          <w:sz w:val="20"/>
          <w:szCs w:val="20"/>
        </w:rPr>
        <w:t xml:space="preserve"> </w:t>
      </w:r>
      <w:r w:rsidRPr="001D55F2">
        <w:rPr>
          <w:rFonts w:ascii="Times New Roman" w:hAnsi="Times New Roman" w:cs="Times New Roman"/>
          <w:sz w:val="20"/>
          <w:szCs w:val="20"/>
        </w:rPr>
        <w:t>NTT DOCOMO [2</w:t>
      </w:r>
      <w:r w:rsidR="001D55F2">
        <w:rPr>
          <w:rFonts w:ascii="Times New Roman" w:hAnsi="Times New Roman" w:cs="Times New Roman"/>
          <w:sz w:val="20"/>
          <w:szCs w:val="20"/>
        </w:rPr>
        <w:t>0</w:t>
      </w:r>
      <w:r w:rsidRPr="001D55F2">
        <w:rPr>
          <w:rFonts w:ascii="Times New Roman" w:hAnsi="Times New Roman" w:cs="Times New Roman"/>
          <w:sz w:val="20"/>
          <w:szCs w:val="20"/>
        </w:rPr>
        <w:t>],</w:t>
      </w:r>
      <w:r w:rsidRPr="00BD3B4D">
        <w:rPr>
          <w:rFonts w:ascii="Times New Roman" w:hAnsi="Times New Roman" w:cs="Times New Roman"/>
          <w:sz w:val="20"/>
          <w:szCs w:val="20"/>
        </w:rPr>
        <w:t xml:space="preserve"> Google [2</w:t>
      </w:r>
      <w:r w:rsidR="00BD3B4D" w:rsidRPr="00BD3B4D">
        <w:rPr>
          <w:rFonts w:ascii="Times New Roman" w:hAnsi="Times New Roman" w:cs="Times New Roman"/>
          <w:sz w:val="20"/>
          <w:szCs w:val="20"/>
        </w:rPr>
        <w:t>3</w:t>
      </w:r>
      <w:r w:rsidRPr="00BD3B4D">
        <w:rPr>
          <w:rFonts w:ascii="Times New Roman" w:hAnsi="Times New Roman" w:cs="Times New Roman"/>
          <w:sz w:val="20"/>
          <w:szCs w:val="20"/>
        </w:rPr>
        <w:t>]</w:t>
      </w:r>
    </w:p>
    <w:p w14:paraId="655EB9BF" w14:textId="376F05BF" w:rsidR="00190EAE" w:rsidRPr="00190EAE" w:rsidRDefault="00190EAE" w:rsidP="00190EAE">
      <w:pPr>
        <w:pStyle w:val="ListParagraph"/>
        <w:numPr>
          <w:ilvl w:val="1"/>
          <w:numId w:val="7"/>
        </w:numPr>
        <w:rPr>
          <w:rFonts w:ascii="Times New Roman" w:hAnsi="Times New Roman" w:cs="Times New Roman"/>
          <w:i/>
          <w:iCs/>
          <w:sz w:val="20"/>
          <w:szCs w:val="20"/>
        </w:rPr>
      </w:pPr>
      <w:r w:rsidRPr="00FD61AD">
        <w:rPr>
          <w:rFonts w:ascii="Times New Roman" w:hAnsi="Times New Roman" w:cs="Times New Roman"/>
          <w:sz w:val="20"/>
          <w:szCs w:val="20"/>
        </w:rPr>
        <w:t>Option 1 reduces flexibility [13][</w:t>
      </w:r>
      <w:r w:rsidR="00C1174B" w:rsidRPr="00C1174B">
        <w:rPr>
          <w:rFonts w:ascii="Times New Roman" w:hAnsi="Times New Roman" w:cs="Times New Roman"/>
          <w:sz w:val="20"/>
          <w:szCs w:val="20"/>
        </w:rPr>
        <w:t>5</w:t>
      </w:r>
      <w:r w:rsidRPr="00C1174B">
        <w:rPr>
          <w:rFonts w:ascii="Times New Roman" w:hAnsi="Times New Roman" w:cs="Times New Roman"/>
          <w:sz w:val="20"/>
          <w:szCs w:val="20"/>
        </w:rPr>
        <w:t>]</w:t>
      </w:r>
      <w:r w:rsidRPr="00190EAE">
        <w:rPr>
          <w:rFonts w:ascii="Times New Roman" w:hAnsi="Times New Roman" w:cs="Times New Roman"/>
          <w:sz w:val="20"/>
          <w:szCs w:val="20"/>
        </w:rPr>
        <w:t>, dynamicSwitch is optional UE capability [</w:t>
      </w:r>
      <w:r>
        <w:rPr>
          <w:rFonts w:ascii="Times New Roman" w:hAnsi="Times New Roman" w:cs="Times New Roman"/>
          <w:sz w:val="20"/>
          <w:szCs w:val="20"/>
        </w:rPr>
        <w:t>2</w:t>
      </w:r>
      <w:r w:rsidRPr="00190EAE">
        <w:rPr>
          <w:rFonts w:ascii="Times New Roman" w:hAnsi="Times New Roman" w:cs="Times New Roman"/>
          <w:sz w:val="20"/>
          <w:szCs w:val="20"/>
        </w:rPr>
        <w:t>]</w:t>
      </w:r>
      <w:r w:rsidRPr="001D55F2">
        <w:rPr>
          <w:rFonts w:ascii="Times New Roman" w:hAnsi="Times New Roman" w:cs="Times New Roman"/>
          <w:sz w:val="20"/>
          <w:szCs w:val="20"/>
        </w:rPr>
        <w:t>[2</w:t>
      </w:r>
      <w:r w:rsidR="001D55F2">
        <w:rPr>
          <w:rFonts w:ascii="Times New Roman" w:hAnsi="Times New Roman" w:cs="Times New Roman"/>
          <w:sz w:val="20"/>
          <w:szCs w:val="20"/>
        </w:rPr>
        <w:t>0</w:t>
      </w:r>
      <w:r w:rsidRPr="001D55F2">
        <w:rPr>
          <w:rFonts w:ascii="Times New Roman" w:hAnsi="Times New Roman" w:cs="Times New Roman"/>
          <w:sz w:val="20"/>
          <w:szCs w:val="20"/>
        </w:rPr>
        <w:t>]</w:t>
      </w:r>
    </w:p>
    <w:p w14:paraId="7E08B4BE" w14:textId="54A8CF48" w:rsidR="00190EAE" w:rsidRPr="00190EAE" w:rsidRDefault="00190EAE" w:rsidP="00190EAE">
      <w:pPr>
        <w:pStyle w:val="ListParagraph"/>
        <w:numPr>
          <w:ilvl w:val="1"/>
          <w:numId w:val="7"/>
        </w:numPr>
        <w:rPr>
          <w:rFonts w:ascii="Times New Roman" w:hAnsi="Times New Roman" w:cs="Times New Roman"/>
          <w:i/>
          <w:iCs/>
          <w:sz w:val="20"/>
          <w:szCs w:val="20"/>
        </w:rPr>
      </w:pPr>
      <w:r w:rsidRPr="003C752B">
        <w:rPr>
          <w:rFonts w:ascii="Times New Roman" w:hAnsi="Times New Roman" w:cs="Times New Roman"/>
          <w:sz w:val="20"/>
          <w:szCs w:val="20"/>
        </w:rPr>
        <w:t>Option 1 adds 1 bit of DCI overhead</w:t>
      </w:r>
      <w:r w:rsidRPr="00190EAE">
        <w:rPr>
          <w:rFonts w:ascii="Times New Roman" w:hAnsi="Times New Roman" w:cs="Times New Roman"/>
          <w:i/>
          <w:iCs/>
          <w:sz w:val="20"/>
          <w:szCs w:val="20"/>
        </w:rPr>
        <w:t xml:space="preserve"> </w:t>
      </w:r>
      <w:r w:rsidR="007A666B" w:rsidRPr="007A666B">
        <w:rPr>
          <w:rFonts w:ascii="Times New Roman" w:hAnsi="Times New Roman" w:cs="Times New Roman"/>
          <w:sz w:val="20"/>
          <w:szCs w:val="20"/>
        </w:rPr>
        <w:t>[15]</w:t>
      </w:r>
      <w:r w:rsidRPr="003C752B">
        <w:rPr>
          <w:rFonts w:ascii="Times New Roman" w:hAnsi="Times New Roman" w:cs="Times New Roman"/>
          <w:sz w:val="20"/>
          <w:szCs w:val="20"/>
        </w:rPr>
        <w:t>[1</w:t>
      </w:r>
      <w:r w:rsidR="003C752B" w:rsidRPr="003C752B">
        <w:rPr>
          <w:rFonts w:ascii="Times New Roman" w:hAnsi="Times New Roman" w:cs="Times New Roman"/>
          <w:sz w:val="20"/>
          <w:szCs w:val="20"/>
        </w:rPr>
        <w:t>1</w:t>
      </w:r>
      <w:r w:rsidRPr="003C752B">
        <w:rPr>
          <w:rFonts w:ascii="Times New Roman" w:hAnsi="Times New Roman" w:cs="Times New Roman"/>
          <w:sz w:val="20"/>
          <w:szCs w:val="20"/>
        </w:rPr>
        <w:t>]</w:t>
      </w:r>
      <w:r w:rsidR="0000030E">
        <w:rPr>
          <w:rFonts w:ascii="Times New Roman" w:hAnsi="Times New Roman" w:cs="Times New Roman"/>
          <w:sz w:val="20"/>
          <w:szCs w:val="20"/>
        </w:rPr>
        <w:t>[19]</w:t>
      </w:r>
    </w:p>
    <w:p w14:paraId="2F0ACD7E" w14:textId="399445CE" w:rsidR="00190EAE" w:rsidRPr="00190EAE" w:rsidRDefault="00190EAE" w:rsidP="00190EAE">
      <w:pPr>
        <w:pStyle w:val="ListParagraph"/>
        <w:numPr>
          <w:ilvl w:val="1"/>
          <w:numId w:val="7"/>
        </w:numPr>
        <w:rPr>
          <w:rFonts w:ascii="Times New Roman" w:hAnsi="Times New Roman" w:cs="Times New Roman"/>
          <w:i/>
          <w:iCs/>
          <w:sz w:val="20"/>
          <w:szCs w:val="20"/>
        </w:rPr>
      </w:pPr>
      <w:r w:rsidRPr="00D62E71">
        <w:rPr>
          <w:rFonts w:ascii="Times New Roman" w:hAnsi="Times New Roman" w:cs="Times New Roman"/>
          <w:sz w:val="20"/>
          <w:szCs w:val="20"/>
        </w:rPr>
        <w:t>Not much difference in specification effort between options [</w:t>
      </w:r>
      <w:r w:rsidR="00D62E71">
        <w:rPr>
          <w:rFonts w:ascii="Times New Roman" w:hAnsi="Times New Roman" w:cs="Times New Roman"/>
          <w:sz w:val="20"/>
          <w:szCs w:val="20"/>
        </w:rPr>
        <w:t>19</w:t>
      </w:r>
      <w:r w:rsidRPr="00D62E71">
        <w:rPr>
          <w:rFonts w:ascii="Times New Roman" w:hAnsi="Times New Roman" w:cs="Times New Roman"/>
          <w:sz w:val="20"/>
          <w:szCs w:val="20"/>
        </w:rPr>
        <w:t>]</w:t>
      </w:r>
      <w:r w:rsidR="0000030E">
        <w:rPr>
          <w:rFonts w:ascii="Times New Roman" w:hAnsi="Times New Roman" w:cs="Times New Roman"/>
          <w:sz w:val="20"/>
          <w:szCs w:val="20"/>
        </w:rPr>
        <w:t>[23]</w:t>
      </w:r>
    </w:p>
    <w:p w14:paraId="4C7A26FA" w14:textId="57EFF0A4" w:rsidR="00190EAE" w:rsidRPr="001D55F2" w:rsidRDefault="00190EAE" w:rsidP="00190EAE">
      <w:pPr>
        <w:pStyle w:val="ListParagraph"/>
        <w:numPr>
          <w:ilvl w:val="1"/>
          <w:numId w:val="7"/>
        </w:numPr>
        <w:rPr>
          <w:rFonts w:ascii="Times New Roman" w:hAnsi="Times New Roman" w:cs="Times New Roman"/>
          <w:sz w:val="20"/>
          <w:szCs w:val="20"/>
        </w:rPr>
      </w:pPr>
      <w:r w:rsidRPr="001D55F2">
        <w:rPr>
          <w:rFonts w:ascii="Times New Roman" w:hAnsi="Times New Roman" w:cs="Times New Roman"/>
          <w:sz w:val="20"/>
          <w:szCs w:val="20"/>
        </w:rPr>
        <w:t>Restrictions on operation of DFTS-S-OFDM or CP-OFDM reduce motivation for DWS [2</w:t>
      </w:r>
      <w:r w:rsidR="001D55F2" w:rsidRPr="001D55F2">
        <w:rPr>
          <w:rFonts w:ascii="Times New Roman" w:hAnsi="Times New Roman" w:cs="Times New Roman"/>
          <w:sz w:val="20"/>
          <w:szCs w:val="20"/>
        </w:rPr>
        <w:t>0</w:t>
      </w:r>
      <w:r w:rsidRPr="001D55F2">
        <w:rPr>
          <w:rFonts w:ascii="Times New Roman" w:hAnsi="Times New Roman" w:cs="Times New Roman"/>
          <w:sz w:val="20"/>
          <w:szCs w:val="20"/>
        </w:rPr>
        <w:t>]</w:t>
      </w:r>
    </w:p>
    <w:p w14:paraId="05361440" w14:textId="15D73163" w:rsidR="00190EAE" w:rsidRPr="00BD3B4D" w:rsidRDefault="00190EAE" w:rsidP="00190EAE">
      <w:pPr>
        <w:pStyle w:val="ListParagraph"/>
        <w:numPr>
          <w:ilvl w:val="1"/>
          <w:numId w:val="7"/>
        </w:numPr>
        <w:rPr>
          <w:rFonts w:ascii="Times New Roman" w:hAnsi="Times New Roman" w:cs="Times New Roman"/>
          <w:sz w:val="20"/>
          <w:szCs w:val="20"/>
        </w:rPr>
      </w:pPr>
      <w:r w:rsidRPr="00BD3B4D">
        <w:rPr>
          <w:rFonts w:ascii="Times New Roman" w:hAnsi="Times New Roman" w:cs="Times New Roman"/>
          <w:sz w:val="20"/>
          <w:szCs w:val="20"/>
        </w:rPr>
        <w:t>UE configured with DWS may be in CP-OFDM region for a long time [2</w:t>
      </w:r>
      <w:r w:rsidR="00BD3B4D" w:rsidRPr="00BD3B4D">
        <w:rPr>
          <w:rFonts w:ascii="Times New Roman" w:hAnsi="Times New Roman" w:cs="Times New Roman"/>
          <w:sz w:val="20"/>
          <w:szCs w:val="20"/>
        </w:rPr>
        <w:t>3</w:t>
      </w:r>
      <w:r w:rsidRPr="00BD3B4D">
        <w:rPr>
          <w:rFonts w:ascii="Times New Roman" w:hAnsi="Times New Roman" w:cs="Times New Roman"/>
          <w:sz w:val="20"/>
          <w:szCs w:val="20"/>
        </w:rPr>
        <w:t>]</w:t>
      </w:r>
    </w:p>
    <w:p w14:paraId="06B37D0C" w14:textId="77777777" w:rsidR="00190EAE" w:rsidRPr="00190EAE" w:rsidRDefault="00190EAE" w:rsidP="00190EAE">
      <w:pPr>
        <w:rPr>
          <w:rFonts w:ascii="Times New Roman" w:hAnsi="Times New Roman" w:cs="Times New Roman"/>
          <w:i/>
          <w:iCs/>
          <w:sz w:val="20"/>
          <w:szCs w:val="20"/>
        </w:rPr>
      </w:pPr>
    </w:p>
    <w:p w14:paraId="2ED0E5C4" w14:textId="77777777" w:rsidR="00190EAE" w:rsidRPr="00507C54" w:rsidRDefault="00190EAE" w:rsidP="00190EAE">
      <w:pPr>
        <w:rPr>
          <w:rFonts w:ascii="Times New Roman" w:hAnsi="Times New Roman" w:cs="Times New Roman"/>
          <w:sz w:val="20"/>
          <w:szCs w:val="20"/>
          <w:u w:val="single"/>
          <w:lang w:val="fr-CA" w:eastAsia="ko-KR"/>
        </w:rPr>
      </w:pPr>
      <w:r w:rsidRPr="00507C54">
        <w:rPr>
          <w:rFonts w:ascii="Times New Roman" w:hAnsi="Times New Roman" w:cs="Times New Roman"/>
          <w:sz w:val="20"/>
          <w:szCs w:val="20"/>
          <w:u w:val="single"/>
          <w:lang w:val="fr-CA" w:eastAsia="ko-KR"/>
        </w:rPr>
        <w:t>DMRS type</w:t>
      </w:r>
    </w:p>
    <w:p w14:paraId="1F0B50B8" w14:textId="0279956F" w:rsidR="00190EAE" w:rsidRPr="00190EAE" w:rsidRDefault="00190EAE" w:rsidP="00190EAE">
      <w:pPr>
        <w:pStyle w:val="ListParagraph"/>
        <w:numPr>
          <w:ilvl w:val="0"/>
          <w:numId w:val="7"/>
        </w:numPr>
        <w:rPr>
          <w:rFonts w:ascii="Times New Roman" w:hAnsi="Times New Roman" w:cs="Times New Roman"/>
          <w:i/>
          <w:iCs/>
          <w:sz w:val="20"/>
          <w:szCs w:val="20"/>
        </w:rPr>
      </w:pPr>
      <w:r w:rsidRPr="00507C54">
        <w:rPr>
          <w:rFonts w:ascii="Times New Roman" w:hAnsi="Times New Roman" w:cs="Times New Roman"/>
          <w:sz w:val="20"/>
          <w:szCs w:val="20"/>
          <w:u w:val="single"/>
        </w:rPr>
        <w:t>Option 1 (error case)</w:t>
      </w:r>
      <w:r w:rsidRPr="00507C54">
        <w:rPr>
          <w:rFonts w:ascii="Times New Roman" w:hAnsi="Times New Roman" w:cs="Times New Roman"/>
          <w:sz w:val="20"/>
          <w:szCs w:val="20"/>
        </w:rPr>
        <w:t>:</w:t>
      </w:r>
      <w:r w:rsidRPr="00190EAE">
        <w:rPr>
          <w:rFonts w:ascii="Times New Roman" w:hAnsi="Times New Roman" w:cs="Times New Roman"/>
          <w:i/>
          <w:iCs/>
          <w:sz w:val="20"/>
          <w:szCs w:val="20"/>
        </w:rPr>
        <w:t xml:space="preserve"> </w:t>
      </w:r>
      <w:r w:rsidRPr="001D3635">
        <w:rPr>
          <w:rFonts w:ascii="Times New Roman" w:hAnsi="Times New Roman" w:cs="Times New Roman"/>
          <w:sz w:val="20"/>
          <w:szCs w:val="20"/>
        </w:rPr>
        <w:t>vivo [</w:t>
      </w:r>
      <w:r w:rsidR="001D3635" w:rsidRPr="001D3635">
        <w:rPr>
          <w:rFonts w:ascii="Times New Roman" w:hAnsi="Times New Roman" w:cs="Times New Roman"/>
          <w:sz w:val="20"/>
          <w:szCs w:val="20"/>
        </w:rPr>
        <w:t>6</w:t>
      </w:r>
      <w:r w:rsidRPr="001D3635">
        <w:rPr>
          <w:rFonts w:ascii="Times New Roman" w:hAnsi="Times New Roman" w:cs="Times New Roman"/>
          <w:sz w:val="20"/>
          <w:szCs w:val="20"/>
        </w:rPr>
        <w:t>]</w:t>
      </w:r>
      <w:r w:rsidRPr="00507C54">
        <w:rPr>
          <w:rFonts w:ascii="Times New Roman" w:hAnsi="Times New Roman" w:cs="Times New Roman"/>
          <w:sz w:val="20"/>
          <w:szCs w:val="20"/>
        </w:rPr>
        <w:t xml:space="preserve">, Spreadtrum </w:t>
      </w:r>
      <w:r w:rsidRPr="00B745FD">
        <w:rPr>
          <w:rFonts w:ascii="Times New Roman" w:hAnsi="Times New Roman" w:cs="Times New Roman"/>
          <w:sz w:val="20"/>
          <w:szCs w:val="20"/>
        </w:rPr>
        <w:t>[</w:t>
      </w:r>
      <w:r w:rsidR="00507C54" w:rsidRPr="00B745FD">
        <w:rPr>
          <w:rFonts w:ascii="Times New Roman" w:hAnsi="Times New Roman" w:cs="Times New Roman"/>
          <w:sz w:val="20"/>
          <w:szCs w:val="20"/>
        </w:rPr>
        <w:t>4</w:t>
      </w:r>
      <w:r w:rsidRPr="00B745FD">
        <w:rPr>
          <w:rFonts w:ascii="Times New Roman" w:hAnsi="Times New Roman" w:cs="Times New Roman"/>
          <w:sz w:val="20"/>
          <w:szCs w:val="20"/>
        </w:rPr>
        <w:t>], ZTE [</w:t>
      </w:r>
      <w:r w:rsidR="00B745FD" w:rsidRPr="00B745FD">
        <w:rPr>
          <w:rFonts w:ascii="Times New Roman" w:hAnsi="Times New Roman" w:cs="Times New Roman"/>
          <w:sz w:val="20"/>
          <w:szCs w:val="20"/>
        </w:rPr>
        <w:t>10</w:t>
      </w:r>
      <w:r w:rsidRPr="00B745FD">
        <w:rPr>
          <w:rFonts w:ascii="Times New Roman" w:hAnsi="Times New Roman" w:cs="Times New Roman"/>
          <w:sz w:val="20"/>
          <w:szCs w:val="20"/>
        </w:rPr>
        <w:t>],</w:t>
      </w:r>
      <w:r w:rsidRPr="00B56179">
        <w:rPr>
          <w:rFonts w:ascii="Times New Roman" w:hAnsi="Times New Roman" w:cs="Times New Roman"/>
          <w:sz w:val="20"/>
          <w:szCs w:val="20"/>
        </w:rPr>
        <w:t xml:space="preserve"> Intel [</w:t>
      </w:r>
      <w:r w:rsidR="00B56179">
        <w:rPr>
          <w:rFonts w:ascii="Times New Roman" w:hAnsi="Times New Roman" w:cs="Times New Roman"/>
          <w:sz w:val="20"/>
          <w:szCs w:val="20"/>
        </w:rPr>
        <w:t>7</w:t>
      </w:r>
      <w:r w:rsidRPr="00B56179">
        <w:rPr>
          <w:rFonts w:ascii="Times New Roman" w:hAnsi="Times New Roman" w:cs="Times New Roman"/>
          <w:sz w:val="20"/>
          <w:szCs w:val="20"/>
        </w:rPr>
        <w:t>]</w:t>
      </w:r>
      <w:r w:rsidRPr="00190EAE">
        <w:rPr>
          <w:rFonts w:ascii="Times New Roman" w:hAnsi="Times New Roman" w:cs="Times New Roman"/>
          <w:i/>
          <w:iCs/>
          <w:sz w:val="20"/>
          <w:szCs w:val="20"/>
        </w:rPr>
        <w:t>,</w:t>
      </w:r>
      <w:r w:rsidRPr="005D08C5">
        <w:rPr>
          <w:rFonts w:ascii="Times New Roman" w:hAnsi="Times New Roman" w:cs="Times New Roman"/>
          <w:sz w:val="20"/>
          <w:szCs w:val="20"/>
        </w:rPr>
        <w:t xml:space="preserve"> </w:t>
      </w:r>
      <w:r w:rsidR="005D08C5" w:rsidRPr="005D08C5">
        <w:rPr>
          <w:rFonts w:ascii="Times New Roman" w:hAnsi="Times New Roman" w:cs="Times New Roman"/>
          <w:sz w:val="20"/>
          <w:szCs w:val="20"/>
        </w:rPr>
        <w:t>CATT [12]</w:t>
      </w:r>
      <w:r w:rsidR="005D08C5" w:rsidRPr="000D7D53">
        <w:rPr>
          <w:rFonts w:ascii="Times New Roman" w:hAnsi="Times New Roman" w:cs="Times New Roman"/>
          <w:sz w:val="20"/>
          <w:szCs w:val="20"/>
        </w:rPr>
        <w:t xml:space="preserve">, </w:t>
      </w:r>
      <w:r w:rsidRPr="000D7D53">
        <w:rPr>
          <w:rFonts w:ascii="Times New Roman" w:hAnsi="Times New Roman" w:cs="Times New Roman"/>
          <w:sz w:val="20"/>
          <w:szCs w:val="20"/>
        </w:rPr>
        <w:t>Xiaomi [1</w:t>
      </w:r>
      <w:r w:rsidR="000D7D53" w:rsidRPr="000D7D53">
        <w:rPr>
          <w:rFonts w:ascii="Times New Roman" w:hAnsi="Times New Roman" w:cs="Times New Roman"/>
          <w:sz w:val="20"/>
          <w:szCs w:val="20"/>
        </w:rPr>
        <w:t>7</w:t>
      </w:r>
      <w:r w:rsidRPr="000D7D53">
        <w:rPr>
          <w:rFonts w:ascii="Times New Roman" w:hAnsi="Times New Roman" w:cs="Times New Roman"/>
          <w:sz w:val="20"/>
          <w:szCs w:val="20"/>
        </w:rPr>
        <w:t>],</w:t>
      </w:r>
      <w:r w:rsidRPr="00190EAE">
        <w:rPr>
          <w:rFonts w:ascii="Times New Roman" w:hAnsi="Times New Roman" w:cs="Times New Roman"/>
          <w:i/>
          <w:iCs/>
          <w:sz w:val="20"/>
          <w:szCs w:val="20"/>
        </w:rPr>
        <w:t xml:space="preserve"> </w:t>
      </w:r>
      <w:r w:rsidRPr="007675D6">
        <w:rPr>
          <w:rFonts w:ascii="Times New Roman" w:hAnsi="Times New Roman" w:cs="Times New Roman"/>
          <w:sz w:val="20"/>
          <w:szCs w:val="20"/>
        </w:rPr>
        <w:t>CMCC</w:t>
      </w:r>
      <w:r w:rsidRPr="00190EAE">
        <w:rPr>
          <w:rFonts w:ascii="Times New Roman" w:hAnsi="Times New Roman" w:cs="Times New Roman"/>
          <w:i/>
          <w:iCs/>
          <w:sz w:val="20"/>
          <w:szCs w:val="20"/>
        </w:rPr>
        <w:t xml:space="preserve"> </w:t>
      </w:r>
      <w:r w:rsidRPr="003C2DAE">
        <w:rPr>
          <w:rFonts w:ascii="Times New Roman" w:hAnsi="Times New Roman" w:cs="Times New Roman"/>
          <w:sz w:val="20"/>
          <w:szCs w:val="20"/>
        </w:rPr>
        <w:t>[1</w:t>
      </w:r>
      <w:r w:rsidR="003C2DAE">
        <w:rPr>
          <w:rFonts w:ascii="Times New Roman" w:hAnsi="Times New Roman" w:cs="Times New Roman"/>
          <w:sz w:val="20"/>
          <w:szCs w:val="20"/>
        </w:rPr>
        <w:t>4</w:t>
      </w:r>
      <w:r w:rsidRPr="003C2DAE">
        <w:rPr>
          <w:rFonts w:ascii="Times New Roman" w:hAnsi="Times New Roman" w:cs="Times New Roman"/>
          <w:sz w:val="20"/>
          <w:szCs w:val="20"/>
        </w:rPr>
        <w:t>]</w:t>
      </w:r>
      <w:r w:rsidRPr="00190EAE">
        <w:rPr>
          <w:rFonts w:ascii="Times New Roman" w:hAnsi="Times New Roman" w:cs="Times New Roman"/>
          <w:i/>
          <w:iCs/>
          <w:sz w:val="20"/>
          <w:szCs w:val="20"/>
        </w:rPr>
        <w:t xml:space="preserve">, </w:t>
      </w:r>
      <w:r w:rsidRPr="00DF4E72">
        <w:rPr>
          <w:rFonts w:ascii="Times New Roman" w:hAnsi="Times New Roman" w:cs="Times New Roman"/>
          <w:sz w:val="20"/>
          <w:szCs w:val="20"/>
        </w:rPr>
        <w:t>LG [</w:t>
      </w:r>
      <w:r w:rsidR="00DF4E72" w:rsidRPr="00DF4E72">
        <w:rPr>
          <w:rFonts w:ascii="Times New Roman" w:hAnsi="Times New Roman" w:cs="Times New Roman"/>
          <w:sz w:val="20"/>
          <w:szCs w:val="20"/>
        </w:rPr>
        <w:t>8</w:t>
      </w:r>
      <w:r w:rsidRPr="00DF4E72">
        <w:rPr>
          <w:rFonts w:ascii="Times New Roman" w:hAnsi="Times New Roman" w:cs="Times New Roman"/>
          <w:sz w:val="20"/>
          <w:szCs w:val="20"/>
        </w:rPr>
        <w:t>]</w:t>
      </w:r>
      <w:r w:rsidRPr="0016799E">
        <w:rPr>
          <w:rFonts w:ascii="Times New Roman" w:hAnsi="Times New Roman" w:cs="Times New Roman"/>
          <w:sz w:val="20"/>
          <w:szCs w:val="20"/>
        </w:rPr>
        <w:t>, Oppo [2</w:t>
      </w:r>
      <w:r w:rsidR="0016799E" w:rsidRPr="0016799E">
        <w:rPr>
          <w:rFonts w:ascii="Times New Roman" w:hAnsi="Times New Roman" w:cs="Times New Roman"/>
          <w:sz w:val="20"/>
          <w:szCs w:val="20"/>
        </w:rPr>
        <w:t>1</w:t>
      </w:r>
      <w:r w:rsidRPr="0016799E">
        <w:rPr>
          <w:rFonts w:ascii="Times New Roman" w:hAnsi="Times New Roman" w:cs="Times New Roman"/>
          <w:sz w:val="20"/>
          <w:szCs w:val="20"/>
        </w:rPr>
        <w:t>]</w:t>
      </w:r>
      <w:r w:rsidRPr="002D7471">
        <w:rPr>
          <w:rFonts w:ascii="Times New Roman" w:hAnsi="Times New Roman" w:cs="Times New Roman"/>
          <w:sz w:val="20"/>
          <w:szCs w:val="20"/>
        </w:rPr>
        <w:t>, Ericsson [2</w:t>
      </w:r>
      <w:r w:rsidR="002D7471" w:rsidRPr="002D7471">
        <w:rPr>
          <w:rFonts w:ascii="Times New Roman" w:hAnsi="Times New Roman" w:cs="Times New Roman"/>
          <w:sz w:val="20"/>
          <w:szCs w:val="20"/>
        </w:rPr>
        <w:t>8</w:t>
      </w:r>
      <w:r w:rsidRPr="002D7471">
        <w:rPr>
          <w:rFonts w:ascii="Times New Roman" w:hAnsi="Times New Roman" w:cs="Times New Roman"/>
          <w:sz w:val="20"/>
          <w:szCs w:val="20"/>
        </w:rPr>
        <w:t>]</w:t>
      </w:r>
      <w:r w:rsidRPr="00AC7C6F">
        <w:rPr>
          <w:rFonts w:ascii="Times New Roman" w:hAnsi="Times New Roman" w:cs="Times New Roman"/>
          <w:sz w:val="20"/>
          <w:szCs w:val="20"/>
        </w:rPr>
        <w:t>, Mediatek [</w:t>
      </w:r>
      <w:r w:rsidR="00AC7C6F">
        <w:rPr>
          <w:rFonts w:ascii="Times New Roman" w:hAnsi="Times New Roman" w:cs="Times New Roman"/>
          <w:sz w:val="20"/>
          <w:szCs w:val="20"/>
        </w:rPr>
        <w:t>30</w:t>
      </w:r>
      <w:r w:rsidRPr="00AC7C6F">
        <w:rPr>
          <w:rFonts w:ascii="Times New Roman" w:hAnsi="Times New Roman" w:cs="Times New Roman"/>
          <w:sz w:val="20"/>
          <w:szCs w:val="20"/>
        </w:rPr>
        <w:t xml:space="preserve">], </w:t>
      </w:r>
      <w:r w:rsidRPr="008B335B">
        <w:rPr>
          <w:rFonts w:ascii="Times New Roman" w:hAnsi="Times New Roman" w:cs="Times New Roman"/>
          <w:sz w:val="20"/>
          <w:szCs w:val="20"/>
        </w:rPr>
        <w:t>Mavenir [2</w:t>
      </w:r>
      <w:r w:rsidR="008B335B">
        <w:rPr>
          <w:rFonts w:ascii="Times New Roman" w:hAnsi="Times New Roman" w:cs="Times New Roman"/>
          <w:sz w:val="20"/>
          <w:szCs w:val="20"/>
        </w:rPr>
        <w:t>5</w:t>
      </w:r>
      <w:r w:rsidRPr="008B335B">
        <w:rPr>
          <w:rFonts w:ascii="Times New Roman" w:hAnsi="Times New Roman" w:cs="Times New Roman"/>
          <w:sz w:val="20"/>
          <w:szCs w:val="20"/>
        </w:rPr>
        <w:t xml:space="preserve">], </w:t>
      </w:r>
      <w:r w:rsidRPr="009E470E">
        <w:rPr>
          <w:rFonts w:ascii="Times New Roman" w:hAnsi="Times New Roman" w:cs="Times New Roman"/>
          <w:sz w:val="20"/>
          <w:szCs w:val="20"/>
        </w:rPr>
        <w:t>Transsion [27]</w:t>
      </w:r>
      <w:r w:rsidRPr="002F68BA">
        <w:rPr>
          <w:rFonts w:ascii="Times New Roman" w:hAnsi="Times New Roman" w:cs="Times New Roman"/>
          <w:sz w:val="20"/>
          <w:szCs w:val="20"/>
        </w:rPr>
        <w:t>, ETRI [2</w:t>
      </w:r>
      <w:r w:rsidR="002F68BA">
        <w:rPr>
          <w:rFonts w:ascii="Times New Roman" w:hAnsi="Times New Roman" w:cs="Times New Roman"/>
          <w:sz w:val="20"/>
          <w:szCs w:val="20"/>
        </w:rPr>
        <w:t>6</w:t>
      </w:r>
      <w:r w:rsidRPr="002F68BA">
        <w:rPr>
          <w:rFonts w:ascii="Times New Roman" w:hAnsi="Times New Roman" w:cs="Times New Roman"/>
          <w:sz w:val="20"/>
          <w:szCs w:val="20"/>
        </w:rPr>
        <w:t>]</w:t>
      </w:r>
      <w:r w:rsidR="006A773D">
        <w:rPr>
          <w:rFonts w:ascii="Times New Roman" w:hAnsi="Times New Roman" w:cs="Times New Roman"/>
          <w:sz w:val="20"/>
          <w:szCs w:val="20"/>
        </w:rPr>
        <w:t>, Qualcomm [29]</w:t>
      </w:r>
    </w:p>
    <w:p w14:paraId="10246562" w14:textId="78AEFB3F" w:rsidR="00190EAE" w:rsidRPr="00190EAE" w:rsidRDefault="00190EAE" w:rsidP="00190EAE">
      <w:pPr>
        <w:pStyle w:val="ListParagraph"/>
        <w:numPr>
          <w:ilvl w:val="1"/>
          <w:numId w:val="7"/>
        </w:numPr>
        <w:rPr>
          <w:rFonts w:ascii="Times New Roman" w:hAnsi="Times New Roman" w:cs="Times New Roman"/>
          <w:i/>
          <w:iCs/>
          <w:sz w:val="20"/>
          <w:szCs w:val="20"/>
        </w:rPr>
      </w:pPr>
      <w:r w:rsidRPr="00507C54">
        <w:rPr>
          <w:rFonts w:ascii="Times New Roman" w:hAnsi="Times New Roman" w:cs="Times New Roman"/>
          <w:sz w:val="20"/>
          <w:szCs w:val="20"/>
        </w:rPr>
        <w:t>Same handling as FDRA type [</w:t>
      </w:r>
      <w:r w:rsidR="00507C54" w:rsidRPr="00507C54">
        <w:rPr>
          <w:rFonts w:ascii="Times New Roman" w:hAnsi="Times New Roman" w:cs="Times New Roman"/>
          <w:sz w:val="20"/>
          <w:szCs w:val="20"/>
        </w:rPr>
        <w:t>4</w:t>
      </w:r>
      <w:r w:rsidRPr="00507C54">
        <w:rPr>
          <w:rFonts w:ascii="Times New Roman" w:hAnsi="Times New Roman" w:cs="Times New Roman"/>
          <w:sz w:val="20"/>
          <w:szCs w:val="20"/>
        </w:rPr>
        <w:t>]</w:t>
      </w:r>
      <w:r w:rsidR="00093E4C">
        <w:rPr>
          <w:rFonts w:ascii="Times New Roman" w:hAnsi="Times New Roman" w:cs="Times New Roman"/>
          <w:sz w:val="20"/>
          <w:szCs w:val="20"/>
        </w:rPr>
        <w:t>[12]</w:t>
      </w:r>
      <w:r w:rsidR="0000030E" w:rsidRPr="0000030E">
        <w:rPr>
          <w:rFonts w:ascii="Times New Roman" w:hAnsi="Times New Roman" w:cs="Times New Roman"/>
          <w:sz w:val="20"/>
          <w:szCs w:val="20"/>
        </w:rPr>
        <w:t>[8]</w:t>
      </w:r>
      <w:r w:rsidRPr="0016799E">
        <w:rPr>
          <w:rFonts w:ascii="Times New Roman" w:hAnsi="Times New Roman" w:cs="Times New Roman"/>
          <w:sz w:val="20"/>
          <w:szCs w:val="20"/>
        </w:rPr>
        <w:t>[2</w:t>
      </w:r>
      <w:r w:rsidR="0016799E" w:rsidRPr="0016799E">
        <w:rPr>
          <w:rFonts w:ascii="Times New Roman" w:hAnsi="Times New Roman" w:cs="Times New Roman"/>
          <w:sz w:val="20"/>
          <w:szCs w:val="20"/>
        </w:rPr>
        <w:t>1</w:t>
      </w:r>
      <w:r w:rsidRPr="0016799E">
        <w:rPr>
          <w:rFonts w:ascii="Times New Roman" w:hAnsi="Times New Roman" w:cs="Times New Roman"/>
          <w:sz w:val="20"/>
          <w:szCs w:val="20"/>
        </w:rPr>
        <w:t>]</w:t>
      </w:r>
      <w:r w:rsidRPr="002D7471">
        <w:rPr>
          <w:rFonts w:ascii="Times New Roman" w:hAnsi="Times New Roman" w:cs="Times New Roman"/>
          <w:sz w:val="20"/>
          <w:szCs w:val="20"/>
        </w:rPr>
        <w:t>[2</w:t>
      </w:r>
      <w:r w:rsidR="002D7471">
        <w:rPr>
          <w:rFonts w:ascii="Times New Roman" w:hAnsi="Times New Roman" w:cs="Times New Roman"/>
          <w:sz w:val="20"/>
          <w:szCs w:val="20"/>
        </w:rPr>
        <w:t>8</w:t>
      </w:r>
      <w:r w:rsidRPr="002D7471">
        <w:rPr>
          <w:rFonts w:ascii="Times New Roman" w:hAnsi="Times New Roman" w:cs="Times New Roman"/>
          <w:sz w:val="20"/>
          <w:szCs w:val="20"/>
        </w:rPr>
        <w:t>]</w:t>
      </w:r>
      <w:r w:rsidRPr="008B335B">
        <w:rPr>
          <w:rFonts w:ascii="Times New Roman" w:hAnsi="Times New Roman" w:cs="Times New Roman"/>
          <w:sz w:val="20"/>
          <w:szCs w:val="20"/>
        </w:rPr>
        <w:t>[2</w:t>
      </w:r>
      <w:r w:rsidR="008B335B" w:rsidRPr="008B335B">
        <w:rPr>
          <w:rFonts w:ascii="Times New Roman" w:hAnsi="Times New Roman" w:cs="Times New Roman"/>
          <w:sz w:val="20"/>
          <w:szCs w:val="20"/>
        </w:rPr>
        <w:t>5</w:t>
      </w:r>
      <w:r w:rsidRPr="008B335B">
        <w:rPr>
          <w:rFonts w:ascii="Times New Roman" w:hAnsi="Times New Roman" w:cs="Times New Roman"/>
          <w:sz w:val="20"/>
          <w:szCs w:val="20"/>
        </w:rPr>
        <w:t>]</w:t>
      </w:r>
      <w:r w:rsidR="009E470E">
        <w:rPr>
          <w:rFonts w:ascii="Times New Roman" w:hAnsi="Times New Roman" w:cs="Times New Roman"/>
          <w:sz w:val="20"/>
          <w:szCs w:val="20"/>
        </w:rPr>
        <w:t>[27]</w:t>
      </w:r>
      <w:r w:rsidR="006A773D">
        <w:rPr>
          <w:rFonts w:ascii="Times New Roman" w:hAnsi="Times New Roman" w:cs="Times New Roman"/>
          <w:sz w:val="20"/>
          <w:szCs w:val="20"/>
        </w:rPr>
        <w:t>[29]</w:t>
      </w:r>
    </w:p>
    <w:p w14:paraId="5F521F77" w14:textId="60B83E66" w:rsidR="00190EAE" w:rsidRDefault="00190EAE" w:rsidP="00190EAE">
      <w:pPr>
        <w:pStyle w:val="ListParagraph"/>
        <w:numPr>
          <w:ilvl w:val="1"/>
          <w:numId w:val="7"/>
        </w:numPr>
        <w:rPr>
          <w:rFonts w:ascii="Times New Roman" w:hAnsi="Times New Roman" w:cs="Times New Roman"/>
          <w:sz w:val="20"/>
          <w:szCs w:val="20"/>
        </w:rPr>
      </w:pPr>
      <w:r w:rsidRPr="00B56179">
        <w:rPr>
          <w:rFonts w:ascii="Times New Roman" w:hAnsi="Times New Roman" w:cs="Times New Roman"/>
          <w:sz w:val="20"/>
          <w:szCs w:val="20"/>
        </w:rPr>
        <w:t>Scheduling restriction is not severe [</w:t>
      </w:r>
      <w:r w:rsidR="00B56179" w:rsidRPr="00B56179">
        <w:rPr>
          <w:rFonts w:ascii="Times New Roman" w:hAnsi="Times New Roman" w:cs="Times New Roman"/>
          <w:sz w:val="20"/>
          <w:szCs w:val="20"/>
        </w:rPr>
        <w:t>7</w:t>
      </w:r>
      <w:r w:rsidRPr="00B56179">
        <w:rPr>
          <w:rFonts w:ascii="Times New Roman" w:hAnsi="Times New Roman" w:cs="Times New Roman"/>
          <w:sz w:val="20"/>
          <w:szCs w:val="20"/>
        </w:rPr>
        <w:t>]</w:t>
      </w:r>
      <w:r w:rsidR="00DF4E72">
        <w:rPr>
          <w:rFonts w:ascii="Times New Roman" w:hAnsi="Times New Roman" w:cs="Times New Roman"/>
          <w:sz w:val="20"/>
          <w:szCs w:val="20"/>
        </w:rPr>
        <w:t>, no critical issue if DMRS type 1 is configured for both [8]</w:t>
      </w:r>
    </w:p>
    <w:p w14:paraId="47AAF6D5" w14:textId="6DE588F3" w:rsidR="00B745FD" w:rsidRPr="00B56179" w:rsidRDefault="00B745FD" w:rsidP="00190EAE">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DMRS type 2 is for MU-MIMO/cell throughput, rarely used in coverage-limited scenarios [10]</w:t>
      </w:r>
    </w:p>
    <w:p w14:paraId="6C8E0147" w14:textId="6DAA8BEA" w:rsidR="00190EAE" w:rsidRPr="003C2DAE" w:rsidRDefault="00190EAE" w:rsidP="00190EAE">
      <w:pPr>
        <w:pStyle w:val="ListParagraph"/>
        <w:numPr>
          <w:ilvl w:val="1"/>
          <w:numId w:val="7"/>
        </w:numPr>
        <w:rPr>
          <w:rFonts w:ascii="Times New Roman" w:hAnsi="Times New Roman" w:cs="Times New Roman"/>
          <w:sz w:val="20"/>
          <w:szCs w:val="20"/>
        </w:rPr>
      </w:pPr>
      <w:r w:rsidRPr="003C2DAE">
        <w:rPr>
          <w:rFonts w:ascii="Times New Roman" w:hAnsi="Times New Roman" w:cs="Times New Roman"/>
          <w:sz w:val="20"/>
          <w:szCs w:val="20"/>
        </w:rPr>
        <w:t>Avoid that DWS field controls the DMRS type [1</w:t>
      </w:r>
      <w:r w:rsidR="003C2DAE" w:rsidRPr="003C2DAE">
        <w:rPr>
          <w:rFonts w:ascii="Times New Roman" w:hAnsi="Times New Roman" w:cs="Times New Roman"/>
          <w:sz w:val="20"/>
          <w:szCs w:val="20"/>
        </w:rPr>
        <w:t>4</w:t>
      </w:r>
      <w:r w:rsidRPr="003C2DAE">
        <w:rPr>
          <w:rFonts w:ascii="Times New Roman" w:hAnsi="Times New Roman" w:cs="Times New Roman"/>
          <w:sz w:val="20"/>
          <w:szCs w:val="20"/>
        </w:rPr>
        <w:t>]</w:t>
      </w:r>
    </w:p>
    <w:p w14:paraId="1ED3F3F6" w14:textId="2B74C008" w:rsidR="00190EAE" w:rsidRPr="002F68BA" w:rsidRDefault="00190EAE" w:rsidP="00190EAE">
      <w:pPr>
        <w:pStyle w:val="ListParagraph"/>
        <w:numPr>
          <w:ilvl w:val="1"/>
          <w:numId w:val="7"/>
        </w:numPr>
        <w:rPr>
          <w:rFonts w:ascii="Times New Roman" w:hAnsi="Times New Roman" w:cs="Times New Roman"/>
          <w:sz w:val="20"/>
          <w:szCs w:val="20"/>
        </w:rPr>
      </w:pPr>
      <w:r w:rsidRPr="002F68BA">
        <w:rPr>
          <w:rFonts w:ascii="Times New Roman" w:hAnsi="Times New Roman" w:cs="Times New Roman"/>
          <w:sz w:val="20"/>
          <w:szCs w:val="20"/>
        </w:rPr>
        <w:t xml:space="preserve">UE operating DWS is not in cell center, likely </w:t>
      </w:r>
      <w:proofErr w:type="gramStart"/>
      <w:r w:rsidRPr="002F68BA">
        <w:rPr>
          <w:rFonts w:ascii="Times New Roman" w:hAnsi="Times New Roman" w:cs="Times New Roman"/>
          <w:sz w:val="20"/>
          <w:szCs w:val="20"/>
        </w:rPr>
        <w:t>low-mobility</w:t>
      </w:r>
      <w:proofErr w:type="gramEnd"/>
      <w:r w:rsidRPr="002F68BA">
        <w:rPr>
          <w:rFonts w:ascii="Times New Roman" w:hAnsi="Times New Roman" w:cs="Times New Roman"/>
          <w:sz w:val="20"/>
          <w:szCs w:val="20"/>
        </w:rPr>
        <w:t>, don’t need full flexibility [2</w:t>
      </w:r>
      <w:r w:rsidR="002F68BA" w:rsidRPr="002F68BA">
        <w:rPr>
          <w:rFonts w:ascii="Times New Roman" w:hAnsi="Times New Roman" w:cs="Times New Roman"/>
          <w:sz w:val="20"/>
          <w:szCs w:val="20"/>
        </w:rPr>
        <w:t>6</w:t>
      </w:r>
      <w:r w:rsidRPr="002F68BA">
        <w:rPr>
          <w:rFonts w:ascii="Times New Roman" w:hAnsi="Times New Roman" w:cs="Times New Roman"/>
          <w:sz w:val="20"/>
          <w:szCs w:val="20"/>
        </w:rPr>
        <w:t>]</w:t>
      </w:r>
    </w:p>
    <w:p w14:paraId="4442DEE3" w14:textId="24C9FC56" w:rsidR="00190EAE" w:rsidRPr="00190EAE" w:rsidRDefault="00190EAE" w:rsidP="00190EAE">
      <w:pPr>
        <w:pStyle w:val="ListParagraph"/>
        <w:numPr>
          <w:ilvl w:val="1"/>
          <w:numId w:val="7"/>
        </w:numPr>
        <w:rPr>
          <w:rFonts w:ascii="Times New Roman" w:hAnsi="Times New Roman" w:cs="Times New Roman"/>
          <w:i/>
          <w:iCs/>
          <w:sz w:val="20"/>
          <w:szCs w:val="20"/>
        </w:rPr>
      </w:pPr>
      <w:r w:rsidRPr="00190EAE">
        <w:rPr>
          <w:rFonts w:ascii="Times New Roman" w:hAnsi="Times New Roman" w:cs="Times New Roman"/>
          <w:i/>
          <w:iCs/>
          <w:sz w:val="20"/>
          <w:szCs w:val="20"/>
        </w:rPr>
        <w:lastRenderedPageBreak/>
        <w:t xml:space="preserve">Specification impact of Option 1? </w:t>
      </w:r>
      <w:r w:rsidRPr="001D3635">
        <w:rPr>
          <w:rFonts w:ascii="Times New Roman" w:hAnsi="Times New Roman" w:cs="Times New Roman"/>
          <w:sz w:val="20"/>
          <w:szCs w:val="20"/>
        </w:rPr>
        <w:t>Yes [</w:t>
      </w:r>
      <w:r w:rsidR="001D3635">
        <w:rPr>
          <w:rFonts w:ascii="Times New Roman" w:hAnsi="Times New Roman" w:cs="Times New Roman"/>
          <w:sz w:val="20"/>
          <w:szCs w:val="20"/>
        </w:rPr>
        <w:t>6</w:t>
      </w:r>
      <w:r w:rsidRPr="0000030E">
        <w:rPr>
          <w:rFonts w:ascii="Times New Roman" w:hAnsi="Times New Roman" w:cs="Times New Roman"/>
          <w:sz w:val="20"/>
          <w:szCs w:val="20"/>
        </w:rPr>
        <w:t>]. No [</w:t>
      </w:r>
      <w:r w:rsidR="0000030E" w:rsidRPr="0000030E">
        <w:rPr>
          <w:rFonts w:ascii="Times New Roman" w:hAnsi="Times New Roman" w:cs="Times New Roman"/>
          <w:sz w:val="20"/>
          <w:szCs w:val="20"/>
        </w:rPr>
        <w:t>10</w:t>
      </w:r>
      <w:r w:rsidRPr="0000030E">
        <w:rPr>
          <w:rFonts w:ascii="Times New Roman" w:hAnsi="Times New Roman" w:cs="Times New Roman"/>
          <w:sz w:val="20"/>
          <w:szCs w:val="20"/>
        </w:rPr>
        <w:t>].</w:t>
      </w:r>
    </w:p>
    <w:p w14:paraId="546D7EFC" w14:textId="76C3B522" w:rsidR="00190EAE" w:rsidRPr="00BD3B4D" w:rsidRDefault="00190EAE" w:rsidP="00190EAE">
      <w:pPr>
        <w:pStyle w:val="ListParagraph"/>
        <w:numPr>
          <w:ilvl w:val="0"/>
          <w:numId w:val="7"/>
        </w:numPr>
        <w:rPr>
          <w:rFonts w:ascii="Times New Roman" w:hAnsi="Times New Roman" w:cs="Times New Roman"/>
          <w:sz w:val="20"/>
          <w:szCs w:val="20"/>
        </w:rPr>
      </w:pPr>
      <w:r w:rsidRPr="00190EAE">
        <w:rPr>
          <w:rFonts w:ascii="Times New Roman" w:hAnsi="Times New Roman" w:cs="Times New Roman"/>
          <w:sz w:val="20"/>
          <w:szCs w:val="20"/>
          <w:u w:val="single"/>
        </w:rPr>
        <w:t>Option 2 (apply only for CP-OFDM)</w:t>
      </w:r>
      <w:r w:rsidRPr="00190EAE">
        <w:rPr>
          <w:rFonts w:ascii="Times New Roman" w:hAnsi="Times New Roman" w:cs="Times New Roman"/>
          <w:sz w:val="20"/>
          <w:szCs w:val="20"/>
        </w:rPr>
        <w:t>: Huawei [</w:t>
      </w:r>
      <w:r>
        <w:rPr>
          <w:rFonts w:ascii="Times New Roman" w:hAnsi="Times New Roman" w:cs="Times New Roman"/>
          <w:sz w:val="20"/>
          <w:szCs w:val="20"/>
        </w:rPr>
        <w:t>2</w:t>
      </w:r>
      <w:r w:rsidRPr="00190EAE">
        <w:rPr>
          <w:rFonts w:ascii="Times New Roman" w:hAnsi="Times New Roman" w:cs="Times New Roman"/>
          <w:sz w:val="20"/>
          <w:szCs w:val="20"/>
        </w:rPr>
        <w:t>]</w:t>
      </w:r>
      <w:r w:rsidRPr="007A666B">
        <w:rPr>
          <w:rFonts w:ascii="Times New Roman" w:hAnsi="Times New Roman" w:cs="Times New Roman"/>
          <w:sz w:val="20"/>
          <w:szCs w:val="20"/>
        </w:rPr>
        <w:t>,</w:t>
      </w:r>
      <w:r w:rsidR="005D08C5" w:rsidRPr="007A666B">
        <w:rPr>
          <w:rFonts w:ascii="Times New Roman" w:hAnsi="Times New Roman" w:cs="Times New Roman"/>
          <w:sz w:val="20"/>
          <w:szCs w:val="20"/>
        </w:rPr>
        <w:t xml:space="preserve"> </w:t>
      </w:r>
      <w:r w:rsidRPr="007A666B">
        <w:rPr>
          <w:rFonts w:ascii="Times New Roman" w:hAnsi="Times New Roman" w:cs="Times New Roman"/>
          <w:sz w:val="20"/>
          <w:szCs w:val="20"/>
        </w:rPr>
        <w:t>InterDigital [</w:t>
      </w:r>
      <w:r w:rsidR="007A666B" w:rsidRPr="007A666B">
        <w:rPr>
          <w:rFonts w:ascii="Times New Roman" w:hAnsi="Times New Roman" w:cs="Times New Roman"/>
          <w:sz w:val="20"/>
          <w:szCs w:val="20"/>
        </w:rPr>
        <w:t>1</w:t>
      </w:r>
      <w:r w:rsidR="007A666B" w:rsidRPr="00D221C7">
        <w:rPr>
          <w:rFonts w:ascii="Times New Roman" w:hAnsi="Times New Roman" w:cs="Times New Roman"/>
          <w:sz w:val="20"/>
          <w:szCs w:val="20"/>
        </w:rPr>
        <w:t>5</w:t>
      </w:r>
      <w:r w:rsidRPr="00D221C7">
        <w:rPr>
          <w:rFonts w:ascii="Times New Roman" w:hAnsi="Times New Roman" w:cs="Times New Roman"/>
          <w:sz w:val="20"/>
          <w:szCs w:val="20"/>
        </w:rPr>
        <w:t>], China Telecom [</w:t>
      </w:r>
      <w:r w:rsidR="00D221C7" w:rsidRPr="00D221C7">
        <w:rPr>
          <w:rFonts w:ascii="Times New Roman" w:hAnsi="Times New Roman" w:cs="Times New Roman"/>
          <w:sz w:val="20"/>
          <w:szCs w:val="20"/>
        </w:rPr>
        <w:t>22</w:t>
      </w:r>
      <w:r w:rsidRPr="00D221C7">
        <w:rPr>
          <w:rFonts w:ascii="Times New Roman" w:hAnsi="Times New Roman" w:cs="Times New Roman"/>
          <w:sz w:val="20"/>
          <w:szCs w:val="20"/>
        </w:rPr>
        <w:t xml:space="preserve">], </w:t>
      </w:r>
      <w:r w:rsidRPr="00707D3F">
        <w:rPr>
          <w:rFonts w:ascii="Times New Roman" w:hAnsi="Times New Roman" w:cs="Times New Roman"/>
          <w:sz w:val="20"/>
          <w:szCs w:val="20"/>
        </w:rPr>
        <w:t>Panasonic [1</w:t>
      </w:r>
      <w:r w:rsidR="00707D3F">
        <w:rPr>
          <w:rFonts w:ascii="Times New Roman" w:hAnsi="Times New Roman" w:cs="Times New Roman"/>
          <w:sz w:val="20"/>
          <w:szCs w:val="20"/>
        </w:rPr>
        <w:t>1</w:t>
      </w:r>
      <w:r w:rsidRPr="00707D3F">
        <w:rPr>
          <w:rFonts w:ascii="Times New Roman" w:hAnsi="Times New Roman" w:cs="Times New Roman"/>
          <w:sz w:val="20"/>
          <w:szCs w:val="20"/>
        </w:rPr>
        <w:t xml:space="preserve">], </w:t>
      </w:r>
      <w:r w:rsidRPr="00F85263">
        <w:rPr>
          <w:rFonts w:ascii="Times New Roman" w:hAnsi="Times New Roman" w:cs="Times New Roman"/>
          <w:sz w:val="20"/>
          <w:szCs w:val="20"/>
        </w:rPr>
        <w:t>Lenovo [1</w:t>
      </w:r>
      <w:r w:rsidR="00F85263" w:rsidRPr="00F85263">
        <w:rPr>
          <w:rFonts w:ascii="Times New Roman" w:hAnsi="Times New Roman" w:cs="Times New Roman"/>
          <w:sz w:val="20"/>
          <w:szCs w:val="20"/>
        </w:rPr>
        <w:t>8</w:t>
      </w:r>
      <w:r w:rsidRPr="00F85263">
        <w:rPr>
          <w:rFonts w:ascii="Times New Roman" w:hAnsi="Times New Roman" w:cs="Times New Roman"/>
          <w:sz w:val="20"/>
          <w:szCs w:val="20"/>
        </w:rPr>
        <w:t xml:space="preserve">], </w:t>
      </w:r>
      <w:r w:rsidRPr="00FD61AD">
        <w:rPr>
          <w:rFonts w:ascii="Times New Roman" w:hAnsi="Times New Roman" w:cs="Times New Roman"/>
          <w:sz w:val="20"/>
          <w:szCs w:val="20"/>
        </w:rPr>
        <w:t>NEC [13],</w:t>
      </w:r>
      <w:r w:rsidRPr="00190EAE">
        <w:rPr>
          <w:rFonts w:ascii="Times New Roman" w:hAnsi="Times New Roman" w:cs="Times New Roman"/>
          <w:i/>
          <w:iCs/>
          <w:sz w:val="20"/>
          <w:szCs w:val="20"/>
        </w:rPr>
        <w:t xml:space="preserve"> </w:t>
      </w:r>
      <w:r w:rsidRPr="00C1174B">
        <w:rPr>
          <w:rFonts w:ascii="Times New Roman" w:hAnsi="Times New Roman" w:cs="Times New Roman"/>
          <w:sz w:val="20"/>
          <w:szCs w:val="20"/>
        </w:rPr>
        <w:t>Nokia [</w:t>
      </w:r>
      <w:r w:rsidR="00C1174B" w:rsidRPr="00C1174B">
        <w:rPr>
          <w:rFonts w:ascii="Times New Roman" w:hAnsi="Times New Roman" w:cs="Times New Roman"/>
          <w:sz w:val="20"/>
          <w:szCs w:val="20"/>
        </w:rPr>
        <w:t>5</w:t>
      </w:r>
      <w:r w:rsidRPr="00845F22">
        <w:rPr>
          <w:rFonts w:ascii="Times New Roman" w:hAnsi="Times New Roman" w:cs="Times New Roman"/>
          <w:sz w:val="20"/>
          <w:szCs w:val="20"/>
        </w:rPr>
        <w:t>], Apple [1</w:t>
      </w:r>
      <w:r w:rsidR="00845F22" w:rsidRPr="00845F22">
        <w:rPr>
          <w:rFonts w:ascii="Times New Roman" w:hAnsi="Times New Roman" w:cs="Times New Roman"/>
          <w:sz w:val="20"/>
          <w:szCs w:val="20"/>
        </w:rPr>
        <w:t>6</w:t>
      </w:r>
      <w:r w:rsidRPr="00AB38E6">
        <w:rPr>
          <w:rFonts w:ascii="Times New Roman" w:hAnsi="Times New Roman" w:cs="Times New Roman"/>
          <w:sz w:val="20"/>
          <w:szCs w:val="20"/>
        </w:rPr>
        <w:t>], Samsung [2</w:t>
      </w:r>
      <w:r w:rsidR="00AB38E6" w:rsidRPr="00AB38E6">
        <w:rPr>
          <w:rFonts w:ascii="Times New Roman" w:hAnsi="Times New Roman" w:cs="Times New Roman"/>
          <w:sz w:val="20"/>
          <w:szCs w:val="20"/>
        </w:rPr>
        <w:t>4</w:t>
      </w:r>
      <w:r w:rsidRPr="00AB38E6">
        <w:rPr>
          <w:rFonts w:ascii="Times New Roman" w:hAnsi="Times New Roman" w:cs="Times New Roman"/>
          <w:sz w:val="20"/>
          <w:szCs w:val="20"/>
        </w:rPr>
        <w:t xml:space="preserve">], </w:t>
      </w:r>
      <w:r w:rsidRPr="00D62E71">
        <w:rPr>
          <w:rFonts w:ascii="Times New Roman" w:hAnsi="Times New Roman" w:cs="Times New Roman"/>
          <w:sz w:val="20"/>
          <w:szCs w:val="20"/>
        </w:rPr>
        <w:t>Sharp [</w:t>
      </w:r>
      <w:r w:rsidR="00D62E71" w:rsidRPr="00D62E71">
        <w:rPr>
          <w:rFonts w:ascii="Times New Roman" w:hAnsi="Times New Roman" w:cs="Times New Roman"/>
          <w:sz w:val="20"/>
          <w:szCs w:val="20"/>
        </w:rPr>
        <w:t>19</w:t>
      </w:r>
      <w:r w:rsidRPr="00D62E71">
        <w:rPr>
          <w:rFonts w:ascii="Times New Roman" w:hAnsi="Times New Roman" w:cs="Times New Roman"/>
          <w:sz w:val="20"/>
          <w:szCs w:val="20"/>
        </w:rPr>
        <w:t>]</w:t>
      </w:r>
      <w:r w:rsidRPr="001D55F2">
        <w:rPr>
          <w:rFonts w:ascii="Times New Roman" w:hAnsi="Times New Roman" w:cs="Times New Roman"/>
          <w:sz w:val="20"/>
          <w:szCs w:val="20"/>
        </w:rPr>
        <w:t>, NTT DOCOMO [2</w:t>
      </w:r>
      <w:r w:rsidR="001D55F2" w:rsidRPr="001D55F2">
        <w:rPr>
          <w:rFonts w:ascii="Times New Roman" w:hAnsi="Times New Roman" w:cs="Times New Roman"/>
          <w:sz w:val="20"/>
          <w:szCs w:val="20"/>
        </w:rPr>
        <w:t>0</w:t>
      </w:r>
      <w:r w:rsidRPr="001D55F2">
        <w:rPr>
          <w:rFonts w:ascii="Times New Roman" w:hAnsi="Times New Roman" w:cs="Times New Roman"/>
          <w:sz w:val="20"/>
          <w:szCs w:val="20"/>
        </w:rPr>
        <w:t>],</w:t>
      </w:r>
      <w:r w:rsidRPr="00BD3B4D">
        <w:rPr>
          <w:rFonts w:ascii="Times New Roman" w:hAnsi="Times New Roman" w:cs="Times New Roman"/>
          <w:sz w:val="20"/>
          <w:szCs w:val="20"/>
        </w:rPr>
        <w:t xml:space="preserve"> Google [2</w:t>
      </w:r>
      <w:r w:rsidR="00BD3B4D" w:rsidRPr="00BD3B4D">
        <w:rPr>
          <w:rFonts w:ascii="Times New Roman" w:hAnsi="Times New Roman" w:cs="Times New Roman"/>
          <w:sz w:val="20"/>
          <w:szCs w:val="20"/>
        </w:rPr>
        <w:t>3</w:t>
      </w:r>
      <w:r w:rsidRPr="00BD3B4D">
        <w:rPr>
          <w:rFonts w:ascii="Times New Roman" w:hAnsi="Times New Roman" w:cs="Times New Roman"/>
          <w:sz w:val="20"/>
          <w:szCs w:val="20"/>
        </w:rPr>
        <w:t>]</w:t>
      </w:r>
    </w:p>
    <w:p w14:paraId="07AD5F32" w14:textId="626F18E0" w:rsidR="00190EAE" w:rsidRPr="00190EAE" w:rsidRDefault="00190EAE" w:rsidP="00190EAE">
      <w:pPr>
        <w:pStyle w:val="ListParagraph"/>
        <w:numPr>
          <w:ilvl w:val="1"/>
          <w:numId w:val="7"/>
        </w:numPr>
        <w:rPr>
          <w:rFonts w:ascii="Times New Roman" w:hAnsi="Times New Roman" w:cs="Times New Roman"/>
          <w:i/>
          <w:iCs/>
          <w:sz w:val="20"/>
          <w:szCs w:val="20"/>
        </w:rPr>
      </w:pPr>
      <w:r w:rsidRPr="00190EAE">
        <w:rPr>
          <w:rFonts w:ascii="Times New Roman" w:hAnsi="Times New Roman" w:cs="Times New Roman"/>
          <w:sz w:val="20"/>
          <w:szCs w:val="20"/>
        </w:rPr>
        <w:t>Option 1 reduces maximum number of supported antenna ports, reducing user capacity and throughput [</w:t>
      </w:r>
      <w:r>
        <w:rPr>
          <w:rFonts w:ascii="Times New Roman" w:hAnsi="Times New Roman" w:cs="Times New Roman"/>
          <w:sz w:val="20"/>
          <w:szCs w:val="20"/>
        </w:rPr>
        <w:t>2</w:t>
      </w:r>
      <w:r w:rsidRPr="00F85263">
        <w:rPr>
          <w:rFonts w:ascii="Times New Roman" w:hAnsi="Times New Roman" w:cs="Times New Roman"/>
          <w:sz w:val="20"/>
          <w:szCs w:val="20"/>
        </w:rPr>
        <w:t>]. Not compatible with R18 MIMO enhancements [1</w:t>
      </w:r>
      <w:r w:rsidR="00F85263" w:rsidRPr="00F85263">
        <w:rPr>
          <w:rFonts w:ascii="Times New Roman" w:hAnsi="Times New Roman" w:cs="Times New Roman"/>
          <w:sz w:val="20"/>
          <w:szCs w:val="20"/>
        </w:rPr>
        <w:t>8</w:t>
      </w:r>
      <w:r w:rsidRPr="00F85263">
        <w:rPr>
          <w:rFonts w:ascii="Times New Roman" w:hAnsi="Times New Roman" w:cs="Times New Roman"/>
          <w:sz w:val="20"/>
          <w:szCs w:val="20"/>
        </w:rPr>
        <w:t>]</w:t>
      </w:r>
      <w:r w:rsidRPr="00190EAE">
        <w:rPr>
          <w:rFonts w:ascii="Times New Roman" w:hAnsi="Times New Roman" w:cs="Times New Roman"/>
          <w:i/>
          <w:iCs/>
          <w:sz w:val="20"/>
          <w:szCs w:val="20"/>
        </w:rPr>
        <w:t>.</w:t>
      </w:r>
    </w:p>
    <w:p w14:paraId="2129A5E2" w14:textId="42682A3E" w:rsidR="00190EAE" w:rsidRPr="00190EAE" w:rsidRDefault="00190EAE" w:rsidP="00190EAE">
      <w:pPr>
        <w:pStyle w:val="ListParagraph"/>
        <w:numPr>
          <w:ilvl w:val="1"/>
          <w:numId w:val="7"/>
        </w:numPr>
        <w:rPr>
          <w:rFonts w:ascii="Times New Roman" w:hAnsi="Times New Roman" w:cs="Times New Roman"/>
          <w:i/>
          <w:iCs/>
          <w:sz w:val="20"/>
          <w:szCs w:val="20"/>
        </w:rPr>
      </w:pPr>
      <w:r w:rsidRPr="00D62E71">
        <w:rPr>
          <w:rFonts w:ascii="Times New Roman" w:hAnsi="Times New Roman" w:cs="Times New Roman"/>
          <w:sz w:val="20"/>
          <w:szCs w:val="20"/>
        </w:rPr>
        <w:t>Need to allow configuring DMRS type 2 [</w:t>
      </w:r>
      <w:r w:rsidR="00D62E71" w:rsidRPr="00D62E71">
        <w:rPr>
          <w:rFonts w:ascii="Times New Roman" w:hAnsi="Times New Roman" w:cs="Times New Roman"/>
          <w:sz w:val="20"/>
          <w:szCs w:val="20"/>
        </w:rPr>
        <w:t>19</w:t>
      </w:r>
      <w:r w:rsidRPr="00D62E71">
        <w:rPr>
          <w:rFonts w:ascii="Times New Roman" w:hAnsi="Times New Roman" w:cs="Times New Roman"/>
          <w:sz w:val="20"/>
          <w:szCs w:val="20"/>
        </w:rPr>
        <w:t xml:space="preserve">] which improves throughput for CP-OFDM. </w:t>
      </w:r>
      <w:r w:rsidRPr="00845F22">
        <w:rPr>
          <w:rFonts w:ascii="Times New Roman" w:hAnsi="Times New Roman" w:cs="Times New Roman"/>
          <w:sz w:val="20"/>
          <w:szCs w:val="20"/>
        </w:rPr>
        <w:t>Aligned with intention of DWS [1</w:t>
      </w:r>
      <w:r w:rsidR="00845F22" w:rsidRPr="00845F22">
        <w:rPr>
          <w:rFonts w:ascii="Times New Roman" w:hAnsi="Times New Roman" w:cs="Times New Roman"/>
          <w:sz w:val="20"/>
          <w:szCs w:val="20"/>
        </w:rPr>
        <w:t>6</w:t>
      </w:r>
      <w:r w:rsidRPr="00845F22">
        <w:rPr>
          <w:rFonts w:ascii="Times New Roman" w:hAnsi="Times New Roman" w:cs="Times New Roman"/>
          <w:sz w:val="20"/>
          <w:szCs w:val="20"/>
        </w:rPr>
        <w:t>].</w:t>
      </w:r>
    </w:p>
    <w:p w14:paraId="55CD82BA" w14:textId="4C66CF43" w:rsidR="00190EAE" w:rsidRPr="007A666B" w:rsidRDefault="00190EAE" w:rsidP="00190EAE">
      <w:pPr>
        <w:pStyle w:val="ListParagraph"/>
        <w:numPr>
          <w:ilvl w:val="1"/>
          <w:numId w:val="7"/>
        </w:numPr>
        <w:rPr>
          <w:rFonts w:ascii="Times New Roman" w:hAnsi="Times New Roman" w:cs="Times New Roman"/>
          <w:sz w:val="20"/>
          <w:szCs w:val="20"/>
        </w:rPr>
      </w:pPr>
      <w:r w:rsidRPr="007A666B">
        <w:rPr>
          <w:rFonts w:ascii="Times New Roman" w:hAnsi="Times New Roman" w:cs="Times New Roman"/>
          <w:sz w:val="20"/>
          <w:szCs w:val="20"/>
        </w:rPr>
        <w:t>Better flexibility [</w:t>
      </w:r>
      <w:r w:rsidR="007A666B" w:rsidRPr="007A666B">
        <w:rPr>
          <w:rFonts w:ascii="Times New Roman" w:hAnsi="Times New Roman" w:cs="Times New Roman"/>
          <w:sz w:val="20"/>
          <w:szCs w:val="20"/>
        </w:rPr>
        <w:t>15</w:t>
      </w:r>
      <w:r w:rsidRPr="007A666B">
        <w:rPr>
          <w:rFonts w:ascii="Times New Roman" w:hAnsi="Times New Roman" w:cs="Times New Roman"/>
          <w:sz w:val="20"/>
          <w:szCs w:val="20"/>
        </w:rPr>
        <w:t>]</w:t>
      </w:r>
      <w:r w:rsidRPr="00D221C7">
        <w:rPr>
          <w:rFonts w:ascii="Times New Roman" w:hAnsi="Times New Roman" w:cs="Times New Roman"/>
          <w:sz w:val="20"/>
          <w:szCs w:val="20"/>
        </w:rPr>
        <w:t>[</w:t>
      </w:r>
      <w:r w:rsidR="00D221C7" w:rsidRPr="00D221C7">
        <w:rPr>
          <w:rFonts w:ascii="Times New Roman" w:hAnsi="Times New Roman" w:cs="Times New Roman"/>
          <w:sz w:val="20"/>
          <w:szCs w:val="20"/>
        </w:rPr>
        <w:t>22</w:t>
      </w:r>
      <w:r w:rsidRPr="00D221C7">
        <w:rPr>
          <w:rFonts w:ascii="Times New Roman" w:hAnsi="Times New Roman" w:cs="Times New Roman"/>
          <w:sz w:val="20"/>
          <w:szCs w:val="20"/>
        </w:rPr>
        <w:t>]</w:t>
      </w:r>
      <w:r w:rsidRPr="00707D3F">
        <w:rPr>
          <w:rFonts w:ascii="Times New Roman" w:hAnsi="Times New Roman" w:cs="Times New Roman"/>
          <w:sz w:val="20"/>
          <w:szCs w:val="20"/>
        </w:rPr>
        <w:t>[1</w:t>
      </w:r>
      <w:r w:rsidR="00707D3F" w:rsidRPr="00707D3F">
        <w:rPr>
          <w:rFonts w:ascii="Times New Roman" w:hAnsi="Times New Roman" w:cs="Times New Roman"/>
          <w:sz w:val="20"/>
          <w:szCs w:val="20"/>
        </w:rPr>
        <w:t>1</w:t>
      </w:r>
      <w:r w:rsidRPr="00FD61AD">
        <w:rPr>
          <w:rFonts w:ascii="Times New Roman" w:hAnsi="Times New Roman" w:cs="Times New Roman"/>
          <w:sz w:val="20"/>
          <w:szCs w:val="20"/>
        </w:rPr>
        <w:t>][13][</w:t>
      </w:r>
      <w:r w:rsidR="00C1174B">
        <w:rPr>
          <w:rFonts w:ascii="Times New Roman" w:hAnsi="Times New Roman" w:cs="Times New Roman"/>
          <w:sz w:val="20"/>
          <w:szCs w:val="20"/>
        </w:rPr>
        <w:t>5</w:t>
      </w:r>
      <w:r w:rsidRPr="00C1174B">
        <w:rPr>
          <w:rFonts w:ascii="Times New Roman" w:hAnsi="Times New Roman" w:cs="Times New Roman"/>
          <w:sz w:val="20"/>
          <w:szCs w:val="20"/>
        </w:rPr>
        <w:t>]</w:t>
      </w:r>
    </w:p>
    <w:p w14:paraId="481CF92E" w14:textId="5FB2D6C9" w:rsidR="00190EAE" w:rsidRPr="00190EAE" w:rsidRDefault="00190EAE" w:rsidP="00190EAE">
      <w:pPr>
        <w:pStyle w:val="ListParagraph"/>
        <w:numPr>
          <w:ilvl w:val="1"/>
          <w:numId w:val="7"/>
        </w:numPr>
        <w:rPr>
          <w:rFonts w:ascii="Times New Roman" w:hAnsi="Times New Roman" w:cs="Times New Roman"/>
          <w:i/>
          <w:iCs/>
          <w:sz w:val="20"/>
          <w:szCs w:val="20"/>
        </w:rPr>
      </w:pPr>
      <w:r w:rsidRPr="007A666B">
        <w:rPr>
          <w:rFonts w:ascii="Times New Roman" w:hAnsi="Times New Roman" w:cs="Times New Roman"/>
          <w:sz w:val="20"/>
          <w:szCs w:val="20"/>
        </w:rPr>
        <w:t>Low specification impact [</w:t>
      </w:r>
      <w:r w:rsidR="007A666B">
        <w:rPr>
          <w:rFonts w:ascii="Times New Roman" w:hAnsi="Times New Roman" w:cs="Times New Roman"/>
          <w:sz w:val="20"/>
          <w:szCs w:val="20"/>
        </w:rPr>
        <w:t>15</w:t>
      </w:r>
      <w:r w:rsidRPr="007A666B">
        <w:rPr>
          <w:rFonts w:ascii="Times New Roman" w:hAnsi="Times New Roman" w:cs="Times New Roman"/>
          <w:sz w:val="20"/>
          <w:szCs w:val="20"/>
        </w:rPr>
        <w:t>]</w:t>
      </w:r>
      <w:r w:rsidR="0000030E">
        <w:rPr>
          <w:rFonts w:ascii="Times New Roman" w:hAnsi="Times New Roman" w:cs="Times New Roman"/>
          <w:sz w:val="20"/>
          <w:szCs w:val="20"/>
        </w:rPr>
        <w:t>[23]</w:t>
      </w:r>
    </w:p>
    <w:p w14:paraId="1A902ADC" w14:textId="495B394F" w:rsidR="00190EAE" w:rsidRPr="001D55F2" w:rsidRDefault="00190EAE" w:rsidP="00190EAE">
      <w:pPr>
        <w:pStyle w:val="ListParagraph"/>
        <w:numPr>
          <w:ilvl w:val="1"/>
          <w:numId w:val="7"/>
        </w:numPr>
        <w:rPr>
          <w:rFonts w:ascii="Times New Roman" w:hAnsi="Times New Roman" w:cs="Times New Roman"/>
          <w:sz w:val="20"/>
          <w:szCs w:val="20"/>
        </w:rPr>
      </w:pPr>
      <w:r w:rsidRPr="001D55F2">
        <w:rPr>
          <w:rFonts w:ascii="Times New Roman" w:hAnsi="Times New Roman" w:cs="Times New Roman"/>
          <w:sz w:val="20"/>
          <w:szCs w:val="20"/>
        </w:rPr>
        <w:t>Restrictions on operation of DFTS-S-OFDM or CP-OFDM reduce motivation for DWS [2</w:t>
      </w:r>
      <w:r w:rsidR="001D55F2" w:rsidRPr="001D55F2">
        <w:rPr>
          <w:rFonts w:ascii="Times New Roman" w:hAnsi="Times New Roman" w:cs="Times New Roman"/>
          <w:sz w:val="20"/>
          <w:szCs w:val="20"/>
        </w:rPr>
        <w:t>0</w:t>
      </w:r>
      <w:r w:rsidRPr="001D55F2">
        <w:rPr>
          <w:rFonts w:ascii="Times New Roman" w:hAnsi="Times New Roman" w:cs="Times New Roman"/>
          <w:sz w:val="20"/>
          <w:szCs w:val="20"/>
        </w:rPr>
        <w:t>]</w:t>
      </w:r>
    </w:p>
    <w:p w14:paraId="27C908E6" w14:textId="0F20A4B2" w:rsidR="00190EAE" w:rsidRPr="00BD3B4D" w:rsidRDefault="00190EAE" w:rsidP="00190EAE">
      <w:pPr>
        <w:pStyle w:val="ListParagraph"/>
        <w:numPr>
          <w:ilvl w:val="1"/>
          <w:numId w:val="7"/>
        </w:numPr>
        <w:rPr>
          <w:rFonts w:ascii="Times New Roman" w:hAnsi="Times New Roman" w:cs="Times New Roman"/>
          <w:sz w:val="20"/>
          <w:szCs w:val="20"/>
        </w:rPr>
      </w:pPr>
      <w:r w:rsidRPr="00BD3B4D">
        <w:rPr>
          <w:rFonts w:ascii="Times New Roman" w:hAnsi="Times New Roman" w:cs="Times New Roman"/>
          <w:sz w:val="20"/>
          <w:szCs w:val="20"/>
        </w:rPr>
        <w:t>UE configured with DWS may be in CP-OFDM region for a long time [2</w:t>
      </w:r>
      <w:r w:rsidR="00BD3B4D" w:rsidRPr="00BD3B4D">
        <w:rPr>
          <w:rFonts w:ascii="Times New Roman" w:hAnsi="Times New Roman" w:cs="Times New Roman"/>
          <w:sz w:val="20"/>
          <w:szCs w:val="20"/>
        </w:rPr>
        <w:t>3</w:t>
      </w:r>
      <w:r w:rsidRPr="00BD3B4D">
        <w:rPr>
          <w:rFonts w:ascii="Times New Roman" w:hAnsi="Times New Roman" w:cs="Times New Roman"/>
          <w:sz w:val="20"/>
          <w:szCs w:val="20"/>
        </w:rPr>
        <w:t>]</w:t>
      </w:r>
    </w:p>
    <w:p w14:paraId="66672443" w14:textId="77777777" w:rsidR="00190EAE" w:rsidRDefault="00190EAE" w:rsidP="00190EAE">
      <w:pPr>
        <w:rPr>
          <w:rFonts w:ascii="Times New Roman" w:hAnsi="Times New Roman" w:cs="Times New Roman"/>
          <w:sz w:val="20"/>
          <w:szCs w:val="20"/>
        </w:rPr>
      </w:pPr>
    </w:p>
    <w:p w14:paraId="1DE70DD6" w14:textId="77777777" w:rsidR="00190EAE" w:rsidRDefault="00190EAE" w:rsidP="00190EAE">
      <w:pPr>
        <w:rPr>
          <w:rFonts w:ascii="Times New Roman" w:hAnsi="Times New Roman" w:cs="Times New Roman"/>
          <w:sz w:val="20"/>
          <w:szCs w:val="20"/>
          <w:u w:val="single"/>
          <w:lang w:eastAsia="ko-KR"/>
        </w:rPr>
      </w:pPr>
      <w:r>
        <w:rPr>
          <w:rFonts w:ascii="Times New Roman" w:hAnsi="Times New Roman" w:cs="Times New Roman"/>
          <w:sz w:val="20"/>
          <w:szCs w:val="20"/>
          <w:u w:val="single"/>
          <w:lang w:eastAsia="ko-KR"/>
        </w:rPr>
        <w:t>Other waveform-specific configuration aspects</w:t>
      </w:r>
    </w:p>
    <w:p w14:paraId="161A3443" w14:textId="1E28C1B1" w:rsidR="001F6FE4" w:rsidRDefault="00190EAE">
      <w:pPr>
        <w:rPr>
          <w:rFonts w:ascii="Times New Roman" w:hAnsi="Times New Roman" w:cs="Times New Roman"/>
          <w:sz w:val="20"/>
          <w:szCs w:val="20"/>
          <w:lang w:val="en-GB"/>
        </w:rPr>
      </w:pPr>
      <w:r w:rsidRPr="00B56179">
        <w:rPr>
          <w:rFonts w:ascii="Times New Roman" w:hAnsi="Times New Roman" w:cs="Times New Roman"/>
          <w:sz w:val="20"/>
          <w:szCs w:val="20"/>
          <w:lang w:val="en-GB"/>
        </w:rPr>
        <w:t>Vivo [</w:t>
      </w:r>
      <w:r w:rsidR="00B56179" w:rsidRPr="00B56179">
        <w:rPr>
          <w:rFonts w:ascii="Times New Roman" w:hAnsi="Times New Roman" w:cs="Times New Roman"/>
          <w:sz w:val="20"/>
          <w:szCs w:val="20"/>
          <w:lang w:val="en-GB"/>
        </w:rPr>
        <w:t>6</w:t>
      </w:r>
      <w:r w:rsidRPr="00B56179">
        <w:rPr>
          <w:rFonts w:ascii="Times New Roman" w:hAnsi="Times New Roman" w:cs="Times New Roman"/>
          <w:sz w:val="20"/>
          <w:szCs w:val="20"/>
          <w:lang w:val="en-GB"/>
        </w:rPr>
        <w:t>] proposes that configuration of pi/2 BPSK modulation when DWS is configured is handled as an error case.</w:t>
      </w:r>
    </w:p>
    <w:p w14:paraId="603F4A5D" w14:textId="045756E9" w:rsidR="0021083F" w:rsidRPr="0021083F" w:rsidRDefault="0021083F" w:rsidP="0021083F">
      <w:pPr>
        <w:pStyle w:val="ListParagraph"/>
        <w:numPr>
          <w:ilvl w:val="0"/>
          <w:numId w:val="7"/>
        </w:numPr>
        <w:rPr>
          <w:rFonts w:ascii="Times New Roman" w:hAnsi="Times New Roman" w:cs="Times New Roman"/>
          <w:i/>
          <w:iCs/>
          <w:sz w:val="20"/>
          <w:szCs w:val="20"/>
          <w:lang w:val="en-GB"/>
        </w:rPr>
      </w:pPr>
      <w:r w:rsidRPr="0021083F">
        <w:rPr>
          <w:rFonts w:ascii="Times New Roman" w:hAnsi="Times New Roman" w:cs="Times New Roman"/>
          <w:i/>
          <w:iCs/>
          <w:sz w:val="20"/>
          <w:szCs w:val="20"/>
          <w:lang w:val="en-GB"/>
        </w:rPr>
        <w:t xml:space="preserve">Moderator’s note: Not sure if there is an issue here since parameter </w:t>
      </w:r>
      <w:r w:rsidRPr="0021083F">
        <w:rPr>
          <w:rFonts w:ascii="Times New Roman" w:hAnsi="Times New Roman" w:cs="Times New Roman"/>
          <w:sz w:val="20"/>
          <w:szCs w:val="20"/>
        </w:rPr>
        <w:t>tp-pi2BPSK</w:t>
      </w:r>
      <w:r w:rsidRPr="0021083F">
        <w:rPr>
          <w:rFonts w:ascii="Times New Roman" w:hAnsi="Times New Roman" w:cs="Times New Roman"/>
          <w:i/>
          <w:iCs/>
          <w:sz w:val="20"/>
          <w:szCs w:val="20"/>
        </w:rPr>
        <w:t xml:space="preserve"> controls variable q which is present only in MCS tables that are specifically for DFT-S-OFDM.</w:t>
      </w:r>
    </w:p>
    <w:p w14:paraId="4B07E04B" w14:textId="77777777" w:rsidR="0021083F" w:rsidRDefault="0021083F">
      <w:pPr>
        <w:rPr>
          <w:rFonts w:ascii="Times New Roman" w:hAnsi="Times New Roman" w:cs="Times New Roman"/>
          <w:sz w:val="20"/>
          <w:szCs w:val="20"/>
          <w:lang w:val="en-GB"/>
        </w:rPr>
      </w:pPr>
    </w:p>
    <w:p w14:paraId="0653B513" w14:textId="77777777" w:rsidR="001F6FE4" w:rsidRDefault="005804C0">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 on handling of FDRA type, DMRS type and other waveform-specific configuration aspects</w:t>
      </w:r>
    </w:p>
    <w:p w14:paraId="54565F5C" w14:textId="41F3EDDF" w:rsidR="001F6FE4" w:rsidRPr="00CA06C5" w:rsidRDefault="005804C0">
      <w:pPr>
        <w:rPr>
          <w:rFonts w:ascii="Times New Roman" w:hAnsi="Times New Roman" w:cs="Times New Roman"/>
          <w:sz w:val="20"/>
          <w:szCs w:val="20"/>
        </w:rPr>
      </w:pPr>
      <w:r w:rsidRPr="00CA06C5">
        <w:rPr>
          <w:rFonts w:ascii="Times New Roman" w:hAnsi="Times New Roman" w:cs="Times New Roman"/>
          <w:sz w:val="20"/>
          <w:szCs w:val="20"/>
        </w:rPr>
        <w:t>For FDRA type, 1</w:t>
      </w:r>
      <w:r w:rsidR="006B60D2" w:rsidRPr="00CA06C5">
        <w:rPr>
          <w:rFonts w:ascii="Times New Roman" w:hAnsi="Times New Roman" w:cs="Times New Roman"/>
          <w:sz w:val="20"/>
          <w:szCs w:val="20"/>
        </w:rPr>
        <w:t>7</w:t>
      </w:r>
      <w:r w:rsidRPr="00CA06C5">
        <w:rPr>
          <w:rFonts w:ascii="Times New Roman" w:hAnsi="Times New Roman" w:cs="Times New Roman"/>
          <w:sz w:val="20"/>
          <w:szCs w:val="20"/>
        </w:rPr>
        <w:t xml:space="preserve"> companies prefer Option 1 (error case</w:t>
      </w:r>
      <w:proofErr w:type="gramStart"/>
      <w:r w:rsidRPr="00CA06C5">
        <w:rPr>
          <w:rFonts w:ascii="Times New Roman" w:hAnsi="Times New Roman" w:cs="Times New Roman"/>
          <w:sz w:val="20"/>
          <w:szCs w:val="20"/>
        </w:rPr>
        <w:t>)</w:t>
      </w:r>
      <w:proofErr w:type="gramEnd"/>
      <w:r w:rsidRPr="00CA06C5">
        <w:rPr>
          <w:rFonts w:ascii="Times New Roman" w:hAnsi="Times New Roman" w:cs="Times New Roman"/>
          <w:sz w:val="20"/>
          <w:szCs w:val="20"/>
        </w:rPr>
        <w:t xml:space="preserve"> and 1</w:t>
      </w:r>
      <w:r w:rsidR="006B60D2" w:rsidRPr="00CA06C5">
        <w:rPr>
          <w:rFonts w:ascii="Times New Roman" w:hAnsi="Times New Roman" w:cs="Times New Roman"/>
          <w:sz w:val="20"/>
          <w:szCs w:val="20"/>
        </w:rPr>
        <w:t>0</w:t>
      </w:r>
      <w:r w:rsidRPr="00CA06C5">
        <w:rPr>
          <w:rFonts w:ascii="Times New Roman" w:hAnsi="Times New Roman" w:cs="Times New Roman"/>
          <w:sz w:val="20"/>
          <w:szCs w:val="20"/>
        </w:rPr>
        <w:t xml:space="preserve"> companies prefer Option 2 (apply only for CP-OFDM).</w:t>
      </w:r>
      <w:r w:rsidR="0021083F" w:rsidRPr="0021083F">
        <w:rPr>
          <w:rFonts w:ascii="Times New Roman" w:hAnsi="Times New Roman" w:cs="Times New Roman"/>
          <w:sz w:val="20"/>
          <w:szCs w:val="20"/>
        </w:rPr>
        <w:t xml:space="preserve"> </w:t>
      </w:r>
      <w:r w:rsidR="0021083F">
        <w:rPr>
          <w:rFonts w:ascii="Times New Roman" w:hAnsi="Times New Roman" w:cs="Times New Roman"/>
          <w:sz w:val="20"/>
          <w:szCs w:val="20"/>
        </w:rPr>
        <w:t xml:space="preserve">Majority of companies think that the restriction introduced by Option 1 is acceptable since it would still be possible to use resource allocation type 0 with CP-OFDM by configuring </w:t>
      </w:r>
      <w:r w:rsidR="0021083F" w:rsidRPr="00645618">
        <w:rPr>
          <w:rFonts w:ascii="Times New Roman" w:hAnsi="Times New Roman" w:cs="Times New Roman"/>
          <w:i/>
          <w:iCs/>
          <w:sz w:val="20"/>
          <w:szCs w:val="20"/>
        </w:rPr>
        <w:t>dynamicSwitch</w:t>
      </w:r>
      <w:r w:rsidR="0021083F">
        <w:rPr>
          <w:rFonts w:ascii="Times New Roman" w:hAnsi="Times New Roman" w:cs="Times New Roman"/>
          <w:sz w:val="20"/>
          <w:szCs w:val="20"/>
        </w:rPr>
        <w:t xml:space="preserve"> at the cost of 1 bit of overhead if UE supports dynamic switching between FDRA types. From pre-meeting comments to RAN1#113</w:t>
      </w:r>
      <w:r w:rsidR="009B7B7B">
        <w:rPr>
          <w:rFonts w:ascii="Times New Roman" w:hAnsi="Times New Roman" w:cs="Times New Roman"/>
          <w:sz w:val="20"/>
          <w:szCs w:val="20"/>
        </w:rPr>
        <w:t xml:space="preserve"> [31]</w:t>
      </w:r>
      <w:r w:rsidR="0021083F">
        <w:rPr>
          <w:rFonts w:ascii="Times New Roman" w:hAnsi="Times New Roman" w:cs="Times New Roman"/>
          <w:sz w:val="20"/>
          <w:szCs w:val="20"/>
        </w:rPr>
        <w:t>, some companies also think that FDRA type 0 is not widely used.</w:t>
      </w:r>
    </w:p>
    <w:p w14:paraId="5702465B" w14:textId="136A4D9D" w:rsidR="00A94B7D" w:rsidRDefault="005804C0" w:rsidP="0002629C">
      <w:pPr>
        <w:rPr>
          <w:rFonts w:ascii="Times New Roman" w:hAnsi="Times New Roman" w:cs="Times New Roman"/>
          <w:sz w:val="20"/>
          <w:szCs w:val="20"/>
        </w:rPr>
      </w:pPr>
      <w:r w:rsidRPr="00CA06C5">
        <w:rPr>
          <w:rFonts w:ascii="Times New Roman" w:hAnsi="Times New Roman" w:cs="Times New Roman"/>
          <w:sz w:val="20"/>
          <w:szCs w:val="20"/>
        </w:rPr>
        <w:t>For DMRS type, 1</w:t>
      </w:r>
      <w:r w:rsidR="006B60D2" w:rsidRPr="00CA06C5">
        <w:rPr>
          <w:rFonts w:ascii="Times New Roman" w:hAnsi="Times New Roman" w:cs="Times New Roman"/>
          <w:sz w:val="20"/>
          <w:szCs w:val="20"/>
        </w:rPr>
        <w:t>5</w:t>
      </w:r>
      <w:r w:rsidRPr="00CA06C5">
        <w:rPr>
          <w:rFonts w:ascii="Times New Roman" w:hAnsi="Times New Roman" w:cs="Times New Roman"/>
          <w:sz w:val="20"/>
          <w:szCs w:val="20"/>
        </w:rPr>
        <w:t xml:space="preserve"> companies prefer Option 1 (error case</w:t>
      </w:r>
      <w:proofErr w:type="gramStart"/>
      <w:r w:rsidRPr="00CA06C5">
        <w:rPr>
          <w:rFonts w:ascii="Times New Roman" w:hAnsi="Times New Roman" w:cs="Times New Roman"/>
          <w:sz w:val="20"/>
          <w:szCs w:val="20"/>
        </w:rPr>
        <w:t>)</w:t>
      </w:r>
      <w:proofErr w:type="gramEnd"/>
      <w:r w:rsidRPr="00CA06C5">
        <w:rPr>
          <w:rFonts w:ascii="Times New Roman" w:hAnsi="Times New Roman" w:cs="Times New Roman"/>
          <w:sz w:val="20"/>
          <w:szCs w:val="20"/>
        </w:rPr>
        <w:t xml:space="preserve"> and 1</w:t>
      </w:r>
      <w:r w:rsidR="006B60D2" w:rsidRPr="00CA06C5">
        <w:rPr>
          <w:rFonts w:ascii="Times New Roman" w:hAnsi="Times New Roman" w:cs="Times New Roman"/>
          <w:sz w:val="20"/>
          <w:szCs w:val="20"/>
        </w:rPr>
        <w:t>2</w:t>
      </w:r>
      <w:r w:rsidRPr="00CA06C5">
        <w:rPr>
          <w:rFonts w:ascii="Times New Roman" w:hAnsi="Times New Roman" w:cs="Times New Roman"/>
          <w:sz w:val="20"/>
          <w:szCs w:val="20"/>
        </w:rPr>
        <w:t xml:space="preserve"> companies prefer Option 2 (apply only for CP-OFDM).</w:t>
      </w:r>
      <w:r w:rsidR="0021083F">
        <w:rPr>
          <w:rFonts w:ascii="Times New Roman" w:hAnsi="Times New Roman" w:cs="Times New Roman"/>
          <w:sz w:val="20"/>
          <w:szCs w:val="20"/>
        </w:rPr>
        <w:t xml:space="preserve"> Thus, t</w:t>
      </w:r>
      <w:r w:rsidR="0002629C">
        <w:rPr>
          <w:rFonts w:ascii="Times New Roman" w:hAnsi="Times New Roman" w:cs="Times New Roman"/>
          <w:sz w:val="20"/>
          <w:szCs w:val="20"/>
        </w:rPr>
        <w:t xml:space="preserve">here is also a majority of companies preferring Option </w:t>
      </w:r>
      <w:proofErr w:type="gramStart"/>
      <w:r w:rsidR="0002629C">
        <w:rPr>
          <w:rFonts w:ascii="Times New Roman" w:hAnsi="Times New Roman" w:cs="Times New Roman"/>
          <w:sz w:val="20"/>
          <w:szCs w:val="20"/>
        </w:rPr>
        <w:t>1</w:t>
      </w:r>
      <w:proofErr w:type="gramEnd"/>
      <w:r w:rsidR="0002629C">
        <w:rPr>
          <w:rFonts w:ascii="Times New Roman" w:hAnsi="Times New Roman" w:cs="Times New Roman"/>
          <w:sz w:val="20"/>
          <w:szCs w:val="20"/>
        </w:rPr>
        <w:t xml:space="preserve"> but more companies have concerns because there is no workaround allowing use of DMRS type 2 when DWS is configured. Some companies observe that DMRS type 2 is envisioned mainly for UEs typically in good radio conditions</w:t>
      </w:r>
      <w:r w:rsidR="00A94B7D">
        <w:rPr>
          <w:rFonts w:ascii="Times New Roman" w:hAnsi="Times New Roman" w:cs="Times New Roman"/>
          <w:sz w:val="20"/>
          <w:szCs w:val="20"/>
        </w:rPr>
        <w:t xml:space="preserve">. On the other hand, </w:t>
      </w:r>
      <w:r w:rsidR="00140C8C">
        <w:rPr>
          <w:rFonts w:ascii="Times New Roman" w:hAnsi="Times New Roman" w:cs="Times New Roman"/>
          <w:sz w:val="20"/>
          <w:szCs w:val="20"/>
        </w:rPr>
        <w:t xml:space="preserve">other companies think that restricting usage of DWS only to UEs at cell edge </w:t>
      </w:r>
      <w:r w:rsidR="00F474D0">
        <w:rPr>
          <w:rFonts w:ascii="Times New Roman" w:hAnsi="Times New Roman" w:cs="Times New Roman"/>
          <w:sz w:val="20"/>
          <w:szCs w:val="20"/>
        </w:rPr>
        <w:t>reduces attractiveness of the feature.</w:t>
      </w:r>
      <w:r w:rsidR="00D83E47">
        <w:rPr>
          <w:rFonts w:ascii="Times New Roman" w:hAnsi="Times New Roman" w:cs="Times New Roman"/>
          <w:sz w:val="20"/>
          <w:szCs w:val="20"/>
        </w:rPr>
        <w:t xml:space="preserve"> </w:t>
      </w:r>
    </w:p>
    <w:p w14:paraId="6BAF0842" w14:textId="6D8DDE23" w:rsidR="0002629C" w:rsidRDefault="006037AA">
      <w:pPr>
        <w:rPr>
          <w:rFonts w:ascii="Times New Roman" w:hAnsi="Times New Roman" w:cs="Times New Roman"/>
          <w:sz w:val="20"/>
          <w:szCs w:val="20"/>
        </w:rPr>
      </w:pPr>
      <w:r>
        <w:rPr>
          <w:rFonts w:ascii="Times New Roman" w:hAnsi="Times New Roman" w:cs="Times New Roman"/>
          <w:sz w:val="20"/>
          <w:szCs w:val="20"/>
        </w:rPr>
        <w:t>Given th</w:t>
      </w:r>
      <w:r w:rsidR="006C2E57">
        <w:rPr>
          <w:rFonts w:ascii="Times New Roman" w:hAnsi="Times New Roman" w:cs="Times New Roman"/>
          <w:sz w:val="20"/>
          <w:szCs w:val="20"/>
        </w:rPr>
        <w:t>e above observations and since</w:t>
      </w:r>
      <w:r>
        <w:rPr>
          <w:rFonts w:ascii="Times New Roman" w:hAnsi="Times New Roman" w:cs="Times New Roman"/>
          <w:sz w:val="20"/>
          <w:szCs w:val="20"/>
        </w:rPr>
        <w:t xml:space="preserve"> the views are quite split on the issue</w:t>
      </w:r>
      <w:r w:rsidR="006C2E57">
        <w:rPr>
          <w:rFonts w:ascii="Times New Roman" w:hAnsi="Times New Roman" w:cs="Times New Roman"/>
          <w:sz w:val="20"/>
          <w:szCs w:val="20"/>
        </w:rPr>
        <w:t>s</w:t>
      </w:r>
      <w:r>
        <w:rPr>
          <w:rFonts w:ascii="Times New Roman" w:hAnsi="Times New Roman" w:cs="Times New Roman"/>
          <w:sz w:val="20"/>
          <w:szCs w:val="20"/>
        </w:rPr>
        <w:t xml:space="preserve">, moderator </w:t>
      </w:r>
      <w:r w:rsidR="00D83E47">
        <w:rPr>
          <w:rFonts w:ascii="Times New Roman" w:hAnsi="Times New Roman" w:cs="Times New Roman"/>
          <w:sz w:val="20"/>
          <w:szCs w:val="20"/>
        </w:rPr>
        <w:t>suggests</w:t>
      </w:r>
      <w:r>
        <w:rPr>
          <w:rFonts w:ascii="Times New Roman" w:hAnsi="Times New Roman" w:cs="Times New Roman"/>
          <w:sz w:val="20"/>
          <w:szCs w:val="20"/>
        </w:rPr>
        <w:t xml:space="preserve"> the following </w:t>
      </w:r>
      <w:r w:rsidR="00D83E47">
        <w:rPr>
          <w:rFonts w:ascii="Times New Roman" w:hAnsi="Times New Roman" w:cs="Times New Roman"/>
          <w:sz w:val="20"/>
          <w:szCs w:val="20"/>
        </w:rPr>
        <w:t>compromise:</w:t>
      </w:r>
    </w:p>
    <w:p w14:paraId="44894A30" w14:textId="6AA37410" w:rsidR="00D83E47" w:rsidRDefault="00D83E47" w:rsidP="00D83E47">
      <w:pPr>
        <w:pStyle w:val="ListParagraph"/>
        <w:numPr>
          <w:ilvl w:val="0"/>
          <w:numId w:val="7"/>
        </w:numPr>
        <w:rPr>
          <w:rFonts w:ascii="Times New Roman" w:hAnsi="Times New Roman" w:cs="Times New Roman"/>
          <w:sz w:val="20"/>
          <w:szCs w:val="20"/>
        </w:rPr>
      </w:pPr>
      <w:r>
        <w:rPr>
          <w:rFonts w:ascii="Times New Roman" w:hAnsi="Times New Roman" w:cs="Times New Roman"/>
          <w:sz w:val="20"/>
          <w:szCs w:val="20"/>
        </w:rPr>
        <w:t>Option 1 for FDRA type</w:t>
      </w:r>
    </w:p>
    <w:p w14:paraId="3A331B21" w14:textId="4FB1CC64" w:rsidR="00D83E47" w:rsidRPr="00D83E47" w:rsidRDefault="00D83E47" w:rsidP="00D83E47">
      <w:pPr>
        <w:pStyle w:val="ListParagraph"/>
        <w:numPr>
          <w:ilvl w:val="0"/>
          <w:numId w:val="7"/>
        </w:numPr>
        <w:rPr>
          <w:rFonts w:ascii="Times New Roman" w:hAnsi="Times New Roman" w:cs="Times New Roman"/>
          <w:sz w:val="20"/>
          <w:szCs w:val="20"/>
        </w:rPr>
      </w:pPr>
      <w:r>
        <w:rPr>
          <w:rFonts w:ascii="Times New Roman" w:hAnsi="Times New Roman" w:cs="Times New Roman"/>
          <w:sz w:val="20"/>
          <w:szCs w:val="20"/>
        </w:rPr>
        <w:t>Option 2 for DMRS type</w:t>
      </w:r>
    </w:p>
    <w:p w14:paraId="1EDBBC4C" w14:textId="762B1C84" w:rsidR="00D83E47" w:rsidRDefault="00D83E47" w:rsidP="00D83E47">
      <w:pPr>
        <w:spacing w:before="240"/>
        <w:rPr>
          <w:rFonts w:ascii="Times New Roman" w:hAnsi="Times New Roman" w:cs="Times New Roman"/>
          <w:sz w:val="20"/>
          <w:szCs w:val="20"/>
        </w:rPr>
      </w:pPr>
      <w:r>
        <w:rPr>
          <w:rFonts w:ascii="Times New Roman" w:hAnsi="Times New Roman" w:cs="Times New Roman"/>
          <w:sz w:val="20"/>
          <w:szCs w:val="20"/>
        </w:rPr>
        <w:t>This leads to following proposal:</w:t>
      </w:r>
    </w:p>
    <w:tbl>
      <w:tblPr>
        <w:tblStyle w:val="TableGrid"/>
        <w:tblW w:w="9350" w:type="dxa"/>
        <w:tblLayout w:type="fixed"/>
        <w:tblLook w:val="04A0" w:firstRow="1" w:lastRow="0" w:firstColumn="1" w:lastColumn="0" w:noHBand="0" w:noVBand="1"/>
      </w:tblPr>
      <w:tblGrid>
        <w:gridCol w:w="9350"/>
      </w:tblGrid>
      <w:tr w:rsidR="00214C7A" w:rsidRPr="0000030E" w14:paraId="5C0B4D0C" w14:textId="77777777" w:rsidTr="00711CB6">
        <w:tc>
          <w:tcPr>
            <w:tcW w:w="9350" w:type="dxa"/>
          </w:tcPr>
          <w:p w14:paraId="343DC439" w14:textId="2AEE82C5" w:rsidR="00214C7A" w:rsidRPr="004D2F25" w:rsidRDefault="00214C7A" w:rsidP="00711CB6">
            <w:pPr>
              <w:spacing w:after="0" w:line="240" w:lineRule="auto"/>
              <w:rPr>
                <w:rFonts w:ascii="Times New Roman" w:hAnsi="Times New Roman" w:cs="Times New Roman"/>
                <w:sz w:val="20"/>
                <w:szCs w:val="20"/>
                <w:lang w:val="en-GB"/>
              </w:rPr>
            </w:pPr>
            <w:r w:rsidRPr="004D2F25">
              <w:rPr>
                <w:rFonts w:ascii="Times New Roman" w:hAnsi="Times New Roman" w:cs="Times New Roman"/>
                <w:b/>
                <w:bCs/>
                <w:sz w:val="20"/>
                <w:szCs w:val="20"/>
                <w:highlight w:val="magenta"/>
                <w:lang w:val="en-GB"/>
              </w:rPr>
              <w:t>FL proposal 2-</w:t>
            </w:r>
            <w:r>
              <w:rPr>
                <w:rFonts w:ascii="Times New Roman" w:hAnsi="Times New Roman" w:cs="Times New Roman"/>
                <w:b/>
                <w:bCs/>
                <w:sz w:val="20"/>
                <w:szCs w:val="20"/>
                <w:highlight w:val="magenta"/>
                <w:lang w:val="en-GB"/>
              </w:rPr>
              <w:t>3</w:t>
            </w:r>
            <w:r w:rsidRPr="004D2F25">
              <w:rPr>
                <w:rFonts w:ascii="Times New Roman" w:hAnsi="Times New Roman" w:cs="Times New Roman"/>
                <w:sz w:val="20"/>
                <w:szCs w:val="20"/>
                <w:highlight w:val="magenta"/>
                <w:lang w:val="en-GB"/>
              </w:rPr>
              <w:t xml:space="preserve">: </w:t>
            </w:r>
          </w:p>
          <w:p w14:paraId="34E7CE4C" w14:textId="2778F98F" w:rsidR="00214C7A" w:rsidRDefault="00214C7A" w:rsidP="00214C7A">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PUSCH scheduled by DCI format 0_1/0_2 with dynamic waveform switching indication field configured, and </w:t>
            </w:r>
            <w:r>
              <w:rPr>
                <w:rFonts w:ascii="Times New Roman" w:eastAsia="Batang" w:hAnsi="Times New Roman" w:cs="Times New Roman"/>
                <w:i/>
                <w:iCs/>
                <w:sz w:val="20"/>
                <w:szCs w:val="20"/>
                <w:lang w:val="en-GB" w:eastAsia="en-US"/>
              </w:rPr>
              <w:t>useInterlacePUCCH-PUSCH</w:t>
            </w:r>
            <w:r>
              <w:rPr>
                <w:rFonts w:ascii="Times New Roman" w:eastAsia="Batang" w:hAnsi="Times New Roman" w:cs="Times New Roman"/>
                <w:sz w:val="20"/>
                <w:szCs w:val="20"/>
                <w:lang w:val="en-GB" w:eastAsia="en-US"/>
              </w:rPr>
              <w:t xml:space="preserve"> is not configured:</w:t>
            </w:r>
          </w:p>
          <w:p w14:paraId="18935B4D" w14:textId="30ABF20B" w:rsidR="006C2E57" w:rsidRPr="006C2E57" w:rsidRDefault="006C2E57" w:rsidP="006C2E57">
            <w:pPr>
              <w:spacing w:after="0" w:line="240" w:lineRule="auto"/>
              <w:rPr>
                <w:rFonts w:ascii="Times New Roman" w:eastAsia="Batang" w:hAnsi="Times New Roman" w:cs="Times New Roman"/>
                <w:sz w:val="20"/>
                <w:szCs w:val="20"/>
                <w:lang w:val="en-GB" w:eastAsia="zh-CN"/>
              </w:rPr>
            </w:pPr>
            <w:r w:rsidRPr="006C2E57">
              <w:rPr>
                <w:rFonts w:ascii="Times New Roman" w:eastAsia="Batang" w:hAnsi="Times New Roman" w:cs="Times New Roman"/>
                <w:sz w:val="20"/>
                <w:szCs w:val="20"/>
                <w:lang w:val="en-GB" w:eastAsia="zh-CN"/>
              </w:rPr>
              <w:t>[Option 1]</w:t>
            </w:r>
          </w:p>
          <w:p w14:paraId="6A225F2E" w14:textId="16676B7D" w:rsidR="00214C7A" w:rsidRDefault="00214C7A" w:rsidP="00214C7A">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 xml:space="preserve">UE does not expect </w:t>
            </w:r>
            <w:r>
              <w:rPr>
                <w:rFonts w:ascii="Times New Roman" w:eastAsia="Batang" w:hAnsi="Times New Roman" w:cs="Times New Roman"/>
                <w:i/>
                <w:iCs/>
                <w:sz w:val="20"/>
                <w:szCs w:val="20"/>
                <w:lang w:val="en-GB" w:eastAsia="zh-CN"/>
              </w:rPr>
              <w:t>resourceAllocation</w:t>
            </w:r>
            <w:r>
              <w:rPr>
                <w:rFonts w:ascii="Times New Roman" w:eastAsia="Batang" w:hAnsi="Times New Roman" w:cs="Times New Roman"/>
                <w:sz w:val="20"/>
                <w:szCs w:val="20"/>
                <w:lang w:val="en-GB" w:eastAsia="zh-CN"/>
              </w:rPr>
              <w:t xml:space="preserve"> set to </w:t>
            </w:r>
            <w:r>
              <w:rPr>
                <w:rFonts w:ascii="Times New Roman" w:eastAsia="Batang" w:hAnsi="Times New Roman" w:cs="Times New Roman"/>
                <w:i/>
                <w:iCs/>
                <w:sz w:val="20"/>
                <w:szCs w:val="20"/>
                <w:lang w:val="en-GB" w:eastAsia="zh-CN"/>
              </w:rPr>
              <w:t>resourceAllocationType0</w:t>
            </w:r>
            <w:r>
              <w:rPr>
                <w:rFonts w:ascii="Times New Roman" w:eastAsia="Batang" w:hAnsi="Times New Roman" w:cs="Times New Roman"/>
                <w:sz w:val="20"/>
                <w:szCs w:val="20"/>
                <w:lang w:val="en-GB" w:eastAsia="zh-CN"/>
              </w:rPr>
              <w:t>.</w:t>
            </w:r>
          </w:p>
          <w:p w14:paraId="02C489F4" w14:textId="77777777" w:rsidR="001B79AD" w:rsidRPr="00D83E47" w:rsidRDefault="00214C7A" w:rsidP="00964903">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 xml:space="preserve">If DFT-S-OFDM is indicated and </w:t>
            </w:r>
            <w:r>
              <w:rPr>
                <w:rFonts w:ascii="Times New Roman" w:eastAsia="Batang" w:hAnsi="Times New Roman" w:cs="Times New Roman"/>
                <w:i/>
                <w:iCs/>
                <w:sz w:val="20"/>
                <w:szCs w:val="20"/>
                <w:lang w:val="en-GB" w:eastAsia="zh-CN"/>
              </w:rPr>
              <w:t>resourceAllocation</w:t>
            </w:r>
            <w:r>
              <w:rPr>
                <w:rFonts w:ascii="Times New Roman" w:eastAsia="Batang" w:hAnsi="Times New Roman" w:cs="Times New Roman"/>
                <w:sz w:val="20"/>
                <w:szCs w:val="20"/>
                <w:lang w:val="en-GB" w:eastAsia="zh-CN"/>
              </w:rPr>
              <w:t xml:space="preserve"> set to </w:t>
            </w:r>
            <w:r>
              <w:rPr>
                <w:rFonts w:ascii="Times New Roman" w:eastAsia="Batang" w:hAnsi="Times New Roman" w:cs="Times New Roman"/>
                <w:i/>
                <w:iCs/>
                <w:sz w:val="20"/>
                <w:szCs w:val="20"/>
                <w:lang w:val="en-GB" w:eastAsia="zh-CN"/>
              </w:rPr>
              <w:t>dynamicSwitch</w:t>
            </w:r>
            <w:r>
              <w:rPr>
                <w:rFonts w:ascii="Times New Roman" w:eastAsia="Batang" w:hAnsi="Times New Roman" w:cs="Times New Roman"/>
                <w:sz w:val="20"/>
                <w:szCs w:val="20"/>
                <w:lang w:val="en-GB" w:eastAsia="zh-CN"/>
              </w:rPr>
              <w:t xml:space="preserve">, UE does not expect MSB of FDRA field set to 0. </w:t>
            </w:r>
          </w:p>
          <w:p w14:paraId="54B4813E" w14:textId="77777777" w:rsidR="00D83E47" w:rsidRDefault="00D83E47" w:rsidP="00D83E47">
            <w:pPr>
              <w:spacing w:after="0" w:line="240" w:lineRule="auto"/>
              <w:rPr>
                <w:rFonts w:ascii="Times New Roman" w:eastAsia="Batang" w:hAnsi="Times New Roman" w:cs="Times New Roman"/>
                <w:sz w:val="20"/>
                <w:szCs w:val="20"/>
                <w:lang w:val="en-GB" w:eastAsia="zh-CN"/>
              </w:rPr>
            </w:pPr>
          </w:p>
          <w:p w14:paraId="2D3D4733" w14:textId="77777777" w:rsidR="006C2E57" w:rsidRDefault="006C2E57" w:rsidP="006C2E57">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For PUSCH scheduled by DCI format 0_1/0_2 with dynamic waveform switching indication field configured:</w:t>
            </w:r>
          </w:p>
          <w:p w14:paraId="72083BC4" w14:textId="3F63723B" w:rsidR="006C2E57" w:rsidRDefault="006C2E57" w:rsidP="006C2E57">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[Option 2]</w:t>
            </w:r>
          </w:p>
          <w:p w14:paraId="62F8E416" w14:textId="5FF6FFB5" w:rsidR="006C2E57" w:rsidRPr="006C2E57" w:rsidRDefault="006C2E57" w:rsidP="006C2E57">
            <w:pPr>
              <w:pStyle w:val="ListParagraph"/>
              <w:numPr>
                <w:ilvl w:val="0"/>
                <w:numId w:val="14"/>
              </w:numPr>
              <w:rPr>
                <w:rFonts w:ascii="Times" w:eastAsia="Batang" w:hAnsi="Times" w:cs="Times New Roman"/>
                <w:sz w:val="20"/>
                <w:lang w:val="en-GB" w:eastAsia="zh-CN"/>
              </w:rPr>
            </w:pPr>
            <w:r w:rsidRPr="006C2E57">
              <w:rPr>
                <w:rFonts w:ascii="Times New Roman" w:eastAsia="Batang" w:hAnsi="Times New Roman" w:cs="Times New Roman"/>
                <w:sz w:val="20"/>
                <w:szCs w:val="20"/>
                <w:lang w:val="en-GB" w:eastAsia="zh-CN"/>
              </w:rPr>
              <w:lastRenderedPageBreak/>
              <w:t>If DFT-S-OFDM is indicated, UE applies DMRS type 1.</w:t>
            </w:r>
          </w:p>
          <w:p w14:paraId="6A849179" w14:textId="0A672EB5" w:rsidR="006C2E57" w:rsidRPr="006C2E57" w:rsidRDefault="006C2E57" w:rsidP="006C2E57">
            <w:pPr>
              <w:pStyle w:val="ListParagraph"/>
              <w:numPr>
                <w:ilvl w:val="0"/>
                <w:numId w:val="14"/>
              </w:numPr>
              <w:rPr>
                <w:rFonts w:ascii="Times New Roman" w:eastAsia="Batang" w:hAnsi="Times New Roman" w:cs="Times New Roman"/>
                <w:sz w:val="20"/>
                <w:szCs w:val="20"/>
                <w:lang w:val="en-GB" w:eastAsia="zh-CN"/>
              </w:rPr>
            </w:pPr>
            <w:r w:rsidRPr="006C2E57">
              <w:rPr>
                <w:rFonts w:ascii="Times New Roman" w:eastAsia="Batang" w:hAnsi="Times New Roman" w:cs="Times New Roman"/>
                <w:sz w:val="20"/>
                <w:szCs w:val="20"/>
                <w:lang w:val="en-GB" w:eastAsia="zh-CN"/>
              </w:rPr>
              <w:t xml:space="preserve">If CP-OFDM is indicated, UE applies DMRS type according to </w:t>
            </w:r>
            <w:r w:rsidRPr="006C2E57">
              <w:rPr>
                <w:rFonts w:ascii="Times New Roman" w:eastAsia="Batang" w:hAnsi="Times New Roman" w:cs="Times New Roman"/>
                <w:i/>
                <w:iCs/>
                <w:sz w:val="20"/>
                <w:szCs w:val="20"/>
                <w:lang w:val="en-GB" w:eastAsia="ko-KR"/>
              </w:rPr>
              <w:t>dmrs-Type</w:t>
            </w:r>
            <w:r w:rsidRPr="006C2E57">
              <w:rPr>
                <w:rFonts w:ascii="Times New Roman" w:eastAsia="Batang" w:hAnsi="Times New Roman" w:cs="Times New Roman"/>
                <w:sz w:val="20"/>
                <w:szCs w:val="20"/>
                <w:lang w:val="en-GB" w:eastAsia="ko-KR"/>
              </w:rPr>
              <w:t>.</w:t>
            </w:r>
          </w:p>
          <w:p w14:paraId="79200275" w14:textId="26FAEF00" w:rsidR="00D83E47" w:rsidRPr="00964903" w:rsidRDefault="00D83E47" w:rsidP="00D83E47">
            <w:pPr>
              <w:spacing w:after="0" w:line="240" w:lineRule="auto"/>
              <w:rPr>
                <w:rFonts w:ascii="Times New Roman" w:eastAsia="Batang" w:hAnsi="Times New Roman" w:cs="Times New Roman"/>
                <w:b/>
                <w:bCs/>
                <w:i/>
                <w:iCs/>
                <w:sz w:val="20"/>
                <w:szCs w:val="20"/>
                <w:lang w:val="en-GB" w:eastAsia="zh-CN"/>
              </w:rPr>
            </w:pPr>
          </w:p>
        </w:tc>
      </w:tr>
    </w:tbl>
    <w:p w14:paraId="763E17E1" w14:textId="77777777" w:rsidR="001F6FE4" w:rsidRDefault="001F6FE4">
      <w:pPr>
        <w:rPr>
          <w:rFonts w:ascii="Times New Roman" w:hAnsi="Times New Roman" w:cs="Times New Roman"/>
          <w:sz w:val="20"/>
          <w:szCs w:val="20"/>
        </w:rPr>
      </w:pPr>
    </w:p>
    <w:p w14:paraId="47271484" w14:textId="77777777" w:rsidR="001F6FE4" w:rsidRDefault="005804C0">
      <w:pPr>
        <w:pStyle w:val="Heading3"/>
        <w:tabs>
          <w:tab w:val="left" w:pos="630"/>
        </w:tabs>
        <w:ind w:hanging="1004"/>
        <w:rPr>
          <w:sz w:val="24"/>
          <w:szCs w:val="24"/>
        </w:rPr>
      </w:pPr>
      <w:r>
        <w:rPr>
          <w:sz w:val="24"/>
          <w:szCs w:val="24"/>
        </w:rPr>
        <w:t>Pre-meeting comments</w:t>
      </w:r>
    </w:p>
    <w:p w14:paraId="443F80A8" w14:textId="2BDEF7CC" w:rsidR="00964903" w:rsidRDefault="005804C0">
      <w:p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 xml:space="preserve">Please indicate if your company position was incorrectly captured or if you would like to add your company position to the summary above. Please feel free to </w:t>
      </w:r>
      <w:r w:rsidR="00964903">
        <w:rPr>
          <w:rFonts w:ascii="Times New Roman" w:hAnsi="Times New Roman" w:cs="Times New Roman"/>
          <w:sz w:val="20"/>
          <w:szCs w:val="20"/>
          <w:highlight w:val="yellow"/>
          <w:lang w:val="en-GB"/>
        </w:rPr>
        <w:t>indicate if FL proposal 2-3 is</w:t>
      </w:r>
      <w:r w:rsidR="006C2E57">
        <w:rPr>
          <w:rFonts w:ascii="Times New Roman" w:hAnsi="Times New Roman" w:cs="Times New Roman"/>
          <w:sz w:val="20"/>
          <w:szCs w:val="20"/>
          <w:highlight w:val="yellow"/>
          <w:lang w:val="en-GB"/>
        </w:rPr>
        <w:t xml:space="preserve"> acceptable</w:t>
      </w:r>
      <w:r w:rsidR="00964903">
        <w:rPr>
          <w:rFonts w:ascii="Times New Roman" w:hAnsi="Times New Roman" w:cs="Times New Roman"/>
          <w:sz w:val="20"/>
          <w:szCs w:val="20"/>
          <w:highlight w:val="yellow"/>
          <w:lang w:val="en-GB"/>
        </w:rPr>
        <w:t>.</w:t>
      </w:r>
    </w:p>
    <w:tbl>
      <w:tblPr>
        <w:tblStyle w:val="TableGrid"/>
        <w:tblW w:w="9350" w:type="dxa"/>
        <w:tblLayout w:type="fixed"/>
        <w:tblLook w:val="04A0" w:firstRow="1" w:lastRow="0" w:firstColumn="1" w:lastColumn="0" w:noHBand="0" w:noVBand="1"/>
      </w:tblPr>
      <w:tblGrid>
        <w:gridCol w:w="2065"/>
        <w:gridCol w:w="7285"/>
      </w:tblGrid>
      <w:tr w:rsidR="001F6FE4" w14:paraId="69AB6746" w14:textId="77777777">
        <w:tc>
          <w:tcPr>
            <w:tcW w:w="2065" w:type="dxa"/>
          </w:tcPr>
          <w:p w14:paraId="6F1408CC" w14:textId="75AC8008"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6EA27690"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AD5A01" w14:paraId="73EE0750" w14:textId="77777777">
        <w:tc>
          <w:tcPr>
            <w:tcW w:w="2065" w:type="dxa"/>
          </w:tcPr>
          <w:p w14:paraId="6FA5D719" w14:textId="76283161" w:rsidR="00AD5A01" w:rsidRDefault="00AD5A01" w:rsidP="00AD5A01">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7285" w:type="dxa"/>
          </w:tcPr>
          <w:p w14:paraId="6A5903A7" w14:textId="7EFB565D" w:rsidR="00AD5A01" w:rsidRDefault="00AD5A01" w:rsidP="00AD5A01">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W</w:t>
            </w:r>
            <w:r>
              <w:rPr>
                <w:rFonts w:ascii="Times New Roman" w:hAnsi="Times New Roman" w:cs="Times New Roman"/>
                <w:sz w:val="20"/>
                <w:szCs w:val="20"/>
                <w:lang w:val="en-GB"/>
              </w:rPr>
              <w:t>e support FL’s compromised approach.</w:t>
            </w:r>
          </w:p>
        </w:tc>
      </w:tr>
      <w:tr w:rsidR="00DD1024" w14:paraId="4A489A94" w14:textId="77777777">
        <w:tc>
          <w:tcPr>
            <w:tcW w:w="2065" w:type="dxa"/>
          </w:tcPr>
          <w:p w14:paraId="0D9B8C9D" w14:textId="03D6C3D5" w:rsidR="00DD1024" w:rsidRDefault="00DD1024" w:rsidP="00DD1024">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6123642B" w14:textId="77777777" w:rsidR="00DD1024" w:rsidRDefault="00DD1024" w:rsidP="00DD1024">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F</w:t>
            </w:r>
            <w:r>
              <w:rPr>
                <w:rFonts w:ascii="Times New Roman" w:eastAsia="DengXian" w:hAnsi="Times New Roman" w:cs="Times New Roman"/>
                <w:sz w:val="20"/>
                <w:szCs w:val="20"/>
                <w:lang w:val="en-GB" w:eastAsia="zh-CN"/>
              </w:rPr>
              <w:t>ine with the part of FDRA type, but not prefer the part of DMRS type.</w:t>
            </w:r>
          </w:p>
          <w:p w14:paraId="533F9BCB" w14:textId="25C6C2C1" w:rsidR="00DD1024" w:rsidRDefault="00DD1024" w:rsidP="00DD1024">
            <w:pPr>
              <w:spacing w:after="0" w:line="240" w:lineRule="auto"/>
              <w:rPr>
                <w:rFonts w:ascii="Times New Roman" w:eastAsia="DengXian" w:hAnsi="Times New Roman" w:cs="Times New Roman"/>
                <w:sz w:val="20"/>
                <w:szCs w:val="20"/>
                <w:lang w:eastAsia="zh-CN"/>
              </w:rPr>
            </w:pPr>
            <w:proofErr w:type="gramStart"/>
            <w:r>
              <w:rPr>
                <w:rFonts w:ascii="Times New Roman" w:eastAsia="DengXian" w:hAnsi="Times New Roman" w:cs="Times New Roman"/>
                <w:sz w:val="20"/>
                <w:szCs w:val="20"/>
                <w:lang w:val="en-GB" w:eastAsia="zh-CN"/>
              </w:rPr>
              <w:t>Actually, for</w:t>
            </w:r>
            <w:proofErr w:type="gramEnd"/>
            <w:r>
              <w:rPr>
                <w:rFonts w:ascii="Times New Roman" w:eastAsia="DengXian" w:hAnsi="Times New Roman" w:cs="Times New Roman"/>
                <w:sz w:val="20"/>
                <w:szCs w:val="20"/>
                <w:lang w:val="en-GB" w:eastAsia="zh-CN"/>
              </w:rPr>
              <w:t xml:space="preserve"> the UE has requirement of dynamic waveform switching, the coverage is prioritized but not the throughput. DMRS type 2 is mainly focusing on MIMO case, then the limitation of DMRS type 2 would not a big issue. Then we still support Option 1 for </w:t>
            </w:r>
            <w:r>
              <w:rPr>
                <w:rFonts w:ascii="Times New Roman" w:hAnsi="Times New Roman" w:cs="Times New Roman"/>
                <w:sz w:val="20"/>
                <w:szCs w:val="20"/>
              </w:rPr>
              <w:t>DMRS type.</w:t>
            </w:r>
          </w:p>
        </w:tc>
      </w:tr>
      <w:tr w:rsidR="00DD1024" w14:paraId="052862C1" w14:textId="77777777">
        <w:tc>
          <w:tcPr>
            <w:tcW w:w="2065" w:type="dxa"/>
          </w:tcPr>
          <w:p w14:paraId="5E5F05D1" w14:textId="2B960932" w:rsidR="00DD1024" w:rsidRDefault="00BE2FC0" w:rsidP="00DD1024">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vivo  </w:t>
            </w:r>
          </w:p>
        </w:tc>
        <w:tc>
          <w:tcPr>
            <w:tcW w:w="7285" w:type="dxa"/>
          </w:tcPr>
          <w:p w14:paraId="43664098" w14:textId="77777777" w:rsidR="00DD1024" w:rsidRDefault="00BE2FC0" w:rsidP="00DD1024">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Unified solution is preferred.</w:t>
            </w:r>
          </w:p>
          <w:p w14:paraId="62707CB7" w14:textId="2304F381" w:rsidR="00BE2FC0" w:rsidRDefault="00BE2FC0" w:rsidP="00DD1024">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Regarding </w:t>
            </w:r>
            <w:r w:rsidRPr="0021083F">
              <w:rPr>
                <w:rFonts w:ascii="Times New Roman" w:hAnsi="Times New Roman" w:cs="Times New Roman"/>
                <w:sz w:val="20"/>
                <w:szCs w:val="20"/>
              </w:rPr>
              <w:t>tp-pi2BPSK</w:t>
            </w:r>
            <w:r>
              <w:rPr>
                <w:rFonts w:ascii="Times New Roman" w:eastAsia="DengXian" w:hAnsi="Times New Roman" w:cs="Times New Roman"/>
                <w:sz w:val="20"/>
                <w:szCs w:val="20"/>
                <w:lang w:eastAsia="zh-CN"/>
              </w:rPr>
              <w:t xml:space="preserve">, when it’s configured, RRC waveform </w:t>
            </w:r>
            <w:proofErr w:type="gramStart"/>
            <w:r>
              <w:rPr>
                <w:rFonts w:ascii="Times New Roman" w:eastAsia="DengXian" w:hAnsi="Times New Roman" w:cs="Times New Roman"/>
                <w:sz w:val="20"/>
                <w:szCs w:val="20"/>
                <w:lang w:eastAsia="zh-CN"/>
              </w:rPr>
              <w:t>has to</w:t>
            </w:r>
            <w:proofErr w:type="gramEnd"/>
            <w:r>
              <w:rPr>
                <w:rFonts w:ascii="Times New Roman" w:eastAsia="DengXian" w:hAnsi="Times New Roman" w:cs="Times New Roman"/>
                <w:sz w:val="20"/>
                <w:szCs w:val="20"/>
                <w:lang w:eastAsia="zh-CN"/>
              </w:rPr>
              <w:t xml:space="preserve"> be DFT-s-OFDM. In such case, when DWS is enabled, how to determine the MCS table for the case of switching to CP-OFDM? In our view, </w:t>
            </w:r>
            <w:r w:rsidR="00347A71">
              <w:rPr>
                <w:rFonts w:ascii="Times New Roman" w:eastAsia="DengXian" w:hAnsi="Times New Roman" w:cs="Times New Roman"/>
                <w:sz w:val="20"/>
                <w:szCs w:val="20"/>
                <w:lang w:eastAsia="zh-CN"/>
              </w:rPr>
              <w:t xml:space="preserve">CP-OFDM is not expected when this parameter is enabled. </w:t>
            </w:r>
            <w:proofErr w:type="gramStart"/>
            <w:r w:rsidR="00347A71">
              <w:rPr>
                <w:rFonts w:ascii="Times New Roman" w:eastAsia="DengXian" w:hAnsi="Times New Roman" w:cs="Times New Roman"/>
                <w:sz w:val="20"/>
                <w:szCs w:val="20"/>
                <w:lang w:eastAsia="zh-CN"/>
              </w:rPr>
              <w:t>So</w:t>
            </w:r>
            <w:proofErr w:type="gramEnd"/>
            <w:r w:rsidR="00347A71">
              <w:rPr>
                <w:rFonts w:ascii="Times New Roman" w:eastAsia="DengXian" w:hAnsi="Times New Roman" w:cs="Times New Roman"/>
                <w:sz w:val="20"/>
                <w:szCs w:val="20"/>
                <w:lang w:eastAsia="zh-CN"/>
              </w:rPr>
              <w:t xml:space="preserve"> </w:t>
            </w:r>
            <w:r>
              <w:rPr>
                <w:rFonts w:ascii="Times New Roman" w:eastAsia="DengXian" w:hAnsi="Times New Roman" w:cs="Times New Roman"/>
                <w:sz w:val="20"/>
                <w:szCs w:val="20"/>
                <w:lang w:eastAsia="zh-CN"/>
              </w:rPr>
              <w:t>it should be treated in the same way as DMRS type configuration, which is RRC configured. In 38.331,</w:t>
            </w:r>
            <w:r w:rsidR="00B77E47">
              <w:rPr>
                <w:rFonts w:ascii="Times New Roman" w:eastAsia="DengXian" w:hAnsi="Times New Roman" w:cs="Times New Roman"/>
                <w:sz w:val="20"/>
                <w:szCs w:val="20"/>
                <w:lang w:eastAsia="zh-CN"/>
              </w:rPr>
              <w:t xml:space="preserve"> this parameter is put </w:t>
            </w:r>
            <w:r w:rsidR="00B77E47" w:rsidRPr="00B77E47">
              <w:rPr>
                <w:rFonts w:ascii="Times New Roman" w:eastAsia="DengXian" w:hAnsi="Times New Roman" w:cs="Times New Roman"/>
                <w:sz w:val="20"/>
                <w:szCs w:val="20"/>
                <w:lang w:eastAsia="zh-CN"/>
              </w:rPr>
              <w:t>PUSCH-Config</w:t>
            </w:r>
            <w:r w:rsidR="00B77E47">
              <w:rPr>
                <w:rFonts w:ascii="Times New Roman" w:eastAsia="DengXian" w:hAnsi="Times New Roman" w:cs="Times New Roman"/>
                <w:sz w:val="20"/>
                <w:szCs w:val="20"/>
                <w:lang w:eastAsia="zh-CN"/>
              </w:rPr>
              <w:t>.</w:t>
            </w:r>
          </w:p>
          <w:tbl>
            <w:tblPr>
              <w:tblStyle w:val="TableGrid"/>
              <w:tblW w:w="0" w:type="auto"/>
              <w:tblLayout w:type="fixed"/>
              <w:tblLook w:val="04A0" w:firstRow="1" w:lastRow="0" w:firstColumn="1" w:lastColumn="0" w:noHBand="0" w:noVBand="1"/>
            </w:tblPr>
            <w:tblGrid>
              <w:gridCol w:w="7059"/>
            </w:tblGrid>
            <w:tr w:rsidR="00DF0522" w14:paraId="27AFE28A" w14:textId="77777777" w:rsidTr="00DF0522">
              <w:tc>
                <w:tcPr>
                  <w:tcW w:w="7059" w:type="dxa"/>
                </w:tcPr>
                <w:p w14:paraId="6B7640F8" w14:textId="32A75372" w:rsidR="00187455" w:rsidRDefault="00187455" w:rsidP="00DF0522">
                  <w:pPr>
                    <w:pStyle w:val="Default"/>
                    <w:rPr>
                      <w:b/>
                      <w:bCs/>
                      <w:i/>
                      <w:iCs/>
                      <w:sz w:val="18"/>
                      <w:szCs w:val="18"/>
                    </w:rPr>
                  </w:pPr>
                  <w:r>
                    <w:rPr>
                      <w:sz w:val="16"/>
                      <w:szCs w:val="16"/>
                    </w:rPr>
                    <w:t xml:space="preserve">tp-pi2BPSK </w:t>
                  </w:r>
                  <w:r>
                    <w:rPr>
                      <w:color w:val="993265"/>
                      <w:sz w:val="16"/>
                      <w:szCs w:val="16"/>
                    </w:rPr>
                    <w:t xml:space="preserve">ENUMERATED </w:t>
                  </w:r>
                  <w:r>
                    <w:rPr>
                      <w:sz w:val="16"/>
                      <w:szCs w:val="16"/>
                    </w:rPr>
                    <w:t xml:space="preserve">{enabled} </w:t>
                  </w:r>
                  <w:r>
                    <w:rPr>
                      <w:color w:val="993265"/>
                      <w:sz w:val="16"/>
                      <w:szCs w:val="16"/>
                    </w:rPr>
                    <w:t>OPTIONAL</w:t>
                  </w:r>
                  <w:r>
                    <w:rPr>
                      <w:sz w:val="16"/>
                      <w:szCs w:val="16"/>
                    </w:rPr>
                    <w:t xml:space="preserve">, </w:t>
                  </w:r>
                  <w:r>
                    <w:rPr>
                      <w:color w:val="808080"/>
                      <w:sz w:val="16"/>
                      <w:szCs w:val="16"/>
                    </w:rPr>
                    <w:t>-- Need S</w:t>
                  </w:r>
                </w:p>
                <w:p w14:paraId="3F2A5073" w14:textId="31AD9693" w:rsidR="00DF0522" w:rsidRDefault="00DF0522" w:rsidP="00DF0522">
                  <w:pPr>
                    <w:pStyle w:val="Default"/>
                    <w:rPr>
                      <w:sz w:val="18"/>
                      <w:szCs w:val="18"/>
                    </w:rPr>
                  </w:pPr>
                  <w:r>
                    <w:rPr>
                      <w:b/>
                      <w:bCs/>
                      <w:i/>
                      <w:iCs/>
                      <w:sz w:val="18"/>
                      <w:szCs w:val="18"/>
                    </w:rPr>
                    <w:t xml:space="preserve">tp-pi2BPSK </w:t>
                  </w:r>
                </w:p>
                <w:p w14:paraId="1A1B62F4" w14:textId="6F0EEBDF" w:rsidR="00DF0522" w:rsidRDefault="00DF0522" w:rsidP="00DF0522">
                  <w:pPr>
                    <w:spacing w:after="0" w:line="240" w:lineRule="auto"/>
                    <w:rPr>
                      <w:rFonts w:ascii="Times New Roman" w:eastAsia="DengXian" w:hAnsi="Times New Roman" w:cs="Times New Roman"/>
                      <w:sz w:val="20"/>
                      <w:szCs w:val="20"/>
                      <w:lang w:eastAsia="zh-CN"/>
                    </w:rPr>
                  </w:pPr>
                  <w:r>
                    <w:rPr>
                      <w:sz w:val="18"/>
                      <w:szCs w:val="18"/>
                    </w:rPr>
                    <w:t xml:space="preserve">Enables pi/2-BPSK modulation with transform precoding if the field is present and disables it otherwise. </w:t>
                  </w:r>
                </w:p>
              </w:tc>
            </w:tr>
          </w:tbl>
          <w:p w14:paraId="75B73277" w14:textId="77777777" w:rsidR="00BE2FC0" w:rsidRDefault="00BE2FC0" w:rsidP="00DD1024">
            <w:pPr>
              <w:spacing w:after="0" w:line="240" w:lineRule="auto"/>
              <w:rPr>
                <w:rFonts w:ascii="Times New Roman" w:eastAsia="DengXian" w:hAnsi="Times New Roman" w:cs="Times New Roman"/>
                <w:sz w:val="20"/>
                <w:szCs w:val="20"/>
                <w:lang w:eastAsia="zh-CN"/>
              </w:rPr>
            </w:pPr>
          </w:p>
          <w:p w14:paraId="7E6F0BE6" w14:textId="5788BF98" w:rsidR="00BE2FC0" w:rsidRDefault="00BE2FC0" w:rsidP="00DD1024">
            <w:pPr>
              <w:spacing w:after="0" w:line="240" w:lineRule="auto"/>
              <w:rPr>
                <w:rFonts w:ascii="Times New Roman" w:eastAsia="DengXian" w:hAnsi="Times New Roman" w:cs="Times New Roman"/>
                <w:sz w:val="20"/>
                <w:szCs w:val="20"/>
                <w:lang w:eastAsia="zh-CN"/>
              </w:rPr>
            </w:pPr>
          </w:p>
        </w:tc>
      </w:tr>
      <w:tr w:rsidR="006D082D" w14:paraId="1DAA714D" w14:textId="77777777">
        <w:tc>
          <w:tcPr>
            <w:tcW w:w="2065" w:type="dxa"/>
          </w:tcPr>
          <w:p w14:paraId="796144AD" w14:textId="3A9A3AA0" w:rsidR="006D082D" w:rsidRDefault="006D082D" w:rsidP="006D082D">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Nokia, NSB</w:t>
            </w:r>
          </w:p>
        </w:tc>
        <w:tc>
          <w:tcPr>
            <w:tcW w:w="7285" w:type="dxa"/>
          </w:tcPr>
          <w:p w14:paraId="160D7767" w14:textId="49C7E5D0" w:rsidR="006D082D" w:rsidRPr="00964903" w:rsidRDefault="006D082D" w:rsidP="006D082D">
            <w:pPr>
              <w:rPr>
                <w:rFonts w:ascii="Times New Roman" w:hAnsi="Times New Roman" w:cs="Times New Roman"/>
                <w:sz w:val="20"/>
                <w:szCs w:val="20"/>
                <w:lang w:val="en-GB"/>
              </w:rPr>
            </w:pPr>
            <w:r>
              <w:rPr>
                <w:rFonts w:ascii="Times New Roman" w:hAnsi="Times New Roman" w:cs="Times New Roman"/>
                <w:sz w:val="20"/>
                <w:szCs w:val="20"/>
                <w:lang w:val="en-GB"/>
              </w:rPr>
              <w:t xml:space="preserve">We fully understand the situation that led to FL’s proposal 2-3. However, it’s </w:t>
            </w:r>
            <w:proofErr w:type="gramStart"/>
            <w:r>
              <w:rPr>
                <w:rFonts w:ascii="Times New Roman" w:hAnsi="Times New Roman" w:cs="Times New Roman"/>
                <w:sz w:val="20"/>
                <w:szCs w:val="20"/>
                <w:lang w:val="en-GB"/>
              </w:rPr>
              <w:t>really unfortunate</w:t>
            </w:r>
            <w:proofErr w:type="gramEnd"/>
            <w:r>
              <w:rPr>
                <w:rFonts w:ascii="Times New Roman" w:hAnsi="Times New Roman" w:cs="Times New Roman"/>
                <w:sz w:val="20"/>
                <w:szCs w:val="20"/>
                <w:lang w:val="en-GB"/>
              </w:rPr>
              <w:t xml:space="preserve"> if we adopt two different approaches for the two similar scenarios. We hope to discuss more to find a middle ground. </w:t>
            </w:r>
          </w:p>
        </w:tc>
      </w:tr>
      <w:tr w:rsidR="00DD1024" w14:paraId="79D01D96" w14:textId="77777777" w:rsidTr="00711CB6">
        <w:tc>
          <w:tcPr>
            <w:tcW w:w="2065" w:type="dxa"/>
          </w:tcPr>
          <w:p w14:paraId="2EC96A5F" w14:textId="5AEBE561" w:rsidR="00DD1024" w:rsidRPr="00C65192" w:rsidRDefault="002706B0" w:rsidP="00DD1024">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Intel</w:t>
            </w:r>
          </w:p>
        </w:tc>
        <w:tc>
          <w:tcPr>
            <w:tcW w:w="7285" w:type="dxa"/>
          </w:tcPr>
          <w:p w14:paraId="0002785C" w14:textId="22312110" w:rsidR="00DD1024" w:rsidRDefault="002706B0" w:rsidP="00DD1024">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We are fine with proposal for FDRA. For DMRS, we think it should be considered as </w:t>
            </w:r>
            <w:r w:rsidR="00A614E8">
              <w:rPr>
                <w:rFonts w:ascii="Times New Roman" w:hAnsi="Times New Roman" w:cs="Times New Roman"/>
                <w:sz w:val="20"/>
                <w:szCs w:val="20"/>
              </w:rPr>
              <w:t xml:space="preserve">an </w:t>
            </w:r>
            <w:r>
              <w:rPr>
                <w:rFonts w:ascii="Times New Roman" w:hAnsi="Times New Roman" w:cs="Times New Roman"/>
                <w:sz w:val="20"/>
                <w:szCs w:val="20"/>
              </w:rPr>
              <w:t xml:space="preserve">error case. At this stage, we do not think such optimization is needed considering the issue mentioned by ZTE. </w:t>
            </w:r>
          </w:p>
        </w:tc>
      </w:tr>
      <w:tr w:rsidR="00DD1024" w14:paraId="49CE538F" w14:textId="77777777">
        <w:tc>
          <w:tcPr>
            <w:tcW w:w="2065" w:type="dxa"/>
          </w:tcPr>
          <w:p w14:paraId="400BFE3A" w14:textId="7368C2A3" w:rsidR="00DD1024" w:rsidRPr="00197915" w:rsidRDefault="00197915" w:rsidP="00DD1024">
            <w:pPr>
              <w:spacing w:after="0" w:line="240" w:lineRule="auto"/>
              <w:rPr>
                <w:rFonts w:ascii="Times New Roman" w:hAnsi="Times New Roman" w:cs="Times New Roman"/>
                <w:sz w:val="20"/>
                <w:szCs w:val="20"/>
              </w:rPr>
            </w:pPr>
            <w:r>
              <w:rPr>
                <w:rFonts w:ascii="Times New Roman" w:hAnsi="Times New Roman" w:cs="Times New Roman" w:hint="eastAsia"/>
                <w:sz w:val="20"/>
                <w:szCs w:val="20"/>
              </w:rPr>
              <w:t>S</w:t>
            </w:r>
            <w:r>
              <w:rPr>
                <w:rFonts w:ascii="Times New Roman" w:hAnsi="Times New Roman" w:cs="Times New Roman"/>
                <w:sz w:val="20"/>
                <w:szCs w:val="20"/>
              </w:rPr>
              <w:t>harp</w:t>
            </w:r>
          </w:p>
        </w:tc>
        <w:tc>
          <w:tcPr>
            <w:tcW w:w="7285" w:type="dxa"/>
          </w:tcPr>
          <w:p w14:paraId="2724CCB7" w14:textId="3B7334FC" w:rsidR="00DD1024" w:rsidRPr="00197915" w:rsidRDefault="00197915" w:rsidP="00DD1024">
            <w:pPr>
              <w:adjustRightInd w:val="0"/>
              <w:snapToGrid w:val="0"/>
              <w:spacing w:after="0" w:line="240" w:lineRule="auto"/>
              <w:rPr>
                <w:rFonts w:ascii="Times New Roman" w:hAnsi="Times New Roman" w:cs="Times New Roman"/>
                <w:sz w:val="20"/>
                <w:szCs w:val="20"/>
              </w:rPr>
            </w:pPr>
            <w:r>
              <w:rPr>
                <w:rFonts w:ascii="Times New Roman" w:hAnsi="Times New Roman" w:cs="Times New Roman" w:hint="eastAsia"/>
                <w:sz w:val="20"/>
                <w:szCs w:val="20"/>
              </w:rPr>
              <w:t>A</w:t>
            </w:r>
            <w:r>
              <w:rPr>
                <w:rFonts w:ascii="Times New Roman" w:hAnsi="Times New Roman" w:cs="Times New Roman"/>
                <w:sz w:val="20"/>
                <w:szCs w:val="20"/>
              </w:rPr>
              <w:t xml:space="preserve">gree with Nokia. Better to seek </w:t>
            </w:r>
            <w:r w:rsidR="00EB1480">
              <w:rPr>
                <w:rFonts w:ascii="Times New Roman" w:hAnsi="Times New Roman" w:cs="Times New Roman" w:hint="eastAsia"/>
                <w:sz w:val="20"/>
                <w:szCs w:val="20"/>
              </w:rPr>
              <w:t>a</w:t>
            </w:r>
            <w:r w:rsidR="00EB1480">
              <w:rPr>
                <w:rFonts w:ascii="Times New Roman" w:hAnsi="Times New Roman" w:cs="Times New Roman"/>
                <w:sz w:val="20"/>
                <w:szCs w:val="20"/>
              </w:rPr>
              <w:t xml:space="preserve"> </w:t>
            </w:r>
            <w:r>
              <w:rPr>
                <w:rFonts w:ascii="Times New Roman" w:hAnsi="Times New Roman" w:cs="Times New Roman"/>
                <w:sz w:val="20"/>
                <w:szCs w:val="20"/>
              </w:rPr>
              <w:t>unified solution, though we also understand the situation.</w:t>
            </w:r>
          </w:p>
        </w:tc>
      </w:tr>
      <w:tr w:rsidR="004E397F" w14:paraId="5BE17F41" w14:textId="77777777">
        <w:tc>
          <w:tcPr>
            <w:tcW w:w="2065" w:type="dxa"/>
          </w:tcPr>
          <w:p w14:paraId="0B686EF1" w14:textId="19148006" w:rsidR="004E397F" w:rsidRDefault="004E397F" w:rsidP="004E397F">
            <w:pPr>
              <w:spacing w:after="0" w:line="240" w:lineRule="auto"/>
              <w:rPr>
                <w:rFonts w:ascii="Times New Roman" w:hAnsi="Times New Roman" w:cs="Times New Roman"/>
                <w:sz w:val="20"/>
                <w:szCs w:val="20"/>
                <w:lang w:val="en-GB"/>
              </w:rPr>
            </w:pPr>
            <w:r>
              <w:rPr>
                <w:rFonts w:ascii="Times New Roman" w:eastAsia="Malgun Gothic" w:hAnsi="Times New Roman" w:cs="Times New Roman"/>
                <w:sz w:val="20"/>
                <w:szCs w:val="20"/>
                <w:lang w:eastAsia="ko-KR"/>
              </w:rPr>
              <w:t>Ericsson</w:t>
            </w:r>
          </w:p>
        </w:tc>
        <w:tc>
          <w:tcPr>
            <w:tcW w:w="7285" w:type="dxa"/>
          </w:tcPr>
          <w:p w14:paraId="4074CCCC" w14:textId="428023FF" w:rsidR="004E397F" w:rsidRDefault="004E397F" w:rsidP="004E397F">
            <w:pPr>
              <w:adjustRightInd w:val="0"/>
              <w:snapToGrid w:val="0"/>
              <w:spacing w:after="0" w:line="240" w:lineRule="auto"/>
              <w:rPr>
                <w:rFonts w:ascii="Times New Roman" w:hAnsi="Times New Roman" w:cs="Times New Roman"/>
                <w:sz w:val="20"/>
                <w:szCs w:val="20"/>
              </w:rPr>
            </w:pPr>
            <w:r>
              <w:rPr>
                <w:rFonts w:ascii="Times New Roman" w:eastAsia="Malgun Gothic" w:hAnsi="Times New Roman" w:cs="Times New Roman"/>
                <w:sz w:val="20"/>
                <w:szCs w:val="20"/>
                <w:lang w:eastAsia="ko-KR"/>
              </w:rPr>
              <w:t>We prefer that the same solution is used.</w:t>
            </w:r>
          </w:p>
        </w:tc>
      </w:tr>
      <w:tr w:rsidR="004E397F" w14:paraId="467F63E6" w14:textId="77777777">
        <w:tc>
          <w:tcPr>
            <w:tcW w:w="2065" w:type="dxa"/>
          </w:tcPr>
          <w:p w14:paraId="74DBD5F3" w14:textId="3E25F932" w:rsidR="004E397F" w:rsidRDefault="00AF3D01" w:rsidP="004E397F">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Samsung</w:t>
            </w:r>
          </w:p>
        </w:tc>
        <w:tc>
          <w:tcPr>
            <w:tcW w:w="7285" w:type="dxa"/>
          </w:tcPr>
          <w:p w14:paraId="30ABB65A" w14:textId="295E3734" w:rsidR="004E397F" w:rsidRDefault="00A5032A" w:rsidP="004E397F">
            <w:pPr>
              <w:adjustRightInd w:val="0"/>
              <w:snapToGrid w:val="0"/>
              <w:spacing w:after="0" w:line="240" w:lineRule="auto"/>
              <w:rPr>
                <w:rFonts w:ascii="Times New Roman" w:hAnsi="Times New Roman" w:cs="Times New Roman"/>
                <w:sz w:val="20"/>
                <w:szCs w:val="20"/>
              </w:rPr>
            </w:pPr>
            <w:r>
              <w:rPr>
                <w:rFonts w:ascii="Times New Roman" w:hAnsi="Times New Roman" w:cs="Times New Roman"/>
                <w:sz w:val="20"/>
                <w:szCs w:val="20"/>
              </w:rPr>
              <w:t>Agree with previous comments on having a unified solution. The issue is rather trivial and does not justify two solutions for two similar scenarios.</w:t>
            </w:r>
          </w:p>
        </w:tc>
      </w:tr>
      <w:tr w:rsidR="00485216" w14:paraId="6672FD42" w14:textId="77777777">
        <w:tc>
          <w:tcPr>
            <w:tcW w:w="2065" w:type="dxa"/>
          </w:tcPr>
          <w:p w14:paraId="20285A27" w14:textId="041477BE" w:rsidR="00485216" w:rsidRDefault="00485216" w:rsidP="00485216">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enovo</w:t>
            </w:r>
          </w:p>
        </w:tc>
        <w:tc>
          <w:tcPr>
            <w:tcW w:w="7285" w:type="dxa"/>
          </w:tcPr>
          <w:p w14:paraId="47175DB7" w14:textId="204262C8" w:rsidR="00485216" w:rsidRDefault="00485216" w:rsidP="00485216">
            <w:pPr>
              <w:adjustRightInd w:val="0"/>
              <w:snapToGrid w:val="0"/>
              <w:spacing w:after="0" w:line="240" w:lineRule="auto"/>
              <w:rPr>
                <w:rFonts w:ascii="Times New Roman" w:hAnsi="Times New Roman" w:cs="Times New Roman"/>
                <w:sz w:val="20"/>
                <w:szCs w:val="20"/>
              </w:rPr>
            </w:pPr>
            <w:r>
              <w:rPr>
                <w:rFonts w:ascii="Times New Roman" w:eastAsia="DengXian" w:hAnsi="Times New Roman" w:cs="Times New Roman" w:hint="eastAsia"/>
                <w:sz w:val="20"/>
                <w:szCs w:val="20"/>
                <w:lang w:eastAsia="zh-CN"/>
              </w:rPr>
              <w:t>A</w:t>
            </w:r>
            <w:r>
              <w:rPr>
                <w:rFonts w:ascii="Times New Roman" w:eastAsia="DengXian" w:hAnsi="Times New Roman" w:cs="Times New Roman"/>
                <w:sz w:val="20"/>
                <w:szCs w:val="20"/>
                <w:lang w:eastAsia="zh-CN"/>
              </w:rPr>
              <w:t xml:space="preserve">lthough we prefer both </w:t>
            </w:r>
            <w:r>
              <w:rPr>
                <w:rFonts w:ascii="Times New Roman" w:eastAsia="DengXian" w:hAnsi="Times New Roman" w:cs="Times New Roman" w:hint="eastAsia"/>
                <w:sz w:val="20"/>
                <w:szCs w:val="20"/>
                <w:lang w:eastAsia="zh-CN"/>
              </w:rPr>
              <w:t>option</w:t>
            </w:r>
            <w:r>
              <w:rPr>
                <w:rFonts w:ascii="Times New Roman" w:eastAsia="DengXian" w:hAnsi="Times New Roman" w:cs="Times New Roman"/>
                <w:sz w:val="20"/>
                <w:szCs w:val="20"/>
                <w:lang w:eastAsia="zh-CN"/>
              </w:rPr>
              <w:t xml:space="preserve"> 2 </w:t>
            </w:r>
            <w:r>
              <w:rPr>
                <w:rFonts w:ascii="Times New Roman" w:eastAsia="DengXian" w:hAnsi="Times New Roman" w:cs="Times New Roman" w:hint="eastAsia"/>
                <w:sz w:val="20"/>
                <w:szCs w:val="20"/>
                <w:lang w:eastAsia="zh-CN"/>
              </w:rPr>
              <w:t>for</w:t>
            </w:r>
            <w:r>
              <w:rPr>
                <w:rFonts w:ascii="Times New Roman" w:eastAsia="DengXian" w:hAnsi="Times New Roman" w:cs="Times New Roman"/>
                <w:sz w:val="20"/>
                <w:szCs w:val="20"/>
                <w:lang w:eastAsia="zh-CN"/>
              </w:rPr>
              <w:t xml:space="preserve"> a unified solution, but FL proposal 2-3 is acceptable to us.</w:t>
            </w:r>
          </w:p>
        </w:tc>
      </w:tr>
      <w:tr w:rsidR="005331CE" w14:paraId="204DC180" w14:textId="77777777" w:rsidTr="005331CE">
        <w:tc>
          <w:tcPr>
            <w:tcW w:w="2065" w:type="dxa"/>
          </w:tcPr>
          <w:p w14:paraId="13639912" w14:textId="77777777" w:rsidR="005331CE" w:rsidRDefault="005331CE" w:rsidP="00134B50">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preadtrum</w:t>
            </w:r>
          </w:p>
        </w:tc>
        <w:tc>
          <w:tcPr>
            <w:tcW w:w="7285" w:type="dxa"/>
          </w:tcPr>
          <w:p w14:paraId="6EF3F6BE" w14:textId="77777777" w:rsidR="005331CE" w:rsidRDefault="005331CE" w:rsidP="00134B50">
            <w:pPr>
              <w:adjustRightInd w:val="0"/>
              <w:snapToGrid w:val="0"/>
              <w:spacing w:after="0" w:line="240" w:lineRule="auto"/>
              <w:rPr>
                <w:rFonts w:ascii="Times New Roman" w:hAnsi="Times New Roman" w:cs="Times New Roman"/>
                <w:sz w:val="20"/>
                <w:szCs w:val="20"/>
              </w:rPr>
            </w:pPr>
            <w:r>
              <w:rPr>
                <w:rFonts w:ascii="Times New Roman" w:eastAsia="DengXian" w:hAnsi="Times New Roman" w:cs="Times New Roman"/>
                <w:sz w:val="20"/>
                <w:szCs w:val="20"/>
                <w:lang w:eastAsia="zh-CN"/>
              </w:rPr>
              <w:t xml:space="preserve">We prefer a unified solution to handle </w:t>
            </w:r>
            <w:r>
              <w:rPr>
                <w:rFonts w:ascii="Times New Roman" w:hAnsi="Times New Roman" w:cs="Times New Roman"/>
                <w:sz w:val="20"/>
                <w:szCs w:val="20"/>
                <w:lang w:val="en-GB"/>
              </w:rPr>
              <w:t>the two similar scenarios</w:t>
            </w:r>
            <w:r>
              <w:rPr>
                <w:rFonts w:ascii="Times New Roman" w:hAnsi="Times New Roman" w:cs="Times New Roman"/>
                <w:sz w:val="20"/>
                <w:szCs w:val="20"/>
              </w:rPr>
              <w:t xml:space="preserve">. We </w:t>
            </w:r>
            <w:r>
              <w:rPr>
                <w:rFonts w:ascii="Times New Roman" w:eastAsia="DengXian" w:hAnsi="Times New Roman" w:cs="Times New Roman"/>
                <w:sz w:val="20"/>
                <w:szCs w:val="20"/>
                <w:lang w:val="en-GB" w:eastAsia="zh-CN"/>
              </w:rPr>
              <w:t xml:space="preserve">support Option 1 for </w:t>
            </w:r>
            <w:r>
              <w:rPr>
                <w:rFonts w:ascii="Times New Roman" w:hAnsi="Times New Roman" w:cs="Times New Roman"/>
                <w:sz w:val="20"/>
                <w:szCs w:val="20"/>
              </w:rPr>
              <w:t>FDRA type and DMRS type.</w:t>
            </w:r>
          </w:p>
        </w:tc>
      </w:tr>
      <w:tr w:rsidR="00D858FA" w14:paraId="68720170" w14:textId="77777777" w:rsidTr="005331CE">
        <w:tc>
          <w:tcPr>
            <w:tcW w:w="2065" w:type="dxa"/>
          </w:tcPr>
          <w:p w14:paraId="71718F2A" w14:textId="05AFB4C0" w:rsidR="00D858FA" w:rsidRDefault="00D858FA" w:rsidP="00D858FA">
            <w:pPr>
              <w:spacing w:after="0" w:line="240" w:lineRule="auto"/>
              <w:rPr>
                <w:rFonts w:ascii="Times New Roman" w:eastAsia="DengXian" w:hAnsi="Times New Roman" w:cs="Times New Roman"/>
                <w:sz w:val="20"/>
                <w:szCs w:val="20"/>
                <w:lang w:val="en-GB" w:eastAsia="zh-CN"/>
              </w:rPr>
            </w:pPr>
            <w:r>
              <w:rPr>
                <w:rFonts w:ascii="Times New Roman" w:eastAsia="Malgun Gothic" w:hAnsi="Times New Roman" w:cs="Times New Roman" w:hint="eastAsia"/>
                <w:sz w:val="20"/>
                <w:szCs w:val="20"/>
                <w:lang w:val="en-GB" w:eastAsia="ko-KR"/>
              </w:rPr>
              <w:t>L</w:t>
            </w:r>
            <w:r>
              <w:rPr>
                <w:rFonts w:ascii="Times New Roman" w:eastAsia="Malgun Gothic" w:hAnsi="Times New Roman" w:cs="Times New Roman"/>
                <w:sz w:val="20"/>
                <w:szCs w:val="20"/>
                <w:lang w:val="en-GB" w:eastAsia="ko-KR"/>
              </w:rPr>
              <w:t>G</w:t>
            </w:r>
          </w:p>
        </w:tc>
        <w:tc>
          <w:tcPr>
            <w:tcW w:w="7285" w:type="dxa"/>
          </w:tcPr>
          <w:p w14:paraId="2C8E4175" w14:textId="40B5CC5E" w:rsidR="00D858FA" w:rsidRDefault="00D858FA" w:rsidP="00D858FA">
            <w:pPr>
              <w:adjustRightInd w:val="0"/>
              <w:snapToGrid w:val="0"/>
              <w:spacing w:after="0" w:line="240" w:lineRule="auto"/>
              <w:rPr>
                <w:rFonts w:ascii="Times New Roman" w:eastAsia="DengXian" w:hAnsi="Times New Roman" w:cs="Times New Roman"/>
                <w:sz w:val="20"/>
                <w:szCs w:val="20"/>
                <w:lang w:eastAsia="zh-CN"/>
              </w:rPr>
            </w:pPr>
            <w:r>
              <w:rPr>
                <w:rFonts w:ascii="Times New Roman" w:eastAsia="Malgun Gothic" w:hAnsi="Times New Roman" w:cs="Times New Roman" w:hint="eastAsia"/>
                <w:sz w:val="20"/>
                <w:szCs w:val="20"/>
                <w:lang w:eastAsia="ko-KR"/>
              </w:rPr>
              <w:t>A</w:t>
            </w:r>
            <w:r>
              <w:rPr>
                <w:rFonts w:ascii="Times New Roman" w:eastAsia="Malgun Gothic" w:hAnsi="Times New Roman" w:cs="Times New Roman"/>
                <w:sz w:val="20"/>
                <w:szCs w:val="20"/>
                <w:lang w:eastAsia="ko-KR"/>
              </w:rPr>
              <w:t>cceptable</w:t>
            </w:r>
          </w:p>
        </w:tc>
      </w:tr>
      <w:tr w:rsidR="006910A4" w14:paraId="5464714A" w14:textId="77777777" w:rsidTr="005331CE">
        <w:tc>
          <w:tcPr>
            <w:tcW w:w="2065" w:type="dxa"/>
          </w:tcPr>
          <w:p w14:paraId="40100D1D" w14:textId="16D8FDCD" w:rsidR="006910A4" w:rsidRDefault="006910A4" w:rsidP="006910A4">
            <w:pPr>
              <w:spacing w:after="0" w:line="240" w:lineRule="auto"/>
              <w:rPr>
                <w:rFonts w:ascii="Times New Roman" w:eastAsia="Malgun Gothic" w:hAnsi="Times New Roman" w:cs="Times New Roman"/>
                <w:sz w:val="20"/>
                <w:szCs w:val="20"/>
                <w:lang w:val="en-GB" w:eastAsia="ko-KR"/>
              </w:rPr>
            </w:pPr>
            <w:r>
              <w:rPr>
                <w:rFonts w:ascii="Times New Roman" w:eastAsia="DengXian" w:hAnsi="Times New Roman" w:cs="Times New Roman"/>
                <w:sz w:val="20"/>
                <w:szCs w:val="20"/>
                <w:lang w:val="en-GB" w:eastAsia="zh-CN"/>
              </w:rPr>
              <w:t>China Telecom</w:t>
            </w:r>
          </w:p>
        </w:tc>
        <w:tc>
          <w:tcPr>
            <w:tcW w:w="7285" w:type="dxa"/>
          </w:tcPr>
          <w:p w14:paraId="42D3DA24" w14:textId="1D8D6955" w:rsidR="006910A4" w:rsidRDefault="006910A4" w:rsidP="006910A4">
            <w:pPr>
              <w:adjustRightInd w:val="0"/>
              <w:snapToGrid w:val="0"/>
              <w:spacing w:after="0" w:line="240" w:lineRule="auto"/>
              <w:rPr>
                <w:rFonts w:ascii="Times New Roman" w:eastAsia="Malgun Gothic" w:hAnsi="Times New Roman" w:cs="Times New Roman"/>
                <w:sz w:val="20"/>
                <w:szCs w:val="20"/>
                <w:lang w:eastAsia="ko-KR"/>
              </w:rPr>
            </w:pPr>
            <w:r>
              <w:rPr>
                <w:rFonts w:ascii="Times New Roman" w:eastAsia="DengXian" w:hAnsi="Times New Roman" w:cs="Times New Roman"/>
                <w:sz w:val="20"/>
                <w:szCs w:val="20"/>
                <w:lang w:eastAsia="zh-CN"/>
              </w:rPr>
              <w:t xml:space="preserve">We are fine with proposal. But we also think a unified solution should be applied. Considering the DMRS type 2 for CP-OFDM can be limited if Option 1 is adopted, we prefer to adopt Option2 for both FDRA and DMRS. </w:t>
            </w:r>
          </w:p>
        </w:tc>
      </w:tr>
      <w:tr w:rsidR="00486F39" w14:paraId="3FF852FE" w14:textId="77777777" w:rsidTr="005331CE">
        <w:tc>
          <w:tcPr>
            <w:tcW w:w="2065" w:type="dxa"/>
          </w:tcPr>
          <w:p w14:paraId="1BA6E8AD" w14:textId="5FBDA9E5" w:rsidR="00486F39" w:rsidRDefault="00486F39" w:rsidP="00486F39">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Sony</w:t>
            </w:r>
          </w:p>
        </w:tc>
        <w:tc>
          <w:tcPr>
            <w:tcW w:w="7285" w:type="dxa"/>
          </w:tcPr>
          <w:p w14:paraId="6D390817" w14:textId="0A2B97C0" w:rsidR="00486F39" w:rsidRDefault="00486F39" w:rsidP="00486F39">
            <w:pPr>
              <w:adjustRightInd w:val="0"/>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We prefer a unified solution but can accept FL proposal 2-3</w:t>
            </w:r>
          </w:p>
        </w:tc>
      </w:tr>
      <w:tr w:rsidR="00486F39" w14:paraId="51E41894" w14:textId="77777777" w:rsidTr="005331CE">
        <w:tc>
          <w:tcPr>
            <w:tcW w:w="2065" w:type="dxa"/>
          </w:tcPr>
          <w:p w14:paraId="0414E7B3" w14:textId="45696742" w:rsidR="00486F39" w:rsidRDefault="00486F39" w:rsidP="00486F39">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lastRenderedPageBreak/>
              <w:t>OPPO</w:t>
            </w:r>
          </w:p>
        </w:tc>
        <w:tc>
          <w:tcPr>
            <w:tcW w:w="7285" w:type="dxa"/>
          </w:tcPr>
          <w:p w14:paraId="31096E95" w14:textId="77AB25E4" w:rsidR="00486F39" w:rsidRDefault="00486F39" w:rsidP="00486F39">
            <w:pPr>
              <w:adjustRightInd w:val="0"/>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Unified option 1 should be accepted for both </w:t>
            </w:r>
            <w:proofErr w:type="gramStart"/>
            <w:r>
              <w:rPr>
                <w:rFonts w:ascii="Times New Roman" w:eastAsia="DengXian" w:hAnsi="Times New Roman" w:cs="Times New Roman"/>
                <w:sz w:val="20"/>
                <w:szCs w:val="20"/>
                <w:lang w:eastAsia="zh-CN"/>
              </w:rPr>
              <w:t>situation</w:t>
            </w:r>
            <w:proofErr w:type="gramEnd"/>
            <w:r>
              <w:rPr>
                <w:rFonts w:ascii="Times New Roman" w:eastAsia="DengXian" w:hAnsi="Times New Roman" w:cs="Times New Roman"/>
                <w:sz w:val="20"/>
                <w:szCs w:val="20"/>
                <w:lang w:eastAsia="zh-CN"/>
              </w:rPr>
              <w:t>.</w:t>
            </w:r>
          </w:p>
        </w:tc>
      </w:tr>
      <w:tr w:rsidR="00486F39" w14:paraId="25D3A7E5" w14:textId="77777777" w:rsidTr="005331CE">
        <w:tc>
          <w:tcPr>
            <w:tcW w:w="2065" w:type="dxa"/>
          </w:tcPr>
          <w:p w14:paraId="7BD4109F" w14:textId="7BD990A3" w:rsidR="00486F39" w:rsidRDefault="00486F39" w:rsidP="00486F39">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NTT DOCOMO</w:t>
            </w:r>
          </w:p>
        </w:tc>
        <w:tc>
          <w:tcPr>
            <w:tcW w:w="7285" w:type="dxa"/>
          </w:tcPr>
          <w:p w14:paraId="118E9415" w14:textId="648EC44F" w:rsidR="00486F39" w:rsidRDefault="00486F39" w:rsidP="00486F39">
            <w:pPr>
              <w:adjustRightInd w:val="0"/>
              <w:snapToGrid w:val="0"/>
              <w:spacing w:after="0" w:line="240" w:lineRule="auto"/>
              <w:rPr>
                <w:rFonts w:ascii="Times New Roman" w:eastAsia="DengXian" w:hAnsi="Times New Roman" w:cs="Times New Roman"/>
                <w:sz w:val="20"/>
                <w:szCs w:val="20"/>
                <w:lang w:eastAsia="zh-CN"/>
              </w:rPr>
            </w:pPr>
            <w:r>
              <w:rPr>
                <w:rFonts w:ascii="Times New Roman" w:hAnsi="Times New Roman" w:cs="Times New Roman"/>
                <w:sz w:val="20"/>
                <w:szCs w:val="20"/>
              </w:rPr>
              <w:t xml:space="preserve">Ok. If aligned approach is </w:t>
            </w:r>
            <w:proofErr w:type="gramStart"/>
            <w:r>
              <w:rPr>
                <w:rFonts w:ascii="Times New Roman" w:hAnsi="Times New Roman" w:cs="Times New Roman"/>
                <w:sz w:val="20"/>
                <w:szCs w:val="20"/>
              </w:rPr>
              <w:t>necessary</w:t>
            </w:r>
            <w:proofErr w:type="gramEnd"/>
            <w:r>
              <w:rPr>
                <w:rFonts w:ascii="Times New Roman" w:hAnsi="Times New Roman" w:cs="Times New Roman"/>
                <w:sz w:val="20"/>
                <w:szCs w:val="20"/>
              </w:rPr>
              <w:t xml:space="preserve"> then our preference is option 2 for both. </w:t>
            </w:r>
          </w:p>
        </w:tc>
      </w:tr>
    </w:tbl>
    <w:p w14:paraId="646ACDA0" w14:textId="77777777" w:rsidR="001F6FE4" w:rsidRDefault="001F6FE4">
      <w:pPr>
        <w:rPr>
          <w:rFonts w:ascii="Times New Roman" w:hAnsi="Times New Roman" w:cs="Times New Roman"/>
          <w:sz w:val="20"/>
          <w:szCs w:val="20"/>
        </w:rPr>
      </w:pPr>
    </w:p>
    <w:p w14:paraId="3ABA96C2" w14:textId="77777777" w:rsidR="008517D1" w:rsidRDefault="008517D1" w:rsidP="008517D1">
      <w:pPr>
        <w:pStyle w:val="Heading3"/>
        <w:tabs>
          <w:tab w:val="left" w:pos="630"/>
        </w:tabs>
        <w:ind w:hanging="1004"/>
        <w:rPr>
          <w:sz w:val="24"/>
          <w:szCs w:val="24"/>
        </w:rPr>
      </w:pPr>
      <w:r>
        <w:rPr>
          <w:sz w:val="24"/>
          <w:szCs w:val="24"/>
        </w:rPr>
        <w:t>Conclusion</w:t>
      </w:r>
    </w:p>
    <w:p w14:paraId="6166AAFD" w14:textId="21D5D1C9" w:rsidR="008517D1" w:rsidRDefault="008517D1">
      <w:pPr>
        <w:rPr>
          <w:rFonts w:ascii="Times New Roman" w:hAnsi="Times New Roman" w:cs="Times New Roman"/>
          <w:sz w:val="20"/>
          <w:szCs w:val="20"/>
        </w:rPr>
      </w:pPr>
      <w:r>
        <w:rPr>
          <w:rFonts w:ascii="Times New Roman" w:hAnsi="Times New Roman" w:cs="Times New Roman"/>
          <w:sz w:val="20"/>
          <w:szCs w:val="20"/>
        </w:rPr>
        <w:t xml:space="preserve">Moderator’s understanding is that </w:t>
      </w:r>
      <w:r w:rsidR="000B323E">
        <w:rPr>
          <w:rFonts w:ascii="Times New Roman" w:hAnsi="Times New Roman" w:cs="Times New Roman"/>
          <w:sz w:val="20"/>
          <w:szCs w:val="20"/>
        </w:rPr>
        <w:t xml:space="preserve">without </w:t>
      </w:r>
      <w:r w:rsidR="003F2480">
        <w:rPr>
          <w:rFonts w:ascii="Times New Roman" w:hAnsi="Times New Roman" w:cs="Times New Roman"/>
          <w:sz w:val="20"/>
          <w:szCs w:val="20"/>
        </w:rPr>
        <w:t>agreement</w:t>
      </w:r>
      <w:r w:rsidR="000B323E">
        <w:rPr>
          <w:rFonts w:ascii="Times New Roman" w:hAnsi="Times New Roman" w:cs="Times New Roman"/>
          <w:sz w:val="20"/>
          <w:szCs w:val="20"/>
        </w:rPr>
        <w:t xml:space="preserve">, UE behaviour is undefined in case the network provides </w:t>
      </w:r>
      <w:r w:rsidR="004A7850">
        <w:rPr>
          <w:rFonts w:ascii="Times New Roman" w:hAnsi="Times New Roman" w:cs="Times New Roman"/>
          <w:sz w:val="20"/>
          <w:szCs w:val="20"/>
        </w:rPr>
        <w:t>configuration incompatible with DFT-S-OFDM.</w:t>
      </w:r>
      <w:r w:rsidR="00716A44">
        <w:rPr>
          <w:rFonts w:ascii="Times New Roman" w:hAnsi="Times New Roman" w:cs="Times New Roman"/>
          <w:sz w:val="20"/>
          <w:szCs w:val="20"/>
        </w:rPr>
        <w:t xml:space="preserve"> This situation could be avoided by proper network configuration.</w:t>
      </w:r>
    </w:p>
    <w:p w14:paraId="705F6E9B" w14:textId="77777777" w:rsidR="001F6FE4" w:rsidRDefault="005804C0">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 xml:space="preserve">[LP] Issue #2-4: Other issues related to dynamic switching </w:t>
      </w:r>
      <w:proofErr w:type="gramStart"/>
      <w:r>
        <w:rPr>
          <w:rFonts w:ascii="Times New Roman" w:eastAsiaTheme="minorEastAsia" w:hAnsi="Times New Roman" w:cstheme="minorBidi"/>
          <w:sz w:val="28"/>
          <w:szCs w:val="28"/>
          <w:lang w:val="en-US" w:eastAsia="ko-KR"/>
        </w:rPr>
        <w:t>mechanism</w:t>
      </w:r>
      <w:proofErr w:type="gramEnd"/>
    </w:p>
    <w:p w14:paraId="006F6512" w14:textId="4AFB9774" w:rsidR="004D5E96" w:rsidRDefault="004D5E96" w:rsidP="004D5E96">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proposals from contributions submitted to RAN1#114</w:t>
      </w:r>
    </w:p>
    <w:p w14:paraId="4C85046F" w14:textId="4AA84318" w:rsidR="004D5E96" w:rsidRPr="00E8298E" w:rsidRDefault="004D5E96" w:rsidP="004D5E96">
      <w:pPr>
        <w:rPr>
          <w:rFonts w:ascii="Times New Roman" w:hAnsi="Times New Roman" w:cs="Times New Roman"/>
          <w:sz w:val="20"/>
          <w:szCs w:val="20"/>
          <w:lang w:val="en-GB"/>
        </w:rPr>
      </w:pPr>
      <w:r w:rsidRPr="00E8298E">
        <w:rPr>
          <w:rFonts w:ascii="Times New Roman" w:hAnsi="Times New Roman" w:cs="Times New Roman"/>
          <w:sz w:val="20"/>
          <w:szCs w:val="20"/>
          <w:lang w:val="en-GB"/>
        </w:rPr>
        <w:t>ZTE [</w:t>
      </w:r>
      <w:r w:rsidR="00E8298E" w:rsidRPr="00E8298E">
        <w:rPr>
          <w:rFonts w:ascii="Times New Roman" w:hAnsi="Times New Roman" w:cs="Times New Roman"/>
          <w:sz w:val="20"/>
          <w:szCs w:val="20"/>
          <w:lang w:val="en-GB"/>
        </w:rPr>
        <w:t>10</w:t>
      </w:r>
      <w:r w:rsidRPr="00E8298E">
        <w:rPr>
          <w:rFonts w:ascii="Times New Roman" w:hAnsi="Times New Roman" w:cs="Times New Roman"/>
          <w:sz w:val="20"/>
          <w:szCs w:val="20"/>
          <w:lang w:val="en-GB"/>
        </w:rPr>
        <w:t>] proposes that during carrier switching, the DCI size should be aligned between the cross-carrier scheduling and self-scheduling when the same DCI format is used.</w:t>
      </w:r>
    </w:p>
    <w:p w14:paraId="2607E633" w14:textId="72AA51E6" w:rsidR="004D5E96" w:rsidRPr="00D221C7" w:rsidRDefault="004D5E96" w:rsidP="004D5E96">
      <w:pPr>
        <w:rPr>
          <w:rFonts w:ascii="Times New Roman" w:hAnsi="Times New Roman" w:cs="Times New Roman"/>
          <w:sz w:val="20"/>
          <w:szCs w:val="20"/>
          <w:lang w:val="en-GB"/>
        </w:rPr>
      </w:pPr>
      <w:r w:rsidRPr="00D221C7">
        <w:rPr>
          <w:rFonts w:ascii="Times New Roman" w:hAnsi="Times New Roman" w:cs="Times New Roman"/>
          <w:sz w:val="20"/>
          <w:szCs w:val="20"/>
          <w:lang w:val="en-GB"/>
        </w:rPr>
        <w:t>China Telecom [</w:t>
      </w:r>
      <w:r w:rsidR="00D221C7" w:rsidRPr="00D221C7">
        <w:rPr>
          <w:rFonts w:ascii="Times New Roman" w:hAnsi="Times New Roman" w:cs="Times New Roman"/>
          <w:sz w:val="20"/>
          <w:szCs w:val="20"/>
          <w:lang w:val="en-GB"/>
        </w:rPr>
        <w:t>22</w:t>
      </w:r>
      <w:r w:rsidRPr="00D221C7">
        <w:rPr>
          <w:rFonts w:ascii="Times New Roman" w:hAnsi="Times New Roman" w:cs="Times New Roman"/>
          <w:sz w:val="20"/>
          <w:szCs w:val="20"/>
          <w:lang w:val="en-GB"/>
        </w:rPr>
        <w:t>] proposes that For UE configured with multi-PUSCH scheduling in time domain in a carrier (</w:t>
      </w:r>
      <w:proofErr w:type="gramStart"/>
      <w:r w:rsidRPr="00D221C7">
        <w:rPr>
          <w:rFonts w:ascii="Times New Roman" w:hAnsi="Times New Roman" w:cs="Times New Roman"/>
          <w:sz w:val="20"/>
          <w:szCs w:val="20"/>
          <w:lang w:val="en-GB"/>
        </w:rPr>
        <w:t>i.e.</w:t>
      </w:r>
      <w:proofErr w:type="gramEnd"/>
      <w:r w:rsidRPr="00D221C7">
        <w:rPr>
          <w:rFonts w:ascii="Times New Roman" w:hAnsi="Times New Roman" w:cs="Times New Roman"/>
          <w:sz w:val="20"/>
          <w:szCs w:val="20"/>
          <w:lang w:val="en-GB"/>
        </w:rPr>
        <w:t xml:space="preserve"> pusch-TimeDomainAllocationListForMultiPUSCH), DCI format 0_1 supports 1-bit field for dynamic waveform switching indication.</w:t>
      </w:r>
    </w:p>
    <w:p w14:paraId="18170999" w14:textId="77777777" w:rsidR="004D5E96" w:rsidRPr="00D221C7" w:rsidRDefault="004D5E96" w:rsidP="004D5E96">
      <w:pPr>
        <w:pStyle w:val="ListParagraph"/>
        <w:numPr>
          <w:ilvl w:val="0"/>
          <w:numId w:val="7"/>
        </w:numPr>
        <w:rPr>
          <w:rFonts w:ascii="Times New Roman" w:hAnsi="Times New Roman" w:cs="Times New Roman"/>
          <w:i/>
          <w:iCs/>
          <w:sz w:val="20"/>
          <w:szCs w:val="20"/>
          <w:lang w:val="en-GB"/>
        </w:rPr>
      </w:pPr>
      <w:r w:rsidRPr="00D221C7">
        <w:rPr>
          <w:rFonts w:ascii="Times New Roman" w:hAnsi="Times New Roman" w:cs="Times New Roman"/>
          <w:i/>
          <w:iCs/>
          <w:sz w:val="20"/>
          <w:szCs w:val="20"/>
          <w:lang w:val="en-GB"/>
        </w:rPr>
        <w:t>Moderator’s note: this seems already agreed in RAN1#112bis-e.</w:t>
      </w:r>
    </w:p>
    <w:p w14:paraId="3FD86F36" w14:textId="77777777" w:rsidR="00964903" w:rsidRDefault="00964903" w:rsidP="004D5E96">
      <w:pPr>
        <w:rPr>
          <w:rFonts w:ascii="Times New Roman" w:hAnsi="Times New Roman" w:cs="Times New Roman"/>
          <w:sz w:val="20"/>
          <w:szCs w:val="20"/>
          <w:lang w:val="en-GB"/>
        </w:rPr>
      </w:pPr>
    </w:p>
    <w:p w14:paraId="64035AB9" w14:textId="67659A2C" w:rsidR="004D5E96" w:rsidRPr="004D5E96" w:rsidRDefault="004D5E96" w:rsidP="004D5E96">
      <w:pPr>
        <w:rPr>
          <w:rFonts w:ascii="Times New Roman" w:hAnsi="Times New Roman" w:cs="Times New Roman"/>
          <w:sz w:val="20"/>
          <w:szCs w:val="20"/>
          <w:lang w:val="en-GB"/>
        </w:rPr>
      </w:pPr>
      <w:r w:rsidRPr="004D5E96">
        <w:rPr>
          <w:rFonts w:ascii="Times New Roman" w:hAnsi="Times New Roman" w:cs="Times New Roman"/>
          <w:sz w:val="20"/>
          <w:szCs w:val="20"/>
          <w:lang w:val="en-GB"/>
        </w:rPr>
        <w:t>Sony [9] proposes that RAN1 adopts DWS for Type 2 CG-PUSCH signaled by activation (for VoNR).</w:t>
      </w:r>
    </w:p>
    <w:p w14:paraId="6FBC51EE" w14:textId="3DD1F403" w:rsidR="004D5E96" w:rsidRDefault="004D5E96" w:rsidP="004D5E96">
      <w:pPr>
        <w:rPr>
          <w:rFonts w:ascii="Times New Roman" w:hAnsi="Times New Roman" w:cs="Times New Roman"/>
          <w:sz w:val="20"/>
          <w:szCs w:val="20"/>
          <w:lang w:val="en-GB"/>
        </w:rPr>
      </w:pPr>
      <w:r w:rsidRPr="007675D6">
        <w:rPr>
          <w:rFonts w:ascii="Times New Roman" w:hAnsi="Times New Roman" w:cs="Times New Roman"/>
          <w:sz w:val="20"/>
          <w:szCs w:val="20"/>
          <w:lang w:val="en-GB"/>
        </w:rPr>
        <w:t>CMCC [1</w:t>
      </w:r>
      <w:r w:rsidR="007675D6" w:rsidRPr="007675D6">
        <w:rPr>
          <w:rFonts w:ascii="Times New Roman" w:hAnsi="Times New Roman" w:cs="Times New Roman"/>
          <w:sz w:val="20"/>
          <w:szCs w:val="20"/>
          <w:lang w:val="en-GB"/>
        </w:rPr>
        <w:t>4</w:t>
      </w:r>
      <w:r w:rsidRPr="007675D6">
        <w:rPr>
          <w:rFonts w:ascii="Times New Roman" w:hAnsi="Times New Roman" w:cs="Times New Roman"/>
          <w:sz w:val="20"/>
          <w:szCs w:val="20"/>
          <w:lang w:val="en-GB"/>
        </w:rPr>
        <w:t>] proposes to study potential enhancement to enable UE fallback from DWS to legacy DCI.</w:t>
      </w:r>
    </w:p>
    <w:p w14:paraId="19633181" w14:textId="28A29165" w:rsidR="00F85263" w:rsidRDefault="00F85263" w:rsidP="004D5E96">
      <w:pPr>
        <w:rPr>
          <w:rFonts w:ascii="Times New Roman" w:hAnsi="Times New Roman" w:cs="Times New Roman"/>
          <w:sz w:val="20"/>
          <w:szCs w:val="20"/>
          <w:lang w:val="en-GB"/>
        </w:rPr>
      </w:pPr>
      <w:r>
        <w:rPr>
          <w:rFonts w:ascii="Times New Roman" w:hAnsi="Times New Roman" w:cs="Times New Roman"/>
          <w:sz w:val="20"/>
          <w:szCs w:val="20"/>
          <w:lang w:val="en-GB"/>
        </w:rPr>
        <w:t>Lenovo [18] proposes that UE applies maxRank=1 if DFT-S-OFDM is indicated, configured maxRank if CP-OFDM is indicated.</w:t>
      </w:r>
    </w:p>
    <w:p w14:paraId="47943C1B" w14:textId="454C40D4" w:rsidR="001D3C3C" w:rsidRDefault="001D3C3C" w:rsidP="004D5E96">
      <w:pPr>
        <w:rPr>
          <w:rFonts w:ascii="Times New Roman" w:hAnsi="Times New Roman" w:cs="Times New Roman"/>
          <w:sz w:val="20"/>
          <w:szCs w:val="20"/>
          <w:lang w:val="en-GB"/>
        </w:rPr>
      </w:pPr>
      <w:r>
        <w:rPr>
          <w:rFonts w:ascii="Times New Roman" w:hAnsi="Times New Roman" w:cs="Times New Roman"/>
          <w:sz w:val="20"/>
          <w:szCs w:val="20"/>
          <w:lang w:val="en-GB"/>
        </w:rPr>
        <w:t>OPPO [21] proposes to update RAN1#112 agreements as: DWS in R18 is not applicable to PUSCH transmissions with a Type 1 configured grant, except for retransmission.</w:t>
      </w:r>
    </w:p>
    <w:p w14:paraId="0E03A896" w14:textId="045CF0DD" w:rsidR="001D3C3C" w:rsidRPr="0016799E" w:rsidRDefault="001D3C3C" w:rsidP="001D3C3C">
      <w:pPr>
        <w:pStyle w:val="ListParagraph"/>
        <w:numPr>
          <w:ilvl w:val="0"/>
          <w:numId w:val="7"/>
        </w:numPr>
        <w:rPr>
          <w:rFonts w:ascii="Times New Roman" w:hAnsi="Times New Roman" w:cs="Times New Roman"/>
          <w:i/>
          <w:iCs/>
          <w:sz w:val="20"/>
          <w:szCs w:val="20"/>
          <w:lang w:val="en-GB"/>
        </w:rPr>
      </w:pPr>
      <w:r w:rsidRPr="0016799E">
        <w:rPr>
          <w:rFonts w:ascii="Times New Roman" w:hAnsi="Times New Roman" w:cs="Times New Roman"/>
          <w:i/>
          <w:iCs/>
          <w:sz w:val="20"/>
          <w:szCs w:val="20"/>
          <w:lang w:val="en-GB"/>
        </w:rPr>
        <w:t xml:space="preserve">Moderator’s note: this is unnecessary, because a retransmission is a dynamic </w:t>
      </w:r>
      <w:proofErr w:type="gramStart"/>
      <w:r w:rsidRPr="0016799E">
        <w:rPr>
          <w:rFonts w:ascii="Times New Roman" w:hAnsi="Times New Roman" w:cs="Times New Roman"/>
          <w:i/>
          <w:iCs/>
          <w:sz w:val="20"/>
          <w:szCs w:val="20"/>
          <w:lang w:val="en-GB"/>
        </w:rPr>
        <w:t>grant</w:t>
      </w:r>
      <w:proofErr w:type="gramEnd"/>
      <w:r w:rsidRPr="0016799E">
        <w:rPr>
          <w:rFonts w:ascii="Times New Roman" w:hAnsi="Times New Roman" w:cs="Times New Roman"/>
          <w:i/>
          <w:iCs/>
          <w:sz w:val="20"/>
          <w:szCs w:val="20"/>
          <w:lang w:val="en-GB"/>
        </w:rPr>
        <w:t xml:space="preserve"> and </w:t>
      </w:r>
      <w:r w:rsidR="0016799E">
        <w:rPr>
          <w:rFonts w:ascii="Times New Roman" w:hAnsi="Times New Roman" w:cs="Times New Roman"/>
          <w:i/>
          <w:iCs/>
          <w:sz w:val="20"/>
          <w:szCs w:val="20"/>
          <w:lang w:val="en-GB"/>
        </w:rPr>
        <w:t>the case is also</w:t>
      </w:r>
      <w:r w:rsidRPr="0016799E">
        <w:rPr>
          <w:rFonts w:ascii="Times New Roman" w:hAnsi="Times New Roman" w:cs="Times New Roman"/>
          <w:i/>
          <w:iCs/>
          <w:sz w:val="20"/>
          <w:szCs w:val="20"/>
          <w:lang w:val="en-GB"/>
        </w:rPr>
        <w:t xml:space="preserve"> already covered </w:t>
      </w:r>
      <w:r w:rsidR="0016799E" w:rsidRPr="0016799E">
        <w:rPr>
          <w:rFonts w:ascii="Times New Roman" w:hAnsi="Times New Roman" w:cs="Times New Roman"/>
          <w:i/>
          <w:iCs/>
          <w:sz w:val="20"/>
          <w:szCs w:val="20"/>
          <w:lang w:val="en-GB"/>
        </w:rPr>
        <w:t>by agreement from RAN1#110bis-e.</w:t>
      </w:r>
    </w:p>
    <w:p w14:paraId="2DB47EC0" w14:textId="77777777" w:rsidR="004D5E96" w:rsidRPr="004D5E96" w:rsidRDefault="004D5E96">
      <w:pPr>
        <w:rPr>
          <w:rFonts w:ascii="Times New Roman" w:hAnsi="Times New Roman" w:cs="Times New Roman"/>
          <w:b/>
          <w:bCs/>
          <w:sz w:val="20"/>
          <w:szCs w:val="20"/>
          <w:shd w:val="clear" w:color="auto" w:fill="A8D08D" w:themeFill="accent6" w:themeFillTint="99"/>
          <w:lang w:eastAsia="zh-CN"/>
        </w:rPr>
      </w:pPr>
    </w:p>
    <w:p w14:paraId="58C7DFBD" w14:textId="77777777" w:rsidR="001F6FE4" w:rsidRDefault="005804C0">
      <w:pPr>
        <w:rPr>
          <w:lang w:val="en-GB" w:eastAsia="ko-KR"/>
        </w:rPr>
      </w:pPr>
      <w:r>
        <w:rPr>
          <w:rFonts w:ascii="Times New Roman" w:hAnsi="Times New Roman" w:cs="Times New Roman"/>
          <w:b/>
          <w:bCs/>
          <w:sz w:val="20"/>
          <w:szCs w:val="20"/>
          <w:u w:val="single"/>
          <w:shd w:val="clear" w:color="auto" w:fill="FFC000"/>
          <w:lang w:val="en-GB" w:eastAsia="zh-CN"/>
        </w:rPr>
        <w:t xml:space="preserve">Observations on other issues related to dynamic switching </w:t>
      </w:r>
      <w:proofErr w:type="gramStart"/>
      <w:r>
        <w:rPr>
          <w:rFonts w:ascii="Times New Roman" w:hAnsi="Times New Roman" w:cs="Times New Roman"/>
          <w:b/>
          <w:bCs/>
          <w:sz w:val="20"/>
          <w:szCs w:val="20"/>
          <w:u w:val="single"/>
          <w:shd w:val="clear" w:color="auto" w:fill="FFC000"/>
          <w:lang w:val="en-GB" w:eastAsia="zh-CN"/>
        </w:rPr>
        <w:t>mechanism</w:t>
      </w:r>
      <w:proofErr w:type="gramEnd"/>
    </w:p>
    <w:p w14:paraId="06DF3293"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lang w:val="en-GB"/>
        </w:rPr>
        <w:t xml:space="preserve">The above proposals seem related to aspects that were concluded in earlier meetings and/or seem to have lower priority. </w:t>
      </w:r>
    </w:p>
    <w:p w14:paraId="3BA3EDDF" w14:textId="77777777" w:rsidR="001F6FE4" w:rsidRDefault="005804C0">
      <w:pPr>
        <w:pStyle w:val="Heading3"/>
        <w:tabs>
          <w:tab w:val="left" w:pos="630"/>
        </w:tabs>
        <w:ind w:hanging="1004"/>
        <w:rPr>
          <w:sz w:val="24"/>
          <w:szCs w:val="24"/>
        </w:rPr>
      </w:pPr>
      <w:r>
        <w:rPr>
          <w:sz w:val="24"/>
          <w:szCs w:val="24"/>
        </w:rPr>
        <w:t>Pre-meeting comments</w:t>
      </w:r>
    </w:p>
    <w:p w14:paraId="1AE94DE5"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highlight w:val="yellow"/>
          <w:lang w:val="en-GB"/>
        </w:rPr>
        <w:t xml:space="preserve">Please indicate if you would like to discuss any of the proposals in this section.  </w:t>
      </w:r>
    </w:p>
    <w:tbl>
      <w:tblPr>
        <w:tblStyle w:val="TableGrid"/>
        <w:tblW w:w="9350" w:type="dxa"/>
        <w:tblLayout w:type="fixed"/>
        <w:tblLook w:val="04A0" w:firstRow="1" w:lastRow="0" w:firstColumn="1" w:lastColumn="0" w:noHBand="0" w:noVBand="1"/>
      </w:tblPr>
      <w:tblGrid>
        <w:gridCol w:w="2065"/>
        <w:gridCol w:w="7285"/>
      </w:tblGrid>
      <w:tr w:rsidR="001F6FE4" w14:paraId="023DA5AC" w14:textId="77777777">
        <w:tc>
          <w:tcPr>
            <w:tcW w:w="2065" w:type="dxa"/>
          </w:tcPr>
          <w:p w14:paraId="035E016B"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48691454"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486F39" w14:paraId="7ADC88A3" w14:textId="77777777">
        <w:tc>
          <w:tcPr>
            <w:tcW w:w="2065" w:type="dxa"/>
          </w:tcPr>
          <w:p w14:paraId="12097215" w14:textId="1450C8E2" w:rsidR="00486F39" w:rsidRDefault="00486F39" w:rsidP="00486F39">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OPPO</w:t>
            </w:r>
          </w:p>
        </w:tc>
        <w:tc>
          <w:tcPr>
            <w:tcW w:w="7285" w:type="dxa"/>
          </w:tcPr>
          <w:p w14:paraId="7A375359" w14:textId="77777777" w:rsidR="00486F39" w:rsidRDefault="00486F39" w:rsidP="00486F39">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Thanks for FL’s comment.</w:t>
            </w:r>
          </w:p>
          <w:p w14:paraId="378587F3" w14:textId="77777777" w:rsidR="00486F39" w:rsidRDefault="00486F39" w:rsidP="00486F39">
            <w:pPr>
              <w:spacing w:after="0" w:line="240" w:lineRule="auto"/>
              <w:rPr>
                <w:rFonts w:ascii="Times New Roman" w:hAnsi="Times New Roman" w:cs="Times New Roman"/>
                <w:sz w:val="20"/>
                <w:szCs w:val="20"/>
                <w:lang w:val="en-GB"/>
              </w:rPr>
            </w:pPr>
          </w:p>
          <w:p w14:paraId="18BD509E" w14:textId="77777777" w:rsidR="00486F39" w:rsidRDefault="00486F39" w:rsidP="00486F39">
            <w:pPr>
              <w:spacing w:after="0" w:line="240" w:lineRule="auto"/>
              <w:rPr>
                <w:rFonts w:ascii="Times New Roman" w:hAnsi="Times New Roman"/>
                <w:szCs w:val="20"/>
                <w:lang w:eastAsia="x-none"/>
              </w:rPr>
            </w:pPr>
            <w:r>
              <w:rPr>
                <w:rFonts w:ascii="Times New Roman" w:hAnsi="Times New Roman" w:cs="Times New Roman"/>
                <w:sz w:val="20"/>
                <w:szCs w:val="20"/>
                <w:lang w:val="en-GB"/>
              </w:rPr>
              <w:t>#112’s agreement “</w:t>
            </w:r>
            <w:r>
              <w:rPr>
                <w:rFonts w:ascii="Times New Roman" w:hAnsi="Times New Roman"/>
                <w:szCs w:val="20"/>
                <w:lang w:eastAsia="x-none"/>
              </w:rPr>
              <w:t>Dynamic waveform switching in R18 is not applicable to PUSCH transmissions with a Type 1 configured grant</w:t>
            </w:r>
            <w:r>
              <w:rPr>
                <w:rFonts w:ascii="Times New Roman" w:hAnsi="Times New Roman" w:cs="Times New Roman"/>
                <w:sz w:val="20"/>
                <w:szCs w:val="20"/>
                <w:lang w:val="en-GB"/>
              </w:rPr>
              <w:t>”. Unclear if the retransmission is still belonging to “</w:t>
            </w:r>
            <w:r>
              <w:rPr>
                <w:rFonts w:ascii="Times New Roman" w:hAnsi="Times New Roman"/>
                <w:szCs w:val="20"/>
                <w:lang w:eastAsia="x-none"/>
              </w:rPr>
              <w:t>Type 1 configured grant”.</w:t>
            </w:r>
          </w:p>
          <w:p w14:paraId="0F6A44C2" w14:textId="77777777" w:rsidR="00486F39" w:rsidRDefault="00486F39" w:rsidP="00486F39">
            <w:pPr>
              <w:spacing w:after="0" w:line="240" w:lineRule="auto"/>
              <w:rPr>
                <w:rFonts w:ascii="Times New Roman" w:hAnsi="Times New Roman" w:cs="Times New Roman"/>
                <w:sz w:val="20"/>
                <w:szCs w:val="20"/>
                <w:lang w:val="en-GB"/>
              </w:rPr>
            </w:pPr>
          </w:p>
        </w:tc>
      </w:tr>
      <w:tr w:rsidR="001F6FE4" w14:paraId="765164EC" w14:textId="77777777">
        <w:tc>
          <w:tcPr>
            <w:tcW w:w="2065" w:type="dxa"/>
          </w:tcPr>
          <w:p w14:paraId="7972BDF6" w14:textId="77777777" w:rsidR="001F6FE4" w:rsidRDefault="001F6FE4">
            <w:pPr>
              <w:spacing w:after="0" w:line="240" w:lineRule="auto"/>
              <w:rPr>
                <w:rFonts w:ascii="Times New Roman" w:eastAsia="DengXian" w:hAnsi="Times New Roman" w:cs="Times New Roman"/>
                <w:sz w:val="20"/>
                <w:szCs w:val="20"/>
                <w:lang w:val="en-GB" w:eastAsia="zh-CN"/>
              </w:rPr>
            </w:pPr>
          </w:p>
        </w:tc>
        <w:tc>
          <w:tcPr>
            <w:tcW w:w="7285" w:type="dxa"/>
          </w:tcPr>
          <w:p w14:paraId="41EE842C" w14:textId="77777777" w:rsidR="001F6FE4" w:rsidRDefault="001F6FE4">
            <w:pPr>
              <w:spacing w:after="0" w:line="240" w:lineRule="auto"/>
              <w:rPr>
                <w:rFonts w:ascii="Times New Roman" w:eastAsia="DengXian" w:hAnsi="Times New Roman" w:cs="Times New Roman"/>
                <w:sz w:val="20"/>
                <w:szCs w:val="20"/>
                <w:lang w:eastAsia="zh-CN"/>
              </w:rPr>
            </w:pPr>
          </w:p>
        </w:tc>
      </w:tr>
      <w:tr w:rsidR="001F6FE4" w14:paraId="66AC0E07" w14:textId="77777777">
        <w:tc>
          <w:tcPr>
            <w:tcW w:w="2065" w:type="dxa"/>
          </w:tcPr>
          <w:p w14:paraId="2B99A2E1" w14:textId="77777777" w:rsidR="001F6FE4" w:rsidRDefault="001F6FE4">
            <w:pPr>
              <w:spacing w:after="0" w:line="240" w:lineRule="auto"/>
              <w:rPr>
                <w:rFonts w:ascii="Times New Roman" w:hAnsi="Times New Roman" w:cs="Times New Roman"/>
                <w:sz w:val="20"/>
                <w:szCs w:val="20"/>
                <w:lang w:val="en-GB"/>
              </w:rPr>
            </w:pPr>
          </w:p>
        </w:tc>
        <w:tc>
          <w:tcPr>
            <w:tcW w:w="7285" w:type="dxa"/>
          </w:tcPr>
          <w:p w14:paraId="400A5001" w14:textId="77777777" w:rsidR="001F6FE4" w:rsidRDefault="001F6FE4">
            <w:pPr>
              <w:spacing w:after="0" w:line="240" w:lineRule="auto"/>
              <w:rPr>
                <w:rFonts w:ascii="Times New Roman" w:hAnsi="Times New Roman" w:cs="Times New Roman"/>
                <w:sz w:val="20"/>
                <w:szCs w:val="20"/>
              </w:rPr>
            </w:pPr>
          </w:p>
        </w:tc>
      </w:tr>
      <w:tr w:rsidR="001F6FE4" w14:paraId="2F6916BD" w14:textId="77777777">
        <w:tc>
          <w:tcPr>
            <w:tcW w:w="2065" w:type="dxa"/>
          </w:tcPr>
          <w:p w14:paraId="71A3104F" w14:textId="77777777" w:rsidR="001F6FE4" w:rsidRDefault="001F6FE4">
            <w:pPr>
              <w:spacing w:after="0" w:line="240" w:lineRule="auto"/>
              <w:rPr>
                <w:rFonts w:ascii="Times New Roman" w:eastAsia="DengXian" w:hAnsi="Times New Roman" w:cs="Times New Roman"/>
                <w:sz w:val="20"/>
                <w:szCs w:val="20"/>
                <w:lang w:val="en-GB" w:eastAsia="zh-CN"/>
              </w:rPr>
            </w:pPr>
          </w:p>
        </w:tc>
        <w:tc>
          <w:tcPr>
            <w:tcW w:w="7285" w:type="dxa"/>
          </w:tcPr>
          <w:p w14:paraId="17B5AAE0" w14:textId="77777777" w:rsidR="001F6FE4" w:rsidRDefault="001F6FE4">
            <w:pPr>
              <w:adjustRightInd w:val="0"/>
              <w:snapToGrid w:val="0"/>
              <w:spacing w:after="0" w:line="240" w:lineRule="auto"/>
              <w:rPr>
                <w:rFonts w:ascii="Times New Roman" w:eastAsia="DengXian" w:hAnsi="Times New Roman" w:cs="Times New Roman"/>
                <w:sz w:val="20"/>
                <w:szCs w:val="20"/>
                <w:lang w:val="en-GB" w:eastAsia="zh-CN"/>
              </w:rPr>
            </w:pPr>
          </w:p>
        </w:tc>
      </w:tr>
      <w:tr w:rsidR="001F6FE4" w14:paraId="697518EB" w14:textId="77777777">
        <w:tc>
          <w:tcPr>
            <w:tcW w:w="2065" w:type="dxa"/>
          </w:tcPr>
          <w:p w14:paraId="6D9A0F73" w14:textId="77777777" w:rsidR="001F6FE4" w:rsidRDefault="001F6FE4">
            <w:pPr>
              <w:spacing w:after="0" w:line="240" w:lineRule="auto"/>
              <w:rPr>
                <w:rFonts w:ascii="Times New Roman" w:eastAsia="Malgun Gothic" w:hAnsi="Times New Roman" w:cs="Times New Roman"/>
                <w:sz w:val="20"/>
                <w:szCs w:val="20"/>
                <w:lang w:eastAsia="ko-KR"/>
              </w:rPr>
            </w:pPr>
          </w:p>
        </w:tc>
        <w:tc>
          <w:tcPr>
            <w:tcW w:w="7285" w:type="dxa"/>
          </w:tcPr>
          <w:p w14:paraId="4A4F90DC" w14:textId="77777777" w:rsidR="001F6FE4" w:rsidRDefault="001F6FE4">
            <w:pPr>
              <w:adjustRightInd w:val="0"/>
              <w:snapToGrid w:val="0"/>
              <w:spacing w:after="0" w:line="240" w:lineRule="auto"/>
              <w:rPr>
                <w:rFonts w:ascii="Times New Roman" w:eastAsia="Malgun Gothic" w:hAnsi="Times New Roman" w:cs="Times New Roman"/>
                <w:sz w:val="20"/>
                <w:szCs w:val="20"/>
                <w:lang w:eastAsia="ko-KR"/>
              </w:rPr>
            </w:pPr>
          </w:p>
        </w:tc>
      </w:tr>
      <w:tr w:rsidR="001F6FE4" w14:paraId="5A63447B" w14:textId="77777777">
        <w:tc>
          <w:tcPr>
            <w:tcW w:w="2065" w:type="dxa"/>
          </w:tcPr>
          <w:p w14:paraId="4C49D6C6" w14:textId="77777777" w:rsidR="001F6FE4" w:rsidRDefault="001F6FE4">
            <w:pPr>
              <w:spacing w:after="0" w:line="240" w:lineRule="auto"/>
              <w:rPr>
                <w:rFonts w:ascii="Times New Roman" w:hAnsi="Times New Roman" w:cs="Times New Roman"/>
                <w:sz w:val="20"/>
                <w:szCs w:val="20"/>
                <w:lang w:val="en-GB"/>
              </w:rPr>
            </w:pPr>
          </w:p>
        </w:tc>
        <w:tc>
          <w:tcPr>
            <w:tcW w:w="7285" w:type="dxa"/>
          </w:tcPr>
          <w:p w14:paraId="47C136E2" w14:textId="77777777" w:rsidR="001F6FE4" w:rsidRDefault="001F6FE4">
            <w:pPr>
              <w:adjustRightInd w:val="0"/>
              <w:snapToGrid w:val="0"/>
              <w:spacing w:after="0" w:line="240" w:lineRule="auto"/>
              <w:rPr>
                <w:rFonts w:ascii="Times New Roman" w:hAnsi="Times New Roman" w:cs="Times New Roman"/>
                <w:sz w:val="20"/>
                <w:szCs w:val="20"/>
              </w:rPr>
            </w:pPr>
          </w:p>
        </w:tc>
      </w:tr>
      <w:tr w:rsidR="001F6FE4" w14:paraId="56703210" w14:textId="77777777">
        <w:tc>
          <w:tcPr>
            <w:tcW w:w="2065" w:type="dxa"/>
          </w:tcPr>
          <w:p w14:paraId="2D470E5B" w14:textId="77777777" w:rsidR="001F6FE4" w:rsidRDefault="001F6FE4">
            <w:pPr>
              <w:spacing w:after="0" w:line="240" w:lineRule="auto"/>
              <w:rPr>
                <w:rFonts w:ascii="Times New Roman" w:hAnsi="Times New Roman" w:cs="Times New Roman"/>
                <w:sz w:val="20"/>
                <w:szCs w:val="20"/>
                <w:lang w:val="en-GB"/>
              </w:rPr>
            </w:pPr>
          </w:p>
        </w:tc>
        <w:tc>
          <w:tcPr>
            <w:tcW w:w="7285" w:type="dxa"/>
          </w:tcPr>
          <w:p w14:paraId="19FE9393" w14:textId="77777777" w:rsidR="001F6FE4" w:rsidRDefault="001F6FE4">
            <w:pPr>
              <w:adjustRightInd w:val="0"/>
              <w:snapToGrid w:val="0"/>
              <w:spacing w:after="0" w:line="240" w:lineRule="auto"/>
              <w:rPr>
                <w:rFonts w:ascii="Times New Roman" w:hAnsi="Times New Roman" w:cs="Times New Roman"/>
                <w:sz w:val="20"/>
                <w:szCs w:val="20"/>
              </w:rPr>
            </w:pPr>
          </w:p>
        </w:tc>
      </w:tr>
      <w:tr w:rsidR="001F6FE4" w14:paraId="61AC58CA" w14:textId="77777777">
        <w:tc>
          <w:tcPr>
            <w:tcW w:w="2065" w:type="dxa"/>
          </w:tcPr>
          <w:p w14:paraId="293D6A7A" w14:textId="77777777" w:rsidR="001F6FE4" w:rsidRDefault="001F6FE4">
            <w:pPr>
              <w:spacing w:after="0" w:line="240" w:lineRule="auto"/>
              <w:rPr>
                <w:rFonts w:ascii="Times New Roman" w:hAnsi="Times New Roman" w:cs="Times New Roman"/>
                <w:sz w:val="20"/>
                <w:szCs w:val="20"/>
                <w:lang w:val="en-GB"/>
              </w:rPr>
            </w:pPr>
          </w:p>
        </w:tc>
        <w:tc>
          <w:tcPr>
            <w:tcW w:w="7285" w:type="dxa"/>
          </w:tcPr>
          <w:p w14:paraId="342A9BEB" w14:textId="77777777" w:rsidR="001F6FE4" w:rsidRDefault="001F6FE4">
            <w:pPr>
              <w:adjustRightInd w:val="0"/>
              <w:snapToGrid w:val="0"/>
              <w:spacing w:after="0" w:line="240" w:lineRule="auto"/>
              <w:rPr>
                <w:rFonts w:ascii="Times New Roman" w:hAnsi="Times New Roman" w:cs="Times New Roman"/>
                <w:sz w:val="20"/>
                <w:szCs w:val="20"/>
              </w:rPr>
            </w:pPr>
          </w:p>
        </w:tc>
      </w:tr>
    </w:tbl>
    <w:p w14:paraId="2BD73618" w14:textId="77777777" w:rsidR="001F6FE4" w:rsidRDefault="001F6FE4">
      <w:pPr>
        <w:rPr>
          <w:lang w:val="en-GB" w:eastAsia="ko-KR"/>
        </w:rPr>
      </w:pPr>
    </w:p>
    <w:p w14:paraId="7A430218" w14:textId="77777777" w:rsidR="001F6FE4" w:rsidRDefault="005804C0">
      <w:pPr>
        <w:pStyle w:val="Heading1"/>
      </w:pPr>
      <w:r>
        <w:t xml:space="preserve">Topic #3: Assistance information for switching </w:t>
      </w:r>
      <w:proofErr w:type="gramStart"/>
      <w:r>
        <w:t>waveform</w:t>
      </w:r>
      <w:proofErr w:type="gramEnd"/>
    </w:p>
    <w:p w14:paraId="77B44894" w14:textId="238A65B0" w:rsidR="001F6FE4" w:rsidRDefault="005804C0">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 xml:space="preserve">[HP] Issue #3-1: </w:t>
      </w:r>
      <w:r w:rsidR="003734CE">
        <w:rPr>
          <w:rFonts w:ascii="Times New Roman" w:eastAsiaTheme="minorEastAsia" w:hAnsi="Times New Roman" w:cstheme="minorBidi"/>
          <w:sz w:val="28"/>
          <w:szCs w:val="28"/>
          <w:lang w:val="en-US" w:eastAsia="ko-KR"/>
        </w:rPr>
        <w:t>Introducing a</w:t>
      </w:r>
      <w:r>
        <w:rPr>
          <w:rFonts w:ascii="Times New Roman" w:eastAsiaTheme="minorEastAsia" w:hAnsi="Times New Roman" w:cstheme="minorBidi"/>
          <w:sz w:val="28"/>
          <w:szCs w:val="28"/>
          <w:lang w:val="en-US" w:eastAsia="ko-KR"/>
        </w:rPr>
        <w:t xml:space="preserve">ssistance information for switching </w:t>
      </w:r>
      <w:proofErr w:type="gramStart"/>
      <w:r>
        <w:rPr>
          <w:rFonts w:ascii="Times New Roman" w:eastAsiaTheme="minorEastAsia" w:hAnsi="Times New Roman" w:cstheme="minorBidi"/>
          <w:sz w:val="28"/>
          <w:szCs w:val="28"/>
          <w:lang w:val="en-US" w:eastAsia="ko-KR"/>
        </w:rPr>
        <w:t>waveform</w:t>
      </w:r>
      <w:proofErr w:type="gramEnd"/>
    </w:p>
    <w:p w14:paraId="4255B6A0" w14:textId="22A0B8C9" w:rsidR="009F2F42" w:rsidRDefault="009F2F42" w:rsidP="009F2F42">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RAN1#114</w:t>
      </w:r>
    </w:p>
    <w:p w14:paraId="6D2F4F77" w14:textId="351B91A2" w:rsidR="00FF1E99" w:rsidRPr="00FF1E99" w:rsidRDefault="00FF1E99" w:rsidP="00FF1E99">
      <w:pPr>
        <w:rPr>
          <w:rFonts w:ascii="Times New Roman" w:hAnsi="Times New Roman" w:cs="Times New Roman"/>
          <w:sz w:val="20"/>
          <w:szCs w:val="20"/>
          <w:u w:val="single"/>
          <w:lang w:val="en-GB"/>
        </w:rPr>
      </w:pPr>
      <w:r w:rsidRPr="00FF1E99">
        <w:rPr>
          <w:rFonts w:ascii="Times New Roman" w:hAnsi="Times New Roman" w:cs="Times New Roman"/>
          <w:sz w:val="20"/>
          <w:szCs w:val="20"/>
          <w:u w:val="single"/>
          <w:lang w:val="en-GB"/>
        </w:rPr>
        <w:t>Related agreement from RAN1#11</w:t>
      </w:r>
      <w:r>
        <w:rPr>
          <w:rFonts w:ascii="Times New Roman" w:hAnsi="Times New Roman" w:cs="Times New Roman"/>
          <w:sz w:val="20"/>
          <w:szCs w:val="20"/>
          <w:u w:val="single"/>
          <w:lang w:val="en-GB"/>
        </w:rPr>
        <w:t>3</w:t>
      </w:r>
    </w:p>
    <w:tbl>
      <w:tblPr>
        <w:tblStyle w:val="TableGrid"/>
        <w:tblW w:w="0" w:type="auto"/>
        <w:tblLook w:val="04A0" w:firstRow="1" w:lastRow="0" w:firstColumn="1" w:lastColumn="0" w:noHBand="0" w:noVBand="1"/>
      </w:tblPr>
      <w:tblGrid>
        <w:gridCol w:w="9350"/>
      </w:tblGrid>
      <w:tr w:rsidR="00FF1E99" w:rsidRPr="009F2F42" w14:paraId="1FD884F8" w14:textId="77777777" w:rsidTr="00711CB6">
        <w:tc>
          <w:tcPr>
            <w:tcW w:w="9350" w:type="dxa"/>
          </w:tcPr>
          <w:p w14:paraId="6755C06C" w14:textId="77777777" w:rsidR="00FF1E99" w:rsidRPr="00A26664" w:rsidRDefault="00FF1E99" w:rsidP="00FF1E99">
            <w:pPr>
              <w:spacing w:after="0" w:line="240" w:lineRule="auto"/>
              <w:rPr>
                <w:rFonts w:ascii="Times" w:eastAsia="DengXian" w:hAnsi="Times" w:cs="Times New Roman"/>
                <w:sz w:val="20"/>
                <w:szCs w:val="24"/>
                <w:highlight w:val="green"/>
                <w:lang w:val="en-GB" w:eastAsia="zh-CN"/>
              </w:rPr>
            </w:pPr>
            <w:r w:rsidRPr="00A26664">
              <w:rPr>
                <w:rFonts w:ascii="Times" w:eastAsia="DengXian" w:hAnsi="Times" w:cs="Times New Roman" w:hint="eastAsia"/>
                <w:sz w:val="20"/>
                <w:szCs w:val="24"/>
                <w:highlight w:val="green"/>
                <w:lang w:val="en-GB" w:eastAsia="zh-CN"/>
              </w:rPr>
              <w:t>A</w:t>
            </w:r>
            <w:r w:rsidRPr="00A26664">
              <w:rPr>
                <w:rFonts w:ascii="Times" w:eastAsia="DengXian" w:hAnsi="Times" w:cs="Times New Roman"/>
                <w:sz w:val="20"/>
                <w:szCs w:val="24"/>
                <w:highlight w:val="green"/>
                <w:lang w:val="en-GB" w:eastAsia="zh-CN"/>
              </w:rPr>
              <w:t>greement</w:t>
            </w:r>
          </w:p>
          <w:p w14:paraId="5FC3EBB0" w14:textId="77777777" w:rsidR="00FF1E99" w:rsidRPr="00A26664" w:rsidRDefault="00FF1E99" w:rsidP="00FF1E99">
            <w:pPr>
              <w:spacing w:after="0" w:line="240" w:lineRule="auto"/>
              <w:rPr>
                <w:rFonts w:ascii="Times New Roman" w:eastAsia="Batang" w:hAnsi="Times New Roman" w:cs="Times New Roman"/>
                <w:sz w:val="20"/>
                <w:szCs w:val="20"/>
                <w:lang w:val="en-GB" w:eastAsia="en-US"/>
              </w:rPr>
            </w:pPr>
            <w:r w:rsidRPr="00A26664">
              <w:rPr>
                <w:rFonts w:ascii="Times New Roman" w:eastAsia="Batang" w:hAnsi="Times New Roman" w:cs="Times New Roman"/>
                <w:sz w:val="20"/>
                <w:szCs w:val="20"/>
                <w:lang w:val="en-GB" w:eastAsia="en-US"/>
              </w:rPr>
              <w:t>For potential enhancements to assist the scheduler in determining waveform switching, RAN1 to select 1 from the following options:</w:t>
            </w:r>
          </w:p>
          <w:p w14:paraId="7A35B3D3" w14:textId="77777777" w:rsidR="00FF1E99" w:rsidRPr="00A26664" w:rsidRDefault="00FF1E99" w:rsidP="00FF1E99">
            <w:pPr>
              <w:numPr>
                <w:ilvl w:val="0"/>
                <w:numId w:val="21"/>
              </w:numPr>
              <w:spacing w:after="0" w:line="240" w:lineRule="auto"/>
              <w:jc w:val="left"/>
              <w:rPr>
                <w:rFonts w:ascii="Times New Roman" w:eastAsia="Batang" w:hAnsi="Times New Roman" w:cs="Times New Roman"/>
                <w:sz w:val="20"/>
                <w:szCs w:val="20"/>
                <w:lang w:val="en-GB" w:eastAsia="zh-CN"/>
              </w:rPr>
            </w:pPr>
            <w:r w:rsidRPr="00A26664">
              <w:rPr>
                <w:rFonts w:ascii="Times New Roman" w:eastAsia="Batang" w:hAnsi="Times New Roman" w:cs="Times New Roman"/>
                <w:sz w:val="20"/>
                <w:szCs w:val="20"/>
                <w:lang w:val="en-GB" w:eastAsia="zh-CN"/>
              </w:rPr>
              <w:t xml:space="preserve">Option 1: Reporting of power headroom information for a reference PUSCH using target waveform different from waveform of actual PUSCH. </w:t>
            </w:r>
          </w:p>
          <w:p w14:paraId="79408D46" w14:textId="77777777" w:rsidR="00FF1E99" w:rsidRPr="00A26664" w:rsidRDefault="00FF1E99" w:rsidP="00FF1E99">
            <w:pPr>
              <w:numPr>
                <w:ilvl w:val="0"/>
                <w:numId w:val="14"/>
              </w:numPr>
              <w:spacing w:after="0" w:line="240" w:lineRule="auto"/>
              <w:ind w:left="560" w:hanging="560"/>
              <w:jc w:val="left"/>
              <w:rPr>
                <w:rFonts w:ascii="Times New Roman" w:eastAsia="Batang" w:hAnsi="Times New Roman" w:cs="Times New Roman"/>
                <w:sz w:val="20"/>
                <w:szCs w:val="20"/>
                <w:lang w:val="en-GB" w:eastAsia="zh-CN"/>
              </w:rPr>
            </w:pPr>
            <w:r w:rsidRPr="00A26664">
              <w:rPr>
                <w:rFonts w:ascii="Times New Roman" w:eastAsia="Batang" w:hAnsi="Times New Roman" w:cs="Times New Roman"/>
                <w:sz w:val="20"/>
                <w:szCs w:val="20"/>
                <w:lang w:val="en-GB" w:eastAsia="zh-CN"/>
              </w:rPr>
              <w:t>Details FFS.</w:t>
            </w:r>
          </w:p>
          <w:p w14:paraId="3C78BEBA" w14:textId="77777777" w:rsidR="00FF1E99" w:rsidRPr="00A26664" w:rsidRDefault="00FF1E99" w:rsidP="00FF1E99">
            <w:pPr>
              <w:numPr>
                <w:ilvl w:val="0"/>
                <w:numId w:val="14"/>
              </w:numPr>
              <w:spacing w:after="0" w:line="240" w:lineRule="auto"/>
              <w:ind w:left="1440"/>
              <w:jc w:val="left"/>
              <w:rPr>
                <w:rFonts w:ascii="Times New Roman" w:eastAsia="Batang" w:hAnsi="Times New Roman" w:cs="Times New Roman"/>
                <w:sz w:val="20"/>
                <w:szCs w:val="20"/>
                <w:lang w:val="en-GB" w:eastAsia="zh-CN"/>
              </w:rPr>
            </w:pPr>
            <w:r w:rsidRPr="00A26664">
              <w:rPr>
                <w:rFonts w:ascii="Times New Roman" w:eastAsia="DengXian" w:hAnsi="Times New Roman" w:cs="Times New Roman"/>
                <w:sz w:val="20"/>
                <w:szCs w:val="20"/>
                <w:lang w:val="en-GB" w:eastAsia="zh-CN"/>
              </w:rPr>
              <w:t>Note: Any MAC CE related decision is up to RAN2</w:t>
            </w:r>
          </w:p>
          <w:p w14:paraId="0D26AD71" w14:textId="06268949" w:rsidR="00FF1E99" w:rsidRPr="00FF1E99" w:rsidRDefault="00FF1E99" w:rsidP="00FF1E99">
            <w:pPr>
              <w:numPr>
                <w:ilvl w:val="0"/>
                <w:numId w:val="22"/>
              </w:numPr>
              <w:spacing w:after="0" w:line="240" w:lineRule="auto"/>
              <w:jc w:val="left"/>
              <w:rPr>
                <w:rFonts w:ascii="Times" w:eastAsia="Batang" w:hAnsi="Times" w:cs="Times New Roman"/>
                <w:sz w:val="20"/>
                <w:szCs w:val="24"/>
                <w:lang w:val="en-GB" w:eastAsia="x-none"/>
              </w:rPr>
            </w:pPr>
            <w:r w:rsidRPr="00A26664">
              <w:rPr>
                <w:rFonts w:ascii="Times New Roman" w:eastAsia="Batang" w:hAnsi="Times New Roman" w:cs="Times New Roman"/>
                <w:sz w:val="20"/>
                <w:szCs w:val="20"/>
                <w:lang w:val="en-GB" w:eastAsia="zh-CN"/>
              </w:rPr>
              <w:t xml:space="preserve">Option 4: No enhancement. </w:t>
            </w:r>
          </w:p>
        </w:tc>
      </w:tr>
    </w:tbl>
    <w:p w14:paraId="37E527A9" w14:textId="77777777" w:rsidR="00FF1E99" w:rsidRDefault="00FF1E99" w:rsidP="009F2F42">
      <w:pPr>
        <w:rPr>
          <w:rFonts w:ascii="Times New Roman" w:hAnsi="Times New Roman" w:cs="Times New Roman"/>
          <w:i/>
          <w:iCs/>
          <w:sz w:val="20"/>
          <w:szCs w:val="20"/>
          <w:u w:val="single"/>
          <w:lang w:val="en-GB"/>
        </w:rPr>
      </w:pPr>
    </w:p>
    <w:p w14:paraId="3A6E29FC" w14:textId="64689D0F" w:rsidR="008C7AD6" w:rsidRDefault="008C7AD6" w:rsidP="009F2F42">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Whether to support PHR enhancement or not</w:t>
      </w:r>
      <w:r w:rsidR="0063616C">
        <w:rPr>
          <w:rFonts w:ascii="Times New Roman" w:hAnsi="Times New Roman" w:cs="Times New Roman"/>
          <w:sz w:val="20"/>
          <w:szCs w:val="20"/>
          <w:u w:val="single"/>
          <w:lang w:val="en-GB"/>
        </w:rPr>
        <w:t>?</w:t>
      </w:r>
    </w:p>
    <w:p w14:paraId="03F4C25B" w14:textId="7B951723" w:rsidR="00937F40" w:rsidRPr="00937F40" w:rsidRDefault="00937F40" w:rsidP="009F2F42">
      <w:pPr>
        <w:rPr>
          <w:rFonts w:ascii="Times New Roman" w:hAnsi="Times New Roman" w:cs="Times New Roman"/>
          <w:sz w:val="20"/>
          <w:szCs w:val="20"/>
          <w:lang w:val="en-GB"/>
        </w:rPr>
      </w:pPr>
      <w:r w:rsidRPr="00937F40">
        <w:rPr>
          <w:rFonts w:ascii="Times New Roman" w:hAnsi="Times New Roman" w:cs="Times New Roman"/>
          <w:sz w:val="20"/>
          <w:szCs w:val="20"/>
          <w:u w:val="single"/>
          <w:lang w:val="en-GB"/>
        </w:rPr>
        <w:t>Option 1</w:t>
      </w:r>
      <w:r w:rsidR="0063616C">
        <w:rPr>
          <w:rFonts w:ascii="Times New Roman" w:hAnsi="Times New Roman" w:cs="Times New Roman"/>
          <w:sz w:val="20"/>
          <w:szCs w:val="20"/>
          <w:u w:val="single"/>
          <w:lang w:val="en-GB"/>
        </w:rPr>
        <w:t xml:space="preserve"> (yes)</w:t>
      </w:r>
      <w:r w:rsidRPr="00937F40">
        <w:rPr>
          <w:rFonts w:ascii="Times New Roman" w:hAnsi="Times New Roman" w:cs="Times New Roman"/>
          <w:sz w:val="20"/>
          <w:szCs w:val="20"/>
          <w:u w:val="single"/>
          <w:lang w:val="en-GB"/>
        </w:rPr>
        <w:t>:</w:t>
      </w:r>
      <w:r w:rsidRPr="00937F40">
        <w:rPr>
          <w:rFonts w:ascii="Times New Roman" w:hAnsi="Times New Roman" w:cs="Times New Roman"/>
          <w:sz w:val="20"/>
          <w:szCs w:val="20"/>
          <w:lang w:val="en-GB"/>
        </w:rPr>
        <w:t xml:space="preserve"> Huawei [2]</w:t>
      </w:r>
      <w:r w:rsidR="00551C65">
        <w:rPr>
          <w:rFonts w:ascii="Times New Roman" w:hAnsi="Times New Roman" w:cs="Times New Roman"/>
          <w:sz w:val="20"/>
          <w:szCs w:val="20"/>
          <w:lang w:val="en-GB"/>
        </w:rPr>
        <w:t>, Ruijie network [3]</w:t>
      </w:r>
      <w:r w:rsidR="00C165AE">
        <w:rPr>
          <w:rFonts w:ascii="Times New Roman" w:hAnsi="Times New Roman" w:cs="Times New Roman"/>
          <w:sz w:val="20"/>
          <w:szCs w:val="20"/>
          <w:lang w:val="en-GB"/>
        </w:rPr>
        <w:t>, Spreadtrum [4]</w:t>
      </w:r>
      <w:r w:rsidR="006D646C">
        <w:rPr>
          <w:rFonts w:ascii="Times New Roman" w:hAnsi="Times New Roman" w:cs="Times New Roman"/>
          <w:sz w:val="20"/>
          <w:szCs w:val="20"/>
          <w:lang w:val="en-GB"/>
        </w:rPr>
        <w:t>, Nokia [5]</w:t>
      </w:r>
      <w:r w:rsidR="00314C47">
        <w:rPr>
          <w:rFonts w:ascii="Times New Roman" w:hAnsi="Times New Roman" w:cs="Times New Roman"/>
          <w:sz w:val="20"/>
          <w:szCs w:val="20"/>
          <w:lang w:val="en-GB"/>
        </w:rPr>
        <w:t>, vivo [6]</w:t>
      </w:r>
      <w:r w:rsidR="00402721">
        <w:rPr>
          <w:rFonts w:ascii="Times New Roman" w:hAnsi="Times New Roman" w:cs="Times New Roman"/>
          <w:sz w:val="20"/>
          <w:szCs w:val="20"/>
          <w:lang w:val="en-GB"/>
        </w:rPr>
        <w:t>, (LG [8])</w:t>
      </w:r>
      <w:r w:rsidR="003A76AF">
        <w:rPr>
          <w:rFonts w:ascii="Times New Roman" w:hAnsi="Times New Roman" w:cs="Times New Roman"/>
          <w:sz w:val="20"/>
          <w:szCs w:val="20"/>
          <w:lang w:val="en-GB"/>
        </w:rPr>
        <w:t>, Panasonic [11]</w:t>
      </w:r>
      <w:r w:rsidR="00FD61AD">
        <w:rPr>
          <w:rFonts w:ascii="Times New Roman" w:hAnsi="Times New Roman" w:cs="Times New Roman"/>
          <w:sz w:val="20"/>
          <w:szCs w:val="20"/>
          <w:lang w:val="en-GB"/>
        </w:rPr>
        <w:t>, NEC [13]</w:t>
      </w:r>
      <w:r w:rsidR="003C2DAE">
        <w:rPr>
          <w:rFonts w:ascii="Times New Roman" w:hAnsi="Times New Roman" w:cs="Times New Roman"/>
          <w:sz w:val="20"/>
          <w:szCs w:val="20"/>
          <w:lang w:val="en-GB"/>
        </w:rPr>
        <w:t>, (CMCC [14])</w:t>
      </w:r>
      <w:r w:rsidR="007A666B">
        <w:rPr>
          <w:rFonts w:ascii="Times New Roman" w:hAnsi="Times New Roman" w:cs="Times New Roman"/>
          <w:sz w:val="20"/>
          <w:szCs w:val="20"/>
          <w:lang w:val="en-GB"/>
        </w:rPr>
        <w:t>, InterDigital [15]</w:t>
      </w:r>
      <w:r w:rsidR="00845F22">
        <w:rPr>
          <w:rFonts w:ascii="Times New Roman" w:hAnsi="Times New Roman" w:cs="Times New Roman"/>
          <w:sz w:val="20"/>
          <w:szCs w:val="20"/>
          <w:lang w:val="en-GB"/>
        </w:rPr>
        <w:t>, Apple [16]</w:t>
      </w:r>
      <w:r w:rsidR="006F2CE5">
        <w:rPr>
          <w:rFonts w:ascii="Times New Roman" w:hAnsi="Times New Roman" w:cs="Times New Roman"/>
          <w:sz w:val="20"/>
          <w:szCs w:val="20"/>
          <w:lang w:val="en-GB"/>
        </w:rPr>
        <w:t>, Xiaomi [17]</w:t>
      </w:r>
      <w:r w:rsidR="00F85263">
        <w:rPr>
          <w:rFonts w:ascii="Times New Roman" w:hAnsi="Times New Roman" w:cs="Times New Roman"/>
          <w:sz w:val="20"/>
          <w:szCs w:val="20"/>
          <w:lang w:val="en-GB"/>
        </w:rPr>
        <w:t>, Lenovo [18]</w:t>
      </w:r>
      <w:r w:rsidR="001D55F2">
        <w:rPr>
          <w:rFonts w:ascii="Times New Roman" w:hAnsi="Times New Roman" w:cs="Times New Roman"/>
          <w:sz w:val="20"/>
          <w:szCs w:val="20"/>
          <w:lang w:val="en-GB"/>
        </w:rPr>
        <w:t>, NTT DOCOMO [20]</w:t>
      </w:r>
      <w:r w:rsidR="00D221C7">
        <w:rPr>
          <w:rFonts w:ascii="Times New Roman" w:hAnsi="Times New Roman" w:cs="Times New Roman"/>
          <w:sz w:val="20"/>
          <w:szCs w:val="20"/>
          <w:lang w:val="en-GB"/>
        </w:rPr>
        <w:t>, China Telecom [22]</w:t>
      </w:r>
      <w:r w:rsidR="00BD3B4D">
        <w:rPr>
          <w:rFonts w:ascii="Times New Roman" w:hAnsi="Times New Roman" w:cs="Times New Roman"/>
          <w:sz w:val="20"/>
          <w:szCs w:val="20"/>
          <w:lang w:val="en-GB"/>
        </w:rPr>
        <w:t>, Google [23]</w:t>
      </w:r>
      <w:r w:rsidR="008B335B">
        <w:rPr>
          <w:rFonts w:ascii="Times New Roman" w:hAnsi="Times New Roman" w:cs="Times New Roman"/>
          <w:sz w:val="20"/>
          <w:szCs w:val="20"/>
          <w:lang w:val="en-GB"/>
        </w:rPr>
        <w:t>, Mavenir [25]</w:t>
      </w:r>
      <w:r w:rsidR="002F68BA">
        <w:rPr>
          <w:rFonts w:ascii="Times New Roman" w:hAnsi="Times New Roman" w:cs="Times New Roman"/>
          <w:sz w:val="20"/>
          <w:szCs w:val="20"/>
          <w:lang w:val="en-GB"/>
        </w:rPr>
        <w:t>, ETRI [26]</w:t>
      </w:r>
      <w:r w:rsidR="009E470E">
        <w:rPr>
          <w:rFonts w:ascii="Times New Roman" w:hAnsi="Times New Roman" w:cs="Times New Roman"/>
          <w:sz w:val="20"/>
          <w:szCs w:val="20"/>
          <w:lang w:val="en-GB"/>
        </w:rPr>
        <w:t>, Transsion [27]</w:t>
      </w:r>
      <w:r w:rsidR="0091111D">
        <w:rPr>
          <w:rFonts w:ascii="Times New Roman" w:hAnsi="Times New Roman" w:cs="Times New Roman"/>
          <w:sz w:val="20"/>
          <w:szCs w:val="20"/>
          <w:lang w:val="en-GB"/>
        </w:rPr>
        <w:t>, Ericsson [28]</w:t>
      </w:r>
    </w:p>
    <w:p w14:paraId="08AADD3C" w14:textId="77777777" w:rsidR="003734CE" w:rsidRPr="003734CE" w:rsidRDefault="00FB617D" w:rsidP="00680F0B">
      <w:pPr>
        <w:pStyle w:val="ListParagraph"/>
        <w:numPr>
          <w:ilvl w:val="0"/>
          <w:numId w:val="14"/>
        </w:numPr>
        <w:rPr>
          <w:rFonts w:ascii="Times New Roman" w:hAnsi="Times New Roman" w:cs="Times New Roman"/>
          <w:sz w:val="20"/>
          <w:szCs w:val="20"/>
          <w:u w:val="single"/>
          <w:lang w:val="en-GB"/>
        </w:rPr>
      </w:pPr>
      <w:r>
        <w:rPr>
          <w:rFonts w:ascii="Times New Roman" w:hAnsi="Times New Roman" w:cs="Times New Roman"/>
          <w:sz w:val="20"/>
          <w:szCs w:val="20"/>
          <w:lang w:val="en-GB"/>
        </w:rPr>
        <w:t>Informs gNB on UE-dependent Pcmax difference [3][4][5][20][27]</w:t>
      </w:r>
      <w:r w:rsidR="00680F0B">
        <w:rPr>
          <w:rFonts w:ascii="Times New Roman" w:hAnsi="Times New Roman" w:cs="Times New Roman"/>
          <w:sz w:val="20"/>
          <w:szCs w:val="20"/>
          <w:lang w:val="en-GB"/>
        </w:rPr>
        <w:t>[28], avoids throughput</w:t>
      </w:r>
      <w:r w:rsidR="0063616C">
        <w:rPr>
          <w:rFonts w:ascii="Times New Roman" w:hAnsi="Times New Roman" w:cs="Times New Roman"/>
          <w:sz w:val="20"/>
          <w:szCs w:val="20"/>
          <w:lang w:val="en-GB"/>
        </w:rPr>
        <w:t>/latency</w:t>
      </w:r>
      <w:r w:rsidR="00680F0B">
        <w:rPr>
          <w:rFonts w:ascii="Times New Roman" w:hAnsi="Times New Roman" w:cs="Times New Roman"/>
          <w:sz w:val="20"/>
          <w:szCs w:val="20"/>
          <w:lang w:val="en-GB"/>
        </w:rPr>
        <w:t xml:space="preserve"> loss [2]</w:t>
      </w:r>
      <w:r w:rsidR="0063616C">
        <w:rPr>
          <w:rFonts w:ascii="Times New Roman" w:hAnsi="Times New Roman" w:cs="Times New Roman"/>
          <w:sz w:val="20"/>
          <w:szCs w:val="20"/>
          <w:lang w:val="en-GB"/>
        </w:rPr>
        <w:t>[5][15]</w:t>
      </w:r>
      <w:r w:rsidR="00680F0B">
        <w:rPr>
          <w:rFonts w:ascii="Times New Roman" w:hAnsi="Times New Roman" w:cs="Times New Roman"/>
          <w:sz w:val="20"/>
          <w:szCs w:val="20"/>
          <w:lang w:val="en-GB"/>
        </w:rPr>
        <w:t xml:space="preserve">[28]. </w:t>
      </w:r>
    </w:p>
    <w:p w14:paraId="2C25F36D" w14:textId="32900CD4" w:rsidR="003E544F" w:rsidRPr="00680F0B" w:rsidRDefault="003E544F" w:rsidP="00680F0B">
      <w:pPr>
        <w:pStyle w:val="ListParagraph"/>
        <w:numPr>
          <w:ilvl w:val="0"/>
          <w:numId w:val="14"/>
        </w:numPr>
        <w:rPr>
          <w:rFonts w:ascii="Times New Roman" w:hAnsi="Times New Roman" w:cs="Times New Roman"/>
          <w:sz w:val="20"/>
          <w:szCs w:val="20"/>
          <w:u w:val="single"/>
          <w:lang w:val="en-GB"/>
        </w:rPr>
      </w:pPr>
      <w:r w:rsidRPr="00680F0B">
        <w:rPr>
          <w:rFonts w:ascii="Times New Roman" w:hAnsi="Times New Roman" w:cs="Times New Roman"/>
          <w:sz w:val="20"/>
          <w:szCs w:val="20"/>
          <w:lang w:val="en-GB"/>
        </w:rPr>
        <w:t xml:space="preserve">Throughput loss from Pcmax uncertainty evaluated </w:t>
      </w:r>
      <w:r w:rsidR="008E4606">
        <w:rPr>
          <w:rFonts w:ascii="Times New Roman" w:hAnsi="Times New Roman" w:cs="Times New Roman"/>
          <w:sz w:val="20"/>
          <w:szCs w:val="20"/>
          <w:lang w:val="en-GB"/>
        </w:rPr>
        <w:t xml:space="preserve">by system-level simulations </w:t>
      </w:r>
      <w:r w:rsidR="00680F0B" w:rsidRPr="00680F0B">
        <w:rPr>
          <w:rFonts w:ascii="Times New Roman" w:hAnsi="Times New Roman" w:cs="Times New Roman"/>
          <w:sz w:val="20"/>
          <w:szCs w:val="20"/>
          <w:lang w:val="en-GB"/>
        </w:rPr>
        <w:t>in [28]</w:t>
      </w:r>
      <w:r w:rsidR="00680F0B">
        <w:rPr>
          <w:rFonts w:ascii="Times New Roman" w:hAnsi="Times New Roman" w:cs="Times New Roman"/>
          <w:sz w:val="20"/>
          <w:szCs w:val="20"/>
          <w:lang w:val="en-GB"/>
        </w:rPr>
        <w:t>:</w:t>
      </w:r>
    </w:p>
    <w:p w14:paraId="768CC853" w14:textId="77777777" w:rsidR="003734CE" w:rsidRPr="003734CE" w:rsidRDefault="003734CE" w:rsidP="003734CE">
      <w:pPr>
        <w:pStyle w:val="ListParagraph"/>
        <w:numPr>
          <w:ilvl w:val="1"/>
          <w:numId w:val="14"/>
        </w:numPr>
        <w:rPr>
          <w:rFonts w:ascii="Times New Roman" w:hAnsi="Times New Roman" w:cs="Times New Roman"/>
          <w:sz w:val="20"/>
          <w:szCs w:val="20"/>
          <w:lang w:val="en-GB"/>
        </w:rPr>
      </w:pPr>
      <w:r w:rsidRPr="003734CE">
        <w:rPr>
          <w:rFonts w:ascii="Times New Roman" w:hAnsi="Times New Roman" w:cs="Times New Roman"/>
          <w:sz w:val="20"/>
          <w:szCs w:val="20"/>
          <w:lang w:val="en-GB"/>
        </w:rPr>
        <w:t xml:space="preserve">For 5-percentile UEs, 0~1dB and 0~2dB overestimation of PCMAX of target waveform respectively causes 7.3% and 19% lower throughput, in the comparison with proper scheduling. The same amount of underestimation causes 13% and 26% lower throughput. </w:t>
      </w:r>
    </w:p>
    <w:p w14:paraId="6D766899" w14:textId="07BA1C1F" w:rsidR="00680F0B" w:rsidRPr="003734CE" w:rsidRDefault="003734CE" w:rsidP="003734CE">
      <w:pPr>
        <w:pStyle w:val="ListParagraph"/>
        <w:numPr>
          <w:ilvl w:val="1"/>
          <w:numId w:val="14"/>
        </w:numPr>
        <w:rPr>
          <w:rFonts w:ascii="Times New Roman" w:hAnsi="Times New Roman" w:cs="Times New Roman"/>
          <w:sz w:val="20"/>
          <w:szCs w:val="20"/>
          <w:lang w:val="en-GB"/>
        </w:rPr>
      </w:pPr>
      <w:r w:rsidRPr="003734CE">
        <w:rPr>
          <w:rFonts w:ascii="Times New Roman" w:hAnsi="Times New Roman" w:cs="Times New Roman"/>
          <w:sz w:val="20"/>
          <w:szCs w:val="20"/>
          <w:lang w:val="en-GB"/>
        </w:rPr>
        <w:t>For 50-percentile UEs, 0~2dB overestimation of PCMAX of target waveform causes 30% lower throughput. The same amount of underestimation causes 3% lower throughput.</w:t>
      </w:r>
    </w:p>
    <w:p w14:paraId="08ADF2F3" w14:textId="7669871F" w:rsidR="00FB617D" w:rsidRPr="003E544F" w:rsidRDefault="00FB617D" w:rsidP="00FB617D">
      <w:pPr>
        <w:pStyle w:val="ListParagraph"/>
        <w:numPr>
          <w:ilvl w:val="0"/>
          <w:numId w:val="14"/>
        </w:numPr>
        <w:rPr>
          <w:rFonts w:ascii="Times New Roman" w:hAnsi="Times New Roman" w:cs="Times New Roman"/>
          <w:sz w:val="20"/>
          <w:szCs w:val="20"/>
          <w:u w:val="single"/>
          <w:lang w:val="en-GB"/>
        </w:rPr>
      </w:pPr>
      <w:r>
        <w:rPr>
          <w:rFonts w:ascii="Times New Roman" w:hAnsi="Times New Roman" w:cs="Times New Roman"/>
          <w:sz w:val="20"/>
          <w:szCs w:val="20"/>
          <w:lang w:val="en-GB"/>
        </w:rPr>
        <w:t>Allows gNB to evaluate if it is beneficial to switch waveform [20][23] and other transmission parameters [3][4]</w:t>
      </w:r>
      <w:r w:rsidR="003E544F">
        <w:rPr>
          <w:rFonts w:ascii="Times New Roman" w:hAnsi="Times New Roman" w:cs="Times New Roman"/>
          <w:sz w:val="20"/>
          <w:szCs w:val="20"/>
          <w:lang w:val="en-GB"/>
        </w:rPr>
        <w:t>[5][16][18]</w:t>
      </w:r>
    </w:p>
    <w:p w14:paraId="1A9F9024" w14:textId="1FDE6EDC" w:rsidR="003E544F" w:rsidRPr="00680F0B" w:rsidRDefault="00680F0B" w:rsidP="00FB617D">
      <w:pPr>
        <w:pStyle w:val="ListParagraph"/>
        <w:numPr>
          <w:ilvl w:val="0"/>
          <w:numId w:val="14"/>
        </w:numPr>
        <w:rPr>
          <w:rFonts w:ascii="Times New Roman" w:hAnsi="Times New Roman" w:cs="Times New Roman"/>
          <w:sz w:val="20"/>
          <w:szCs w:val="20"/>
          <w:u w:val="single"/>
          <w:lang w:val="en-GB"/>
        </w:rPr>
      </w:pPr>
      <w:r>
        <w:rPr>
          <w:rFonts w:ascii="Times New Roman" w:hAnsi="Times New Roman" w:cs="Times New Roman"/>
          <w:sz w:val="20"/>
          <w:szCs w:val="20"/>
          <w:lang w:val="en-GB"/>
        </w:rPr>
        <w:t>Alternative strategy of scheduling back-to-back PUSCHs with different waveforms suffers from estimation error, time varying pathloss, UE power variations and phase inconsistency [5]</w:t>
      </w:r>
    </w:p>
    <w:p w14:paraId="14C6AB80" w14:textId="366258F7" w:rsidR="00680F0B" w:rsidRPr="00FB617D" w:rsidRDefault="0063616C" w:rsidP="00FB617D">
      <w:pPr>
        <w:pStyle w:val="ListParagraph"/>
        <w:numPr>
          <w:ilvl w:val="0"/>
          <w:numId w:val="14"/>
        </w:numPr>
        <w:rPr>
          <w:rFonts w:ascii="Times New Roman" w:hAnsi="Times New Roman" w:cs="Times New Roman"/>
          <w:sz w:val="20"/>
          <w:szCs w:val="20"/>
          <w:u w:val="single"/>
          <w:lang w:val="en-GB"/>
        </w:rPr>
      </w:pPr>
      <w:r>
        <w:rPr>
          <w:rFonts w:ascii="Times New Roman" w:hAnsi="Times New Roman" w:cs="Times New Roman"/>
          <w:sz w:val="20"/>
          <w:szCs w:val="20"/>
          <w:lang w:val="en-GB"/>
        </w:rPr>
        <w:t>Allows DWS to provide advantage in scenarios where coverage enhancements are needed [5][6]</w:t>
      </w:r>
    </w:p>
    <w:p w14:paraId="66C361A0" w14:textId="77777777" w:rsidR="00937F40" w:rsidRDefault="00937F40" w:rsidP="009F2F42">
      <w:pPr>
        <w:rPr>
          <w:rFonts w:ascii="Times New Roman" w:hAnsi="Times New Roman" w:cs="Times New Roman"/>
          <w:sz w:val="20"/>
          <w:szCs w:val="20"/>
          <w:u w:val="single"/>
          <w:lang w:val="en-GB"/>
        </w:rPr>
      </w:pPr>
    </w:p>
    <w:p w14:paraId="2B2DE2C5" w14:textId="45E6FD8B" w:rsidR="00551C65" w:rsidRPr="006F39AC" w:rsidRDefault="00551C65" w:rsidP="009F2F42">
      <w:pPr>
        <w:rPr>
          <w:rFonts w:ascii="Times New Roman" w:hAnsi="Times New Roman" w:cs="Times New Roman"/>
          <w:sz w:val="20"/>
          <w:szCs w:val="20"/>
          <w:lang w:val="en-GB"/>
        </w:rPr>
      </w:pPr>
      <w:r>
        <w:rPr>
          <w:rFonts w:ascii="Times New Roman" w:hAnsi="Times New Roman" w:cs="Times New Roman"/>
          <w:sz w:val="20"/>
          <w:szCs w:val="20"/>
          <w:u w:val="single"/>
          <w:lang w:val="en-GB"/>
        </w:rPr>
        <w:t>Option 4</w:t>
      </w:r>
      <w:r w:rsidR="008C7AD6">
        <w:rPr>
          <w:rFonts w:ascii="Times New Roman" w:hAnsi="Times New Roman" w:cs="Times New Roman"/>
          <w:sz w:val="20"/>
          <w:szCs w:val="20"/>
          <w:u w:val="single"/>
          <w:lang w:val="en-GB"/>
        </w:rPr>
        <w:t xml:space="preserve"> (no)</w:t>
      </w:r>
      <w:r>
        <w:rPr>
          <w:rFonts w:ascii="Times New Roman" w:hAnsi="Times New Roman" w:cs="Times New Roman"/>
          <w:sz w:val="20"/>
          <w:szCs w:val="20"/>
          <w:u w:val="single"/>
          <w:lang w:val="en-GB"/>
        </w:rPr>
        <w:t>:</w:t>
      </w:r>
      <w:r w:rsidR="006F39AC">
        <w:rPr>
          <w:rFonts w:ascii="Times New Roman" w:hAnsi="Times New Roman" w:cs="Times New Roman"/>
          <w:sz w:val="20"/>
          <w:szCs w:val="20"/>
          <w:lang w:val="en-GB"/>
        </w:rPr>
        <w:t xml:space="preserve"> Intel [</w:t>
      </w:r>
      <w:r w:rsidR="00171B91">
        <w:rPr>
          <w:rFonts w:ascii="Times New Roman" w:hAnsi="Times New Roman" w:cs="Times New Roman"/>
          <w:sz w:val="20"/>
          <w:szCs w:val="20"/>
          <w:lang w:val="en-GB"/>
        </w:rPr>
        <w:t>7</w:t>
      </w:r>
      <w:r w:rsidR="006F39AC">
        <w:rPr>
          <w:rFonts w:ascii="Times New Roman" w:hAnsi="Times New Roman" w:cs="Times New Roman"/>
          <w:sz w:val="20"/>
          <w:szCs w:val="20"/>
          <w:lang w:val="en-GB"/>
        </w:rPr>
        <w:t>]</w:t>
      </w:r>
      <w:r w:rsidR="007F713A">
        <w:rPr>
          <w:rFonts w:ascii="Times New Roman" w:hAnsi="Times New Roman" w:cs="Times New Roman"/>
          <w:sz w:val="20"/>
          <w:szCs w:val="20"/>
          <w:lang w:val="en-GB"/>
        </w:rPr>
        <w:t>, Sony [9]</w:t>
      </w:r>
      <w:r w:rsidR="00475039">
        <w:rPr>
          <w:rFonts w:ascii="Times New Roman" w:hAnsi="Times New Roman" w:cs="Times New Roman"/>
          <w:sz w:val="20"/>
          <w:szCs w:val="20"/>
          <w:lang w:val="en-GB"/>
        </w:rPr>
        <w:t>, ZTE [10]</w:t>
      </w:r>
      <w:r w:rsidR="00D62E71">
        <w:rPr>
          <w:rFonts w:ascii="Times New Roman" w:hAnsi="Times New Roman" w:cs="Times New Roman"/>
          <w:sz w:val="20"/>
          <w:szCs w:val="20"/>
          <w:lang w:val="en-GB"/>
        </w:rPr>
        <w:t>, Sharp [19]</w:t>
      </w:r>
      <w:r w:rsidR="0016799E">
        <w:rPr>
          <w:rFonts w:ascii="Times New Roman" w:hAnsi="Times New Roman" w:cs="Times New Roman"/>
          <w:sz w:val="20"/>
          <w:szCs w:val="20"/>
          <w:lang w:val="en-GB"/>
        </w:rPr>
        <w:t>, OPPO [21]</w:t>
      </w:r>
      <w:r w:rsidR="00030029">
        <w:rPr>
          <w:rFonts w:ascii="Times New Roman" w:hAnsi="Times New Roman" w:cs="Times New Roman"/>
          <w:sz w:val="20"/>
          <w:szCs w:val="20"/>
          <w:lang w:val="en-GB"/>
        </w:rPr>
        <w:t>, Samsung [24]</w:t>
      </w:r>
      <w:r w:rsidR="00AC7C6F">
        <w:rPr>
          <w:rFonts w:ascii="Times New Roman" w:hAnsi="Times New Roman" w:cs="Times New Roman"/>
          <w:sz w:val="20"/>
          <w:szCs w:val="20"/>
          <w:lang w:val="en-GB"/>
        </w:rPr>
        <w:t>, (Mediatek [30])</w:t>
      </w:r>
    </w:p>
    <w:p w14:paraId="4E110DA2" w14:textId="2FAFC73D" w:rsidR="005A08E6" w:rsidRDefault="005A08E6" w:rsidP="006F39AC">
      <w:pPr>
        <w:pStyle w:val="ListParagraph"/>
        <w:numPr>
          <w:ilvl w:val="0"/>
          <w:numId w:val="14"/>
        </w:numPr>
        <w:rPr>
          <w:rFonts w:ascii="Times New Roman" w:hAnsi="Times New Roman" w:cs="Times New Roman"/>
          <w:sz w:val="20"/>
          <w:szCs w:val="20"/>
          <w:lang w:val="en-GB"/>
        </w:rPr>
      </w:pPr>
      <w:bookmarkStart w:id="2" w:name="_Hlk143077250"/>
      <w:r>
        <w:rPr>
          <w:rFonts w:ascii="Times New Roman" w:hAnsi="Times New Roman" w:cs="Times New Roman"/>
          <w:sz w:val="20"/>
          <w:szCs w:val="20"/>
          <w:lang w:val="en-GB"/>
        </w:rPr>
        <w:t>Pcmax uncertainty is less than +/-0.75 dB. Throughput loss impact minimal with HARQ [24]</w:t>
      </w:r>
    </w:p>
    <w:p w14:paraId="631A1449" w14:textId="38505BEB" w:rsidR="005A08E6" w:rsidRDefault="005A08E6" w:rsidP="006F39AC">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lastRenderedPageBreak/>
        <w:t>Information has limited usefulness beyond initial transmissions after switch because scheduling parameters can change [10][19][24]</w:t>
      </w:r>
    </w:p>
    <w:p w14:paraId="15A44BBD" w14:textId="733A0AF3" w:rsidR="005A08E6" w:rsidRDefault="005A08E6" w:rsidP="006F39AC">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With no new triggering condition, information may not be timely [7][24]</w:t>
      </w:r>
    </w:p>
    <w:p w14:paraId="1E6A9D27" w14:textId="226477BB" w:rsidR="005A08E6" w:rsidRDefault="005A08E6" w:rsidP="006F39AC">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Increases MAC CE payload size especially for multiple entry PHR [7][10][21][30]</w:t>
      </w:r>
    </w:p>
    <w:p w14:paraId="7BDD7D82" w14:textId="4AA4D171" w:rsidR="005A08E6" w:rsidRDefault="005A08E6" w:rsidP="006F39AC">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Specification impact [21], too late in WI [9]</w:t>
      </w:r>
    </w:p>
    <w:p w14:paraId="67915AAF" w14:textId="32B14A94" w:rsidR="005A08E6" w:rsidRDefault="005A08E6" w:rsidP="006F39AC">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Performance gains unclear/not shown/optimization [10][21][30]</w:t>
      </w:r>
    </w:p>
    <w:p w14:paraId="0B7A5EC3" w14:textId="31DE6334" w:rsidR="005A08E6" w:rsidRDefault="005A08E6" w:rsidP="006F39AC">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 xml:space="preserve">Alternative strategies can be used, </w:t>
      </w:r>
      <w:proofErr w:type="gramStart"/>
      <w:r>
        <w:rPr>
          <w:rFonts w:ascii="Times New Roman" w:hAnsi="Times New Roman" w:cs="Times New Roman"/>
          <w:sz w:val="20"/>
          <w:szCs w:val="20"/>
          <w:lang w:val="en-GB"/>
        </w:rPr>
        <w:t>e.g.</w:t>
      </w:r>
      <w:proofErr w:type="gramEnd"/>
      <w:r>
        <w:rPr>
          <w:rFonts w:ascii="Times New Roman" w:hAnsi="Times New Roman" w:cs="Times New Roman"/>
          <w:sz w:val="20"/>
          <w:szCs w:val="20"/>
          <w:lang w:val="en-GB"/>
        </w:rPr>
        <w:t xml:space="preserve"> back-to-back scheduling with different waveforms</w:t>
      </w:r>
      <w:r w:rsidR="00340550">
        <w:rPr>
          <w:rFonts w:ascii="Times New Roman" w:hAnsi="Times New Roman" w:cs="Times New Roman"/>
          <w:sz w:val="20"/>
          <w:szCs w:val="20"/>
          <w:lang w:val="en-GB"/>
        </w:rPr>
        <w:t xml:space="preserve"> [7]</w:t>
      </w:r>
      <w:r>
        <w:rPr>
          <w:rFonts w:ascii="Times New Roman" w:hAnsi="Times New Roman" w:cs="Times New Roman"/>
          <w:sz w:val="20"/>
          <w:szCs w:val="20"/>
          <w:lang w:val="en-GB"/>
        </w:rPr>
        <w:t xml:space="preserve">, collecting </w:t>
      </w:r>
      <w:r w:rsidR="00340550">
        <w:rPr>
          <w:rFonts w:ascii="Times New Roman" w:hAnsi="Times New Roman" w:cs="Times New Roman"/>
          <w:sz w:val="20"/>
          <w:szCs w:val="20"/>
          <w:lang w:val="en-GB"/>
        </w:rPr>
        <w:t>quality statistics of received PUSCHs [9], conservative scheduling with CP-OFDM [10], using existing PHR / measurement [10]</w:t>
      </w:r>
    </w:p>
    <w:p w14:paraId="4989F5F3" w14:textId="77777777" w:rsidR="00340550" w:rsidRDefault="00340550" w:rsidP="005A08E6">
      <w:pPr>
        <w:rPr>
          <w:rFonts w:ascii="Times New Roman" w:hAnsi="Times New Roman" w:cs="Times New Roman"/>
          <w:sz w:val="20"/>
          <w:szCs w:val="20"/>
          <w:lang w:val="en-GB"/>
        </w:rPr>
      </w:pPr>
    </w:p>
    <w:p w14:paraId="6BBE06B8" w14:textId="58B208A4" w:rsidR="003734CE" w:rsidRDefault="003734CE" w:rsidP="003734CE">
      <w:pPr>
        <w:rPr>
          <w:rFonts w:ascii="Times New Roman" w:hAnsi="Times New Roman" w:cs="Times New Roman"/>
          <w:b/>
          <w:bCs/>
          <w:sz w:val="20"/>
          <w:szCs w:val="20"/>
          <w:u w:val="single"/>
          <w:shd w:val="clear" w:color="auto" w:fill="FFC000"/>
          <w:lang w:eastAsia="zh-CN"/>
        </w:rPr>
      </w:pPr>
      <w:r>
        <w:rPr>
          <w:rFonts w:ascii="Times New Roman" w:hAnsi="Times New Roman" w:cs="Times New Roman"/>
          <w:b/>
          <w:bCs/>
          <w:sz w:val="20"/>
          <w:szCs w:val="20"/>
          <w:u w:val="single"/>
          <w:shd w:val="clear" w:color="auto" w:fill="FFC000"/>
          <w:lang w:eastAsia="zh-CN"/>
        </w:rPr>
        <w:t xml:space="preserve">Observations on introducing assistance information for switching </w:t>
      </w:r>
      <w:proofErr w:type="gramStart"/>
      <w:r>
        <w:rPr>
          <w:rFonts w:ascii="Times New Roman" w:hAnsi="Times New Roman" w:cs="Times New Roman"/>
          <w:b/>
          <w:bCs/>
          <w:sz w:val="20"/>
          <w:szCs w:val="20"/>
          <w:u w:val="single"/>
          <w:shd w:val="clear" w:color="auto" w:fill="FFC000"/>
          <w:lang w:eastAsia="zh-CN"/>
        </w:rPr>
        <w:t>waveform</w:t>
      </w:r>
      <w:proofErr w:type="gramEnd"/>
    </w:p>
    <w:p w14:paraId="4B2F2C29" w14:textId="60C28AA6" w:rsidR="003734CE" w:rsidRDefault="003734CE" w:rsidP="005A08E6">
      <w:pPr>
        <w:rPr>
          <w:rFonts w:ascii="Times New Roman" w:hAnsi="Times New Roman" w:cs="Times New Roman"/>
          <w:sz w:val="20"/>
          <w:szCs w:val="20"/>
        </w:rPr>
      </w:pPr>
      <w:r>
        <w:rPr>
          <w:rFonts w:ascii="Times New Roman" w:hAnsi="Times New Roman" w:cs="Times New Roman"/>
          <w:sz w:val="20"/>
          <w:szCs w:val="20"/>
        </w:rPr>
        <w:t>20 companies support specifying assistance information for switching waveform based on Option 1 (</w:t>
      </w:r>
      <w:r w:rsidRPr="00A26664">
        <w:rPr>
          <w:rFonts w:ascii="Times New Roman" w:eastAsia="Batang" w:hAnsi="Times New Roman" w:cs="Times New Roman"/>
          <w:sz w:val="20"/>
          <w:szCs w:val="20"/>
          <w:lang w:val="en-GB" w:eastAsia="zh-CN"/>
        </w:rPr>
        <w:t>Reporting of power headroom information for a reference PUSCH using target waveform different from waveform of actual PUSCH</w:t>
      </w:r>
      <w:r>
        <w:rPr>
          <w:rFonts w:ascii="Times New Roman" w:eastAsia="Batang" w:hAnsi="Times New Roman" w:cs="Times New Roman"/>
          <w:sz w:val="20"/>
          <w:szCs w:val="20"/>
          <w:lang w:val="en-GB" w:eastAsia="zh-CN"/>
        </w:rPr>
        <w:t>), while 7 companies do not support.</w:t>
      </w:r>
    </w:p>
    <w:p w14:paraId="4D6C6CCD" w14:textId="5A4D6AF2" w:rsidR="003734CE" w:rsidRDefault="003734CE" w:rsidP="005A08E6">
      <w:pPr>
        <w:rPr>
          <w:rFonts w:ascii="Times New Roman" w:hAnsi="Times New Roman" w:cs="Times New Roman"/>
          <w:sz w:val="20"/>
          <w:szCs w:val="20"/>
        </w:rPr>
      </w:pPr>
      <w:r>
        <w:rPr>
          <w:rFonts w:ascii="Times New Roman" w:hAnsi="Times New Roman" w:cs="Times New Roman"/>
          <w:sz w:val="20"/>
          <w:szCs w:val="20"/>
        </w:rPr>
        <w:t xml:space="preserve">Supporting companies </w:t>
      </w:r>
      <w:r w:rsidR="008E4606">
        <w:rPr>
          <w:rFonts w:ascii="Times New Roman" w:hAnsi="Times New Roman" w:cs="Times New Roman"/>
          <w:sz w:val="20"/>
          <w:szCs w:val="20"/>
        </w:rPr>
        <w:t xml:space="preserve">think that providing information is beneficial because the gNB can schedule using the other waveform </w:t>
      </w:r>
      <w:r w:rsidR="00215875">
        <w:rPr>
          <w:rFonts w:ascii="Times New Roman" w:hAnsi="Times New Roman" w:cs="Times New Roman"/>
          <w:sz w:val="20"/>
          <w:szCs w:val="20"/>
        </w:rPr>
        <w:t>knowing the exact (UE implementation-dependent) available power instead of relying on RAN4 requirements or other strategies. One company [28] provided evaluation results in support of this, showing throughput loss of ranging between 7.3% and 26% depending on the uncertainty interval for 5</w:t>
      </w:r>
      <w:r w:rsidR="00215875" w:rsidRPr="00215875">
        <w:rPr>
          <w:rFonts w:ascii="Times New Roman" w:hAnsi="Times New Roman" w:cs="Times New Roman"/>
          <w:sz w:val="20"/>
          <w:szCs w:val="20"/>
          <w:vertAlign w:val="superscript"/>
        </w:rPr>
        <w:t>th</w:t>
      </w:r>
      <w:r w:rsidR="00215875">
        <w:rPr>
          <w:rFonts w:ascii="Times New Roman" w:hAnsi="Times New Roman" w:cs="Times New Roman"/>
          <w:sz w:val="20"/>
          <w:szCs w:val="20"/>
        </w:rPr>
        <w:t xml:space="preserve"> percentile UEs.</w:t>
      </w:r>
    </w:p>
    <w:p w14:paraId="6B1CF7FD" w14:textId="14032F6F" w:rsidR="00215875" w:rsidRDefault="00215875" w:rsidP="005A08E6">
      <w:pPr>
        <w:rPr>
          <w:rFonts w:ascii="Times New Roman" w:hAnsi="Times New Roman" w:cs="Times New Roman"/>
          <w:sz w:val="20"/>
          <w:szCs w:val="20"/>
        </w:rPr>
      </w:pPr>
      <w:r>
        <w:rPr>
          <w:rFonts w:ascii="Times New Roman" w:hAnsi="Times New Roman" w:cs="Times New Roman"/>
          <w:sz w:val="20"/>
          <w:szCs w:val="20"/>
        </w:rPr>
        <w:t>Non-supporting companies think that the throughput loss would be minimal given the Pcmax uncertainty internal and the availability of HARQ, and that other gNB implementation strategies can be used to mitigate the issue. The companies also have concerns about additional MAC CE overhead and specification impact</w:t>
      </w:r>
      <w:r w:rsidR="00DD0809">
        <w:rPr>
          <w:rFonts w:ascii="Times New Roman" w:hAnsi="Times New Roman" w:cs="Times New Roman"/>
          <w:sz w:val="20"/>
          <w:szCs w:val="20"/>
        </w:rPr>
        <w:t xml:space="preserve"> which do not seem justified given uncertain gains.</w:t>
      </w:r>
    </w:p>
    <w:p w14:paraId="21D2144B" w14:textId="1CFB61F2" w:rsidR="003734CE" w:rsidRDefault="00215875" w:rsidP="005A08E6">
      <w:pPr>
        <w:rPr>
          <w:rFonts w:ascii="Times New Roman" w:hAnsi="Times New Roman" w:cs="Times New Roman"/>
          <w:sz w:val="20"/>
          <w:szCs w:val="20"/>
        </w:rPr>
      </w:pPr>
      <w:r>
        <w:rPr>
          <w:rFonts w:ascii="Times New Roman" w:hAnsi="Times New Roman" w:cs="Times New Roman"/>
          <w:sz w:val="20"/>
          <w:szCs w:val="20"/>
        </w:rPr>
        <w:t xml:space="preserve">Considering the </w:t>
      </w:r>
      <w:r w:rsidR="00DD0809">
        <w:rPr>
          <w:rFonts w:ascii="Times New Roman" w:hAnsi="Times New Roman" w:cs="Times New Roman"/>
          <w:sz w:val="20"/>
          <w:szCs w:val="20"/>
        </w:rPr>
        <w:t>majority view, moderator recommendation is that RAN1 agrees on supporting the enhancement based on Option 1.</w:t>
      </w:r>
    </w:p>
    <w:tbl>
      <w:tblPr>
        <w:tblStyle w:val="TableGrid"/>
        <w:tblW w:w="0" w:type="auto"/>
        <w:tblLook w:val="04A0" w:firstRow="1" w:lastRow="0" w:firstColumn="1" w:lastColumn="0" w:noHBand="0" w:noVBand="1"/>
      </w:tblPr>
      <w:tblGrid>
        <w:gridCol w:w="9350"/>
      </w:tblGrid>
      <w:tr w:rsidR="00215875" w14:paraId="28F59230" w14:textId="77777777" w:rsidTr="00711CB6">
        <w:tc>
          <w:tcPr>
            <w:tcW w:w="9350" w:type="dxa"/>
          </w:tcPr>
          <w:p w14:paraId="4B55E554" w14:textId="77777777" w:rsidR="00215875" w:rsidRPr="008D31B0" w:rsidRDefault="00215875" w:rsidP="00711CB6">
            <w:pPr>
              <w:spacing w:after="0" w:line="240" w:lineRule="auto"/>
              <w:rPr>
                <w:rFonts w:ascii="Times New Roman" w:eastAsia="Batang" w:hAnsi="Times New Roman" w:cs="Times New Roman"/>
                <w:b/>
                <w:bCs/>
                <w:sz w:val="20"/>
                <w:szCs w:val="20"/>
                <w:highlight w:val="magenta"/>
                <w:lang w:val="en-GB" w:eastAsia="en-US"/>
              </w:rPr>
            </w:pPr>
            <w:r w:rsidRPr="008D31B0">
              <w:rPr>
                <w:rFonts w:ascii="Times New Roman" w:eastAsia="Batang" w:hAnsi="Times New Roman" w:cs="Times New Roman"/>
                <w:b/>
                <w:bCs/>
                <w:sz w:val="20"/>
                <w:szCs w:val="20"/>
                <w:highlight w:val="magenta"/>
                <w:lang w:val="en-GB" w:eastAsia="en-US"/>
              </w:rPr>
              <w:t>FL proposal 3-1</w:t>
            </w:r>
          </w:p>
          <w:p w14:paraId="02BE80F4" w14:textId="4BB5B5C8" w:rsidR="00672E4C" w:rsidRPr="00A26664" w:rsidRDefault="00672E4C" w:rsidP="00672E4C">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Support following enhancement </w:t>
            </w:r>
            <w:r w:rsidRPr="00A26664">
              <w:rPr>
                <w:rFonts w:ascii="Times New Roman" w:eastAsia="Batang" w:hAnsi="Times New Roman" w:cs="Times New Roman"/>
                <w:sz w:val="20"/>
                <w:szCs w:val="20"/>
                <w:lang w:val="en-GB" w:eastAsia="en-US"/>
              </w:rPr>
              <w:t>to assist the scheduler in determining waveform switching:</w:t>
            </w:r>
          </w:p>
          <w:p w14:paraId="6165AFF5" w14:textId="1C17C113" w:rsidR="00672E4C" w:rsidRPr="00A26664" w:rsidRDefault="00672E4C" w:rsidP="00672E4C">
            <w:pPr>
              <w:numPr>
                <w:ilvl w:val="0"/>
                <w:numId w:val="21"/>
              </w:numPr>
              <w:spacing w:after="0" w:line="240" w:lineRule="auto"/>
              <w:jc w:val="left"/>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w:t>
            </w:r>
            <w:r w:rsidRPr="00A26664">
              <w:rPr>
                <w:rFonts w:ascii="Times New Roman" w:eastAsia="Batang" w:hAnsi="Times New Roman" w:cs="Times New Roman"/>
                <w:sz w:val="20"/>
                <w:szCs w:val="20"/>
                <w:lang w:val="en-GB" w:eastAsia="zh-CN"/>
              </w:rPr>
              <w:t>Option 1</w:t>
            </w:r>
            <w:r>
              <w:rPr>
                <w:rFonts w:ascii="Times New Roman" w:eastAsia="Batang" w:hAnsi="Times New Roman" w:cs="Times New Roman"/>
                <w:sz w:val="20"/>
                <w:szCs w:val="20"/>
                <w:lang w:val="en-GB" w:eastAsia="zh-CN"/>
              </w:rPr>
              <w:t>]</w:t>
            </w:r>
            <w:r w:rsidRPr="00A26664">
              <w:rPr>
                <w:rFonts w:ascii="Times New Roman" w:eastAsia="Batang" w:hAnsi="Times New Roman" w:cs="Times New Roman"/>
                <w:sz w:val="20"/>
                <w:szCs w:val="20"/>
                <w:lang w:val="en-GB" w:eastAsia="zh-CN"/>
              </w:rPr>
              <w:t>: Reporting of power headroom information for a</w:t>
            </w:r>
            <w:r>
              <w:rPr>
                <w:rFonts w:ascii="Times New Roman" w:eastAsia="Batang" w:hAnsi="Times New Roman" w:cs="Times New Roman"/>
                <w:sz w:val="20"/>
                <w:szCs w:val="20"/>
                <w:lang w:val="en-GB" w:eastAsia="zh-CN"/>
              </w:rPr>
              <w:t xml:space="preserve">n assumed </w:t>
            </w:r>
            <w:r w:rsidRPr="00A26664">
              <w:rPr>
                <w:rFonts w:ascii="Times New Roman" w:eastAsia="Batang" w:hAnsi="Times New Roman" w:cs="Times New Roman"/>
                <w:sz w:val="20"/>
                <w:szCs w:val="20"/>
                <w:lang w:val="en-GB" w:eastAsia="zh-CN"/>
              </w:rPr>
              <w:t xml:space="preserve">PUSCH using target waveform different from waveform of actual PUSCH. </w:t>
            </w:r>
          </w:p>
          <w:p w14:paraId="151C475D" w14:textId="77777777" w:rsidR="00672E4C" w:rsidRPr="00A26664" w:rsidRDefault="00672E4C" w:rsidP="00672E4C">
            <w:pPr>
              <w:numPr>
                <w:ilvl w:val="0"/>
                <w:numId w:val="14"/>
              </w:numPr>
              <w:spacing w:after="0" w:line="240" w:lineRule="auto"/>
              <w:ind w:left="560" w:hanging="560"/>
              <w:jc w:val="left"/>
              <w:rPr>
                <w:rFonts w:ascii="Times New Roman" w:eastAsia="Batang" w:hAnsi="Times New Roman" w:cs="Times New Roman"/>
                <w:sz w:val="20"/>
                <w:szCs w:val="20"/>
                <w:lang w:val="en-GB" w:eastAsia="zh-CN"/>
              </w:rPr>
            </w:pPr>
            <w:r w:rsidRPr="00A26664">
              <w:rPr>
                <w:rFonts w:ascii="Times New Roman" w:eastAsia="Batang" w:hAnsi="Times New Roman" w:cs="Times New Roman"/>
                <w:sz w:val="20"/>
                <w:szCs w:val="20"/>
                <w:lang w:val="en-GB" w:eastAsia="zh-CN"/>
              </w:rPr>
              <w:t>Details FFS.</w:t>
            </w:r>
          </w:p>
          <w:p w14:paraId="007F2686" w14:textId="4AA4E580" w:rsidR="00215875" w:rsidRDefault="00215875" w:rsidP="00672E4C">
            <w:pPr>
              <w:spacing w:after="0" w:line="240" w:lineRule="auto"/>
              <w:rPr>
                <w:rFonts w:ascii="Times New Roman" w:eastAsia="Batang" w:hAnsi="Times New Roman" w:cs="Times New Roman"/>
                <w:sz w:val="20"/>
                <w:szCs w:val="20"/>
                <w:lang w:val="en-GB" w:eastAsia="zh-CN"/>
              </w:rPr>
            </w:pPr>
          </w:p>
        </w:tc>
      </w:tr>
    </w:tbl>
    <w:p w14:paraId="56FA032A" w14:textId="77777777" w:rsidR="00215875" w:rsidRDefault="00215875" w:rsidP="005A08E6">
      <w:pPr>
        <w:rPr>
          <w:rFonts w:ascii="Times New Roman" w:hAnsi="Times New Roman" w:cs="Times New Roman"/>
          <w:sz w:val="20"/>
          <w:szCs w:val="20"/>
        </w:rPr>
      </w:pPr>
    </w:p>
    <w:p w14:paraId="1A6ACFC5" w14:textId="77777777" w:rsidR="00672E4C" w:rsidRDefault="00672E4C" w:rsidP="00672E4C">
      <w:pPr>
        <w:pStyle w:val="Heading3"/>
        <w:tabs>
          <w:tab w:val="left" w:pos="630"/>
        </w:tabs>
        <w:ind w:hanging="1004"/>
        <w:rPr>
          <w:sz w:val="24"/>
          <w:szCs w:val="24"/>
        </w:rPr>
      </w:pPr>
      <w:r>
        <w:rPr>
          <w:sz w:val="24"/>
          <w:szCs w:val="24"/>
        </w:rPr>
        <w:t>Pre-meeting comments</w:t>
      </w:r>
    </w:p>
    <w:p w14:paraId="66E14F9F" w14:textId="1ECCC55B" w:rsidR="00672E4C" w:rsidRDefault="00672E4C" w:rsidP="00672E4C">
      <w:p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Please indicate if your company position was incorrectly captured or if you would like to add your company position to the summary above. Please also indicate</w:t>
      </w:r>
      <w:r w:rsidR="006A2C62">
        <w:rPr>
          <w:rFonts w:ascii="Times New Roman" w:hAnsi="Times New Roman" w:cs="Times New Roman"/>
          <w:sz w:val="20"/>
          <w:szCs w:val="20"/>
          <w:highlight w:val="yellow"/>
          <w:lang w:val="en-GB"/>
        </w:rPr>
        <w:t>:</w:t>
      </w:r>
    </w:p>
    <w:p w14:paraId="4DAD53E3" w14:textId="2F097D59" w:rsidR="00C563BA" w:rsidRDefault="00C563BA" w:rsidP="006A2C62">
      <w:pPr>
        <w:pStyle w:val="ListParagraph"/>
        <w:numPr>
          <w:ilvl w:val="0"/>
          <w:numId w:val="14"/>
        </w:num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Any comment on the evaluation results from [28]</w:t>
      </w:r>
    </w:p>
    <w:p w14:paraId="6C9FD62F" w14:textId="4D9890D8" w:rsidR="006A2C62" w:rsidRPr="00C563BA" w:rsidRDefault="006A2C62" w:rsidP="00C563BA">
      <w:pPr>
        <w:pStyle w:val="ListParagraph"/>
        <w:numPr>
          <w:ilvl w:val="0"/>
          <w:numId w:val="14"/>
        </w:num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If FL proposal 3-1 is acceptable</w:t>
      </w:r>
    </w:p>
    <w:p w14:paraId="59B568CF" w14:textId="77777777" w:rsidR="006A2C62" w:rsidRDefault="006A2C62" w:rsidP="00672E4C">
      <w:pPr>
        <w:rPr>
          <w:rFonts w:ascii="Times New Roman" w:hAnsi="Times New Roman" w:cs="Times New Roman"/>
          <w:sz w:val="20"/>
          <w:szCs w:val="20"/>
          <w:highlight w:val="yellow"/>
          <w:lang w:val="en-GB"/>
        </w:rPr>
      </w:pPr>
    </w:p>
    <w:tbl>
      <w:tblPr>
        <w:tblStyle w:val="TableGrid"/>
        <w:tblW w:w="9350" w:type="dxa"/>
        <w:tblLayout w:type="fixed"/>
        <w:tblLook w:val="04A0" w:firstRow="1" w:lastRow="0" w:firstColumn="1" w:lastColumn="0" w:noHBand="0" w:noVBand="1"/>
      </w:tblPr>
      <w:tblGrid>
        <w:gridCol w:w="2065"/>
        <w:gridCol w:w="7285"/>
      </w:tblGrid>
      <w:tr w:rsidR="00672E4C" w14:paraId="136FC9BD" w14:textId="77777777" w:rsidTr="00E355BE">
        <w:tc>
          <w:tcPr>
            <w:tcW w:w="2065" w:type="dxa"/>
          </w:tcPr>
          <w:p w14:paraId="7AC4F35E" w14:textId="77777777" w:rsidR="00672E4C" w:rsidRDefault="00672E4C" w:rsidP="00711CB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70B9654A" w14:textId="77777777" w:rsidR="00672E4C" w:rsidRDefault="00672E4C" w:rsidP="00711CB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AD5A01" w14:paraId="34A4A262" w14:textId="77777777" w:rsidTr="00E355BE">
        <w:tc>
          <w:tcPr>
            <w:tcW w:w="2065" w:type="dxa"/>
          </w:tcPr>
          <w:p w14:paraId="429B02E5" w14:textId="15CE43FD" w:rsidR="00AD5A01" w:rsidRDefault="00AD5A01" w:rsidP="00AD5A01">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7285" w:type="dxa"/>
          </w:tcPr>
          <w:p w14:paraId="4FCADD9D" w14:textId="62B21195" w:rsidR="00AD5A01" w:rsidRDefault="00AD5A01" w:rsidP="00AD5A01">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We think the evaluation results from [28] should be respected. Related to FL observation, we think it is not beneficial, but rather necessary. We are fine with FL proposal 3-1.</w:t>
            </w:r>
          </w:p>
        </w:tc>
      </w:tr>
      <w:tr w:rsidR="00DD1024" w14:paraId="7047FDAC" w14:textId="77777777" w:rsidTr="00E355BE">
        <w:tc>
          <w:tcPr>
            <w:tcW w:w="2065" w:type="dxa"/>
          </w:tcPr>
          <w:p w14:paraId="2AF654FB" w14:textId="0CC426E8" w:rsidR="00DD1024" w:rsidRDefault="00DD1024" w:rsidP="00DD1024">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3BEC38B3" w14:textId="0F5DA090" w:rsidR="00DD1024" w:rsidRDefault="00DD1024" w:rsidP="00DD1024">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val="en-GB" w:eastAsia="zh-CN"/>
              </w:rPr>
              <w:t xml:space="preserve">The specification work is not needed, we think the </w:t>
            </w:r>
            <w:proofErr w:type="gramStart"/>
            <w:r>
              <w:rPr>
                <w:rFonts w:ascii="Times New Roman" w:eastAsia="DengXian" w:hAnsi="Times New Roman" w:cs="Times New Roman"/>
                <w:sz w:val="20"/>
                <w:szCs w:val="20"/>
                <w:lang w:val="en-GB" w:eastAsia="zh-CN"/>
              </w:rPr>
              <w:t>back to back</w:t>
            </w:r>
            <w:proofErr w:type="gramEnd"/>
            <w:r>
              <w:rPr>
                <w:rFonts w:ascii="Times New Roman" w:eastAsia="DengXian" w:hAnsi="Times New Roman" w:cs="Times New Roman"/>
                <w:sz w:val="20"/>
                <w:szCs w:val="20"/>
                <w:lang w:val="en-GB" w:eastAsia="zh-CN"/>
              </w:rPr>
              <w:t xml:space="preserve"> solution could solve the problems and satisfy the performance without any specification impact.</w:t>
            </w:r>
          </w:p>
        </w:tc>
      </w:tr>
      <w:tr w:rsidR="00DD1024" w14:paraId="79C47035" w14:textId="77777777" w:rsidTr="00E355BE">
        <w:tc>
          <w:tcPr>
            <w:tcW w:w="2065" w:type="dxa"/>
          </w:tcPr>
          <w:p w14:paraId="14DB96BD" w14:textId="383E0EC8" w:rsidR="00DD1024" w:rsidRDefault="0077019C" w:rsidP="00DD1024">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lastRenderedPageBreak/>
              <w:t xml:space="preserve">vivo  </w:t>
            </w:r>
          </w:p>
        </w:tc>
        <w:tc>
          <w:tcPr>
            <w:tcW w:w="7285" w:type="dxa"/>
          </w:tcPr>
          <w:p w14:paraId="504D94B7" w14:textId="77777777" w:rsidR="00DD1024" w:rsidRDefault="0077019C" w:rsidP="00DD1024">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We’re fine with FL’s proposal. The necessity of PHR enhancement is clearly justified by the gain observed from Ericsson’s simulation results.</w:t>
            </w:r>
          </w:p>
          <w:p w14:paraId="47328FD3" w14:textId="0E008C4E" w:rsidR="0077019C" w:rsidRDefault="0077019C" w:rsidP="00DD1024">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And we do not think the </w:t>
            </w:r>
            <w:proofErr w:type="gramStart"/>
            <w:r>
              <w:rPr>
                <w:rFonts w:ascii="Times New Roman" w:eastAsia="DengXian" w:hAnsi="Times New Roman" w:cs="Times New Roman"/>
                <w:sz w:val="20"/>
                <w:szCs w:val="20"/>
                <w:lang w:eastAsia="zh-CN"/>
              </w:rPr>
              <w:t>back to back</w:t>
            </w:r>
            <w:proofErr w:type="gramEnd"/>
            <w:r>
              <w:rPr>
                <w:rFonts w:ascii="Times New Roman" w:eastAsia="DengXian" w:hAnsi="Times New Roman" w:cs="Times New Roman"/>
                <w:sz w:val="20"/>
                <w:szCs w:val="20"/>
                <w:lang w:eastAsia="zh-CN"/>
              </w:rPr>
              <w:t xml:space="preserve"> scheduling is a way </w:t>
            </w:r>
            <w:r w:rsidR="009700D0">
              <w:rPr>
                <w:rFonts w:ascii="Times New Roman" w:eastAsia="DengXian" w:hAnsi="Times New Roman" w:cs="Times New Roman"/>
                <w:sz w:val="20"/>
                <w:szCs w:val="20"/>
                <w:lang w:eastAsia="zh-CN"/>
              </w:rPr>
              <w:t xml:space="preserve">and cannot be relied on </w:t>
            </w:r>
            <w:r>
              <w:rPr>
                <w:rFonts w:ascii="Times New Roman" w:eastAsia="DengXian" w:hAnsi="Times New Roman" w:cs="Times New Roman"/>
                <w:sz w:val="20"/>
                <w:szCs w:val="20"/>
                <w:lang w:eastAsia="zh-CN"/>
              </w:rPr>
              <w:t>to solve the issue given different transmissions as many parameters should be assumed to be the same. There will also be issue for TDD case with limited uplink resources.</w:t>
            </w:r>
          </w:p>
        </w:tc>
      </w:tr>
      <w:tr w:rsidR="006D082D" w14:paraId="1F8B3A57" w14:textId="77777777" w:rsidTr="00E355BE">
        <w:tc>
          <w:tcPr>
            <w:tcW w:w="2065" w:type="dxa"/>
          </w:tcPr>
          <w:p w14:paraId="0011AA4D" w14:textId="160AD788" w:rsidR="006D082D" w:rsidRDefault="006D082D" w:rsidP="006D082D">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Nokia, NSB</w:t>
            </w:r>
          </w:p>
        </w:tc>
        <w:tc>
          <w:tcPr>
            <w:tcW w:w="7285" w:type="dxa"/>
          </w:tcPr>
          <w:p w14:paraId="7BA261B4" w14:textId="38FB2B03" w:rsidR="006D082D" w:rsidRDefault="006D082D" w:rsidP="006D082D">
            <w:pPr>
              <w:spacing w:after="0" w:line="240" w:lineRule="auto"/>
              <w:rPr>
                <w:rFonts w:ascii="Times New Roman" w:eastAsia="DengXian" w:hAnsi="Times New Roman" w:cs="Times New Roman"/>
                <w:sz w:val="20"/>
                <w:szCs w:val="20"/>
                <w:lang w:eastAsia="zh-CN"/>
              </w:rPr>
            </w:pPr>
            <w:r>
              <w:rPr>
                <w:rFonts w:ascii="Times New Roman" w:hAnsi="Times New Roman" w:cs="Times New Roman"/>
                <w:sz w:val="20"/>
                <w:szCs w:val="20"/>
                <w:lang w:val="en-GB"/>
              </w:rPr>
              <w:t xml:space="preserve">We support FL proposal 3-1. The evaluation results from [28] clearly show technical advantage of Option 1. These results also clarify concern on unclear gain brought by Option 1. In addition, we would like to mention that, as analyzed in our Tdoc, no alternative strategy can be used to provide similar advantage without many additional drawbacks. </w:t>
            </w:r>
          </w:p>
        </w:tc>
      </w:tr>
      <w:tr w:rsidR="00DD1024" w14:paraId="69022098" w14:textId="77777777" w:rsidTr="00E355BE">
        <w:tc>
          <w:tcPr>
            <w:tcW w:w="2065" w:type="dxa"/>
          </w:tcPr>
          <w:p w14:paraId="3B49F080" w14:textId="32146525" w:rsidR="00DD1024" w:rsidRPr="00845DB7" w:rsidRDefault="00A614E8" w:rsidP="00DD1024">
            <w:pPr>
              <w:spacing w:after="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Intel</w:t>
            </w:r>
          </w:p>
        </w:tc>
        <w:tc>
          <w:tcPr>
            <w:tcW w:w="7285" w:type="dxa"/>
          </w:tcPr>
          <w:p w14:paraId="1E9C30A0" w14:textId="06C2E5D5" w:rsidR="00DD1024" w:rsidRPr="00845DB7" w:rsidRDefault="00A614E8" w:rsidP="00DD1024">
            <w:pPr>
              <w:spacing w:after="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We share similar view as ZTE. </w:t>
            </w:r>
          </w:p>
        </w:tc>
      </w:tr>
      <w:tr w:rsidR="00197915" w14:paraId="2C32A7B8" w14:textId="77777777" w:rsidTr="00E355BE">
        <w:tc>
          <w:tcPr>
            <w:tcW w:w="2065" w:type="dxa"/>
          </w:tcPr>
          <w:p w14:paraId="11A96973" w14:textId="75D55FEB" w:rsidR="00197915" w:rsidRDefault="00197915" w:rsidP="00197915">
            <w:pPr>
              <w:spacing w:after="0" w:line="240" w:lineRule="auto"/>
              <w:rPr>
                <w:rFonts w:ascii="Times New Roman" w:eastAsia="Malgun Gothic" w:hAnsi="Times New Roman" w:cs="Times New Roman"/>
                <w:sz w:val="20"/>
                <w:szCs w:val="20"/>
                <w:lang w:val="en-GB" w:eastAsia="ko-KR"/>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harp</w:t>
            </w:r>
          </w:p>
        </w:tc>
        <w:tc>
          <w:tcPr>
            <w:tcW w:w="7285" w:type="dxa"/>
          </w:tcPr>
          <w:p w14:paraId="128F1D3F" w14:textId="77777777" w:rsidR="00D42549" w:rsidRDefault="00197915" w:rsidP="00197915">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I</w:t>
            </w:r>
            <w:r>
              <w:rPr>
                <w:rFonts w:ascii="Times New Roman" w:hAnsi="Times New Roman" w:cs="Times New Roman"/>
                <w:sz w:val="20"/>
                <w:szCs w:val="20"/>
                <w:lang w:val="en-GB"/>
              </w:rPr>
              <w:t xml:space="preserve">n our understanding, </w:t>
            </w:r>
            <w:r w:rsidR="00D42549">
              <w:rPr>
                <w:rFonts w:ascii="Times New Roman" w:hAnsi="Times New Roman" w:cs="Times New Roman"/>
                <w:sz w:val="20"/>
                <w:szCs w:val="20"/>
                <w:lang w:val="en-GB"/>
              </w:rPr>
              <w:t xml:space="preserve">the evaluations in [28] assume the same L1 parameters (such as MCS, RA and rank) before/after the waveform switching. However, </w:t>
            </w:r>
            <w:r w:rsidR="009107A1">
              <w:rPr>
                <w:rFonts w:ascii="Times New Roman" w:hAnsi="Times New Roman" w:cs="Times New Roman"/>
                <w:sz w:val="20"/>
                <w:szCs w:val="20"/>
                <w:lang w:val="en-GB"/>
              </w:rPr>
              <w:t>when the link quality rapidly degrade</w:t>
            </w:r>
            <w:r w:rsidR="00B3317A">
              <w:rPr>
                <w:rFonts w:ascii="Times New Roman" w:hAnsi="Times New Roman" w:cs="Times New Roman"/>
                <w:sz w:val="20"/>
                <w:szCs w:val="20"/>
                <w:lang w:val="en-GB"/>
              </w:rPr>
              <w:t>s</w:t>
            </w:r>
            <w:r w:rsidR="009107A1">
              <w:rPr>
                <w:rFonts w:ascii="Times New Roman" w:hAnsi="Times New Roman" w:cs="Times New Roman"/>
                <w:sz w:val="20"/>
                <w:szCs w:val="20"/>
                <w:lang w:val="en-GB"/>
              </w:rPr>
              <w:t xml:space="preserve">, the </w:t>
            </w:r>
            <w:r w:rsidR="00D42549">
              <w:rPr>
                <w:rFonts w:ascii="Times New Roman" w:hAnsi="Times New Roman" w:cs="Times New Roman"/>
                <w:sz w:val="20"/>
                <w:szCs w:val="20"/>
                <w:lang w:val="en-GB"/>
              </w:rPr>
              <w:t xml:space="preserve">typical </w:t>
            </w:r>
            <w:r w:rsidR="009107A1">
              <w:rPr>
                <w:rFonts w:ascii="Times New Roman" w:hAnsi="Times New Roman" w:cs="Times New Roman"/>
                <w:sz w:val="20"/>
                <w:szCs w:val="20"/>
                <w:lang w:val="en-GB"/>
              </w:rPr>
              <w:t>gNB</w:t>
            </w:r>
            <w:r w:rsidR="00D42549">
              <w:rPr>
                <w:rFonts w:ascii="Times New Roman" w:hAnsi="Times New Roman" w:cs="Times New Roman"/>
                <w:sz w:val="20"/>
                <w:szCs w:val="20"/>
                <w:lang w:val="en-GB"/>
              </w:rPr>
              <w:t>’s reaction</w:t>
            </w:r>
            <w:r w:rsidR="009107A1">
              <w:rPr>
                <w:rFonts w:ascii="Times New Roman" w:hAnsi="Times New Roman" w:cs="Times New Roman"/>
                <w:sz w:val="20"/>
                <w:szCs w:val="20"/>
                <w:lang w:val="en-GB"/>
              </w:rPr>
              <w:t xml:space="preserve"> would </w:t>
            </w:r>
            <w:r w:rsidR="00D42549">
              <w:rPr>
                <w:rFonts w:ascii="Times New Roman" w:hAnsi="Times New Roman" w:cs="Times New Roman"/>
                <w:sz w:val="20"/>
                <w:szCs w:val="20"/>
                <w:lang w:val="en-GB"/>
              </w:rPr>
              <w:t xml:space="preserve">be to </w:t>
            </w:r>
            <w:r w:rsidR="009107A1">
              <w:rPr>
                <w:rFonts w:ascii="Times New Roman" w:hAnsi="Times New Roman" w:cs="Times New Roman"/>
                <w:sz w:val="20"/>
                <w:szCs w:val="20"/>
                <w:lang w:val="en-GB"/>
              </w:rPr>
              <w:t>change not only the waveform but also other L1 parameters</w:t>
            </w:r>
            <w:r>
              <w:rPr>
                <w:rFonts w:ascii="Times New Roman" w:hAnsi="Times New Roman" w:cs="Times New Roman"/>
                <w:sz w:val="20"/>
                <w:szCs w:val="20"/>
                <w:lang w:val="en-GB"/>
              </w:rPr>
              <w:t xml:space="preserve">. </w:t>
            </w:r>
            <w:r w:rsidR="00D42549">
              <w:rPr>
                <w:rFonts w:ascii="Times New Roman" w:hAnsi="Times New Roman" w:cs="Times New Roman"/>
                <w:sz w:val="20"/>
                <w:szCs w:val="20"/>
                <w:lang w:val="en-GB"/>
              </w:rPr>
              <w:t>In this case, w</w:t>
            </w:r>
            <w:r w:rsidR="009107A1">
              <w:rPr>
                <w:rFonts w:ascii="Times New Roman" w:hAnsi="Times New Roman" w:cs="Times New Roman"/>
                <w:sz w:val="20"/>
                <w:szCs w:val="20"/>
                <w:lang w:val="en-GB"/>
              </w:rPr>
              <w:t xml:space="preserve">e are not sure how much the Pcmax reporting assuming the same L1 parameters would be beneficial for the gNB to predict the actual UE’s Pcmax. </w:t>
            </w:r>
          </w:p>
          <w:p w14:paraId="2B3F086A" w14:textId="05791E61" w:rsidR="00197915" w:rsidRDefault="009107A1" w:rsidP="00197915">
            <w:pPr>
              <w:spacing w:after="0" w:line="240" w:lineRule="auto"/>
              <w:rPr>
                <w:rFonts w:ascii="Times New Roman" w:eastAsia="Malgun Gothic" w:hAnsi="Times New Roman" w:cs="Times New Roman"/>
                <w:sz w:val="20"/>
                <w:szCs w:val="20"/>
                <w:lang w:val="en-GB" w:eastAsia="ko-KR"/>
              </w:rPr>
            </w:pPr>
            <w:r>
              <w:rPr>
                <w:rFonts w:ascii="Times New Roman" w:hAnsi="Times New Roman" w:cs="Times New Roman"/>
                <w:sz w:val="20"/>
                <w:szCs w:val="20"/>
                <w:lang w:val="en-GB"/>
              </w:rPr>
              <w:t xml:space="preserve">Having said that, </w:t>
            </w:r>
            <w:r w:rsidR="00D42549">
              <w:rPr>
                <w:rFonts w:ascii="Times New Roman" w:hAnsi="Times New Roman" w:cs="Times New Roman"/>
                <w:sz w:val="20"/>
                <w:szCs w:val="20"/>
                <w:lang w:val="en-GB"/>
              </w:rPr>
              <w:t xml:space="preserve">even for the above case, </w:t>
            </w:r>
            <w:r>
              <w:rPr>
                <w:rFonts w:ascii="Times New Roman" w:hAnsi="Times New Roman" w:cs="Times New Roman"/>
                <w:sz w:val="20"/>
                <w:szCs w:val="20"/>
                <w:lang w:val="en-GB"/>
              </w:rPr>
              <w:t xml:space="preserve">if the network vendors really see some benefit </w:t>
            </w:r>
            <w:r w:rsidR="00D42549">
              <w:rPr>
                <w:rFonts w:ascii="Times New Roman" w:hAnsi="Times New Roman" w:cs="Times New Roman"/>
                <w:sz w:val="20"/>
                <w:szCs w:val="20"/>
                <w:lang w:val="en-GB"/>
              </w:rPr>
              <w:t>from the Option 1 reporting</w:t>
            </w:r>
            <w:r w:rsidR="00B3317A">
              <w:rPr>
                <w:rFonts w:ascii="Times New Roman" w:hAnsi="Times New Roman" w:cs="Times New Roman"/>
                <w:sz w:val="20"/>
                <w:szCs w:val="20"/>
                <w:lang w:val="en-GB"/>
              </w:rPr>
              <w:t xml:space="preserve">, we do not </w:t>
            </w:r>
            <w:r w:rsidR="00D42549">
              <w:rPr>
                <w:rFonts w:ascii="Times New Roman" w:hAnsi="Times New Roman" w:cs="Times New Roman"/>
                <w:sz w:val="20"/>
                <w:szCs w:val="20"/>
                <w:lang w:val="en-GB"/>
              </w:rPr>
              <w:t>oppose</w:t>
            </w:r>
            <w:r w:rsidR="00B3317A">
              <w:rPr>
                <w:rFonts w:ascii="Times New Roman" w:hAnsi="Times New Roman" w:cs="Times New Roman"/>
                <w:sz w:val="20"/>
                <w:szCs w:val="20"/>
                <w:lang w:val="en-GB"/>
              </w:rPr>
              <w:t xml:space="preserve"> to go with FL’s proposal</w:t>
            </w:r>
            <w:r w:rsidR="00197915">
              <w:rPr>
                <w:rFonts w:ascii="Times New Roman" w:hAnsi="Times New Roman" w:cs="Times New Roman"/>
                <w:sz w:val="20"/>
                <w:szCs w:val="20"/>
                <w:lang w:val="en-GB"/>
              </w:rPr>
              <w:t>.</w:t>
            </w:r>
            <w:r w:rsidR="00D42549">
              <w:rPr>
                <w:rFonts w:ascii="Times New Roman" w:hAnsi="Times New Roman" w:cs="Times New Roman"/>
                <w:sz w:val="20"/>
                <w:szCs w:val="20"/>
                <w:lang w:val="en-GB"/>
              </w:rPr>
              <w:t xml:space="preserve"> </w:t>
            </w:r>
          </w:p>
        </w:tc>
      </w:tr>
      <w:tr w:rsidR="004E397F" w14:paraId="4FB225F6" w14:textId="77777777" w:rsidTr="00E355BE">
        <w:tc>
          <w:tcPr>
            <w:tcW w:w="2065" w:type="dxa"/>
          </w:tcPr>
          <w:p w14:paraId="2E591630" w14:textId="4449BE34" w:rsidR="004E397F" w:rsidRDefault="004E397F" w:rsidP="004E397F">
            <w:pPr>
              <w:spacing w:after="0" w:line="240" w:lineRule="auto"/>
              <w:rPr>
                <w:rFonts w:ascii="Times New Roman" w:eastAsia="DengXian" w:hAnsi="Times New Roman" w:cs="Times New Roman"/>
                <w:sz w:val="20"/>
                <w:szCs w:val="20"/>
                <w:lang w:val="en-GB" w:eastAsia="zh-CN"/>
              </w:rPr>
            </w:pPr>
            <w:r>
              <w:rPr>
                <w:rFonts w:ascii="Times New Roman" w:eastAsia="Malgun Gothic" w:hAnsi="Times New Roman" w:cs="Times New Roman"/>
                <w:sz w:val="20"/>
                <w:szCs w:val="20"/>
                <w:lang w:eastAsia="ko-KR"/>
              </w:rPr>
              <w:t>Ericsson</w:t>
            </w:r>
          </w:p>
        </w:tc>
        <w:tc>
          <w:tcPr>
            <w:tcW w:w="7285" w:type="dxa"/>
          </w:tcPr>
          <w:p w14:paraId="5C12A316" w14:textId="77777777" w:rsidR="004E397F" w:rsidRDefault="004E397F" w:rsidP="004E397F">
            <w:pPr>
              <w:spacing w:after="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Regarding back-to-back PUSCH transmissions with different waveforms, as discussed in last RAN1 meeting, if a gNB aggressively schedules PUSCH transmission with the target waveform, it risks the successful decoding. With gNB conservative scheduling, a UE may not transmit PUSCH with its maximum output power of the target waveform. With either scheduling, gNB can’t know exactly the </w:t>
            </w:r>
            <w:proofErr w:type="gramStart"/>
            <w:r>
              <w:rPr>
                <w:rFonts w:ascii="Times New Roman" w:eastAsia="Malgun Gothic" w:hAnsi="Times New Roman" w:cs="Times New Roman"/>
                <w:sz w:val="20"/>
                <w:szCs w:val="20"/>
                <w:lang w:val="en-GB" w:eastAsia="ko-KR"/>
              </w:rPr>
              <w:t>Pcmax,f</w:t>
            </w:r>
            <w:proofErr w:type="gramEnd"/>
            <w:r>
              <w:rPr>
                <w:rFonts w:ascii="Times New Roman" w:eastAsia="Malgun Gothic" w:hAnsi="Times New Roman" w:cs="Times New Roman"/>
                <w:sz w:val="20"/>
                <w:szCs w:val="20"/>
                <w:lang w:val="en-GB" w:eastAsia="ko-KR"/>
              </w:rPr>
              <w:t>,c of the target waveform.</w:t>
            </w:r>
          </w:p>
          <w:p w14:paraId="520766CC" w14:textId="77777777" w:rsidR="004E397F" w:rsidRDefault="004E397F" w:rsidP="004E397F">
            <w:pPr>
              <w:spacing w:after="0" w:line="240" w:lineRule="auto"/>
              <w:rPr>
                <w:rFonts w:ascii="Times New Roman" w:eastAsia="Malgun Gothic" w:hAnsi="Times New Roman" w:cs="Times New Roman"/>
                <w:sz w:val="20"/>
                <w:szCs w:val="20"/>
                <w:lang w:val="en-GB" w:eastAsia="ko-KR"/>
              </w:rPr>
            </w:pPr>
          </w:p>
          <w:p w14:paraId="670D1EBA" w14:textId="77777777" w:rsidR="004E397F" w:rsidRDefault="004E397F" w:rsidP="004E397F">
            <w:pPr>
              <w:spacing w:after="0" w:line="240" w:lineRule="auto"/>
              <w:rPr>
                <w:rFonts w:ascii="Times New Roman" w:eastAsia="Malgun Gothic" w:hAnsi="Times New Roman" w:cs="Times New Roman"/>
                <w:sz w:val="20"/>
                <w:szCs w:val="20"/>
                <w:lang w:val="en-GB" w:eastAsia="ko-KR"/>
              </w:rPr>
            </w:pPr>
            <w:r w:rsidRPr="000E64EE">
              <w:rPr>
                <w:rFonts w:ascii="Times New Roman" w:eastAsia="Malgun Gothic" w:hAnsi="Times New Roman" w:cs="Times New Roman"/>
                <w:sz w:val="20"/>
                <w:szCs w:val="20"/>
                <w:lang w:val="en-GB" w:eastAsia="ko-KR"/>
              </w:rPr>
              <w:t xml:space="preserve">Our simulation has shown </w:t>
            </w:r>
            <w:r>
              <w:rPr>
                <w:rFonts w:ascii="Times New Roman" w:eastAsia="Malgun Gothic" w:hAnsi="Times New Roman" w:cs="Times New Roman"/>
                <w:sz w:val="20"/>
                <w:szCs w:val="20"/>
                <w:lang w:val="en-GB" w:eastAsia="ko-KR"/>
              </w:rPr>
              <w:t>significant</w:t>
            </w:r>
            <w:r w:rsidRPr="000E64EE">
              <w:rPr>
                <w:rFonts w:ascii="Times New Roman" w:eastAsia="Malgun Gothic" w:hAnsi="Times New Roman" w:cs="Times New Roman"/>
                <w:sz w:val="20"/>
                <w:szCs w:val="20"/>
                <w:lang w:val="en-GB" w:eastAsia="ko-KR"/>
              </w:rPr>
              <w:t xml:space="preserve"> impact of correct </w:t>
            </w:r>
            <w:r>
              <w:rPr>
                <w:rFonts w:ascii="Times New Roman" w:eastAsia="Malgun Gothic" w:hAnsi="Times New Roman" w:cs="Times New Roman"/>
                <w:sz w:val="20"/>
                <w:szCs w:val="20"/>
                <w:lang w:val="en-GB" w:eastAsia="ko-KR"/>
              </w:rPr>
              <w:t xml:space="preserve">and incorrect </w:t>
            </w:r>
            <w:r w:rsidRPr="000E64EE">
              <w:rPr>
                <w:rFonts w:ascii="Times New Roman" w:eastAsia="Malgun Gothic" w:hAnsi="Times New Roman" w:cs="Times New Roman"/>
                <w:sz w:val="20"/>
                <w:szCs w:val="20"/>
                <w:lang w:val="en-GB" w:eastAsia="ko-KR"/>
              </w:rPr>
              <w:t xml:space="preserve">power headroom information of the target waveform on gNB scheduling. </w:t>
            </w:r>
            <w:r>
              <w:rPr>
                <w:rFonts w:ascii="Times New Roman" w:eastAsia="Malgun Gothic" w:hAnsi="Times New Roman" w:cs="Times New Roman"/>
                <w:sz w:val="20"/>
                <w:szCs w:val="20"/>
                <w:lang w:val="en-GB" w:eastAsia="ko-KR"/>
              </w:rPr>
              <w:t>The</w:t>
            </w:r>
            <w:r w:rsidRPr="000E64EE">
              <w:rPr>
                <w:rFonts w:ascii="Times New Roman" w:eastAsia="Malgun Gothic" w:hAnsi="Times New Roman" w:cs="Times New Roman"/>
                <w:sz w:val="20"/>
                <w:szCs w:val="20"/>
                <w:lang w:val="en-GB" w:eastAsia="ko-KR"/>
              </w:rPr>
              <w:t xml:space="preserve"> 5%-tile throughput of 0~1dB overestimation/underestimation is 7.3% and 13% lower than that </w:t>
            </w:r>
            <w:r>
              <w:rPr>
                <w:rFonts w:ascii="Times New Roman" w:eastAsia="Malgun Gothic" w:hAnsi="Times New Roman" w:cs="Times New Roman"/>
                <w:sz w:val="20"/>
                <w:szCs w:val="20"/>
                <w:lang w:val="en-GB" w:eastAsia="ko-KR"/>
              </w:rPr>
              <w:t>with</w:t>
            </w:r>
            <w:r w:rsidRPr="000E64EE">
              <w:rPr>
                <w:rFonts w:ascii="Times New Roman" w:eastAsia="Malgun Gothic" w:hAnsi="Times New Roman" w:cs="Times New Roman"/>
                <w:sz w:val="20"/>
                <w:szCs w:val="20"/>
                <w:lang w:val="en-GB" w:eastAsia="ko-KR"/>
              </w:rPr>
              <w:t xml:space="preserve"> gNB scheduling with correct information.</w:t>
            </w:r>
            <w:r>
              <w:rPr>
                <w:rFonts w:ascii="Times New Roman" w:eastAsia="Malgun Gothic" w:hAnsi="Times New Roman" w:cs="Times New Roman"/>
                <w:sz w:val="20"/>
                <w:szCs w:val="20"/>
                <w:lang w:val="en-GB" w:eastAsia="ko-KR"/>
              </w:rPr>
              <w:t xml:space="preserve"> </w:t>
            </w:r>
          </w:p>
          <w:p w14:paraId="79551276" w14:textId="75320BC3" w:rsidR="004E397F" w:rsidRDefault="004E397F" w:rsidP="004E397F">
            <w:pPr>
              <w:spacing w:after="0" w:line="240" w:lineRule="auto"/>
              <w:rPr>
                <w:rFonts w:ascii="Times New Roman" w:hAnsi="Times New Roman" w:cs="Times New Roman"/>
                <w:sz w:val="20"/>
                <w:szCs w:val="20"/>
                <w:lang w:val="en-GB"/>
              </w:rPr>
            </w:pPr>
            <w:r>
              <w:rPr>
                <w:rFonts w:ascii="Times New Roman" w:eastAsia="Malgun Gothic" w:hAnsi="Times New Roman" w:cs="Times New Roman"/>
                <w:sz w:val="20"/>
                <w:szCs w:val="20"/>
                <w:lang w:val="en-GB" w:eastAsia="ko-KR"/>
              </w:rPr>
              <w:t xml:space="preserve">@Sharp, </w:t>
            </w:r>
            <w:r w:rsidR="00C33DB4">
              <w:rPr>
                <w:rFonts w:ascii="Times New Roman" w:eastAsia="Malgun Gothic" w:hAnsi="Times New Roman" w:cs="Times New Roman"/>
                <w:sz w:val="20"/>
                <w:szCs w:val="20"/>
                <w:lang w:val="en-GB" w:eastAsia="ko-KR"/>
              </w:rPr>
              <w:t>rank is the same before and after waveform switching, because we assume 1-antenna UEs. Other L1 parameters are subject to gNB scheduling and partly dependent on UE Pcmax of the waveform.</w:t>
            </w:r>
          </w:p>
        </w:tc>
      </w:tr>
      <w:tr w:rsidR="004E397F" w14:paraId="26D4ABAB" w14:textId="77777777" w:rsidTr="00E355BE">
        <w:tc>
          <w:tcPr>
            <w:tcW w:w="2065" w:type="dxa"/>
          </w:tcPr>
          <w:p w14:paraId="00673A31" w14:textId="40FB025C" w:rsidR="004E397F" w:rsidRDefault="00711CB6" w:rsidP="004E397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Samsung</w:t>
            </w:r>
          </w:p>
        </w:tc>
        <w:tc>
          <w:tcPr>
            <w:tcW w:w="7285" w:type="dxa"/>
          </w:tcPr>
          <w:p w14:paraId="1CF96182" w14:textId="3D32A90D" w:rsidR="008055F9" w:rsidRDefault="008055F9" w:rsidP="00711CB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We do not support FL proposal 3-1.</w:t>
            </w:r>
          </w:p>
          <w:p w14:paraId="5B8C3502" w14:textId="77777777" w:rsidR="008055F9" w:rsidRDefault="008055F9" w:rsidP="00711CB6">
            <w:pPr>
              <w:spacing w:after="0" w:line="240" w:lineRule="auto"/>
              <w:rPr>
                <w:rFonts w:ascii="Times New Roman" w:hAnsi="Times New Roman" w:cs="Times New Roman"/>
                <w:sz w:val="20"/>
                <w:szCs w:val="20"/>
                <w:lang w:val="en-GB"/>
              </w:rPr>
            </w:pPr>
          </w:p>
          <w:p w14:paraId="11D17A6C" w14:textId="560F1DDC" w:rsidR="00A5032A" w:rsidRDefault="00A5032A" w:rsidP="00711CB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We would like to discuss the assumptions and results from [28] as some are </w:t>
            </w:r>
            <w:proofErr w:type="gramStart"/>
            <w:r>
              <w:rPr>
                <w:rFonts w:ascii="Times New Roman" w:hAnsi="Times New Roman" w:cs="Times New Roman"/>
                <w:sz w:val="20"/>
                <w:szCs w:val="20"/>
                <w:lang w:val="en-GB"/>
              </w:rPr>
              <w:t>counter-intuitive</w:t>
            </w:r>
            <w:proofErr w:type="gramEnd"/>
            <w:r>
              <w:rPr>
                <w:rFonts w:ascii="Times New Roman" w:hAnsi="Times New Roman" w:cs="Times New Roman"/>
                <w:sz w:val="20"/>
                <w:szCs w:val="20"/>
                <w:lang w:val="en-GB"/>
              </w:rPr>
              <w:t xml:space="preserve">.  </w:t>
            </w:r>
          </w:p>
          <w:p w14:paraId="6B1E605F" w14:textId="6E32FBEB" w:rsidR="00A5032A" w:rsidRDefault="00A5032A" w:rsidP="00711CB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The source of the whole discussion is that a UE may apply a PAPR reduction mechanism for CP-OFDM based on its implementation. That has nothing to do with PHR reporting and, if any need, it can be provided as part of the overall capability for DWS. There are also NW-based approaches that can be trivially done only once to obtain that information without any information in capability.</w:t>
            </w:r>
          </w:p>
          <w:p w14:paraId="3A108540" w14:textId="7CE6B970" w:rsidR="004E397F" w:rsidRPr="00D42549" w:rsidRDefault="00A5032A" w:rsidP="004F3C31">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PH</w:t>
            </w:r>
            <w:r w:rsidR="008055F9">
              <w:rPr>
                <w:rFonts w:ascii="Times New Roman" w:hAnsi="Times New Roman" w:cs="Times New Roman"/>
                <w:sz w:val="20"/>
                <w:szCs w:val="20"/>
                <w:lang w:val="en-GB"/>
              </w:rPr>
              <w:t>R reporting for unused waveform is detrimental and cannot</w:t>
            </w:r>
            <w:r>
              <w:rPr>
                <w:rFonts w:ascii="Times New Roman" w:hAnsi="Times New Roman" w:cs="Times New Roman"/>
                <w:sz w:val="20"/>
                <w:szCs w:val="20"/>
                <w:lang w:val="en-GB"/>
              </w:rPr>
              <w:t xml:space="preserve"> provide any useful information, particularly in conjunction of no new triggering mechanisms. </w:t>
            </w:r>
          </w:p>
        </w:tc>
      </w:tr>
      <w:tr w:rsidR="00485216" w14:paraId="7D88D7D7" w14:textId="77777777" w:rsidTr="00E355BE">
        <w:tc>
          <w:tcPr>
            <w:tcW w:w="2065" w:type="dxa"/>
          </w:tcPr>
          <w:p w14:paraId="47CA8CBF" w14:textId="1B678C3A" w:rsidR="00485216" w:rsidRDefault="00485216" w:rsidP="0048521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enovo</w:t>
            </w:r>
          </w:p>
        </w:tc>
        <w:tc>
          <w:tcPr>
            <w:tcW w:w="7285" w:type="dxa"/>
          </w:tcPr>
          <w:p w14:paraId="40865C1F" w14:textId="6E7B56F2" w:rsidR="00485216" w:rsidRDefault="00485216" w:rsidP="0048521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eastAsia="zh-CN"/>
              </w:rPr>
              <w:t>S</w:t>
            </w:r>
            <w:r>
              <w:rPr>
                <w:rFonts w:ascii="Times New Roman" w:eastAsia="DengXian" w:hAnsi="Times New Roman" w:cs="Times New Roman"/>
                <w:sz w:val="20"/>
                <w:szCs w:val="20"/>
                <w:lang w:eastAsia="zh-CN"/>
              </w:rPr>
              <w:t xml:space="preserve">upport FL </w:t>
            </w:r>
            <w:r>
              <w:rPr>
                <w:rFonts w:ascii="Times New Roman" w:hAnsi="Times New Roman" w:cs="Times New Roman"/>
                <w:sz w:val="20"/>
                <w:szCs w:val="20"/>
                <w:lang w:val="en-GB"/>
              </w:rPr>
              <w:t>proposal 3-1.</w:t>
            </w:r>
          </w:p>
        </w:tc>
      </w:tr>
      <w:tr w:rsidR="005331CE" w14:paraId="705A7EDD" w14:textId="77777777" w:rsidTr="00E355BE">
        <w:tc>
          <w:tcPr>
            <w:tcW w:w="2065" w:type="dxa"/>
          </w:tcPr>
          <w:p w14:paraId="05CD575C" w14:textId="7A5EA8C0" w:rsidR="005331CE" w:rsidRDefault="005331CE" w:rsidP="005331CE">
            <w:pPr>
              <w:spacing w:after="0" w:line="240" w:lineRule="auto"/>
              <w:rPr>
                <w:rFonts w:ascii="Times New Roman" w:eastAsia="DengXian" w:hAnsi="Times New Roman" w:cs="Times New Roman"/>
                <w:sz w:val="20"/>
                <w:szCs w:val="20"/>
                <w:lang w:val="en-GB" w:eastAsia="zh-CN"/>
              </w:rPr>
            </w:pPr>
            <w:r w:rsidRPr="00B211F4">
              <w:rPr>
                <w:rFonts w:ascii="Times New Roman" w:hAnsi="Times New Roman" w:cs="Times New Roman" w:hint="eastAsia"/>
                <w:sz w:val="20"/>
                <w:szCs w:val="20"/>
                <w:lang w:val="en-GB"/>
              </w:rPr>
              <w:t>S</w:t>
            </w:r>
            <w:r w:rsidRPr="00B211F4">
              <w:rPr>
                <w:rFonts w:ascii="Times New Roman" w:hAnsi="Times New Roman" w:cs="Times New Roman"/>
                <w:sz w:val="20"/>
                <w:szCs w:val="20"/>
                <w:lang w:val="en-GB"/>
              </w:rPr>
              <w:t>preadtrum</w:t>
            </w:r>
          </w:p>
        </w:tc>
        <w:tc>
          <w:tcPr>
            <w:tcW w:w="7285" w:type="dxa"/>
          </w:tcPr>
          <w:p w14:paraId="1C7CBBF9" w14:textId="77777777" w:rsidR="005331CE" w:rsidRPr="00B211F4" w:rsidRDefault="005331CE" w:rsidP="005331CE">
            <w:pPr>
              <w:spacing w:after="0" w:line="240" w:lineRule="auto"/>
              <w:rPr>
                <w:rFonts w:ascii="Times New Roman" w:hAnsi="Times New Roman" w:cs="Times New Roman"/>
                <w:sz w:val="20"/>
                <w:szCs w:val="20"/>
                <w:lang w:val="en-GB"/>
              </w:rPr>
            </w:pPr>
            <w:r w:rsidRPr="00B211F4">
              <w:rPr>
                <w:rFonts w:ascii="Times New Roman" w:hAnsi="Times New Roman" w:cs="Times New Roman"/>
                <w:sz w:val="20"/>
                <w:szCs w:val="20"/>
                <w:lang w:val="en-GB"/>
              </w:rPr>
              <w:t xml:space="preserve">We </w:t>
            </w:r>
            <w:r>
              <w:rPr>
                <w:rFonts w:ascii="Times New Roman" w:hAnsi="Times New Roman" w:cs="Times New Roman"/>
                <w:sz w:val="20"/>
                <w:szCs w:val="20"/>
                <w:lang w:val="en-GB"/>
              </w:rPr>
              <w:t>support</w:t>
            </w:r>
            <w:r w:rsidRPr="00B211F4">
              <w:rPr>
                <w:rFonts w:ascii="Times New Roman" w:hAnsi="Times New Roman" w:cs="Times New Roman"/>
                <w:sz w:val="20"/>
                <w:szCs w:val="20"/>
                <w:lang w:val="en-GB"/>
              </w:rPr>
              <w:t xml:space="preserve"> the </w:t>
            </w:r>
            <w:r>
              <w:rPr>
                <w:rFonts w:ascii="Times New Roman" w:hAnsi="Times New Roman" w:cs="Times New Roman"/>
                <w:sz w:val="20"/>
                <w:szCs w:val="20"/>
                <w:lang w:val="en-GB"/>
              </w:rPr>
              <w:t>FL proposal 3-1</w:t>
            </w:r>
            <w:r w:rsidRPr="00B211F4">
              <w:rPr>
                <w:rFonts w:ascii="Times New Roman" w:hAnsi="Times New Roman" w:cs="Times New Roman"/>
                <w:sz w:val="20"/>
                <w:szCs w:val="20"/>
                <w:lang w:val="en-GB"/>
              </w:rPr>
              <w:t xml:space="preserve">. The Ericsson’s </w:t>
            </w:r>
            <w:r>
              <w:rPr>
                <w:rFonts w:ascii="Times New Roman" w:hAnsi="Times New Roman" w:cs="Times New Roman"/>
                <w:sz w:val="20"/>
                <w:szCs w:val="20"/>
                <w:lang w:val="en-GB"/>
              </w:rPr>
              <w:t>evaluation</w:t>
            </w:r>
            <w:r w:rsidRPr="00B211F4">
              <w:rPr>
                <w:rFonts w:ascii="Times New Roman" w:hAnsi="Times New Roman" w:cs="Times New Roman"/>
                <w:sz w:val="20"/>
                <w:szCs w:val="20"/>
                <w:lang w:val="en-GB"/>
              </w:rPr>
              <w:t xml:space="preserve"> results </w:t>
            </w:r>
            <w:proofErr w:type="gramStart"/>
            <w:r w:rsidRPr="00B211F4">
              <w:rPr>
                <w:rFonts w:ascii="Times New Roman" w:hAnsi="Times New Roman" w:cs="Times New Roman"/>
                <w:sz w:val="20"/>
                <w:szCs w:val="20"/>
                <w:lang w:val="en-GB"/>
              </w:rPr>
              <w:t>shows</w:t>
            </w:r>
            <w:proofErr w:type="gramEnd"/>
            <w:r w:rsidRPr="00B211F4">
              <w:rPr>
                <w:rFonts w:ascii="Times New Roman" w:hAnsi="Times New Roman" w:cs="Times New Roman"/>
                <w:sz w:val="20"/>
                <w:szCs w:val="20"/>
                <w:lang w:val="en-GB"/>
              </w:rPr>
              <w:t xml:space="preserve"> clear gain </w:t>
            </w:r>
            <w:r w:rsidRPr="00B211F4">
              <w:rPr>
                <w:rFonts w:ascii="Times New Roman" w:hAnsi="Times New Roman" w:cs="Times New Roman" w:hint="eastAsia"/>
                <w:sz w:val="20"/>
                <w:szCs w:val="20"/>
                <w:lang w:val="en-GB"/>
              </w:rPr>
              <w:t>when</w:t>
            </w:r>
            <w:r w:rsidRPr="00B211F4">
              <w:rPr>
                <w:rFonts w:ascii="Times New Roman" w:hAnsi="Times New Roman" w:cs="Times New Roman"/>
                <w:sz w:val="20"/>
                <w:szCs w:val="20"/>
                <w:lang w:val="en-GB"/>
              </w:rPr>
              <w:t xml:space="preserve"> the PH </w:t>
            </w:r>
            <w:r w:rsidRPr="00B211F4">
              <w:rPr>
                <w:rFonts w:ascii="Times New Roman" w:hAnsi="Times New Roman" w:cs="Times New Roman" w:hint="eastAsia"/>
                <w:sz w:val="20"/>
                <w:szCs w:val="20"/>
                <w:lang w:val="en-GB"/>
              </w:rPr>
              <w:t>information</w:t>
            </w:r>
            <w:r w:rsidRPr="00B211F4">
              <w:rPr>
                <w:rFonts w:ascii="Times New Roman" w:hAnsi="Times New Roman" w:cs="Times New Roman"/>
                <w:sz w:val="20"/>
                <w:szCs w:val="20"/>
                <w:lang w:val="en-GB"/>
              </w:rPr>
              <w:t xml:space="preserve"> of two waveforms are available. With PH information of two waveforms, gNB can select appropriate waveform</w:t>
            </w:r>
            <w:r>
              <w:rPr>
                <w:rFonts w:ascii="Times New Roman" w:hAnsi="Times New Roman" w:cs="Times New Roman"/>
                <w:sz w:val="20"/>
                <w:szCs w:val="20"/>
                <w:lang w:val="en-GB"/>
              </w:rPr>
              <w:t xml:space="preserve">, </w:t>
            </w:r>
            <w:r w:rsidRPr="00B211F4">
              <w:rPr>
                <w:rFonts w:ascii="Times New Roman" w:hAnsi="Times New Roman" w:cs="Times New Roman"/>
                <w:sz w:val="20"/>
                <w:szCs w:val="20"/>
                <w:lang w:val="en-GB"/>
              </w:rPr>
              <w:t>suitable RB allocation and MCS.</w:t>
            </w:r>
          </w:p>
          <w:p w14:paraId="319D0877" w14:textId="7843FA6C" w:rsidR="005331CE" w:rsidRDefault="005331CE" w:rsidP="005331CE">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 xml:space="preserve">The back-to-back solution </w:t>
            </w:r>
            <w:r w:rsidRPr="00F1296D">
              <w:rPr>
                <w:rFonts w:ascii="Times New Roman" w:hAnsi="Times New Roman" w:cs="Times New Roman"/>
                <w:sz w:val="20"/>
                <w:szCs w:val="20"/>
                <w:lang w:val="en-GB"/>
              </w:rPr>
              <w:t xml:space="preserve">is not </w:t>
            </w:r>
            <w:r>
              <w:rPr>
                <w:rFonts w:ascii="Times New Roman" w:hAnsi="Times New Roman" w:cs="Times New Roman"/>
                <w:sz w:val="20"/>
                <w:szCs w:val="20"/>
                <w:lang w:val="en-GB"/>
              </w:rPr>
              <w:t xml:space="preserve">appropriate </w:t>
            </w:r>
            <w:r w:rsidRPr="00F1296D">
              <w:rPr>
                <w:rFonts w:ascii="Times New Roman" w:hAnsi="Times New Roman" w:cs="Times New Roman"/>
                <w:sz w:val="20"/>
                <w:szCs w:val="20"/>
                <w:lang w:val="en-GB"/>
              </w:rPr>
              <w:t>to determine whether to switch waveforms or not</w:t>
            </w:r>
            <w:r>
              <w:rPr>
                <w:rFonts w:ascii="Times New Roman" w:hAnsi="Times New Roman" w:cs="Times New Roman"/>
                <w:sz w:val="20"/>
                <w:szCs w:val="20"/>
                <w:lang w:val="en-GB"/>
              </w:rPr>
              <w:t xml:space="preserve"> s</w:t>
            </w:r>
            <w:r w:rsidRPr="00F1296D">
              <w:rPr>
                <w:rFonts w:ascii="Times New Roman" w:hAnsi="Times New Roman" w:cs="Times New Roman"/>
                <w:sz w:val="20"/>
                <w:szCs w:val="20"/>
                <w:lang w:val="en-GB"/>
              </w:rPr>
              <w:t xml:space="preserve">ince it does not provide </w:t>
            </w:r>
            <w:r>
              <w:rPr>
                <w:rFonts w:ascii="Times New Roman" w:hAnsi="Times New Roman" w:cs="Times New Roman"/>
                <w:sz w:val="20"/>
                <w:szCs w:val="20"/>
                <w:lang w:val="en-GB"/>
              </w:rPr>
              <w:t xml:space="preserve">exact </w:t>
            </w:r>
            <w:r w:rsidRPr="00F1296D">
              <w:rPr>
                <w:rFonts w:ascii="Times New Roman" w:hAnsi="Times New Roman" w:cs="Times New Roman"/>
                <w:sz w:val="20"/>
                <w:szCs w:val="20"/>
                <w:lang w:val="en-GB"/>
              </w:rPr>
              <w:t>Pcmax difference between waveforms.</w:t>
            </w:r>
          </w:p>
        </w:tc>
      </w:tr>
      <w:tr w:rsidR="00D858FA" w14:paraId="49BB8DC0" w14:textId="77777777" w:rsidTr="00E355BE">
        <w:tc>
          <w:tcPr>
            <w:tcW w:w="2065" w:type="dxa"/>
          </w:tcPr>
          <w:p w14:paraId="574B601C" w14:textId="321D6C5D" w:rsidR="00D858FA" w:rsidRPr="00B211F4" w:rsidRDefault="00D858FA" w:rsidP="00D858FA">
            <w:pPr>
              <w:spacing w:after="0" w:line="240" w:lineRule="auto"/>
              <w:rPr>
                <w:rFonts w:ascii="Times New Roman" w:hAnsi="Times New Roman" w:cs="Times New Roman"/>
                <w:sz w:val="20"/>
                <w:szCs w:val="20"/>
                <w:lang w:val="en-GB"/>
              </w:rPr>
            </w:pPr>
            <w:r>
              <w:rPr>
                <w:rFonts w:ascii="Times New Roman" w:eastAsia="Malgun Gothic" w:hAnsi="Times New Roman" w:cs="Times New Roman" w:hint="eastAsia"/>
                <w:sz w:val="20"/>
                <w:szCs w:val="20"/>
                <w:lang w:val="en-GB" w:eastAsia="ko-KR"/>
              </w:rPr>
              <w:t>L</w:t>
            </w:r>
            <w:r>
              <w:rPr>
                <w:rFonts w:ascii="Times New Roman" w:eastAsia="Malgun Gothic" w:hAnsi="Times New Roman" w:cs="Times New Roman"/>
                <w:sz w:val="20"/>
                <w:szCs w:val="20"/>
                <w:lang w:val="en-GB" w:eastAsia="ko-KR"/>
              </w:rPr>
              <w:t>G</w:t>
            </w:r>
          </w:p>
        </w:tc>
        <w:tc>
          <w:tcPr>
            <w:tcW w:w="7285" w:type="dxa"/>
          </w:tcPr>
          <w:p w14:paraId="01B2F708" w14:textId="2DD2FE5C" w:rsidR="00D858FA" w:rsidRPr="00B211F4" w:rsidRDefault="00D858FA" w:rsidP="00D858FA">
            <w:pPr>
              <w:spacing w:after="0" w:line="240" w:lineRule="auto"/>
              <w:rPr>
                <w:rFonts w:ascii="Times New Roman" w:hAnsi="Times New Roman" w:cs="Times New Roman"/>
                <w:sz w:val="20"/>
                <w:szCs w:val="20"/>
                <w:lang w:val="en-GB"/>
              </w:rPr>
            </w:pPr>
            <w:r>
              <w:rPr>
                <w:rFonts w:ascii="Times New Roman" w:eastAsia="Malgun Gothic" w:hAnsi="Times New Roman" w:cs="Times New Roman"/>
                <w:sz w:val="20"/>
                <w:szCs w:val="20"/>
                <w:lang w:val="en-GB" w:eastAsia="ko-KR"/>
              </w:rPr>
              <w:t xml:space="preserve">Generally, we are fine to support the </w:t>
            </w:r>
            <w:r w:rsidRPr="00CF25B0">
              <w:rPr>
                <w:rFonts w:ascii="Times New Roman" w:eastAsia="Malgun Gothic" w:hAnsi="Times New Roman" w:cs="Times New Roman"/>
                <w:sz w:val="20"/>
                <w:szCs w:val="20"/>
                <w:highlight w:val="magenta"/>
                <w:lang w:val="en-GB" w:eastAsia="ko-KR"/>
              </w:rPr>
              <w:t>FL proposal 3-1</w:t>
            </w:r>
            <w:r>
              <w:rPr>
                <w:rFonts w:ascii="Times New Roman" w:eastAsia="Malgun Gothic" w:hAnsi="Times New Roman" w:cs="Times New Roman"/>
                <w:sz w:val="20"/>
                <w:szCs w:val="20"/>
                <w:lang w:val="en-GB" w:eastAsia="ko-KR"/>
              </w:rPr>
              <w:t xml:space="preserve">. </w:t>
            </w:r>
            <w:proofErr w:type="gramStart"/>
            <w:r>
              <w:rPr>
                <w:rFonts w:ascii="Times New Roman" w:eastAsia="Malgun Gothic" w:hAnsi="Times New Roman" w:cs="Times New Roman"/>
                <w:sz w:val="20"/>
                <w:szCs w:val="20"/>
                <w:lang w:val="en-GB" w:eastAsia="ko-KR"/>
              </w:rPr>
              <w:t>However</w:t>
            </w:r>
            <w:proofErr w:type="gramEnd"/>
            <w:r>
              <w:rPr>
                <w:rFonts w:ascii="Times New Roman" w:eastAsia="Malgun Gothic" w:hAnsi="Times New Roman" w:cs="Times New Roman"/>
                <w:sz w:val="20"/>
                <w:szCs w:val="20"/>
                <w:lang w:val="en-GB" w:eastAsia="ko-KR"/>
              </w:rPr>
              <w:t xml:space="preserve"> one clarification is helpful to understand this proposal further. Does power headroom information include </w:t>
            </w:r>
            <w:r>
              <w:rPr>
                <w:rFonts w:ascii="Times New Roman" w:eastAsia="Malgun Gothic" w:hAnsi="Times New Roman" w:cs="Times New Roman"/>
                <w:sz w:val="20"/>
                <w:szCs w:val="20"/>
                <w:lang w:val="en-GB" w:eastAsia="ko-KR"/>
              </w:rPr>
              <w:lastRenderedPageBreak/>
              <w:t>both Pcmax and Type 1 PH? PHR in FR1 carries Pcmax and Type 1 PH while PHR carries Pcmax, Type 1 PH, and P-MPR if any in FR2</w:t>
            </w:r>
          </w:p>
        </w:tc>
      </w:tr>
      <w:tr w:rsidR="006910A4" w14:paraId="6F145D2C" w14:textId="77777777" w:rsidTr="00E355BE">
        <w:tc>
          <w:tcPr>
            <w:tcW w:w="2065" w:type="dxa"/>
          </w:tcPr>
          <w:p w14:paraId="1BC96243" w14:textId="19CAF71E" w:rsidR="006910A4" w:rsidRDefault="006910A4" w:rsidP="006910A4">
            <w:pPr>
              <w:spacing w:after="0" w:line="240" w:lineRule="auto"/>
              <w:rPr>
                <w:rFonts w:ascii="Times New Roman" w:eastAsia="Malgun Gothic" w:hAnsi="Times New Roman" w:cs="Times New Roman"/>
                <w:sz w:val="20"/>
                <w:szCs w:val="20"/>
                <w:lang w:val="en-GB" w:eastAsia="ko-KR"/>
              </w:rPr>
            </w:pPr>
            <w:r>
              <w:rPr>
                <w:rFonts w:ascii="Times New Roman" w:eastAsia="DengXian" w:hAnsi="Times New Roman" w:cs="Times New Roman" w:hint="eastAsia"/>
                <w:sz w:val="20"/>
                <w:szCs w:val="20"/>
                <w:lang w:val="en-GB" w:eastAsia="zh-CN"/>
              </w:rPr>
              <w:lastRenderedPageBreak/>
              <w:t>C</w:t>
            </w:r>
            <w:r>
              <w:rPr>
                <w:rFonts w:ascii="Times New Roman" w:eastAsia="DengXian" w:hAnsi="Times New Roman" w:cs="Times New Roman"/>
                <w:sz w:val="20"/>
                <w:szCs w:val="20"/>
                <w:lang w:val="en-GB" w:eastAsia="zh-CN"/>
              </w:rPr>
              <w:t>hina Telecom</w:t>
            </w:r>
          </w:p>
        </w:tc>
        <w:tc>
          <w:tcPr>
            <w:tcW w:w="7285" w:type="dxa"/>
          </w:tcPr>
          <w:p w14:paraId="1A7708CD" w14:textId="77777777" w:rsidR="006910A4" w:rsidRDefault="006910A4" w:rsidP="006910A4">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We support the proposal. According to the simulation results of Ericsson and other companies, the PHR enhancement can bring a benefit for the throughout, so at least Option 1 should be </w:t>
            </w:r>
            <w:proofErr w:type="gramStart"/>
            <w:r>
              <w:rPr>
                <w:rFonts w:ascii="Times New Roman" w:eastAsia="DengXian" w:hAnsi="Times New Roman" w:cs="Times New Roman"/>
                <w:sz w:val="20"/>
                <w:szCs w:val="20"/>
                <w:lang w:val="en-GB" w:eastAsia="zh-CN"/>
              </w:rPr>
              <w:t>supported</w:t>
            </w:r>
            <w:proofErr w:type="gramEnd"/>
            <w:r>
              <w:rPr>
                <w:rFonts w:ascii="Times New Roman" w:eastAsia="DengXian" w:hAnsi="Times New Roman" w:cs="Times New Roman"/>
                <w:sz w:val="20"/>
                <w:szCs w:val="20"/>
                <w:lang w:val="en-GB" w:eastAsia="zh-CN"/>
              </w:rPr>
              <w:t xml:space="preserve"> and details can be discussed later.</w:t>
            </w:r>
          </w:p>
          <w:p w14:paraId="17CB58A4" w14:textId="63995E36" w:rsidR="006910A4" w:rsidRDefault="006910A4" w:rsidP="006910A4">
            <w:pPr>
              <w:spacing w:after="0" w:line="240" w:lineRule="auto"/>
              <w:rPr>
                <w:rFonts w:ascii="Times New Roman" w:eastAsia="Malgun Gothic" w:hAnsi="Times New Roman" w:cs="Times New Roman"/>
                <w:sz w:val="20"/>
                <w:szCs w:val="20"/>
                <w:lang w:val="en-GB" w:eastAsia="ko-KR"/>
              </w:rPr>
            </w:pPr>
            <w:r>
              <w:rPr>
                <w:rFonts w:ascii="Times New Roman" w:eastAsia="DengXian" w:hAnsi="Times New Roman" w:cs="Times New Roman"/>
                <w:sz w:val="20"/>
                <w:szCs w:val="20"/>
                <w:lang w:val="en-GB" w:eastAsia="zh-CN"/>
              </w:rPr>
              <w:t>It is obviously that the PHR enhancement has a better performance than the “</w:t>
            </w:r>
            <w:proofErr w:type="gramStart"/>
            <w:r>
              <w:rPr>
                <w:rFonts w:ascii="Times New Roman" w:eastAsia="DengXian" w:hAnsi="Times New Roman" w:cs="Times New Roman"/>
                <w:sz w:val="20"/>
                <w:szCs w:val="20"/>
                <w:lang w:val="en-GB" w:eastAsia="zh-CN"/>
              </w:rPr>
              <w:t>back to back</w:t>
            </w:r>
            <w:proofErr w:type="gramEnd"/>
            <w:r>
              <w:rPr>
                <w:rFonts w:ascii="Times New Roman" w:eastAsia="DengXian" w:hAnsi="Times New Roman" w:cs="Times New Roman"/>
                <w:sz w:val="20"/>
                <w:szCs w:val="20"/>
                <w:lang w:val="en-GB" w:eastAsia="zh-CN"/>
              </w:rPr>
              <w:t xml:space="preserve">” method. We wonder what’s the concerns for companies that not supporting the PHR enhancement. </w:t>
            </w:r>
          </w:p>
        </w:tc>
      </w:tr>
      <w:tr w:rsidR="00486F39" w14:paraId="571975E8" w14:textId="77777777" w:rsidTr="00E355BE">
        <w:tc>
          <w:tcPr>
            <w:tcW w:w="2065" w:type="dxa"/>
          </w:tcPr>
          <w:p w14:paraId="175F7B3F" w14:textId="735B0F01" w:rsidR="00486F39" w:rsidRDefault="00486F39" w:rsidP="00486F39">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Sony</w:t>
            </w:r>
          </w:p>
        </w:tc>
        <w:tc>
          <w:tcPr>
            <w:tcW w:w="7285" w:type="dxa"/>
          </w:tcPr>
          <w:p w14:paraId="4507CB92" w14:textId="075B95F9" w:rsidR="00486F39" w:rsidRDefault="00486F39" w:rsidP="00486F39">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We share ZTE view. Not enough time for new specification work and we don’t think the system is broken without.</w:t>
            </w:r>
          </w:p>
        </w:tc>
      </w:tr>
      <w:tr w:rsidR="00E355BE" w14:paraId="17B5C469" w14:textId="77777777" w:rsidTr="00E355BE">
        <w:tc>
          <w:tcPr>
            <w:tcW w:w="2065" w:type="dxa"/>
            <w:tcBorders>
              <w:top w:val="single" w:sz="4" w:space="0" w:color="auto"/>
              <w:left w:val="single" w:sz="4" w:space="0" w:color="auto"/>
              <w:bottom w:val="single" w:sz="4" w:space="0" w:color="auto"/>
              <w:right w:val="single" w:sz="4" w:space="0" w:color="auto"/>
            </w:tcBorders>
            <w:hideMark/>
          </w:tcPr>
          <w:p w14:paraId="25827C2B" w14:textId="77777777" w:rsidR="00E355BE" w:rsidRDefault="00E355BE">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Ruijie Network</w:t>
            </w:r>
          </w:p>
        </w:tc>
        <w:tc>
          <w:tcPr>
            <w:tcW w:w="7285" w:type="dxa"/>
            <w:tcBorders>
              <w:top w:val="single" w:sz="4" w:space="0" w:color="auto"/>
              <w:left w:val="single" w:sz="4" w:space="0" w:color="auto"/>
              <w:bottom w:val="single" w:sz="4" w:space="0" w:color="auto"/>
              <w:right w:val="single" w:sz="4" w:space="0" w:color="auto"/>
            </w:tcBorders>
            <w:hideMark/>
          </w:tcPr>
          <w:p w14:paraId="19E23FC9" w14:textId="77777777" w:rsidR="00E355BE" w:rsidRDefault="00E355BE">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We support FL proposal 3-1.</w:t>
            </w:r>
          </w:p>
        </w:tc>
      </w:tr>
    </w:tbl>
    <w:p w14:paraId="19FC2FDD" w14:textId="77777777" w:rsidR="00672E4C" w:rsidRDefault="00672E4C" w:rsidP="005A08E6">
      <w:pPr>
        <w:rPr>
          <w:rFonts w:ascii="Times New Roman" w:hAnsi="Times New Roman" w:cs="Times New Roman"/>
          <w:sz w:val="20"/>
          <w:szCs w:val="20"/>
        </w:rPr>
      </w:pPr>
    </w:p>
    <w:p w14:paraId="20717D64" w14:textId="77777777" w:rsidR="00AB4B38" w:rsidRDefault="00AB4B38" w:rsidP="00AB4B38">
      <w:pPr>
        <w:pStyle w:val="Heading3"/>
        <w:tabs>
          <w:tab w:val="left" w:pos="630"/>
        </w:tabs>
        <w:ind w:hanging="1004"/>
        <w:rPr>
          <w:sz w:val="24"/>
          <w:szCs w:val="24"/>
        </w:rPr>
      </w:pPr>
      <w:r>
        <w:rPr>
          <w:sz w:val="24"/>
          <w:szCs w:val="24"/>
        </w:rPr>
        <w:t>Offline Monday</w:t>
      </w:r>
    </w:p>
    <w:p w14:paraId="75162B43" w14:textId="3B970023" w:rsidR="00E2677A" w:rsidRDefault="00E2677A" w:rsidP="00AB4B38">
      <w:pPr>
        <w:rPr>
          <w:rFonts w:ascii="Times New Roman" w:hAnsi="Times New Roman" w:cs="Times New Roman"/>
          <w:sz w:val="20"/>
          <w:szCs w:val="20"/>
        </w:rPr>
      </w:pPr>
      <w:r>
        <w:rPr>
          <w:rFonts w:ascii="Times New Roman" w:hAnsi="Times New Roman" w:cs="Times New Roman"/>
          <w:sz w:val="20"/>
          <w:szCs w:val="20"/>
        </w:rPr>
        <w:t>During the offline session, companies discussed the potential benefit of the proposed enhancements. Ericsson presented new simulation results from [28] and</w:t>
      </w:r>
      <w:r w:rsidR="00BE0B98">
        <w:rPr>
          <w:rFonts w:ascii="Times New Roman" w:hAnsi="Times New Roman" w:cs="Times New Roman"/>
          <w:sz w:val="20"/>
          <w:szCs w:val="20"/>
        </w:rPr>
        <w:t xml:space="preserve"> this was followed by questions and discussion on the interpretation of these results.</w:t>
      </w:r>
    </w:p>
    <w:p w14:paraId="3CE43580" w14:textId="0A77D140" w:rsidR="00AB4B38" w:rsidRDefault="00BE0B98" w:rsidP="00AB4B38">
      <w:pPr>
        <w:rPr>
          <w:rFonts w:ascii="Times New Roman" w:hAnsi="Times New Roman" w:cs="Times New Roman"/>
          <w:sz w:val="20"/>
          <w:szCs w:val="20"/>
        </w:rPr>
      </w:pPr>
      <w:r>
        <w:rPr>
          <w:rFonts w:ascii="Times New Roman" w:hAnsi="Times New Roman" w:cs="Times New Roman"/>
          <w:sz w:val="20"/>
          <w:szCs w:val="20"/>
        </w:rPr>
        <w:t>A set of companies think that the results confirm the necessity of the enhancements and quantify the gain that is achievable from the enhancements.</w:t>
      </w:r>
    </w:p>
    <w:p w14:paraId="5B72E533" w14:textId="5F1A4826" w:rsidR="00BE0B98" w:rsidRDefault="00BE0B98" w:rsidP="00AB4B38">
      <w:pPr>
        <w:rPr>
          <w:rFonts w:ascii="Times New Roman" w:hAnsi="Times New Roman" w:cs="Times New Roman"/>
          <w:sz w:val="20"/>
          <w:szCs w:val="20"/>
        </w:rPr>
      </w:pPr>
      <w:r>
        <w:rPr>
          <w:rFonts w:ascii="Times New Roman" w:hAnsi="Times New Roman" w:cs="Times New Roman"/>
          <w:sz w:val="20"/>
          <w:szCs w:val="20"/>
        </w:rPr>
        <w:t>Some companies have concerns about the following aspects:</w:t>
      </w:r>
    </w:p>
    <w:p w14:paraId="01868807" w14:textId="501BFB1A" w:rsidR="00BE0B98" w:rsidRDefault="005557B6" w:rsidP="00BE0B98">
      <w:pPr>
        <w:pStyle w:val="ListParagraph"/>
        <w:numPr>
          <w:ilvl w:val="0"/>
          <w:numId w:val="14"/>
        </w:numPr>
        <w:rPr>
          <w:rFonts w:ascii="Times New Roman" w:hAnsi="Times New Roman" w:cs="Times New Roman"/>
          <w:sz w:val="20"/>
          <w:szCs w:val="20"/>
        </w:rPr>
      </w:pPr>
      <w:r>
        <w:rPr>
          <w:rFonts w:ascii="Times New Roman" w:hAnsi="Times New Roman" w:cs="Times New Roman"/>
          <w:sz w:val="20"/>
          <w:szCs w:val="20"/>
        </w:rPr>
        <w:t xml:space="preserve">(Samsung, Huawei) </w:t>
      </w:r>
      <w:r w:rsidR="00BE0B98">
        <w:rPr>
          <w:rFonts w:ascii="Times New Roman" w:hAnsi="Times New Roman" w:cs="Times New Roman"/>
          <w:sz w:val="20"/>
          <w:szCs w:val="20"/>
        </w:rPr>
        <w:t>Whether the simulation results assume availability of PHR information for all transmissions</w:t>
      </w:r>
      <w:r>
        <w:rPr>
          <w:rFonts w:ascii="Times New Roman" w:hAnsi="Times New Roman" w:cs="Times New Roman"/>
          <w:sz w:val="20"/>
          <w:szCs w:val="20"/>
        </w:rPr>
        <w:t xml:space="preserve"> and whether this would imply frequent PHR reporting or new PHR trigger. Proponents think that the switching decision can happen based on PHR reports and they don’t necessarily need to be much more frequent. Companies still have concern that the information may not be useful in case Pcmax reduction is caused by P-MPR at the time of PHR reporting. This could eventually be improved if additional trigger is introduced.</w:t>
      </w:r>
    </w:p>
    <w:p w14:paraId="6365055E" w14:textId="2E357208" w:rsidR="005557B6" w:rsidRDefault="005557B6" w:rsidP="00BE0B98">
      <w:pPr>
        <w:pStyle w:val="ListParagraph"/>
        <w:numPr>
          <w:ilvl w:val="0"/>
          <w:numId w:val="14"/>
        </w:numPr>
        <w:rPr>
          <w:rFonts w:ascii="Times New Roman" w:hAnsi="Times New Roman" w:cs="Times New Roman"/>
          <w:sz w:val="20"/>
          <w:szCs w:val="20"/>
        </w:rPr>
      </w:pPr>
      <w:r>
        <w:rPr>
          <w:rFonts w:ascii="Times New Roman" w:hAnsi="Times New Roman" w:cs="Times New Roman"/>
          <w:sz w:val="20"/>
          <w:szCs w:val="20"/>
        </w:rPr>
        <w:t xml:space="preserve">(Samsung) Whether the information is transmitted redundantly for a given MCS and RB allocation. Proponents think the MCS and RB allocation can change frequently </w:t>
      </w:r>
      <w:r w:rsidR="00BE2C48">
        <w:rPr>
          <w:rFonts w:ascii="Times New Roman" w:hAnsi="Times New Roman" w:cs="Times New Roman"/>
          <w:sz w:val="20"/>
          <w:szCs w:val="20"/>
        </w:rPr>
        <w:t>and</w:t>
      </w:r>
      <w:r w:rsidR="006F7B64">
        <w:rPr>
          <w:rFonts w:ascii="Times New Roman" w:hAnsi="Times New Roman" w:cs="Times New Roman"/>
          <w:sz w:val="20"/>
          <w:szCs w:val="20"/>
        </w:rPr>
        <w:t xml:space="preserve"> depends on how much of the power reduction is due to P-MPR, thus the information is not redundant. In addition, the information is not available from UE capability.</w:t>
      </w:r>
    </w:p>
    <w:p w14:paraId="55C21233" w14:textId="0DA08070" w:rsidR="006F7B64" w:rsidRDefault="006F7B64" w:rsidP="00BE0B98">
      <w:pPr>
        <w:pStyle w:val="ListParagraph"/>
        <w:numPr>
          <w:ilvl w:val="0"/>
          <w:numId w:val="14"/>
        </w:numPr>
        <w:rPr>
          <w:rFonts w:ascii="Times New Roman" w:hAnsi="Times New Roman" w:cs="Times New Roman"/>
          <w:sz w:val="20"/>
          <w:szCs w:val="20"/>
        </w:rPr>
      </w:pPr>
      <w:r>
        <w:rPr>
          <w:rFonts w:ascii="Times New Roman" w:hAnsi="Times New Roman" w:cs="Times New Roman"/>
          <w:sz w:val="20"/>
          <w:szCs w:val="20"/>
        </w:rPr>
        <w:t>(Samsung) Whether the same benefit could be achieved using back-to-back scheduling with different waveforms. Proponents think that this results in decoding failures and poor performance. Also, there may not be enough data buffered to perform back-to-back scheduling. Proponents also think we should focus on benefit based on current gNB operation and not unproven gNB implementation solutions.</w:t>
      </w:r>
    </w:p>
    <w:p w14:paraId="04AA8079" w14:textId="3C5FC625" w:rsidR="006F7B64" w:rsidRPr="00BE0B98" w:rsidRDefault="006F7B64" w:rsidP="00BE0B98">
      <w:pPr>
        <w:pStyle w:val="ListParagraph"/>
        <w:numPr>
          <w:ilvl w:val="0"/>
          <w:numId w:val="14"/>
        </w:numPr>
        <w:rPr>
          <w:rFonts w:ascii="Times New Roman" w:hAnsi="Times New Roman" w:cs="Times New Roman"/>
          <w:sz w:val="20"/>
          <w:szCs w:val="20"/>
        </w:rPr>
      </w:pPr>
      <w:r>
        <w:rPr>
          <w:rFonts w:ascii="Times New Roman" w:hAnsi="Times New Roman" w:cs="Times New Roman"/>
          <w:sz w:val="20"/>
          <w:szCs w:val="20"/>
        </w:rPr>
        <w:t>(Samsung) Why the 1 dB difference in Pcmax error results in so much degradation at system-level. Proponents think that this is due to link-level simulations not considering potential changes in scheduling.</w:t>
      </w:r>
    </w:p>
    <w:p w14:paraId="12BE87CD" w14:textId="41415EF8" w:rsidR="00554F99" w:rsidRDefault="00554F99" w:rsidP="005A08E6">
      <w:pPr>
        <w:rPr>
          <w:rFonts w:ascii="Times New Roman" w:hAnsi="Times New Roman" w:cs="Times New Roman"/>
          <w:sz w:val="20"/>
          <w:szCs w:val="20"/>
        </w:rPr>
      </w:pPr>
      <w:bookmarkStart w:id="3" w:name="_Hlk143494881"/>
    </w:p>
    <w:p w14:paraId="249FEBDF" w14:textId="095B9BEF" w:rsidR="00554F99" w:rsidRPr="003734CE" w:rsidRDefault="006F7B64" w:rsidP="005A08E6">
      <w:pPr>
        <w:rPr>
          <w:rFonts w:ascii="Times New Roman" w:hAnsi="Times New Roman" w:cs="Times New Roman"/>
          <w:sz w:val="20"/>
          <w:szCs w:val="20"/>
        </w:rPr>
      </w:pPr>
      <w:r>
        <w:rPr>
          <w:rFonts w:ascii="Times New Roman" w:hAnsi="Times New Roman" w:cs="Times New Roman"/>
          <w:sz w:val="20"/>
          <w:szCs w:val="20"/>
        </w:rPr>
        <w:t>Moderator suggests making decision on this issue based on FL Proposal 3-1 above.</w:t>
      </w:r>
      <w:bookmarkEnd w:id="3"/>
    </w:p>
    <w:p w14:paraId="3A6B9DC4" w14:textId="303421CD" w:rsidR="003734CE" w:rsidRDefault="003734CE" w:rsidP="003734CE">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 xml:space="preserve">[HP] Issue #3-2: Details of assistance information for switching </w:t>
      </w:r>
      <w:proofErr w:type="gramStart"/>
      <w:r>
        <w:rPr>
          <w:rFonts w:ascii="Times New Roman" w:eastAsiaTheme="minorEastAsia" w:hAnsi="Times New Roman" w:cstheme="minorBidi"/>
          <w:sz w:val="28"/>
          <w:szCs w:val="28"/>
          <w:lang w:val="en-US" w:eastAsia="ko-KR"/>
        </w:rPr>
        <w:t>waveform</w:t>
      </w:r>
      <w:proofErr w:type="gramEnd"/>
    </w:p>
    <w:p w14:paraId="6373FDCC" w14:textId="77777777" w:rsidR="003734CE" w:rsidRDefault="003734CE" w:rsidP="003734CE">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RAN1#114</w:t>
      </w:r>
    </w:p>
    <w:p w14:paraId="28D21E81" w14:textId="5EEA45EF" w:rsidR="00E85857" w:rsidRPr="00A10486" w:rsidRDefault="00E85857" w:rsidP="00E85857">
      <w:pPr>
        <w:rPr>
          <w:rFonts w:ascii="Times New Roman" w:hAnsi="Times New Roman" w:cs="Times New Roman"/>
          <w:sz w:val="20"/>
          <w:szCs w:val="20"/>
          <w:u w:val="single"/>
          <w:lang w:val="en-GB"/>
        </w:rPr>
      </w:pPr>
      <w:r w:rsidRPr="00A10486">
        <w:rPr>
          <w:rFonts w:ascii="Times New Roman" w:hAnsi="Times New Roman" w:cs="Times New Roman"/>
          <w:sz w:val="20"/>
          <w:szCs w:val="20"/>
          <w:u w:val="single"/>
          <w:lang w:val="en-GB"/>
        </w:rPr>
        <w:t>Definition</w:t>
      </w:r>
      <w:r>
        <w:rPr>
          <w:rFonts w:ascii="Times New Roman" w:hAnsi="Times New Roman" w:cs="Times New Roman"/>
          <w:sz w:val="20"/>
          <w:szCs w:val="20"/>
          <w:u w:val="single"/>
          <w:lang w:val="en-GB"/>
        </w:rPr>
        <w:t xml:space="preserve"> aspects</w:t>
      </w:r>
    </w:p>
    <w:p w14:paraId="1FE8F7A2" w14:textId="19A77FC0" w:rsidR="00E85857" w:rsidRDefault="00E85857" w:rsidP="00E85857">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RB number, PRB location, MCS for target waveform calculation derived from actual PUSCH [15][16][17][18][27][29]</w:t>
      </w:r>
    </w:p>
    <w:p w14:paraId="0E99B472" w14:textId="39C23E12" w:rsidR="00E85857" w:rsidRPr="00F85263" w:rsidRDefault="00E85857" w:rsidP="00E85857">
      <w:pPr>
        <w:pStyle w:val="ListParagraph"/>
        <w:numPr>
          <w:ilvl w:val="0"/>
          <w:numId w:val="14"/>
        </w:numPr>
        <w:rPr>
          <w:rFonts w:ascii="Times New Roman" w:hAnsi="Times New Roman" w:cs="Times New Roman"/>
          <w:sz w:val="20"/>
          <w:szCs w:val="20"/>
          <w:lang w:eastAsia="ko-KR"/>
        </w:rPr>
      </w:pPr>
      <w:r w:rsidRPr="00F85263">
        <w:rPr>
          <w:rFonts w:ascii="Times New Roman" w:hAnsi="Times New Roman" w:cs="Times New Roman"/>
          <w:sz w:val="20"/>
          <w:szCs w:val="20"/>
          <w:lang w:eastAsia="ko-KR"/>
        </w:rPr>
        <w:lastRenderedPageBreak/>
        <w:t>PHR for a target waveform determined reference PUSCH in case no PUSCH uses same waveform</w:t>
      </w:r>
      <w:r>
        <w:rPr>
          <w:rFonts w:ascii="Times New Roman" w:hAnsi="Times New Roman" w:cs="Times New Roman"/>
          <w:sz w:val="20"/>
          <w:szCs w:val="20"/>
          <w:lang w:eastAsia="ko-KR"/>
        </w:rPr>
        <w:t xml:space="preserve"> [18][23]</w:t>
      </w:r>
    </w:p>
    <w:p w14:paraId="39AC367B" w14:textId="77777777" w:rsidR="00E85857" w:rsidRDefault="00E85857" w:rsidP="00E85857">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For PHR of assumed PUSCH not computed, discuss 1) msg3 PUSCH 2) CG-PUSCH 3) RA type 0/non-contiguous FDRA 4) pi/2 QPSK [12]</w:t>
      </w:r>
    </w:p>
    <w:p w14:paraId="4E8135EB" w14:textId="77777777" w:rsidR="009C6B89" w:rsidRDefault="009C6B89" w:rsidP="009C6B89">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PH or Pcmax for assumed PUSCH can be reported in the assistance information [5]</w:t>
      </w:r>
    </w:p>
    <w:p w14:paraId="368E225C" w14:textId="22EB36F0" w:rsidR="009C6B89" w:rsidRPr="007D7053" w:rsidRDefault="009C6B89" w:rsidP="007D7053">
      <w:pPr>
        <w:pStyle w:val="ListParagraph"/>
        <w:numPr>
          <w:ilvl w:val="0"/>
          <w:numId w:val="14"/>
        </w:numPr>
        <w:rPr>
          <w:rFonts w:ascii="Times New Roman" w:hAnsi="Times New Roman" w:cs="Times New Roman"/>
          <w:sz w:val="20"/>
          <w:szCs w:val="20"/>
          <w:lang w:val="en-GB"/>
        </w:rPr>
      </w:pPr>
      <w:r w:rsidRPr="00314C47">
        <w:rPr>
          <w:rFonts w:ascii="Times New Roman" w:hAnsi="Times New Roman" w:cs="Times New Roman"/>
          <w:sz w:val="20"/>
          <w:szCs w:val="20"/>
          <w:lang w:val="en-GB"/>
        </w:rPr>
        <w:t>UE assistance information is defined as real power headroom information which is also based on the actual PUSCH transmission but with different waveform from the waveform assumed for the calculation of legacy actual Type 1 PHR.</w:t>
      </w:r>
      <w:r>
        <w:rPr>
          <w:rFonts w:ascii="Times New Roman" w:hAnsi="Times New Roman" w:cs="Times New Roman"/>
          <w:sz w:val="20"/>
          <w:szCs w:val="20"/>
          <w:lang w:val="en-GB"/>
        </w:rPr>
        <w:t xml:space="preserve"> [6]</w:t>
      </w:r>
    </w:p>
    <w:bookmarkEnd w:id="2"/>
    <w:p w14:paraId="15867ACA" w14:textId="77777777" w:rsidR="007D7053" w:rsidRDefault="007D7053" w:rsidP="00E85857">
      <w:pPr>
        <w:rPr>
          <w:rFonts w:ascii="Times New Roman" w:hAnsi="Times New Roman" w:cs="Times New Roman"/>
          <w:sz w:val="20"/>
          <w:szCs w:val="20"/>
          <w:u w:val="single"/>
          <w:lang w:val="en-GB"/>
        </w:rPr>
      </w:pPr>
    </w:p>
    <w:p w14:paraId="7A7998BF" w14:textId="34A7697C" w:rsidR="00E85857" w:rsidRDefault="00E85857" w:rsidP="00E85857">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Restrictions</w:t>
      </w:r>
    </w:p>
    <w:p w14:paraId="25E5BE57" w14:textId="77777777" w:rsidR="00E85857" w:rsidRDefault="00E85857" w:rsidP="00E85857">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Recommend assistance information is also enabled for multiplePHR or twoPHR is enabled [5]</w:t>
      </w:r>
    </w:p>
    <w:p w14:paraId="79C3D942" w14:textId="77777777" w:rsidR="00E85857" w:rsidRDefault="00E85857" w:rsidP="00E85857">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Not enabled if multiplePHR is enabled [11]</w:t>
      </w:r>
    </w:p>
    <w:p w14:paraId="6972A805" w14:textId="77777777" w:rsidR="00E85857" w:rsidRDefault="00E85857" w:rsidP="00E85857">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Not enabled for MPE P-MPR report [15]</w:t>
      </w:r>
    </w:p>
    <w:p w14:paraId="6EA4A925" w14:textId="77777777" w:rsidR="00E85857" w:rsidRDefault="00E85857" w:rsidP="00E85857">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Not enabled if two PHR is enabled [11][15]</w:t>
      </w:r>
    </w:p>
    <w:p w14:paraId="3DF9EEC5" w14:textId="77777777" w:rsidR="00E85857" w:rsidRDefault="00E85857" w:rsidP="00E85857">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Support power headroom information only for DG-PUSCH [11]</w:t>
      </w:r>
    </w:p>
    <w:p w14:paraId="0C6B4D63" w14:textId="77777777" w:rsidR="00E85857" w:rsidRDefault="00E85857" w:rsidP="009F2F42">
      <w:pPr>
        <w:rPr>
          <w:rFonts w:ascii="Times New Roman" w:hAnsi="Times New Roman" w:cs="Times New Roman"/>
          <w:sz w:val="20"/>
          <w:szCs w:val="20"/>
          <w:u w:val="single"/>
          <w:lang w:val="en-GB"/>
        </w:rPr>
      </w:pPr>
    </w:p>
    <w:p w14:paraId="0E3FA035" w14:textId="3A0B6913" w:rsidR="00937F40" w:rsidRDefault="00937F40" w:rsidP="009F2F42">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 xml:space="preserve">Report together </w:t>
      </w:r>
      <w:r w:rsidR="00C563BA">
        <w:rPr>
          <w:rFonts w:ascii="Times New Roman" w:hAnsi="Times New Roman" w:cs="Times New Roman"/>
          <w:sz w:val="20"/>
          <w:szCs w:val="20"/>
          <w:u w:val="single"/>
          <w:lang w:val="en-GB"/>
        </w:rPr>
        <w:t xml:space="preserve">with legacy PHR </w:t>
      </w:r>
      <w:r>
        <w:rPr>
          <w:rFonts w:ascii="Times New Roman" w:hAnsi="Times New Roman" w:cs="Times New Roman"/>
          <w:sz w:val="20"/>
          <w:szCs w:val="20"/>
          <w:u w:val="single"/>
          <w:lang w:val="en-GB"/>
        </w:rPr>
        <w:t>or separately</w:t>
      </w:r>
      <w:r w:rsidR="00C563BA">
        <w:rPr>
          <w:rFonts w:ascii="Times New Roman" w:hAnsi="Times New Roman" w:cs="Times New Roman"/>
          <w:sz w:val="20"/>
          <w:szCs w:val="20"/>
          <w:u w:val="single"/>
          <w:lang w:val="en-GB"/>
        </w:rPr>
        <w:t>?</w:t>
      </w:r>
    </w:p>
    <w:p w14:paraId="3BF36DE0" w14:textId="5AAEA10B" w:rsidR="00937F40" w:rsidRPr="00C83EBF" w:rsidRDefault="00937F40" w:rsidP="00C83EBF">
      <w:pPr>
        <w:pStyle w:val="ListParagraph"/>
        <w:numPr>
          <w:ilvl w:val="0"/>
          <w:numId w:val="14"/>
        </w:numPr>
        <w:rPr>
          <w:rFonts w:ascii="Times New Roman" w:hAnsi="Times New Roman" w:cs="Times New Roman"/>
          <w:sz w:val="20"/>
          <w:szCs w:val="20"/>
          <w:lang w:val="en-GB"/>
        </w:rPr>
      </w:pPr>
      <w:r w:rsidRPr="00C83EBF">
        <w:rPr>
          <w:rFonts w:ascii="Times New Roman" w:hAnsi="Times New Roman" w:cs="Times New Roman"/>
          <w:sz w:val="20"/>
          <w:szCs w:val="20"/>
          <w:u w:val="single"/>
          <w:lang w:val="en-GB"/>
        </w:rPr>
        <w:t>Separately:</w:t>
      </w:r>
      <w:r w:rsidRPr="00C83EBF">
        <w:rPr>
          <w:rFonts w:ascii="Times New Roman" w:hAnsi="Times New Roman" w:cs="Times New Roman"/>
          <w:sz w:val="20"/>
          <w:szCs w:val="20"/>
          <w:lang w:val="en-GB"/>
        </w:rPr>
        <w:t xml:space="preserve"> Huawei [2]</w:t>
      </w:r>
      <w:r w:rsidR="00BD3B4D" w:rsidRPr="00C83EBF">
        <w:rPr>
          <w:rFonts w:ascii="Times New Roman" w:hAnsi="Times New Roman" w:cs="Times New Roman"/>
          <w:sz w:val="20"/>
          <w:szCs w:val="20"/>
          <w:lang w:val="en-GB"/>
        </w:rPr>
        <w:t>, (Google [23])</w:t>
      </w:r>
    </w:p>
    <w:p w14:paraId="23392313" w14:textId="21027F89" w:rsidR="00937F40" w:rsidRDefault="00A23A81" w:rsidP="00C83EBF">
      <w:pPr>
        <w:pStyle w:val="ListParagraph"/>
        <w:numPr>
          <w:ilvl w:val="1"/>
          <w:numId w:val="14"/>
        </w:numPr>
        <w:rPr>
          <w:rFonts w:ascii="Times New Roman" w:hAnsi="Times New Roman" w:cs="Times New Roman"/>
          <w:sz w:val="20"/>
          <w:szCs w:val="20"/>
          <w:lang w:val="en-GB"/>
        </w:rPr>
      </w:pPr>
      <w:r>
        <w:rPr>
          <w:rFonts w:ascii="Times New Roman" w:hAnsi="Times New Roman" w:cs="Times New Roman"/>
          <w:sz w:val="20"/>
          <w:szCs w:val="20"/>
          <w:lang w:val="en-GB"/>
        </w:rPr>
        <w:t xml:space="preserve">Less specification impact, </w:t>
      </w:r>
      <w:proofErr w:type="gramStart"/>
      <w:r>
        <w:rPr>
          <w:rFonts w:ascii="Times New Roman" w:hAnsi="Times New Roman" w:cs="Times New Roman"/>
          <w:sz w:val="20"/>
          <w:szCs w:val="20"/>
          <w:lang w:val="en-GB"/>
        </w:rPr>
        <w:t>o</w:t>
      </w:r>
      <w:r w:rsidR="00937F40">
        <w:rPr>
          <w:rFonts w:ascii="Times New Roman" w:hAnsi="Times New Roman" w:cs="Times New Roman"/>
          <w:sz w:val="20"/>
          <w:szCs w:val="20"/>
          <w:lang w:val="en-GB"/>
        </w:rPr>
        <w:t>therwise</w:t>
      </w:r>
      <w:proofErr w:type="gramEnd"/>
      <w:r w:rsidR="00937F40">
        <w:rPr>
          <w:rFonts w:ascii="Times New Roman" w:hAnsi="Times New Roman" w:cs="Times New Roman"/>
          <w:sz w:val="20"/>
          <w:szCs w:val="20"/>
          <w:lang w:val="en-GB"/>
        </w:rPr>
        <w:t xml:space="preserve"> need new MAC CE’s required for single entry/multi-entry [2]</w:t>
      </w:r>
    </w:p>
    <w:p w14:paraId="6B1BCC1B" w14:textId="3030083C" w:rsidR="00A23A81" w:rsidRDefault="00A23A81" w:rsidP="00C83EBF">
      <w:pPr>
        <w:pStyle w:val="ListParagraph"/>
        <w:numPr>
          <w:ilvl w:val="1"/>
          <w:numId w:val="14"/>
        </w:numPr>
        <w:rPr>
          <w:rFonts w:ascii="Times New Roman" w:hAnsi="Times New Roman" w:cs="Times New Roman"/>
          <w:sz w:val="20"/>
          <w:szCs w:val="20"/>
          <w:lang w:val="en-GB"/>
        </w:rPr>
      </w:pPr>
      <w:r>
        <w:rPr>
          <w:rFonts w:ascii="Times New Roman" w:hAnsi="Times New Roman" w:cs="Times New Roman"/>
          <w:sz w:val="20"/>
          <w:szCs w:val="20"/>
          <w:lang w:val="en-GB"/>
        </w:rPr>
        <w:t>No change to behavior of legacy PHR [2]</w:t>
      </w:r>
    </w:p>
    <w:p w14:paraId="4915A820" w14:textId="2FE8236C" w:rsidR="00937F40" w:rsidRDefault="00937F40" w:rsidP="00C83EBF">
      <w:pPr>
        <w:pStyle w:val="ListParagraph"/>
        <w:numPr>
          <w:ilvl w:val="1"/>
          <w:numId w:val="14"/>
        </w:numPr>
        <w:rPr>
          <w:rFonts w:ascii="Times New Roman" w:hAnsi="Times New Roman" w:cs="Times New Roman"/>
          <w:sz w:val="20"/>
          <w:szCs w:val="20"/>
          <w:lang w:val="en-GB"/>
        </w:rPr>
      </w:pPr>
      <w:r>
        <w:rPr>
          <w:rFonts w:ascii="Times New Roman" w:hAnsi="Times New Roman" w:cs="Times New Roman"/>
          <w:sz w:val="20"/>
          <w:szCs w:val="20"/>
          <w:lang w:val="en-GB"/>
        </w:rPr>
        <w:t>Unnecessary to report for same PUSCH, can use adjacent slots</w:t>
      </w:r>
      <w:r w:rsidR="00A23A81">
        <w:rPr>
          <w:rFonts w:ascii="Times New Roman" w:hAnsi="Times New Roman" w:cs="Times New Roman"/>
          <w:sz w:val="20"/>
          <w:szCs w:val="20"/>
          <w:lang w:val="en-GB"/>
        </w:rPr>
        <w:t xml:space="preserve"> </w:t>
      </w:r>
      <w:r>
        <w:rPr>
          <w:rFonts w:ascii="Times New Roman" w:hAnsi="Times New Roman" w:cs="Times New Roman"/>
          <w:sz w:val="20"/>
          <w:szCs w:val="20"/>
          <w:lang w:val="en-GB"/>
        </w:rPr>
        <w:t>[2]</w:t>
      </w:r>
      <w:r w:rsidR="00A23A81">
        <w:rPr>
          <w:rFonts w:ascii="Times New Roman" w:hAnsi="Times New Roman" w:cs="Times New Roman"/>
          <w:sz w:val="20"/>
          <w:szCs w:val="20"/>
          <w:lang w:val="en-GB"/>
        </w:rPr>
        <w:t>, no need to report as often as legacy PHR, use separate periods [2]</w:t>
      </w:r>
    </w:p>
    <w:p w14:paraId="7239DDE5" w14:textId="2AC6C3A1" w:rsidR="00BD3B4D" w:rsidRDefault="00BD3B4D" w:rsidP="00C83EBF">
      <w:pPr>
        <w:pStyle w:val="ListParagraph"/>
        <w:numPr>
          <w:ilvl w:val="1"/>
          <w:numId w:val="14"/>
        </w:numPr>
        <w:rPr>
          <w:rFonts w:ascii="Times New Roman" w:hAnsi="Times New Roman" w:cs="Times New Roman"/>
          <w:sz w:val="20"/>
          <w:szCs w:val="20"/>
          <w:lang w:val="en-GB"/>
        </w:rPr>
      </w:pPr>
      <w:r>
        <w:rPr>
          <w:rFonts w:ascii="Times New Roman" w:hAnsi="Times New Roman" w:cs="Times New Roman"/>
          <w:sz w:val="20"/>
          <w:szCs w:val="20"/>
          <w:lang w:val="en-GB"/>
        </w:rPr>
        <w:t>If PHR format is indicated by gNB using DCI or MAC CE [23]</w:t>
      </w:r>
    </w:p>
    <w:p w14:paraId="102171D8" w14:textId="69A16B7B" w:rsidR="00FF3BE4" w:rsidRPr="00C83EBF" w:rsidRDefault="00937F40" w:rsidP="00C83EBF">
      <w:pPr>
        <w:pStyle w:val="ListParagraph"/>
        <w:numPr>
          <w:ilvl w:val="0"/>
          <w:numId w:val="14"/>
        </w:numPr>
        <w:spacing w:before="240"/>
        <w:rPr>
          <w:rFonts w:ascii="Times New Roman" w:hAnsi="Times New Roman" w:cs="Times New Roman"/>
          <w:sz w:val="20"/>
          <w:szCs w:val="20"/>
          <w:lang w:val="en-GB"/>
        </w:rPr>
      </w:pPr>
      <w:r w:rsidRPr="00C83EBF">
        <w:rPr>
          <w:rFonts w:ascii="Times New Roman" w:hAnsi="Times New Roman" w:cs="Times New Roman"/>
          <w:sz w:val="20"/>
          <w:szCs w:val="20"/>
          <w:u w:val="single"/>
          <w:lang w:val="en-GB"/>
        </w:rPr>
        <w:t>Together</w:t>
      </w:r>
      <w:r w:rsidRPr="00C83EBF">
        <w:rPr>
          <w:rFonts w:ascii="Times New Roman" w:hAnsi="Times New Roman" w:cs="Times New Roman"/>
          <w:sz w:val="20"/>
          <w:szCs w:val="20"/>
          <w:lang w:val="en-GB"/>
        </w:rPr>
        <w:t xml:space="preserve">: </w:t>
      </w:r>
      <w:r w:rsidR="00FF3BE4" w:rsidRPr="00C83EBF">
        <w:rPr>
          <w:rFonts w:ascii="Times New Roman" w:hAnsi="Times New Roman" w:cs="Times New Roman"/>
          <w:sz w:val="20"/>
          <w:szCs w:val="20"/>
          <w:lang w:val="en-GB"/>
        </w:rPr>
        <w:t>Spreadtrum [4]</w:t>
      </w:r>
      <w:r w:rsidR="00402721" w:rsidRPr="00C83EBF">
        <w:rPr>
          <w:rFonts w:ascii="Times New Roman" w:hAnsi="Times New Roman" w:cs="Times New Roman"/>
          <w:sz w:val="20"/>
          <w:szCs w:val="20"/>
          <w:lang w:val="en-GB"/>
        </w:rPr>
        <w:t>, LG [8]</w:t>
      </w:r>
      <w:r w:rsidR="003A76AF" w:rsidRPr="00C83EBF">
        <w:rPr>
          <w:rFonts w:ascii="Times New Roman" w:hAnsi="Times New Roman" w:cs="Times New Roman"/>
          <w:sz w:val="20"/>
          <w:szCs w:val="20"/>
          <w:lang w:val="en-GB"/>
        </w:rPr>
        <w:t>, Panasonic [11]</w:t>
      </w:r>
      <w:r w:rsidR="005D08C5" w:rsidRPr="00C83EBF">
        <w:rPr>
          <w:rFonts w:ascii="Times New Roman" w:hAnsi="Times New Roman" w:cs="Times New Roman"/>
          <w:sz w:val="20"/>
          <w:szCs w:val="20"/>
          <w:lang w:val="en-GB"/>
        </w:rPr>
        <w:t>, CATT [12]</w:t>
      </w:r>
      <w:r w:rsidR="007A666B" w:rsidRPr="00C83EBF">
        <w:rPr>
          <w:rFonts w:ascii="Times New Roman" w:hAnsi="Times New Roman" w:cs="Times New Roman"/>
          <w:sz w:val="20"/>
          <w:szCs w:val="20"/>
          <w:lang w:val="en-GB"/>
        </w:rPr>
        <w:t>, InterDigital [15]</w:t>
      </w:r>
      <w:r w:rsidR="00845F22" w:rsidRPr="00C83EBF">
        <w:rPr>
          <w:rFonts w:ascii="Times New Roman" w:hAnsi="Times New Roman" w:cs="Times New Roman"/>
          <w:sz w:val="20"/>
          <w:szCs w:val="20"/>
          <w:lang w:val="en-GB"/>
        </w:rPr>
        <w:t>, Apple [16]</w:t>
      </w:r>
      <w:r w:rsidR="00BD3B4D" w:rsidRPr="00C83EBF">
        <w:rPr>
          <w:rFonts w:ascii="Times New Roman" w:hAnsi="Times New Roman" w:cs="Times New Roman"/>
          <w:sz w:val="20"/>
          <w:szCs w:val="20"/>
          <w:lang w:val="en-GB"/>
        </w:rPr>
        <w:t>, (Google [23])</w:t>
      </w:r>
      <w:r w:rsidR="008B335B" w:rsidRPr="00C83EBF">
        <w:rPr>
          <w:rFonts w:ascii="Times New Roman" w:hAnsi="Times New Roman" w:cs="Times New Roman"/>
          <w:sz w:val="20"/>
          <w:szCs w:val="20"/>
          <w:lang w:val="en-GB"/>
        </w:rPr>
        <w:t>, Mavenir [25]</w:t>
      </w:r>
      <w:r w:rsidR="002F68BA" w:rsidRPr="00C83EBF">
        <w:rPr>
          <w:rFonts w:ascii="Times New Roman" w:hAnsi="Times New Roman" w:cs="Times New Roman"/>
          <w:sz w:val="20"/>
          <w:szCs w:val="20"/>
          <w:lang w:val="en-GB"/>
        </w:rPr>
        <w:t xml:space="preserve">, </w:t>
      </w:r>
      <w:r w:rsidR="00C83EBF" w:rsidRPr="00C83EBF">
        <w:rPr>
          <w:rFonts w:ascii="Times New Roman" w:hAnsi="Times New Roman" w:cs="Times New Roman"/>
          <w:sz w:val="20"/>
          <w:szCs w:val="20"/>
          <w:lang w:val="en-GB"/>
        </w:rPr>
        <w:t xml:space="preserve">(China Telecom [22]), </w:t>
      </w:r>
      <w:r w:rsidR="002F68BA" w:rsidRPr="00C83EBF">
        <w:rPr>
          <w:rFonts w:ascii="Times New Roman" w:hAnsi="Times New Roman" w:cs="Times New Roman"/>
          <w:sz w:val="20"/>
          <w:szCs w:val="20"/>
          <w:lang w:val="en-GB"/>
        </w:rPr>
        <w:t>ETRI [26]</w:t>
      </w:r>
      <w:r w:rsidR="006A773D" w:rsidRPr="00C83EBF">
        <w:rPr>
          <w:rFonts w:ascii="Times New Roman" w:hAnsi="Times New Roman" w:cs="Times New Roman"/>
          <w:sz w:val="20"/>
          <w:szCs w:val="20"/>
          <w:lang w:val="en-GB"/>
        </w:rPr>
        <w:t>, Qualcomm [29]</w:t>
      </w:r>
    </w:p>
    <w:p w14:paraId="5C7F032F" w14:textId="74880352" w:rsidR="00FF3BE4" w:rsidRDefault="00FF3BE4" w:rsidP="00C83EBF">
      <w:pPr>
        <w:pStyle w:val="ListParagraph"/>
        <w:numPr>
          <w:ilvl w:val="1"/>
          <w:numId w:val="14"/>
        </w:numPr>
        <w:rPr>
          <w:rFonts w:ascii="Times New Roman" w:hAnsi="Times New Roman" w:cs="Times New Roman"/>
          <w:sz w:val="20"/>
          <w:szCs w:val="20"/>
          <w:lang w:val="en-GB"/>
        </w:rPr>
      </w:pPr>
      <w:r>
        <w:rPr>
          <w:rFonts w:ascii="Times New Roman" w:hAnsi="Times New Roman" w:cs="Times New Roman"/>
          <w:sz w:val="20"/>
          <w:szCs w:val="20"/>
          <w:lang w:val="en-GB"/>
        </w:rPr>
        <w:t>Agreement from RAN#100 implies reuse of legacy trigger [4]</w:t>
      </w:r>
      <w:r w:rsidR="003A76AF">
        <w:rPr>
          <w:rFonts w:ascii="Times New Roman" w:hAnsi="Times New Roman" w:cs="Times New Roman"/>
          <w:sz w:val="20"/>
          <w:szCs w:val="20"/>
          <w:lang w:val="en-GB"/>
        </w:rPr>
        <w:t>[11]</w:t>
      </w:r>
    </w:p>
    <w:p w14:paraId="422CA916" w14:textId="0A555CDB" w:rsidR="00C563BA" w:rsidRPr="006D646C" w:rsidRDefault="00C563BA" w:rsidP="00C563BA">
      <w:pPr>
        <w:pStyle w:val="ListParagraph"/>
        <w:numPr>
          <w:ilvl w:val="1"/>
          <w:numId w:val="14"/>
        </w:numPr>
        <w:rPr>
          <w:rFonts w:ascii="Times New Roman" w:hAnsi="Times New Roman" w:cs="Times New Roman"/>
          <w:sz w:val="20"/>
          <w:szCs w:val="20"/>
          <w:u w:val="single"/>
          <w:lang w:val="en-GB"/>
        </w:rPr>
      </w:pPr>
      <w:r>
        <w:rPr>
          <w:rFonts w:ascii="Times New Roman" w:hAnsi="Times New Roman" w:cs="Times New Roman"/>
          <w:sz w:val="20"/>
          <w:szCs w:val="20"/>
          <w:lang w:val="en-GB"/>
        </w:rPr>
        <w:t>Guarantees that PHR difference is due to different waveforms [4]</w:t>
      </w:r>
      <w:r w:rsidR="00E85857">
        <w:rPr>
          <w:rFonts w:ascii="Times New Roman" w:hAnsi="Times New Roman" w:cs="Times New Roman"/>
          <w:sz w:val="20"/>
          <w:szCs w:val="20"/>
          <w:lang w:val="en-GB"/>
        </w:rPr>
        <w:t>[15][25]</w:t>
      </w:r>
    </w:p>
    <w:p w14:paraId="337CA17D" w14:textId="1D3F44CA" w:rsidR="00FF3BE4" w:rsidRDefault="00C563BA" w:rsidP="00C83EBF">
      <w:pPr>
        <w:pStyle w:val="ListParagraph"/>
        <w:numPr>
          <w:ilvl w:val="1"/>
          <w:numId w:val="14"/>
        </w:numPr>
        <w:rPr>
          <w:rFonts w:ascii="Times New Roman" w:hAnsi="Times New Roman" w:cs="Times New Roman"/>
          <w:sz w:val="20"/>
          <w:szCs w:val="20"/>
          <w:lang w:val="en-GB"/>
        </w:rPr>
      </w:pPr>
      <w:r>
        <w:rPr>
          <w:rFonts w:ascii="Times New Roman" w:hAnsi="Times New Roman" w:cs="Times New Roman"/>
          <w:sz w:val="20"/>
          <w:szCs w:val="20"/>
          <w:lang w:val="en-GB"/>
        </w:rPr>
        <w:t>Can r</w:t>
      </w:r>
      <w:r w:rsidR="00FF3BE4">
        <w:rPr>
          <w:rFonts w:ascii="Times New Roman" w:hAnsi="Times New Roman" w:cs="Times New Roman"/>
          <w:sz w:val="20"/>
          <w:szCs w:val="20"/>
          <w:lang w:val="en-GB"/>
        </w:rPr>
        <w:t>euse reserved bits in legacy PHR MAC CE [4]</w:t>
      </w:r>
      <w:r w:rsidR="00C83EBF">
        <w:rPr>
          <w:rFonts w:ascii="Times New Roman" w:hAnsi="Times New Roman" w:cs="Times New Roman"/>
          <w:sz w:val="20"/>
          <w:szCs w:val="20"/>
          <w:lang w:val="en-GB"/>
        </w:rPr>
        <w:t>[22]</w:t>
      </w:r>
    </w:p>
    <w:p w14:paraId="4CFD5080" w14:textId="18C7A141" w:rsidR="00FF3BE4" w:rsidRDefault="00402721" w:rsidP="00C83EBF">
      <w:pPr>
        <w:pStyle w:val="ListParagraph"/>
        <w:numPr>
          <w:ilvl w:val="1"/>
          <w:numId w:val="14"/>
        </w:numPr>
        <w:rPr>
          <w:rFonts w:ascii="Times New Roman" w:hAnsi="Times New Roman" w:cs="Times New Roman"/>
          <w:sz w:val="20"/>
          <w:szCs w:val="20"/>
          <w:lang w:val="en-GB"/>
        </w:rPr>
      </w:pPr>
      <w:r>
        <w:rPr>
          <w:rFonts w:ascii="Times New Roman" w:hAnsi="Times New Roman" w:cs="Times New Roman"/>
          <w:sz w:val="20"/>
          <w:szCs w:val="20"/>
          <w:lang w:val="en-GB"/>
        </w:rPr>
        <w:t>Allows timely decision by scheduler [8]</w:t>
      </w:r>
    </w:p>
    <w:p w14:paraId="30D16C5D" w14:textId="5F2A42D2" w:rsidR="005D08C5" w:rsidRDefault="005D08C5" w:rsidP="00C83EBF">
      <w:pPr>
        <w:pStyle w:val="ListParagraph"/>
        <w:numPr>
          <w:ilvl w:val="1"/>
          <w:numId w:val="14"/>
        </w:numPr>
        <w:rPr>
          <w:rFonts w:ascii="Times New Roman" w:hAnsi="Times New Roman" w:cs="Times New Roman"/>
          <w:sz w:val="20"/>
          <w:szCs w:val="20"/>
          <w:lang w:val="en-GB"/>
        </w:rPr>
      </w:pPr>
      <w:r>
        <w:rPr>
          <w:rFonts w:ascii="Times New Roman" w:hAnsi="Times New Roman" w:cs="Times New Roman"/>
          <w:sz w:val="20"/>
          <w:szCs w:val="20"/>
          <w:lang w:val="en-GB"/>
        </w:rPr>
        <w:t xml:space="preserve">Benefit of </w:t>
      </w:r>
      <w:r w:rsidR="00C563BA">
        <w:rPr>
          <w:rFonts w:ascii="Times New Roman" w:hAnsi="Times New Roman" w:cs="Times New Roman"/>
          <w:sz w:val="20"/>
          <w:szCs w:val="20"/>
          <w:lang w:val="en-GB"/>
        </w:rPr>
        <w:t xml:space="preserve">reporting for </w:t>
      </w:r>
      <w:r>
        <w:rPr>
          <w:rFonts w:ascii="Times New Roman" w:hAnsi="Times New Roman" w:cs="Times New Roman"/>
          <w:sz w:val="20"/>
          <w:szCs w:val="20"/>
          <w:lang w:val="en-GB"/>
        </w:rPr>
        <w:t>assumed PUSCH only is unclear since gNB cannot infer PHR of actual PUSCH [12]</w:t>
      </w:r>
    </w:p>
    <w:p w14:paraId="6A553A28" w14:textId="01815743" w:rsidR="00845F22" w:rsidRDefault="00845F22" w:rsidP="00C83EBF">
      <w:pPr>
        <w:pStyle w:val="ListParagraph"/>
        <w:numPr>
          <w:ilvl w:val="1"/>
          <w:numId w:val="14"/>
        </w:numPr>
        <w:rPr>
          <w:rFonts w:ascii="Times New Roman" w:hAnsi="Times New Roman" w:cs="Times New Roman"/>
          <w:sz w:val="20"/>
          <w:szCs w:val="20"/>
          <w:lang w:val="en-GB"/>
        </w:rPr>
      </w:pPr>
      <w:r>
        <w:rPr>
          <w:rFonts w:ascii="Times New Roman" w:hAnsi="Times New Roman" w:cs="Times New Roman"/>
          <w:sz w:val="20"/>
          <w:szCs w:val="20"/>
          <w:lang w:val="en-GB"/>
        </w:rPr>
        <w:t xml:space="preserve">Easier </w:t>
      </w:r>
      <w:r w:rsidR="00E85857">
        <w:rPr>
          <w:rFonts w:ascii="Times New Roman" w:hAnsi="Times New Roman" w:cs="Times New Roman"/>
          <w:sz w:val="20"/>
          <w:szCs w:val="20"/>
          <w:lang w:val="en-GB"/>
        </w:rPr>
        <w:t xml:space="preserve">for </w:t>
      </w:r>
      <w:r>
        <w:rPr>
          <w:rFonts w:ascii="Times New Roman" w:hAnsi="Times New Roman" w:cs="Times New Roman"/>
          <w:sz w:val="20"/>
          <w:szCs w:val="20"/>
          <w:lang w:val="en-GB"/>
        </w:rPr>
        <w:t>gNB implementation [16]</w:t>
      </w:r>
    </w:p>
    <w:p w14:paraId="1EE386BC" w14:textId="7A94A30D" w:rsidR="009F2F42" w:rsidRDefault="007A074A" w:rsidP="00C83EBF">
      <w:pPr>
        <w:pStyle w:val="ListParagraph"/>
        <w:numPr>
          <w:ilvl w:val="0"/>
          <w:numId w:val="14"/>
        </w:numPr>
        <w:spacing w:before="240"/>
        <w:rPr>
          <w:rFonts w:ascii="Times New Roman" w:hAnsi="Times New Roman" w:cs="Times New Roman"/>
          <w:sz w:val="20"/>
          <w:szCs w:val="20"/>
          <w:lang w:val="en-GB"/>
        </w:rPr>
      </w:pPr>
      <w:r w:rsidRPr="00C83EBF">
        <w:rPr>
          <w:rFonts w:ascii="Times New Roman" w:hAnsi="Times New Roman" w:cs="Times New Roman"/>
          <w:sz w:val="20"/>
          <w:szCs w:val="20"/>
          <w:u w:val="single"/>
          <w:lang w:val="en-GB"/>
        </w:rPr>
        <w:t>Up to RAN2</w:t>
      </w:r>
      <w:r w:rsidRPr="00C83EBF">
        <w:rPr>
          <w:rFonts w:ascii="Times New Roman" w:hAnsi="Times New Roman" w:cs="Times New Roman"/>
          <w:sz w:val="20"/>
          <w:szCs w:val="20"/>
          <w:lang w:val="en-GB"/>
        </w:rPr>
        <w:t>: Ruijie Network [3]</w:t>
      </w:r>
    </w:p>
    <w:p w14:paraId="28547FF7" w14:textId="77777777" w:rsidR="00C83EBF" w:rsidRPr="00C83EBF" w:rsidRDefault="00C83EBF" w:rsidP="00C83EBF">
      <w:pPr>
        <w:pStyle w:val="ListParagraph"/>
        <w:rPr>
          <w:rFonts w:ascii="Times New Roman" w:hAnsi="Times New Roman" w:cs="Times New Roman"/>
          <w:sz w:val="20"/>
          <w:szCs w:val="20"/>
          <w:lang w:val="en-GB"/>
        </w:rPr>
      </w:pPr>
    </w:p>
    <w:p w14:paraId="498C3A22" w14:textId="4D37B298" w:rsidR="007A074A" w:rsidRDefault="00314C47" w:rsidP="009F2F42">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Triggering</w:t>
      </w:r>
      <w:r w:rsidR="00E85857">
        <w:rPr>
          <w:rFonts w:ascii="Times New Roman" w:hAnsi="Times New Roman" w:cs="Times New Roman"/>
          <w:sz w:val="20"/>
          <w:szCs w:val="20"/>
          <w:u w:val="single"/>
          <w:lang w:val="en-GB"/>
        </w:rPr>
        <w:t xml:space="preserve"> aspects:</w:t>
      </w:r>
    </w:p>
    <w:p w14:paraId="0EE5AFBC" w14:textId="44D082BD" w:rsidR="007D7053" w:rsidRPr="007D7053" w:rsidRDefault="007D7053" w:rsidP="008C7AD6">
      <w:pPr>
        <w:pStyle w:val="ListParagraph"/>
        <w:numPr>
          <w:ilvl w:val="0"/>
          <w:numId w:val="14"/>
        </w:num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Reuse legacy trigger only:</w:t>
      </w:r>
      <w:r>
        <w:rPr>
          <w:rFonts w:ascii="Times New Roman" w:hAnsi="Times New Roman" w:cs="Times New Roman"/>
          <w:sz w:val="20"/>
          <w:szCs w:val="20"/>
          <w:lang w:val="en-GB"/>
        </w:rPr>
        <w:t xml:space="preserve"> Spreadtrum [4], </w:t>
      </w:r>
      <w:r w:rsidR="00306D3F">
        <w:rPr>
          <w:rFonts w:ascii="Times New Roman" w:hAnsi="Times New Roman" w:cs="Times New Roman"/>
          <w:sz w:val="20"/>
          <w:szCs w:val="20"/>
          <w:lang w:val="en-GB"/>
        </w:rPr>
        <w:t xml:space="preserve">vivo [6], </w:t>
      </w:r>
      <w:r>
        <w:rPr>
          <w:rFonts w:ascii="Times New Roman" w:hAnsi="Times New Roman" w:cs="Times New Roman"/>
          <w:sz w:val="20"/>
          <w:szCs w:val="20"/>
          <w:lang w:val="en-GB"/>
        </w:rPr>
        <w:t>Panasonic [11], InterDigital [15]</w:t>
      </w:r>
    </w:p>
    <w:p w14:paraId="26DAE8FA" w14:textId="58F2EAC6" w:rsidR="007D7053" w:rsidRPr="00306D3F" w:rsidRDefault="00306D3F" w:rsidP="007D7053">
      <w:pPr>
        <w:pStyle w:val="ListParagraph"/>
        <w:numPr>
          <w:ilvl w:val="1"/>
          <w:numId w:val="14"/>
        </w:numPr>
        <w:rPr>
          <w:rFonts w:ascii="Times New Roman" w:hAnsi="Times New Roman" w:cs="Times New Roman"/>
          <w:sz w:val="20"/>
          <w:szCs w:val="20"/>
          <w:u w:val="single"/>
          <w:lang w:val="en-GB"/>
        </w:rPr>
      </w:pPr>
      <w:r>
        <w:rPr>
          <w:rFonts w:ascii="Times New Roman" w:hAnsi="Times New Roman" w:cs="Times New Roman"/>
          <w:sz w:val="20"/>
          <w:szCs w:val="20"/>
          <w:lang w:val="en-GB"/>
        </w:rPr>
        <w:t>In line with</w:t>
      </w:r>
      <w:r w:rsidR="007D7053">
        <w:rPr>
          <w:rFonts w:ascii="Times New Roman" w:hAnsi="Times New Roman" w:cs="Times New Roman"/>
          <w:sz w:val="20"/>
          <w:szCs w:val="20"/>
          <w:lang w:val="en-GB"/>
        </w:rPr>
        <w:t xml:space="preserve"> RAN#100 agreement [4]</w:t>
      </w:r>
      <w:r>
        <w:rPr>
          <w:rFonts w:ascii="Times New Roman" w:hAnsi="Times New Roman" w:cs="Times New Roman"/>
          <w:sz w:val="20"/>
          <w:szCs w:val="20"/>
          <w:lang w:val="en-GB"/>
        </w:rPr>
        <w:t>[11]</w:t>
      </w:r>
      <w:r w:rsidR="007D7053">
        <w:rPr>
          <w:rFonts w:ascii="Times New Roman" w:hAnsi="Times New Roman" w:cs="Times New Roman"/>
          <w:sz w:val="20"/>
          <w:szCs w:val="20"/>
          <w:lang w:val="en-GB"/>
        </w:rPr>
        <w:t>[15]</w:t>
      </w:r>
    </w:p>
    <w:p w14:paraId="5E537E9E" w14:textId="5DD7015D" w:rsidR="00306D3F" w:rsidRDefault="00306D3F" w:rsidP="007D7053">
      <w:pPr>
        <w:pStyle w:val="ListParagraph"/>
        <w:numPr>
          <w:ilvl w:val="1"/>
          <w:numId w:val="14"/>
        </w:numPr>
        <w:rPr>
          <w:rFonts w:ascii="Times New Roman" w:hAnsi="Times New Roman" w:cs="Times New Roman"/>
          <w:sz w:val="20"/>
          <w:szCs w:val="20"/>
          <w:lang w:val="en-GB"/>
        </w:rPr>
      </w:pPr>
      <w:r w:rsidRPr="00306D3F">
        <w:rPr>
          <w:rFonts w:ascii="Times New Roman" w:hAnsi="Times New Roman" w:cs="Times New Roman"/>
          <w:sz w:val="20"/>
          <w:szCs w:val="20"/>
          <w:lang w:val="en-GB"/>
        </w:rPr>
        <w:t>Reduce workload / specification impact [6]</w:t>
      </w:r>
      <w:r>
        <w:rPr>
          <w:rFonts w:ascii="Times New Roman" w:hAnsi="Times New Roman" w:cs="Times New Roman"/>
          <w:sz w:val="20"/>
          <w:szCs w:val="20"/>
          <w:lang w:val="en-GB"/>
        </w:rPr>
        <w:t>[15]</w:t>
      </w:r>
    </w:p>
    <w:p w14:paraId="1916F936" w14:textId="6AA98CFC" w:rsidR="00306D3F" w:rsidRDefault="00306D3F" w:rsidP="007D7053">
      <w:pPr>
        <w:pStyle w:val="ListParagraph"/>
        <w:numPr>
          <w:ilvl w:val="1"/>
          <w:numId w:val="14"/>
        </w:numPr>
        <w:rPr>
          <w:rFonts w:ascii="Times New Roman" w:hAnsi="Times New Roman" w:cs="Times New Roman"/>
          <w:sz w:val="20"/>
          <w:szCs w:val="20"/>
          <w:lang w:val="en-GB"/>
        </w:rPr>
      </w:pPr>
      <w:r>
        <w:rPr>
          <w:rFonts w:ascii="Times New Roman" w:hAnsi="Times New Roman" w:cs="Times New Roman"/>
          <w:sz w:val="20"/>
          <w:szCs w:val="20"/>
          <w:lang w:val="en-GB"/>
        </w:rPr>
        <w:t>Possible additional condition for including new information in a PHR report [6][15]</w:t>
      </w:r>
    </w:p>
    <w:p w14:paraId="09A0DF5B" w14:textId="691EF0B1" w:rsidR="00306D3F" w:rsidRDefault="00306D3F" w:rsidP="00306D3F">
      <w:pPr>
        <w:pStyle w:val="ListParagraph"/>
        <w:numPr>
          <w:ilvl w:val="2"/>
          <w:numId w:val="14"/>
        </w:numPr>
        <w:rPr>
          <w:rFonts w:ascii="Times New Roman" w:hAnsi="Times New Roman" w:cs="Times New Roman"/>
          <w:sz w:val="20"/>
          <w:szCs w:val="20"/>
          <w:lang w:val="en-GB"/>
        </w:rPr>
      </w:pPr>
      <w:r>
        <w:rPr>
          <w:rFonts w:ascii="Times New Roman" w:hAnsi="Times New Roman" w:cs="Times New Roman"/>
          <w:sz w:val="20"/>
          <w:szCs w:val="20"/>
          <w:lang w:val="en-GB"/>
        </w:rPr>
        <w:t>Waveform is changed for current PUSCH compared to last PUSCH when DWS is enabled [6]</w:t>
      </w:r>
    </w:p>
    <w:p w14:paraId="04872F27" w14:textId="1F5B257F" w:rsidR="00306D3F" w:rsidRPr="00306D3F" w:rsidRDefault="00306D3F" w:rsidP="00306D3F">
      <w:pPr>
        <w:pStyle w:val="ListParagraph"/>
        <w:numPr>
          <w:ilvl w:val="2"/>
          <w:numId w:val="14"/>
        </w:numPr>
        <w:rPr>
          <w:rFonts w:ascii="Times New Roman" w:hAnsi="Times New Roman" w:cs="Times New Roman"/>
          <w:sz w:val="20"/>
          <w:szCs w:val="20"/>
          <w:lang w:val="en-GB"/>
        </w:rPr>
      </w:pPr>
      <w:r>
        <w:rPr>
          <w:rFonts w:ascii="Times New Roman" w:hAnsi="Times New Roman" w:cs="Times New Roman"/>
          <w:sz w:val="20"/>
          <w:szCs w:val="20"/>
          <w:lang w:val="en-GB"/>
        </w:rPr>
        <w:t>Difference between Pcmax of actual vs assumed PUSCH is above a threshold [15]</w:t>
      </w:r>
    </w:p>
    <w:p w14:paraId="711078FD" w14:textId="130DBB8B" w:rsidR="007D7053" w:rsidRPr="007D7053" w:rsidRDefault="007D7053" w:rsidP="008C7AD6">
      <w:pPr>
        <w:pStyle w:val="ListParagraph"/>
        <w:numPr>
          <w:ilvl w:val="0"/>
          <w:numId w:val="14"/>
        </w:num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 xml:space="preserve">Introduce additional trigger: </w:t>
      </w:r>
      <w:r>
        <w:rPr>
          <w:rFonts w:ascii="Times New Roman" w:hAnsi="Times New Roman" w:cs="Times New Roman"/>
          <w:sz w:val="20"/>
          <w:szCs w:val="20"/>
          <w:lang w:val="en-GB"/>
        </w:rPr>
        <w:t>Huawei [2], CATT [12], NEC [13], Xiaomi [17]</w:t>
      </w:r>
    </w:p>
    <w:p w14:paraId="6573B398" w14:textId="10B74DF7" w:rsidR="008C7AD6" w:rsidRPr="007D7053" w:rsidRDefault="008C7AD6" w:rsidP="007D7053">
      <w:pPr>
        <w:pStyle w:val="ListParagraph"/>
        <w:numPr>
          <w:ilvl w:val="1"/>
          <w:numId w:val="14"/>
        </w:numPr>
        <w:rPr>
          <w:rFonts w:ascii="Times New Roman" w:hAnsi="Times New Roman" w:cs="Times New Roman"/>
          <w:sz w:val="20"/>
          <w:szCs w:val="20"/>
          <w:u w:val="single"/>
          <w:lang w:val="en-GB"/>
        </w:rPr>
      </w:pPr>
      <w:r w:rsidRPr="00937F40">
        <w:rPr>
          <w:rFonts w:ascii="Times New Roman" w:hAnsi="Times New Roman" w:cs="Times New Roman"/>
          <w:sz w:val="20"/>
          <w:szCs w:val="20"/>
          <w:lang w:val="en-GB"/>
        </w:rPr>
        <w:t>Current PHR triggering does not guarantee timely PHR for waveform switching [2]</w:t>
      </w:r>
      <w:r w:rsidR="007D7053">
        <w:rPr>
          <w:rFonts w:ascii="Times New Roman" w:hAnsi="Times New Roman" w:cs="Times New Roman"/>
          <w:sz w:val="20"/>
          <w:szCs w:val="20"/>
          <w:lang w:val="en-GB"/>
        </w:rPr>
        <w:t>[12]</w:t>
      </w:r>
    </w:p>
    <w:p w14:paraId="313D2441" w14:textId="3BC7AB56" w:rsidR="007D7053" w:rsidRPr="008C7AD6" w:rsidRDefault="007D7053" w:rsidP="007D7053">
      <w:pPr>
        <w:pStyle w:val="ListParagraph"/>
        <w:numPr>
          <w:ilvl w:val="1"/>
          <w:numId w:val="14"/>
        </w:numPr>
        <w:rPr>
          <w:rFonts w:ascii="Times New Roman" w:hAnsi="Times New Roman" w:cs="Times New Roman"/>
          <w:sz w:val="20"/>
          <w:szCs w:val="20"/>
          <w:u w:val="single"/>
          <w:lang w:val="en-GB"/>
        </w:rPr>
      </w:pPr>
      <w:r>
        <w:rPr>
          <w:rFonts w:ascii="Times New Roman" w:hAnsi="Times New Roman" w:cs="Times New Roman"/>
          <w:sz w:val="20"/>
          <w:szCs w:val="20"/>
          <w:lang w:val="en-GB"/>
        </w:rPr>
        <w:t>Proposed additional triggers:</w:t>
      </w:r>
    </w:p>
    <w:p w14:paraId="641B3422" w14:textId="378450B0" w:rsidR="008C7AD6" w:rsidRPr="007D7053" w:rsidRDefault="008C7AD6" w:rsidP="007D7053">
      <w:pPr>
        <w:pStyle w:val="ListParagraph"/>
        <w:numPr>
          <w:ilvl w:val="2"/>
          <w:numId w:val="14"/>
        </w:numPr>
        <w:rPr>
          <w:rFonts w:ascii="Times New Roman" w:hAnsi="Times New Roman" w:cs="Times New Roman"/>
          <w:sz w:val="20"/>
          <w:szCs w:val="20"/>
          <w:u w:val="single"/>
          <w:lang w:val="en-GB"/>
        </w:rPr>
      </w:pPr>
      <w:r>
        <w:rPr>
          <w:rFonts w:ascii="Times New Roman" w:hAnsi="Times New Roman" w:cs="Times New Roman"/>
          <w:sz w:val="20"/>
          <w:szCs w:val="20"/>
          <w:lang w:val="en-GB"/>
        </w:rPr>
        <w:t>New separate PHR reporting periodicity is introduced [2]</w:t>
      </w:r>
    </w:p>
    <w:p w14:paraId="450FA78C" w14:textId="01498571" w:rsidR="007D7053" w:rsidRPr="007D7053" w:rsidRDefault="007D7053" w:rsidP="007D7053">
      <w:pPr>
        <w:pStyle w:val="ListParagraph"/>
        <w:numPr>
          <w:ilvl w:val="2"/>
          <w:numId w:val="14"/>
        </w:numPr>
        <w:rPr>
          <w:rFonts w:ascii="Times New Roman" w:hAnsi="Times New Roman" w:cs="Times New Roman"/>
          <w:sz w:val="20"/>
          <w:szCs w:val="20"/>
          <w:u w:val="single"/>
          <w:lang w:val="en-GB"/>
        </w:rPr>
      </w:pPr>
      <w:r>
        <w:rPr>
          <w:rFonts w:ascii="Times New Roman" w:hAnsi="Times New Roman" w:cs="Times New Roman"/>
          <w:sz w:val="20"/>
          <w:szCs w:val="20"/>
          <w:lang w:val="en-GB"/>
        </w:rPr>
        <w:lastRenderedPageBreak/>
        <w:t>Waveform of actual PUSCH is CP-OFDM, PH of actual PUSCH &lt; 0 and PH of assumed PUSCH &gt; 0 [12]</w:t>
      </w:r>
    </w:p>
    <w:p w14:paraId="37A93D72" w14:textId="77777777" w:rsidR="007D7053" w:rsidRPr="00677763" w:rsidRDefault="007D7053" w:rsidP="007D7053">
      <w:pPr>
        <w:pStyle w:val="ListParagraph"/>
        <w:numPr>
          <w:ilvl w:val="2"/>
          <w:numId w:val="14"/>
        </w:numPr>
        <w:rPr>
          <w:rFonts w:ascii="Times New Roman" w:hAnsi="Times New Roman" w:cs="Times New Roman"/>
          <w:sz w:val="20"/>
          <w:szCs w:val="20"/>
          <w:lang w:val="en-GB"/>
        </w:rPr>
      </w:pPr>
      <w:r>
        <w:rPr>
          <w:rFonts w:ascii="Times New Roman" w:hAnsi="Times New Roman" w:cs="Times New Roman"/>
          <w:sz w:val="20"/>
          <w:szCs w:val="20"/>
          <w:lang w:val="en-GB"/>
        </w:rPr>
        <w:t>Waveform of actual PUSCH is DFTS-OFDM, PH of actual PUSCH higher than threshold and PH of assumed PUSCH &lt; 0 [12]</w:t>
      </w:r>
    </w:p>
    <w:p w14:paraId="06DEBB6C" w14:textId="77777777" w:rsidR="007D7053" w:rsidRDefault="007D7053" w:rsidP="007D7053">
      <w:pPr>
        <w:pStyle w:val="ListParagraph"/>
        <w:numPr>
          <w:ilvl w:val="2"/>
          <w:numId w:val="14"/>
        </w:numPr>
        <w:rPr>
          <w:rFonts w:ascii="Times New Roman" w:hAnsi="Times New Roman" w:cs="Times New Roman"/>
          <w:sz w:val="20"/>
          <w:szCs w:val="20"/>
          <w:lang w:val="en-GB"/>
        </w:rPr>
      </w:pPr>
      <w:r>
        <w:rPr>
          <w:rFonts w:ascii="Times New Roman" w:hAnsi="Times New Roman" w:cs="Times New Roman"/>
          <w:sz w:val="20"/>
          <w:szCs w:val="20"/>
          <w:lang w:val="en-GB"/>
        </w:rPr>
        <w:t>Waveform of actual PUSCH is CP-OFDM and PH of actual PUSCH &lt; threshold2 [13]</w:t>
      </w:r>
    </w:p>
    <w:p w14:paraId="29C8C9D8" w14:textId="77777777" w:rsidR="007D7053" w:rsidRDefault="007D7053" w:rsidP="007D7053">
      <w:pPr>
        <w:pStyle w:val="ListParagraph"/>
        <w:numPr>
          <w:ilvl w:val="2"/>
          <w:numId w:val="14"/>
        </w:numPr>
        <w:rPr>
          <w:rFonts w:ascii="Times New Roman" w:hAnsi="Times New Roman" w:cs="Times New Roman"/>
          <w:sz w:val="20"/>
          <w:szCs w:val="20"/>
          <w:lang w:val="en-GB"/>
        </w:rPr>
      </w:pPr>
      <w:r>
        <w:rPr>
          <w:rFonts w:ascii="Times New Roman" w:hAnsi="Times New Roman" w:cs="Times New Roman"/>
          <w:sz w:val="20"/>
          <w:szCs w:val="20"/>
          <w:lang w:val="en-GB"/>
        </w:rPr>
        <w:t>Waveform of actual PUSCH is DFT-S-OFDM and PH of actual PUSCH &gt; threshold1 [13]</w:t>
      </w:r>
    </w:p>
    <w:p w14:paraId="20F683DE" w14:textId="6271B8D4" w:rsidR="007D7053" w:rsidRDefault="007D7053" w:rsidP="007D7053">
      <w:pPr>
        <w:pStyle w:val="ListParagraph"/>
        <w:numPr>
          <w:ilvl w:val="2"/>
          <w:numId w:val="14"/>
        </w:numPr>
        <w:rPr>
          <w:rFonts w:ascii="Times New Roman" w:hAnsi="Times New Roman" w:cs="Times New Roman"/>
          <w:sz w:val="20"/>
          <w:szCs w:val="20"/>
          <w:lang w:val="en-GB"/>
        </w:rPr>
      </w:pPr>
      <w:r>
        <w:rPr>
          <w:rFonts w:ascii="Times New Roman" w:hAnsi="Times New Roman" w:cs="Times New Roman"/>
          <w:sz w:val="20"/>
          <w:szCs w:val="20"/>
          <w:lang w:val="en-GB"/>
        </w:rPr>
        <w:t>Difference between Pcmax of actual vs assumed PUSCH is above a threshold [17]</w:t>
      </w:r>
    </w:p>
    <w:p w14:paraId="62005B03" w14:textId="063931BF" w:rsidR="007D7053" w:rsidRPr="00306D3F" w:rsidRDefault="007D7053" w:rsidP="00306D3F">
      <w:pPr>
        <w:pStyle w:val="ListParagraph"/>
        <w:numPr>
          <w:ilvl w:val="2"/>
          <w:numId w:val="14"/>
        </w:numPr>
        <w:rPr>
          <w:rFonts w:ascii="Times New Roman" w:hAnsi="Times New Roman" w:cs="Times New Roman"/>
          <w:sz w:val="20"/>
          <w:szCs w:val="20"/>
          <w:lang w:val="en-GB"/>
        </w:rPr>
      </w:pPr>
      <w:r>
        <w:rPr>
          <w:rFonts w:ascii="Times New Roman" w:hAnsi="Times New Roman" w:cs="Times New Roman"/>
          <w:sz w:val="20"/>
          <w:szCs w:val="20"/>
          <w:lang w:val="en-GB"/>
        </w:rPr>
        <w:t>Continuous data error compared with threshold [17]</w:t>
      </w:r>
    </w:p>
    <w:p w14:paraId="7E3FA720" w14:textId="77777777" w:rsidR="00C83EBF" w:rsidRPr="00A10486" w:rsidRDefault="00C83EBF" w:rsidP="00A10486">
      <w:pPr>
        <w:rPr>
          <w:rFonts w:ascii="Times New Roman" w:hAnsi="Times New Roman" w:cs="Times New Roman"/>
          <w:sz w:val="20"/>
          <w:szCs w:val="20"/>
          <w:lang w:val="en-GB"/>
        </w:rPr>
      </w:pPr>
    </w:p>
    <w:p w14:paraId="68CB51F2" w14:textId="77777777" w:rsidR="00A10486" w:rsidRPr="00A10486" w:rsidRDefault="00A10486" w:rsidP="00A10486">
      <w:pPr>
        <w:rPr>
          <w:rFonts w:ascii="Times New Roman" w:hAnsi="Times New Roman" w:cs="Times New Roman"/>
          <w:sz w:val="20"/>
          <w:szCs w:val="20"/>
          <w:u w:val="single"/>
          <w:lang w:val="en-GB" w:eastAsia="ko-KR"/>
        </w:rPr>
      </w:pPr>
      <w:r w:rsidRPr="00A10486">
        <w:rPr>
          <w:rFonts w:ascii="Times New Roman" w:hAnsi="Times New Roman" w:cs="Times New Roman"/>
          <w:sz w:val="20"/>
          <w:szCs w:val="20"/>
          <w:u w:val="single"/>
          <w:lang w:val="en-GB" w:eastAsia="ko-KR"/>
        </w:rPr>
        <w:t xml:space="preserve">Other proposals related to assistance </w:t>
      </w:r>
      <w:proofErr w:type="gramStart"/>
      <w:r w:rsidRPr="00A10486">
        <w:rPr>
          <w:rFonts w:ascii="Times New Roman" w:hAnsi="Times New Roman" w:cs="Times New Roman"/>
          <w:sz w:val="20"/>
          <w:szCs w:val="20"/>
          <w:u w:val="single"/>
          <w:lang w:val="en-GB" w:eastAsia="ko-KR"/>
        </w:rPr>
        <w:t>information</w:t>
      </w:r>
      <w:proofErr w:type="gramEnd"/>
    </w:p>
    <w:p w14:paraId="7F3686A0" w14:textId="5E188A4F" w:rsidR="00A23A81" w:rsidRDefault="009C6B89" w:rsidP="00A23A81">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Transmission of assistance information s</w:t>
      </w:r>
      <w:r w:rsidR="00A23A81">
        <w:rPr>
          <w:rFonts w:ascii="Times New Roman" w:hAnsi="Times New Roman" w:cs="Times New Roman"/>
          <w:sz w:val="20"/>
          <w:szCs w:val="20"/>
          <w:lang w:val="en-GB"/>
        </w:rPr>
        <w:t>hould be configurable [2]</w:t>
      </w:r>
    </w:p>
    <w:p w14:paraId="48D12DFA" w14:textId="2080908F" w:rsidR="00A23A81" w:rsidRDefault="00A23A81" w:rsidP="00A23A81">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Requires separate capability due to added complexity [2]</w:t>
      </w:r>
    </w:p>
    <w:p w14:paraId="5284BF4C" w14:textId="15E41E1B" w:rsidR="00FF3BE4" w:rsidRDefault="00FF3BE4" w:rsidP="00A23A81">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Calculation of transmission power for assumed PUSCH needs further discussion [4]</w:t>
      </w:r>
    </w:p>
    <w:p w14:paraId="3BFD2777" w14:textId="36C0695B" w:rsidR="00E85857" w:rsidRPr="00532C74" w:rsidRDefault="00E85857" w:rsidP="00532C74">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 xml:space="preserve">[14] observes that if dmrs-type or FDRA type dependent on DWS, actual and assumed PUSCH cannot have same </w:t>
      </w:r>
      <w:proofErr w:type="gramStart"/>
      <w:r>
        <w:rPr>
          <w:rFonts w:ascii="Times New Roman" w:hAnsi="Times New Roman" w:cs="Times New Roman"/>
          <w:sz w:val="20"/>
          <w:szCs w:val="20"/>
          <w:lang w:val="en-GB"/>
        </w:rPr>
        <w:t>parameters</w:t>
      </w:r>
      <w:proofErr w:type="gramEnd"/>
    </w:p>
    <w:p w14:paraId="25D3FDAC" w14:textId="77777777" w:rsidR="007D7053" w:rsidRDefault="007D7053" w:rsidP="007D7053">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Consider shorter periodic PHR timer for DWS [16]</w:t>
      </w:r>
    </w:p>
    <w:p w14:paraId="44FBC077" w14:textId="1D3D6A8B" w:rsidR="006F2CE5" w:rsidRDefault="006F2CE5" w:rsidP="00314C47">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Support reporting of Pcmax for virtual PHR(s) [17]</w:t>
      </w:r>
    </w:p>
    <w:p w14:paraId="76A99910" w14:textId="1C2249EF" w:rsidR="00A10486" w:rsidRPr="00135DDA" w:rsidRDefault="00532C74" w:rsidP="00A10486">
      <w:pPr>
        <w:pStyle w:val="ListParagraph"/>
        <w:numPr>
          <w:ilvl w:val="0"/>
          <w:numId w:val="14"/>
        </w:numPr>
        <w:rPr>
          <w:rFonts w:ascii="Times New Roman" w:hAnsi="Times New Roman" w:cs="Times New Roman"/>
          <w:sz w:val="20"/>
          <w:szCs w:val="20"/>
          <w:lang w:eastAsia="ko-KR"/>
        </w:rPr>
      </w:pPr>
      <w:r>
        <w:rPr>
          <w:rFonts w:ascii="Times New Roman" w:hAnsi="Times New Roman" w:cs="Times New Roman"/>
          <w:sz w:val="20"/>
          <w:szCs w:val="20"/>
        </w:rPr>
        <w:t>C</w:t>
      </w:r>
      <w:r w:rsidR="00A10486" w:rsidRPr="00135DDA">
        <w:rPr>
          <w:rFonts w:ascii="Times New Roman" w:hAnsi="Times New Roman" w:cs="Times New Roman"/>
          <w:sz w:val="20"/>
          <w:szCs w:val="20"/>
        </w:rPr>
        <w:t xml:space="preserve">onsider another reporting metric, </w:t>
      </w:r>
      <w:proofErr w:type="gramStart"/>
      <w:r w:rsidR="00A10486" w:rsidRPr="00135DDA">
        <w:rPr>
          <w:rFonts w:ascii="Times New Roman" w:hAnsi="Times New Roman" w:cs="Times New Roman"/>
          <w:sz w:val="20"/>
          <w:szCs w:val="20"/>
        </w:rPr>
        <w:t>e.g.</w:t>
      </w:r>
      <w:proofErr w:type="gramEnd"/>
      <w:r w:rsidR="00A10486" w:rsidRPr="00135DDA">
        <w:rPr>
          <w:rFonts w:ascii="Times New Roman" w:hAnsi="Times New Roman" w:cs="Times New Roman"/>
          <w:sz w:val="20"/>
          <w:szCs w:val="20"/>
        </w:rPr>
        <w:t xml:space="preserve"> actual MPR difference achieved by UE implementation if Option 1 not agreeable</w:t>
      </w:r>
      <w:r>
        <w:rPr>
          <w:rFonts w:ascii="Times New Roman" w:hAnsi="Times New Roman" w:cs="Times New Roman"/>
          <w:sz w:val="20"/>
          <w:szCs w:val="20"/>
        </w:rPr>
        <w:t xml:space="preserve"> [20]</w:t>
      </w:r>
      <w:r w:rsidR="00A10486" w:rsidRPr="00135DDA">
        <w:rPr>
          <w:rFonts w:ascii="Times New Roman" w:hAnsi="Times New Roman" w:cs="Times New Roman"/>
          <w:sz w:val="20"/>
          <w:szCs w:val="20"/>
        </w:rPr>
        <w:t>.</w:t>
      </w:r>
    </w:p>
    <w:p w14:paraId="0E515F2C" w14:textId="745B4A42" w:rsidR="002F68BA" w:rsidRDefault="002F68BA" w:rsidP="00314C47">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 xml:space="preserve">Single </w:t>
      </w:r>
      <w:r w:rsidRPr="002F68BA">
        <w:rPr>
          <w:rFonts w:ascii="Times New Roman" w:hAnsi="Times New Roman" w:cs="Times New Roman"/>
          <w:sz w:val="20"/>
          <w:szCs w:val="20"/>
          <w:lang w:val="en-GB"/>
        </w:rPr>
        <w:t>PO_</w:t>
      </w:r>
      <w:proofErr w:type="gramStart"/>
      <w:r w:rsidRPr="002F68BA">
        <w:rPr>
          <w:rFonts w:ascii="Times New Roman" w:hAnsi="Times New Roman" w:cs="Times New Roman"/>
          <w:sz w:val="20"/>
          <w:szCs w:val="20"/>
          <w:lang w:val="en-GB"/>
        </w:rPr>
        <w:t>PUSCH,b</w:t>
      </w:r>
      <w:proofErr w:type="gramEnd"/>
      <w:r w:rsidRPr="002F68BA">
        <w:rPr>
          <w:rFonts w:ascii="Times New Roman" w:hAnsi="Times New Roman" w:cs="Times New Roman"/>
          <w:sz w:val="20"/>
          <w:szCs w:val="20"/>
          <w:lang w:val="en-GB"/>
        </w:rPr>
        <w:t>,f,c</w:t>
      </w:r>
      <w:r>
        <w:rPr>
          <w:rFonts w:ascii="Times New Roman" w:hAnsi="Times New Roman" w:cs="Times New Roman"/>
          <w:sz w:val="20"/>
          <w:szCs w:val="20"/>
          <w:lang w:val="en-GB"/>
        </w:rPr>
        <w:t xml:space="preserve"> applied for both waveforms [26]</w:t>
      </w:r>
    </w:p>
    <w:p w14:paraId="7036B27C" w14:textId="7EFEF2B0" w:rsidR="002F68BA" w:rsidRDefault="002F68BA" w:rsidP="00314C47">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 xml:space="preserve">Single </w:t>
      </w:r>
      <w:proofErr w:type="gramStart"/>
      <w:r>
        <w:rPr>
          <w:rFonts w:ascii="Times New Roman" w:hAnsi="Times New Roman" w:cs="Times New Roman"/>
          <w:sz w:val="20"/>
          <w:szCs w:val="20"/>
          <w:lang w:val="en-GB"/>
        </w:rPr>
        <w:t>Pcmax,f</w:t>
      </w:r>
      <w:proofErr w:type="gramEnd"/>
      <w:r>
        <w:rPr>
          <w:rFonts w:ascii="Times New Roman" w:hAnsi="Times New Roman" w:cs="Times New Roman"/>
          <w:sz w:val="20"/>
          <w:szCs w:val="20"/>
          <w:lang w:val="en-GB"/>
        </w:rPr>
        <w:t>,c included with two PH values in report [26]</w:t>
      </w:r>
    </w:p>
    <w:p w14:paraId="34BB20D1" w14:textId="77777777" w:rsidR="001F6FE4" w:rsidRDefault="001F6FE4">
      <w:pPr>
        <w:pStyle w:val="ListParagraph"/>
        <w:ind w:left="1440"/>
        <w:rPr>
          <w:rFonts w:ascii="Times New Roman" w:hAnsi="Times New Roman" w:cs="Times New Roman"/>
          <w:sz w:val="20"/>
          <w:szCs w:val="20"/>
          <w:lang w:eastAsia="ko-KR"/>
        </w:rPr>
      </w:pPr>
    </w:p>
    <w:p w14:paraId="2F223B93" w14:textId="7C0B38B4" w:rsidR="001D4B60" w:rsidRDefault="001D4B60" w:rsidP="001D4B60">
      <w:pPr>
        <w:rPr>
          <w:rFonts w:ascii="Times New Roman" w:hAnsi="Times New Roman" w:cs="Times New Roman"/>
          <w:b/>
          <w:bCs/>
          <w:sz w:val="20"/>
          <w:szCs w:val="20"/>
          <w:u w:val="single"/>
          <w:shd w:val="clear" w:color="auto" w:fill="FFC000"/>
          <w:lang w:eastAsia="zh-CN"/>
        </w:rPr>
      </w:pPr>
      <w:r>
        <w:rPr>
          <w:rFonts w:ascii="Times New Roman" w:hAnsi="Times New Roman" w:cs="Times New Roman"/>
          <w:b/>
          <w:bCs/>
          <w:sz w:val="20"/>
          <w:szCs w:val="20"/>
          <w:u w:val="single"/>
          <w:shd w:val="clear" w:color="auto" w:fill="FFC000"/>
          <w:lang w:eastAsia="zh-CN"/>
        </w:rPr>
        <w:t xml:space="preserve">Observations on details of assistance information for switching </w:t>
      </w:r>
      <w:proofErr w:type="gramStart"/>
      <w:r>
        <w:rPr>
          <w:rFonts w:ascii="Times New Roman" w:hAnsi="Times New Roman" w:cs="Times New Roman"/>
          <w:b/>
          <w:bCs/>
          <w:sz w:val="20"/>
          <w:szCs w:val="20"/>
          <w:u w:val="single"/>
          <w:shd w:val="clear" w:color="auto" w:fill="FFC000"/>
          <w:lang w:eastAsia="zh-CN"/>
        </w:rPr>
        <w:t>waveform</w:t>
      </w:r>
      <w:proofErr w:type="gramEnd"/>
    </w:p>
    <w:p w14:paraId="7A7E3B6B" w14:textId="1DE93169" w:rsidR="00E35B7F" w:rsidRDefault="001D4B60">
      <w:pPr>
        <w:rPr>
          <w:rFonts w:ascii="Times New Roman" w:hAnsi="Times New Roman" w:cs="Times New Roman"/>
          <w:sz w:val="20"/>
          <w:szCs w:val="20"/>
          <w:lang w:val="en-GB"/>
        </w:rPr>
      </w:pPr>
      <w:r>
        <w:rPr>
          <w:rFonts w:ascii="Times New Roman" w:hAnsi="Times New Roman" w:cs="Times New Roman"/>
          <w:sz w:val="20"/>
          <w:szCs w:val="20"/>
          <w:lang w:val="en-GB"/>
        </w:rPr>
        <w:t xml:space="preserve">On the definition of </w:t>
      </w:r>
      <w:r w:rsidR="009F0AD5">
        <w:rPr>
          <w:rFonts w:ascii="Times New Roman" w:hAnsi="Times New Roman" w:cs="Times New Roman"/>
          <w:sz w:val="20"/>
          <w:szCs w:val="20"/>
          <w:lang w:val="en-GB"/>
        </w:rPr>
        <w:t xml:space="preserve">the assistance information, </w:t>
      </w:r>
      <w:r w:rsidR="00E35B7F">
        <w:rPr>
          <w:rFonts w:ascii="Times New Roman" w:hAnsi="Times New Roman" w:cs="Times New Roman"/>
          <w:sz w:val="20"/>
          <w:szCs w:val="20"/>
          <w:lang w:val="en-GB"/>
        </w:rPr>
        <w:t xml:space="preserve">majority </w:t>
      </w:r>
      <w:r w:rsidR="00394FEC">
        <w:rPr>
          <w:rFonts w:ascii="Times New Roman" w:hAnsi="Times New Roman" w:cs="Times New Roman"/>
          <w:sz w:val="20"/>
          <w:szCs w:val="20"/>
          <w:lang w:val="en-GB"/>
        </w:rPr>
        <w:t xml:space="preserve">of </w:t>
      </w:r>
      <w:r w:rsidR="00E35B7F">
        <w:rPr>
          <w:rFonts w:ascii="Times New Roman" w:hAnsi="Times New Roman" w:cs="Times New Roman"/>
          <w:sz w:val="20"/>
          <w:szCs w:val="20"/>
          <w:lang w:val="en-GB"/>
        </w:rPr>
        <w:t>contributions seem in line with the FL proposal 3-2r5 of RAN1#113</w:t>
      </w:r>
      <w:r w:rsidR="009B7B7B">
        <w:rPr>
          <w:rFonts w:ascii="Times New Roman" w:hAnsi="Times New Roman" w:cs="Times New Roman"/>
          <w:sz w:val="20"/>
          <w:szCs w:val="20"/>
          <w:lang w:val="en-GB"/>
        </w:rPr>
        <w:t xml:space="preserve"> [31]</w:t>
      </w:r>
      <w:r w:rsidR="00E35B7F">
        <w:rPr>
          <w:rFonts w:ascii="Times New Roman" w:hAnsi="Times New Roman" w:cs="Times New Roman"/>
          <w:sz w:val="20"/>
          <w:szCs w:val="20"/>
          <w:lang w:val="en-GB"/>
        </w:rPr>
        <w:t xml:space="preserve">. </w:t>
      </w:r>
    </w:p>
    <w:p w14:paraId="70F24EF5" w14:textId="07C9ED26" w:rsidR="00E35B7F" w:rsidRDefault="00E35B7F">
      <w:pPr>
        <w:rPr>
          <w:rFonts w:ascii="Times New Roman" w:hAnsi="Times New Roman" w:cs="Times New Roman"/>
          <w:sz w:val="20"/>
          <w:szCs w:val="20"/>
          <w:lang w:val="en-GB"/>
        </w:rPr>
      </w:pPr>
      <w:r>
        <w:rPr>
          <w:rFonts w:ascii="Times New Roman" w:hAnsi="Times New Roman" w:cs="Times New Roman"/>
          <w:sz w:val="20"/>
          <w:szCs w:val="20"/>
          <w:lang w:val="en-GB"/>
        </w:rPr>
        <w:t xml:space="preserve">On the issue of whether to report together with legacy PH or separately, 10 companies prefer to report together with legacy PH, 1 company prefer to report separately and 1 company is open. </w:t>
      </w:r>
    </w:p>
    <w:p w14:paraId="73B1C808" w14:textId="11B1001B" w:rsidR="00E35B7F" w:rsidRDefault="00E35B7F">
      <w:pPr>
        <w:rPr>
          <w:rFonts w:ascii="Times New Roman" w:hAnsi="Times New Roman" w:cs="Times New Roman"/>
          <w:sz w:val="20"/>
          <w:szCs w:val="20"/>
          <w:lang w:val="en-GB"/>
        </w:rPr>
      </w:pPr>
      <w:r>
        <w:rPr>
          <w:rFonts w:ascii="Times New Roman" w:hAnsi="Times New Roman" w:cs="Times New Roman"/>
          <w:sz w:val="20"/>
          <w:szCs w:val="20"/>
          <w:lang w:val="en-GB"/>
        </w:rPr>
        <w:t xml:space="preserve">On the issue of whether to reuse legacy PHR trigger or to introduce different / additional triggers, 4 companies propose to reuse legacy triggers only, while 4 companies prefer or are open to introducing additional trigger. </w:t>
      </w:r>
    </w:p>
    <w:p w14:paraId="157F6B43" w14:textId="77777777" w:rsidR="001F6FE4" w:rsidRDefault="005804C0">
      <w:pPr>
        <w:pStyle w:val="Heading3"/>
        <w:tabs>
          <w:tab w:val="left" w:pos="630"/>
        </w:tabs>
        <w:ind w:hanging="1004"/>
        <w:rPr>
          <w:sz w:val="24"/>
          <w:szCs w:val="24"/>
        </w:rPr>
      </w:pPr>
      <w:r>
        <w:rPr>
          <w:sz w:val="24"/>
          <w:szCs w:val="24"/>
        </w:rPr>
        <w:t>Pre-meeting comments</w:t>
      </w:r>
    </w:p>
    <w:p w14:paraId="54429639" w14:textId="2CEAC5AE" w:rsidR="001F6FE4" w:rsidRDefault="005804C0">
      <w:pPr>
        <w:rPr>
          <w:rFonts w:ascii="Times New Roman" w:hAnsi="Times New Roman" w:cs="Times New Roman"/>
          <w:sz w:val="20"/>
          <w:szCs w:val="20"/>
        </w:rPr>
      </w:pPr>
      <w:r>
        <w:rPr>
          <w:rFonts w:ascii="Times New Roman" w:hAnsi="Times New Roman" w:cs="Times New Roman"/>
          <w:sz w:val="20"/>
          <w:szCs w:val="20"/>
          <w:highlight w:val="yellow"/>
          <w:lang w:val="en-GB"/>
        </w:rPr>
        <w:t>Please indicate if your company position was incorrectly captured or if you would like to add your company position to the summary above.</w:t>
      </w:r>
    </w:p>
    <w:tbl>
      <w:tblPr>
        <w:tblStyle w:val="TableGrid"/>
        <w:tblW w:w="9350" w:type="dxa"/>
        <w:tblLayout w:type="fixed"/>
        <w:tblLook w:val="04A0" w:firstRow="1" w:lastRow="0" w:firstColumn="1" w:lastColumn="0" w:noHBand="0" w:noVBand="1"/>
      </w:tblPr>
      <w:tblGrid>
        <w:gridCol w:w="2065"/>
        <w:gridCol w:w="7285"/>
      </w:tblGrid>
      <w:tr w:rsidR="001F6FE4" w14:paraId="700501D6" w14:textId="77777777">
        <w:tc>
          <w:tcPr>
            <w:tcW w:w="2065" w:type="dxa"/>
          </w:tcPr>
          <w:p w14:paraId="1989DAFB"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58A29398"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D81593" w14:paraId="3B33FAEF" w14:textId="77777777">
        <w:tc>
          <w:tcPr>
            <w:tcW w:w="2065" w:type="dxa"/>
          </w:tcPr>
          <w:p w14:paraId="0B2463DC" w14:textId="2B9B0DC0" w:rsidR="00D81593" w:rsidRDefault="00D81593" w:rsidP="00D81593">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Ericsson</w:t>
            </w:r>
          </w:p>
        </w:tc>
        <w:tc>
          <w:tcPr>
            <w:tcW w:w="7285" w:type="dxa"/>
          </w:tcPr>
          <w:p w14:paraId="766B3E52" w14:textId="77777777" w:rsidR="00D81593" w:rsidRDefault="00D81593" w:rsidP="00D81593">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We have some questions for separate PHR reporting. Could proponent please clarify?</w:t>
            </w:r>
          </w:p>
          <w:p w14:paraId="0E179ECE" w14:textId="0B42B9DB" w:rsidR="00D81593" w:rsidRDefault="00D81593" w:rsidP="00D81593">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Since separate reporting depends on two UL grants for DG-PUSCH or two CG-PUSCH transmissions, if the time gap between the two PUSCH transmissions is very long, or if gNB triggers dynamic waveform switching before the second PHR transmission, shall a UE cancel the transmission of 2</w:t>
            </w:r>
            <w:r w:rsidRPr="00810AB3">
              <w:rPr>
                <w:rFonts w:ascii="Times New Roman" w:hAnsi="Times New Roman" w:cs="Times New Roman"/>
                <w:sz w:val="20"/>
                <w:szCs w:val="20"/>
                <w:vertAlign w:val="superscript"/>
                <w:lang w:val="en-GB"/>
              </w:rPr>
              <w:t>nd</w:t>
            </w:r>
            <w:r>
              <w:rPr>
                <w:rFonts w:ascii="Times New Roman" w:hAnsi="Times New Roman" w:cs="Times New Roman"/>
                <w:sz w:val="20"/>
                <w:szCs w:val="20"/>
                <w:lang w:val="en-GB"/>
              </w:rPr>
              <w:t xml:space="preserve"> PHR? This may involve some cancellation procedure. </w:t>
            </w:r>
          </w:p>
        </w:tc>
      </w:tr>
      <w:tr w:rsidR="00D81593" w14:paraId="78A7A9EC" w14:textId="77777777">
        <w:tc>
          <w:tcPr>
            <w:tcW w:w="2065" w:type="dxa"/>
          </w:tcPr>
          <w:p w14:paraId="542E8235" w14:textId="3727141B" w:rsidR="00D81593" w:rsidRDefault="00EF5CF0" w:rsidP="00D81593">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Samsung</w:t>
            </w:r>
          </w:p>
        </w:tc>
        <w:tc>
          <w:tcPr>
            <w:tcW w:w="7285" w:type="dxa"/>
          </w:tcPr>
          <w:p w14:paraId="758E8C42" w14:textId="0BEBD67B" w:rsidR="00D81593" w:rsidRDefault="008055F9" w:rsidP="00D81593">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Introduction of n</w:t>
            </w:r>
            <w:r w:rsidR="00EF5CF0">
              <w:rPr>
                <w:rFonts w:ascii="Times New Roman" w:eastAsia="DengXian" w:hAnsi="Times New Roman" w:cs="Times New Roman"/>
                <w:sz w:val="20"/>
                <w:szCs w:val="20"/>
                <w:lang w:eastAsia="zh-CN"/>
              </w:rPr>
              <w:t>ew</w:t>
            </w:r>
            <w:r>
              <w:rPr>
                <w:rFonts w:ascii="Times New Roman" w:eastAsia="DengXian" w:hAnsi="Times New Roman" w:cs="Times New Roman"/>
                <w:sz w:val="20"/>
                <w:szCs w:val="20"/>
                <w:lang w:eastAsia="zh-CN"/>
              </w:rPr>
              <w:t>/additional</w:t>
            </w:r>
            <w:r w:rsidR="00EF5CF0">
              <w:rPr>
                <w:rFonts w:ascii="Times New Roman" w:eastAsia="DengXian" w:hAnsi="Times New Roman" w:cs="Times New Roman"/>
                <w:sz w:val="20"/>
                <w:szCs w:val="20"/>
                <w:lang w:eastAsia="zh-CN"/>
              </w:rPr>
              <w:t xml:space="preserve"> </w:t>
            </w:r>
            <w:r>
              <w:rPr>
                <w:rFonts w:ascii="Times New Roman" w:eastAsia="DengXian" w:hAnsi="Times New Roman" w:cs="Times New Roman"/>
                <w:sz w:val="20"/>
                <w:szCs w:val="20"/>
                <w:lang w:eastAsia="zh-CN"/>
              </w:rPr>
              <w:t>triggering mechanisms was precluded in the RANP way forward.</w:t>
            </w:r>
          </w:p>
        </w:tc>
      </w:tr>
      <w:tr w:rsidR="00D81593" w14:paraId="568893EE" w14:textId="77777777">
        <w:tc>
          <w:tcPr>
            <w:tcW w:w="2065" w:type="dxa"/>
          </w:tcPr>
          <w:p w14:paraId="532EBCF1" w14:textId="6F359FB2" w:rsidR="00D81593" w:rsidRDefault="00D81593" w:rsidP="00D81593">
            <w:pPr>
              <w:spacing w:after="0" w:line="240" w:lineRule="auto"/>
              <w:rPr>
                <w:rFonts w:ascii="Times New Roman" w:eastAsia="DengXian" w:hAnsi="Times New Roman" w:cs="Times New Roman"/>
                <w:sz w:val="20"/>
                <w:szCs w:val="20"/>
                <w:lang w:val="en-GB" w:eastAsia="zh-CN"/>
              </w:rPr>
            </w:pPr>
          </w:p>
        </w:tc>
        <w:tc>
          <w:tcPr>
            <w:tcW w:w="7285" w:type="dxa"/>
          </w:tcPr>
          <w:p w14:paraId="43134D48" w14:textId="5AB86633" w:rsidR="00D81593" w:rsidRDefault="00D81593" w:rsidP="00D81593">
            <w:pPr>
              <w:spacing w:after="0" w:line="240" w:lineRule="auto"/>
              <w:rPr>
                <w:rFonts w:ascii="Times New Roman" w:eastAsia="DengXian" w:hAnsi="Times New Roman" w:cs="Times New Roman"/>
                <w:sz w:val="20"/>
                <w:szCs w:val="20"/>
                <w:lang w:eastAsia="zh-CN"/>
              </w:rPr>
            </w:pPr>
          </w:p>
        </w:tc>
      </w:tr>
      <w:tr w:rsidR="00D81593" w14:paraId="2261483C" w14:textId="77777777">
        <w:tc>
          <w:tcPr>
            <w:tcW w:w="2065" w:type="dxa"/>
          </w:tcPr>
          <w:p w14:paraId="509FE3F5" w14:textId="6299E078" w:rsidR="00D81593" w:rsidRDefault="00D81593" w:rsidP="00D81593">
            <w:pPr>
              <w:spacing w:after="0" w:line="240" w:lineRule="auto"/>
              <w:rPr>
                <w:rFonts w:ascii="Times New Roman" w:eastAsia="DengXian" w:hAnsi="Times New Roman" w:cs="Times New Roman"/>
                <w:sz w:val="20"/>
                <w:szCs w:val="20"/>
                <w:lang w:val="en-GB" w:eastAsia="zh-CN"/>
              </w:rPr>
            </w:pPr>
          </w:p>
        </w:tc>
        <w:tc>
          <w:tcPr>
            <w:tcW w:w="7285" w:type="dxa"/>
          </w:tcPr>
          <w:p w14:paraId="0C9A9C0D" w14:textId="773C6273" w:rsidR="00D81593" w:rsidRDefault="00D81593" w:rsidP="00D81593">
            <w:pPr>
              <w:spacing w:after="0" w:line="240" w:lineRule="auto"/>
              <w:rPr>
                <w:rFonts w:ascii="Times New Roman" w:eastAsia="DengXian" w:hAnsi="Times New Roman" w:cs="Times New Roman"/>
                <w:sz w:val="20"/>
                <w:szCs w:val="20"/>
                <w:lang w:eastAsia="zh-CN"/>
              </w:rPr>
            </w:pPr>
          </w:p>
        </w:tc>
      </w:tr>
      <w:tr w:rsidR="00D81593" w14:paraId="77AF03A0" w14:textId="77777777">
        <w:tc>
          <w:tcPr>
            <w:tcW w:w="2065" w:type="dxa"/>
          </w:tcPr>
          <w:p w14:paraId="091CF167" w14:textId="2F61A683" w:rsidR="00D81593" w:rsidRPr="00845DB7" w:rsidRDefault="00D81593" w:rsidP="00D81593">
            <w:pPr>
              <w:spacing w:after="0" w:line="240" w:lineRule="auto"/>
              <w:rPr>
                <w:rFonts w:ascii="Times New Roman" w:eastAsia="Malgun Gothic" w:hAnsi="Times New Roman" w:cs="Times New Roman"/>
                <w:sz w:val="20"/>
                <w:szCs w:val="20"/>
                <w:lang w:val="en-GB" w:eastAsia="ko-KR"/>
              </w:rPr>
            </w:pPr>
          </w:p>
        </w:tc>
        <w:tc>
          <w:tcPr>
            <w:tcW w:w="7285" w:type="dxa"/>
          </w:tcPr>
          <w:p w14:paraId="3665BA76" w14:textId="44453DD3" w:rsidR="00D81593" w:rsidRPr="00845DB7" w:rsidRDefault="00D81593" w:rsidP="00D81593">
            <w:pPr>
              <w:spacing w:after="0" w:line="240" w:lineRule="auto"/>
              <w:rPr>
                <w:rFonts w:ascii="Times New Roman" w:eastAsia="Malgun Gothic" w:hAnsi="Times New Roman" w:cs="Times New Roman"/>
                <w:sz w:val="20"/>
                <w:szCs w:val="20"/>
                <w:lang w:val="en-GB" w:eastAsia="ko-KR"/>
              </w:rPr>
            </w:pPr>
          </w:p>
        </w:tc>
      </w:tr>
      <w:tr w:rsidR="00D81593" w14:paraId="757A0599" w14:textId="77777777">
        <w:tc>
          <w:tcPr>
            <w:tcW w:w="2065" w:type="dxa"/>
          </w:tcPr>
          <w:p w14:paraId="583B4D05" w14:textId="6D26157A" w:rsidR="00D81593" w:rsidRDefault="00D81593" w:rsidP="00D81593">
            <w:pPr>
              <w:spacing w:after="0" w:line="240" w:lineRule="auto"/>
              <w:rPr>
                <w:rFonts w:ascii="Times New Roman" w:eastAsia="Malgun Gothic" w:hAnsi="Times New Roman" w:cs="Times New Roman"/>
                <w:sz w:val="20"/>
                <w:szCs w:val="20"/>
                <w:lang w:val="en-GB" w:eastAsia="ko-KR"/>
              </w:rPr>
            </w:pPr>
          </w:p>
        </w:tc>
        <w:tc>
          <w:tcPr>
            <w:tcW w:w="7285" w:type="dxa"/>
          </w:tcPr>
          <w:p w14:paraId="76069473" w14:textId="503DC7C8" w:rsidR="00D81593" w:rsidRDefault="00D81593" w:rsidP="00D81593">
            <w:pPr>
              <w:spacing w:after="0" w:line="240" w:lineRule="auto"/>
              <w:rPr>
                <w:rFonts w:ascii="Times New Roman" w:eastAsia="Malgun Gothic" w:hAnsi="Times New Roman" w:cs="Times New Roman"/>
                <w:sz w:val="20"/>
                <w:szCs w:val="20"/>
                <w:lang w:val="en-GB" w:eastAsia="ko-KR"/>
              </w:rPr>
            </w:pPr>
          </w:p>
        </w:tc>
      </w:tr>
      <w:tr w:rsidR="00D81593" w14:paraId="3A7BAD81" w14:textId="77777777">
        <w:tc>
          <w:tcPr>
            <w:tcW w:w="2065" w:type="dxa"/>
          </w:tcPr>
          <w:p w14:paraId="1D41DD98" w14:textId="11DB365E" w:rsidR="00D81593" w:rsidRDefault="00D81593" w:rsidP="00D81593">
            <w:pPr>
              <w:spacing w:after="0" w:line="240" w:lineRule="auto"/>
              <w:rPr>
                <w:rFonts w:ascii="Times New Roman" w:eastAsia="DengXian" w:hAnsi="Times New Roman" w:cs="Times New Roman"/>
                <w:sz w:val="20"/>
                <w:szCs w:val="20"/>
                <w:lang w:val="en-GB" w:eastAsia="zh-CN"/>
              </w:rPr>
            </w:pPr>
          </w:p>
        </w:tc>
        <w:tc>
          <w:tcPr>
            <w:tcW w:w="7285" w:type="dxa"/>
          </w:tcPr>
          <w:p w14:paraId="02DEDAC7" w14:textId="6912D0A5" w:rsidR="00D81593" w:rsidRDefault="00D81593" w:rsidP="00D81593">
            <w:pPr>
              <w:spacing w:after="0" w:line="240" w:lineRule="auto"/>
              <w:rPr>
                <w:rFonts w:ascii="Times New Roman" w:hAnsi="Times New Roman" w:cs="Times New Roman"/>
                <w:sz w:val="20"/>
                <w:szCs w:val="20"/>
                <w:lang w:val="en-GB"/>
              </w:rPr>
            </w:pPr>
          </w:p>
        </w:tc>
      </w:tr>
    </w:tbl>
    <w:p w14:paraId="102B0B43" w14:textId="77777777" w:rsidR="001F6FE4" w:rsidRDefault="001F6FE4">
      <w:pPr>
        <w:rPr>
          <w:rFonts w:ascii="Times New Roman" w:hAnsi="Times New Roman" w:cs="Times New Roman"/>
          <w:sz w:val="20"/>
          <w:szCs w:val="20"/>
        </w:rPr>
      </w:pPr>
    </w:p>
    <w:p w14:paraId="15169B86" w14:textId="77777777" w:rsidR="00AB4B38" w:rsidRDefault="00AB4B38" w:rsidP="00AB4B38">
      <w:pPr>
        <w:pStyle w:val="Heading3"/>
        <w:tabs>
          <w:tab w:val="left" w:pos="630"/>
        </w:tabs>
        <w:ind w:hanging="1004"/>
        <w:rPr>
          <w:sz w:val="24"/>
          <w:szCs w:val="24"/>
        </w:rPr>
      </w:pPr>
      <w:r>
        <w:rPr>
          <w:sz w:val="24"/>
          <w:szCs w:val="24"/>
        </w:rPr>
        <w:t>Offline Monday</w:t>
      </w:r>
    </w:p>
    <w:p w14:paraId="1F592B3D" w14:textId="77777777" w:rsidR="00AB4B38" w:rsidRDefault="00AB4B38" w:rsidP="00AB4B38">
      <w:pPr>
        <w:rPr>
          <w:rFonts w:ascii="Times New Roman" w:hAnsi="Times New Roman" w:cs="Times New Roman"/>
          <w:sz w:val="20"/>
          <w:szCs w:val="20"/>
          <w:lang w:val="en-GB"/>
        </w:rPr>
      </w:pPr>
      <w:r>
        <w:rPr>
          <w:rFonts w:ascii="Times New Roman" w:hAnsi="Times New Roman" w:cs="Times New Roman"/>
          <w:sz w:val="20"/>
          <w:szCs w:val="20"/>
          <w:lang w:val="en-GB"/>
        </w:rPr>
        <w:t>For the details of assistance information, moderator suggests taking FL proposal 3-2r5 of RAN1#113 as starting point and modify based on company inputs to RAN1#114 and offline discussion.</w:t>
      </w:r>
    </w:p>
    <w:p w14:paraId="3ADC888B" w14:textId="77777777" w:rsidR="00AB4B38" w:rsidRDefault="00AB4B38" w:rsidP="00AB4B38">
      <w:pPr>
        <w:rPr>
          <w:rFonts w:ascii="Times New Roman" w:hAnsi="Times New Roman" w:cs="Times New Roman"/>
          <w:sz w:val="20"/>
          <w:szCs w:val="20"/>
          <w:lang w:val="en-GB"/>
        </w:rPr>
      </w:pPr>
      <w:r>
        <w:rPr>
          <w:rFonts w:ascii="Times New Roman" w:hAnsi="Times New Roman" w:cs="Times New Roman"/>
          <w:sz w:val="20"/>
          <w:szCs w:val="20"/>
          <w:lang w:val="en-GB"/>
        </w:rPr>
        <w:t>If RAN1 agrees to support assistance information for assumed PUSCH, what information needs to be provided to RAN2 in LS? Potentially a subset of the following:</w:t>
      </w:r>
    </w:p>
    <w:p w14:paraId="396F1DFB" w14:textId="77777777" w:rsidR="00AB4B38" w:rsidRDefault="00AB4B38" w:rsidP="00AB4B38">
      <w:pPr>
        <w:pStyle w:val="ListParagraph"/>
        <w:numPr>
          <w:ilvl w:val="0"/>
          <w:numId w:val="23"/>
        </w:numPr>
        <w:rPr>
          <w:rFonts w:ascii="Times New Roman" w:hAnsi="Times New Roman" w:cs="Times New Roman"/>
          <w:sz w:val="20"/>
          <w:szCs w:val="20"/>
          <w:lang w:val="en-GB"/>
        </w:rPr>
      </w:pPr>
      <w:r w:rsidRPr="00FC0013">
        <w:rPr>
          <w:rFonts w:ascii="Times New Roman" w:hAnsi="Times New Roman" w:cs="Times New Roman"/>
          <w:sz w:val="20"/>
          <w:szCs w:val="20"/>
          <w:lang w:val="en-GB"/>
        </w:rPr>
        <w:t>Report together with legacy PUSCH or separately?</w:t>
      </w:r>
    </w:p>
    <w:p w14:paraId="76DDE5B8" w14:textId="77777777" w:rsidR="00AB4B38" w:rsidRDefault="00AB4B38" w:rsidP="00AB4B38">
      <w:pPr>
        <w:pStyle w:val="ListParagraph"/>
        <w:numPr>
          <w:ilvl w:val="0"/>
          <w:numId w:val="23"/>
        </w:numPr>
        <w:rPr>
          <w:rFonts w:ascii="Times New Roman" w:hAnsi="Times New Roman" w:cs="Times New Roman"/>
          <w:sz w:val="20"/>
          <w:szCs w:val="20"/>
          <w:lang w:val="en-GB"/>
        </w:rPr>
      </w:pPr>
      <w:r w:rsidRPr="00FC0013">
        <w:rPr>
          <w:rFonts w:ascii="Times New Roman" w:hAnsi="Times New Roman" w:cs="Times New Roman"/>
          <w:sz w:val="20"/>
          <w:szCs w:val="20"/>
          <w:lang w:val="en-GB"/>
        </w:rPr>
        <w:t>Any additional trigger (note that per RAN#100 guidance, RAN2 will not work on additional trigger)</w:t>
      </w:r>
    </w:p>
    <w:p w14:paraId="39C2C53F" w14:textId="77777777" w:rsidR="00AB4B38" w:rsidRDefault="00AB4B38" w:rsidP="00AB4B38">
      <w:pPr>
        <w:pStyle w:val="ListParagraph"/>
        <w:numPr>
          <w:ilvl w:val="0"/>
          <w:numId w:val="23"/>
        </w:numPr>
        <w:rPr>
          <w:rFonts w:ascii="Times New Roman" w:hAnsi="Times New Roman" w:cs="Times New Roman"/>
          <w:sz w:val="20"/>
          <w:szCs w:val="20"/>
          <w:lang w:val="en-GB"/>
        </w:rPr>
      </w:pPr>
      <w:r w:rsidRPr="00FC0013">
        <w:rPr>
          <w:rFonts w:ascii="Times New Roman" w:hAnsi="Times New Roman" w:cs="Times New Roman"/>
          <w:sz w:val="20"/>
          <w:szCs w:val="20"/>
          <w:lang w:val="en-GB"/>
        </w:rPr>
        <w:t>What is reported (</w:t>
      </w:r>
      <w:proofErr w:type="gramStart"/>
      <w:r w:rsidRPr="00FC0013">
        <w:rPr>
          <w:rFonts w:ascii="Times New Roman" w:hAnsi="Times New Roman" w:cs="Times New Roman"/>
          <w:sz w:val="20"/>
          <w:szCs w:val="20"/>
          <w:lang w:val="en-GB"/>
        </w:rPr>
        <w:t>e.g.</w:t>
      </w:r>
      <w:proofErr w:type="gramEnd"/>
      <w:r w:rsidRPr="00FC0013">
        <w:rPr>
          <w:rFonts w:ascii="Times New Roman" w:hAnsi="Times New Roman" w:cs="Times New Roman"/>
          <w:sz w:val="20"/>
          <w:szCs w:val="20"/>
          <w:lang w:val="en-GB"/>
        </w:rPr>
        <w:t xml:space="preserve"> Pcmax for assumed PUSCH)</w:t>
      </w:r>
    </w:p>
    <w:p w14:paraId="0015D00B" w14:textId="77777777" w:rsidR="00AB4B38" w:rsidRPr="00FC0013" w:rsidRDefault="00AB4B38" w:rsidP="00AB4B38">
      <w:pPr>
        <w:pStyle w:val="ListParagraph"/>
        <w:numPr>
          <w:ilvl w:val="0"/>
          <w:numId w:val="23"/>
        </w:numPr>
        <w:rPr>
          <w:rFonts w:ascii="Times New Roman" w:hAnsi="Times New Roman" w:cs="Times New Roman"/>
          <w:sz w:val="20"/>
          <w:szCs w:val="20"/>
          <w:lang w:val="en-GB"/>
        </w:rPr>
      </w:pPr>
      <w:r w:rsidRPr="00FC0013">
        <w:rPr>
          <w:rFonts w:ascii="Times New Roman" w:hAnsi="Times New Roman" w:cs="Times New Roman"/>
          <w:sz w:val="20"/>
          <w:szCs w:val="20"/>
          <w:lang w:val="en-GB"/>
        </w:rPr>
        <w:t>Pcmax for assumed PUSCH may not be available</w:t>
      </w:r>
      <w:r>
        <w:rPr>
          <w:rFonts w:ascii="Times New Roman" w:hAnsi="Times New Roman" w:cs="Times New Roman"/>
          <w:sz w:val="20"/>
          <w:szCs w:val="20"/>
          <w:lang w:val="en-GB"/>
        </w:rPr>
        <w:t>/reported</w:t>
      </w:r>
      <w:r w:rsidRPr="00FC0013">
        <w:rPr>
          <w:rFonts w:ascii="Times New Roman" w:hAnsi="Times New Roman" w:cs="Times New Roman"/>
          <w:sz w:val="20"/>
          <w:szCs w:val="20"/>
          <w:lang w:val="en-GB"/>
        </w:rPr>
        <w:t xml:space="preserve"> in some </w:t>
      </w:r>
      <w:proofErr w:type="gramStart"/>
      <w:r w:rsidRPr="00FC0013">
        <w:rPr>
          <w:rFonts w:ascii="Times New Roman" w:hAnsi="Times New Roman" w:cs="Times New Roman"/>
          <w:sz w:val="20"/>
          <w:szCs w:val="20"/>
          <w:lang w:val="en-GB"/>
        </w:rPr>
        <w:t>cases</w:t>
      </w:r>
      <w:proofErr w:type="gramEnd"/>
    </w:p>
    <w:p w14:paraId="5FDAD46A" w14:textId="77777777" w:rsidR="00AB4B38" w:rsidRPr="00FC0013" w:rsidRDefault="00AB4B38" w:rsidP="00AB4B38">
      <w:pPr>
        <w:pStyle w:val="ListParagraph"/>
        <w:numPr>
          <w:ilvl w:val="0"/>
          <w:numId w:val="23"/>
        </w:numPr>
        <w:rPr>
          <w:rFonts w:ascii="Times New Roman" w:hAnsi="Times New Roman" w:cs="Times New Roman"/>
          <w:sz w:val="20"/>
          <w:szCs w:val="20"/>
          <w:lang w:val="en-GB"/>
        </w:rPr>
      </w:pPr>
      <w:r w:rsidRPr="00FC0013">
        <w:rPr>
          <w:rFonts w:ascii="Times New Roman" w:hAnsi="Times New Roman" w:cs="Times New Roman"/>
          <w:sz w:val="20"/>
          <w:szCs w:val="20"/>
          <w:lang w:val="en-GB"/>
        </w:rPr>
        <w:t xml:space="preserve">Whether to support with </w:t>
      </w:r>
      <w:r w:rsidRPr="00FC0013">
        <w:rPr>
          <w:rFonts w:ascii="Times New Roman" w:hAnsi="Times New Roman" w:cs="Times New Roman"/>
          <w:i/>
          <w:iCs/>
          <w:sz w:val="20"/>
          <w:szCs w:val="20"/>
          <w:lang w:val="en-GB"/>
        </w:rPr>
        <w:t>twoPHRmode</w:t>
      </w:r>
      <w:r w:rsidRPr="00FC0013">
        <w:rPr>
          <w:rFonts w:ascii="Times New Roman" w:hAnsi="Times New Roman" w:cs="Times New Roman"/>
          <w:sz w:val="20"/>
          <w:szCs w:val="20"/>
          <w:lang w:val="en-GB"/>
        </w:rPr>
        <w:t xml:space="preserve">, </w:t>
      </w:r>
      <w:r w:rsidRPr="00FC0013">
        <w:rPr>
          <w:rFonts w:ascii="Times New Roman" w:hAnsi="Times New Roman" w:cs="Times New Roman"/>
          <w:i/>
          <w:iCs/>
          <w:sz w:val="20"/>
          <w:szCs w:val="20"/>
          <w:lang w:val="en-GB"/>
        </w:rPr>
        <w:t>multiplePHR</w:t>
      </w:r>
      <w:r w:rsidRPr="00FC0013">
        <w:rPr>
          <w:rFonts w:ascii="Times New Roman" w:hAnsi="Times New Roman" w:cs="Times New Roman"/>
          <w:sz w:val="20"/>
          <w:szCs w:val="20"/>
          <w:lang w:val="en-GB"/>
        </w:rPr>
        <w:t>, MPE P-MPR report?</w:t>
      </w:r>
    </w:p>
    <w:p w14:paraId="39DC7273" w14:textId="77777777" w:rsidR="00AB4B38" w:rsidRPr="00FC0013" w:rsidRDefault="00AB4B38" w:rsidP="00AB4B38">
      <w:pPr>
        <w:rPr>
          <w:rFonts w:ascii="Times New Roman" w:hAnsi="Times New Roman" w:cs="Times New Roman"/>
          <w:sz w:val="20"/>
          <w:szCs w:val="20"/>
          <w:u w:val="single"/>
          <w:lang w:val="en-GB"/>
        </w:rPr>
      </w:pPr>
    </w:p>
    <w:p w14:paraId="591F7AE5" w14:textId="77777777" w:rsidR="00AB4B38" w:rsidRPr="0016245F" w:rsidRDefault="00AB4B38" w:rsidP="00AB4B38">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 xml:space="preserve">Issue #1: </w:t>
      </w:r>
      <w:r w:rsidRPr="00FC0013">
        <w:rPr>
          <w:rFonts w:ascii="Times New Roman" w:hAnsi="Times New Roman" w:cs="Times New Roman"/>
          <w:sz w:val="20"/>
          <w:szCs w:val="20"/>
          <w:u w:val="single"/>
          <w:lang w:val="en-GB"/>
        </w:rPr>
        <w:t>Reporting together or separately from legacy PHR?</w:t>
      </w:r>
    </w:p>
    <w:p w14:paraId="27BA8A38" w14:textId="77777777" w:rsidR="00AB4B38" w:rsidRPr="00136459" w:rsidRDefault="00AB4B38" w:rsidP="00AB4B38">
      <w:pPr>
        <w:rPr>
          <w:rFonts w:ascii="Times New Roman" w:hAnsi="Times New Roman" w:cs="Times New Roman"/>
          <w:sz w:val="20"/>
          <w:szCs w:val="20"/>
          <w:lang w:val="en-GB"/>
        </w:rPr>
      </w:pPr>
      <w:r w:rsidRPr="0016245F">
        <w:rPr>
          <w:rFonts w:ascii="Times New Roman" w:hAnsi="Times New Roman" w:cs="Times New Roman"/>
          <w:i/>
          <w:iCs/>
          <w:sz w:val="20"/>
          <w:szCs w:val="20"/>
          <w:lang w:val="en-GB"/>
        </w:rPr>
        <w:t>Moderator recommendation</w:t>
      </w:r>
      <w:r w:rsidRPr="00136459">
        <w:rPr>
          <w:rFonts w:ascii="Times New Roman" w:hAnsi="Times New Roman" w:cs="Times New Roman"/>
          <w:sz w:val="20"/>
          <w:szCs w:val="20"/>
          <w:lang w:val="en-GB"/>
        </w:rPr>
        <w:t>: based on majority preference, reporting together.</w:t>
      </w:r>
    </w:p>
    <w:p w14:paraId="3A5556D1" w14:textId="77777777" w:rsidR="00AB4B38" w:rsidRPr="002729F3" w:rsidRDefault="00AB4B38" w:rsidP="00AB4B38">
      <w:pPr>
        <w:rPr>
          <w:rFonts w:ascii="Times New Roman" w:hAnsi="Times New Roman" w:cs="Times New Roman"/>
          <w:sz w:val="20"/>
          <w:szCs w:val="20"/>
          <w:lang w:val="en-GB"/>
        </w:rPr>
      </w:pPr>
      <w:r>
        <w:rPr>
          <w:rFonts w:ascii="Times New Roman" w:hAnsi="Times New Roman" w:cs="Times New Roman"/>
          <w:sz w:val="20"/>
          <w:szCs w:val="20"/>
          <w:u w:val="single"/>
          <w:lang w:val="en-GB"/>
        </w:rPr>
        <w:t xml:space="preserve">Issue #2: </w:t>
      </w:r>
      <w:r w:rsidRPr="00FA6287">
        <w:rPr>
          <w:rFonts w:ascii="Times New Roman" w:hAnsi="Times New Roman" w:cs="Times New Roman"/>
          <w:sz w:val="20"/>
          <w:szCs w:val="20"/>
          <w:u w:val="single"/>
          <w:lang w:val="en-GB"/>
        </w:rPr>
        <w:t>Triggering</w:t>
      </w:r>
    </w:p>
    <w:p w14:paraId="76F06CE9" w14:textId="77777777" w:rsidR="00AB4B38" w:rsidRPr="00FC0013" w:rsidRDefault="00AB4B38" w:rsidP="00AB4B38">
      <w:pPr>
        <w:rPr>
          <w:rFonts w:ascii="Times New Roman" w:hAnsi="Times New Roman" w:cs="Times New Roman"/>
          <w:sz w:val="20"/>
          <w:szCs w:val="20"/>
          <w:lang w:val="en-GB"/>
        </w:rPr>
      </w:pPr>
      <w:r w:rsidRPr="0016245F">
        <w:rPr>
          <w:rFonts w:ascii="Times New Roman" w:hAnsi="Times New Roman" w:cs="Times New Roman"/>
          <w:i/>
          <w:iCs/>
          <w:sz w:val="20"/>
          <w:szCs w:val="20"/>
          <w:lang w:val="en-GB"/>
        </w:rPr>
        <w:t>Moderator recommendation</w:t>
      </w:r>
      <w:r w:rsidRPr="00136459">
        <w:rPr>
          <w:rFonts w:ascii="Times New Roman" w:hAnsi="Times New Roman" w:cs="Times New Roman"/>
          <w:sz w:val="20"/>
          <w:szCs w:val="20"/>
          <w:lang w:val="en-GB"/>
        </w:rPr>
        <w:t>: considering RAN guidance, reuse existing PHR trigger only.</w:t>
      </w:r>
    </w:p>
    <w:p w14:paraId="008F1073" w14:textId="77777777" w:rsidR="00AB4B38" w:rsidRPr="00D673D2" w:rsidRDefault="00AB4B38" w:rsidP="00AB4B38">
      <w:pPr>
        <w:rPr>
          <w:rFonts w:ascii="Times New Roman" w:hAnsi="Times New Roman" w:cs="Times New Roman"/>
          <w:sz w:val="20"/>
          <w:szCs w:val="20"/>
          <w:u w:val="single"/>
        </w:rPr>
      </w:pPr>
      <w:r>
        <w:rPr>
          <w:rFonts w:ascii="Times New Roman" w:hAnsi="Times New Roman" w:cs="Times New Roman"/>
          <w:sz w:val="20"/>
          <w:szCs w:val="20"/>
          <w:u w:val="single"/>
        </w:rPr>
        <w:t xml:space="preserve">Issue #3: </w:t>
      </w:r>
      <w:r w:rsidRPr="00D673D2">
        <w:rPr>
          <w:rFonts w:ascii="Times New Roman" w:hAnsi="Times New Roman" w:cs="Times New Roman"/>
          <w:sz w:val="20"/>
          <w:szCs w:val="20"/>
          <w:u w:val="single"/>
        </w:rPr>
        <w:t>What is reported</w:t>
      </w:r>
      <w:r>
        <w:rPr>
          <w:rFonts w:ascii="Times New Roman" w:hAnsi="Times New Roman" w:cs="Times New Roman"/>
          <w:sz w:val="20"/>
          <w:szCs w:val="20"/>
          <w:u w:val="single"/>
        </w:rPr>
        <w:t>?</w:t>
      </w:r>
    </w:p>
    <w:p w14:paraId="0B76AB2D" w14:textId="77777777" w:rsidR="00AB4B38" w:rsidRPr="00136459" w:rsidRDefault="00AB4B38" w:rsidP="00AB4B38">
      <w:pPr>
        <w:rPr>
          <w:rFonts w:ascii="Times New Roman" w:hAnsi="Times New Roman" w:cs="Times New Roman"/>
          <w:sz w:val="20"/>
          <w:szCs w:val="20"/>
        </w:rPr>
      </w:pPr>
      <w:r w:rsidRPr="0016245F">
        <w:rPr>
          <w:rFonts w:ascii="Times New Roman" w:hAnsi="Times New Roman" w:cs="Times New Roman"/>
          <w:i/>
          <w:iCs/>
          <w:sz w:val="20"/>
          <w:szCs w:val="20"/>
        </w:rPr>
        <w:t>Moderator recommendation</w:t>
      </w:r>
      <w:r w:rsidRPr="00136459">
        <w:rPr>
          <w:rFonts w:ascii="Times New Roman" w:hAnsi="Times New Roman" w:cs="Times New Roman"/>
          <w:sz w:val="20"/>
          <w:szCs w:val="20"/>
        </w:rPr>
        <w:t xml:space="preserve">: take the following which seemed agreeable from RAN1#113 discussions: </w:t>
      </w:r>
    </w:p>
    <w:p w14:paraId="629194F2" w14:textId="77777777" w:rsidR="00AB4B38" w:rsidRPr="00771A00" w:rsidRDefault="00AB4B38" w:rsidP="00AB4B38">
      <w:pPr>
        <w:pStyle w:val="ListParagraph"/>
        <w:numPr>
          <w:ilvl w:val="0"/>
          <w:numId w:val="14"/>
        </w:numPr>
        <w:rPr>
          <w:rFonts w:ascii="Times New Roman" w:eastAsia="Batang" w:hAnsi="Times New Roman" w:cs="Times New Roman"/>
          <w:sz w:val="20"/>
          <w:szCs w:val="20"/>
          <w:lang w:val="en-GB" w:eastAsia="zh-CN"/>
        </w:rPr>
      </w:pPr>
      <w:r w:rsidRPr="00771A00">
        <w:rPr>
          <w:rFonts w:ascii="Times New Roman" w:eastAsia="Batang" w:hAnsi="Times New Roman" w:cs="Times New Roman"/>
          <w:sz w:val="20"/>
          <w:szCs w:val="20"/>
          <w:lang w:val="en-GB" w:eastAsia="zh-CN"/>
        </w:rPr>
        <w:t>Power headroom information for assumed PUSCH includes the following:</w:t>
      </w:r>
    </w:p>
    <w:p w14:paraId="060BE4B7" w14:textId="77777777" w:rsidR="00AB4B38" w:rsidRDefault="00AB4B38" w:rsidP="00AB4B38">
      <w:pPr>
        <w:pStyle w:val="ListParagraph"/>
        <w:numPr>
          <w:ilvl w:val="1"/>
          <w:numId w:val="14"/>
        </w:numPr>
        <w:rPr>
          <w:rFonts w:ascii="Times New Roman" w:eastAsia="Batang" w:hAnsi="Times New Roman" w:cs="Times New Roman"/>
          <w:sz w:val="20"/>
          <w:szCs w:val="20"/>
          <w:lang w:val="en-GB" w:eastAsia="zh-CN"/>
        </w:rPr>
      </w:pPr>
      <w:proofErr w:type="gramStart"/>
      <w:r>
        <w:rPr>
          <w:rFonts w:ascii="Times New Roman" w:eastAsia="Batang" w:hAnsi="Times New Roman" w:cs="Times New Roman"/>
          <w:sz w:val="20"/>
          <w:szCs w:val="20"/>
          <w:lang w:val="en-GB" w:eastAsia="zh-CN"/>
        </w:rPr>
        <w:t>P</w:t>
      </w:r>
      <w:r w:rsidRPr="00D331B3">
        <w:rPr>
          <w:rFonts w:ascii="Times New Roman" w:eastAsia="Batang" w:hAnsi="Times New Roman" w:cs="Times New Roman"/>
          <w:sz w:val="20"/>
          <w:szCs w:val="20"/>
          <w:vertAlign w:val="subscript"/>
          <w:lang w:val="en-GB" w:eastAsia="zh-CN"/>
        </w:rPr>
        <w:t>CMAX,f</w:t>
      </w:r>
      <w:proofErr w:type="gramEnd"/>
      <w:r w:rsidRPr="00D331B3">
        <w:rPr>
          <w:rFonts w:ascii="Times New Roman" w:eastAsia="Batang" w:hAnsi="Times New Roman" w:cs="Times New Roman"/>
          <w:sz w:val="20"/>
          <w:szCs w:val="20"/>
          <w:vertAlign w:val="subscript"/>
          <w:lang w:val="en-GB" w:eastAsia="zh-CN"/>
        </w:rPr>
        <w:t>,c</w:t>
      </w:r>
      <w:r>
        <w:rPr>
          <w:rFonts w:ascii="Times New Roman" w:eastAsia="Batang" w:hAnsi="Times New Roman" w:cs="Times New Roman"/>
          <w:sz w:val="20"/>
          <w:szCs w:val="20"/>
          <w:lang w:val="en-GB" w:eastAsia="zh-CN"/>
        </w:rPr>
        <w:t>(i) of assumed PUSCH</w:t>
      </w:r>
    </w:p>
    <w:p w14:paraId="115205B8" w14:textId="77777777" w:rsidR="00AB4B38" w:rsidRDefault="00AB4B38" w:rsidP="00AB4B38">
      <w:pPr>
        <w:pStyle w:val="ListParagraph"/>
        <w:numPr>
          <w:ilvl w:val="2"/>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Accounting for applicable MPR, A-MPR and P-MPR for the assumed PUSCH.</w:t>
      </w:r>
    </w:p>
    <w:p w14:paraId="12B21107" w14:textId="77777777" w:rsidR="00AB4B38" w:rsidRPr="00771A00" w:rsidRDefault="00AB4B38" w:rsidP="00AB4B38">
      <w:pPr>
        <w:pStyle w:val="ListParagraph"/>
        <w:ind w:left="2160"/>
        <w:rPr>
          <w:rFonts w:ascii="Times New Roman" w:eastAsia="Batang" w:hAnsi="Times New Roman" w:cs="Times New Roman"/>
          <w:color w:val="FF0000"/>
          <w:sz w:val="20"/>
          <w:szCs w:val="20"/>
          <w:lang w:val="en-GB" w:eastAsia="zh-CN"/>
        </w:rPr>
      </w:pPr>
      <w:r w:rsidRPr="00C63BBB">
        <w:rPr>
          <w:rFonts w:ascii="Times New Roman" w:eastAsia="Batang" w:hAnsi="Times New Roman" w:cs="Times New Roman"/>
          <w:color w:val="FF0000"/>
          <w:sz w:val="20"/>
          <w:szCs w:val="20"/>
          <w:lang w:val="en-GB" w:eastAsia="zh-CN"/>
        </w:rPr>
        <w:t xml:space="preserve">FFS: </w:t>
      </w:r>
      <w:proofErr w:type="gramStart"/>
      <w:r w:rsidRPr="00C63BBB">
        <w:rPr>
          <w:rFonts w:ascii="Times New Roman" w:eastAsia="Batang" w:hAnsi="Times New Roman" w:cs="Times New Roman"/>
          <w:color w:val="FF0000"/>
          <w:sz w:val="20"/>
          <w:szCs w:val="20"/>
          <w:lang w:val="en-GB" w:eastAsia="zh-CN"/>
        </w:rPr>
        <w:t>P</w:t>
      </w:r>
      <w:r w:rsidRPr="00C63BBB">
        <w:rPr>
          <w:rFonts w:ascii="Times New Roman" w:eastAsia="Batang" w:hAnsi="Times New Roman" w:cs="Times New Roman"/>
          <w:color w:val="FF0000"/>
          <w:sz w:val="20"/>
          <w:szCs w:val="20"/>
          <w:vertAlign w:val="subscript"/>
          <w:lang w:val="en-GB" w:eastAsia="zh-CN"/>
        </w:rPr>
        <w:t>CMAX,f</w:t>
      </w:r>
      <w:proofErr w:type="gramEnd"/>
      <w:r w:rsidRPr="00C63BBB">
        <w:rPr>
          <w:rFonts w:ascii="Times New Roman" w:eastAsia="Batang" w:hAnsi="Times New Roman" w:cs="Times New Roman"/>
          <w:color w:val="FF0000"/>
          <w:sz w:val="20"/>
          <w:szCs w:val="20"/>
          <w:vertAlign w:val="subscript"/>
          <w:lang w:val="en-GB" w:eastAsia="zh-CN"/>
        </w:rPr>
        <w:t>,c</w:t>
      </w:r>
      <w:r w:rsidRPr="00C63BBB">
        <w:rPr>
          <w:rFonts w:ascii="Times New Roman" w:eastAsia="Batang" w:hAnsi="Times New Roman" w:cs="Times New Roman"/>
          <w:color w:val="FF0000"/>
          <w:sz w:val="20"/>
          <w:szCs w:val="20"/>
          <w:lang w:val="en-GB" w:eastAsia="zh-CN"/>
        </w:rPr>
        <w:t>(i) of assumed PUSCH is reported directly or as difference from P</w:t>
      </w:r>
      <w:r w:rsidRPr="00C63BBB">
        <w:rPr>
          <w:rFonts w:ascii="Times New Roman" w:eastAsia="Batang" w:hAnsi="Times New Roman" w:cs="Times New Roman"/>
          <w:color w:val="FF0000"/>
          <w:sz w:val="20"/>
          <w:szCs w:val="20"/>
          <w:vertAlign w:val="subscript"/>
          <w:lang w:val="en-GB" w:eastAsia="zh-CN"/>
        </w:rPr>
        <w:t>CMAX,f,c</w:t>
      </w:r>
      <w:r w:rsidRPr="00C63BBB">
        <w:rPr>
          <w:rFonts w:ascii="Times New Roman" w:eastAsia="Batang" w:hAnsi="Times New Roman" w:cs="Times New Roman"/>
          <w:color w:val="FF0000"/>
          <w:sz w:val="20"/>
          <w:szCs w:val="20"/>
          <w:lang w:val="en-GB" w:eastAsia="zh-CN"/>
        </w:rPr>
        <w:t>(i) of actual PUSCH.</w:t>
      </w:r>
    </w:p>
    <w:p w14:paraId="54440153" w14:textId="77777777" w:rsidR="00AB4B38" w:rsidRDefault="00AB4B38" w:rsidP="00AB4B38">
      <w:pPr>
        <w:rPr>
          <w:rFonts w:ascii="Times New Roman" w:hAnsi="Times New Roman" w:cs="Times New Roman"/>
          <w:sz w:val="20"/>
          <w:szCs w:val="20"/>
        </w:rPr>
      </w:pPr>
    </w:p>
    <w:p w14:paraId="4FF3A771" w14:textId="77777777" w:rsidR="00AB4B38" w:rsidRDefault="00AB4B38" w:rsidP="00AB4B38">
      <w:pPr>
        <w:rPr>
          <w:rFonts w:ascii="Times New Roman" w:hAnsi="Times New Roman" w:cs="Times New Roman"/>
          <w:sz w:val="20"/>
          <w:szCs w:val="20"/>
        </w:rPr>
      </w:pPr>
      <w:r>
        <w:rPr>
          <w:rFonts w:ascii="Times New Roman" w:hAnsi="Times New Roman" w:cs="Times New Roman"/>
          <w:sz w:val="20"/>
          <w:szCs w:val="20"/>
        </w:rPr>
        <w:t>Note that a power headroom value doesn’t need to be reported if information is reported together with legacy PHR.</w:t>
      </w:r>
    </w:p>
    <w:p w14:paraId="516B6F2B" w14:textId="77777777" w:rsidR="00AB4B38" w:rsidRPr="00771A00" w:rsidRDefault="00AB4B38" w:rsidP="00AB4B38">
      <w:pPr>
        <w:rPr>
          <w:rFonts w:ascii="Times New Roman" w:hAnsi="Times New Roman" w:cs="Times New Roman"/>
          <w:sz w:val="20"/>
          <w:szCs w:val="20"/>
        </w:rPr>
      </w:pPr>
      <w:r>
        <w:rPr>
          <w:rFonts w:ascii="Times New Roman" w:hAnsi="Times New Roman" w:cs="Times New Roman"/>
          <w:sz w:val="20"/>
          <w:szCs w:val="20"/>
        </w:rPr>
        <w:t xml:space="preserve">For FFS point: </w:t>
      </w:r>
      <w:r w:rsidRPr="00771A00">
        <w:rPr>
          <w:rFonts w:ascii="Times New Roman" w:hAnsi="Times New Roman" w:cs="Times New Roman"/>
          <w:sz w:val="20"/>
          <w:szCs w:val="20"/>
        </w:rPr>
        <w:t>Pcmax is encoded using 6 bits. The difference between Pcmax of actual and assumed PUSCH is typically less than a few dBs.</w:t>
      </w:r>
      <w:r>
        <w:rPr>
          <w:rFonts w:ascii="Times New Roman" w:hAnsi="Times New Roman" w:cs="Times New Roman"/>
          <w:sz w:val="20"/>
          <w:szCs w:val="20"/>
        </w:rPr>
        <w:t xml:space="preserve"> Should RAN1 provide guidance to RAN2 on this?</w:t>
      </w:r>
    </w:p>
    <w:p w14:paraId="2194ABA6" w14:textId="77777777" w:rsidR="00AB4B38" w:rsidRPr="00FC0013" w:rsidRDefault="00AB4B38" w:rsidP="00AB4B38">
      <w:pPr>
        <w:rPr>
          <w:rFonts w:ascii="Times New Roman" w:hAnsi="Times New Roman" w:cs="Times New Roman"/>
          <w:sz w:val="20"/>
          <w:szCs w:val="20"/>
          <w:u w:val="single"/>
          <w:lang w:val="en-GB"/>
        </w:rPr>
      </w:pPr>
      <w:r w:rsidRPr="00FC0013">
        <w:rPr>
          <w:rFonts w:ascii="Times New Roman" w:hAnsi="Times New Roman" w:cs="Times New Roman"/>
          <w:sz w:val="20"/>
          <w:szCs w:val="20"/>
          <w:u w:val="single"/>
          <w:lang w:val="en-GB"/>
        </w:rPr>
        <w:t xml:space="preserve">Issue #4: Pcmax for assumed PUSCH may not be available/reported in some </w:t>
      </w:r>
      <w:proofErr w:type="gramStart"/>
      <w:r w:rsidRPr="00FC0013">
        <w:rPr>
          <w:rFonts w:ascii="Times New Roman" w:hAnsi="Times New Roman" w:cs="Times New Roman"/>
          <w:sz w:val="20"/>
          <w:szCs w:val="20"/>
          <w:u w:val="single"/>
          <w:lang w:val="en-GB"/>
        </w:rPr>
        <w:t>cases</w:t>
      </w:r>
      <w:proofErr w:type="gramEnd"/>
    </w:p>
    <w:p w14:paraId="5F89CFC7" w14:textId="77777777" w:rsidR="00AB4B38" w:rsidRDefault="00AB4B38" w:rsidP="00AB4B38">
      <w:pPr>
        <w:pStyle w:val="ListParagraph"/>
        <w:numPr>
          <w:ilvl w:val="0"/>
          <w:numId w:val="14"/>
        </w:numPr>
        <w:rPr>
          <w:rFonts w:ascii="Times New Roman" w:hAnsi="Times New Roman" w:cs="Times New Roman"/>
          <w:sz w:val="20"/>
          <w:szCs w:val="20"/>
          <w:lang w:val="en-GB"/>
        </w:rPr>
      </w:pPr>
      <w:proofErr w:type="gramStart"/>
      <w:r>
        <w:rPr>
          <w:rFonts w:ascii="Times New Roman" w:hAnsi="Times New Roman" w:cs="Times New Roman"/>
          <w:sz w:val="20"/>
          <w:szCs w:val="20"/>
          <w:lang w:val="en-GB"/>
        </w:rPr>
        <w:t>E.g.</w:t>
      </w:r>
      <w:proofErr w:type="gramEnd"/>
      <w:r>
        <w:rPr>
          <w:rFonts w:ascii="Times New Roman" w:hAnsi="Times New Roman" w:cs="Times New Roman"/>
          <w:sz w:val="20"/>
          <w:szCs w:val="20"/>
          <w:lang w:val="en-GB"/>
        </w:rPr>
        <w:t xml:space="preserve"> if assumed PUSCH transmission is not supported</w:t>
      </w:r>
    </w:p>
    <w:p w14:paraId="44F4E247" w14:textId="77777777" w:rsidR="00AB4B38" w:rsidRPr="00E13E1C" w:rsidRDefault="00AB4B38" w:rsidP="00AB4B38">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E.g. (FFS) i</w:t>
      </w:r>
      <w:r w:rsidRPr="002729F3">
        <w:rPr>
          <w:rFonts w:ascii="Times New Roman" w:eastAsia="Batang" w:hAnsi="Times New Roman" w:cs="Times New Roman"/>
          <w:sz w:val="20"/>
          <w:szCs w:val="20"/>
          <w:lang w:val="en-GB" w:eastAsia="zh-CN"/>
        </w:rPr>
        <w:t>f actual PUSCH transmission is not scheduled by a DCI with DWS field, power headroom information for assumed PUSCH is not supported.</w:t>
      </w:r>
    </w:p>
    <w:p w14:paraId="0199A799" w14:textId="77777777" w:rsidR="00AB4B38" w:rsidRDefault="00AB4B38" w:rsidP="00AB4B38">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 xml:space="preserve">E.g. (FFS) waveform is changed for current PUSCH compared to last PUSCH when DWS is </w:t>
      </w:r>
      <w:proofErr w:type="gramStart"/>
      <w:r>
        <w:rPr>
          <w:rFonts w:ascii="Times New Roman" w:hAnsi="Times New Roman" w:cs="Times New Roman"/>
          <w:sz w:val="20"/>
          <w:szCs w:val="20"/>
          <w:lang w:val="en-GB"/>
        </w:rPr>
        <w:t>enabled</w:t>
      </w:r>
      <w:proofErr w:type="gramEnd"/>
    </w:p>
    <w:p w14:paraId="7EBF37F9" w14:textId="77777777" w:rsidR="00AB4B38" w:rsidRPr="0016245F" w:rsidRDefault="00AB4B38" w:rsidP="00AB4B38">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 xml:space="preserve">E.g. (FFS) difference between Pcmax of actual vs assumed PUSCH is above a </w:t>
      </w:r>
      <w:proofErr w:type="gramStart"/>
      <w:r>
        <w:rPr>
          <w:rFonts w:ascii="Times New Roman" w:hAnsi="Times New Roman" w:cs="Times New Roman"/>
          <w:sz w:val="20"/>
          <w:szCs w:val="20"/>
          <w:lang w:val="en-GB"/>
        </w:rPr>
        <w:t>threshold</w:t>
      </w:r>
      <w:proofErr w:type="gramEnd"/>
    </w:p>
    <w:p w14:paraId="08D34FC9" w14:textId="77777777" w:rsidR="00AB4B38" w:rsidRDefault="00AB4B38" w:rsidP="00AB4B38">
      <w:pPr>
        <w:rPr>
          <w:rFonts w:ascii="Times New Roman" w:hAnsi="Times New Roman" w:cs="Times New Roman"/>
          <w:i/>
          <w:iCs/>
          <w:sz w:val="20"/>
          <w:szCs w:val="20"/>
          <w:lang w:val="en-GB"/>
        </w:rPr>
      </w:pPr>
    </w:p>
    <w:p w14:paraId="2DA8887E" w14:textId="77777777" w:rsidR="00AB4B38" w:rsidRPr="0016245F" w:rsidRDefault="00AB4B38" w:rsidP="00AB4B38">
      <w:pPr>
        <w:rPr>
          <w:rFonts w:ascii="Times New Roman" w:hAnsi="Times New Roman" w:cs="Times New Roman"/>
          <w:i/>
          <w:iCs/>
          <w:sz w:val="20"/>
          <w:szCs w:val="20"/>
          <w:lang w:val="en-GB"/>
        </w:rPr>
      </w:pPr>
      <w:r w:rsidRPr="0016245F">
        <w:rPr>
          <w:rFonts w:ascii="Times New Roman" w:hAnsi="Times New Roman" w:cs="Times New Roman"/>
          <w:i/>
          <w:iCs/>
          <w:sz w:val="20"/>
          <w:szCs w:val="20"/>
          <w:lang w:val="en-GB"/>
        </w:rPr>
        <w:t xml:space="preserve">Moderator recommendation: </w:t>
      </w:r>
    </w:p>
    <w:p w14:paraId="358925A3" w14:textId="77777777" w:rsidR="00AB4B38" w:rsidRDefault="00AB4B38" w:rsidP="00AB4B38">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 xml:space="preserve">Minimize impact to RAN2 </w:t>
      </w:r>
      <w:proofErr w:type="gramStart"/>
      <w:r>
        <w:rPr>
          <w:rFonts w:ascii="Times New Roman" w:hAnsi="Times New Roman" w:cs="Times New Roman"/>
          <w:sz w:val="20"/>
          <w:szCs w:val="20"/>
          <w:lang w:val="en-GB"/>
        </w:rPr>
        <w:t>work</w:t>
      </w:r>
      <w:proofErr w:type="gramEnd"/>
    </w:p>
    <w:p w14:paraId="6975AC37" w14:textId="77777777" w:rsidR="00AB4B38" w:rsidRDefault="00AB4B38" w:rsidP="00AB4B38">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lastRenderedPageBreak/>
        <w:t>Pcmax to assumed PUSCH may not be available/reported under certain conditions. Conditions can be defined in RAN1 specification.</w:t>
      </w:r>
    </w:p>
    <w:p w14:paraId="625C9731" w14:textId="77777777" w:rsidR="00AB4B38" w:rsidRPr="002729F3" w:rsidRDefault="00AB4B38" w:rsidP="00AB4B38">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 xml:space="preserve">Inform RAN2 that Pcmax for assumed PUSCH is </w:t>
      </w:r>
      <w:proofErr w:type="gramStart"/>
      <w:r>
        <w:rPr>
          <w:rFonts w:ascii="Times New Roman" w:hAnsi="Times New Roman" w:cs="Times New Roman"/>
          <w:sz w:val="20"/>
          <w:szCs w:val="20"/>
          <w:lang w:val="en-GB"/>
        </w:rPr>
        <w:t>only</w:t>
      </w:r>
      <w:proofErr w:type="gramEnd"/>
      <w:r>
        <w:rPr>
          <w:rFonts w:ascii="Times New Roman" w:hAnsi="Times New Roman" w:cs="Times New Roman"/>
          <w:sz w:val="20"/>
          <w:szCs w:val="20"/>
          <w:lang w:val="en-GB"/>
        </w:rPr>
        <w:t xml:space="preserve"> </w:t>
      </w:r>
    </w:p>
    <w:p w14:paraId="15210B25" w14:textId="77777777" w:rsidR="00AB4B38" w:rsidRDefault="00AB4B38" w:rsidP="00AB4B38">
      <w:pPr>
        <w:rPr>
          <w:rFonts w:ascii="Times New Roman" w:hAnsi="Times New Roman" w:cs="Times New Roman"/>
          <w:sz w:val="20"/>
          <w:szCs w:val="20"/>
          <w:lang w:val="en-GB"/>
        </w:rPr>
      </w:pPr>
    </w:p>
    <w:p w14:paraId="2FB543D6" w14:textId="77777777" w:rsidR="00AB4B38" w:rsidRPr="00D673D2" w:rsidRDefault="00AB4B38" w:rsidP="00AB4B38">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 xml:space="preserve">Issue #5: </w:t>
      </w:r>
      <w:r w:rsidRPr="00D673D2">
        <w:rPr>
          <w:rFonts w:ascii="Times New Roman" w:hAnsi="Times New Roman" w:cs="Times New Roman"/>
          <w:sz w:val="20"/>
          <w:szCs w:val="20"/>
          <w:u w:val="single"/>
          <w:lang w:val="en-GB"/>
        </w:rPr>
        <w:t xml:space="preserve">Support with </w:t>
      </w:r>
      <w:r w:rsidRPr="00D673D2">
        <w:rPr>
          <w:rFonts w:ascii="Times New Roman" w:hAnsi="Times New Roman" w:cs="Times New Roman"/>
          <w:i/>
          <w:iCs/>
          <w:sz w:val="20"/>
          <w:szCs w:val="20"/>
          <w:u w:val="single"/>
          <w:lang w:val="en-GB"/>
        </w:rPr>
        <w:t>twoPHRmode</w:t>
      </w:r>
      <w:r w:rsidRPr="00D673D2">
        <w:rPr>
          <w:rFonts w:ascii="Times New Roman" w:hAnsi="Times New Roman" w:cs="Times New Roman"/>
          <w:sz w:val="20"/>
          <w:szCs w:val="20"/>
          <w:u w:val="single"/>
          <w:lang w:val="en-GB"/>
        </w:rPr>
        <w:t xml:space="preserve">, </w:t>
      </w:r>
      <w:r w:rsidRPr="00D673D2">
        <w:rPr>
          <w:rFonts w:ascii="Times New Roman" w:hAnsi="Times New Roman" w:cs="Times New Roman"/>
          <w:i/>
          <w:iCs/>
          <w:sz w:val="20"/>
          <w:szCs w:val="20"/>
          <w:u w:val="single"/>
          <w:lang w:val="en-GB"/>
        </w:rPr>
        <w:t>multiplePHR</w:t>
      </w:r>
      <w:r w:rsidRPr="00D673D2">
        <w:rPr>
          <w:rFonts w:ascii="Times New Roman" w:hAnsi="Times New Roman" w:cs="Times New Roman"/>
          <w:sz w:val="20"/>
          <w:szCs w:val="20"/>
          <w:u w:val="single"/>
          <w:lang w:val="en-GB"/>
        </w:rPr>
        <w:t>, MPE P-MPR report</w:t>
      </w:r>
    </w:p>
    <w:p w14:paraId="57F847D3" w14:textId="77777777" w:rsidR="00AB4B38" w:rsidRDefault="00AB4B38" w:rsidP="00AB4B38">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 xml:space="preserve">This would impact the number of additional MAC CE that RAN2 needs to </w:t>
      </w:r>
      <w:proofErr w:type="gramStart"/>
      <w:r>
        <w:rPr>
          <w:rFonts w:ascii="Times New Roman" w:hAnsi="Times New Roman" w:cs="Times New Roman"/>
          <w:sz w:val="20"/>
          <w:szCs w:val="20"/>
          <w:lang w:val="en-GB"/>
        </w:rPr>
        <w:t>specify</w:t>
      </w:r>
      <w:proofErr w:type="gramEnd"/>
    </w:p>
    <w:p w14:paraId="6AE856BF" w14:textId="77777777" w:rsidR="00AB4B38" w:rsidRDefault="00AB4B38" w:rsidP="00AB4B38">
      <w:pPr>
        <w:rPr>
          <w:rFonts w:ascii="Times New Roman" w:hAnsi="Times New Roman" w:cs="Times New Roman"/>
          <w:b/>
          <w:bCs/>
          <w:sz w:val="20"/>
          <w:szCs w:val="20"/>
          <w:lang w:val="en-GB"/>
        </w:rPr>
      </w:pPr>
    </w:p>
    <w:p w14:paraId="6E54C935" w14:textId="77777777" w:rsidR="00AB4B38" w:rsidRPr="0016245F" w:rsidRDefault="00AB4B38" w:rsidP="00AB4B38">
      <w:pPr>
        <w:rPr>
          <w:rFonts w:ascii="Times New Roman" w:hAnsi="Times New Roman" w:cs="Times New Roman"/>
          <w:i/>
          <w:iCs/>
          <w:sz w:val="20"/>
          <w:szCs w:val="20"/>
          <w:lang w:val="en-GB"/>
        </w:rPr>
      </w:pPr>
      <w:r w:rsidRPr="0016245F">
        <w:rPr>
          <w:rFonts w:ascii="Times New Roman" w:hAnsi="Times New Roman" w:cs="Times New Roman"/>
          <w:i/>
          <w:iCs/>
          <w:sz w:val="20"/>
          <w:szCs w:val="20"/>
          <w:lang w:val="en-GB"/>
        </w:rPr>
        <w:t>Moderator recommendation:</w:t>
      </w:r>
    </w:p>
    <w:p w14:paraId="45B7DEC7" w14:textId="77777777" w:rsidR="00AB4B38" w:rsidRDefault="00AB4B38" w:rsidP="00AB4B38">
      <w:pPr>
        <w:pStyle w:val="ListParagraph"/>
        <w:numPr>
          <w:ilvl w:val="0"/>
          <w:numId w:val="14"/>
        </w:numPr>
        <w:rPr>
          <w:rFonts w:ascii="Times New Roman" w:hAnsi="Times New Roman" w:cs="Times New Roman"/>
          <w:sz w:val="20"/>
          <w:szCs w:val="20"/>
        </w:rPr>
      </w:pPr>
      <w:r w:rsidRPr="00507C96">
        <w:rPr>
          <w:rFonts w:ascii="Times New Roman" w:hAnsi="Times New Roman" w:cs="Times New Roman"/>
          <w:sz w:val="20"/>
          <w:szCs w:val="20"/>
        </w:rPr>
        <w:t>MPE P-MPR report: not</w:t>
      </w:r>
      <w:r>
        <w:rPr>
          <w:rFonts w:ascii="Times New Roman" w:hAnsi="Times New Roman" w:cs="Times New Roman"/>
          <w:sz w:val="20"/>
          <w:szCs w:val="20"/>
        </w:rPr>
        <w:t xml:space="preserve"> included in this since as triggering is not related to waveform </w:t>
      </w:r>
      <w:proofErr w:type="gramStart"/>
      <w:r>
        <w:rPr>
          <w:rFonts w:ascii="Times New Roman" w:hAnsi="Times New Roman" w:cs="Times New Roman"/>
          <w:sz w:val="20"/>
          <w:szCs w:val="20"/>
        </w:rPr>
        <w:t>switching</w:t>
      </w:r>
      <w:proofErr w:type="gramEnd"/>
    </w:p>
    <w:p w14:paraId="39EA611E" w14:textId="77777777" w:rsidR="00AB4B38" w:rsidRDefault="00AB4B38" w:rsidP="00AB4B38">
      <w:pPr>
        <w:pStyle w:val="ListParagraph"/>
        <w:numPr>
          <w:ilvl w:val="0"/>
          <w:numId w:val="14"/>
        </w:numPr>
        <w:rPr>
          <w:rFonts w:ascii="Times New Roman" w:hAnsi="Times New Roman" w:cs="Times New Roman"/>
          <w:sz w:val="20"/>
          <w:szCs w:val="20"/>
        </w:rPr>
      </w:pPr>
      <w:r>
        <w:rPr>
          <w:rFonts w:ascii="Times New Roman" w:hAnsi="Times New Roman" w:cs="Times New Roman"/>
          <w:sz w:val="20"/>
          <w:szCs w:val="20"/>
        </w:rPr>
        <w:t>RAN2 can decide?</w:t>
      </w:r>
    </w:p>
    <w:p w14:paraId="6F9C9A28" w14:textId="77777777" w:rsidR="00AB4B38" w:rsidRDefault="00AB4B38" w:rsidP="00AB4B38">
      <w:pPr>
        <w:pStyle w:val="ListParagraph"/>
        <w:numPr>
          <w:ilvl w:val="0"/>
          <w:numId w:val="14"/>
        </w:numPr>
        <w:rPr>
          <w:rFonts w:ascii="Times New Roman" w:hAnsi="Times New Roman" w:cs="Times New Roman"/>
          <w:sz w:val="20"/>
          <w:szCs w:val="20"/>
        </w:rPr>
      </w:pPr>
      <w:r w:rsidRPr="00507C96">
        <w:rPr>
          <w:rFonts w:ascii="Times New Roman" w:hAnsi="Times New Roman" w:cs="Times New Roman"/>
          <w:i/>
          <w:iCs/>
          <w:sz w:val="20"/>
          <w:szCs w:val="20"/>
        </w:rPr>
        <w:t>twoPHRmode</w:t>
      </w:r>
      <w:r>
        <w:rPr>
          <w:rFonts w:ascii="Times New Roman" w:hAnsi="Times New Roman" w:cs="Times New Roman"/>
          <w:sz w:val="20"/>
          <w:szCs w:val="20"/>
        </w:rPr>
        <w:t>?</w:t>
      </w:r>
    </w:p>
    <w:p w14:paraId="65D2DDB3" w14:textId="77777777" w:rsidR="00AB4B38" w:rsidRPr="00507C96" w:rsidRDefault="00AB4B38" w:rsidP="00AB4B38">
      <w:pPr>
        <w:pStyle w:val="ListParagraph"/>
        <w:numPr>
          <w:ilvl w:val="0"/>
          <w:numId w:val="14"/>
        </w:numPr>
        <w:rPr>
          <w:rFonts w:ascii="Times New Roman" w:hAnsi="Times New Roman" w:cs="Times New Roman"/>
          <w:sz w:val="20"/>
          <w:szCs w:val="20"/>
        </w:rPr>
      </w:pPr>
      <w:r>
        <w:rPr>
          <w:rFonts w:ascii="Times New Roman" w:hAnsi="Times New Roman" w:cs="Times New Roman"/>
          <w:i/>
          <w:iCs/>
          <w:sz w:val="20"/>
          <w:szCs w:val="20"/>
        </w:rPr>
        <w:t>multiplePHR</w:t>
      </w:r>
      <w:r w:rsidRPr="00507C96">
        <w:rPr>
          <w:rFonts w:ascii="Times New Roman" w:hAnsi="Times New Roman" w:cs="Times New Roman"/>
          <w:sz w:val="20"/>
          <w:szCs w:val="20"/>
        </w:rPr>
        <w:t>?</w:t>
      </w:r>
      <w:r>
        <w:rPr>
          <w:rFonts w:ascii="Times New Roman" w:hAnsi="Times New Roman" w:cs="Times New Roman"/>
          <w:sz w:val="20"/>
          <w:szCs w:val="20"/>
        </w:rPr>
        <w:t xml:space="preserve"> </w:t>
      </w:r>
    </w:p>
    <w:p w14:paraId="65900EE4" w14:textId="77777777" w:rsidR="00AB4B38" w:rsidRDefault="00AB4B38" w:rsidP="00AB4B38">
      <w:pPr>
        <w:rPr>
          <w:rFonts w:ascii="Times New Roman" w:hAnsi="Times New Roman" w:cs="Times New Roman"/>
          <w:sz w:val="20"/>
          <w:szCs w:val="20"/>
        </w:rPr>
      </w:pPr>
    </w:p>
    <w:p w14:paraId="62982C20" w14:textId="77777777" w:rsidR="00AB4B38" w:rsidRPr="0070022C" w:rsidRDefault="00AB4B38" w:rsidP="00AB4B38">
      <w:pPr>
        <w:rPr>
          <w:rFonts w:ascii="Times New Roman" w:hAnsi="Times New Roman" w:cs="Times New Roman"/>
          <w:sz w:val="20"/>
          <w:szCs w:val="20"/>
          <w:lang w:val="en-GB"/>
        </w:rPr>
      </w:pPr>
    </w:p>
    <w:tbl>
      <w:tblPr>
        <w:tblStyle w:val="TableGrid"/>
        <w:tblW w:w="0" w:type="auto"/>
        <w:tblLook w:val="04A0" w:firstRow="1" w:lastRow="0" w:firstColumn="1" w:lastColumn="0" w:noHBand="0" w:noVBand="1"/>
      </w:tblPr>
      <w:tblGrid>
        <w:gridCol w:w="9350"/>
      </w:tblGrid>
      <w:tr w:rsidR="00AB4B38" w14:paraId="34B56622" w14:textId="77777777" w:rsidTr="0039562E">
        <w:tc>
          <w:tcPr>
            <w:tcW w:w="9350" w:type="dxa"/>
          </w:tcPr>
          <w:p w14:paraId="02E1A5AA" w14:textId="77777777" w:rsidR="00AB4B38" w:rsidRDefault="00AB4B38" w:rsidP="0039562E">
            <w:pPr>
              <w:rPr>
                <w:rFonts w:ascii="Times New Roman" w:hAnsi="Times New Roman" w:cs="Times New Roman"/>
                <w:lang w:val="en-GB"/>
              </w:rPr>
            </w:pPr>
            <w:r w:rsidRPr="008D31B0">
              <w:rPr>
                <w:rFonts w:ascii="Times New Roman" w:eastAsia="Batang" w:hAnsi="Times New Roman" w:cs="Times New Roman"/>
                <w:b/>
                <w:bCs/>
                <w:highlight w:val="magenta"/>
                <w:lang w:val="en-GB" w:eastAsia="en-US"/>
              </w:rPr>
              <w:t>FL proposal 3-</w:t>
            </w:r>
            <w:r>
              <w:rPr>
                <w:rFonts w:ascii="Times New Roman" w:eastAsia="Batang" w:hAnsi="Times New Roman" w:cs="Times New Roman"/>
                <w:b/>
                <w:bCs/>
                <w:highlight w:val="magenta"/>
                <w:lang w:val="en-GB" w:eastAsia="en-US"/>
              </w:rPr>
              <w:t>2</w:t>
            </w:r>
          </w:p>
          <w:p w14:paraId="259D1CA9" w14:textId="77777777" w:rsidR="00AB4B38" w:rsidRPr="003F7CE5" w:rsidRDefault="00AB4B38" w:rsidP="0039562E">
            <w:pPr>
              <w:rPr>
                <w:rFonts w:ascii="Times New Roman" w:eastAsia="Batang" w:hAnsi="Times New Roman" w:cs="Times New Roman"/>
                <w:sz w:val="20"/>
                <w:szCs w:val="20"/>
                <w:lang w:val="en-GB" w:eastAsia="zh-CN"/>
              </w:rPr>
            </w:pPr>
            <w:r w:rsidRPr="003F7CE5">
              <w:rPr>
                <w:rFonts w:ascii="Times New Roman" w:hAnsi="Times New Roman" w:cs="Times New Roman"/>
                <w:sz w:val="20"/>
                <w:szCs w:val="20"/>
                <w:lang w:val="en-GB"/>
              </w:rPr>
              <w:t>For reporting of power headroom information for assumed PUSCH</w:t>
            </w:r>
            <w:r w:rsidRPr="003F7CE5">
              <w:rPr>
                <w:rFonts w:ascii="Times New Roman" w:eastAsia="Batang" w:hAnsi="Times New Roman" w:cs="Times New Roman"/>
                <w:sz w:val="20"/>
                <w:szCs w:val="20"/>
                <w:lang w:val="en-GB" w:eastAsia="zh-CN"/>
              </w:rPr>
              <w:t xml:space="preserve"> using target waveform different from waveform of actual PUSCH (if supported):</w:t>
            </w:r>
          </w:p>
          <w:p w14:paraId="17615831" w14:textId="77777777" w:rsidR="00AB4B38" w:rsidRDefault="00AB4B38" w:rsidP="0039562E">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Power headroom information for assumed PUSCH is based on an actual PUSCH transmission.</w:t>
            </w:r>
          </w:p>
          <w:p w14:paraId="0C80FD49" w14:textId="77777777" w:rsidR="00AB4B38" w:rsidRDefault="00AB4B38" w:rsidP="0039562E">
            <w:pPr>
              <w:pStyle w:val="ListParagraph"/>
              <w:numPr>
                <w:ilvl w:val="1"/>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In case of no actual PUSCH transmission on a serving cell, power headroom information for assumed PUSCH is not supported.</w:t>
            </w:r>
          </w:p>
          <w:p w14:paraId="4B8196CF" w14:textId="77777777" w:rsidR="00AB4B38" w:rsidRDefault="00AB4B38" w:rsidP="0039562E">
            <w:pPr>
              <w:pStyle w:val="ListParagraph"/>
              <w:numPr>
                <w:ilvl w:val="1"/>
                <w:numId w:val="14"/>
              </w:numPr>
              <w:rPr>
                <w:rFonts w:ascii="Times New Roman" w:eastAsia="Batang" w:hAnsi="Times New Roman" w:cs="Times New Roman"/>
                <w:sz w:val="20"/>
                <w:szCs w:val="20"/>
                <w:lang w:val="en-GB" w:eastAsia="zh-CN"/>
              </w:rPr>
            </w:pPr>
            <w:r w:rsidRPr="006E248C">
              <w:rPr>
                <w:rFonts w:ascii="Times New Roman" w:eastAsia="Batang" w:hAnsi="Times New Roman" w:cs="Times New Roman"/>
                <w:sz w:val="20"/>
                <w:szCs w:val="20"/>
                <w:lang w:val="en-GB" w:eastAsia="zh-CN"/>
              </w:rPr>
              <w:t>DWS field needs to be configured for at least one DCI format for the BWP of the actual PUSCH, otherwise power headroom information for assumed PUSCH is not supported.</w:t>
            </w:r>
          </w:p>
          <w:p w14:paraId="4583735E" w14:textId="77777777" w:rsidR="00AB4B38" w:rsidRPr="008B7EA9" w:rsidRDefault="00AB4B38" w:rsidP="0039562E">
            <w:pPr>
              <w:pStyle w:val="ListParagraph"/>
              <w:numPr>
                <w:ilvl w:val="1"/>
                <w:numId w:val="14"/>
              </w:numPr>
              <w:rPr>
                <w:rFonts w:ascii="Times New Roman" w:eastAsia="Batang" w:hAnsi="Times New Roman" w:cs="Times New Roman"/>
                <w:color w:val="FF0000"/>
                <w:sz w:val="20"/>
                <w:szCs w:val="20"/>
                <w:lang w:val="en-GB" w:eastAsia="zh-CN"/>
              </w:rPr>
            </w:pPr>
            <w:r w:rsidRPr="00DF7B82">
              <w:rPr>
                <w:rFonts w:ascii="Times New Roman" w:eastAsia="Batang" w:hAnsi="Times New Roman" w:cs="Times New Roman"/>
                <w:color w:val="FF0000"/>
                <w:sz w:val="20"/>
                <w:szCs w:val="20"/>
                <w:lang w:val="en-GB" w:eastAsia="zh-CN"/>
              </w:rPr>
              <w:t>FFS: If actual PUSCH transmission is not scheduled by a DCI with DWS field, power headroom information for assumed PUSCH is not supported.</w:t>
            </w:r>
          </w:p>
          <w:p w14:paraId="5EEDB3C4" w14:textId="77777777" w:rsidR="00AB4B38" w:rsidRPr="004C3E8F" w:rsidRDefault="00AB4B38" w:rsidP="0039562E">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If actual PUSCH transmission is with DFT-S-OFDM waveform, UE computes power headroom information of an assumed PUSCH with CP-OFDM waveform. If actual PUSCH transmission is with CP-OFDM waveform, UE computes power headroom information of an assumed PUSCH with DFT-S-OFDM waveform.</w:t>
            </w:r>
          </w:p>
          <w:p w14:paraId="60163F24" w14:textId="77777777" w:rsidR="00AB4B38" w:rsidRDefault="00AB4B38" w:rsidP="0039562E">
            <w:pPr>
              <w:pStyle w:val="ListParagraph"/>
              <w:numPr>
                <w:ilvl w:val="1"/>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All parameters that are used for the calculation of </w:t>
            </w:r>
            <w:proofErr w:type="gramStart"/>
            <w:r>
              <w:rPr>
                <w:rFonts w:ascii="Times New Roman" w:eastAsia="Batang" w:hAnsi="Times New Roman" w:cs="Times New Roman"/>
                <w:sz w:val="20"/>
                <w:szCs w:val="20"/>
                <w:lang w:val="en-GB" w:eastAsia="zh-CN"/>
              </w:rPr>
              <w:t>P</w:t>
            </w:r>
            <w:r w:rsidRPr="00276509">
              <w:rPr>
                <w:rFonts w:ascii="Times New Roman" w:eastAsia="Batang" w:hAnsi="Times New Roman" w:cs="Times New Roman"/>
                <w:sz w:val="20"/>
                <w:szCs w:val="20"/>
                <w:vertAlign w:val="subscript"/>
                <w:lang w:val="en-GB" w:eastAsia="zh-CN"/>
              </w:rPr>
              <w:t>CMAX,f</w:t>
            </w:r>
            <w:proofErr w:type="gramEnd"/>
            <w:r w:rsidRPr="00276509">
              <w:rPr>
                <w:rFonts w:ascii="Times New Roman" w:eastAsia="Batang" w:hAnsi="Times New Roman" w:cs="Times New Roman"/>
                <w:sz w:val="20"/>
                <w:szCs w:val="20"/>
                <w:vertAlign w:val="subscript"/>
                <w:lang w:val="en-GB" w:eastAsia="zh-CN"/>
              </w:rPr>
              <w:t>,c</w:t>
            </w:r>
            <w:r>
              <w:rPr>
                <w:rFonts w:ascii="Times New Roman" w:eastAsia="Batang" w:hAnsi="Times New Roman" w:cs="Times New Roman"/>
                <w:sz w:val="20"/>
                <w:szCs w:val="20"/>
                <w:lang w:val="en-GB" w:eastAsia="zh-CN"/>
              </w:rPr>
              <w:t>(i), except waveform, are the same between assumed PUSCH and actual PUSCH.</w:t>
            </w:r>
          </w:p>
          <w:p w14:paraId="50813938" w14:textId="77777777" w:rsidR="00AB4B38" w:rsidRDefault="00AB4B38" w:rsidP="0039562E">
            <w:pPr>
              <w:pStyle w:val="ListParagraph"/>
              <w:numPr>
                <w:ilvl w:val="1"/>
                <w:numId w:val="14"/>
              </w:numPr>
              <w:rPr>
                <w:rFonts w:ascii="Times New Roman" w:eastAsia="Batang" w:hAnsi="Times New Roman" w:cs="Times New Roman"/>
                <w:sz w:val="20"/>
                <w:szCs w:val="20"/>
                <w:lang w:val="en-GB" w:eastAsia="zh-CN"/>
              </w:rPr>
            </w:pPr>
            <w:r w:rsidRPr="0047530D">
              <w:rPr>
                <w:rFonts w:ascii="Times New Roman" w:eastAsia="Batang" w:hAnsi="Times New Roman" w:cs="Times New Roman"/>
                <w:sz w:val="20"/>
                <w:szCs w:val="20"/>
                <w:lang w:val="en-GB" w:eastAsia="zh-CN"/>
              </w:rPr>
              <w:t xml:space="preserve">In case assumed PUSCH transmission is not supported </w:t>
            </w:r>
            <w:r>
              <w:rPr>
                <w:rFonts w:ascii="Times New Roman" w:eastAsia="Batang" w:hAnsi="Times New Roman" w:cs="Times New Roman"/>
                <w:sz w:val="20"/>
                <w:szCs w:val="20"/>
                <w:lang w:val="en-GB" w:eastAsia="zh-CN"/>
              </w:rPr>
              <w:t xml:space="preserve">for the parameters </w:t>
            </w:r>
            <w:r w:rsidRPr="006E248C">
              <w:rPr>
                <w:rFonts w:ascii="Times New Roman" w:eastAsia="Batang" w:hAnsi="Times New Roman" w:cs="Times New Roman"/>
                <w:sz w:val="20"/>
                <w:szCs w:val="20"/>
                <w:lang w:val="en-GB" w:eastAsia="zh-CN"/>
              </w:rPr>
              <w:t xml:space="preserve">that are used for the calculation of </w:t>
            </w:r>
            <w:proofErr w:type="gramStart"/>
            <w:r w:rsidRPr="006E248C">
              <w:rPr>
                <w:rFonts w:ascii="Times New Roman" w:eastAsia="Batang" w:hAnsi="Times New Roman" w:cs="Times New Roman"/>
                <w:sz w:val="20"/>
                <w:szCs w:val="20"/>
                <w:lang w:val="en-GB" w:eastAsia="zh-CN"/>
              </w:rPr>
              <w:t>P</w:t>
            </w:r>
            <w:r w:rsidRPr="006E248C">
              <w:rPr>
                <w:rFonts w:ascii="Times New Roman" w:eastAsia="Batang" w:hAnsi="Times New Roman" w:cs="Times New Roman"/>
                <w:sz w:val="20"/>
                <w:szCs w:val="20"/>
                <w:vertAlign w:val="subscript"/>
                <w:lang w:val="en-GB" w:eastAsia="zh-CN"/>
              </w:rPr>
              <w:t>CMAX,f</w:t>
            </w:r>
            <w:proofErr w:type="gramEnd"/>
            <w:r w:rsidRPr="006E248C">
              <w:rPr>
                <w:rFonts w:ascii="Times New Roman" w:eastAsia="Batang" w:hAnsi="Times New Roman" w:cs="Times New Roman"/>
                <w:sz w:val="20"/>
                <w:szCs w:val="20"/>
                <w:vertAlign w:val="subscript"/>
                <w:lang w:val="en-GB" w:eastAsia="zh-CN"/>
              </w:rPr>
              <w:t>,c</w:t>
            </w:r>
            <w:r w:rsidRPr="006E248C">
              <w:rPr>
                <w:rFonts w:ascii="Times New Roman" w:eastAsia="Batang" w:hAnsi="Times New Roman" w:cs="Times New Roman"/>
                <w:sz w:val="20"/>
                <w:szCs w:val="20"/>
                <w:lang w:val="en-GB" w:eastAsia="zh-CN"/>
              </w:rPr>
              <w:t>(i), p</w:t>
            </w:r>
            <w:r w:rsidRPr="0047530D">
              <w:rPr>
                <w:rFonts w:ascii="Times New Roman" w:eastAsia="Batang" w:hAnsi="Times New Roman" w:cs="Times New Roman"/>
                <w:sz w:val="20"/>
                <w:szCs w:val="20"/>
                <w:lang w:val="en-GB" w:eastAsia="zh-CN"/>
              </w:rPr>
              <w:t>ower headroom information for a</w:t>
            </w:r>
            <w:r>
              <w:rPr>
                <w:rFonts w:ascii="Times New Roman" w:eastAsia="Batang" w:hAnsi="Times New Roman" w:cs="Times New Roman"/>
                <w:sz w:val="20"/>
                <w:szCs w:val="20"/>
                <w:lang w:val="en-GB" w:eastAsia="zh-CN"/>
              </w:rPr>
              <w:t>ssumed PUSCH</w:t>
            </w:r>
            <w:r w:rsidRPr="0047530D">
              <w:rPr>
                <w:rFonts w:ascii="Times New Roman" w:eastAsia="Batang" w:hAnsi="Times New Roman" w:cs="Times New Roman"/>
                <w:sz w:val="20"/>
                <w:szCs w:val="20"/>
                <w:lang w:val="en-GB" w:eastAsia="zh-CN"/>
              </w:rPr>
              <w:t xml:space="preserve"> is not computed or reported.</w:t>
            </w:r>
          </w:p>
          <w:p w14:paraId="087CFDD4" w14:textId="77777777" w:rsidR="00AB4B38" w:rsidRDefault="00AB4B38" w:rsidP="0039562E">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Power headroom information for assumed PUSCH includes the following:</w:t>
            </w:r>
          </w:p>
          <w:p w14:paraId="3E225162" w14:textId="77777777" w:rsidR="00AB4B38" w:rsidRDefault="00AB4B38" w:rsidP="0039562E">
            <w:pPr>
              <w:pStyle w:val="ListParagraph"/>
              <w:numPr>
                <w:ilvl w:val="1"/>
                <w:numId w:val="14"/>
              </w:numPr>
              <w:rPr>
                <w:rFonts w:ascii="Times New Roman" w:eastAsia="Batang" w:hAnsi="Times New Roman" w:cs="Times New Roman"/>
                <w:sz w:val="20"/>
                <w:szCs w:val="20"/>
                <w:lang w:val="en-GB" w:eastAsia="zh-CN"/>
              </w:rPr>
            </w:pPr>
            <w:proofErr w:type="gramStart"/>
            <w:r>
              <w:rPr>
                <w:rFonts w:ascii="Times New Roman" w:eastAsia="Batang" w:hAnsi="Times New Roman" w:cs="Times New Roman"/>
                <w:sz w:val="20"/>
                <w:szCs w:val="20"/>
                <w:lang w:val="en-GB" w:eastAsia="zh-CN"/>
              </w:rPr>
              <w:t>P</w:t>
            </w:r>
            <w:r w:rsidRPr="00D331B3">
              <w:rPr>
                <w:rFonts w:ascii="Times New Roman" w:eastAsia="Batang" w:hAnsi="Times New Roman" w:cs="Times New Roman"/>
                <w:sz w:val="20"/>
                <w:szCs w:val="20"/>
                <w:vertAlign w:val="subscript"/>
                <w:lang w:val="en-GB" w:eastAsia="zh-CN"/>
              </w:rPr>
              <w:t>CMAX,f</w:t>
            </w:r>
            <w:proofErr w:type="gramEnd"/>
            <w:r w:rsidRPr="00D331B3">
              <w:rPr>
                <w:rFonts w:ascii="Times New Roman" w:eastAsia="Batang" w:hAnsi="Times New Roman" w:cs="Times New Roman"/>
                <w:sz w:val="20"/>
                <w:szCs w:val="20"/>
                <w:vertAlign w:val="subscript"/>
                <w:lang w:val="en-GB" w:eastAsia="zh-CN"/>
              </w:rPr>
              <w:t>,c</w:t>
            </w:r>
            <w:r>
              <w:rPr>
                <w:rFonts w:ascii="Times New Roman" w:eastAsia="Batang" w:hAnsi="Times New Roman" w:cs="Times New Roman"/>
                <w:sz w:val="20"/>
                <w:szCs w:val="20"/>
                <w:lang w:val="en-GB" w:eastAsia="zh-CN"/>
              </w:rPr>
              <w:t>(i) of assumed PUSCH</w:t>
            </w:r>
          </w:p>
          <w:p w14:paraId="4598EC40" w14:textId="77777777" w:rsidR="00AB4B38" w:rsidRDefault="00AB4B38" w:rsidP="0039562E">
            <w:pPr>
              <w:pStyle w:val="ListParagraph"/>
              <w:numPr>
                <w:ilvl w:val="2"/>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Accounting for applicable MPR, A-MPR and P-MPR for the assumed PUSCH.</w:t>
            </w:r>
          </w:p>
          <w:p w14:paraId="16AC3050" w14:textId="77777777" w:rsidR="00AB4B38" w:rsidRPr="00C63BBB" w:rsidRDefault="00AB4B38" w:rsidP="0039562E">
            <w:pPr>
              <w:pStyle w:val="ListParagraph"/>
              <w:numPr>
                <w:ilvl w:val="2"/>
                <w:numId w:val="14"/>
              </w:numPr>
              <w:rPr>
                <w:rFonts w:ascii="Times New Roman" w:eastAsia="Batang" w:hAnsi="Times New Roman" w:cs="Times New Roman"/>
                <w:color w:val="FF0000"/>
                <w:sz w:val="20"/>
                <w:szCs w:val="20"/>
                <w:lang w:val="en-GB" w:eastAsia="zh-CN"/>
              </w:rPr>
            </w:pPr>
            <w:r w:rsidRPr="00C63BBB">
              <w:rPr>
                <w:rFonts w:ascii="Times New Roman" w:eastAsia="Batang" w:hAnsi="Times New Roman" w:cs="Times New Roman"/>
                <w:color w:val="FF0000"/>
                <w:sz w:val="20"/>
                <w:szCs w:val="20"/>
                <w:lang w:val="en-GB" w:eastAsia="zh-CN"/>
              </w:rPr>
              <w:t xml:space="preserve">FFS: </w:t>
            </w:r>
            <w:proofErr w:type="gramStart"/>
            <w:r w:rsidRPr="00C63BBB">
              <w:rPr>
                <w:rFonts w:ascii="Times New Roman" w:eastAsia="Batang" w:hAnsi="Times New Roman" w:cs="Times New Roman"/>
                <w:color w:val="FF0000"/>
                <w:sz w:val="20"/>
                <w:szCs w:val="20"/>
                <w:lang w:val="en-GB" w:eastAsia="zh-CN"/>
              </w:rPr>
              <w:t>P</w:t>
            </w:r>
            <w:r w:rsidRPr="00C63BBB">
              <w:rPr>
                <w:rFonts w:ascii="Times New Roman" w:eastAsia="Batang" w:hAnsi="Times New Roman" w:cs="Times New Roman"/>
                <w:color w:val="FF0000"/>
                <w:sz w:val="20"/>
                <w:szCs w:val="20"/>
                <w:vertAlign w:val="subscript"/>
                <w:lang w:val="en-GB" w:eastAsia="zh-CN"/>
              </w:rPr>
              <w:t>CMAX,f</w:t>
            </w:r>
            <w:proofErr w:type="gramEnd"/>
            <w:r w:rsidRPr="00C63BBB">
              <w:rPr>
                <w:rFonts w:ascii="Times New Roman" w:eastAsia="Batang" w:hAnsi="Times New Roman" w:cs="Times New Roman"/>
                <w:color w:val="FF0000"/>
                <w:sz w:val="20"/>
                <w:szCs w:val="20"/>
                <w:vertAlign w:val="subscript"/>
                <w:lang w:val="en-GB" w:eastAsia="zh-CN"/>
              </w:rPr>
              <w:t>,c</w:t>
            </w:r>
            <w:r w:rsidRPr="00C63BBB">
              <w:rPr>
                <w:rFonts w:ascii="Times New Roman" w:eastAsia="Batang" w:hAnsi="Times New Roman" w:cs="Times New Roman"/>
                <w:color w:val="FF0000"/>
                <w:sz w:val="20"/>
                <w:szCs w:val="20"/>
                <w:lang w:val="en-GB" w:eastAsia="zh-CN"/>
              </w:rPr>
              <w:t>(i) of assumed PUSCH is reported directly or as difference from P</w:t>
            </w:r>
            <w:r w:rsidRPr="00C63BBB">
              <w:rPr>
                <w:rFonts w:ascii="Times New Roman" w:eastAsia="Batang" w:hAnsi="Times New Roman" w:cs="Times New Roman"/>
                <w:color w:val="FF0000"/>
                <w:sz w:val="20"/>
                <w:szCs w:val="20"/>
                <w:vertAlign w:val="subscript"/>
                <w:lang w:val="en-GB" w:eastAsia="zh-CN"/>
              </w:rPr>
              <w:t>CMAX,f,c</w:t>
            </w:r>
            <w:r w:rsidRPr="00C63BBB">
              <w:rPr>
                <w:rFonts w:ascii="Times New Roman" w:eastAsia="Batang" w:hAnsi="Times New Roman" w:cs="Times New Roman"/>
                <w:color w:val="FF0000"/>
                <w:sz w:val="20"/>
                <w:szCs w:val="20"/>
                <w:lang w:val="en-GB" w:eastAsia="zh-CN"/>
              </w:rPr>
              <w:t>(i) of actual PUSCH.</w:t>
            </w:r>
          </w:p>
          <w:p w14:paraId="66C63777" w14:textId="77777777" w:rsidR="00AB4B38" w:rsidRPr="00C63BBB" w:rsidRDefault="00AB4B38" w:rsidP="0039562E">
            <w:pPr>
              <w:pStyle w:val="ListParagraph"/>
              <w:numPr>
                <w:ilvl w:val="0"/>
                <w:numId w:val="14"/>
              </w:numPr>
              <w:rPr>
                <w:rFonts w:ascii="Times New Roman" w:eastAsia="Batang" w:hAnsi="Times New Roman" w:cs="Times New Roman"/>
                <w:color w:val="FF0000"/>
                <w:sz w:val="20"/>
                <w:szCs w:val="20"/>
                <w:lang w:val="en-GB" w:eastAsia="zh-CN"/>
              </w:rPr>
            </w:pPr>
            <w:r w:rsidRPr="00C63BBB">
              <w:rPr>
                <w:rFonts w:ascii="Times New Roman" w:eastAsia="Batang" w:hAnsi="Times New Roman" w:cs="Times New Roman"/>
                <w:color w:val="FF0000"/>
                <w:sz w:val="20"/>
                <w:szCs w:val="20"/>
                <w:lang w:val="en-GB" w:eastAsia="zh-CN"/>
              </w:rPr>
              <w:t xml:space="preserve">Power headroom information for assumed PUSCH is supported at least if </w:t>
            </w:r>
            <w:r w:rsidRPr="00C63BBB">
              <w:rPr>
                <w:rFonts w:ascii="Times New Roman" w:hAnsi="Times New Roman" w:cs="Times New Roman"/>
                <w:i/>
                <w:iCs/>
                <w:color w:val="FF0000"/>
                <w:sz w:val="20"/>
                <w:szCs w:val="20"/>
              </w:rPr>
              <w:t>multiplePHR</w:t>
            </w:r>
            <w:r w:rsidRPr="00C63BBB">
              <w:rPr>
                <w:rFonts w:ascii="Times New Roman" w:hAnsi="Times New Roman" w:cs="Times New Roman"/>
                <w:color w:val="FF0000"/>
                <w:sz w:val="20"/>
                <w:szCs w:val="20"/>
              </w:rPr>
              <w:t xml:space="preserve">=False and </w:t>
            </w:r>
            <w:r w:rsidRPr="00C63BBB">
              <w:rPr>
                <w:rFonts w:ascii="Times New Roman" w:hAnsi="Times New Roman" w:cs="Times New Roman"/>
                <w:i/>
                <w:iCs/>
                <w:color w:val="FF0000"/>
                <w:sz w:val="20"/>
                <w:szCs w:val="20"/>
              </w:rPr>
              <w:t>twoPHRmode</w:t>
            </w:r>
            <w:r w:rsidRPr="00C63BBB">
              <w:rPr>
                <w:rFonts w:ascii="Times New Roman" w:hAnsi="Times New Roman" w:cs="Times New Roman"/>
                <w:color w:val="FF0000"/>
                <w:sz w:val="20"/>
                <w:szCs w:val="20"/>
              </w:rPr>
              <w:t xml:space="preserve"> is not enabled. FFS: other cases.</w:t>
            </w:r>
          </w:p>
          <w:p w14:paraId="5D4AB83B" w14:textId="77777777" w:rsidR="00AB4B38" w:rsidRPr="00C63BBB" w:rsidRDefault="00AB4B38" w:rsidP="0039562E">
            <w:pPr>
              <w:pStyle w:val="ListParagraph"/>
              <w:numPr>
                <w:ilvl w:val="0"/>
                <w:numId w:val="14"/>
              </w:numPr>
              <w:rPr>
                <w:rFonts w:ascii="Times New Roman" w:eastAsia="Batang" w:hAnsi="Times New Roman" w:cs="Times New Roman"/>
                <w:color w:val="FF0000"/>
                <w:sz w:val="20"/>
                <w:szCs w:val="20"/>
                <w:lang w:val="en-GB" w:eastAsia="zh-CN"/>
              </w:rPr>
            </w:pPr>
            <w:r w:rsidRPr="00C63BBB">
              <w:rPr>
                <w:rFonts w:ascii="Times New Roman" w:eastAsia="Batang" w:hAnsi="Times New Roman" w:cs="Times New Roman"/>
                <w:color w:val="FF0000"/>
                <w:sz w:val="20"/>
                <w:szCs w:val="20"/>
                <w:lang w:val="en-GB" w:eastAsia="zh-CN"/>
              </w:rPr>
              <w:t>Power headroom information for assumed PUSCH and legacy Type 1 PH for a serving cell are reported together.</w:t>
            </w:r>
          </w:p>
          <w:p w14:paraId="5C6D8C57" w14:textId="77777777" w:rsidR="00AB4B38" w:rsidRPr="00C63BBB" w:rsidRDefault="00AB4B38" w:rsidP="0039562E">
            <w:pPr>
              <w:pStyle w:val="ListParagraph"/>
              <w:numPr>
                <w:ilvl w:val="0"/>
                <w:numId w:val="14"/>
              </w:numPr>
              <w:rPr>
                <w:rFonts w:ascii="Times New Roman" w:eastAsia="Batang" w:hAnsi="Times New Roman" w:cs="Times New Roman"/>
                <w:color w:val="FF0000"/>
                <w:sz w:val="20"/>
                <w:szCs w:val="20"/>
                <w:lang w:val="en-GB" w:eastAsia="zh-CN"/>
              </w:rPr>
            </w:pPr>
            <w:r w:rsidRPr="00C63BBB">
              <w:rPr>
                <w:rFonts w:ascii="Times New Roman" w:eastAsia="Batang" w:hAnsi="Times New Roman" w:cs="Times New Roman"/>
                <w:color w:val="FF0000"/>
                <w:sz w:val="20"/>
                <w:szCs w:val="20"/>
                <w:lang w:val="en-GB" w:eastAsia="zh-CN"/>
              </w:rPr>
              <w:t>No additional trigger is introduced for transmission of PHR including power headroom information for assumed PUSCH.</w:t>
            </w:r>
          </w:p>
          <w:p w14:paraId="71ADD446" w14:textId="77777777" w:rsidR="00AB4B38" w:rsidRPr="00C63BBB" w:rsidRDefault="00AB4B38" w:rsidP="0039562E">
            <w:pPr>
              <w:tabs>
                <w:tab w:val="left" w:pos="432"/>
              </w:tabs>
              <w:rPr>
                <w:rFonts w:ascii="Times New Roman" w:eastAsia="Batang" w:hAnsi="Times New Roman" w:cs="Times New Roman"/>
                <w:sz w:val="20"/>
                <w:szCs w:val="20"/>
                <w:lang w:val="en-GB" w:eastAsia="zh-CN"/>
              </w:rPr>
            </w:pPr>
          </w:p>
        </w:tc>
      </w:tr>
    </w:tbl>
    <w:p w14:paraId="2D274E76" w14:textId="77777777" w:rsidR="00AB4B38" w:rsidRDefault="00AB4B38">
      <w:pPr>
        <w:rPr>
          <w:rFonts w:ascii="Times New Roman" w:hAnsi="Times New Roman" w:cs="Times New Roman"/>
          <w:sz w:val="20"/>
          <w:szCs w:val="20"/>
        </w:rPr>
      </w:pPr>
    </w:p>
    <w:p w14:paraId="243B6175" w14:textId="4888A9D0" w:rsidR="00AB4B38" w:rsidRDefault="00476315">
      <w:pPr>
        <w:rPr>
          <w:rFonts w:ascii="Times New Roman" w:hAnsi="Times New Roman" w:cs="Times New Roman"/>
          <w:sz w:val="20"/>
          <w:szCs w:val="20"/>
        </w:rPr>
      </w:pPr>
      <w:r>
        <w:rPr>
          <w:rFonts w:ascii="Times New Roman" w:hAnsi="Times New Roman" w:cs="Times New Roman"/>
          <w:sz w:val="20"/>
          <w:szCs w:val="20"/>
        </w:rPr>
        <w:t>Note: there was no time to discuss the above details during Monday offline session.</w:t>
      </w:r>
    </w:p>
    <w:p w14:paraId="43DDC8D8" w14:textId="770E01DF" w:rsidR="00DC3B03" w:rsidRDefault="00DC3B03" w:rsidP="00DC3B03">
      <w:pPr>
        <w:pStyle w:val="Heading3"/>
        <w:tabs>
          <w:tab w:val="left" w:pos="630"/>
        </w:tabs>
        <w:ind w:hanging="1004"/>
        <w:rPr>
          <w:sz w:val="24"/>
          <w:szCs w:val="24"/>
        </w:rPr>
      </w:pPr>
      <w:r>
        <w:rPr>
          <w:sz w:val="24"/>
          <w:szCs w:val="24"/>
        </w:rPr>
        <w:t>Offline discussions after Monday</w:t>
      </w:r>
    </w:p>
    <w:p w14:paraId="6ECC2031" w14:textId="6BF4FC7A" w:rsidR="0045695A" w:rsidRDefault="0045695A" w:rsidP="0045695A">
      <w:pPr>
        <w:rPr>
          <w:rFonts w:ascii="Times New Roman" w:hAnsi="Times New Roman" w:cs="Times New Roman"/>
          <w:sz w:val="20"/>
          <w:szCs w:val="20"/>
        </w:rPr>
      </w:pPr>
      <w:r>
        <w:rPr>
          <w:rFonts w:ascii="Times New Roman" w:hAnsi="Times New Roman" w:cs="Times New Roman"/>
          <w:sz w:val="20"/>
          <w:szCs w:val="20"/>
        </w:rPr>
        <w:t>Following agreement to support reporting power headroom information for assumed PUSCH, RAN1 needs to provide necessary details to RAN2</w:t>
      </w:r>
      <w:r w:rsidR="00B97823">
        <w:rPr>
          <w:rFonts w:ascii="Times New Roman" w:hAnsi="Times New Roman" w:cs="Times New Roman"/>
          <w:sz w:val="20"/>
          <w:szCs w:val="20"/>
        </w:rPr>
        <w:t xml:space="preserve">. Moderator </w:t>
      </w:r>
      <w:r w:rsidR="00005D5C">
        <w:rPr>
          <w:rFonts w:ascii="Times New Roman" w:hAnsi="Times New Roman" w:cs="Times New Roman"/>
          <w:sz w:val="20"/>
          <w:szCs w:val="20"/>
        </w:rPr>
        <w:t>suggests</w:t>
      </w:r>
      <w:r w:rsidR="00B97823">
        <w:rPr>
          <w:rFonts w:ascii="Times New Roman" w:hAnsi="Times New Roman" w:cs="Times New Roman"/>
          <w:sz w:val="20"/>
          <w:szCs w:val="20"/>
        </w:rPr>
        <w:t xml:space="preserve"> </w:t>
      </w:r>
      <w:r w:rsidR="00005D5C">
        <w:rPr>
          <w:rFonts w:ascii="Times New Roman" w:hAnsi="Times New Roman" w:cs="Times New Roman"/>
          <w:sz w:val="20"/>
          <w:szCs w:val="20"/>
        </w:rPr>
        <w:t>agreeing on</w:t>
      </w:r>
      <w:r w:rsidR="00B97823">
        <w:rPr>
          <w:rFonts w:ascii="Times New Roman" w:hAnsi="Times New Roman" w:cs="Times New Roman"/>
          <w:sz w:val="20"/>
          <w:szCs w:val="20"/>
        </w:rPr>
        <w:t xml:space="preserve"> FL proposal 3-2</w:t>
      </w:r>
      <w:r w:rsidR="00005D5C">
        <w:rPr>
          <w:rFonts w:ascii="Times New Roman" w:hAnsi="Times New Roman" w:cs="Times New Roman"/>
          <w:sz w:val="20"/>
          <w:szCs w:val="20"/>
        </w:rPr>
        <w:t>r1</w:t>
      </w:r>
      <w:r w:rsidR="00B97823">
        <w:rPr>
          <w:rFonts w:ascii="Times New Roman" w:hAnsi="Times New Roman" w:cs="Times New Roman"/>
          <w:sz w:val="20"/>
          <w:szCs w:val="20"/>
        </w:rPr>
        <w:t xml:space="preserve"> </w:t>
      </w:r>
      <w:r w:rsidR="00005D5C">
        <w:rPr>
          <w:rFonts w:ascii="Times New Roman" w:hAnsi="Times New Roman" w:cs="Times New Roman"/>
          <w:sz w:val="20"/>
          <w:szCs w:val="20"/>
        </w:rPr>
        <w:t xml:space="preserve">updated </w:t>
      </w:r>
      <w:r w:rsidR="00B97823">
        <w:rPr>
          <w:rFonts w:ascii="Times New Roman" w:hAnsi="Times New Roman" w:cs="Times New Roman"/>
          <w:sz w:val="20"/>
          <w:szCs w:val="20"/>
        </w:rPr>
        <w:t>according to the following:</w:t>
      </w:r>
    </w:p>
    <w:p w14:paraId="62B3568F" w14:textId="21FBCF27" w:rsidR="00B97823" w:rsidRDefault="00B97823" w:rsidP="00B97823">
      <w:pPr>
        <w:pStyle w:val="ListParagraph"/>
        <w:numPr>
          <w:ilvl w:val="0"/>
          <w:numId w:val="14"/>
        </w:numPr>
        <w:rPr>
          <w:rFonts w:ascii="Times New Roman" w:hAnsi="Times New Roman" w:cs="Times New Roman"/>
          <w:sz w:val="20"/>
          <w:szCs w:val="20"/>
        </w:rPr>
      </w:pPr>
      <w:r>
        <w:rPr>
          <w:rFonts w:ascii="Times New Roman" w:hAnsi="Times New Roman" w:cs="Times New Roman"/>
          <w:sz w:val="20"/>
          <w:szCs w:val="20"/>
        </w:rPr>
        <w:t xml:space="preserve">Replace the FFS in third sub-bullet of first bullet by a new FFS in a new sub-bullet of the second bullet. The new FFS is more general and cover other cases that RAN1 may agree on for not reporting </w:t>
      </w:r>
      <w:r w:rsidR="00005D5C">
        <w:rPr>
          <w:rFonts w:ascii="Times New Roman" w:hAnsi="Times New Roman" w:cs="Times New Roman"/>
          <w:sz w:val="20"/>
          <w:szCs w:val="20"/>
        </w:rPr>
        <w:t xml:space="preserve">the information </w:t>
      </w:r>
      <w:r>
        <w:rPr>
          <w:rFonts w:ascii="Times New Roman" w:hAnsi="Times New Roman" w:cs="Times New Roman"/>
          <w:sz w:val="20"/>
          <w:szCs w:val="20"/>
        </w:rPr>
        <w:t>proposed by some contributions submitted to RAN1#114 (see “Possible additional condition” in summary).</w:t>
      </w:r>
    </w:p>
    <w:p w14:paraId="23638D96" w14:textId="54362B61" w:rsidR="00B97823" w:rsidRPr="00B97823" w:rsidRDefault="00B97823" w:rsidP="00B97823">
      <w:pPr>
        <w:pStyle w:val="ListParagraph"/>
        <w:numPr>
          <w:ilvl w:val="0"/>
          <w:numId w:val="14"/>
        </w:numPr>
        <w:rPr>
          <w:rFonts w:ascii="Times New Roman" w:hAnsi="Times New Roman" w:cs="Times New Roman"/>
          <w:sz w:val="20"/>
          <w:szCs w:val="20"/>
        </w:rPr>
      </w:pPr>
      <w:r w:rsidRPr="00B97823">
        <w:rPr>
          <w:rFonts w:ascii="Times New Roman" w:hAnsi="Times New Roman" w:cs="Times New Roman"/>
          <w:sz w:val="20"/>
          <w:szCs w:val="20"/>
        </w:rPr>
        <w:t xml:space="preserve">Delete “FFS: </w:t>
      </w:r>
      <w:proofErr w:type="gramStart"/>
      <w:r w:rsidRPr="00B97823">
        <w:rPr>
          <w:rFonts w:ascii="Times New Roman" w:hAnsi="Times New Roman" w:cs="Times New Roman"/>
          <w:sz w:val="20"/>
          <w:szCs w:val="20"/>
        </w:rPr>
        <w:t>PCMAX,f</w:t>
      </w:r>
      <w:proofErr w:type="gramEnd"/>
      <w:r w:rsidRPr="00B97823">
        <w:rPr>
          <w:rFonts w:ascii="Times New Roman" w:hAnsi="Times New Roman" w:cs="Times New Roman"/>
          <w:sz w:val="20"/>
          <w:szCs w:val="20"/>
        </w:rPr>
        <w:t>,c(i) of assumed PUSCH is reported directly or as difference from PCMAX,f,c(i) of actual PUSCH.</w:t>
      </w:r>
      <w:r>
        <w:rPr>
          <w:rFonts w:ascii="Times New Roman" w:hAnsi="Times New Roman" w:cs="Times New Roman"/>
          <w:sz w:val="20"/>
          <w:szCs w:val="20"/>
        </w:rPr>
        <w:t xml:space="preserve">”. This </w:t>
      </w:r>
      <w:r w:rsidR="00B92C04">
        <w:rPr>
          <w:rFonts w:ascii="Times New Roman" w:hAnsi="Times New Roman" w:cs="Times New Roman"/>
          <w:sz w:val="20"/>
          <w:szCs w:val="20"/>
        </w:rPr>
        <w:t>should</w:t>
      </w:r>
      <w:r>
        <w:rPr>
          <w:rFonts w:ascii="Times New Roman" w:hAnsi="Times New Roman" w:cs="Times New Roman"/>
          <w:sz w:val="20"/>
          <w:szCs w:val="20"/>
        </w:rPr>
        <w:t xml:space="preserve"> be left to RAN2</w:t>
      </w:r>
      <w:r w:rsidR="00B92C04">
        <w:rPr>
          <w:rFonts w:ascii="Times New Roman" w:hAnsi="Times New Roman" w:cs="Times New Roman"/>
          <w:sz w:val="20"/>
          <w:szCs w:val="20"/>
        </w:rPr>
        <w:t xml:space="preserve">, </w:t>
      </w:r>
      <w:proofErr w:type="gramStart"/>
      <w:r w:rsidR="00B92C04">
        <w:rPr>
          <w:rFonts w:ascii="Times New Roman" w:hAnsi="Times New Roman" w:cs="Times New Roman"/>
          <w:sz w:val="20"/>
          <w:szCs w:val="20"/>
        </w:rPr>
        <w:t>e.g.</w:t>
      </w:r>
      <w:proofErr w:type="gramEnd"/>
      <w:r w:rsidR="00B92C04">
        <w:rPr>
          <w:rFonts w:ascii="Times New Roman" w:hAnsi="Times New Roman" w:cs="Times New Roman"/>
          <w:sz w:val="20"/>
          <w:szCs w:val="20"/>
        </w:rPr>
        <w:t xml:space="preserve"> if RAN2 prefers to reuse legacy PHR formats as much as possible they may decide to report Pcmax directly or if they prefer to minimize additional overhead they may decide to report a differential value.</w:t>
      </w:r>
    </w:p>
    <w:p w14:paraId="569E8E60" w14:textId="5AD3A7A9" w:rsidR="00B92C04" w:rsidRDefault="00B92C04" w:rsidP="00B92C04">
      <w:pPr>
        <w:pStyle w:val="ListParagraph"/>
        <w:numPr>
          <w:ilvl w:val="0"/>
          <w:numId w:val="14"/>
        </w:numPr>
        <w:rPr>
          <w:rFonts w:ascii="Times New Roman" w:hAnsi="Times New Roman" w:cs="Times New Roman"/>
          <w:sz w:val="20"/>
          <w:szCs w:val="20"/>
        </w:rPr>
      </w:pPr>
      <w:r w:rsidRPr="00B92C04">
        <w:rPr>
          <w:rFonts w:ascii="Times New Roman" w:hAnsi="Times New Roman" w:cs="Times New Roman"/>
          <w:sz w:val="20"/>
          <w:szCs w:val="20"/>
        </w:rPr>
        <w:t xml:space="preserve">Delete the bullet </w:t>
      </w:r>
      <w:r>
        <w:rPr>
          <w:rFonts w:ascii="Times New Roman" w:hAnsi="Times New Roman" w:cs="Times New Roman"/>
          <w:sz w:val="20"/>
          <w:szCs w:val="20"/>
        </w:rPr>
        <w:t>“</w:t>
      </w:r>
      <w:r w:rsidRPr="00B92C04">
        <w:rPr>
          <w:rFonts w:ascii="Times New Roman" w:hAnsi="Times New Roman" w:cs="Times New Roman"/>
          <w:sz w:val="20"/>
          <w:szCs w:val="20"/>
        </w:rPr>
        <w:t>Power headroom information for assumed PUSCH is supported at least if multiplePHR=False and twoPHRmode is not enabled. FFS: other cases.</w:t>
      </w:r>
      <w:r>
        <w:rPr>
          <w:rFonts w:ascii="Times New Roman" w:hAnsi="Times New Roman" w:cs="Times New Roman"/>
          <w:sz w:val="20"/>
          <w:szCs w:val="20"/>
        </w:rPr>
        <w:t>”. This can also be left to RAN2.</w:t>
      </w:r>
    </w:p>
    <w:p w14:paraId="580998E2" w14:textId="3A18E471" w:rsidR="00B92C04" w:rsidRDefault="00B92C04" w:rsidP="00B92C04">
      <w:pPr>
        <w:pStyle w:val="ListParagraph"/>
        <w:numPr>
          <w:ilvl w:val="0"/>
          <w:numId w:val="14"/>
        </w:numPr>
        <w:rPr>
          <w:rFonts w:ascii="Times New Roman" w:hAnsi="Times New Roman" w:cs="Times New Roman"/>
          <w:sz w:val="20"/>
          <w:szCs w:val="20"/>
        </w:rPr>
      </w:pPr>
      <w:r>
        <w:rPr>
          <w:rFonts w:ascii="Times New Roman" w:hAnsi="Times New Roman" w:cs="Times New Roman"/>
          <w:sz w:val="20"/>
          <w:szCs w:val="20"/>
        </w:rPr>
        <w:t>Reword</w:t>
      </w:r>
      <w:r w:rsidRPr="00B92C04">
        <w:rPr>
          <w:rFonts w:ascii="Times New Roman" w:hAnsi="Times New Roman" w:cs="Times New Roman"/>
          <w:sz w:val="20"/>
          <w:szCs w:val="20"/>
        </w:rPr>
        <w:t xml:space="preserve"> bullet “Power headroom information for assumed PUSCH and legacy Type 1 PH for a serving cell are reported together.” with bullet “If UE reports power headroom information for assumed PUSCH in a PUSCH transmission, legacy PHR is also reported in the same PUSCH transmission.</w:t>
      </w:r>
      <w:r>
        <w:rPr>
          <w:rFonts w:ascii="Times New Roman" w:hAnsi="Times New Roman" w:cs="Times New Roman"/>
          <w:sz w:val="20"/>
          <w:szCs w:val="20"/>
        </w:rPr>
        <w:t xml:space="preserve">”. This </w:t>
      </w:r>
      <w:r w:rsidR="00F665A0">
        <w:rPr>
          <w:rFonts w:ascii="Times New Roman" w:hAnsi="Times New Roman" w:cs="Times New Roman"/>
          <w:sz w:val="20"/>
          <w:szCs w:val="20"/>
        </w:rPr>
        <w:t>clarifies that transmission of (only) legacy PHR in certain PUSCH transmissions is possible.</w:t>
      </w:r>
    </w:p>
    <w:p w14:paraId="19891240" w14:textId="21316760" w:rsidR="00F665A0" w:rsidRDefault="00F665A0" w:rsidP="00F665A0">
      <w:pPr>
        <w:pStyle w:val="ListParagraph"/>
        <w:numPr>
          <w:ilvl w:val="0"/>
          <w:numId w:val="14"/>
        </w:numPr>
        <w:rPr>
          <w:rFonts w:ascii="Times New Roman" w:hAnsi="Times New Roman" w:cs="Times New Roman"/>
          <w:sz w:val="20"/>
          <w:szCs w:val="20"/>
        </w:rPr>
      </w:pPr>
      <w:r w:rsidRPr="00F665A0">
        <w:rPr>
          <w:rFonts w:ascii="Times New Roman" w:hAnsi="Times New Roman" w:cs="Times New Roman"/>
          <w:sz w:val="20"/>
          <w:szCs w:val="20"/>
        </w:rPr>
        <w:t>Delete bullet “No additional trigger is introduced for transmission of PHR including power headroom information for assumed PUSCH.</w:t>
      </w:r>
      <w:r>
        <w:rPr>
          <w:rFonts w:ascii="Times New Roman" w:hAnsi="Times New Roman" w:cs="Times New Roman"/>
          <w:sz w:val="20"/>
          <w:szCs w:val="20"/>
        </w:rPr>
        <w:t xml:space="preserve">” given that it is already captured in agreement from Monday and is anyway not up to RAN1 to decide. </w:t>
      </w:r>
    </w:p>
    <w:p w14:paraId="4AA17868" w14:textId="77777777" w:rsidR="00824A7D" w:rsidRDefault="00824A7D" w:rsidP="00824A7D">
      <w:pPr>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9350"/>
      </w:tblGrid>
      <w:tr w:rsidR="00824A7D" w14:paraId="178D2D93" w14:textId="77777777" w:rsidTr="005C2942">
        <w:tc>
          <w:tcPr>
            <w:tcW w:w="9350" w:type="dxa"/>
          </w:tcPr>
          <w:p w14:paraId="34E283C7" w14:textId="77777777" w:rsidR="00824A7D" w:rsidRDefault="00824A7D" w:rsidP="005C2942">
            <w:pPr>
              <w:rPr>
                <w:rFonts w:ascii="Times New Roman" w:hAnsi="Times New Roman" w:cs="Times New Roman"/>
                <w:lang w:val="en-GB"/>
              </w:rPr>
            </w:pPr>
            <w:r w:rsidRPr="008D31B0">
              <w:rPr>
                <w:rFonts w:ascii="Times New Roman" w:eastAsia="Batang" w:hAnsi="Times New Roman" w:cs="Times New Roman"/>
                <w:b/>
                <w:bCs/>
                <w:highlight w:val="magenta"/>
                <w:lang w:val="en-GB" w:eastAsia="en-US"/>
              </w:rPr>
              <w:t>FL proposal 3-</w:t>
            </w:r>
            <w:r w:rsidRPr="00DC3B03">
              <w:rPr>
                <w:rFonts w:ascii="Times New Roman" w:eastAsia="Batang" w:hAnsi="Times New Roman" w:cs="Times New Roman"/>
                <w:b/>
                <w:bCs/>
                <w:highlight w:val="magenta"/>
                <w:lang w:val="en-GB" w:eastAsia="en-US"/>
              </w:rPr>
              <w:t>2r1</w:t>
            </w:r>
          </w:p>
          <w:p w14:paraId="70E627C8" w14:textId="77777777" w:rsidR="00824A7D" w:rsidRPr="003F7CE5" w:rsidRDefault="00824A7D" w:rsidP="005C2942">
            <w:pPr>
              <w:rPr>
                <w:rFonts w:ascii="Times New Roman" w:eastAsia="Batang" w:hAnsi="Times New Roman" w:cs="Times New Roman"/>
                <w:sz w:val="20"/>
                <w:szCs w:val="20"/>
                <w:lang w:val="en-GB" w:eastAsia="zh-CN"/>
              </w:rPr>
            </w:pPr>
            <w:r w:rsidRPr="003F7CE5">
              <w:rPr>
                <w:rFonts w:ascii="Times New Roman" w:hAnsi="Times New Roman" w:cs="Times New Roman"/>
                <w:sz w:val="20"/>
                <w:szCs w:val="20"/>
                <w:lang w:val="en-GB"/>
              </w:rPr>
              <w:t>For reporting of power headroom information for assumed PUSCH</w:t>
            </w:r>
            <w:r w:rsidRPr="003F7CE5">
              <w:rPr>
                <w:rFonts w:ascii="Times New Roman" w:eastAsia="Batang" w:hAnsi="Times New Roman" w:cs="Times New Roman"/>
                <w:sz w:val="20"/>
                <w:szCs w:val="20"/>
                <w:lang w:val="en-GB" w:eastAsia="zh-CN"/>
              </w:rPr>
              <w:t xml:space="preserve"> using target waveform different from waveform of actual PUSCH</w:t>
            </w:r>
            <w:r>
              <w:rPr>
                <w:rFonts w:ascii="Times New Roman" w:eastAsia="Batang" w:hAnsi="Times New Roman" w:cs="Times New Roman"/>
                <w:sz w:val="20"/>
                <w:szCs w:val="20"/>
                <w:lang w:val="en-GB" w:eastAsia="zh-CN"/>
              </w:rPr>
              <w:t>, support the following</w:t>
            </w:r>
            <w:r w:rsidRPr="003F7CE5">
              <w:rPr>
                <w:rFonts w:ascii="Times New Roman" w:eastAsia="Batang" w:hAnsi="Times New Roman" w:cs="Times New Roman"/>
                <w:sz w:val="20"/>
                <w:szCs w:val="20"/>
                <w:lang w:val="en-GB" w:eastAsia="zh-CN"/>
              </w:rPr>
              <w:t>:</w:t>
            </w:r>
          </w:p>
          <w:p w14:paraId="4891103A" w14:textId="77777777" w:rsidR="00824A7D" w:rsidRDefault="00824A7D" w:rsidP="005C2942">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Power headroom information for assumed PUSCH is based on an actual PUSCH transmission.</w:t>
            </w:r>
          </w:p>
          <w:p w14:paraId="0028628E" w14:textId="77777777" w:rsidR="00824A7D" w:rsidRDefault="00824A7D" w:rsidP="005C2942">
            <w:pPr>
              <w:pStyle w:val="ListParagraph"/>
              <w:numPr>
                <w:ilvl w:val="1"/>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In case of no actual PUSCH transmission on a serving cell, power headroom information for assumed PUSCH is not supported.</w:t>
            </w:r>
          </w:p>
          <w:p w14:paraId="2859A120" w14:textId="77777777" w:rsidR="00824A7D" w:rsidRDefault="00824A7D" w:rsidP="005C2942">
            <w:pPr>
              <w:pStyle w:val="ListParagraph"/>
              <w:numPr>
                <w:ilvl w:val="1"/>
                <w:numId w:val="14"/>
              </w:numPr>
              <w:rPr>
                <w:rFonts w:ascii="Times New Roman" w:eastAsia="Batang" w:hAnsi="Times New Roman" w:cs="Times New Roman"/>
                <w:sz w:val="20"/>
                <w:szCs w:val="20"/>
                <w:lang w:val="en-GB" w:eastAsia="zh-CN"/>
              </w:rPr>
            </w:pPr>
            <w:r w:rsidRPr="006E248C">
              <w:rPr>
                <w:rFonts w:ascii="Times New Roman" w:eastAsia="Batang" w:hAnsi="Times New Roman" w:cs="Times New Roman"/>
                <w:sz w:val="20"/>
                <w:szCs w:val="20"/>
                <w:lang w:val="en-GB" w:eastAsia="zh-CN"/>
              </w:rPr>
              <w:t>DWS field needs to be configured for at least one DCI format for the BWP of the actual PUSCH, otherwise power headroom information for assumed PUSCH is not supported.</w:t>
            </w:r>
          </w:p>
          <w:p w14:paraId="118723AB" w14:textId="77777777" w:rsidR="00824A7D" w:rsidRPr="0045695A" w:rsidRDefault="00824A7D" w:rsidP="005C2942">
            <w:pPr>
              <w:pStyle w:val="ListParagraph"/>
              <w:numPr>
                <w:ilvl w:val="1"/>
                <w:numId w:val="14"/>
              </w:numPr>
              <w:rPr>
                <w:rFonts w:ascii="Times New Roman" w:eastAsia="Batang" w:hAnsi="Times New Roman" w:cs="Times New Roman"/>
                <w:strike/>
                <w:color w:val="FF0000"/>
                <w:sz w:val="20"/>
                <w:szCs w:val="20"/>
                <w:lang w:val="en-GB" w:eastAsia="zh-CN"/>
              </w:rPr>
            </w:pPr>
            <w:r w:rsidRPr="0045695A">
              <w:rPr>
                <w:rFonts w:ascii="Times New Roman" w:eastAsia="Batang" w:hAnsi="Times New Roman" w:cs="Times New Roman"/>
                <w:strike/>
                <w:color w:val="FF0000"/>
                <w:sz w:val="20"/>
                <w:szCs w:val="20"/>
                <w:lang w:val="en-GB" w:eastAsia="zh-CN"/>
              </w:rPr>
              <w:t>FFS: If actual PUSCH transmission is not scheduled by a DCI with DWS field, power headroom information for assumed PUSCH is not supported.</w:t>
            </w:r>
          </w:p>
          <w:p w14:paraId="08700D39" w14:textId="77777777" w:rsidR="00824A7D" w:rsidRPr="004C3E8F" w:rsidRDefault="00824A7D" w:rsidP="005C2942">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If actual PUSCH transmission is with DFT-S-OFDM waveform, UE computes power headroom information of an assumed PUSCH with CP-OFDM waveform. If actual PUSCH transmission is with CP-OFDM waveform, UE computes power headroom information of an assumed PUSCH with DFT-S-OFDM waveform.</w:t>
            </w:r>
          </w:p>
          <w:p w14:paraId="4DB7FCBA" w14:textId="77777777" w:rsidR="00824A7D" w:rsidRDefault="00824A7D" w:rsidP="005C2942">
            <w:pPr>
              <w:pStyle w:val="ListParagraph"/>
              <w:numPr>
                <w:ilvl w:val="1"/>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All parameters that are used for the calculation of </w:t>
            </w:r>
            <w:proofErr w:type="gramStart"/>
            <w:r>
              <w:rPr>
                <w:rFonts w:ascii="Times New Roman" w:eastAsia="Batang" w:hAnsi="Times New Roman" w:cs="Times New Roman"/>
                <w:sz w:val="20"/>
                <w:szCs w:val="20"/>
                <w:lang w:val="en-GB" w:eastAsia="zh-CN"/>
              </w:rPr>
              <w:t>P</w:t>
            </w:r>
            <w:r w:rsidRPr="00276509">
              <w:rPr>
                <w:rFonts w:ascii="Times New Roman" w:eastAsia="Batang" w:hAnsi="Times New Roman" w:cs="Times New Roman"/>
                <w:sz w:val="20"/>
                <w:szCs w:val="20"/>
                <w:vertAlign w:val="subscript"/>
                <w:lang w:val="en-GB" w:eastAsia="zh-CN"/>
              </w:rPr>
              <w:t>CMAX,f</w:t>
            </w:r>
            <w:proofErr w:type="gramEnd"/>
            <w:r w:rsidRPr="00276509">
              <w:rPr>
                <w:rFonts w:ascii="Times New Roman" w:eastAsia="Batang" w:hAnsi="Times New Roman" w:cs="Times New Roman"/>
                <w:sz w:val="20"/>
                <w:szCs w:val="20"/>
                <w:vertAlign w:val="subscript"/>
                <w:lang w:val="en-GB" w:eastAsia="zh-CN"/>
              </w:rPr>
              <w:t>,c</w:t>
            </w:r>
            <w:r>
              <w:rPr>
                <w:rFonts w:ascii="Times New Roman" w:eastAsia="Batang" w:hAnsi="Times New Roman" w:cs="Times New Roman"/>
                <w:sz w:val="20"/>
                <w:szCs w:val="20"/>
                <w:lang w:val="en-GB" w:eastAsia="zh-CN"/>
              </w:rPr>
              <w:t>(i), except waveform, are the same between assumed PUSCH and actual PUSCH.</w:t>
            </w:r>
          </w:p>
          <w:p w14:paraId="26674E2E" w14:textId="77777777" w:rsidR="00824A7D" w:rsidRDefault="00824A7D" w:rsidP="005C2942">
            <w:pPr>
              <w:pStyle w:val="ListParagraph"/>
              <w:numPr>
                <w:ilvl w:val="1"/>
                <w:numId w:val="14"/>
              </w:numPr>
              <w:rPr>
                <w:rFonts w:ascii="Times New Roman" w:eastAsia="Batang" w:hAnsi="Times New Roman" w:cs="Times New Roman"/>
                <w:sz w:val="20"/>
                <w:szCs w:val="20"/>
                <w:lang w:val="en-GB" w:eastAsia="zh-CN"/>
              </w:rPr>
            </w:pPr>
            <w:r w:rsidRPr="0047530D">
              <w:rPr>
                <w:rFonts w:ascii="Times New Roman" w:eastAsia="Batang" w:hAnsi="Times New Roman" w:cs="Times New Roman"/>
                <w:sz w:val="20"/>
                <w:szCs w:val="20"/>
                <w:lang w:val="en-GB" w:eastAsia="zh-CN"/>
              </w:rPr>
              <w:t xml:space="preserve">In case assumed PUSCH transmission is not supported </w:t>
            </w:r>
            <w:r>
              <w:rPr>
                <w:rFonts w:ascii="Times New Roman" w:eastAsia="Batang" w:hAnsi="Times New Roman" w:cs="Times New Roman"/>
                <w:sz w:val="20"/>
                <w:szCs w:val="20"/>
                <w:lang w:val="en-GB" w:eastAsia="zh-CN"/>
              </w:rPr>
              <w:t xml:space="preserve">for the parameters </w:t>
            </w:r>
            <w:r w:rsidRPr="006E248C">
              <w:rPr>
                <w:rFonts w:ascii="Times New Roman" w:eastAsia="Batang" w:hAnsi="Times New Roman" w:cs="Times New Roman"/>
                <w:sz w:val="20"/>
                <w:szCs w:val="20"/>
                <w:lang w:val="en-GB" w:eastAsia="zh-CN"/>
              </w:rPr>
              <w:t xml:space="preserve">that are used for the calculation of </w:t>
            </w:r>
            <w:proofErr w:type="gramStart"/>
            <w:r w:rsidRPr="006E248C">
              <w:rPr>
                <w:rFonts w:ascii="Times New Roman" w:eastAsia="Batang" w:hAnsi="Times New Roman" w:cs="Times New Roman"/>
                <w:sz w:val="20"/>
                <w:szCs w:val="20"/>
                <w:lang w:val="en-GB" w:eastAsia="zh-CN"/>
              </w:rPr>
              <w:t>P</w:t>
            </w:r>
            <w:r w:rsidRPr="006E248C">
              <w:rPr>
                <w:rFonts w:ascii="Times New Roman" w:eastAsia="Batang" w:hAnsi="Times New Roman" w:cs="Times New Roman"/>
                <w:sz w:val="20"/>
                <w:szCs w:val="20"/>
                <w:vertAlign w:val="subscript"/>
                <w:lang w:val="en-GB" w:eastAsia="zh-CN"/>
              </w:rPr>
              <w:t>CMAX,f</w:t>
            </w:r>
            <w:proofErr w:type="gramEnd"/>
            <w:r w:rsidRPr="006E248C">
              <w:rPr>
                <w:rFonts w:ascii="Times New Roman" w:eastAsia="Batang" w:hAnsi="Times New Roman" w:cs="Times New Roman"/>
                <w:sz w:val="20"/>
                <w:szCs w:val="20"/>
                <w:vertAlign w:val="subscript"/>
                <w:lang w:val="en-GB" w:eastAsia="zh-CN"/>
              </w:rPr>
              <w:t>,c</w:t>
            </w:r>
            <w:r w:rsidRPr="006E248C">
              <w:rPr>
                <w:rFonts w:ascii="Times New Roman" w:eastAsia="Batang" w:hAnsi="Times New Roman" w:cs="Times New Roman"/>
                <w:sz w:val="20"/>
                <w:szCs w:val="20"/>
                <w:lang w:val="en-GB" w:eastAsia="zh-CN"/>
              </w:rPr>
              <w:t>(i), p</w:t>
            </w:r>
            <w:r w:rsidRPr="0047530D">
              <w:rPr>
                <w:rFonts w:ascii="Times New Roman" w:eastAsia="Batang" w:hAnsi="Times New Roman" w:cs="Times New Roman"/>
                <w:sz w:val="20"/>
                <w:szCs w:val="20"/>
                <w:lang w:val="en-GB" w:eastAsia="zh-CN"/>
              </w:rPr>
              <w:t>ower headroom information for a</w:t>
            </w:r>
            <w:r>
              <w:rPr>
                <w:rFonts w:ascii="Times New Roman" w:eastAsia="Batang" w:hAnsi="Times New Roman" w:cs="Times New Roman"/>
                <w:sz w:val="20"/>
                <w:szCs w:val="20"/>
                <w:lang w:val="en-GB" w:eastAsia="zh-CN"/>
              </w:rPr>
              <w:t>ssumed PUSCH</w:t>
            </w:r>
            <w:r w:rsidRPr="0047530D">
              <w:rPr>
                <w:rFonts w:ascii="Times New Roman" w:eastAsia="Batang" w:hAnsi="Times New Roman" w:cs="Times New Roman"/>
                <w:sz w:val="20"/>
                <w:szCs w:val="20"/>
                <w:lang w:val="en-GB" w:eastAsia="zh-CN"/>
              </w:rPr>
              <w:t xml:space="preserve"> is not computed or reported.</w:t>
            </w:r>
          </w:p>
          <w:p w14:paraId="642EEFAF" w14:textId="77777777" w:rsidR="00824A7D" w:rsidRPr="0045695A" w:rsidRDefault="00824A7D" w:rsidP="005C2942">
            <w:pPr>
              <w:pStyle w:val="ListParagraph"/>
              <w:numPr>
                <w:ilvl w:val="1"/>
                <w:numId w:val="14"/>
              </w:numPr>
              <w:rPr>
                <w:rFonts w:ascii="Times New Roman" w:eastAsia="Batang" w:hAnsi="Times New Roman" w:cs="Times New Roman"/>
                <w:color w:val="FF0000"/>
                <w:sz w:val="20"/>
                <w:szCs w:val="20"/>
                <w:lang w:val="en-GB" w:eastAsia="zh-CN"/>
              </w:rPr>
            </w:pPr>
            <w:r w:rsidRPr="0045695A">
              <w:rPr>
                <w:rFonts w:ascii="Times New Roman" w:eastAsia="Batang" w:hAnsi="Times New Roman" w:cs="Times New Roman"/>
                <w:color w:val="FF0000"/>
                <w:sz w:val="20"/>
                <w:szCs w:val="20"/>
                <w:lang w:val="en-GB" w:eastAsia="zh-CN"/>
              </w:rPr>
              <w:t>FFS: Other cases where power headroom information for assumed PUSCH is not computed or reported.</w:t>
            </w:r>
          </w:p>
          <w:p w14:paraId="77ADF685" w14:textId="77777777" w:rsidR="00824A7D" w:rsidRDefault="00824A7D" w:rsidP="005C2942">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Power headroom information for assumed PUSCH includes the following:</w:t>
            </w:r>
          </w:p>
          <w:p w14:paraId="67D7465F" w14:textId="77777777" w:rsidR="00824A7D" w:rsidRDefault="00824A7D" w:rsidP="005C2942">
            <w:pPr>
              <w:pStyle w:val="ListParagraph"/>
              <w:numPr>
                <w:ilvl w:val="1"/>
                <w:numId w:val="14"/>
              </w:numPr>
              <w:rPr>
                <w:rFonts w:ascii="Times New Roman" w:eastAsia="Batang" w:hAnsi="Times New Roman" w:cs="Times New Roman"/>
                <w:sz w:val="20"/>
                <w:szCs w:val="20"/>
                <w:lang w:val="en-GB" w:eastAsia="zh-CN"/>
              </w:rPr>
            </w:pPr>
            <w:proofErr w:type="gramStart"/>
            <w:r>
              <w:rPr>
                <w:rFonts w:ascii="Times New Roman" w:eastAsia="Batang" w:hAnsi="Times New Roman" w:cs="Times New Roman"/>
                <w:sz w:val="20"/>
                <w:szCs w:val="20"/>
                <w:lang w:val="en-GB" w:eastAsia="zh-CN"/>
              </w:rPr>
              <w:lastRenderedPageBreak/>
              <w:t>P</w:t>
            </w:r>
            <w:r w:rsidRPr="00D331B3">
              <w:rPr>
                <w:rFonts w:ascii="Times New Roman" w:eastAsia="Batang" w:hAnsi="Times New Roman" w:cs="Times New Roman"/>
                <w:sz w:val="20"/>
                <w:szCs w:val="20"/>
                <w:vertAlign w:val="subscript"/>
                <w:lang w:val="en-GB" w:eastAsia="zh-CN"/>
              </w:rPr>
              <w:t>CMAX,f</w:t>
            </w:r>
            <w:proofErr w:type="gramEnd"/>
            <w:r w:rsidRPr="00D331B3">
              <w:rPr>
                <w:rFonts w:ascii="Times New Roman" w:eastAsia="Batang" w:hAnsi="Times New Roman" w:cs="Times New Roman"/>
                <w:sz w:val="20"/>
                <w:szCs w:val="20"/>
                <w:vertAlign w:val="subscript"/>
                <w:lang w:val="en-GB" w:eastAsia="zh-CN"/>
              </w:rPr>
              <w:t>,c</w:t>
            </w:r>
            <w:r>
              <w:rPr>
                <w:rFonts w:ascii="Times New Roman" w:eastAsia="Batang" w:hAnsi="Times New Roman" w:cs="Times New Roman"/>
                <w:sz w:val="20"/>
                <w:szCs w:val="20"/>
                <w:lang w:val="en-GB" w:eastAsia="zh-CN"/>
              </w:rPr>
              <w:t>(i) of assumed PUSCH</w:t>
            </w:r>
          </w:p>
          <w:p w14:paraId="48B3A6AB" w14:textId="77777777" w:rsidR="00824A7D" w:rsidRDefault="00824A7D" w:rsidP="005C2942">
            <w:pPr>
              <w:pStyle w:val="ListParagraph"/>
              <w:numPr>
                <w:ilvl w:val="2"/>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Accounting for applicable MPR, A-MPR and P-MPR for the assumed PUSCH.</w:t>
            </w:r>
          </w:p>
          <w:p w14:paraId="2F0DC723" w14:textId="77777777" w:rsidR="00824A7D" w:rsidRPr="00174450" w:rsidRDefault="00824A7D" w:rsidP="005C2942">
            <w:pPr>
              <w:pStyle w:val="ListParagraph"/>
              <w:numPr>
                <w:ilvl w:val="2"/>
                <w:numId w:val="14"/>
              </w:numPr>
              <w:rPr>
                <w:rFonts w:ascii="Times New Roman" w:eastAsia="Batang" w:hAnsi="Times New Roman" w:cs="Times New Roman"/>
                <w:strike/>
                <w:color w:val="FF0000"/>
                <w:sz w:val="20"/>
                <w:szCs w:val="20"/>
                <w:lang w:val="en-GB" w:eastAsia="zh-CN"/>
              </w:rPr>
            </w:pPr>
            <w:r w:rsidRPr="00174450">
              <w:rPr>
                <w:rFonts w:ascii="Times New Roman" w:eastAsia="Batang" w:hAnsi="Times New Roman" w:cs="Times New Roman"/>
                <w:strike/>
                <w:color w:val="FF0000"/>
                <w:sz w:val="20"/>
                <w:szCs w:val="20"/>
                <w:lang w:val="en-GB" w:eastAsia="zh-CN"/>
              </w:rPr>
              <w:t xml:space="preserve">FFS: </w:t>
            </w:r>
            <w:proofErr w:type="gramStart"/>
            <w:r w:rsidRPr="00174450">
              <w:rPr>
                <w:rFonts w:ascii="Times New Roman" w:eastAsia="Batang" w:hAnsi="Times New Roman" w:cs="Times New Roman"/>
                <w:strike/>
                <w:color w:val="FF0000"/>
                <w:sz w:val="20"/>
                <w:szCs w:val="20"/>
                <w:lang w:val="en-GB" w:eastAsia="zh-CN"/>
              </w:rPr>
              <w:t>P</w:t>
            </w:r>
            <w:r w:rsidRPr="00174450">
              <w:rPr>
                <w:rFonts w:ascii="Times New Roman" w:eastAsia="Batang" w:hAnsi="Times New Roman" w:cs="Times New Roman"/>
                <w:strike/>
                <w:color w:val="FF0000"/>
                <w:sz w:val="20"/>
                <w:szCs w:val="20"/>
                <w:vertAlign w:val="subscript"/>
                <w:lang w:val="en-GB" w:eastAsia="zh-CN"/>
              </w:rPr>
              <w:t>CMAX,f</w:t>
            </w:r>
            <w:proofErr w:type="gramEnd"/>
            <w:r w:rsidRPr="00174450">
              <w:rPr>
                <w:rFonts w:ascii="Times New Roman" w:eastAsia="Batang" w:hAnsi="Times New Roman" w:cs="Times New Roman"/>
                <w:strike/>
                <w:color w:val="FF0000"/>
                <w:sz w:val="20"/>
                <w:szCs w:val="20"/>
                <w:vertAlign w:val="subscript"/>
                <w:lang w:val="en-GB" w:eastAsia="zh-CN"/>
              </w:rPr>
              <w:t>,c</w:t>
            </w:r>
            <w:r w:rsidRPr="00174450">
              <w:rPr>
                <w:rFonts w:ascii="Times New Roman" w:eastAsia="Batang" w:hAnsi="Times New Roman" w:cs="Times New Roman"/>
                <w:strike/>
                <w:color w:val="FF0000"/>
                <w:sz w:val="20"/>
                <w:szCs w:val="20"/>
                <w:lang w:val="en-GB" w:eastAsia="zh-CN"/>
              </w:rPr>
              <w:t>(i) of assumed PUSCH is reported directly or as difference from P</w:t>
            </w:r>
            <w:r w:rsidRPr="00174450">
              <w:rPr>
                <w:rFonts w:ascii="Times New Roman" w:eastAsia="Batang" w:hAnsi="Times New Roman" w:cs="Times New Roman"/>
                <w:strike/>
                <w:color w:val="FF0000"/>
                <w:sz w:val="20"/>
                <w:szCs w:val="20"/>
                <w:vertAlign w:val="subscript"/>
                <w:lang w:val="en-GB" w:eastAsia="zh-CN"/>
              </w:rPr>
              <w:t>CMAX,f,c</w:t>
            </w:r>
            <w:r w:rsidRPr="00174450">
              <w:rPr>
                <w:rFonts w:ascii="Times New Roman" w:eastAsia="Batang" w:hAnsi="Times New Roman" w:cs="Times New Roman"/>
                <w:strike/>
                <w:color w:val="FF0000"/>
                <w:sz w:val="20"/>
                <w:szCs w:val="20"/>
                <w:lang w:val="en-GB" w:eastAsia="zh-CN"/>
              </w:rPr>
              <w:t>(i) of actual PUSCH.</w:t>
            </w:r>
          </w:p>
          <w:p w14:paraId="3E9D5B76" w14:textId="77777777" w:rsidR="00824A7D" w:rsidRPr="00174450" w:rsidRDefault="00824A7D" w:rsidP="005C2942">
            <w:pPr>
              <w:pStyle w:val="ListParagraph"/>
              <w:numPr>
                <w:ilvl w:val="0"/>
                <w:numId w:val="14"/>
              </w:numPr>
              <w:rPr>
                <w:rFonts w:ascii="Times New Roman" w:eastAsia="Batang" w:hAnsi="Times New Roman" w:cs="Times New Roman"/>
                <w:color w:val="FF0000"/>
                <w:sz w:val="20"/>
                <w:szCs w:val="20"/>
                <w:lang w:val="en-GB" w:eastAsia="zh-CN"/>
              </w:rPr>
            </w:pPr>
            <w:r>
              <w:rPr>
                <w:rFonts w:ascii="Times New Roman" w:eastAsia="Batang" w:hAnsi="Times New Roman" w:cs="Times New Roman"/>
                <w:color w:val="FF0000"/>
                <w:sz w:val="20"/>
                <w:szCs w:val="20"/>
                <w:lang w:val="en-GB" w:eastAsia="zh-CN"/>
              </w:rPr>
              <w:t>If UE reports power headroom information for assumed PUSCH in a PUSCH transmission, legacy PHR is also reported in the same PUSCH transmission.</w:t>
            </w:r>
          </w:p>
          <w:p w14:paraId="35CA9E3A" w14:textId="77777777" w:rsidR="00824A7D" w:rsidRPr="00174450" w:rsidRDefault="00824A7D" w:rsidP="005C2942">
            <w:pPr>
              <w:pStyle w:val="ListParagraph"/>
              <w:numPr>
                <w:ilvl w:val="0"/>
                <w:numId w:val="14"/>
              </w:numPr>
              <w:rPr>
                <w:rFonts w:ascii="Times New Roman" w:eastAsia="Batang" w:hAnsi="Times New Roman" w:cs="Times New Roman"/>
                <w:strike/>
                <w:color w:val="FF0000"/>
                <w:sz w:val="20"/>
                <w:szCs w:val="20"/>
                <w:lang w:val="en-GB" w:eastAsia="zh-CN"/>
              </w:rPr>
            </w:pPr>
            <w:r w:rsidRPr="00174450">
              <w:rPr>
                <w:rFonts w:ascii="Times New Roman" w:eastAsia="Batang" w:hAnsi="Times New Roman" w:cs="Times New Roman"/>
                <w:strike/>
                <w:color w:val="FF0000"/>
                <w:sz w:val="20"/>
                <w:szCs w:val="20"/>
                <w:lang w:val="en-GB" w:eastAsia="zh-CN"/>
              </w:rPr>
              <w:t xml:space="preserve">Power headroom information for assumed PUSCH is supported at least if </w:t>
            </w:r>
            <w:r w:rsidRPr="00174450">
              <w:rPr>
                <w:rFonts w:ascii="Times New Roman" w:hAnsi="Times New Roman" w:cs="Times New Roman"/>
                <w:i/>
                <w:iCs/>
                <w:strike/>
                <w:color w:val="FF0000"/>
                <w:sz w:val="20"/>
                <w:szCs w:val="20"/>
              </w:rPr>
              <w:t>multiplePHR</w:t>
            </w:r>
            <w:r w:rsidRPr="00174450">
              <w:rPr>
                <w:rFonts w:ascii="Times New Roman" w:hAnsi="Times New Roman" w:cs="Times New Roman"/>
                <w:strike/>
                <w:color w:val="FF0000"/>
                <w:sz w:val="20"/>
                <w:szCs w:val="20"/>
              </w:rPr>
              <w:t xml:space="preserve">=False and </w:t>
            </w:r>
            <w:r w:rsidRPr="00174450">
              <w:rPr>
                <w:rFonts w:ascii="Times New Roman" w:hAnsi="Times New Roman" w:cs="Times New Roman"/>
                <w:i/>
                <w:iCs/>
                <w:strike/>
                <w:color w:val="FF0000"/>
                <w:sz w:val="20"/>
                <w:szCs w:val="20"/>
              </w:rPr>
              <w:t>twoPHRmode</w:t>
            </w:r>
            <w:r w:rsidRPr="00174450">
              <w:rPr>
                <w:rFonts w:ascii="Times New Roman" w:hAnsi="Times New Roman" w:cs="Times New Roman"/>
                <w:strike/>
                <w:color w:val="FF0000"/>
                <w:sz w:val="20"/>
                <w:szCs w:val="20"/>
              </w:rPr>
              <w:t xml:space="preserve"> is not enabled. FFS: other cases.</w:t>
            </w:r>
          </w:p>
          <w:p w14:paraId="3924E12D" w14:textId="77777777" w:rsidR="00824A7D" w:rsidRPr="00174450" w:rsidRDefault="00824A7D" w:rsidP="005C2942">
            <w:pPr>
              <w:pStyle w:val="ListParagraph"/>
              <w:numPr>
                <w:ilvl w:val="0"/>
                <w:numId w:val="14"/>
              </w:numPr>
              <w:rPr>
                <w:rFonts w:ascii="Times New Roman" w:eastAsia="Batang" w:hAnsi="Times New Roman" w:cs="Times New Roman"/>
                <w:strike/>
                <w:color w:val="FF0000"/>
                <w:sz w:val="20"/>
                <w:szCs w:val="20"/>
                <w:lang w:val="en-GB" w:eastAsia="zh-CN"/>
              </w:rPr>
            </w:pPr>
            <w:r w:rsidRPr="00174450">
              <w:rPr>
                <w:rFonts w:ascii="Times New Roman" w:eastAsia="Batang" w:hAnsi="Times New Roman" w:cs="Times New Roman"/>
                <w:strike/>
                <w:color w:val="FF0000"/>
                <w:sz w:val="20"/>
                <w:szCs w:val="20"/>
                <w:lang w:val="en-GB" w:eastAsia="zh-CN"/>
              </w:rPr>
              <w:t>Power headroom information for assumed PUSCH and legacy Type 1 PH for a serving cell are reported together.</w:t>
            </w:r>
          </w:p>
          <w:p w14:paraId="56DF4779" w14:textId="77777777" w:rsidR="00824A7D" w:rsidRPr="00174450" w:rsidRDefault="00824A7D" w:rsidP="005C2942">
            <w:pPr>
              <w:pStyle w:val="ListParagraph"/>
              <w:numPr>
                <w:ilvl w:val="0"/>
                <w:numId w:val="14"/>
              </w:numPr>
              <w:rPr>
                <w:rFonts w:ascii="Times New Roman" w:eastAsia="Batang" w:hAnsi="Times New Roman" w:cs="Times New Roman"/>
                <w:strike/>
                <w:color w:val="FF0000"/>
                <w:sz w:val="20"/>
                <w:szCs w:val="20"/>
                <w:lang w:val="en-GB" w:eastAsia="zh-CN"/>
              </w:rPr>
            </w:pPr>
            <w:r w:rsidRPr="00174450">
              <w:rPr>
                <w:rFonts w:ascii="Times New Roman" w:eastAsia="Batang" w:hAnsi="Times New Roman" w:cs="Times New Roman"/>
                <w:strike/>
                <w:color w:val="FF0000"/>
                <w:sz w:val="20"/>
                <w:szCs w:val="20"/>
                <w:lang w:val="en-GB" w:eastAsia="zh-CN"/>
              </w:rPr>
              <w:t>No additional trigger is introduced for transmission of PHR including power headroom information for assumed PUSCH.</w:t>
            </w:r>
          </w:p>
          <w:p w14:paraId="4EC5DBC7" w14:textId="77777777" w:rsidR="00824A7D" w:rsidRPr="00C63BBB" w:rsidRDefault="00824A7D" w:rsidP="005C2942">
            <w:pPr>
              <w:tabs>
                <w:tab w:val="left" w:pos="432"/>
              </w:tabs>
              <w:rPr>
                <w:rFonts w:ascii="Times New Roman" w:eastAsia="Batang" w:hAnsi="Times New Roman" w:cs="Times New Roman"/>
                <w:sz w:val="20"/>
                <w:szCs w:val="20"/>
                <w:lang w:val="en-GB" w:eastAsia="zh-CN"/>
              </w:rPr>
            </w:pPr>
          </w:p>
        </w:tc>
      </w:tr>
    </w:tbl>
    <w:p w14:paraId="2F2EE3B6" w14:textId="77777777" w:rsidR="00824A7D" w:rsidRDefault="00824A7D" w:rsidP="00824A7D">
      <w:pPr>
        <w:rPr>
          <w:rFonts w:ascii="Times New Roman" w:hAnsi="Times New Roman" w:cs="Times New Roman"/>
          <w:sz w:val="20"/>
          <w:szCs w:val="20"/>
        </w:rPr>
      </w:pPr>
    </w:p>
    <w:p w14:paraId="29EFE2BB" w14:textId="1D641777" w:rsidR="00824A7D" w:rsidRDefault="00824A7D" w:rsidP="00824A7D">
      <w:pPr>
        <w:rPr>
          <w:rFonts w:ascii="Times New Roman" w:hAnsi="Times New Roman" w:cs="Times New Roman"/>
          <w:sz w:val="20"/>
          <w:szCs w:val="20"/>
        </w:rPr>
      </w:pPr>
      <w:r>
        <w:rPr>
          <w:rFonts w:ascii="Times New Roman" w:hAnsi="Times New Roman" w:cs="Times New Roman"/>
          <w:sz w:val="20"/>
          <w:szCs w:val="20"/>
        </w:rPr>
        <w:t>Updates following offline discussions:</w:t>
      </w:r>
    </w:p>
    <w:p w14:paraId="4A5C727C" w14:textId="6DC600EF" w:rsidR="00824A7D" w:rsidRDefault="00824A7D" w:rsidP="00824A7D">
      <w:pPr>
        <w:pStyle w:val="ListParagraph"/>
        <w:numPr>
          <w:ilvl w:val="0"/>
          <w:numId w:val="14"/>
        </w:numPr>
        <w:rPr>
          <w:rFonts w:ascii="Times New Roman" w:hAnsi="Times New Roman" w:cs="Times New Roman"/>
          <w:sz w:val="20"/>
          <w:szCs w:val="20"/>
        </w:rPr>
      </w:pPr>
      <w:r>
        <w:rPr>
          <w:rFonts w:ascii="Times New Roman" w:hAnsi="Times New Roman" w:cs="Times New Roman"/>
          <w:sz w:val="20"/>
          <w:szCs w:val="20"/>
        </w:rPr>
        <w:t xml:space="preserve">Some companies prefer to keep the bullet on “No additional </w:t>
      </w:r>
      <w:proofErr w:type="gramStart"/>
      <w:r>
        <w:rPr>
          <w:rFonts w:ascii="Times New Roman" w:hAnsi="Times New Roman" w:cs="Times New Roman"/>
          <w:sz w:val="20"/>
          <w:szCs w:val="20"/>
        </w:rPr>
        <w:t>trigger</w:t>
      </w:r>
      <w:proofErr w:type="gramEnd"/>
      <w:r>
        <w:rPr>
          <w:rFonts w:ascii="Times New Roman" w:hAnsi="Times New Roman" w:cs="Times New Roman"/>
          <w:sz w:val="20"/>
          <w:szCs w:val="20"/>
        </w:rPr>
        <w:t>”</w:t>
      </w:r>
    </w:p>
    <w:p w14:paraId="0E77E661" w14:textId="62B2D4C3" w:rsidR="00824A7D" w:rsidRPr="00824A7D" w:rsidRDefault="00824A7D" w:rsidP="00824A7D">
      <w:pPr>
        <w:pStyle w:val="ListParagraph"/>
        <w:numPr>
          <w:ilvl w:val="0"/>
          <w:numId w:val="14"/>
        </w:numPr>
        <w:rPr>
          <w:rFonts w:ascii="Times New Roman" w:hAnsi="Times New Roman" w:cs="Times New Roman"/>
          <w:sz w:val="20"/>
          <w:szCs w:val="20"/>
        </w:rPr>
      </w:pPr>
      <w:r>
        <w:rPr>
          <w:rFonts w:ascii="Times New Roman" w:hAnsi="Times New Roman" w:cs="Times New Roman"/>
          <w:sz w:val="20"/>
          <w:szCs w:val="20"/>
        </w:rPr>
        <w:t>Some companies prefer that RAN1 indicates to RAN2 that the case without twoPHRmode and multiplePHR are prioritized</w:t>
      </w:r>
      <w:r w:rsidR="00836E18">
        <w:rPr>
          <w:rFonts w:ascii="Times New Roman" w:hAnsi="Times New Roman" w:cs="Times New Roman"/>
          <w:sz w:val="20"/>
          <w:szCs w:val="20"/>
        </w:rPr>
        <w:t>. RAN2 can decide whether to support other cases.</w:t>
      </w:r>
    </w:p>
    <w:p w14:paraId="41B47AF4" w14:textId="219F7E3E" w:rsidR="00DC3B03" w:rsidRPr="00F665A0" w:rsidRDefault="00DC3B03" w:rsidP="00F665A0">
      <w:pPr>
        <w:pStyle w:val="ListParagraph"/>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9350"/>
      </w:tblGrid>
      <w:tr w:rsidR="00DC3B03" w14:paraId="5530BEC4" w14:textId="77777777" w:rsidTr="005C2942">
        <w:tc>
          <w:tcPr>
            <w:tcW w:w="9350" w:type="dxa"/>
          </w:tcPr>
          <w:p w14:paraId="52369C85" w14:textId="1ECCAAC2" w:rsidR="00DC3B03" w:rsidRDefault="00DC3B03" w:rsidP="005C2942">
            <w:pPr>
              <w:rPr>
                <w:rFonts w:ascii="Times New Roman" w:hAnsi="Times New Roman" w:cs="Times New Roman"/>
                <w:lang w:val="en-GB"/>
              </w:rPr>
            </w:pPr>
            <w:r w:rsidRPr="008D31B0">
              <w:rPr>
                <w:rFonts w:ascii="Times New Roman" w:eastAsia="Batang" w:hAnsi="Times New Roman" w:cs="Times New Roman"/>
                <w:b/>
                <w:bCs/>
                <w:highlight w:val="magenta"/>
                <w:lang w:val="en-GB" w:eastAsia="en-US"/>
              </w:rPr>
              <w:t>FL proposal 3-</w:t>
            </w:r>
            <w:r w:rsidRPr="00DC3B03">
              <w:rPr>
                <w:rFonts w:ascii="Times New Roman" w:eastAsia="Batang" w:hAnsi="Times New Roman" w:cs="Times New Roman"/>
                <w:b/>
                <w:bCs/>
                <w:highlight w:val="magenta"/>
                <w:lang w:val="en-GB" w:eastAsia="en-US"/>
              </w:rPr>
              <w:t>2r</w:t>
            </w:r>
            <w:r w:rsidR="00824A7D">
              <w:rPr>
                <w:rFonts w:ascii="Times New Roman" w:eastAsia="Batang" w:hAnsi="Times New Roman" w:cs="Times New Roman"/>
                <w:b/>
                <w:bCs/>
                <w:highlight w:val="magenta"/>
                <w:lang w:val="en-GB" w:eastAsia="en-US"/>
              </w:rPr>
              <w:t>2</w:t>
            </w:r>
          </w:p>
          <w:p w14:paraId="4B05435C" w14:textId="7157508D" w:rsidR="00DC3B03" w:rsidRPr="003F7CE5" w:rsidRDefault="00DC3B03" w:rsidP="005C2942">
            <w:pPr>
              <w:rPr>
                <w:rFonts w:ascii="Times New Roman" w:eastAsia="Batang" w:hAnsi="Times New Roman" w:cs="Times New Roman"/>
                <w:sz w:val="20"/>
                <w:szCs w:val="20"/>
                <w:lang w:val="en-GB" w:eastAsia="zh-CN"/>
              </w:rPr>
            </w:pPr>
            <w:r w:rsidRPr="003F7CE5">
              <w:rPr>
                <w:rFonts w:ascii="Times New Roman" w:hAnsi="Times New Roman" w:cs="Times New Roman"/>
                <w:sz w:val="20"/>
                <w:szCs w:val="20"/>
                <w:lang w:val="en-GB"/>
              </w:rPr>
              <w:t>For reporting of power headroom information for assumed PUSCH</w:t>
            </w:r>
            <w:r w:rsidRPr="003F7CE5">
              <w:rPr>
                <w:rFonts w:ascii="Times New Roman" w:eastAsia="Batang" w:hAnsi="Times New Roman" w:cs="Times New Roman"/>
                <w:sz w:val="20"/>
                <w:szCs w:val="20"/>
                <w:lang w:val="en-GB" w:eastAsia="zh-CN"/>
              </w:rPr>
              <w:t xml:space="preserve"> using target waveform different from waveform of actual PUSCH</w:t>
            </w:r>
            <w:r>
              <w:rPr>
                <w:rFonts w:ascii="Times New Roman" w:eastAsia="Batang" w:hAnsi="Times New Roman" w:cs="Times New Roman"/>
                <w:sz w:val="20"/>
                <w:szCs w:val="20"/>
                <w:lang w:val="en-GB" w:eastAsia="zh-CN"/>
              </w:rPr>
              <w:t>, support the following</w:t>
            </w:r>
            <w:r w:rsidRPr="003F7CE5">
              <w:rPr>
                <w:rFonts w:ascii="Times New Roman" w:eastAsia="Batang" w:hAnsi="Times New Roman" w:cs="Times New Roman"/>
                <w:sz w:val="20"/>
                <w:szCs w:val="20"/>
                <w:lang w:val="en-GB" w:eastAsia="zh-CN"/>
              </w:rPr>
              <w:t>:</w:t>
            </w:r>
          </w:p>
          <w:p w14:paraId="172DA365" w14:textId="77777777" w:rsidR="00DC3B03" w:rsidRDefault="00DC3B03" w:rsidP="005C2942">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Power headroom information for assumed PUSCH is based on an actual PUSCH transmission.</w:t>
            </w:r>
          </w:p>
          <w:p w14:paraId="4CE20E11" w14:textId="77777777" w:rsidR="00DC3B03" w:rsidRDefault="00DC3B03" w:rsidP="005C2942">
            <w:pPr>
              <w:pStyle w:val="ListParagraph"/>
              <w:numPr>
                <w:ilvl w:val="1"/>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In case of no actual PUSCH transmission on a serving cell, power headroom information for assumed PUSCH is not supported.</w:t>
            </w:r>
          </w:p>
          <w:p w14:paraId="17427ABE" w14:textId="77777777" w:rsidR="00DC3B03" w:rsidRPr="00824A7D" w:rsidRDefault="00DC3B03" w:rsidP="005C2942">
            <w:pPr>
              <w:pStyle w:val="ListParagraph"/>
              <w:numPr>
                <w:ilvl w:val="1"/>
                <w:numId w:val="14"/>
              </w:numPr>
              <w:rPr>
                <w:rFonts w:ascii="Times New Roman" w:eastAsia="Batang" w:hAnsi="Times New Roman" w:cs="Times New Roman"/>
                <w:sz w:val="20"/>
                <w:szCs w:val="20"/>
                <w:lang w:val="en-GB" w:eastAsia="zh-CN"/>
              </w:rPr>
            </w:pPr>
            <w:r w:rsidRPr="00824A7D">
              <w:rPr>
                <w:rFonts w:ascii="Times New Roman" w:eastAsia="Batang" w:hAnsi="Times New Roman" w:cs="Times New Roman"/>
                <w:sz w:val="20"/>
                <w:szCs w:val="20"/>
                <w:lang w:val="en-GB" w:eastAsia="zh-CN"/>
              </w:rPr>
              <w:t>DWS field needs to be configured for at least one DCI format for the BWP of the actual PUSCH, otherwise power headroom information for assumed PUSCH is not supported.</w:t>
            </w:r>
          </w:p>
          <w:p w14:paraId="6C6B9952" w14:textId="77777777" w:rsidR="00DC3B03" w:rsidRPr="0045695A" w:rsidRDefault="00DC3B03" w:rsidP="005C2942">
            <w:pPr>
              <w:pStyle w:val="ListParagraph"/>
              <w:numPr>
                <w:ilvl w:val="1"/>
                <w:numId w:val="14"/>
              </w:numPr>
              <w:rPr>
                <w:rFonts w:ascii="Times New Roman" w:eastAsia="Batang" w:hAnsi="Times New Roman" w:cs="Times New Roman"/>
                <w:strike/>
                <w:color w:val="FF0000"/>
                <w:sz w:val="20"/>
                <w:szCs w:val="20"/>
                <w:lang w:val="en-GB" w:eastAsia="zh-CN"/>
              </w:rPr>
            </w:pPr>
            <w:r w:rsidRPr="0045695A">
              <w:rPr>
                <w:rFonts w:ascii="Times New Roman" w:eastAsia="Batang" w:hAnsi="Times New Roman" w:cs="Times New Roman"/>
                <w:strike/>
                <w:color w:val="FF0000"/>
                <w:sz w:val="20"/>
                <w:szCs w:val="20"/>
                <w:lang w:val="en-GB" w:eastAsia="zh-CN"/>
              </w:rPr>
              <w:t>FFS: If actual PUSCH transmission is not scheduled by a DCI with DWS field, power headroom information for assumed PUSCH is not supported.</w:t>
            </w:r>
          </w:p>
          <w:p w14:paraId="76E5D7DF" w14:textId="77777777" w:rsidR="00DC3B03" w:rsidRPr="004C3E8F" w:rsidRDefault="00DC3B03" w:rsidP="005C2942">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If actual PUSCH transmission is with DFT-S-OFDM waveform, UE computes power headroom information of an assumed PUSCH with CP-OFDM waveform. If actual PUSCH transmission is with CP-OFDM waveform, UE computes power headroom information of an assumed PUSCH with DFT-S-OFDM waveform.</w:t>
            </w:r>
          </w:p>
          <w:p w14:paraId="6A97743B" w14:textId="77777777" w:rsidR="00DC3B03" w:rsidRDefault="00DC3B03" w:rsidP="005C2942">
            <w:pPr>
              <w:pStyle w:val="ListParagraph"/>
              <w:numPr>
                <w:ilvl w:val="1"/>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All parameters that are used for the calculation of </w:t>
            </w:r>
            <w:proofErr w:type="gramStart"/>
            <w:r>
              <w:rPr>
                <w:rFonts w:ascii="Times New Roman" w:eastAsia="Batang" w:hAnsi="Times New Roman" w:cs="Times New Roman"/>
                <w:sz w:val="20"/>
                <w:szCs w:val="20"/>
                <w:lang w:val="en-GB" w:eastAsia="zh-CN"/>
              </w:rPr>
              <w:t>P</w:t>
            </w:r>
            <w:r w:rsidRPr="00276509">
              <w:rPr>
                <w:rFonts w:ascii="Times New Roman" w:eastAsia="Batang" w:hAnsi="Times New Roman" w:cs="Times New Roman"/>
                <w:sz w:val="20"/>
                <w:szCs w:val="20"/>
                <w:vertAlign w:val="subscript"/>
                <w:lang w:val="en-GB" w:eastAsia="zh-CN"/>
              </w:rPr>
              <w:t>CMAX,f</w:t>
            </w:r>
            <w:proofErr w:type="gramEnd"/>
            <w:r w:rsidRPr="00276509">
              <w:rPr>
                <w:rFonts w:ascii="Times New Roman" w:eastAsia="Batang" w:hAnsi="Times New Roman" w:cs="Times New Roman"/>
                <w:sz w:val="20"/>
                <w:szCs w:val="20"/>
                <w:vertAlign w:val="subscript"/>
                <w:lang w:val="en-GB" w:eastAsia="zh-CN"/>
              </w:rPr>
              <w:t>,c</w:t>
            </w:r>
            <w:r>
              <w:rPr>
                <w:rFonts w:ascii="Times New Roman" w:eastAsia="Batang" w:hAnsi="Times New Roman" w:cs="Times New Roman"/>
                <w:sz w:val="20"/>
                <w:szCs w:val="20"/>
                <w:lang w:val="en-GB" w:eastAsia="zh-CN"/>
              </w:rPr>
              <w:t>(i), except waveform, are the same between assumed PUSCH and actual PUSCH.</w:t>
            </w:r>
          </w:p>
          <w:p w14:paraId="4F52DCC4" w14:textId="77777777" w:rsidR="00DC3B03" w:rsidRDefault="00DC3B03" w:rsidP="005C2942">
            <w:pPr>
              <w:pStyle w:val="ListParagraph"/>
              <w:numPr>
                <w:ilvl w:val="1"/>
                <w:numId w:val="14"/>
              </w:numPr>
              <w:rPr>
                <w:rFonts w:ascii="Times New Roman" w:eastAsia="Batang" w:hAnsi="Times New Roman" w:cs="Times New Roman"/>
                <w:sz w:val="20"/>
                <w:szCs w:val="20"/>
                <w:lang w:val="en-GB" w:eastAsia="zh-CN"/>
              </w:rPr>
            </w:pPr>
            <w:r w:rsidRPr="0047530D">
              <w:rPr>
                <w:rFonts w:ascii="Times New Roman" w:eastAsia="Batang" w:hAnsi="Times New Roman" w:cs="Times New Roman"/>
                <w:sz w:val="20"/>
                <w:szCs w:val="20"/>
                <w:lang w:val="en-GB" w:eastAsia="zh-CN"/>
              </w:rPr>
              <w:t xml:space="preserve">In case assumed PUSCH transmission is not supported </w:t>
            </w:r>
            <w:r>
              <w:rPr>
                <w:rFonts w:ascii="Times New Roman" w:eastAsia="Batang" w:hAnsi="Times New Roman" w:cs="Times New Roman"/>
                <w:sz w:val="20"/>
                <w:szCs w:val="20"/>
                <w:lang w:val="en-GB" w:eastAsia="zh-CN"/>
              </w:rPr>
              <w:t xml:space="preserve">for the parameters </w:t>
            </w:r>
            <w:r w:rsidRPr="006E248C">
              <w:rPr>
                <w:rFonts w:ascii="Times New Roman" w:eastAsia="Batang" w:hAnsi="Times New Roman" w:cs="Times New Roman"/>
                <w:sz w:val="20"/>
                <w:szCs w:val="20"/>
                <w:lang w:val="en-GB" w:eastAsia="zh-CN"/>
              </w:rPr>
              <w:t xml:space="preserve">that are used for the calculation of </w:t>
            </w:r>
            <w:proofErr w:type="gramStart"/>
            <w:r w:rsidRPr="006E248C">
              <w:rPr>
                <w:rFonts w:ascii="Times New Roman" w:eastAsia="Batang" w:hAnsi="Times New Roman" w:cs="Times New Roman"/>
                <w:sz w:val="20"/>
                <w:szCs w:val="20"/>
                <w:lang w:val="en-GB" w:eastAsia="zh-CN"/>
              </w:rPr>
              <w:t>P</w:t>
            </w:r>
            <w:r w:rsidRPr="006E248C">
              <w:rPr>
                <w:rFonts w:ascii="Times New Roman" w:eastAsia="Batang" w:hAnsi="Times New Roman" w:cs="Times New Roman"/>
                <w:sz w:val="20"/>
                <w:szCs w:val="20"/>
                <w:vertAlign w:val="subscript"/>
                <w:lang w:val="en-GB" w:eastAsia="zh-CN"/>
              </w:rPr>
              <w:t>CMAX,f</w:t>
            </w:r>
            <w:proofErr w:type="gramEnd"/>
            <w:r w:rsidRPr="006E248C">
              <w:rPr>
                <w:rFonts w:ascii="Times New Roman" w:eastAsia="Batang" w:hAnsi="Times New Roman" w:cs="Times New Roman"/>
                <w:sz w:val="20"/>
                <w:szCs w:val="20"/>
                <w:vertAlign w:val="subscript"/>
                <w:lang w:val="en-GB" w:eastAsia="zh-CN"/>
              </w:rPr>
              <w:t>,c</w:t>
            </w:r>
            <w:r w:rsidRPr="006E248C">
              <w:rPr>
                <w:rFonts w:ascii="Times New Roman" w:eastAsia="Batang" w:hAnsi="Times New Roman" w:cs="Times New Roman"/>
                <w:sz w:val="20"/>
                <w:szCs w:val="20"/>
                <w:lang w:val="en-GB" w:eastAsia="zh-CN"/>
              </w:rPr>
              <w:t>(i), p</w:t>
            </w:r>
            <w:r w:rsidRPr="0047530D">
              <w:rPr>
                <w:rFonts w:ascii="Times New Roman" w:eastAsia="Batang" w:hAnsi="Times New Roman" w:cs="Times New Roman"/>
                <w:sz w:val="20"/>
                <w:szCs w:val="20"/>
                <w:lang w:val="en-GB" w:eastAsia="zh-CN"/>
              </w:rPr>
              <w:t>ower headroom information for a</w:t>
            </w:r>
            <w:r>
              <w:rPr>
                <w:rFonts w:ascii="Times New Roman" w:eastAsia="Batang" w:hAnsi="Times New Roman" w:cs="Times New Roman"/>
                <w:sz w:val="20"/>
                <w:szCs w:val="20"/>
                <w:lang w:val="en-GB" w:eastAsia="zh-CN"/>
              </w:rPr>
              <w:t>ssumed PUSCH</w:t>
            </w:r>
            <w:r w:rsidRPr="0047530D">
              <w:rPr>
                <w:rFonts w:ascii="Times New Roman" w:eastAsia="Batang" w:hAnsi="Times New Roman" w:cs="Times New Roman"/>
                <w:sz w:val="20"/>
                <w:szCs w:val="20"/>
                <w:lang w:val="en-GB" w:eastAsia="zh-CN"/>
              </w:rPr>
              <w:t xml:space="preserve"> is not computed or reported.</w:t>
            </w:r>
          </w:p>
          <w:p w14:paraId="2CBBBA85" w14:textId="1CE8F17C" w:rsidR="0045695A" w:rsidRPr="0045695A" w:rsidRDefault="0045695A" w:rsidP="0045695A">
            <w:pPr>
              <w:pStyle w:val="ListParagraph"/>
              <w:numPr>
                <w:ilvl w:val="1"/>
                <w:numId w:val="14"/>
              </w:numPr>
              <w:rPr>
                <w:rFonts w:ascii="Times New Roman" w:eastAsia="Batang" w:hAnsi="Times New Roman" w:cs="Times New Roman"/>
                <w:color w:val="FF0000"/>
                <w:sz w:val="20"/>
                <w:szCs w:val="20"/>
                <w:lang w:val="en-GB" w:eastAsia="zh-CN"/>
              </w:rPr>
            </w:pPr>
            <w:r w:rsidRPr="0045695A">
              <w:rPr>
                <w:rFonts w:ascii="Times New Roman" w:eastAsia="Batang" w:hAnsi="Times New Roman" w:cs="Times New Roman"/>
                <w:color w:val="FF0000"/>
                <w:sz w:val="20"/>
                <w:szCs w:val="20"/>
                <w:lang w:val="en-GB" w:eastAsia="zh-CN"/>
              </w:rPr>
              <w:t>FFS: Other cases where power headroom information for assumed PUSCH is not computed or reported.</w:t>
            </w:r>
          </w:p>
          <w:p w14:paraId="38EC232B" w14:textId="77777777" w:rsidR="00DC3B03" w:rsidRDefault="00DC3B03" w:rsidP="005C2942">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Power headroom information for assumed PUSCH includes the following:</w:t>
            </w:r>
          </w:p>
          <w:p w14:paraId="560E0BE6" w14:textId="77777777" w:rsidR="00DC3B03" w:rsidRDefault="00DC3B03" w:rsidP="005C2942">
            <w:pPr>
              <w:pStyle w:val="ListParagraph"/>
              <w:numPr>
                <w:ilvl w:val="1"/>
                <w:numId w:val="14"/>
              </w:numPr>
              <w:rPr>
                <w:rFonts w:ascii="Times New Roman" w:eastAsia="Batang" w:hAnsi="Times New Roman" w:cs="Times New Roman"/>
                <w:sz w:val="20"/>
                <w:szCs w:val="20"/>
                <w:lang w:val="en-GB" w:eastAsia="zh-CN"/>
              </w:rPr>
            </w:pPr>
            <w:proofErr w:type="gramStart"/>
            <w:r>
              <w:rPr>
                <w:rFonts w:ascii="Times New Roman" w:eastAsia="Batang" w:hAnsi="Times New Roman" w:cs="Times New Roman"/>
                <w:sz w:val="20"/>
                <w:szCs w:val="20"/>
                <w:lang w:val="en-GB" w:eastAsia="zh-CN"/>
              </w:rPr>
              <w:t>P</w:t>
            </w:r>
            <w:r w:rsidRPr="00D331B3">
              <w:rPr>
                <w:rFonts w:ascii="Times New Roman" w:eastAsia="Batang" w:hAnsi="Times New Roman" w:cs="Times New Roman"/>
                <w:sz w:val="20"/>
                <w:szCs w:val="20"/>
                <w:vertAlign w:val="subscript"/>
                <w:lang w:val="en-GB" w:eastAsia="zh-CN"/>
              </w:rPr>
              <w:t>CMAX,f</w:t>
            </w:r>
            <w:proofErr w:type="gramEnd"/>
            <w:r w:rsidRPr="00D331B3">
              <w:rPr>
                <w:rFonts w:ascii="Times New Roman" w:eastAsia="Batang" w:hAnsi="Times New Roman" w:cs="Times New Roman"/>
                <w:sz w:val="20"/>
                <w:szCs w:val="20"/>
                <w:vertAlign w:val="subscript"/>
                <w:lang w:val="en-GB" w:eastAsia="zh-CN"/>
              </w:rPr>
              <w:t>,c</w:t>
            </w:r>
            <w:r>
              <w:rPr>
                <w:rFonts w:ascii="Times New Roman" w:eastAsia="Batang" w:hAnsi="Times New Roman" w:cs="Times New Roman"/>
                <w:sz w:val="20"/>
                <w:szCs w:val="20"/>
                <w:lang w:val="en-GB" w:eastAsia="zh-CN"/>
              </w:rPr>
              <w:t>(i) of assumed PUSCH</w:t>
            </w:r>
          </w:p>
          <w:p w14:paraId="73EB6A3E" w14:textId="34CEE85D" w:rsidR="00DC3B03" w:rsidRPr="00052B17" w:rsidRDefault="00DC3B03" w:rsidP="005C2942">
            <w:pPr>
              <w:pStyle w:val="ListParagraph"/>
              <w:numPr>
                <w:ilvl w:val="2"/>
                <w:numId w:val="14"/>
              </w:numPr>
              <w:rPr>
                <w:rFonts w:ascii="Times New Roman" w:eastAsia="Batang" w:hAnsi="Times New Roman" w:cs="Times New Roman"/>
                <w:sz w:val="20"/>
                <w:szCs w:val="20"/>
                <w:lang w:val="en-GB" w:eastAsia="zh-CN"/>
              </w:rPr>
            </w:pPr>
            <w:r w:rsidRPr="00052B17">
              <w:rPr>
                <w:rFonts w:ascii="Times New Roman" w:eastAsia="Batang" w:hAnsi="Times New Roman" w:cs="Times New Roman"/>
                <w:sz w:val="20"/>
                <w:szCs w:val="20"/>
                <w:lang w:val="en-GB" w:eastAsia="zh-CN"/>
              </w:rPr>
              <w:t>Accounting for applicable MPR, A-MPR and P-MPR for the assumed PUSCH.</w:t>
            </w:r>
          </w:p>
          <w:p w14:paraId="2957B7BF" w14:textId="325D9214" w:rsidR="00DC3B03" w:rsidRPr="00174450" w:rsidRDefault="00DC3B03" w:rsidP="005C2942">
            <w:pPr>
              <w:pStyle w:val="ListParagraph"/>
              <w:numPr>
                <w:ilvl w:val="2"/>
                <w:numId w:val="14"/>
              </w:numPr>
              <w:rPr>
                <w:rFonts w:ascii="Times New Roman" w:eastAsia="Batang" w:hAnsi="Times New Roman" w:cs="Times New Roman"/>
                <w:strike/>
                <w:color w:val="FF0000"/>
                <w:sz w:val="20"/>
                <w:szCs w:val="20"/>
                <w:lang w:val="en-GB" w:eastAsia="zh-CN"/>
              </w:rPr>
            </w:pPr>
            <w:bookmarkStart w:id="4" w:name="_Hlk143542071"/>
            <w:r w:rsidRPr="00174450">
              <w:rPr>
                <w:rFonts w:ascii="Times New Roman" w:eastAsia="Batang" w:hAnsi="Times New Roman" w:cs="Times New Roman"/>
                <w:strike/>
                <w:color w:val="FF0000"/>
                <w:sz w:val="20"/>
                <w:szCs w:val="20"/>
                <w:lang w:val="en-GB" w:eastAsia="zh-CN"/>
              </w:rPr>
              <w:t xml:space="preserve">FFS: </w:t>
            </w:r>
            <w:proofErr w:type="gramStart"/>
            <w:r w:rsidRPr="00174450">
              <w:rPr>
                <w:rFonts w:ascii="Times New Roman" w:eastAsia="Batang" w:hAnsi="Times New Roman" w:cs="Times New Roman"/>
                <w:strike/>
                <w:color w:val="FF0000"/>
                <w:sz w:val="20"/>
                <w:szCs w:val="20"/>
                <w:lang w:val="en-GB" w:eastAsia="zh-CN"/>
              </w:rPr>
              <w:t>P</w:t>
            </w:r>
            <w:r w:rsidRPr="00174450">
              <w:rPr>
                <w:rFonts w:ascii="Times New Roman" w:eastAsia="Batang" w:hAnsi="Times New Roman" w:cs="Times New Roman"/>
                <w:strike/>
                <w:color w:val="FF0000"/>
                <w:sz w:val="20"/>
                <w:szCs w:val="20"/>
                <w:vertAlign w:val="subscript"/>
                <w:lang w:val="en-GB" w:eastAsia="zh-CN"/>
              </w:rPr>
              <w:t>CMAX,f</w:t>
            </w:r>
            <w:proofErr w:type="gramEnd"/>
            <w:r w:rsidRPr="00174450">
              <w:rPr>
                <w:rFonts w:ascii="Times New Roman" w:eastAsia="Batang" w:hAnsi="Times New Roman" w:cs="Times New Roman"/>
                <w:strike/>
                <w:color w:val="FF0000"/>
                <w:sz w:val="20"/>
                <w:szCs w:val="20"/>
                <w:vertAlign w:val="subscript"/>
                <w:lang w:val="en-GB" w:eastAsia="zh-CN"/>
              </w:rPr>
              <w:t>,c</w:t>
            </w:r>
            <w:r w:rsidRPr="00174450">
              <w:rPr>
                <w:rFonts w:ascii="Times New Roman" w:eastAsia="Batang" w:hAnsi="Times New Roman" w:cs="Times New Roman"/>
                <w:strike/>
                <w:color w:val="FF0000"/>
                <w:sz w:val="20"/>
                <w:szCs w:val="20"/>
                <w:lang w:val="en-GB" w:eastAsia="zh-CN"/>
              </w:rPr>
              <w:t>(i) of assumed PUSCH is reported directly or as difference from P</w:t>
            </w:r>
            <w:r w:rsidRPr="00174450">
              <w:rPr>
                <w:rFonts w:ascii="Times New Roman" w:eastAsia="Batang" w:hAnsi="Times New Roman" w:cs="Times New Roman"/>
                <w:strike/>
                <w:color w:val="FF0000"/>
                <w:sz w:val="20"/>
                <w:szCs w:val="20"/>
                <w:vertAlign w:val="subscript"/>
                <w:lang w:val="en-GB" w:eastAsia="zh-CN"/>
              </w:rPr>
              <w:t>CMAX,f,c</w:t>
            </w:r>
            <w:r w:rsidRPr="00174450">
              <w:rPr>
                <w:rFonts w:ascii="Times New Roman" w:eastAsia="Batang" w:hAnsi="Times New Roman" w:cs="Times New Roman"/>
                <w:strike/>
                <w:color w:val="FF0000"/>
                <w:sz w:val="20"/>
                <w:szCs w:val="20"/>
                <w:lang w:val="en-GB" w:eastAsia="zh-CN"/>
              </w:rPr>
              <w:t>(i) of actual PUSCH.</w:t>
            </w:r>
          </w:p>
          <w:p w14:paraId="777EEBCE" w14:textId="77777777" w:rsidR="00F665A0" w:rsidRDefault="00F665A0" w:rsidP="00F665A0">
            <w:pPr>
              <w:pStyle w:val="ListParagraph"/>
              <w:numPr>
                <w:ilvl w:val="0"/>
                <w:numId w:val="14"/>
              </w:numPr>
              <w:rPr>
                <w:rFonts w:ascii="Times New Roman" w:eastAsia="Batang" w:hAnsi="Times New Roman" w:cs="Times New Roman"/>
                <w:color w:val="FF0000"/>
                <w:sz w:val="20"/>
                <w:szCs w:val="20"/>
                <w:lang w:val="en-GB" w:eastAsia="zh-CN"/>
              </w:rPr>
            </w:pPr>
            <w:bookmarkStart w:id="5" w:name="_Hlk143542401"/>
            <w:bookmarkStart w:id="6" w:name="_Hlk143542266"/>
            <w:bookmarkEnd w:id="4"/>
            <w:r>
              <w:rPr>
                <w:rFonts w:ascii="Times New Roman" w:eastAsia="Batang" w:hAnsi="Times New Roman" w:cs="Times New Roman"/>
                <w:color w:val="FF0000"/>
                <w:sz w:val="20"/>
                <w:szCs w:val="20"/>
                <w:lang w:val="en-GB" w:eastAsia="zh-CN"/>
              </w:rPr>
              <w:t>If UE reports power headroom information for assumed PUSCH in a PUSCH transmission, legacy PHR is also reported in the same PUSCH transmission.</w:t>
            </w:r>
          </w:p>
          <w:p w14:paraId="2E16A5B4" w14:textId="516E3083" w:rsidR="00AC6E72" w:rsidRPr="00AC6E72" w:rsidRDefault="00AC6E72" w:rsidP="00AC6E72">
            <w:pPr>
              <w:pStyle w:val="ListParagraph"/>
              <w:numPr>
                <w:ilvl w:val="0"/>
                <w:numId w:val="14"/>
              </w:numPr>
              <w:rPr>
                <w:rFonts w:ascii="Times New Roman" w:eastAsia="Batang" w:hAnsi="Times New Roman" w:cs="Times New Roman"/>
                <w:strike/>
                <w:color w:val="FF0000"/>
                <w:sz w:val="20"/>
                <w:szCs w:val="20"/>
                <w:lang w:val="en-GB" w:eastAsia="zh-CN"/>
              </w:rPr>
            </w:pPr>
            <w:r w:rsidRPr="00AC6E72">
              <w:rPr>
                <w:rFonts w:ascii="Times New Roman" w:hAnsi="Times New Roman" w:cs="Times New Roman"/>
                <w:color w:val="FF0000"/>
                <w:sz w:val="20"/>
                <w:szCs w:val="20"/>
              </w:rPr>
              <w:lastRenderedPageBreak/>
              <w:t xml:space="preserve">For the support of power headroom information for assumed PUSCH, prioritize the case where </w:t>
            </w:r>
            <w:r w:rsidRPr="00AC6E72">
              <w:rPr>
                <w:rFonts w:ascii="Times New Roman" w:hAnsi="Times New Roman" w:cs="Times New Roman"/>
                <w:i/>
                <w:iCs/>
                <w:color w:val="FF0000"/>
                <w:sz w:val="20"/>
                <w:szCs w:val="20"/>
              </w:rPr>
              <w:t>multiplePHR</w:t>
            </w:r>
            <w:r w:rsidRPr="00AC6E72">
              <w:rPr>
                <w:rFonts w:ascii="Times New Roman" w:hAnsi="Times New Roman" w:cs="Times New Roman"/>
                <w:color w:val="FF0000"/>
                <w:sz w:val="20"/>
                <w:szCs w:val="20"/>
              </w:rPr>
              <w:t xml:space="preserve"> = False and </w:t>
            </w:r>
            <w:r w:rsidRPr="00AC6E72">
              <w:rPr>
                <w:rFonts w:ascii="Times New Roman" w:hAnsi="Times New Roman" w:cs="Times New Roman"/>
                <w:i/>
                <w:iCs/>
                <w:color w:val="FF0000"/>
                <w:sz w:val="20"/>
                <w:szCs w:val="20"/>
              </w:rPr>
              <w:t>twoPHRmode</w:t>
            </w:r>
            <w:r w:rsidRPr="00AC6E72">
              <w:rPr>
                <w:rFonts w:ascii="Times New Roman" w:hAnsi="Times New Roman" w:cs="Times New Roman"/>
                <w:color w:val="FF0000"/>
                <w:sz w:val="20"/>
                <w:szCs w:val="20"/>
              </w:rPr>
              <w:t xml:space="preserve"> is not enabled.</w:t>
            </w:r>
          </w:p>
          <w:p w14:paraId="2392800D" w14:textId="77777777" w:rsidR="00AC6E72" w:rsidRDefault="00AC6E72" w:rsidP="00AC6E72">
            <w:pPr>
              <w:pStyle w:val="ListParagraph"/>
              <w:numPr>
                <w:ilvl w:val="0"/>
                <w:numId w:val="14"/>
              </w:numPr>
              <w:rPr>
                <w:rFonts w:ascii="Times New Roman" w:eastAsia="Batang" w:hAnsi="Times New Roman" w:cs="Times New Roman"/>
                <w:color w:val="FF0000"/>
                <w:sz w:val="20"/>
                <w:szCs w:val="20"/>
                <w:lang w:val="en-GB" w:eastAsia="zh-CN"/>
              </w:rPr>
            </w:pPr>
            <w:bookmarkStart w:id="7" w:name="_Hlk143542990"/>
            <w:r w:rsidRPr="00824A7D">
              <w:rPr>
                <w:rFonts w:ascii="Times New Roman" w:eastAsia="Batang" w:hAnsi="Times New Roman" w:cs="Times New Roman"/>
                <w:color w:val="FF0000"/>
                <w:sz w:val="20"/>
                <w:szCs w:val="20"/>
                <w:lang w:val="en-GB" w:eastAsia="zh-CN"/>
              </w:rPr>
              <w:t>No additional trigger is introduced for transmission of PHR including power headroom information for assumed PUSCH.</w:t>
            </w:r>
            <w:bookmarkEnd w:id="7"/>
          </w:p>
          <w:p w14:paraId="60AA9921" w14:textId="09F2A98B" w:rsidR="00AC6E72" w:rsidRPr="00836E18" w:rsidRDefault="00836E18" w:rsidP="00836E18">
            <w:pPr>
              <w:rPr>
                <w:rFonts w:ascii="Times New Roman" w:eastAsia="Batang" w:hAnsi="Times New Roman" w:cs="Times New Roman"/>
                <w:color w:val="FF0000"/>
                <w:sz w:val="20"/>
                <w:szCs w:val="20"/>
                <w:lang w:val="en-GB" w:eastAsia="zh-CN"/>
              </w:rPr>
            </w:pPr>
            <w:r w:rsidRPr="00836E18">
              <w:rPr>
                <w:rFonts w:ascii="Times New Roman" w:eastAsia="DengXian" w:hAnsi="Times New Roman" w:cs="Times New Roman" w:hint="eastAsia"/>
                <w:color w:val="FF0000"/>
                <w:sz w:val="20"/>
                <w:szCs w:val="20"/>
                <w:lang w:val="en-GB" w:eastAsia="zh-CN"/>
              </w:rPr>
              <w:t>S</w:t>
            </w:r>
            <w:r w:rsidRPr="00836E18">
              <w:rPr>
                <w:rFonts w:ascii="Times New Roman" w:eastAsia="DengXian" w:hAnsi="Times New Roman" w:cs="Times New Roman"/>
                <w:color w:val="FF0000"/>
                <w:sz w:val="20"/>
                <w:szCs w:val="20"/>
                <w:lang w:val="en-GB" w:eastAsia="zh-CN"/>
              </w:rPr>
              <w:t>end LS to RAN2 to inform above agreement.</w:t>
            </w:r>
          </w:p>
          <w:bookmarkEnd w:id="5"/>
          <w:p w14:paraId="2530F188" w14:textId="77777777" w:rsidR="00DC3B03" w:rsidRPr="00824A7D" w:rsidRDefault="00DC3B03" w:rsidP="005C2942">
            <w:pPr>
              <w:pStyle w:val="ListParagraph"/>
              <w:numPr>
                <w:ilvl w:val="0"/>
                <w:numId w:val="14"/>
              </w:numPr>
              <w:rPr>
                <w:rFonts w:ascii="Times New Roman" w:eastAsia="Batang" w:hAnsi="Times New Roman" w:cs="Times New Roman"/>
                <w:strike/>
                <w:color w:val="FF0000"/>
                <w:sz w:val="20"/>
                <w:szCs w:val="20"/>
                <w:lang w:val="en-GB" w:eastAsia="zh-CN"/>
              </w:rPr>
            </w:pPr>
            <w:r w:rsidRPr="00824A7D">
              <w:rPr>
                <w:rFonts w:ascii="Times New Roman" w:eastAsia="Batang" w:hAnsi="Times New Roman" w:cs="Times New Roman"/>
                <w:strike/>
                <w:color w:val="FF0000"/>
                <w:sz w:val="20"/>
                <w:szCs w:val="20"/>
                <w:lang w:val="en-GB" w:eastAsia="zh-CN"/>
              </w:rPr>
              <w:t xml:space="preserve">Power headroom information for assumed PUSCH is supported at least if </w:t>
            </w:r>
            <w:r w:rsidRPr="00824A7D">
              <w:rPr>
                <w:rFonts w:ascii="Times New Roman" w:hAnsi="Times New Roman" w:cs="Times New Roman"/>
                <w:i/>
                <w:iCs/>
                <w:strike/>
                <w:color w:val="FF0000"/>
                <w:sz w:val="20"/>
                <w:szCs w:val="20"/>
              </w:rPr>
              <w:t>multiplePHR</w:t>
            </w:r>
            <w:r w:rsidRPr="00824A7D">
              <w:rPr>
                <w:rFonts w:ascii="Times New Roman" w:hAnsi="Times New Roman" w:cs="Times New Roman"/>
                <w:strike/>
                <w:color w:val="FF0000"/>
                <w:sz w:val="20"/>
                <w:szCs w:val="20"/>
              </w:rPr>
              <w:t xml:space="preserve">=False and </w:t>
            </w:r>
            <w:r w:rsidRPr="00824A7D">
              <w:rPr>
                <w:rFonts w:ascii="Times New Roman" w:hAnsi="Times New Roman" w:cs="Times New Roman"/>
                <w:i/>
                <w:iCs/>
                <w:strike/>
                <w:color w:val="FF0000"/>
                <w:sz w:val="20"/>
                <w:szCs w:val="20"/>
              </w:rPr>
              <w:t>twoPHRmode</w:t>
            </w:r>
            <w:r w:rsidRPr="00824A7D">
              <w:rPr>
                <w:rFonts w:ascii="Times New Roman" w:hAnsi="Times New Roman" w:cs="Times New Roman"/>
                <w:strike/>
                <w:color w:val="FF0000"/>
                <w:sz w:val="20"/>
                <w:szCs w:val="20"/>
              </w:rPr>
              <w:t xml:space="preserve"> is not enabled. FFS: other cases.</w:t>
            </w:r>
          </w:p>
          <w:p w14:paraId="5C02096F" w14:textId="5AE17D05" w:rsidR="00D051F2" w:rsidRPr="00AC6E72" w:rsidRDefault="00DC3B03" w:rsidP="00AC6E72">
            <w:pPr>
              <w:pStyle w:val="ListParagraph"/>
              <w:numPr>
                <w:ilvl w:val="0"/>
                <w:numId w:val="14"/>
              </w:numPr>
              <w:rPr>
                <w:rFonts w:ascii="Times New Roman" w:eastAsia="Batang" w:hAnsi="Times New Roman" w:cs="Times New Roman"/>
                <w:strike/>
                <w:color w:val="FF0000"/>
                <w:sz w:val="20"/>
                <w:szCs w:val="20"/>
                <w:lang w:val="en-GB" w:eastAsia="zh-CN"/>
              </w:rPr>
            </w:pPr>
            <w:bookmarkStart w:id="8" w:name="_Hlk143542368"/>
            <w:bookmarkEnd w:id="6"/>
            <w:r w:rsidRPr="00174450">
              <w:rPr>
                <w:rFonts w:ascii="Times New Roman" w:eastAsia="Batang" w:hAnsi="Times New Roman" w:cs="Times New Roman"/>
                <w:strike/>
                <w:color w:val="FF0000"/>
                <w:sz w:val="20"/>
                <w:szCs w:val="20"/>
                <w:lang w:val="en-GB" w:eastAsia="zh-CN"/>
              </w:rPr>
              <w:t>Power headroom information for assumed PUSCH and legacy Type 1 PH for a serving cell are reported together.</w:t>
            </w:r>
            <w:bookmarkEnd w:id="8"/>
          </w:p>
        </w:tc>
      </w:tr>
    </w:tbl>
    <w:p w14:paraId="7F2E6169" w14:textId="77777777" w:rsidR="00DC3B03" w:rsidRDefault="00DC3B03">
      <w:pPr>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9350"/>
      </w:tblGrid>
      <w:tr w:rsidR="00836E18" w14:paraId="61828E46" w14:textId="77777777" w:rsidTr="005C2942">
        <w:tc>
          <w:tcPr>
            <w:tcW w:w="9350" w:type="dxa"/>
          </w:tcPr>
          <w:p w14:paraId="39798449" w14:textId="2485DEB2" w:rsidR="00836E18" w:rsidRDefault="00836E18" w:rsidP="005C2942">
            <w:pPr>
              <w:rPr>
                <w:rFonts w:ascii="Times New Roman" w:hAnsi="Times New Roman" w:cs="Times New Roman"/>
                <w:lang w:val="en-GB"/>
              </w:rPr>
            </w:pPr>
            <w:r w:rsidRPr="008D31B0">
              <w:rPr>
                <w:rFonts w:ascii="Times New Roman" w:eastAsia="Batang" w:hAnsi="Times New Roman" w:cs="Times New Roman"/>
                <w:b/>
                <w:bCs/>
                <w:highlight w:val="magenta"/>
                <w:lang w:val="en-GB" w:eastAsia="en-US"/>
              </w:rPr>
              <w:t>FL proposal 3-</w:t>
            </w:r>
            <w:r w:rsidRPr="00DC3B03">
              <w:rPr>
                <w:rFonts w:ascii="Times New Roman" w:eastAsia="Batang" w:hAnsi="Times New Roman" w:cs="Times New Roman"/>
                <w:b/>
                <w:bCs/>
                <w:highlight w:val="magenta"/>
                <w:lang w:val="en-GB" w:eastAsia="en-US"/>
              </w:rPr>
              <w:t>2r</w:t>
            </w:r>
            <w:r>
              <w:rPr>
                <w:rFonts w:ascii="Times New Roman" w:eastAsia="Batang" w:hAnsi="Times New Roman" w:cs="Times New Roman"/>
                <w:b/>
                <w:bCs/>
                <w:highlight w:val="magenta"/>
                <w:lang w:val="en-GB" w:eastAsia="en-US"/>
              </w:rPr>
              <w:t>2</w:t>
            </w:r>
            <w:r>
              <w:rPr>
                <w:rFonts w:ascii="Times New Roman" w:eastAsia="Batang" w:hAnsi="Times New Roman" w:cs="Times New Roman"/>
                <w:b/>
                <w:bCs/>
                <w:lang w:val="en-GB" w:eastAsia="en-US"/>
              </w:rPr>
              <w:t xml:space="preserve"> (clean version)</w:t>
            </w:r>
          </w:p>
          <w:p w14:paraId="05D4B320" w14:textId="77777777" w:rsidR="00836E18" w:rsidRPr="003F7CE5" w:rsidRDefault="00836E18" w:rsidP="005C2942">
            <w:pPr>
              <w:rPr>
                <w:rFonts w:ascii="Times New Roman" w:eastAsia="Batang" w:hAnsi="Times New Roman" w:cs="Times New Roman"/>
                <w:sz w:val="20"/>
                <w:szCs w:val="20"/>
                <w:lang w:val="en-GB" w:eastAsia="zh-CN"/>
              </w:rPr>
            </w:pPr>
            <w:r w:rsidRPr="003F7CE5">
              <w:rPr>
                <w:rFonts w:ascii="Times New Roman" w:hAnsi="Times New Roman" w:cs="Times New Roman"/>
                <w:sz w:val="20"/>
                <w:szCs w:val="20"/>
                <w:lang w:val="en-GB"/>
              </w:rPr>
              <w:t>For reporting of power headroom information for assumed PUSCH</w:t>
            </w:r>
            <w:r w:rsidRPr="003F7CE5">
              <w:rPr>
                <w:rFonts w:ascii="Times New Roman" w:eastAsia="Batang" w:hAnsi="Times New Roman" w:cs="Times New Roman"/>
                <w:sz w:val="20"/>
                <w:szCs w:val="20"/>
                <w:lang w:val="en-GB" w:eastAsia="zh-CN"/>
              </w:rPr>
              <w:t xml:space="preserve"> using target waveform different from waveform of actual PUSCH</w:t>
            </w:r>
            <w:r>
              <w:rPr>
                <w:rFonts w:ascii="Times New Roman" w:eastAsia="Batang" w:hAnsi="Times New Roman" w:cs="Times New Roman"/>
                <w:sz w:val="20"/>
                <w:szCs w:val="20"/>
                <w:lang w:val="en-GB" w:eastAsia="zh-CN"/>
              </w:rPr>
              <w:t>, support the following</w:t>
            </w:r>
            <w:r w:rsidRPr="003F7CE5">
              <w:rPr>
                <w:rFonts w:ascii="Times New Roman" w:eastAsia="Batang" w:hAnsi="Times New Roman" w:cs="Times New Roman"/>
                <w:sz w:val="20"/>
                <w:szCs w:val="20"/>
                <w:lang w:val="en-GB" w:eastAsia="zh-CN"/>
              </w:rPr>
              <w:t>:</w:t>
            </w:r>
          </w:p>
          <w:p w14:paraId="4BE8747E" w14:textId="77777777" w:rsidR="00836E18" w:rsidRDefault="00836E18" w:rsidP="005C2942">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Power headroom information for assumed PUSCH is based on an actual PUSCH transmission.</w:t>
            </w:r>
          </w:p>
          <w:p w14:paraId="2FC9E383" w14:textId="77777777" w:rsidR="00836E18" w:rsidRPr="00836E18" w:rsidRDefault="00836E18" w:rsidP="005C2942">
            <w:pPr>
              <w:pStyle w:val="ListParagraph"/>
              <w:numPr>
                <w:ilvl w:val="1"/>
                <w:numId w:val="14"/>
              </w:numPr>
              <w:rPr>
                <w:rFonts w:ascii="Times New Roman" w:eastAsia="Batang" w:hAnsi="Times New Roman" w:cs="Times New Roman"/>
                <w:sz w:val="20"/>
                <w:szCs w:val="20"/>
                <w:lang w:val="en-GB" w:eastAsia="zh-CN"/>
              </w:rPr>
            </w:pPr>
            <w:r w:rsidRPr="00836E18">
              <w:rPr>
                <w:rFonts w:ascii="Times New Roman" w:eastAsia="Batang" w:hAnsi="Times New Roman" w:cs="Times New Roman"/>
                <w:sz w:val="20"/>
                <w:szCs w:val="20"/>
                <w:lang w:val="en-GB" w:eastAsia="zh-CN"/>
              </w:rPr>
              <w:t>In case of no actual PUSCH transmission on a serving cell, power headroom information for assumed PUSCH is not supported.</w:t>
            </w:r>
          </w:p>
          <w:p w14:paraId="6F29D4FB" w14:textId="77777777" w:rsidR="00836E18" w:rsidRPr="00836E18" w:rsidRDefault="00836E18" w:rsidP="005C2942">
            <w:pPr>
              <w:pStyle w:val="ListParagraph"/>
              <w:numPr>
                <w:ilvl w:val="1"/>
                <w:numId w:val="14"/>
              </w:numPr>
              <w:rPr>
                <w:rFonts w:ascii="Times New Roman" w:eastAsia="Batang" w:hAnsi="Times New Roman" w:cs="Times New Roman"/>
                <w:sz w:val="20"/>
                <w:szCs w:val="20"/>
                <w:lang w:val="en-GB" w:eastAsia="zh-CN"/>
              </w:rPr>
            </w:pPr>
            <w:r w:rsidRPr="00836E18">
              <w:rPr>
                <w:rFonts w:ascii="Times New Roman" w:eastAsia="Batang" w:hAnsi="Times New Roman" w:cs="Times New Roman"/>
                <w:sz w:val="20"/>
                <w:szCs w:val="20"/>
                <w:lang w:val="en-GB" w:eastAsia="zh-CN"/>
              </w:rPr>
              <w:t>DWS field needs to be configured for at least one DCI format for the BWP of the actual PUSCH, otherwise power headroom information for assumed PUSCH is not supported.</w:t>
            </w:r>
          </w:p>
          <w:p w14:paraId="51B88C49" w14:textId="77777777" w:rsidR="00836E18" w:rsidRPr="00836E18" w:rsidRDefault="00836E18" w:rsidP="005C2942">
            <w:pPr>
              <w:pStyle w:val="ListParagraph"/>
              <w:numPr>
                <w:ilvl w:val="0"/>
                <w:numId w:val="14"/>
              </w:numPr>
              <w:rPr>
                <w:rFonts w:ascii="Times New Roman" w:eastAsia="Batang" w:hAnsi="Times New Roman" w:cs="Times New Roman"/>
                <w:sz w:val="20"/>
                <w:szCs w:val="20"/>
                <w:lang w:val="en-GB" w:eastAsia="zh-CN"/>
              </w:rPr>
            </w:pPr>
            <w:r w:rsidRPr="00836E18">
              <w:rPr>
                <w:rFonts w:ascii="Times New Roman" w:eastAsia="Batang" w:hAnsi="Times New Roman" w:cs="Times New Roman"/>
                <w:sz w:val="20"/>
                <w:szCs w:val="20"/>
                <w:lang w:val="en-GB" w:eastAsia="zh-CN"/>
              </w:rPr>
              <w:t>If actual PUSCH transmission is with DFT-S-OFDM waveform, UE computes power headroom information of an assumed PUSCH with CP-OFDM waveform. If actual PUSCH transmission is with CP-OFDM waveform, UE computes power headroom information of an assumed PUSCH with DFT-S-OFDM waveform.</w:t>
            </w:r>
          </w:p>
          <w:p w14:paraId="2FEAA7EF" w14:textId="77777777" w:rsidR="00836E18" w:rsidRPr="00836E18" w:rsidRDefault="00836E18" w:rsidP="005C2942">
            <w:pPr>
              <w:pStyle w:val="ListParagraph"/>
              <w:numPr>
                <w:ilvl w:val="1"/>
                <w:numId w:val="14"/>
              </w:numPr>
              <w:rPr>
                <w:rFonts w:ascii="Times New Roman" w:eastAsia="Batang" w:hAnsi="Times New Roman" w:cs="Times New Roman"/>
                <w:sz w:val="20"/>
                <w:szCs w:val="20"/>
                <w:lang w:val="en-GB" w:eastAsia="zh-CN"/>
              </w:rPr>
            </w:pPr>
            <w:r w:rsidRPr="00836E18">
              <w:rPr>
                <w:rFonts w:ascii="Times New Roman" w:eastAsia="Batang" w:hAnsi="Times New Roman" w:cs="Times New Roman"/>
                <w:sz w:val="20"/>
                <w:szCs w:val="20"/>
                <w:lang w:val="en-GB" w:eastAsia="zh-CN"/>
              </w:rPr>
              <w:t xml:space="preserve">All parameters that are used for the calculation of </w:t>
            </w:r>
            <w:proofErr w:type="gramStart"/>
            <w:r w:rsidRPr="00836E18">
              <w:rPr>
                <w:rFonts w:ascii="Times New Roman" w:eastAsia="Batang" w:hAnsi="Times New Roman" w:cs="Times New Roman"/>
                <w:sz w:val="20"/>
                <w:szCs w:val="20"/>
                <w:lang w:val="en-GB" w:eastAsia="zh-CN"/>
              </w:rPr>
              <w:t>P</w:t>
            </w:r>
            <w:r w:rsidRPr="00836E18">
              <w:rPr>
                <w:rFonts w:ascii="Times New Roman" w:eastAsia="Batang" w:hAnsi="Times New Roman" w:cs="Times New Roman"/>
                <w:sz w:val="20"/>
                <w:szCs w:val="20"/>
                <w:vertAlign w:val="subscript"/>
                <w:lang w:val="en-GB" w:eastAsia="zh-CN"/>
              </w:rPr>
              <w:t>CMAX,f</w:t>
            </w:r>
            <w:proofErr w:type="gramEnd"/>
            <w:r w:rsidRPr="00836E18">
              <w:rPr>
                <w:rFonts w:ascii="Times New Roman" w:eastAsia="Batang" w:hAnsi="Times New Roman" w:cs="Times New Roman"/>
                <w:sz w:val="20"/>
                <w:szCs w:val="20"/>
                <w:vertAlign w:val="subscript"/>
                <w:lang w:val="en-GB" w:eastAsia="zh-CN"/>
              </w:rPr>
              <w:t>,c</w:t>
            </w:r>
            <w:r w:rsidRPr="00836E18">
              <w:rPr>
                <w:rFonts w:ascii="Times New Roman" w:eastAsia="Batang" w:hAnsi="Times New Roman" w:cs="Times New Roman"/>
                <w:sz w:val="20"/>
                <w:szCs w:val="20"/>
                <w:lang w:val="en-GB" w:eastAsia="zh-CN"/>
              </w:rPr>
              <w:t>(i), except waveform, are the same between assumed PUSCH and actual PUSCH.</w:t>
            </w:r>
          </w:p>
          <w:p w14:paraId="58394660" w14:textId="77777777" w:rsidR="00836E18" w:rsidRPr="00836E18" w:rsidRDefault="00836E18" w:rsidP="005C2942">
            <w:pPr>
              <w:pStyle w:val="ListParagraph"/>
              <w:numPr>
                <w:ilvl w:val="1"/>
                <w:numId w:val="14"/>
              </w:numPr>
              <w:rPr>
                <w:rFonts w:ascii="Times New Roman" w:eastAsia="Batang" w:hAnsi="Times New Roman" w:cs="Times New Roman"/>
                <w:sz w:val="20"/>
                <w:szCs w:val="20"/>
                <w:lang w:val="en-GB" w:eastAsia="zh-CN"/>
              </w:rPr>
            </w:pPr>
            <w:r w:rsidRPr="00836E18">
              <w:rPr>
                <w:rFonts w:ascii="Times New Roman" w:eastAsia="Batang" w:hAnsi="Times New Roman" w:cs="Times New Roman"/>
                <w:sz w:val="20"/>
                <w:szCs w:val="20"/>
                <w:lang w:val="en-GB" w:eastAsia="zh-CN"/>
              </w:rPr>
              <w:t xml:space="preserve">In case assumed PUSCH transmission is not supported for the parameters that are used for the calculation of </w:t>
            </w:r>
            <w:proofErr w:type="gramStart"/>
            <w:r w:rsidRPr="00836E18">
              <w:rPr>
                <w:rFonts w:ascii="Times New Roman" w:eastAsia="Batang" w:hAnsi="Times New Roman" w:cs="Times New Roman"/>
                <w:sz w:val="20"/>
                <w:szCs w:val="20"/>
                <w:lang w:val="en-GB" w:eastAsia="zh-CN"/>
              </w:rPr>
              <w:t>P</w:t>
            </w:r>
            <w:r w:rsidRPr="00836E18">
              <w:rPr>
                <w:rFonts w:ascii="Times New Roman" w:eastAsia="Batang" w:hAnsi="Times New Roman" w:cs="Times New Roman"/>
                <w:sz w:val="20"/>
                <w:szCs w:val="20"/>
                <w:vertAlign w:val="subscript"/>
                <w:lang w:val="en-GB" w:eastAsia="zh-CN"/>
              </w:rPr>
              <w:t>CMAX,f</w:t>
            </w:r>
            <w:proofErr w:type="gramEnd"/>
            <w:r w:rsidRPr="00836E18">
              <w:rPr>
                <w:rFonts w:ascii="Times New Roman" w:eastAsia="Batang" w:hAnsi="Times New Roman" w:cs="Times New Roman"/>
                <w:sz w:val="20"/>
                <w:szCs w:val="20"/>
                <w:vertAlign w:val="subscript"/>
                <w:lang w:val="en-GB" w:eastAsia="zh-CN"/>
              </w:rPr>
              <w:t>,c</w:t>
            </w:r>
            <w:r w:rsidRPr="00836E18">
              <w:rPr>
                <w:rFonts w:ascii="Times New Roman" w:eastAsia="Batang" w:hAnsi="Times New Roman" w:cs="Times New Roman"/>
                <w:sz w:val="20"/>
                <w:szCs w:val="20"/>
                <w:lang w:val="en-GB" w:eastAsia="zh-CN"/>
              </w:rPr>
              <w:t>(i), power headroom information for assumed PUSCH is not computed or reported.</w:t>
            </w:r>
          </w:p>
          <w:p w14:paraId="284DC6D0" w14:textId="77777777" w:rsidR="00836E18" w:rsidRPr="00836E18" w:rsidRDefault="00836E18" w:rsidP="005C2942">
            <w:pPr>
              <w:pStyle w:val="ListParagraph"/>
              <w:numPr>
                <w:ilvl w:val="1"/>
                <w:numId w:val="14"/>
              </w:numPr>
              <w:rPr>
                <w:rFonts w:ascii="Times New Roman" w:eastAsia="Batang" w:hAnsi="Times New Roman" w:cs="Times New Roman"/>
                <w:sz w:val="20"/>
                <w:szCs w:val="20"/>
                <w:lang w:val="en-GB" w:eastAsia="zh-CN"/>
              </w:rPr>
            </w:pPr>
            <w:r w:rsidRPr="00836E18">
              <w:rPr>
                <w:rFonts w:ascii="Times New Roman" w:eastAsia="Batang" w:hAnsi="Times New Roman" w:cs="Times New Roman"/>
                <w:sz w:val="20"/>
                <w:szCs w:val="20"/>
                <w:lang w:val="en-GB" w:eastAsia="zh-CN"/>
              </w:rPr>
              <w:t>FFS: Other cases where power headroom information for assumed PUSCH is not computed or reported.</w:t>
            </w:r>
          </w:p>
          <w:p w14:paraId="4AD0EFA8" w14:textId="77777777" w:rsidR="00836E18" w:rsidRPr="00836E18" w:rsidRDefault="00836E18" w:rsidP="005C2942">
            <w:pPr>
              <w:pStyle w:val="ListParagraph"/>
              <w:numPr>
                <w:ilvl w:val="0"/>
                <w:numId w:val="14"/>
              </w:numPr>
              <w:rPr>
                <w:rFonts w:ascii="Times New Roman" w:eastAsia="Batang" w:hAnsi="Times New Roman" w:cs="Times New Roman"/>
                <w:sz w:val="20"/>
                <w:szCs w:val="20"/>
                <w:lang w:val="en-GB" w:eastAsia="zh-CN"/>
              </w:rPr>
            </w:pPr>
            <w:r w:rsidRPr="00836E18">
              <w:rPr>
                <w:rFonts w:ascii="Times New Roman" w:eastAsia="Batang" w:hAnsi="Times New Roman" w:cs="Times New Roman"/>
                <w:sz w:val="20"/>
                <w:szCs w:val="20"/>
                <w:lang w:val="en-GB" w:eastAsia="zh-CN"/>
              </w:rPr>
              <w:t>Power headroom information for assumed PUSCH includes the following:</w:t>
            </w:r>
          </w:p>
          <w:p w14:paraId="4C86CE8E" w14:textId="77777777" w:rsidR="00836E18" w:rsidRPr="00836E18" w:rsidRDefault="00836E18" w:rsidP="005C2942">
            <w:pPr>
              <w:pStyle w:val="ListParagraph"/>
              <w:numPr>
                <w:ilvl w:val="1"/>
                <w:numId w:val="14"/>
              </w:numPr>
              <w:rPr>
                <w:rFonts w:ascii="Times New Roman" w:eastAsia="Batang" w:hAnsi="Times New Roman" w:cs="Times New Roman"/>
                <w:sz w:val="20"/>
                <w:szCs w:val="20"/>
                <w:lang w:val="en-GB" w:eastAsia="zh-CN"/>
              </w:rPr>
            </w:pPr>
            <w:proofErr w:type="gramStart"/>
            <w:r w:rsidRPr="00836E18">
              <w:rPr>
                <w:rFonts w:ascii="Times New Roman" w:eastAsia="Batang" w:hAnsi="Times New Roman" w:cs="Times New Roman"/>
                <w:sz w:val="20"/>
                <w:szCs w:val="20"/>
                <w:lang w:val="en-GB" w:eastAsia="zh-CN"/>
              </w:rPr>
              <w:t>P</w:t>
            </w:r>
            <w:r w:rsidRPr="00836E18">
              <w:rPr>
                <w:rFonts w:ascii="Times New Roman" w:eastAsia="Batang" w:hAnsi="Times New Roman" w:cs="Times New Roman"/>
                <w:sz w:val="20"/>
                <w:szCs w:val="20"/>
                <w:vertAlign w:val="subscript"/>
                <w:lang w:val="en-GB" w:eastAsia="zh-CN"/>
              </w:rPr>
              <w:t>CMAX,f</w:t>
            </w:r>
            <w:proofErr w:type="gramEnd"/>
            <w:r w:rsidRPr="00836E18">
              <w:rPr>
                <w:rFonts w:ascii="Times New Roman" w:eastAsia="Batang" w:hAnsi="Times New Roman" w:cs="Times New Roman"/>
                <w:sz w:val="20"/>
                <w:szCs w:val="20"/>
                <w:vertAlign w:val="subscript"/>
                <w:lang w:val="en-GB" w:eastAsia="zh-CN"/>
              </w:rPr>
              <w:t>,c</w:t>
            </w:r>
            <w:r w:rsidRPr="00836E18">
              <w:rPr>
                <w:rFonts w:ascii="Times New Roman" w:eastAsia="Batang" w:hAnsi="Times New Roman" w:cs="Times New Roman"/>
                <w:sz w:val="20"/>
                <w:szCs w:val="20"/>
                <w:lang w:val="en-GB" w:eastAsia="zh-CN"/>
              </w:rPr>
              <w:t>(i) of assumed PUSCH</w:t>
            </w:r>
          </w:p>
          <w:p w14:paraId="6AAF0536" w14:textId="77777777" w:rsidR="00836E18" w:rsidRPr="00836E18" w:rsidRDefault="00836E18" w:rsidP="005C2942">
            <w:pPr>
              <w:pStyle w:val="ListParagraph"/>
              <w:numPr>
                <w:ilvl w:val="2"/>
                <w:numId w:val="14"/>
              </w:numPr>
              <w:rPr>
                <w:rFonts w:ascii="Times New Roman" w:eastAsia="Batang" w:hAnsi="Times New Roman" w:cs="Times New Roman"/>
                <w:sz w:val="20"/>
                <w:szCs w:val="20"/>
                <w:lang w:val="en-GB" w:eastAsia="zh-CN"/>
              </w:rPr>
            </w:pPr>
            <w:r w:rsidRPr="00836E18">
              <w:rPr>
                <w:rFonts w:ascii="Times New Roman" w:eastAsia="Batang" w:hAnsi="Times New Roman" w:cs="Times New Roman"/>
                <w:sz w:val="20"/>
                <w:szCs w:val="20"/>
                <w:lang w:val="en-GB" w:eastAsia="zh-CN"/>
              </w:rPr>
              <w:t>Accounting for applicable MPR, A-MPR and P-MPR for the assumed PUSCH.</w:t>
            </w:r>
          </w:p>
          <w:p w14:paraId="43CF6657" w14:textId="77777777" w:rsidR="00836E18" w:rsidRPr="00836E18" w:rsidRDefault="00836E18" w:rsidP="005C2942">
            <w:pPr>
              <w:pStyle w:val="ListParagraph"/>
              <w:numPr>
                <w:ilvl w:val="0"/>
                <w:numId w:val="14"/>
              </w:numPr>
              <w:rPr>
                <w:rFonts w:ascii="Times New Roman" w:eastAsia="Batang" w:hAnsi="Times New Roman" w:cs="Times New Roman"/>
                <w:sz w:val="20"/>
                <w:szCs w:val="20"/>
                <w:lang w:val="en-GB" w:eastAsia="zh-CN"/>
              </w:rPr>
            </w:pPr>
            <w:r w:rsidRPr="00836E18">
              <w:rPr>
                <w:rFonts w:ascii="Times New Roman" w:eastAsia="Batang" w:hAnsi="Times New Roman" w:cs="Times New Roman"/>
                <w:sz w:val="20"/>
                <w:szCs w:val="20"/>
                <w:lang w:val="en-GB" w:eastAsia="zh-CN"/>
              </w:rPr>
              <w:t>If UE reports power headroom information for assumed PUSCH in a PUSCH transmission, legacy PHR is also reported in the same PUSCH transmission.</w:t>
            </w:r>
          </w:p>
          <w:p w14:paraId="0695DE0B" w14:textId="77777777" w:rsidR="00836E18" w:rsidRPr="00836E18" w:rsidRDefault="00836E18" w:rsidP="005C2942">
            <w:pPr>
              <w:pStyle w:val="ListParagraph"/>
              <w:numPr>
                <w:ilvl w:val="0"/>
                <w:numId w:val="14"/>
              </w:numPr>
              <w:rPr>
                <w:rFonts w:ascii="Times New Roman" w:eastAsia="Batang" w:hAnsi="Times New Roman" w:cs="Times New Roman"/>
                <w:strike/>
                <w:sz w:val="20"/>
                <w:szCs w:val="20"/>
                <w:lang w:val="en-GB" w:eastAsia="zh-CN"/>
              </w:rPr>
            </w:pPr>
            <w:r w:rsidRPr="00836E18">
              <w:rPr>
                <w:rFonts w:ascii="Times New Roman" w:hAnsi="Times New Roman" w:cs="Times New Roman"/>
                <w:sz w:val="20"/>
                <w:szCs w:val="20"/>
              </w:rPr>
              <w:t xml:space="preserve">For the support of power headroom information for assumed PUSCH, prioritize the case where </w:t>
            </w:r>
            <w:r w:rsidRPr="00836E18">
              <w:rPr>
                <w:rFonts w:ascii="Times New Roman" w:hAnsi="Times New Roman" w:cs="Times New Roman"/>
                <w:i/>
                <w:iCs/>
                <w:sz w:val="20"/>
                <w:szCs w:val="20"/>
              </w:rPr>
              <w:t>multiplePHR</w:t>
            </w:r>
            <w:r w:rsidRPr="00836E18">
              <w:rPr>
                <w:rFonts w:ascii="Times New Roman" w:hAnsi="Times New Roman" w:cs="Times New Roman"/>
                <w:sz w:val="20"/>
                <w:szCs w:val="20"/>
              </w:rPr>
              <w:t xml:space="preserve"> = False and </w:t>
            </w:r>
            <w:r w:rsidRPr="00836E18">
              <w:rPr>
                <w:rFonts w:ascii="Times New Roman" w:hAnsi="Times New Roman" w:cs="Times New Roman"/>
                <w:i/>
                <w:iCs/>
                <w:sz w:val="20"/>
                <w:szCs w:val="20"/>
              </w:rPr>
              <w:t>twoPHRmode</w:t>
            </w:r>
            <w:r w:rsidRPr="00836E18">
              <w:rPr>
                <w:rFonts w:ascii="Times New Roman" w:hAnsi="Times New Roman" w:cs="Times New Roman"/>
                <w:sz w:val="20"/>
                <w:szCs w:val="20"/>
              </w:rPr>
              <w:t xml:space="preserve"> is not enabled.</w:t>
            </w:r>
          </w:p>
          <w:p w14:paraId="3E73F595" w14:textId="77777777" w:rsidR="00836E18" w:rsidRDefault="00836E18" w:rsidP="005C2942">
            <w:pPr>
              <w:pStyle w:val="ListParagraph"/>
              <w:numPr>
                <w:ilvl w:val="0"/>
                <w:numId w:val="14"/>
              </w:numPr>
              <w:rPr>
                <w:rFonts w:ascii="Times New Roman" w:eastAsia="Batang" w:hAnsi="Times New Roman" w:cs="Times New Roman"/>
                <w:sz w:val="20"/>
                <w:szCs w:val="20"/>
                <w:lang w:val="en-GB" w:eastAsia="zh-CN"/>
              </w:rPr>
            </w:pPr>
            <w:r w:rsidRPr="00836E18">
              <w:rPr>
                <w:rFonts w:ascii="Times New Roman" w:eastAsia="Batang" w:hAnsi="Times New Roman" w:cs="Times New Roman"/>
                <w:sz w:val="20"/>
                <w:szCs w:val="20"/>
                <w:lang w:val="en-GB" w:eastAsia="zh-CN"/>
              </w:rPr>
              <w:t>No additional trigger is introduced for transmission of PHR including power headroom information for assumed PUSCH.</w:t>
            </w:r>
          </w:p>
          <w:p w14:paraId="37696633" w14:textId="2EAE7AB5" w:rsidR="00836E18" w:rsidRPr="00836E18" w:rsidRDefault="00836E18" w:rsidP="00836E18">
            <w:pPr>
              <w:rPr>
                <w:rFonts w:ascii="Times New Roman" w:eastAsia="Batang" w:hAnsi="Times New Roman" w:cs="Times New Roman"/>
                <w:color w:val="FF0000"/>
                <w:sz w:val="20"/>
                <w:szCs w:val="20"/>
                <w:lang w:val="en-GB" w:eastAsia="zh-CN"/>
              </w:rPr>
            </w:pPr>
            <w:r w:rsidRPr="00836E18">
              <w:rPr>
                <w:rFonts w:ascii="Times New Roman" w:eastAsia="DengXian" w:hAnsi="Times New Roman" w:cs="Times New Roman" w:hint="eastAsia"/>
                <w:sz w:val="20"/>
                <w:szCs w:val="20"/>
                <w:lang w:val="en-GB" w:eastAsia="zh-CN"/>
              </w:rPr>
              <w:t>S</w:t>
            </w:r>
            <w:r w:rsidRPr="00836E18">
              <w:rPr>
                <w:rFonts w:ascii="Times New Roman" w:eastAsia="DengXian" w:hAnsi="Times New Roman" w:cs="Times New Roman"/>
                <w:sz w:val="20"/>
                <w:szCs w:val="20"/>
                <w:lang w:val="en-GB" w:eastAsia="zh-CN"/>
              </w:rPr>
              <w:t>end LS to RAN2 to inform above agreement.</w:t>
            </w:r>
          </w:p>
        </w:tc>
      </w:tr>
    </w:tbl>
    <w:p w14:paraId="5A2665AC" w14:textId="77777777" w:rsidR="00836E18" w:rsidRPr="00836E18" w:rsidRDefault="00836E18">
      <w:pPr>
        <w:rPr>
          <w:rFonts w:ascii="Times New Roman" w:hAnsi="Times New Roman" w:cs="Times New Roman"/>
          <w:sz w:val="20"/>
          <w:szCs w:val="20"/>
        </w:rPr>
      </w:pPr>
    </w:p>
    <w:p w14:paraId="4DFFF0B2" w14:textId="4AF1CA3D" w:rsidR="00E56B53" w:rsidRPr="00AE7927" w:rsidRDefault="00E56B53" w:rsidP="00E56B53">
      <w:pPr>
        <w:pStyle w:val="Heading3"/>
        <w:tabs>
          <w:tab w:val="left" w:pos="630"/>
        </w:tabs>
        <w:ind w:hanging="1004"/>
        <w:rPr>
          <w:sz w:val="24"/>
          <w:szCs w:val="24"/>
        </w:rPr>
      </w:pPr>
      <w:r>
        <w:rPr>
          <w:sz w:val="24"/>
          <w:szCs w:val="24"/>
        </w:rPr>
        <w:t>Offline discussions Wednesday</w:t>
      </w:r>
      <w:r w:rsidR="00667D01">
        <w:rPr>
          <w:sz w:val="24"/>
          <w:szCs w:val="24"/>
        </w:rPr>
        <w:t>/Thursday</w:t>
      </w:r>
    </w:p>
    <w:tbl>
      <w:tblPr>
        <w:tblStyle w:val="TableGrid"/>
        <w:tblW w:w="0" w:type="auto"/>
        <w:tblLook w:val="04A0" w:firstRow="1" w:lastRow="0" w:firstColumn="1" w:lastColumn="0" w:noHBand="0" w:noVBand="1"/>
      </w:tblPr>
      <w:tblGrid>
        <w:gridCol w:w="9350"/>
      </w:tblGrid>
      <w:tr w:rsidR="00E56B53" w14:paraId="48351BDC" w14:textId="77777777" w:rsidTr="00E56B53">
        <w:tc>
          <w:tcPr>
            <w:tcW w:w="9350" w:type="dxa"/>
          </w:tcPr>
          <w:p w14:paraId="06B82E23" w14:textId="5F4D2B7D" w:rsidR="00E56B53" w:rsidRPr="00E56B53" w:rsidRDefault="00E56B53" w:rsidP="00E56B53">
            <w:pPr>
              <w:rPr>
                <w:rFonts w:ascii="Times New Roman" w:hAnsi="Times New Roman" w:cs="Times New Roman"/>
                <w:lang w:val="en-GB"/>
              </w:rPr>
            </w:pPr>
            <w:bookmarkStart w:id="9" w:name="_Hlk143685722"/>
            <w:r w:rsidRPr="008D31B0">
              <w:rPr>
                <w:rFonts w:ascii="Times New Roman" w:eastAsia="Batang" w:hAnsi="Times New Roman" w:cs="Times New Roman"/>
                <w:b/>
                <w:bCs/>
                <w:highlight w:val="magenta"/>
                <w:lang w:val="en-GB" w:eastAsia="en-US"/>
              </w:rPr>
              <w:t>FL proposal 3-</w:t>
            </w:r>
            <w:r w:rsidRPr="00DC3B03">
              <w:rPr>
                <w:rFonts w:ascii="Times New Roman" w:eastAsia="Batang" w:hAnsi="Times New Roman" w:cs="Times New Roman"/>
                <w:b/>
                <w:bCs/>
                <w:highlight w:val="magenta"/>
                <w:lang w:val="en-GB" w:eastAsia="en-US"/>
              </w:rPr>
              <w:t>2</w:t>
            </w:r>
            <w:r>
              <w:rPr>
                <w:rFonts w:ascii="Times New Roman" w:eastAsia="Batang" w:hAnsi="Times New Roman" w:cs="Times New Roman"/>
                <w:b/>
                <w:bCs/>
                <w:highlight w:val="magenta"/>
                <w:lang w:val="en-GB" w:eastAsia="en-US"/>
              </w:rPr>
              <w:t>r3</w:t>
            </w:r>
          </w:p>
          <w:p w14:paraId="5F52022D" w14:textId="064E58FA" w:rsidR="00E56B53" w:rsidRPr="00E56B53" w:rsidRDefault="00E56B53" w:rsidP="00E56B53">
            <w:pPr>
              <w:spacing w:after="0" w:line="240" w:lineRule="auto"/>
              <w:jc w:val="left"/>
              <w:rPr>
                <w:rFonts w:ascii="Times New Roman" w:eastAsia="Batang" w:hAnsi="Times New Roman" w:cs="Times New Roman"/>
                <w:sz w:val="20"/>
                <w:szCs w:val="20"/>
                <w:lang w:val="en-GB" w:eastAsia="zh-CN"/>
              </w:rPr>
            </w:pPr>
            <w:r w:rsidRPr="00E56B53">
              <w:rPr>
                <w:rFonts w:ascii="Times New Roman" w:eastAsia="Batang" w:hAnsi="Times New Roman" w:cs="Times New Roman"/>
                <w:sz w:val="20"/>
                <w:szCs w:val="20"/>
                <w:lang w:val="en-GB" w:eastAsia="en-US"/>
              </w:rPr>
              <w:t>For reporting of power headroom information for assumed PUSCH</w:t>
            </w:r>
            <w:r w:rsidRPr="00E56B53">
              <w:rPr>
                <w:rFonts w:ascii="Times New Roman" w:eastAsia="Batang" w:hAnsi="Times New Roman" w:cs="Times New Roman"/>
                <w:sz w:val="20"/>
                <w:szCs w:val="20"/>
                <w:lang w:val="en-GB" w:eastAsia="zh-CN"/>
              </w:rPr>
              <w:t xml:space="preserve"> using target waveform different from waveform of actual PUSCH, support the following:</w:t>
            </w:r>
          </w:p>
          <w:p w14:paraId="682A7121" w14:textId="77777777" w:rsidR="00E56B53" w:rsidRPr="00E56B53" w:rsidRDefault="00E56B53" w:rsidP="00E56B53">
            <w:pPr>
              <w:numPr>
                <w:ilvl w:val="0"/>
                <w:numId w:val="14"/>
              </w:numPr>
              <w:spacing w:after="0" w:line="240" w:lineRule="auto"/>
              <w:jc w:val="left"/>
              <w:rPr>
                <w:rFonts w:ascii="Times New Roman" w:eastAsia="Batang" w:hAnsi="Times New Roman" w:cs="Times New Roman"/>
                <w:sz w:val="20"/>
                <w:szCs w:val="20"/>
                <w:lang w:val="en-GB" w:eastAsia="zh-CN"/>
              </w:rPr>
            </w:pPr>
            <w:r w:rsidRPr="00E56B53">
              <w:rPr>
                <w:rFonts w:ascii="Times New Roman" w:eastAsia="Batang" w:hAnsi="Times New Roman" w:cs="Times New Roman"/>
                <w:sz w:val="20"/>
                <w:szCs w:val="20"/>
                <w:lang w:val="en-GB" w:eastAsia="zh-CN"/>
              </w:rPr>
              <w:lastRenderedPageBreak/>
              <w:t>Power headroom information for assumed PUSCH is based on an actual PUSCH transmission.</w:t>
            </w:r>
          </w:p>
          <w:p w14:paraId="3F42F7B3" w14:textId="77777777" w:rsidR="00E56B53" w:rsidRPr="00E56B53" w:rsidRDefault="00E56B53" w:rsidP="00E56B53">
            <w:pPr>
              <w:numPr>
                <w:ilvl w:val="1"/>
                <w:numId w:val="14"/>
              </w:numPr>
              <w:spacing w:after="0" w:line="240" w:lineRule="auto"/>
              <w:jc w:val="left"/>
              <w:rPr>
                <w:rFonts w:ascii="Times New Roman" w:eastAsia="Batang" w:hAnsi="Times New Roman" w:cs="Times New Roman"/>
                <w:sz w:val="20"/>
                <w:szCs w:val="20"/>
                <w:lang w:val="en-GB" w:eastAsia="zh-CN"/>
              </w:rPr>
            </w:pPr>
            <w:r w:rsidRPr="00E56B53">
              <w:rPr>
                <w:rFonts w:ascii="Times New Roman" w:eastAsia="Batang" w:hAnsi="Times New Roman" w:cs="Times New Roman"/>
                <w:sz w:val="20"/>
                <w:szCs w:val="20"/>
                <w:lang w:val="en-GB" w:eastAsia="zh-CN"/>
              </w:rPr>
              <w:t>In case of no actual PUSCH transmission on a serving cell, power headroom information for assumed PUSCH is not supported.</w:t>
            </w:r>
          </w:p>
          <w:p w14:paraId="07255969" w14:textId="77777777" w:rsidR="00E56B53" w:rsidRPr="00E56B53" w:rsidRDefault="00E56B53" w:rsidP="00E56B53">
            <w:pPr>
              <w:numPr>
                <w:ilvl w:val="1"/>
                <w:numId w:val="14"/>
              </w:numPr>
              <w:spacing w:after="0" w:line="240" w:lineRule="auto"/>
              <w:jc w:val="left"/>
              <w:rPr>
                <w:rFonts w:ascii="Times New Roman" w:eastAsia="Batang" w:hAnsi="Times New Roman" w:cs="Times New Roman"/>
                <w:sz w:val="20"/>
                <w:szCs w:val="20"/>
                <w:lang w:val="en-GB" w:eastAsia="zh-CN"/>
              </w:rPr>
            </w:pPr>
            <w:r w:rsidRPr="00E56B53">
              <w:rPr>
                <w:rFonts w:ascii="Times New Roman" w:eastAsia="Batang" w:hAnsi="Times New Roman" w:cs="Times New Roman"/>
                <w:sz w:val="20"/>
                <w:szCs w:val="20"/>
                <w:lang w:val="en-GB" w:eastAsia="zh-CN"/>
              </w:rPr>
              <w:t>DWS field needs to be configured for at least one DCI format for the BWP of the actual PUSCH, otherwise power headroom information for assumed PUSCH is not supported.</w:t>
            </w:r>
          </w:p>
          <w:p w14:paraId="3EE3BA48" w14:textId="77777777" w:rsidR="00E56B53" w:rsidRPr="00E56B53" w:rsidRDefault="00E56B53" w:rsidP="00E56B53">
            <w:pPr>
              <w:numPr>
                <w:ilvl w:val="0"/>
                <w:numId w:val="14"/>
              </w:numPr>
              <w:spacing w:after="0" w:line="240" w:lineRule="auto"/>
              <w:jc w:val="left"/>
              <w:rPr>
                <w:rFonts w:ascii="Times New Roman" w:eastAsia="Batang" w:hAnsi="Times New Roman" w:cs="Times New Roman"/>
                <w:sz w:val="20"/>
                <w:szCs w:val="20"/>
                <w:lang w:val="en-GB" w:eastAsia="zh-CN"/>
              </w:rPr>
            </w:pPr>
            <w:r w:rsidRPr="00E56B53">
              <w:rPr>
                <w:rFonts w:ascii="Times New Roman" w:eastAsia="Batang" w:hAnsi="Times New Roman" w:cs="Times New Roman"/>
                <w:sz w:val="20"/>
                <w:szCs w:val="20"/>
                <w:lang w:val="en-GB" w:eastAsia="zh-CN"/>
              </w:rPr>
              <w:t>If actual PUSCH transmission is with DFT-S-OFDM waveform, UE computes power headroom information of an assumed PUSCH with CP-OFDM waveform. If actual PUSCH transmission is with CP-OFDM waveform, UE computes power headroom information of an assumed PUSCH with DFT-S-OFDM waveform.</w:t>
            </w:r>
          </w:p>
          <w:p w14:paraId="416E2B48" w14:textId="77777777" w:rsidR="00E56B53" w:rsidRPr="00E56B53" w:rsidRDefault="00E56B53" w:rsidP="00E56B53">
            <w:pPr>
              <w:numPr>
                <w:ilvl w:val="1"/>
                <w:numId w:val="14"/>
              </w:numPr>
              <w:spacing w:after="0" w:line="240" w:lineRule="auto"/>
              <w:jc w:val="left"/>
              <w:rPr>
                <w:rFonts w:ascii="Times New Roman" w:eastAsia="Batang" w:hAnsi="Times New Roman" w:cs="Times New Roman"/>
                <w:sz w:val="20"/>
                <w:szCs w:val="20"/>
                <w:lang w:val="en-GB" w:eastAsia="zh-CN"/>
              </w:rPr>
            </w:pPr>
            <w:r w:rsidRPr="00E56B53">
              <w:rPr>
                <w:rFonts w:ascii="Times New Roman" w:eastAsia="Batang" w:hAnsi="Times New Roman" w:cs="Times New Roman"/>
                <w:sz w:val="20"/>
                <w:szCs w:val="20"/>
                <w:lang w:val="en-GB" w:eastAsia="zh-CN"/>
              </w:rPr>
              <w:t xml:space="preserve">All parameters that are used for the calculation of </w:t>
            </w:r>
            <w:proofErr w:type="gramStart"/>
            <w:r w:rsidRPr="00E56B53">
              <w:rPr>
                <w:rFonts w:ascii="Times New Roman" w:eastAsia="Batang" w:hAnsi="Times New Roman" w:cs="Times New Roman"/>
                <w:sz w:val="20"/>
                <w:szCs w:val="20"/>
                <w:lang w:val="en-GB" w:eastAsia="zh-CN"/>
              </w:rPr>
              <w:t>P</w:t>
            </w:r>
            <w:r w:rsidRPr="00E56B53">
              <w:rPr>
                <w:rFonts w:ascii="Times New Roman" w:eastAsia="Batang" w:hAnsi="Times New Roman" w:cs="Times New Roman"/>
                <w:sz w:val="20"/>
                <w:szCs w:val="20"/>
                <w:vertAlign w:val="subscript"/>
                <w:lang w:val="en-GB" w:eastAsia="zh-CN"/>
              </w:rPr>
              <w:t>CMAX,f</w:t>
            </w:r>
            <w:proofErr w:type="gramEnd"/>
            <w:r w:rsidRPr="00E56B53">
              <w:rPr>
                <w:rFonts w:ascii="Times New Roman" w:eastAsia="Batang" w:hAnsi="Times New Roman" w:cs="Times New Roman"/>
                <w:sz w:val="20"/>
                <w:szCs w:val="20"/>
                <w:vertAlign w:val="subscript"/>
                <w:lang w:val="en-GB" w:eastAsia="zh-CN"/>
              </w:rPr>
              <w:t>,c</w:t>
            </w:r>
            <w:r w:rsidRPr="00E56B53">
              <w:rPr>
                <w:rFonts w:ascii="Times New Roman" w:eastAsia="Batang" w:hAnsi="Times New Roman" w:cs="Times New Roman"/>
                <w:sz w:val="20"/>
                <w:szCs w:val="20"/>
                <w:lang w:val="en-GB" w:eastAsia="zh-CN"/>
              </w:rPr>
              <w:t>(i), except waveform, are the same between assumed PUSCH and actual PUSCH.</w:t>
            </w:r>
          </w:p>
          <w:p w14:paraId="3A7F3BCE" w14:textId="77777777" w:rsidR="00E56B53" w:rsidRPr="00E56B53" w:rsidRDefault="00E56B53" w:rsidP="00E56B53">
            <w:pPr>
              <w:numPr>
                <w:ilvl w:val="1"/>
                <w:numId w:val="14"/>
              </w:numPr>
              <w:spacing w:after="0" w:line="240" w:lineRule="auto"/>
              <w:jc w:val="left"/>
              <w:rPr>
                <w:rFonts w:ascii="Times New Roman" w:eastAsia="Batang" w:hAnsi="Times New Roman" w:cs="Times New Roman"/>
                <w:sz w:val="20"/>
                <w:szCs w:val="20"/>
                <w:lang w:val="en-GB" w:eastAsia="zh-CN"/>
              </w:rPr>
            </w:pPr>
            <w:r w:rsidRPr="00E56B53">
              <w:rPr>
                <w:rFonts w:ascii="Times New Roman" w:eastAsia="Batang" w:hAnsi="Times New Roman" w:cs="Times New Roman"/>
                <w:sz w:val="20"/>
                <w:szCs w:val="20"/>
                <w:lang w:val="en-GB" w:eastAsia="zh-CN"/>
              </w:rPr>
              <w:t xml:space="preserve">In case assumed PUSCH transmission is not supported for the parameters that are used for the calculation of </w:t>
            </w:r>
            <w:proofErr w:type="gramStart"/>
            <w:r w:rsidRPr="00E56B53">
              <w:rPr>
                <w:rFonts w:ascii="Times New Roman" w:eastAsia="Batang" w:hAnsi="Times New Roman" w:cs="Times New Roman"/>
                <w:sz w:val="20"/>
                <w:szCs w:val="20"/>
                <w:lang w:val="en-GB" w:eastAsia="zh-CN"/>
              </w:rPr>
              <w:t>P</w:t>
            </w:r>
            <w:r w:rsidRPr="00E56B53">
              <w:rPr>
                <w:rFonts w:ascii="Times New Roman" w:eastAsia="Batang" w:hAnsi="Times New Roman" w:cs="Times New Roman"/>
                <w:sz w:val="20"/>
                <w:szCs w:val="20"/>
                <w:vertAlign w:val="subscript"/>
                <w:lang w:val="en-GB" w:eastAsia="zh-CN"/>
              </w:rPr>
              <w:t>CMAX,f</w:t>
            </w:r>
            <w:proofErr w:type="gramEnd"/>
            <w:r w:rsidRPr="00E56B53">
              <w:rPr>
                <w:rFonts w:ascii="Times New Roman" w:eastAsia="Batang" w:hAnsi="Times New Roman" w:cs="Times New Roman"/>
                <w:sz w:val="20"/>
                <w:szCs w:val="20"/>
                <w:vertAlign w:val="subscript"/>
                <w:lang w:val="en-GB" w:eastAsia="zh-CN"/>
              </w:rPr>
              <w:t>,c</w:t>
            </w:r>
            <w:r w:rsidRPr="00E56B53">
              <w:rPr>
                <w:rFonts w:ascii="Times New Roman" w:eastAsia="Batang" w:hAnsi="Times New Roman" w:cs="Times New Roman"/>
                <w:sz w:val="20"/>
                <w:szCs w:val="20"/>
                <w:lang w:val="en-GB" w:eastAsia="zh-CN"/>
              </w:rPr>
              <w:t>(i), power headroom information for assumed PUSCH is not computed or reported.</w:t>
            </w:r>
          </w:p>
          <w:p w14:paraId="3E260EB9" w14:textId="77777777" w:rsidR="00E56B53" w:rsidRPr="00E56B53" w:rsidRDefault="00E56B53" w:rsidP="00E56B53">
            <w:pPr>
              <w:numPr>
                <w:ilvl w:val="0"/>
                <w:numId w:val="14"/>
              </w:numPr>
              <w:spacing w:after="0" w:line="240" w:lineRule="auto"/>
              <w:jc w:val="left"/>
              <w:rPr>
                <w:rFonts w:ascii="Times New Roman" w:eastAsia="Batang" w:hAnsi="Times New Roman" w:cs="Times New Roman"/>
                <w:sz w:val="20"/>
                <w:szCs w:val="20"/>
                <w:lang w:val="en-GB" w:eastAsia="zh-CN"/>
              </w:rPr>
            </w:pPr>
            <w:r w:rsidRPr="00E56B53">
              <w:rPr>
                <w:rFonts w:ascii="Times New Roman" w:eastAsia="Batang" w:hAnsi="Times New Roman" w:cs="Times New Roman"/>
                <w:sz w:val="20"/>
                <w:szCs w:val="20"/>
                <w:lang w:val="en-GB" w:eastAsia="zh-CN"/>
              </w:rPr>
              <w:t>Power headroom information for assumed PUSCH contains:</w:t>
            </w:r>
          </w:p>
          <w:p w14:paraId="550FB496" w14:textId="77777777" w:rsidR="00E56B53" w:rsidRPr="00E56B53" w:rsidRDefault="00E56B53" w:rsidP="00E56B53">
            <w:pPr>
              <w:numPr>
                <w:ilvl w:val="1"/>
                <w:numId w:val="14"/>
              </w:numPr>
              <w:spacing w:after="0" w:line="240" w:lineRule="auto"/>
              <w:jc w:val="left"/>
              <w:rPr>
                <w:rFonts w:ascii="Times New Roman" w:eastAsia="Batang" w:hAnsi="Times New Roman" w:cs="Times New Roman"/>
                <w:sz w:val="20"/>
                <w:szCs w:val="20"/>
                <w:lang w:val="en-GB" w:eastAsia="zh-CN"/>
              </w:rPr>
            </w:pPr>
            <w:proofErr w:type="gramStart"/>
            <w:r w:rsidRPr="00E56B53">
              <w:rPr>
                <w:rFonts w:ascii="Times New Roman" w:eastAsia="Batang" w:hAnsi="Times New Roman" w:cs="Times New Roman"/>
                <w:sz w:val="20"/>
                <w:szCs w:val="20"/>
                <w:lang w:val="en-GB" w:eastAsia="zh-CN"/>
              </w:rPr>
              <w:t>P</w:t>
            </w:r>
            <w:r w:rsidRPr="00E56B53">
              <w:rPr>
                <w:rFonts w:ascii="Times New Roman" w:eastAsia="Batang" w:hAnsi="Times New Roman" w:cs="Times New Roman"/>
                <w:sz w:val="20"/>
                <w:szCs w:val="20"/>
                <w:vertAlign w:val="subscript"/>
                <w:lang w:val="en-GB" w:eastAsia="zh-CN"/>
              </w:rPr>
              <w:t>CMAX,f</w:t>
            </w:r>
            <w:proofErr w:type="gramEnd"/>
            <w:r w:rsidRPr="00E56B53">
              <w:rPr>
                <w:rFonts w:ascii="Times New Roman" w:eastAsia="Batang" w:hAnsi="Times New Roman" w:cs="Times New Roman"/>
                <w:sz w:val="20"/>
                <w:szCs w:val="20"/>
                <w:vertAlign w:val="subscript"/>
                <w:lang w:val="en-GB" w:eastAsia="zh-CN"/>
              </w:rPr>
              <w:t>,c</w:t>
            </w:r>
            <w:r w:rsidRPr="00E56B53">
              <w:rPr>
                <w:rFonts w:ascii="Times New Roman" w:eastAsia="Batang" w:hAnsi="Times New Roman" w:cs="Times New Roman"/>
                <w:sz w:val="20"/>
                <w:szCs w:val="20"/>
                <w:lang w:val="en-GB" w:eastAsia="zh-CN"/>
              </w:rPr>
              <w:t>(i) of assumed PUSCH</w:t>
            </w:r>
          </w:p>
          <w:p w14:paraId="568FAF1D" w14:textId="77777777" w:rsidR="00E56B53" w:rsidRPr="00E56B53" w:rsidRDefault="00E56B53" w:rsidP="00E56B53">
            <w:pPr>
              <w:numPr>
                <w:ilvl w:val="2"/>
                <w:numId w:val="14"/>
              </w:numPr>
              <w:spacing w:after="0" w:line="240" w:lineRule="auto"/>
              <w:jc w:val="left"/>
              <w:rPr>
                <w:rFonts w:ascii="Times New Roman" w:eastAsia="Batang" w:hAnsi="Times New Roman" w:cs="Times New Roman"/>
                <w:sz w:val="20"/>
                <w:szCs w:val="20"/>
                <w:lang w:val="en-GB" w:eastAsia="zh-CN"/>
              </w:rPr>
            </w:pPr>
            <w:r w:rsidRPr="00E56B53">
              <w:rPr>
                <w:rFonts w:ascii="Times New Roman" w:eastAsia="Batang" w:hAnsi="Times New Roman" w:cs="Times New Roman"/>
                <w:sz w:val="20"/>
                <w:szCs w:val="20"/>
                <w:lang w:val="en-GB" w:eastAsia="zh-CN"/>
              </w:rPr>
              <w:t>Accounting for applicable MPR, A-MPR and P-MPR for the assumed PUSCH.</w:t>
            </w:r>
          </w:p>
          <w:p w14:paraId="613DD675" w14:textId="77777777" w:rsidR="00E56B53" w:rsidRDefault="00E56B53" w:rsidP="00E56B53">
            <w:pPr>
              <w:numPr>
                <w:ilvl w:val="0"/>
                <w:numId w:val="14"/>
              </w:numPr>
              <w:spacing w:after="0" w:line="240" w:lineRule="auto"/>
              <w:jc w:val="left"/>
              <w:rPr>
                <w:rFonts w:ascii="Times New Roman" w:eastAsia="Batang" w:hAnsi="Times New Roman" w:cs="Times New Roman"/>
                <w:sz w:val="20"/>
                <w:szCs w:val="20"/>
                <w:lang w:val="en-GB" w:eastAsia="zh-CN"/>
              </w:rPr>
            </w:pPr>
            <w:r w:rsidRPr="00E56B53">
              <w:rPr>
                <w:rFonts w:ascii="Times New Roman" w:eastAsia="Batang" w:hAnsi="Times New Roman" w:cs="Times New Roman"/>
                <w:sz w:val="20"/>
                <w:szCs w:val="20"/>
                <w:lang w:val="en-GB" w:eastAsia="zh-CN"/>
              </w:rPr>
              <w:t>If UE reports power headroom information for assumed PUSCH in a PUSCH transmission, legacy PHR is also reported in the same PUSCH transmission.</w:t>
            </w:r>
          </w:p>
          <w:p w14:paraId="1C592810" w14:textId="77777777" w:rsidR="00E56B53" w:rsidRPr="00E56B53" w:rsidRDefault="00E56B53" w:rsidP="00E56B53">
            <w:pPr>
              <w:numPr>
                <w:ilvl w:val="0"/>
                <w:numId w:val="14"/>
              </w:numPr>
              <w:spacing w:after="0" w:line="240" w:lineRule="auto"/>
              <w:jc w:val="left"/>
              <w:rPr>
                <w:rFonts w:ascii="Times New Roman" w:eastAsia="Batang" w:hAnsi="Times New Roman" w:cs="Times New Roman"/>
                <w:strike/>
                <w:color w:val="FF0000"/>
                <w:sz w:val="20"/>
                <w:szCs w:val="20"/>
                <w:lang w:val="en-GB" w:eastAsia="zh-CN"/>
              </w:rPr>
            </w:pPr>
            <w:r w:rsidRPr="00E56B53">
              <w:rPr>
                <w:rFonts w:ascii="Times New Roman" w:eastAsia="Batang" w:hAnsi="Times New Roman" w:cs="Times New Roman"/>
                <w:strike/>
                <w:color w:val="FF0000"/>
                <w:sz w:val="20"/>
                <w:szCs w:val="20"/>
                <w:lang w:val="en-GB" w:eastAsia="en-US"/>
              </w:rPr>
              <w:t xml:space="preserve">For the support of power headroom information for assumed PUSCH, support the case where </w:t>
            </w:r>
            <w:r w:rsidRPr="00E56B53">
              <w:rPr>
                <w:rFonts w:ascii="Times New Roman" w:eastAsia="Batang" w:hAnsi="Times New Roman" w:cs="Times New Roman"/>
                <w:i/>
                <w:iCs/>
                <w:strike/>
                <w:color w:val="FF0000"/>
                <w:sz w:val="20"/>
                <w:szCs w:val="20"/>
                <w:lang w:val="en-GB" w:eastAsia="en-US"/>
              </w:rPr>
              <w:t>multiplePHR</w:t>
            </w:r>
            <w:r w:rsidRPr="00E56B53">
              <w:rPr>
                <w:rFonts w:ascii="Times New Roman" w:eastAsia="Batang" w:hAnsi="Times New Roman" w:cs="Times New Roman"/>
                <w:strike/>
                <w:color w:val="FF0000"/>
                <w:sz w:val="20"/>
                <w:szCs w:val="20"/>
                <w:lang w:val="en-GB" w:eastAsia="en-US"/>
              </w:rPr>
              <w:t xml:space="preserve"> = False and </w:t>
            </w:r>
            <w:r w:rsidRPr="00E56B53">
              <w:rPr>
                <w:rFonts w:ascii="Times New Roman" w:eastAsia="Batang" w:hAnsi="Times New Roman" w:cs="Times New Roman"/>
                <w:i/>
                <w:iCs/>
                <w:strike/>
                <w:color w:val="FF0000"/>
                <w:sz w:val="20"/>
                <w:szCs w:val="20"/>
                <w:lang w:val="en-GB" w:eastAsia="en-US"/>
              </w:rPr>
              <w:t>twoPHRmode</w:t>
            </w:r>
            <w:r w:rsidRPr="00E56B53">
              <w:rPr>
                <w:rFonts w:ascii="Times New Roman" w:eastAsia="Batang" w:hAnsi="Times New Roman" w:cs="Times New Roman"/>
                <w:strike/>
                <w:color w:val="FF0000"/>
                <w:sz w:val="20"/>
                <w:szCs w:val="20"/>
                <w:lang w:val="en-GB" w:eastAsia="en-US"/>
              </w:rPr>
              <w:t xml:space="preserve"> is not enabled.</w:t>
            </w:r>
          </w:p>
          <w:p w14:paraId="2362B452" w14:textId="77777777" w:rsidR="00E56B53" w:rsidRPr="00FB6637" w:rsidRDefault="00E56B53" w:rsidP="00E56B53">
            <w:pPr>
              <w:numPr>
                <w:ilvl w:val="0"/>
                <w:numId w:val="14"/>
              </w:numPr>
              <w:spacing w:after="0" w:line="240" w:lineRule="auto"/>
              <w:jc w:val="left"/>
              <w:rPr>
                <w:rFonts w:ascii="Times New Roman" w:eastAsia="Batang" w:hAnsi="Times New Roman" w:cs="Times New Roman"/>
                <w:strike/>
                <w:color w:val="FF0000"/>
                <w:sz w:val="20"/>
                <w:szCs w:val="20"/>
                <w:lang w:val="en-GB" w:eastAsia="zh-CN"/>
              </w:rPr>
            </w:pPr>
            <w:r w:rsidRPr="00E56B53">
              <w:rPr>
                <w:rFonts w:ascii="Times New Roman" w:eastAsia="Batang" w:hAnsi="Times New Roman" w:cs="Times New Roman"/>
                <w:strike/>
                <w:color w:val="FF0000"/>
                <w:sz w:val="20"/>
                <w:szCs w:val="20"/>
                <w:lang w:val="en-GB" w:eastAsia="zh-CN"/>
              </w:rPr>
              <w:t>No additional trigger is introduced for transmission of PHR including power headroom information for assumed PUSCH.</w:t>
            </w:r>
          </w:p>
          <w:p w14:paraId="08F84842" w14:textId="7F629183" w:rsidR="00A83734" w:rsidRPr="00E56B53" w:rsidRDefault="00A83734" w:rsidP="00A83734">
            <w:pPr>
              <w:numPr>
                <w:ilvl w:val="0"/>
                <w:numId w:val="14"/>
              </w:numPr>
              <w:spacing w:line="240" w:lineRule="auto"/>
              <w:rPr>
                <w:rFonts w:ascii="Times New Roman" w:eastAsia="Times New Roman" w:hAnsi="Times New Roman" w:cs="Times New Roman"/>
                <w:color w:val="FF0000"/>
                <w:sz w:val="20"/>
                <w:szCs w:val="20"/>
                <w:lang w:eastAsia="en-GB"/>
              </w:rPr>
            </w:pPr>
            <w:r w:rsidRPr="00FB6637">
              <w:rPr>
                <w:rFonts w:ascii="Times New Roman" w:eastAsia="Batang" w:hAnsi="Times New Roman" w:cs="Times New Roman"/>
                <w:color w:val="FF0000"/>
                <w:sz w:val="20"/>
                <w:szCs w:val="20"/>
                <w:lang w:val="en-GB" w:eastAsia="zh-CN"/>
              </w:rPr>
              <w:t>Note: RAN endorsed the following at RAN#100: “</w:t>
            </w:r>
            <w:r w:rsidRPr="00A83734">
              <w:rPr>
                <w:rFonts w:ascii="Times New Roman" w:eastAsia="Times New Roman" w:hAnsi="Times New Roman" w:cs="Times New Roman" w:hint="eastAsia"/>
                <w:color w:val="FF0000"/>
                <w:sz w:val="20"/>
                <w:szCs w:val="20"/>
                <w:lang w:eastAsia="en-GB"/>
              </w:rPr>
              <w:t>RAN2 will not work on PHR triggering procedure for dynamic waveform switching in Rel-18 UL Coverage enh WI</w:t>
            </w:r>
            <w:r w:rsidRPr="00FB6637">
              <w:rPr>
                <w:rFonts w:ascii="Times New Roman" w:eastAsia="Times New Roman" w:hAnsi="Times New Roman" w:cs="Times New Roman"/>
                <w:color w:val="FF0000"/>
                <w:sz w:val="20"/>
                <w:szCs w:val="20"/>
                <w:lang w:eastAsia="en-GB"/>
              </w:rPr>
              <w:t>”</w:t>
            </w:r>
            <w:r w:rsidRPr="00FB6637">
              <w:rPr>
                <w:rFonts w:ascii="Times New Roman" w:eastAsia="Batang" w:hAnsi="Times New Roman" w:cs="Times New Roman"/>
                <w:color w:val="FF0000"/>
                <w:sz w:val="20"/>
                <w:szCs w:val="20"/>
                <w:lang w:val="en-GB" w:eastAsia="zh-CN"/>
              </w:rPr>
              <w:t xml:space="preserve"> [RP-231498]</w:t>
            </w:r>
            <w:r w:rsidR="00894859" w:rsidRPr="00FB6637">
              <w:rPr>
                <w:rFonts w:ascii="Times New Roman" w:eastAsia="Batang" w:hAnsi="Times New Roman" w:cs="Times New Roman"/>
                <w:color w:val="FF0000"/>
                <w:sz w:val="20"/>
                <w:szCs w:val="20"/>
                <w:lang w:val="en-GB" w:eastAsia="zh-CN"/>
              </w:rPr>
              <w:t>.</w:t>
            </w:r>
          </w:p>
          <w:p w14:paraId="1CAC84B5" w14:textId="77777777" w:rsidR="00E56B53" w:rsidRPr="00E56B53" w:rsidRDefault="00E56B53" w:rsidP="00E56B53">
            <w:pPr>
              <w:spacing w:after="0" w:line="240" w:lineRule="auto"/>
              <w:ind w:left="1440" w:hanging="1440"/>
              <w:jc w:val="left"/>
              <w:rPr>
                <w:rFonts w:ascii="Times New Roman" w:eastAsia="DengXian" w:hAnsi="Times New Roman" w:cs="Times New Roman"/>
                <w:sz w:val="20"/>
                <w:szCs w:val="20"/>
                <w:lang w:val="en-GB" w:eastAsia="zh-CN"/>
              </w:rPr>
            </w:pPr>
            <w:r w:rsidRPr="00E56B53">
              <w:rPr>
                <w:rFonts w:ascii="Times New Roman" w:eastAsia="DengXian" w:hAnsi="Times New Roman" w:cs="Times New Roman" w:hint="eastAsia"/>
                <w:sz w:val="20"/>
                <w:szCs w:val="20"/>
                <w:lang w:val="en-GB" w:eastAsia="zh-CN"/>
              </w:rPr>
              <w:t>S</w:t>
            </w:r>
            <w:r w:rsidRPr="00E56B53">
              <w:rPr>
                <w:rFonts w:ascii="Times New Roman" w:eastAsia="DengXian" w:hAnsi="Times New Roman" w:cs="Times New Roman"/>
                <w:sz w:val="20"/>
                <w:szCs w:val="20"/>
                <w:lang w:val="en-GB" w:eastAsia="zh-CN"/>
              </w:rPr>
              <w:t>end LS to RAN2 to inform above agreement.</w:t>
            </w:r>
          </w:p>
          <w:bookmarkEnd w:id="9"/>
          <w:p w14:paraId="3CA605B1" w14:textId="77777777" w:rsidR="00E56B53" w:rsidRPr="00E56B53" w:rsidRDefault="00E56B53" w:rsidP="00E56B53">
            <w:pPr>
              <w:rPr>
                <w:lang w:val="en-GB" w:eastAsia="zh-CN"/>
              </w:rPr>
            </w:pPr>
          </w:p>
        </w:tc>
      </w:tr>
    </w:tbl>
    <w:p w14:paraId="184CA6FF" w14:textId="77777777" w:rsidR="00E56B53" w:rsidRPr="00E56B53" w:rsidRDefault="00E56B53" w:rsidP="00E56B53">
      <w:pPr>
        <w:rPr>
          <w:lang w:val="en-GB" w:eastAsia="zh-CN"/>
        </w:rPr>
      </w:pPr>
    </w:p>
    <w:p w14:paraId="70D7F4A8" w14:textId="6CC35EA8" w:rsidR="005A2C9C" w:rsidRDefault="005A2C9C" w:rsidP="005A2C9C">
      <w:pPr>
        <w:pStyle w:val="Heading3"/>
        <w:tabs>
          <w:tab w:val="left" w:pos="630"/>
        </w:tabs>
        <w:ind w:hanging="1004"/>
        <w:rPr>
          <w:sz w:val="24"/>
          <w:szCs w:val="24"/>
        </w:rPr>
      </w:pPr>
      <w:r>
        <w:rPr>
          <w:sz w:val="24"/>
          <w:szCs w:val="24"/>
        </w:rPr>
        <w:t>Offline Thursday</w:t>
      </w:r>
    </w:p>
    <w:p w14:paraId="449AD9FB" w14:textId="70D6851F" w:rsidR="009948B6" w:rsidRPr="009948B6" w:rsidRDefault="009948B6" w:rsidP="009948B6">
      <w:pPr>
        <w:rPr>
          <w:rFonts w:ascii="Times New Roman" w:hAnsi="Times New Roman" w:cs="Times New Roman"/>
          <w:sz w:val="20"/>
          <w:szCs w:val="20"/>
        </w:rPr>
      </w:pPr>
      <w:r>
        <w:rPr>
          <w:rFonts w:ascii="Times New Roman" w:hAnsi="Times New Roman" w:cs="Times New Roman"/>
          <w:sz w:val="20"/>
          <w:szCs w:val="20"/>
        </w:rPr>
        <w:t>Summary of changes:</w:t>
      </w:r>
    </w:p>
    <w:p w14:paraId="35856803" w14:textId="2A8B7F2E" w:rsidR="00C42744" w:rsidRDefault="00C42744" w:rsidP="00C42744">
      <w:pPr>
        <w:pStyle w:val="ListParagraph"/>
        <w:numPr>
          <w:ilvl w:val="0"/>
          <w:numId w:val="14"/>
        </w:numPr>
        <w:rPr>
          <w:rFonts w:ascii="Times New Roman" w:hAnsi="Times New Roman" w:cs="Times New Roman"/>
          <w:sz w:val="20"/>
          <w:szCs w:val="20"/>
        </w:rPr>
      </w:pPr>
      <w:r>
        <w:rPr>
          <w:rFonts w:ascii="Times New Roman" w:hAnsi="Times New Roman" w:cs="Times New Roman"/>
          <w:sz w:val="20"/>
          <w:szCs w:val="20"/>
        </w:rPr>
        <w:t>Sub-bullet under fourth sub-bullet states that RAN1 has no consensus on whether PH information for assumed PUSCH needs to be reported always when legacy PHR is reported.</w:t>
      </w:r>
    </w:p>
    <w:p w14:paraId="2DA8669A" w14:textId="097D2896" w:rsidR="00C42744" w:rsidRDefault="00C42744" w:rsidP="00C42744">
      <w:pPr>
        <w:pStyle w:val="ListParagraph"/>
        <w:numPr>
          <w:ilvl w:val="0"/>
          <w:numId w:val="14"/>
        </w:numPr>
        <w:rPr>
          <w:rFonts w:ascii="Times New Roman" w:hAnsi="Times New Roman" w:cs="Times New Roman"/>
          <w:sz w:val="20"/>
          <w:szCs w:val="20"/>
        </w:rPr>
      </w:pPr>
      <w:r>
        <w:rPr>
          <w:rFonts w:ascii="Times New Roman" w:hAnsi="Times New Roman" w:cs="Times New Roman"/>
          <w:sz w:val="20"/>
          <w:szCs w:val="20"/>
        </w:rPr>
        <w:t xml:space="preserve">The bullet about </w:t>
      </w:r>
      <w:r w:rsidRPr="00C42744">
        <w:rPr>
          <w:rFonts w:ascii="Times New Roman" w:hAnsi="Times New Roman" w:cs="Times New Roman"/>
          <w:i/>
          <w:iCs/>
          <w:sz w:val="20"/>
          <w:szCs w:val="20"/>
        </w:rPr>
        <w:t>twoPHRmode</w:t>
      </w:r>
      <w:r>
        <w:rPr>
          <w:rFonts w:ascii="Times New Roman" w:hAnsi="Times New Roman" w:cs="Times New Roman"/>
          <w:sz w:val="20"/>
          <w:szCs w:val="20"/>
        </w:rPr>
        <w:t xml:space="preserve"> and </w:t>
      </w:r>
      <w:r w:rsidRPr="00C42744">
        <w:rPr>
          <w:rFonts w:ascii="Times New Roman" w:hAnsi="Times New Roman" w:cs="Times New Roman"/>
          <w:i/>
          <w:iCs/>
          <w:sz w:val="20"/>
          <w:szCs w:val="20"/>
        </w:rPr>
        <w:t>multiplePHR</w:t>
      </w:r>
      <w:r>
        <w:rPr>
          <w:rFonts w:ascii="Times New Roman" w:hAnsi="Times New Roman" w:cs="Times New Roman"/>
          <w:sz w:val="20"/>
          <w:szCs w:val="20"/>
        </w:rPr>
        <w:t xml:space="preserve"> is modified to indicate that at least the case of single PHR is to be supported. </w:t>
      </w:r>
      <w:r w:rsidR="009948B6">
        <w:rPr>
          <w:rFonts w:ascii="Times New Roman" w:hAnsi="Times New Roman" w:cs="Times New Roman"/>
          <w:sz w:val="20"/>
          <w:szCs w:val="20"/>
        </w:rPr>
        <w:t>For other cases, there is</w:t>
      </w:r>
      <w:r>
        <w:rPr>
          <w:rFonts w:ascii="Times New Roman" w:hAnsi="Times New Roman" w:cs="Times New Roman"/>
          <w:sz w:val="20"/>
          <w:szCs w:val="20"/>
        </w:rPr>
        <w:t xml:space="preserve"> no </w:t>
      </w:r>
      <w:r w:rsidR="009948B6">
        <w:rPr>
          <w:rFonts w:ascii="Times New Roman" w:hAnsi="Times New Roman" w:cs="Times New Roman"/>
          <w:sz w:val="20"/>
          <w:szCs w:val="20"/>
        </w:rPr>
        <w:t>common</w:t>
      </w:r>
      <w:r>
        <w:rPr>
          <w:rFonts w:ascii="Times New Roman" w:hAnsi="Times New Roman" w:cs="Times New Roman"/>
          <w:sz w:val="20"/>
          <w:szCs w:val="20"/>
        </w:rPr>
        <w:t xml:space="preserve"> view in RAN1 </w:t>
      </w:r>
      <w:r w:rsidR="009948B6">
        <w:rPr>
          <w:rFonts w:ascii="Times New Roman" w:hAnsi="Times New Roman" w:cs="Times New Roman"/>
          <w:sz w:val="20"/>
          <w:szCs w:val="20"/>
        </w:rPr>
        <w:t>if they</w:t>
      </w:r>
      <w:r>
        <w:rPr>
          <w:rFonts w:ascii="Times New Roman" w:hAnsi="Times New Roman" w:cs="Times New Roman"/>
          <w:sz w:val="20"/>
          <w:szCs w:val="20"/>
        </w:rPr>
        <w:t xml:space="preserve"> need to be supported or not. </w:t>
      </w:r>
      <w:r w:rsidR="009948B6">
        <w:rPr>
          <w:rFonts w:ascii="Times New Roman" w:hAnsi="Times New Roman" w:cs="Times New Roman"/>
          <w:sz w:val="20"/>
          <w:szCs w:val="20"/>
        </w:rPr>
        <w:t>RAN2 can</w:t>
      </w:r>
      <w:r>
        <w:rPr>
          <w:rFonts w:ascii="Times New Roman" w:hAnsi="Times New Roman" w:cs="Times New Roman"/>
          <w:sz w:val="20"/>
          <w:szCs w:val="20"/>
        </w:rPr>
        <w:t xml:space="preserve"> decide</w:t>
      </w:r>
      <w:r w:rsidR="009948B6">
        <w:rPr>
          <w:rFonts w:ascii="Times New Roman" w:hAnsi="Times New Roman" w:cs="Times New Roman"/>
          <w:sz w:val="20"/>
          <w:szCs w:val="20"/>
        </w:rPr>
        <w:t xml:space="preserve"> for other cases</w:t>
      </w:r>
      <w:r>
        <w:rPr>
          <w:rFonts w:ascii="Times New Roman" w:hAnsi="Times New Roman" w:cs="Times New Roman"/>
          <w:sz w:val="20"/>
          <w:szCs w:val="20"/>
        </w:rPr>
        <w:t>.</w:t>
      </w:r>
    </w:p>
    <w:p w14:paraId="2194D372" w14:textId="2F29444C" w:rsidR="00C42744" w:rsidRDefault="00C42744" w:rsidP="00C42744">
      <w:pPr>
        <w:pStyle w:val="ListParagraph"/>
        <w:numPr>
          <w:ilvl w:val="0"/>
          <w:numId w:val="14"/>
        </w:numPr>
        <w:rPr>
          <w:rFonts w:ascii="Times New Roman" w:hAnsi="Times New Roman" w:cs="Times New Roman"/>
          <w:sz w:val="20"/>
          <w:szCs w:val="20"/>
        </w:rPr>
      </w:pPr>
      <w:r>
        <w:rPr>
          <w:rFonts w:ascii="Times New Roman" w:hAnsi="Times New Roman" w:cs="Times New Roman"/>
          <w:sz w:val="20"/>
          <w:szCs w:val="20"/>
        </w:rPr>
        <w:t>The last bullet on the trigger is replaced by a reminder of what RAN endorsed in RAN#100.</w:t>
      </w:r>
    </w:p>
    <w:p w14:paraId="558BD2C6" w14:textId="02553F8B" w:rsidR="00C42744" w:rsidRPr="00C42744" w:rsidRDefault="00C42744" w:rsidP="00C42744">
      <w:pPr>
        <w:rPr>
          <w:lang w:eastAsia="zh-CN"/>
        </w:rPr>
      </w:pPr>
    </w:p>
    <w:tbl>
      <w:tblPr>
        <w:tblStyle w:val="TableGrid"/>
        <w:tblW w:w="0" w:type="auto"/>
        <w:tblLook w:val="04A0" w:firstRow="1" w:lastRow="0" w:firstColumn="1" w:lastColumn="0" w:noHBand="0" w:noVBand="1"/>
      </w:tblPr>
      <w:tblGrid>
        <w:gridCol w:w="9350"/>
      </w:tblGrid>
      <w:tr w:rsidR="005A2C9C" w14:paraId="0EDF0133" w14:textId="77777777" w:rsidTr="00237A18">
        <w:tc>
          <w:tcPr>
            <w:tcW w:w="9350" w:type="dxa"/>
          </w:tcPr>
          <w:p w14:paraId="2E290E32" w14:textId="04F708D1" w:rsidR="005A2C9C" w:rsidRPr="00E56B53" w:rsidRDefault="005A2C9C" w:rsidP="00237A18">
            <w:pPr>
              <w:rPr>
                <w:rFonts w:ascii="Times New Roman" w:hAnsi="Times New Roman" w:cs="Times New Roman"/>
                <w:lang w:val="en-GB"/>
              </w:rPr>
            </w:pPr>
            <w:r w:rsidRPr="008D31B0">
              <w:rPr>
                <w:rFonts w:ascii="Times New Roman" w:eastAsia="Batang" w:hAnsi="Times New Roman" w:cs="Times New Roman"/>
                <w:b/>
                <w:bCs/>
                <w:highlight w:val="magenta"/>
                <w:lang w:val="en-GB" w:eastAsia="en-US"/>
              </w:rPr>
              <w:t>FL proposal 3-</w:t>
            </w:r>
            <w:r w:rsidRPr="00DC3B03">
              <w:rPr>
                <w:rFonts w:ascii="Times New Roman" w:eastAsia="Batang" w:hAnsi="Times New Roman" w:cs="Times New Roman"/>
                <w:b/>
                <w:bCs/>
                <w:highlight w:val="magenta"/>
                <w:lang w:val="en-GB" w:eastAsia="en-US"/>
              </w:rPr>
              <w:t>2</w:t>
            </w:r>
            <w:r>
              <w:rPr>
                <w:rFonts w:ascii="Times New Roman" w:eastAsia="Batang" w:hAnsi="Times New Roman" w:cs="Times New Roman"/>
                <w:b/>
                <w:bCs/>
                <w:highlight w:val="magenta"/>
                <w:lang w:val="en-GB" w:eastAsia="en-US"/>
              </w:rPr>
              <w:t>r4</w:t>
            </w:r>
          </w:p>
          <w:p w14:paraId="7812678E" w14:textId="77777777" w:rsidR="005A2C9C" w:rsidRPr="00E56B53" w:rsidRDefault="005A2C9C" w:rsidP="00237A18">
            <w:pPr>
              <w:spacing w:after="0" w:line="240" w:lineRule="auto"/>
              <w:jc w:val="left"/>
              <w:rPr>
                <w:rFonts w:ascii="Times New Roman" w:eastAsia="Batang" w:hAnsi="Times New Roman" w:cs="Times New Roman"/>
                <w:sz w:val="20"/>
                <w:szCs w:val="20"/>
                <w:lang w:val="en-GB" w:eastAsia="zh-CN"/>
              </w:rPr>
            </w:pPr>
            <w:r w:rsidRPr="00E56B53">
              <w:rPr>
                <w:rFonts w:ascii="Times New Roman" w:eastAsia="Batang" w:hAnsi="Times New Roman" w:cs="Times New Roman"/>
                <w:sz w:val="20"/>
                <w:szCs w:val="20"/>
                <w:lang w:val="en-GB" w:eastAsia="en-US"/>
              </w:rPr>
              <w:t>For reporting of power headroom information for assumed PUSCH</w:t>
            </w:r>
            <w:r w:rsidRPr="00E56B53">
              <w:rPr>
                <w:rFonts w:ascii="Times New Roman" w:eastAsia="Batang" w:hAnsi="Times New Roman" w:cs="Times New Roman"/>
                <w:sz w:val="20"/>
                <w:szCs w:val="20"/>
                <w:lang w:val="en-GB" w:eastAsia="zh-CN"/>
              </w:rPr>
              <w:t xml:space="preserve"> using target waveform different from waveform of actual PUSCH, support the following:</w:t>
            </w:r>
          </w:p>
          <w:p w14:paraId="751BB927" w14:textId="77777777" w:rsidR="005A2C9C" w:rsidRPr="00E56B53" w:rsidRDefault="005A2C9C" w:rsidP="00237A18">
            <w:pPr>
              <w:numPr>
                <w:ilvl w:val="0"/>
                <w:numId w:val="14"/>
              </w:numPr>
              <w:spacing w:after="0" w:line="240" w:lineRule="auto"/>
              <w:jc w:val="left"/>
              <w:rPr>
                <w:rFonts w:ascii="Times New Roman" w:eastAsia="Batang" w:hAnsi="Times New Roman" w:cs="Times New Roman"/>
                <w:sz w:val="20"/>
                <w:szCs w:val="20"/>
                <w:lang w:val="en-GB" w:eastAsia="zh-CN"/>
              </w:rPr>
            </w:pPr>
            <w:r w:rsidRPr="00E56B53">
              <w:rPr>
                <w:rFonts w:ascii="Times New Roman" w:eastAsia="Batang" w:hAnsi="Times New Roman" w:cs="Times New Roman"/>
                <w:sz w:val="20"/>
                <w:szCs w:val="20"/>
                <w:lang w:val="en-GB" w:eastAsia="zh-CN"/>
              </w:rPr>
              <w:t>Power headroom information for assumed PUSCH is based on an actual PUSCH transmission.</w:t>
            </w:r>
          </w:p>
          <w:p w14:paraId="439B1610" w14:textId="77777777" w:rsidR="005A2C9C" w:rsidRPr="00E56B53" w:rsidRDefault="005A2C9C" w:rsidP="00237A18">
            <w:pPr>
              <w:numPr>
                <w:ilvl w:val="1"/>
                <w:numId w:val="14"/>
              </w:numPr>
              <w:spacing w:after="0" w:line="240" w:lineRule="auto"/>
              <w:jc w:val="left"/>
              <w:rPr>
                <w:rFonts w:ascii="Times New Roman" w:eastAsia="Batang" w:hAnsi="Times New Roman" w:cs="Times New Roman"/>
                <w:sz w:val="20"/>
                <w:szCs w:val="20"/>
                <w:lang w:val="en-GB" w:eastAsia="zh-CN"/>
              </w:rPr>
            </w:pPr>
            <w:r w:rsidRPr="00E56B53">
              <w:rPr>
                <w:rFonts w:ascii="Times New Roman" w:eastAsia="Batang" w:hAnsi="Times New Roman" w:cs="Times New Roman"/>
                <w:sz w:val="20"/>
                <w:szCs w:val="20"/>
                <w:lang w:val="en-GB" w:eastAsia="zh-CN"/>
              </w:rPr>
              <w:t>In case of no actual PUSCH transmission on a serving cell, power headroom information for assumed PUSCH is not supported.</w:t>
            </w:r>
          </w:p>
          <w:p w14:paraId="2FAA3842" w14:textId="77777777" w:rsidR="005A2C9C" w:rsidRPr="00E56B53" w:rsidRDefault="005A2C9C" w:rsidP="00237A18">
            <w:pPr>
              <w:numPr>
                <w:ilvl w:val="1"/>
                <w:numId w:val="14"/>
              </w:numPr>
              <w:spacing w:after="0" w:line="240" w:lineRule="auto"/>
              <w:jc w:val="left"/>
              <w:rPr>
                <w:rFonts w:ascii="Times New Roman" w:eastAsia="Batang" w:hAnsi="Times New Roman" w:cs="Times New Roman"/>
                <w:sz w:val="20"/>
                <w:szCs w:val="20"/>
                <w:lang w:val="en-GB" w:eastAsia="zh-CN"/>
              </w:rPr>
            </w:pPr>
            <w:r w:rsidRPr="00E56B53">
              <w:rPr>
                <w:rFonts w:ascii="Times New Roman" w:eastAsia="Batang" w:hAnsi="Times New Roman" w:cs="Times New Roman"/>
                <w:sz w:val="20"/>
                <w:szCs w:val="20"/>
                <w:lang w:val="en-GB" w:eastAsia="zh-CN"/>
              </w:rPr>
              <w:t>DWS field needs to be configured for at least one DCI format for the BWP of the actual PUSCH, otherwise power headroom information for assumed PUSCH is not supported.</w:t>
            </w:r>
          </w:p>
          <w:p w14:paraId="303D0AA7" w14:textId="77777777" w:rsidR="005A2C9C" w:rsidRPr="00E56B53" w:rsidRDefault="005A2C9C" w:rsidP="00237A18">
            <w:pPr>
              <w:numPr>
                <w:ilvl w:val="0"/>
                <w:numId w:val="14"/>
              </w:numPr>
              <w:spacing w:after="0" w:line="240" w:lineRule="auto"/>
              <w:jc w:val="left"/>
              <w:rPr>
                <w:rFonts w:ascii="Times New Roman" w:eastAsia="Batang" w:hAnsi="Times New Roman" w:cs="Times New Roman"/>
                <w:sz w:val="20"/>
                <w:szCs w:val="20"/>
                <w:lang w:val="en-GB" w:eastAsia="zh-CN"/>
              </w:rPr>
            </w:pPr>
            <w:r w:rsidRPr="00E56B53">
              <w:rPr>
                <w:rFonts w:ascii="Times New Roman" w:eastAsia="Batang" w:hAnsi="Times New Roman" w:cs="Times New Roman"/>
                <w:sz w:val="20"/>
                <w:szCs w:val="20"/>
                <w:lang w:val="en-GB" w:eastAsia="zh-CN"/>
              </w:rPr>
              <w:lastRenderedPageBreak/>
              <w:t>If actual PUSCH transmission is with DFT-S-OFDM waveform, UE computes power headroom information of an assumed PUSCH with CP-OFDM waveform. If actual PUSCH transmission is with CP-OFDM waveform, UE computes power headroom information of an assumed PUSCH with DFT-S-OFDM waveform.</w:t>
            </w:r>
          </w:p>
          <w:p w14:paraId="30CE77DE" w14:textId="77777777" w:rsidR="005A2C9C" w:rsidRPr="00E56B53" w:rsidRDefault="005A2C9C" w:rsidP="00237A18">
            <w:pPr>
              <w:numPr>
                <w:ilvl w:val="1"/>
                <w:numId w:val="14"/>
              </w:numPr>
              <w:spacing w:after="0" w:line="240" w:lineRule="auto"/>
              <w:jc w:val="left"/>
              <w:rPr>
                <w:rFonts w:ascii="Times New Roman" w:eastAsia="Batang" w:hAnsi="Times New Roman" w:cs="Times New Roman"/>
                <w:sz w:val="20"/>
                <w:szCs w:val="20"/>
                <w:lang w:val="en-GB" w:eastAsia="zh-CN"/>
              </w:rPr>
            </w:pPr>
            <w:r w:rsidRPr="00E56B53">
              <w:rPr>
                <w:rFonts w:ascii="Times New Roman" w:eastAsia="Batang" w:hAnsi="Times New Roman" w:cs="Times New Roman"/>
                <w:sz w:val="20"/>
                <w:szCs w:val="20"/>
                <w:lang w:val="en-GB" w:eastAsia="zh-CN"/>
              </w:rPr>
              <w:t xml:space="preserve">All parameters that are used for the calculation of </w:t>
            </w:r>
            <w:proofErr w:type="gramStart"/>
            <w:r w:rsidRPr="00E56B53">
              <w:rPr>
                <w:rFonts w:ascii="Times New Roman" w:eastAsia="Batang" w:hAnsi="Times New Roman" w:cs="Times New Roman"/>
                <w:sz w:val="20"/>
                <w:szCs w:val="20"/>
                <w:lang w:val="en-GB" w:eastAsia="zh-CN"/>
              </w:rPr>
              <w:t>P</w:t>
            </w:r>
            <w:r w:rsidRPr="00E56B53">
              <w:rPr>
                <w:rFonts w:ascii="Times New Roman" w:eastAsia="Batang" w:hAnsi="Times New Roman" w:cs="Times New Roman"/>
                <w:sz w:val="20"/>
                <w:szCs w:val="20"/>
                <w:vertAlign w:val="subscript"/>
                <w:lang w:val="en-GB" w:eastAsia="zh-CN"/>
              </w:rPr>
              <w:t>CMAX,f</w:t>
            </w:r>
            <w:proofErr w:type="gramEnd"/>
            <w:r w:rsidRPr="00E56B53">
              <w:rPr>
                <w:rFonts w:ascii="Times New Roman" w:eastAsia="Batang" w:hAnsi="Times New Roman" w:cs="Times New Roman"/>
                <w:sz w:val="20"/>
                <w:szCs w:val="20"/>
                <w:vertAlign w:val="subscript"/>
                <w:lang w:val="en-GB" w:eastAsia="zh-CN"/>
              </w:rPr>
              <w:t>,c</w:t>
            </w:r>
            <w:r w:rsidRPr="00E56B53">
              <w:rPr>
                <w:rFonts w:ascii="Times New Roman" w:eastAsia="Batang" w:hAnsi="Times New Roman" w:cs="Times New Roman"/>
                <w:sz w:val="20"/>
                <w:szCs w:val="20"/>
                <w:lang w:val="en-GB" w:eastAsia="zh-CN"/>
              </w:rPr>
              <w:t>(i), except waveform, are the same between assumed PUSCH and actual PUSCH.</w:t>
            </w:r>
          </w:p>
          <w:p w14:paraId="7BD95942" w14:textId="77777777" w:rsidR="005A2C9C" w:rsidRPr="00E56B53" w:rsidRDefault="005A2C9C" w:rsidP="00237A18">
            <w:pPr>
              <w:numPr>
                <w:ilvl w:val="1"/>
                <w:numId w:val="14"/>
              </w:numPr>
              <w:spacing w:after="0" w:line="240" w:lineRule="auto"/>
              <w:jc w:val="left"/>
              <w:rPr>
                <w:rFonts w:ascii="Times New Roman" w:eastAsia="Batang" w:hAnsi="Times New Roman" w:cs="Times New Roman"/>
                <w:sz w:val="20"/>
                <w:szCs w:val="20"/>
                <w:lang w:val="en-GB" w:eastAsia="zh-CN"/>
              </w:rPr>
            </w:pPr>
            <w:r w:rsidRPr="00E56B53">
              <w:rPr>
                <w:rFonts w:ascii="Times New Roman" w:eastAsia="Batang" w:hAnsi="Times New Roman" w:cs="Times New Roman"/>
                <w:sz w:val="20"/>
                <w:szCs w:val="20"/>
                <w:lang w:val="en-GB" w:eastAsia="zh-CN"/>
              </w:rPr>
              <w:t xml:space="preserve">In case assumed PUSCH transmission is not supported for the parameters that are used for the calculation of </w:t>
            </w:r>
            <w:proofErr w:type="gramStart"/>
            <w:r w:rsidRPr="00E56B53">
              <w:rPr>
                <w:rFonts w:ascii="Times New Roman" w:eastAsia="Batang" w:hAnsi="Times New Roman" w:cs="Times New Roman"/>
                <w:sz w:val="20"/>
                <w:szCs w:val="20"/>
                <w:lang w:val="en-GB" w:eastAsia="zh-CN"/>
              </w:rPr>
              <w:t>P</w:t>
            </w:r>
            <w:r w:rsidRPr="00E56B53">
              <w:rPr>
                <w:rFonts w:ascii="Times New Roman" w:eastAsia="Batang" w:hAnsi="Times New Roman" w:cs="Times New Roman"/>
                <w:sz w:val="20"/>
                <w:szCs w:val="20"/>
                <w:vertAlign w:val="subscript"/>
                <w:lang w:val="en-GB" w:eastAsia="zh-CN"/>
              </w:rPr>
              <w:t>CMAX,f</w:t>
            </w:r>
            <w:proofErr w:type="gramEnd"/>
            <w:r w:rsidRPr="00E56B53">
              <w:rPr>
                <w:rFonts w:ascii="Times New Roman" w:eastAsia="Batang" w:hAnsi="Times New Roman" w:cs="Times New Roman"/>
                <w:sz w:val="20"/>
                <w:szCs w:val="20"/>
                <w:vertAlign w:val="subscript"/>
                <w:lang w:val="en-GB" w:eastAsia="zh-CN"/>
              </w:rPr>
              <w:t>,c</w:t>
            </w:r>
            <w:r w:rsidRPr="00E56B53">
              <w:rPr>
                <w:rFonts w:ascii="Times New Roman" w:eastAsia="Batang" w:hAnsi="Times New Roman" w:cs="Times New Roman"/>
                <w:sz w:val="20"/>
                <w:szCs w:val="20"/>
                <w:lang w:val="en-GB" w:eastAsia="zh-CN"/>
              </w:rPr>
              <w:t>(i), power headroom information for assumed PUSCH is not computed or reported.</w:t>
            </w:r>
          </w:p>
          <w:p w14:paraId="5C424278" w14:textId="77777777" w:rsidR="005A2C9C" w:rsidRPr="00E56B53" w:rsidRDefault="005A2C9C" w:rsidP="00237A18">
            <w:pPr>
              <w:numPr>
                <w:ilvl w:val="0"/>
                <w:numId w:val="14"/>
              </w:numPr>
              <w:spacing w:after="0" w:line="240" w:lineRule="auto"/>
              <w:jc w:val="left"/>
              <w:rPr>
                <w:rFonts w:ascii="Times New Roman" w:eastAsia="Batang" w:hAnsi="Times New Roman" w:cs="Times New Roman"/>
                <w:sz w:val="20"/>
                <w:szCs w:val="20"/>
                <w:lang w:val="en-GB" w:eastAsia="zh-CN"/>
              </w:rPr>
            </w:pPr>
            <w:r w:rsidRPr="00E56B53">
              <w:rPr>
                <w:rFonts w:ascii="Times New Roman" w:eastAsia="Batang" w:hAnsi="Times New Roman" w:cs="Times New Roman"/>
                <w:sz w:val="20"/>
                <w:szCs w:val="20"/>
                <w:lang w:val="en-GB" w:eastAsia="zh-CN"/>
              </w:rPr>
              <w:t>Power headroom information for assumed PUSCH contains:</w:t>
            </w:r>
          </w:p>
          <w:p w14:paraId="74FCDB6B" w14:textId="77777777" w:rsidR="005A2C9C" w:rsidRPr="00E56B53" w:rsidRDefault="005A2C9C" w:rsidP="00237A18">
            <w:pPr>
              <w:numPr>
                <w:ilvl w:val="1"/>
                <w:numId w:val="14"/>
              </w:numPr>
              <w:spacing w:after="0" w:line="240" w:lineRule="auto"/>
              <w:jc w:val="left"/>
              <w:rPr>
                <w:rFonts w:ascii="Times New Roman" w:eastAsia="Batang" w:hAnsi="Times New Roman" w:cs="Times New Roman"/>
                <w:sz w:val="20"/>
                <w:szCs w:val="20"/>
                <w:lang w:val="en-GB" w:eastAsia="zh-CN"/>
              </w:rPr>
            </w:pPr>
            <w:proofErr w:type="gramStart"/>
            <w:r w:rsidRPr="00E56B53">
              <w:rPr>
                <w:rFonts w:ascii="Times New Roman" w:eastAsia="Batang" w:hAnsi="Times New Roman" w:cs="Times New Roman"/>
                <w:sz w:val="20"/>
                <w:szCs w:val="20"/>
                <w:lang w:val="en-GB" w:eastAsia="zh-CN"/>
              </w:rPr>
              <w:t>P</w:t>
            </w:r>
            <w:r w:rsidRPr="00E56B53">
              <w:rPr>
                <w:rFonts w:ascii="Times New Roman" w:eastAsia="Batang" w:hAnsi="Times New Roman" w:cs="Times New Roman"/>
                <w:sz w:val="20"/>
                <w:szCs w:val="20"/>
                <w:vertAlign w:val="subscript"/>
                <w:lang w:val="en-GB" w:eastAsia="zh-CN"/>
              </w:rPr>
              <w:t>CMAX,f</w:t>
            </w:r>
            <w:proofErr w:type="gramEnd"/>
            <w:r w:rsidRPr="00E56B53">
              <w:rPr>
                <w:rFonts w:ascii="Times New Roman" w:eastAsia="Batang" w:hAnsi="Times New Roman" w:cs="Times New Roman"/>
                <w:sz w:val="20"/>
                <w:szCs w:val="20"/>
                <w:vertAlign w:val="subscript"/>
                <w:lang w:val="en-GB" w:eastAsia="zh-CN"/>
              </w:rPr>
              <w:t>,c</w:t>
            </w:r>
            <w:r w:rsidRPr="00E56B53">
              <w:rPr>
                <w:rFonts w:ascii="Times New Roman" w:eastAsia="Batang" w:hAnsi="Times New Roman" w:cs="Times New Roman"/>
                <w:sz w:val="20"/>
                <w:szCs w:val="20"/>
                <w:lang w:val="en-GB" w:eastAsia="zh-CN"/>
              </w:rPr>
              <w:t>(i) of assumed PUSCH</w:t>
            </w:r>
          </w:p>
          <w:p w14:paraId="237A924E" w14:textId="77777777" w:rsidR="005A2C9C" w:rsidRPr="00E56B53" w:rsidRDefault="005A2C9C" w:rsidP="00237A18">
            <w:pPr>
              <w:numPr>
                <w:ilvl w:val="2"/>
                <w:numId w:val="14"/>
              </w:numPr>
              <w:spacing w:after="0" w:line="240" w:lineRule="auto"/>
              <w:jc w:val="left"/>
              <w:rPr>
                <w:rFonts w:ascii="Times New Roman" w:eastAsia="Batang" w:hAnsi="Times New Roman" w:cs="Times New Roman"/>
                <w:sz w:val="20"/>
                <w:szCs w:val="20"/>
                <w:lang w:val="en-GB" w:eastAsia="zh-CN"/>
              </w:rPr>
            </w:pPr>
            <w:r w:rsidRPr="00E56B53">
              <w:rPr>
                <w:rFonts w:ascii="Times New Roman" w:eastAsia="Batang" w:hAnsi="Times New Roman" w:cs="Times New Roman"/>
                <w:sz w:val="20"/>
                <w:szCs w:val="20"/>
                <w:lang w:val="en-GB" w:eastAsia="zh-CN"/>
              </w:rPr>
              <w:t>Accounting for applicable MPR, A-MPR and P-MPR for the assumed PUSCH.</w:t>
            </w:r>
          </w:p>
          <w:p w14:paraId="304B8CAF" w14:textId="77777777" w:rsidR="005A2C9C" w:rsidRDefault="005A2C9C" w:rsidP="00237A18">
            <w:pPr>
              <w:numPr>
                <w:ilvl w:val="0"/>
                <w:numId w:val="14"/>
              </w:numPr>
              <w:spacing w:after="0" w:line="240" w:lineRule="auto"/>
              <w:jc w:val="left"/>
              <w:rPr>
                <w:rFonts w:ascii="Times New Roman" w:eastAsia="Batang" w:hAnsi="Times New Roman" w:cs="Times New Roman"/>
                <w:sz w:val="20"/>
                <w:szCs w:val="20"/>
                <w:lang w:val="en-GB" w:eastAsia="zh-CN"/>
              </w:rPr>
            </w:pPr>
            <w:r w:rsidRPr="00E56B53">
              <w:rPr>
                <w:rFonts w:ascii="Times New Roman" w:eastAsia="Batang" w:hAnsi="Times New Roman" w:cs="Times New Roman"/>
                <w:sz w:val="20"/>
                <w:szCs w:val="20"/>
                <w:lang w:val="en-GB" w:eastAsia="zh-CN"/>
              </w:rPr>
              <w:t>If UE reports power headroom information for assumed PUSCH in a PUSCH transmission, legacy PHR is also reported in the same PUSCH transmission.</w:t>
            </w:r>
          </w:p>
          <w:p w14:paraId="423F53E2" w14:textId="6E018417" w:rsidR="005A2C9C" w:rsidRPr="005A2C9C" w:rsidRDefault="005A2C9C" w:rsidP="005A2C9C">
            <w:pPr>
              <w:numPr>
                <w:ilvl w:val="1"/>
                <w:numId w:val="14"/>
              </w:numPr>
              <w:spacing w:after="0" w:line="240" w:lineRule="auto"/>
              <w:jc w:val="left"/>
              <w:rPr>
                <w:rFonts w:ascii="Times New Roman" w:eastAsia="Batang" w:hAnsi="Times New Roman" w:cs="Times New Roman"/>
                <w:color w:val="FF0000"/>
                <w:sz w:val="20"/>
                <w:szCs w:val="20"/>
                <w:lang w:val="en-GB" w:eastAsia="zh-CN"/>
              </w:rPr>
            </w:pPr>
            <w:r w:rsidRPr="005A2C9C">
              <w:rPr>
                <w:rFonts w:ascii="Times New Roman" w:eastAsia="Batang" w:hAnsi="Times New Roman" w:cs="Times New Roman"/>
                <w:color w:val="FF0000"/>
                <w:sz w:val="20"/>
                <w:szCs w:val="20"/>
                <w:lang w:val="en-GB" w:eastAsia="zh-CN"/>
              </w:rPr>
              <w:t>No consensus in RAN1 if the following applies</w:t>
            </w:r>
            <w:r w:rsidR="00D74300">
              <w:rPr>
                <w:rFonts w:ascii="Times New Roman" w:eastAsia="Batang" w:hAnsi="Times New Roman" w:cs="Times New Roman"/>
                <w:color w:val="FF0000"/>
                <w:sz w:val="20"/>
                <w:szCs w:val="20"/>
                <w:lang w:val="en-GB" w:eastAsia="zh-CN"/>
              </w:rPr>
              <w:t xml:space="preserve"> or not</w:t>
            </w:r>
            <w:r w:rsidRPr="005A2C9C">
              <w:rPr>
                <w:rFonts w:ascii="Times New Roman" w:eastAsia="Batang" w:hAnsi="Times New Roman" w:cs="Times New Roman"/>
                <w:color w:val="FF0000"/>
                <w:sz w:val="20"/>
                <w:szCs w:val="20"/>
                <w:lang w:val="en-GB" w:eastAsia="zh-CN"/>
              </w:rPr>
              <w:t>: if UE reports legacy PHR in a PUSCH transmission, power headroom information for assumed PUSCH is also reported.</w:t>
            </w:r>
          </w:p>
          <w:p w14:paraId="5D60E0F3" w14:textId="77777777" w:rsidR="005A2C9C" w:rsidRDefault="005A2C9C" w:rsidP="00237A18">
            <w:pPr>
              <w:numPr>
                <w:ilvl w:val="0"/>
                <w:numId w:val="14"/>
              </w:numPr>
              <w:spacing w:after="0" w:line="240" w:lineRule="auto"/>
              <w:jc w:val="left"/>
              <w:rPr>
                <w:rFonts w:ascii="Times New Roman" w:eastAsia="Batang" w:hAnsi="Times New Roman" w:cs="Times New Roman"/>
                <w:strike/>
                <w:color w:val="FF0000"/>
                <w:sz w:val="20"/>
                <w:szCs w:val="20"/>
                <w:lang w:val="en-GB" w:eastAsia="zh-CN"/>
              </w:rPr>
            </w:pPr>
            <w:r w:rsidRPr="00E56B53">
              <w:rPr>
                <w:rFonts w:ascii="Times New Roman" w:eastAsia="Batang" w:hAnsi="Times New Roman" w:cs="Times New Roman"/>
                <w:strike/>
                <w:color w:val="FF0000"/>
                <w:sz w:val="20"/>
                <w:szCs w:val="20"/>
                <w:lang w:val="en-GB" w:eastAsia="en-US"/>
              </w:rPr>
              <w:t xml:space="preserve">For the support of power headroom information for assumed PUSCH, support the case where </w:t>
            </w:r>
            <w:r w:rsidRPr="00E56B53">
              <w:rPr>
                <w:rFonts w:ascii="Times New Roman" w:eastAsia="Batang" w:hAnsi="Times New Roman" w:cs="Times New Roman"/>
                <w:i/>
                <w:iCs/>
                <w:strike/>
                <w:color w:val="FF0000"/>
                <w:sz w:val="20"/>
                <w:szCs w:val="20"/>
                <w:lang w:val="en-GB" w:eastAsia="en-US"/>
              </w:rPr>
              <w:t>multiplePHR</w:t>
            </w:r>
            <w:r w:rsidRPr="00E56B53">
              <w:rPr>
                <w:rFonts w:ascii="Times New Roman" w:eastAsia="Batang" w:hAnsi="Times New Roman" w:cs="Times New Roman"/>
                <w:strike/>
                <w:color w:val="FF0000"/>
                <w:sz w:val="20"/>
                <w:szCs w:val="20"/>
                <w:lang w:val="en-GB" w:eastAsia="en-US"/>
              </w:rPr>
              <w:t xml:space="preserve"> = False and </w:t>
            </w:r>
            <w:r w:rsidRPr="00E56B53">
              <w:rPr>
                <w:rFonts w:ascii="Times New Roman" w:eastAsia="Batang" w:hAnsi="Times New Roman" w:cs="Times New Roman"/>
                <w:i/>
                <w:iCs/>
                <w:strike/>
                <w:color w:val="FF0000"/>
                <w:sz w:val="20"/>
                <w:szCs w:val="20"/>
                <w:lang w:val="en-GB" w:eastAsia="en-US"/>
              </w:rPr>
              <w:t>twoPHRmode</w:t>
            </w:r>
            <w:r w:rsidRPr="00E56B53">
              <w:rPr>
                <w:rFonts w:ascii="Times New Roman" w:eastAsia="Batang" w:hAnsi="Times New Roman" w:cs="Times New Roman"/>
                <w:strike/>
                <w:color w:val="FF0000"/>
                <w:sz w:val="20"/>
                <w:szCs w:val="20"/>
                <w:lang w:val="en-GB" w:eastAsia="en-US"/>
              </w:rPr>
              <w:t xml:space="preserve"> is not enabled.</w:t>
            </w:r>
          </w:p>
          <w:p w14:paraId="5A1F741B" w14:textId="43B0C44D" w:rsidR="00A31519" w:rsidRPr="00A31519" w:rsidRDefault="00A31519" w:rsidP="00237A18">
            <w:pPr>
              <w:numPr>
                <w:ilvl w:val="0"/>
                <w:numId w:val="14"/>
              </w:numPr>
              <w:spacing w:after="0" w:line="240" w:lineRule="auto"/>
              <w:jc w:val="left"/>
              <w:rPr>
                <w:rFonts w:ascii="Times New Roman" w:eastAsia="Batang" w:hAnsi="Times New Roman" w:cs="Times New Roman"/>
                <w:color w:val="FF0000"/>
                <w:sz w:val="20"/>
                <w:szCs w:val="20"/>
                <w:lang w:val="en-GB" w:eastAsia="zh-CN"/>
              </w:rPr>
            </w:pPr>
            <w:r w:rsidRPr="00A31519">
              <w:rPr>
                <w:rFonts w:ascii="Times New Roman" w:hAnsi="Times New Roman" w:cs="Times New Roman"/>
                <w:color w:val="FF0000"/>
                <w:sz w:val="20"/>
                <w:szCs w:val="20"/>
              </w:rPr>
              <w:t xml:space="preserve">At least the case where </w:t>
            </w:r>
            <w:r w:rsidRPr="00A31519">
              <w:rPr>
                <w:rFonts w:ascii="Times New Roman" w:hAnsi="Times New Roman" w:cs="Times New Roman"/>
                <w:i/>
                <w:iCs/>
                <w:color w:val="FF0000"/>
                <w:sz w:val="20"/>
                <w:szCs w:val="20"/>
              </w:rPr>
              <w:t>twoPHRmode</w:t>
            </w:r>
            <w:r w:rsidRPr="00A31519">
              <w:rPr>
                <w:rFonts w:ascii="Times New Roman" w:hAnsi="Times New Roman" w:cs="Times New Roman"/>
                <w:color w:val="FF0000"/>
                <w:sz w:val="20"/>
                <w:szCs w:val="20"/>
              </w:rPr>
              <w:t xml:space="preserve"> is disabled and </w:t>
            </w:r>
            <w:r w:rsidRPr="00A31519">
              <w:rPr>
                <w:rFonts w:ascii="Times New Roman" w:hAnsi="Times New Roman" w:cs="Times New Roman"/>
                <w:i/>
                <w:iCs/>
                <w:color w:val="FF0000"/>
                <w:sz w:val="20"/>
                <w:szCs w:val="20"/>
              </w:rPr>
              <w:t>multiplePHR</w:t>
            </w:r>
            <w:r w:rsidRPr="00A31519">
              <w:rPr>
                <w:rFonts w:ascii="Times New Roman" w:hAnsi="Times New Roman" w:cs="Times New Roman"/>
                <w:color w:val="FF0000"/>
                <w:sz w:val="20"/>
                <w:szCs w:val="20"/>
              </w:rPr>
              <w:t>=False is supported. It is up to RAN2 whether to support other cases</w:t>
            </w:r>
            <w:r>
              <w:rPr>
                <w:rFonts w:ascii="Times New Roman" w:hAnsi="Times New Roman" w:cs="Times New Roman"/>
                <w:color w:val="FF0000"/>
                <w:sz w:val="20"/>
                <w:szCs w:val="20"/>
              </w:rPr>
              <w:t xml:space="preserve"> or not</w:t>
            </w:r>
            <w:r w:rsidRPr="00A31519">
              <w:rPr>
                <w:rFonts w:ascii="Times New Roman" w:hAnsi="Times New Roman" w:cs="Times New Roman"/>
                <w:color w:val="FF0000"/>
                <w:sz w:val="20"/>
                <w:szCs w:val="20"/>
              </w:rPr>
              <w:t>.</w:t>
            </w:r>
          </w:p>
          <w:p w14:paraId="68A2C023" w14:textId="77777777" w:rsidR="005A2C9C" w:rsidRPr="00FB6637" w:rsidRDefault="005A2C9C" w:rsidP="00237A18">
            <w:pPr>
              <w:numPr>
                <w:ilvl w:val="0"/>
                <w:numId w:val="14"/>
              </w:numPr>
              <w:spacing w:after="0" w:line="240" w:lineRule="auto"/>
              <w:jc w:val="left"/>
              <w:rPr>
                <w:rFonts w:ascii="Times New Roman" w:eastAsia="Batang" w:hAnsi="Times New Roman" w:cs="Times New Roman"/>
                <w:strike/>
                <w:color w:val="FF0000"/>
                <w:sz w:val="20"/>
                <w:szCs w:val="20"/>
                <w:lang w:val="en-GB" w:eastAsia="zh-CN"/>
              </w:rPr>
            </w:pPr>
            <w:r w:rsidRPr="00E56B53">
              <w:rPr>
                <w:rFonts w:ascii="Times New Roman" w:eastAsia="Batang" w:hAnsi="Times New Roman" w:cs="Times New Roman"/>
                <w:strike/>
                <w:color w:val="FF0000"/>
                <w:sz w:val="20"/>
                <w:szCs w:val="20"/>
                <w:lang w:val="en-GB" w:eastAsia="zh-CN"/>
              </w:rPr>
              <w:t>No additional trigger is introduced for transmission of PHR including power headroom information for assumed PUSCH.</w:t>
            </w:r>
          </w:p>
          <w:p w14:paraId="46B1F434" w14:textId="77777777" w:rsidR="005A2C9C" w:rsidRPr="00E56B53" w:rsidRDefault="005A2C9C" w:rsidP="00237A18">
            <w:pPr>
              <w:numPr>
                <w:ilvl w:val="0"/>
                <w:numId w:val="14"/>
              </w:numPr>
              <w:spacing w:line="240" w:lineRule="auto"/>
              <w:rPr>
                <w:rFonts w:ascii="Times New Roman" w:eastAsia="Times New Roman" w:hAnsi="Times New Roman" w:cs="Times New Roman"/>
                <w:color w:val="FF0000"/>
                <w:sz w:val="20"/>
                <w:szCs w:val="20"/>
                <w:lang w:eastAsia="en-GB"/>
              </w:rPr>
            </w:pPr>
            <w:r w:rsidRPr="00FB6637">
              <w:rPr>
                <w:rFonts w:ascii="Times New Roman" w:eastAsia="Batang" w:hAnsi="Times New Roman" w:cs="Times New Roman"/>
                <w:color w:val="FF0000"/>
                <w:sz w:val="20"/>
                <w:szCs w:val="20"/>
                <w:lang w:val="en-GB" w:eastAsia="zh-CN"/>
              </w:rPr>
              <w:t>Note: RAN endorsed the following at RAN#100: “</w:t>
            </w:r>
            <w:r w:rsidRPr="00A83734">
              <w:rPr>
                <w:rFonts w:ascii="Times New Roman" w:eastAsia="Times New Roman" w:hAnsi="Times New Roman" w:cs="Times New Roman" w:hint="eastAsia"/>
                <w:color w:val="FF0000"/>
                <w:sz w:val="20"/>
                <w:szCs w:val="20"/>
                <w:lang w:eastAsia="en-GB"/>
              </w:rPr>
              <w:t>RAN2 will not work on PHR triggering procedure for dynamic waveform switching in Rel-18 UL Coverage enh WI</w:t>
            </w:r>
            <w:r w:rsidRPr="00FB6637">
              <w:rPr>
                <w:rFonts w:ascii="Times New Roman" w:eastAsia="Times New Roman" w:hAnsi="Times New Roman" w:cs="Times New Roman"/>
                <w:color w:val="FF0000"/>
                <w:sz w:val="20"/>
                <w:szCs w:val="20"/>
                <w:lang w:eastAsia="en-GB"/>
              </w:rPr>
              <w:t>”</w:t>
            </w:r>
            <w:r w:rsidRPr="00FB6637">
              <w:rPr>
                <w:rFonts w:ascii="Times New Roman" w:eastAsia="Batang" w:hAnsi="Times New Roman" w:cs="Times New Roman"/>
                <w:color w:val="FF0000"/>
                <w:sz w:val="20"/>
                <w:szCs w:val="20"/>
                <w:lang w:val="en-GB" w:eastAsia="zh-CN"/>
              </w:rPr>
              <w:t xml:space="preserve"> [RP-231498].</w:t>
            </w:r>
          </w:p>
          <w:p w14:paraId="6FC90C05" w14:textId="27794312" w:rsidR="005A2C9C" w:rsidRPr="009B6FB0" w:rsidRDefault="005A2C9C" w:rsidP="009B6FB0">
            <w:pPr>
              <w:spacing w:after="0" w:line="240" w:lineRule="auto"/>
              <w:ind w:left="1440" w:hanging="1440"/>
              <w:jc w:val="left"/>
              <w:rPr>
                <w:rFonts w:ascii="Times New Roman" w:eastAsia="DengXian" w:hAnsi="Times New Roman" w:cs="Times New Roman"/>
                <w:sz w:val="20"/>
                <w:szCs w:val="20"/>
                <w:lang w:val="en-GB" w:eastAsia="zh-CN"/>
              </w:rPr>
            </w:pPr>
            <w:r w:rsidRPr="00E56B53">
              <w:rPr>
                <w:rFonts w:ascii="Times New Roman" w:eastAsia="DengXian" w:hAnsi="Times New Roman" w:cs="Times New Roman" w:hint="eastAsia"/>
                <w:sz w:val="20"/>
                <w:szCs w:val="20"/>
                <w:lang w:val="en-GB" w:eastAsia="zh-CN"/>
              </w:rPr>
              <w:t>S</w:t>
            </w:r>
            <w:r w:rsidRPr="00E56B53">
              <w:rPr>
                <w:rFonts w:ascii="Times New Roman" w:eastAsia="DengXian" w:hAnsi="Times New Roman" w:cs="Times New Roman"/>
                <w:sz w:val="20"/>
                <w:szCs w:val="20"/>
                <w:lang w:val="en-GB" w:eastAsia="zh-CN"/>
              </w:rPr>
              <w:t>end LS to RAN2 to inform above agreement.</w:t>
            </w:r>
          </w:p>
        </w:tc>
      </w:tr>
    </w:tbl>
    <w:p w14:paraId="311D75A2" w14:textId="77777777" w:rsidR="00DC3B03" w:rsidRDefault="00DC3B03">
      <w:pPr>
        <w:rPr>
          <w:rFonts w:ascii="Times New Roman" w:hAnsi="Times New Roman" w:cs="Times New Roman"/>
          <w:sz w:val="20"/>
          <w:szCs w:val="20"/>
        </w:rPr>
      </w:pPr>
    </w:p>
    <w:p w14:paraId="2DDA8A43" w14:textId="77777777" w:rsidR="003F2480" w:rsidRDefault="003F2480" w:rsidP="003F2480">
      <w:pPr>
        <w:pStyle w:val="Heading3"/>
        <w:tabs>
          <w:tab w:val="left" w:pos="630"/>
        </w:tabs>
        <w:ind w:hanging="1004"/>
        <w:rPr>
          <w:sz w:val="24"/>
          <w:szCs w:val="24"/>
        </w:rPr>
      </w:pPr>
      <w:r>
        <w:rPr>
          <w:sz w:val="24"/>
          <w:szCs w:val="24"/>
        </w:rPr>
        <w:t>Conclusion</w:t>
      </w:r>
    </w:p>
    <w:p w14:paraId="40A24FC2" w14:textId="2BA5576B" w:rsidR="003F2480" w:rsidRDefault="003F2480">
      <w:pPr>
        <w:rPr>
          <w:rFonts w:ascii="Times New Roman" w:hAnsi="Times New Roman" w:cs="Times New Roman"/>
          <w:sz w:val="20"/>
          <w:szCs w:val="20"/>
        </w:rPr>
      </w:pPr>
      <w:r>
        <w:rPr>
          <w:rFonts w:ascii="Times New Roman" w:hAnsi="Times New Roman" w:cs="Times New Roman"/>
          <w:sz w:val="20"/>
          <w:szCs w:val="20"/>
        </w:rPr>
        <w:t>Moderator</w:t>
      </w:r>
      <w:r w:rsidR="00A17EAD">
        <w:rPr>
          <w:rFonts w:ascii="Times New Roman" w:hAnsi="Times New Roman" w:cs="Times New Roman"/>
          <w:sz w:val="20"/>
          <w:szCs w:val="20"/>
        </w:rPr>
        <w:t>’s understanding is that no more work is expected from RAN1 perspective, unless companies identify issue that needs to be addressed by RAN1.</w:t>
      </w:r>
    </w:p>
    <w:p w14:paraId="5631A599" w14:textId="77777777" w:rsidR="001F6FE4" w:rsidRDefault="005804C0">
      <w:pPr>
        <w:pStyle w:val="Heading1"/>
      </w:pPr>
      <w:r>
        <w:t>Topic #4: RRC parameters</w:t>
      </w:r>
    </w:p>
    <w:p w14:paraId="49AABBCB" w14:textId="77777777" w:rsidR="001F6FE4" w:rsidRDefault="005804C0">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[HP] Issue #4-1: Configuration of DWS</w:t>
      </w:r>
    </w:p>
    <w:p w14:paraId="6093E57F" w14:textId="7ED4BAD5" w:rsidR="00A245DA" w:rsidRDefault="00A245DA" w:rsidP="00A245DA">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RAN1#114</w:t>
      </w:r>
    </w:p>
    <w:p w14:paraId="24D82749" w14:textId="3E283D31" w:rsidR="00A245DA" w:rsidRDefault="00A245DA" w:rsidP="00A245DA">
      <w:pPr>
        <w:rPr>
          <w:rFonts w:ascii="Times New Roman" w:hAnsi="Times New Roman" w:cs="Times New Roman"/>
          <w:sz w:val="20"/>
          <w:szCs w:val="20"/>
          <w:u w:val="single"/>
          <w:lang w:eastAsia="ko-KR"/>
        </w:rPr>
      </w:pPr>
      <w:r>
        <w:rPr>
          <w:rFonts w:ascii="Times New Roman" w:hAnsi="Times New Roman" w:cs="Times New Roman"/>
          <w:sz w:val="20"/>
          <w:szCs w:val="20"/>
          <w:u w:val="single"/>
          <w:lang w:eastAsia="ko-KR"/>
        </w:rPr>
        <w:t>Related agreement from RAN1#113</w:t>
      </w:r>
    </w:p>
    <w:tbl>
      <w:tblPr>
        <w:tblStyle w:val="TableGrid"/>
        <w:tblW w:w="0" w:type="auto"/>
        <w:tblLook w:val="04A0" w:firstRow="1" w:lastRow="0" w:firstColumn="1" w:lastColumn="0" w:noHBand="0" w:noVBand="1"/>
      </w:tblPr>
      <w:tblGrid>
        <w:gridCol w:w="9350"/>
      </w:tblGrid>
      <w:tr w:rsidR="00A245DA" w14:paraId="2B81F219" w14:textId="77777777" w:rsidTr="00711CB6">
        <w:tc>
          <w:tcPr>
            <w:tcW w:w="9350" w:type="dxa"/>
          </w:tcPr>
          <w:p w14:paraId="335D6698" w14:textId="77777777" w:rsidR="00A245DA" w:rsidRPr="00A26664" w:rsidRDefault="00A245DA" w:rsidP="00A245DA">
            <w:pPr>
              <w:spacing w:after="0" w:line="240" w:lineRule="auto"/>
              <w:rPr>
                <w:rFonts w:ascii="Times New Roman" w:eastAsia="Batang" w:hAnsi="Times New Roman" w:cs="Times New Roman"/>
                <w:sz w:val="20"/>
                <w:szCs w:val="20"/>
                <w:highlight w:val="green"/>
                <w:lang w:val="en-GB" w:eastAsia="en-US"/>
              </w:rPr>
            </w:pPr>
            <w:r w:rsidRPr="00A26664">
              <w:rPr>
                <w:rFonts w:ascii="Times New Roman" w:eastAsia="Batang" w:hAnsi="Times New Roman" w:cs="Times New Roman"/>
                <w:b/>
                <w:bCs/>
                <w:sz w:val="20"/>
                <w:szCs w:val="20"/>
                <w:highlight w:val="green"/>
                <w:lang w:val="en-GB" w:eastAsia="en-US"/>
              </w:rPr>
              <w:t>Agreement</w:t>
            </w:r>
          </w:p>
          <w:p w14:paraId="74E25FCB" w14:textId="220B5553" w:rsidR="00A245DA" w:rsidRDefault="00A245DA" w:rsidP="00A245DA">
            <w:pPr>
              <w:spacing w:after="0" w:line="240" w:lineRule="auto"/>
              <w:rPr>
                <w:rFonts w:ascii="Times New Roman" w:eastAsia="Batang" w:hAnsi="Times New Roman" w:cs="Times New Roman"/>
                <w:sz w:val="20"/>
                <w:szCs w:val="20"/>
                <w:lang w:val="en-GB" w:eastAsia="en-US"/>
              </w:rPr>
            </w:pPr>
            <w:r w:rsidRPr="00A26664">
              <w:rPr>
                <w:rFonts w:ascii="Times New Roman" w:eastAsia="Batang" w:hAnsi="Times New Roman" w:cs="Times New Roman"/>
                <w:sz w:val="20"/>
                <w:szCs w:val="20"/>
                <w:lang w:val="en-GB" w:eastAsia="en-US"/>
              </w:rPr>
              <w:t>Configuration of dynamic waveform switching indicator field, for a BWP, is separately configurable between DCI format 0_1 and DCI format 0_2.</w:t>
            </w:r>
          </w:p>
        </w:tc>
      </w:tr>
    </w:tbl>
    <w:p w14:paraId="33316C98" w14:textId="77777777" w:rsidR="00A245DA" w:rsidRDefault="00A245DA" w:rsidP="00A245DA">
      <w:pPr>
        <w:rPr>
          <w:rFonts w:ascii="Times New Roman" w:hAnsi="Times New Roman" w:cs="Times New Roman"/>
          <w:sz w:val="20"/>
          <w:szCs w:val="20"/>
          <w:u w:val="single"/>
          <w:lang w:val="en-GB"/>
        </w:rPr>
      </w:pPr>
    </w:p>
    <w:p w14:paraId="0B5D431A" w14:textId="6FC15FBA" w:rsidR="005A38B2" w:rsidRDefault="00F969E3" w:rsidP="00A245DA">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Proposals for RRC parameters:</w:t>
      </w:r>
    </w:p>
    <w:p w14:paraId="4015D3D4" w14:textId="4B8463D5" w:rsidR="00F969E3" w:rsidRDefault="00F969E3" w:rsidP="00F969E3">
      <w:pPr>
        <w:pStyle w:val="ListParagraph"/>
        <w:numPr>
          <w:ilvl w:val="0"/>
          <w:numId w:val="14"/>
        </w:numPr>
        <w:rPr>
          <w:rFonts w:ascii="Times New Roman" w:hAnsi="Times New Roman" w:cs="Times New Roman"/>
          <w:sz w:val="20"/>
          <w:szCs w:val="20"/>
          <w:lang w:val="en-GB"/>
        </w:rPr>
      </w:pPr>
      <w:r w:rsidRPr="00F969E3">
        <w:rPr>
          <w:rFonts w:ascii="Times New Roman" w:hAnsi="Times New Roman" w:cs="Times New Roman"/>
          <w:sz w:val="20"/>
          <w:szCs w:val="20"/>
          <w:u w:val="single"/>
          <w:lang w:val="en-GB"/>
        </w:rPr>
        <w:t>Two RRC parameters for configuring DWS for DCI format 0_1 and DCI format 0_2 for each BWP</w:t>
      </w:r>
      <w:r>
        <w:rPr>
          <w:rFonts w:ascii="Times New Roman" w:hAnsi="Times New Roman" w:cs="Times New Roman"/>
          <w:sz w:val="20"/>
          <w:szCs w:val="20"/>
          <w:lang w:val="en-GB"/>
        </w:rPr>
        <w:t xml:space="preserve">: Nokia [5], </w:t>
      </w:r>
      <w:r w:rsidR="00AD63C8">
        <w:rPr>
          <w:rFonts w:ascii="Times New Roman" w:hAnsi="Times New Roman" w:cs="Times New Roman"/>
          <w:sz w:val="20"/>
          <w:szCs w:val="20"/>
          <w:lang w:val="en-GB"/>
        </w:rPr>
        <w:t xml:space="preserve">(Vivo [6]), </w:t>
      </w:r>
      <w:r>
        <w:rPr>
          <w:rFonts w:ascii="Times New Roman" w:hAnsi="Times New Roman" w:cs="Times New Roman"/>
          <w:sz w:val="20"/>
          <w:szCs w:val="20"/>
          <w:lang w:val="en-GB"/>
        </w:rPr>
        <w:t>InterDigital [15], Samsung [24]</w:t>
      </w:r>
    </w:p>
    <w:p w14:paraId="74C1F14D" w14:textId="1E3067E3" w:rsidR="00F969E3" w:rsidRDefault="00F969E3" w:rsidP="00F969E3">
      <w:pPr>
        <w:pStyle w:val="ListParagraph"/>
        <w:numPr>
          <w:ilvl w:val="1"/>
          <w:numId w:val="14"/>
        </w:numPr>
        <w:rPr>
          <w:rFonts w:ascii="Times New Roman" w:hAnsi="Times New Roman" w:cs="Times New Roman"/>
          <w:sz w:val="20"/>
          <w:szCs w:val="20"/>
          <w:lang w:val="en-GB"/>
        </w:rPr>
      </w:pPr>
      <w:r>
        <w:rPr>
          <w:rFonts w:ascii="Times New Roman" w:hAnsi="Times New Roman" w:cs="Times New Roman"/>
          <w:sz w:val="20"/>
          <w:szCs w:val="20"/>
          <w:lang w:val="en-GB" w:eastAsia="ko-KR"/>
        </w:rPr>
        <w:t>RRC parameter names should avoid mentioning waveform but transform precoder instead [5]</w:t>
      </w:r>
    </w:p>
    <w:p w14:paraId="061DC94D" w14:textId="19433ECB" w:rsidR="00F969E3" w:rsidRDefault="00F969E3" w:rsidP="00F969E3">
      <w:pPr>
        <w:pStyle w:val="ListParagraph"/>
        <w:numPr>
          <w:ilvl w:val="1"/>
          <w:numId w:val="14"/>
        </w:numPr>
        <w:rPr>
          <w:rFonts w:ascii="Times New Roman" w:hAnsi="Times New Roman" w:cs="Times New Roman"/>
          <w:sz w:val="20"/>
          <w:szCs w:val="20"/>
          <w:lang w:val="en-GB"/>
        </w:rPr>
      </w:pPr>
      <w:r>
        <w:rPr>
          <w:rFonts w:ascii="Times New Roman" w:hAnsi="Times New Roman" w:cs="Times New Roman"/>
          <w:sz w:val="20"/>
          <w:szCs w:val="20"/>
          <w:lang w:val="en-GB"/>
        </w:rPr>
        <w:lastRenderedPageBreak/>
        <w:t xml:space="preserve">Values {enabled, disabled} indicating if DWS is enabled. </w:t>
      </w:r>
      <w:r w:rsidR="00DA592E">
        <w:rPr>
          <w:rFonts w:ascii="Times New Roman" w:hAnsi="Times New Roman" w:cs="Times New Roman"/>
          <w:sz w:val="20"/>
          <w:szCs w:val="20"/>
          <w:lang w:val="en-GB"/>
        </w:rPr>
        <w:t>Reu</w:t>
      </w:r>
      <w:r>
        <w:rPr>
          <w:rFonts w:ascii="Times New Roman" w:hAnsi="Times New Roman" w:cs="Times New Roman"/>
          <w:sz w:val="20"/>
          <w:szCs w:val="20"/>
          <w:lang w:val="en-GB"/>
        </w:rPr>
        <w:t>se legacy RRC parameter if disabled [15]</w:t>
      </w:r>
    </w:p>
    <w:p w14:paraId="415F3D6C" w14:textId="3CC234E5" w:rsidR="00F969E3" w:rsidRDefault="00F969E3" w:rsidP="00F969E3">
      <w:pPr>
        <w:pStyle w:val="ListParagraph"/>
        <w:numPr>
          <w:ilvl w:val="1"/>
          <w:numId w:val="14"/>
        </w:numPr>
        <w:rPr>
          <w:rFonts w:ascii="Times New Roman" w:hAnsi="Times New Roman" w:cs="Times New Roman"/>
          <w:sz w:val="20"/>
          <w:szCs w:val="20"/>
          <w:lang w:val="en-GB"/>
        </w:rPr>
      </w:pPr>
      <w:r>
        <w:rPr>
          <w:rFonts w:ascii="Times New Roman" w:hAnsi="Times New Roman" w:cs="Times New Roman"/>
          <w:sz w:val="20"/>
          <w:szCs w:val="20"/>
          <w:lang w:val="en-GB" w:eastAsia="ko-KR"/>
        </w:rPr>
        <w:t>Values {enabled, disabled, dynamic} [24]</w:t>
      </w:r>
      <w:r w:rsidR="00DA592E">
        <w:rPr>
          <w:rFonts w:ascii="Times New Roman" w:hAnsi="Times New Roman" w:cs="Times New Roman"/>
          <w:sz w:val="20"/>
          <w:szCs w:val="20"/>
          <w:lang w:val="en-GB" w:eastAsia="ko-KR"/>
        </w:rPr>
        <w:t xml:space="preserve"> – indicating if transform precoder is enabled, disabled or dynamic for the DCI format.</w:t>
      </w:r>
    </w:p>
    <w:p w14:paraId="6CD1FA93" w14:textId="3A3FE3E0" w:rsidR="00F969E3" w:rsidRPr="00F969E3" w:rsidRDefault="00F969E3" w:rsidP="00F969E3">
      <w:pPr>
        <w:pStyle w:val="ListParagraph"/>
        <w:numPr>
          <w:ilvl w:val="0"/>
          <w:numId w:val="14"/>
        </w:numPr>
        <w:rPr>
          <w:rFonts w:ascii="Times New Roman" w:hAnsi="Times New Roman" w:cs="Times New Roman"/>
          <w:sz w:val="20"/>
          <w:szCs w:val="20"/>
          <w:lang w:val="en-GB"/>
        </w:rPr>
      </w:pPr>
      <w:r w:rsidRPr="00F969E3">
        <w:rPr>
          <w:rFonts w:ascii="Times New Roman" w:hAnsi="Times New Roman" w:cs="Times New Roman"/>
          <w:sz w:val="20"/>
          <w:szCs w:val="20"/>
          <w:u w:val="single"/>
          <w:lang w:val="en-GB" w:eastAsia="ko-KR"/>
        </w:rPr>
        <w:t>One RRC parameter for each of DCI format 0_1/0_2/0_3 and one for enabling PHR enhancement</w:t>
      </w:r>
      <w:r>
        <w:rPr>
          <w:rFonts w:ascii="Times New Roman" w:hAnsi="Times New Roman" w:cs="Times New Roman"/>
          <w:sz w:val="20"/>
          <w:szCs w:val="20"/>
          <w:lang w:val="en-GB" w:eastAsia="ko-KR"/>
        </w:rPr>
        <w:t>: Vivo [6]</w:t>
      </w:r>
    </w:p>
    <w:p w14:paraId="6EBDEE25" w14:textId="33E475E7" w:rsidR="00A245DA" w:rsidRPr="00F969E3" w:rsidRDefault="00F969E3" w:rsidP="00A245DA">
      <w:pPr>
        <w:pStyle w:val="ListParagraph"/>
        <w:numPr>
          <w:ilvl w:val="0"/>
          <w:numId w:val="14"/>
        </w:numPr>
        <w:rPr>
          <w:rFonts w:ascii="Times New Roman" w:hAnsi="Times New Roman" w:cs="Times New Roman"/>
          <w:sz w:val="20"/>
          <w:szCs w:val="20"/>
          <w:u w:val="single"/>
          <w:lang w:val="en-GB" w:eastAsia="ko-KR"/>
        </w:rPr>
      </w:pPr>
      <w:r w:rsidRPr="00F969E3">
        <w:rPr>
          <w:rFonts w:ascii="Times New Roman" w:hAnsi="Times New Roman" w:cs="Times New Roman"/>
          <w:sz w:val="20"/>
          <w:szCs w:val="20"/>
          <w:u w:val="single"/>
          <w:lang w:val="en-GB" w:eastAsia="ko-KR"/>
        </w:rPr>
        <w:t>One RRC parameter to disable/enable DWS and one RRC parameter for the presence of field in DCI format 0_2</w:t>
      </w:r>
      <w:r>
        <w:rPr>
          <w:rFonts w:ascii="Times New Roman" w:hAnsi="Times New Roman" w:cs="Times New Roman"/>
          <w:sz w:val="20"/>
          <w:szCs w:val="20"/>
          <w:lang w:val="en-GB" w:eastAsia="ko-KR"/>
        </w:rPr>
        <w:t>: LG [8]</w:t>
      </w:r>
    </w:p>
    <w:p w14:paraId="39F5A61B" w14:textId="48AD4057" w:rsidR="00F969E3" w:rsidRPr="00AD63C8" w:rsidRDefault="00F969E3" w:rsidP="00F969E3">
      <w:pPr>
        <w:pStyle w:val="ListParagraph"/>
        <w:numPr>
          <w:ilvl w:val="1"/>
          <w:numId w:val="14"/>
        </w:numPr>
        <w:rPr>
          <w:rFonts w:ascii="Times New Roman" w:hAnsi="Times New Roman" w:cs="Times New Roman"/>
          <w:sz w:val="20"/>
          <w:szCs w:val="20"/>
          <w:u w:val="single"/>
          <w:lang w:val="en-GB" w:eastAsia="ko-KR"/>
        </w:rPr>
      </w:pPr>
      <w:r>
        <w:rPr>
          <w:rFonts w:ascii="Times New Roman" w:hAnsi="Times New Roman" w:cs="Times New Roman"/>
          <w:sz w:val="20"/>
          <w:szCs w:val="20"/>
          <w:lang w:val="en-GB" w:eastAsia="ko-KR"/>
        </w:rPr>
        <w:t>Discuss behavior when DWS field is not configured in DCI format 0_2 [8]</w:t>
      </w:r>
    </w:p>
    <w:p w14:paraId="134FAC0A" w14:textId="69394660" w:rsidR="00AD63C8" w:rsidRPr="00AD63C8" w:rsidRDefault="00AD63C8" w:rsidP="00F969E3">
      <w:pPr>
        <w:pStyle w:val="ListParagraph"/>
        <w:numPr>
          <w:ilvl w:val="1"/>
          <w:numId w:val="14"/>
        </w:numPr>
        <w:rPr>
          <w:rFonts w:ascii="Times New Roman" w:hAnsi="Times New Roman" w:cs="Times New Roman"/>
          <w:i/>
          <w:iCs/>
          <w:sz w:val="20"/>
          <w:szCs w:val="20"/>
          <w:u w:val="single"/>
          <w:lang w:val="en-GB" w:eastAsia="ko-KR"/>
        </w:rPr>
      </w:pPr>
      <w:r w:rsidRPr="00AD63C8">
        <w:rPr>
          <w:rFonts w:ascii="Times New Roman" w:hAnsi="Times New Roman" w:cs="Times New Roman"/>
          <w:i/>
          <w:iCs/>
          <w:sz w:val="20"/>
          <w:szCs w:val="20"/>
          <w:lang w:val="en-GB" w:eastAsia="ko-KR"/>
        </w:rPr>
        <w:t>Moderator’s note: how to configure DWS field for DCI format 0_2</w:t>
      </w:r>
      <w:r w:rsidR="00BC0342">
        <w:rPr>
          <w:rFonts w:ascii="Times New Roman" w:hAnsi="Times New Roman" w:cs="Times New Roman"/>
          <w:i/>
          <w:iCs/>
          <w:sz w:val="20"/>
          <w:szCs w:val="20"/>
          <w:lang w:val="en-GB" w:eastAsia="ko-KR"/>
        </w:rPr>
        <w:t xml:space="preserve"> but not for DCI format 0_1</w:t>
      </w:r>
      <w:r w:rsidRPr="00AD63C8">
        <w:rPr>
          <w:rFonts w:ascii="Times New Roman" w:hAnsi="Times New Roman" w:cs="Times New Roman"/>
          <w:i/>
          <w:iCs/>
          <w:sz w:val="20"/>
          <w:szCs w:val="20"/>
          <w:lang w:val="en-GB" w:eastAsia="ko-KR"/>
        </w:rPr>
        <w:t>?</w:t>
      </w:r>
    </w:p>
    <w:p w14:paraId="64C71B84" w14:textId="707C587D" w:rsidR="00B745FD" w:rsidRDefault="00F969E3" w:rsidP="00711CB6">
      <w:pPr>
        <w:pStyle w:val="ListParagraph"/>
        <w:numPr>
          <w:ilvl w:val="0"/>
          <w:numId w:val="14"/>
        </w:numPr>
        <w:rPr>
          <w:rFonts w:ascii="Times New Roman" w:hAnsi="Times New Roman" w:cs="Times New Roman"/>
          <w:sz w:val="20"/>
          <w:szCs w:val="20"/>
          <w:lang w:val="en-GB" w:eastAsia="ko-KR"/>
        </w:rPr>
      </w:pPr>
      <w:r w:rsidRPr="00F969E3">
        <w:rPr>
          <w:rFonts w:ascii="Times New Roman" w:hAnsi="Times New Roman" w:cs="Times New Roman"/>
          <w:sz w:val="20"/>
          <w:szCs w:val="20"/>
          <w:u w:val="single"/>
          <w:lang w:val="en-GB" w:eastAsia="ko-KR"/>
        </w:rPr>
        <w:t xml:space="preserve">One </w:t>
      </w:r>
      <w:r w:rsidR="00B745FD" w:rsidRPr="00F969E3">
        <w:rPr>
          <w:rFonts w:ascii="Times New Roman" w:hAnsi="Times New Roman" w:cs="Times New Roman"/>
          <w:sz w:val="20"/>
          <w:szCs w:val="20"/>
          <w:u w:val="single"/>
          <w:lang w:val="en-GB" w:eastAsia="ko-KR"/>
        </w:rPr>
        <w:t>RRC parameter “dynamic waveform switching indication”</w:t>
      </w:r>
      <w:r w:rsidR="00B745FD" w:rsidRPr="00F969E3">
        <w:rPr>
          <w:rFonts w:ascii="Times New Roman" w:hAnsi="Times New Roman" w:cs="Times New Roman"/>
          <w:sz w:val="20"/>
          <w:szCs w:val="20"/>
          <w:lang w:val="en-GB" w:eastAsia="ko-KR"/>
        </w:rPr>
        <w:t>: ZTE [10]</w:t>
      </w:r>
    </w:p>
    <w:p w14:paraId="638AC712" w14:textId="086F54B2" w:rsidR="00DA592E" w:rsidRPr="00DA592E" w:rsidRDefault="00DA592E" w:rsidP="00DA592E">
      <w:pPr>
        <w:pStyle w:val="ListParagraph"/>
        <w:numPr>
          <w:ilvl w:val="1"/>
          <w:numId w:val="14"/>
        </w:numPr>
        <w:rPr>
          <w:rFonts w:ascii="Times New Roman" w:hAnsi="Times New Roman" w:cs="Times New Roman"/>
          <w:i/>
          <w:iCs/>
          <w:sz w:val="20"/>
          <w:szCs w:val="20"/>
          <w:lang w:val="en-GB" w:eastAsia="ko-KR"/>
        </w:rPr>
      </w:pPr>
      <w:r w:rsidRPr="00DA592E">
        <w:rPr>
          <w:rFonts w:ascii="Times New Roman" w:hAnsi="Times New Roman" w:cs="Times New Roman"/>
          <w:i/>
          <w:iCs/>
          <w:sz w:val="20"/>
          <w:szCs w:val="20"/>
          <w:lang w:val="en-GB" w:eastAsia="ko-KR"/>
        </w:rPr>
        <w:t>Moderator’s note: how to separately configure for DCI format 0_1/0_2?</w:t>
      </w:r>
    </w:p>
    <w:p w14:paraId="29B55B5C" w14:textId="71780B12" w:rsidR="00E776F6" w:rsidRPr="00DA592E" w:rsidRDefault="00E776F6" w:rsidP="00DA592E">
      <w:pPr>
        <w:rPr>
          <w:rFonts w:ascii="Times New Roman" w:hAnsi="Times New Roman" w:cs="Times New Roman"/>
          <w:sz w:val="20"/>
          <w:szCs w:val="20"/>
          <w:lang w:val="en-GB" w:eastAsia="ko-KR"/>
        </w:rPr>
      </w:pPr>
    </w:p>
    <w:p w14:paraId="72D947B0" w14:textId="77777777" w:rsidR="001F6FE4" w:rsidRDefault="005804C0">
      <w:pPr>
        <w:rPr>
          <w:rFonts w:ascii="Times New Roman" w:hAnsi="Times New Roman" w:cs="Times New Roman"/>
          <w:b/>
          <w:bCs/>
          <w:sz w:val="20"/>
          <w:szCs w:val="20"/>
          <w:highlight w:val="yellow"/>
          <w:u w:val="single"/>
          <w:lang w:eastAsia="zh-CN"/>
        </w:rPr>
      </w:pPr>
      <w:r>
        <w:rPr>
          <w:rFonts w:ascii="Times New Roman" w:hAnsi="Times New Roman" w:cs="Times New Roman"/>
          <w:b/>
          <w:bCs/>
          <w:sz w:val="20"/>
          <w:szCs w:val="20"/>
          <w:u w:val="single"/>
          <w:shd w:val="clear" w:color="auto" w:fill="FFC000"/>
          <w:lang w:eastAsia="zh-CN"/>
        </w:rPr>
        <w:t>Observations on RRC parameter(s)</w:t>
      </w:r>
    </w:p>
    <w:p w14:paraId="54CA6CA0" w14:textId="03DA5561" w:rsidR="00AD63C8" w:rsidRDefault="00DA592E">
      <w:pPr>
        <w:rPr>
          <w:rFonts w:ascii="Times New Roman" w:hAnsi="Times New Roman" w:cs="Times New Roman"/>
          <w:bCs/>
          <w:sz w:val="20"/>
          <w:szCs w:val="20"/>
          <w:lang w:eastAsia="ko-KR"/>
        </w:rPr>
      </w:pPr>
      <w:r>
        <w:rPr>
          <w:rFonts w:ascii="Times New Roman" w:hAnsi="Times New Roman" w:cs="Times New Roman"/>
          <w:bCs/>
          <w:sz w:val="20"/>
          <w:szCs w:val="20"/>
          <w:lang w:eastAsia="ko-KR"/>
        </w:rPr>
        <w:t xml:space="preserve">6 companies provided input on RRC parameters. 5 companies believe that 2 parameters are needed for indicating for DCI format 0_1 and 0_2, although the interpretation of parameters may be slightly different. One company identifies potential additional parameters for DCI format 0_3 (if supported) and PHR enhancement (if supported). One company suggests that the parameter can indicate </w:t>
      </w:r>
      <w:r w:rsidR="00455EE3">
        <w:rPr>
          <w:rFonts w:ascii="Times New Roman" w:hAnsi="Times New Roman" w:cs="Times New Roman"/>
          <w:bCs/>
          <w:sz w:val="20"/>
          <w:szCs w:val="20"/>
          <w:lang w:eastAsia="ko-KR"/>
        </w:rPr>
        <w:t>a different waveform for each DCI format for which DWS is not enabled.</w:t>
      </w:r>
    </w:p>
    <w:p w14:paraId="1FE3B582" w14:textId="259F8927" w:rsidR="00AD63C8" w:rsidRDefault="00AD63C8">
      <w:pPr>
        <w:rPr>
          <w:rFonts w:ascii="Times New Roman" w:hAnsi="Times New Roman" w:cs="Times New Roman"/>
          <w:bCs/>
          <w:sz w:val="20"/>
          <w:szCs w:val="20"/>
          <w:lang w:eastAsia="ko-KR"/>
        </w:rPr>
      </w:pPr>
      <w:r>
        <w:rPr>
          <w:rFonts w:ascii="Times New Roman" w:hAnsi="Times New Roman" w:cs="Times New Roman"/>
          <w:bCs/>
          <w:sz w:val="20"/>
          <w:szCs w:val="20"/>
          <w:lang w:eastAsia="ko-KR"/>
        </w:rPr>
        <w:t>Moderator’s understanding is that two new RRC parameters are needed for now, and two variants seem workable:</w:t>
      </w:r>
    </w:p>
    <w:tbl>
      <w:tblPr>
        <w:tblStyle w:val="TableGrid"/>
        <w:tblW w:w="0" w:type="auto"/>
        <w:tblLook w:val="04A0" w:firstRow="1" w:lastRow="0" w:firstColumn="1" w:lastColumn="0" w:noHBand="0" w:noVBand="1"/>
      </w:tblPr>
      <w:tblGrid>
        <w:gridCol w:w="9350"/>
      </w:tblGrid>
      <w:tr w:rsidR="00DA592E" w14:paraId="3E388706" w14:textId="77777777" w:rsidTr="00711CB6">
        <w:tc>
          <w:tcPr>
            <w:tcW w:w="9350" w:type="dxa"/>
          </w:tcPr>
          <w:p w14:paraId="06459162" w14:textId="484E93DA" w:rsidR="00DA592E" w:rsidRPr="008D31B0" w:rsidRDefault="00DA592E" w:rsidP="00711CB6">
            <w:pPr>
              <w:spacing w:after="0" w:line="240" w:lineRule="auto"/>
              <w:rPr>
                <w:rFonts w:ascii="Times New Roman" w:eastAsia="Batang" w:hAnsi="Times New Roman" w:cs="Times New Roman"/>
                <w:b/>
                <w:bCs/>
                <w:sz w:val="20"/>
                <w:szCs w:val="20"/>
                <w:highlight w:val="magenta"/>
                <w:lang w:val="en-GB" w:eastAsia="en-US"/>
              </w:rPr>
            </w:pPr>
            <w:r w:rsidRPr="008D31B0">
              <w:rPr>
                <w:rFonts w:ascii="Times New Roman" w:eastAsia="Batang" w:hAnsi="Times New Roman" w:cs="Times New Roman"/>
                <w:b/>
                <w:bCs/>
                <w:sz w:val="20"/>
                <w:szCs w:val="20"/>
                <w:highlight w:val="magenta"/>
                <w:lang w:val="en-GB" w:eastAsia="en-US"/>
              </w:rPr>
              <w:t xml:space="preserve">FL proposal </w:t>
            </w:r>
            <w:r>
              <w:rPr>
                <w:rFonts w:ascii="Times New Roman" w:eastAsia="Batang" w:hAnsi="Times New Roman" w:cs="Times New Roman"/>
                <w:b/>
                <w:bCs/>
                <w:sz w:val="20"/>
                <w:szCs w:val="20"/>
                <w:highlight w:val="magenta"/>
                <w:lang w:val="en-GB" w:eastAsia="en-US"/>
              </w:rPr>
              <w:t>4</w:t>
            </w:r>
            <w:r w:rsidRPr="008D31B0">
              <w:rPr>
                <w:rFonts w:ascii="Times New Roman" w:eastAsia="Batang" w:hAnsi="Times New Roman" w:cs="Times New Roman"/>
                <w:b/>
                <w:bCs/>
                <w:sz w:val="20"/>
                <w:szCs w:val="20"/>
                <w:highlight w:val="magenta"/>
                <w:lang w:val="en-GB" w:eastAsia="en-US"/>
              </w:rPr>
              <w:t>-1</w:t>
            </w:r>
          </w:p>
          <w:p w14:paraId="35E70524" w14:textId="642C4FD8" w:rsidR="00DA592E" w:rsidRPr="00A26664" w:rsidRDefault="00DA592E" w:rsidP="00711CB6">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Introduce two new RRC parameters for configuration of DWS field in DCI</w:t>
            </w:r>
            <w:r w:rsidR="00455EE3">
              <w:rPr>
                <w:rFonts w:ascii="Times New Roman" w:eastAsia="Batang" w:hAnsi="Times New Roman" w:cs="Times New Roman"/>
                <w:sz w:val="20"/>
                <w:szCs w:val="20"/>
                <w:lang w:val="en-GB" w:eastAsia="en-US"/>
              </w:rPr>
              <w:t xml:space="preserve"> format</w:t>
            </w:r>
            <w:r w:rsidR="00AD63C8">
              <w:rPr>
                <w:rFonts w:ascii="Times New Roman" w:eastAsia="Batang" w:hAnsi="Times New Roman" w:cs="Times New Roman"/>
                <w:sz w:val="20"/>
                <w:szCs w:val="20"/>
                <w:lang w:val="en-GB" w:eastAsia="en-US"/>
              </w:rPr>
              <w:t>s</w:t>
            </w:r>
            <w:r w:rsidR="00455EE3">
              <w:rPr>
                <w:rFonts w:ascii="Times New Roman" w:eastAsia="Batang" w:hAnsi="Times New Roman" w:cs="Times New Roman"/>
                <w:sz w:val="20"/>
                <w:szCs w:val="20"/>
                <w:lang w:val="en-GB" w:eastAsia="en-US"/>
              </w:rPr>
              <w:t xml:space="preserve"> 0_1/0_2</w:t>
            </w:r>
            <w:r w:rsidR="00AD63C8">
              <w:rPr>
                <w:rFonts w:ascii="Times New Roman" w:eastAsia="Batang" w:hAnsi="Times New Roman" w:cs="Times New Roman"/>
                <w:sz w:val="20"/>
                <w:szCs w:val="20"/>
                <w:lang w:val="en-GB" w:eastAsia="en-US"/>
              </w:rPr>
              <w:t>:</w:t>
            </w:r>
          </w:p>
          <w:p w14:paraId="13DB1720" w14:textId="5759F479" w:rsidR="00455EE3" w:rsidRDefault="00455EE3" w:rsidP="00455EE3">
            <w:pPr>
              <w:numPr>
                <w:ilvl w:val="0"/>
                <w:numId w:val="21"/>
              </w:numPr>
              <w:spacing w:after="0" w:line="240" w:lineRule="auto"/>
              <w:jc w:val="left"/>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Alt. 1: Value range is {enabled, disabled} for each </w:t>
            </w:r>
            <w:r w:rsidR="00AD63C8">
              <w:rPr>
                <w:rFonts w:ascii="Times New Roman" w:eastAsia="Batang" w:hAnsi="Times New Roman" w:cs="Times New Roman"/>
                <w:sz w:val="20"/>
                <w:szCs w:val="20"/>
                <w:lang w:val="en-GB" w:eastAsia="zh-CN"/>
              </w:rPr>
              <w:t>of DCI format 0_1 and DCI format 0_2</w:t>
            </w:r>
            <w:r>
              <w:rPr>
                <w:rFonts w:ascii="Times New Roman" w:eastAsia="Batang" w:hAnsi="Times New Roman" w:cs="Times New Roman"/>
                <w:sz w:val="20"/>
                <w:szCs w:val="20"/>
                <w:lang w:val="en-GB" w:eastAsia="zh-CN"/>
              </w:rPr>
              <w:t>:</w:t>
            </w:r>
          </w:p>
          <w:p w14:paraId="739A07B7" w14:textId="49FA9D58" w:rsidR="00455EE3" w:rsidRDefault="00455EE3" w:rsidP="00455EE3">
            <w:pPr>
              <w:pStyle w:val="ListParagraph"/>
              <w:numPr>
                <w:ilvl w:val="0"/>
                <w:numId w:val="14"/>
              </w:numPr>
              <w:jc w:val="left"/>
              <w:rPr>
                <w:rFonts w:ascii="Times New Roman" w:eastAsia="Batang" w:hAnsi="Times New Roman" w:cs="Times New Roman"/>
                <w:sz w:val="20"/>
                <w:szCs w:val="20"/>
                <w:lang w:val="en-GB" w:eastAsia="zh-CN"/>
              </w:rPr>
            </w:pPr>
            <w:r w:rsidRPr="00455EE3">
              <w:rPr>
                <w:rFonts w:ascii="Times New Roman" w:eastAsia="Batang" w:hAnsi="Times New Roman" w:cs="Times New Roman"/>
                <w:sz w:val="20"/>
                <w:szCs w:val="20"/>
                <w:lang w:val="en-GB" w:eastAsia="zh-CN"/>
              </w:rPr>
              <w:t>“enabled” means that DWS field is present</w:t>
            </w:r>
            <w:r>
              <w:rPr>
                <w:rFonts w:ascii="Times New Roman" w:eastAsia="Batang" w:hAnsi="Times New Roman" w:cs="Times New Roman"/>
                <w:sz w:val="20"/>
                <w:szCs w:val="20"/>
                <w:lang w:val="en-GB" w:eastAsia="zh-CN"/>
              </w:rPr>
              <w:t xml:space="preserve"> in the DCI format and UE follows DWS field.</w:t>
            </w:r>
          </w:p>
          <w:p w14:paraId="3DE28C8A" w14:textId="3493121C" w:rsidR="00DA592E" w:rsidRPr="00455EE3" w:rsidRDefault="00455EE3" w:rsidP="00455EE3">
            <w:pPr>
              <w:pStyle w:val="ListParagraph"/>
              <w:numPr>
                <w:ilvl w:val="0"/>
                <w:numId w:val="14"/>
              </w:numPr>
              <w:jc w:val="left"/>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w:t>
            </w:r>
            <w:proofErr w:type="gramStart"/>
            <w:r>
              <w:rPr>
                <w:rFonts w:ascii="Times New Roman" w:eastAsia="Batang" w:hAnsi="Times New Roman" w:cs="Times New Roman"/>
                <w:sz w:val="20"/>
                <w:szCs w:val="20"/>
                <w:lang w:val="en-GB" w:eastAsia="zh-CN"/>
              </w:rPr>
              <w:t>d</w:t>
            </w:r>
            <w:r w:rsidRPr="00455EE3">
              <w:rPr>
                <w:rFonts w:ascii="Times New Roman" w:eastAsia="Batang" w:hAnsi="Times New Roman" w:cs="Times New Roman"/>
                <w:sz w:val="20"/>
                <w:szCs w:val="20"/>
                <w:lang w:val="en-GB" w:eastAsia="zh-CN"/>
              </w:rPr>
              <w:t>isabled</w:t>
            </w:r>
            <w:proofErr w:type="gramEnd"/>
            <w:r w:rsidRPr="00455EE3">
              <w:rPr>
                <w:rFonts w:ascii="Times New Roman" w:eastAsia="Batang" w:hAnsi="Times New Roman" w:cs="Times New Roman"/>
                <w:sz w:val="20"/>
                <w:szCs w:val="20"/>
                <w:lang w:val="en-GB" w:eastAsia="zh-CN"/>
              </w:rPr>
              <w:t xml:space="preserve"> means that DWS field is not present and UE follows legacy parameter (</w:t>
            </w:r>
            <w:r w:rsidRPr="00455EE3">
              <w:rPr>
                <w:rFonts w:ascii="Times New Roman" w:eastAsia="Batang" w:hAnsi="Times New Roman" w:cs="Times New Roman"/>
                <w:i/>
                <w:iCs/>
                <w:sz w:val="20"/>
                <w:szCs w:val="20"/>
                <w:lang w:val="en-GB" w:eastAsia="zh-CN"/>
              </w:rPr>
              <w:t>transformPrecoder</w:t>
            </w:r>
            <w:r w:rsidRPr="00455EE3">
              <w:rPr>
                <w:rFonts w:ascii="Times New Roman" w:eastAsia="Batang" w:hAnsi="Times New Roman" w:cs="Times New Roman"/>
                <w:sz w:val="20"/>
                <w:szCs w:val="20"/>
                <w:lang w:val="en-GB" w:eastAsia="zh-CN"/>
              </w:rPr>
              <w:t>)</w:t>
            </w:r>
            <w:r>
              <w:rPr>
                <w:rFonts w:ascii="Times New Roman" w:eastAsia="Batang" w:hAnsi="Times New Roman" w:cs="Times New Roman"/>
                <w:sz w:val="20"/>
                <w:szCs w:val="20"/>
                <w:lang w:val="en-GB" w:eastAsia="zh-CN"/>
              </w:rPr>
              <w:t xml:space="preserve"> when scheduled using the DCI format.</w:t>
            </w:r>
          </w:p>
          <w:p w14:paraId="1C32AA2D" w14:textId="3EC0CAFC" w:rsidR="00455EE3" w:rsidRDefault="00455EE3" w:rsidP="00455EE3">
            <w:pPr>
              <w:numPr>
                <w:ilvl w:val="0"/>
                <w:numId w:val="21"/>
              </w:numPr>
              <w:spacing w:after="0" w:line="240" w:lineRule="auto"/>
              <w:jc w:val="left"/>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Alt. 2: Value range is {enabled, disabled, dynamic} for each </w:t>
            </w:r>
            <w:r w:rsidR="00AD63C8">
              <w:rPr>
                <w:rFonts w:ascii="Times New Roman" w:eastAsia="Batang" w:hAnsi="Times New Roman" w:cs="Times New Roman"/>
                <w:sz w:val="20"/>
                <w:szCs w:val="20"/>
                <w:lang w:val="en-GB" w:eastAsia="zh-CN"/>
              </w:rPr>
              <w:t>of DCI format 0_1 and DCI format 0_2</w:t>
            </w:r>
            <w:r>
              <w:rPr>
                <w:rFonts w:ascii="Times New Roman" w:eastAsia="Batang" w:hAnsi="Times New Roman" w:cs="Times New Roman"/>
                <w:sz w:val="20"/>
                <w:szCs w:val="20"/>
                <w:lang w:val="en-GB" w:eastAsia="zh-CN"/>
              </w:rPr>
              <w:t>:</w:t>
            </w:r>
          </w:p>
          <w:p w14:paraId="11856B47" w14:textId="7D41ED81" w:rsidR="00455EE3" w:rsidRDefault="00455EE3" w:rsidP="00455EE3">
            <w:pPr>
              <w:pStyle w:val="ListParagraph"/>
              <w:numPr>
                <w:ilvl w:val="0"/>
                <w:numId w:val="14"/>
              </w:numPr>
              <w:jc w:val="left"/>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“e</w:t>
            </w:r>
            <w:r w:rsidRPr="00455EE3">
              <w:rPr>
                <w:rFonts w:ascii="Times New Roman" w:eastAsia="Batang" w:hAnsi="Times New Roman" w:cs="Times New Roman"/>
                <w:sz w:val="20"/>
                <w:szCs w:val="20"/>
                <w:lang w:val="en-GB" w:eastAsia="zh-CN"/>
              </w:rPr>
              <w:t>nabled</w:t>
            </w:r>
            <w:r>
              <w:rPr>
                <w:rFonts w:ascii="Times New Roman" w:eastAsia="Batang" w:hAnsi="Times New Roman" w:cs="Times New Roman"/>
                <w:sz w:val="20"/>
                <w:szCs w:val="20"/>
                <w:lang w:val="en-GB" w:eastAsia="zh-CN"/>
              </w:rPr>
              <w:t>”</w:t>
            </w:r>
            <w:r w:rsidRPr="00455EE3">
              <w:rPr>
                <w:rFonts w:ascii="Times New Roman" w:eastAsia="Batang" w:hAnsi="Times New Roman" w:cs="Times New Roman"/>
                <w:sz w:val="20"/>
                <w:szCs w:val="20"/>
                <w:lang w:val="en-GB" w:eastAsia="zh-CN"/>
              </w:rPr>
              <w:t xml:space="preserve"> means that </w:t>
            </w:r>
            <w:r>
              <w:rPr>
                <w:rFonts w:ascii="Times New Roman" w:eastAsia="Batang" w:hAnsi="Times New Roman" w:cs="Times New Roman"/>
                <w:sz w:val="20"/>
                <w:szCs w:val="20"/>
                <w:lang w:val="en-GB" w:eastAsia="zh-CN"/>
              </w:rPr>
              <w:t xml:space="preserve">DWS field is not present and </w:t>
            </w:r>
            <w:r w:rsidRPr="00455EE3">
              <w:rPr>
                <w:rFonts w:ascii="Times New Roman" w:eastAsia="Batang" w:hAnsi="Times New Roman" w:cs="Times New Roman"/>
                <w:sz w:val="20"/>
                <w:szCs w:val="20"/>
                <w:lang w:val="en-GB" w:eastAsia="zh-CN"/>
              </w:rPr>
              <w:t>transform precoder is enabled when scheduled using the DCI format</w:t>
            </w:r>
            <w:r>
              <w:rPr>
                <w:rFonts w:ascii="Times New Roman" w:eastAsia="Batang" w:hAnsi="Times New Roman" w:cs="Times New Roman"/>
                <w:sz w:val="20"/>
                <w:szCs w:val="20"/>
                <w:lang w:val="en-GB" w:eastAsia="zh-CN"/>
              </w:rPr>
              <w:t>.</w:t>
            </w:r>
          </w:p>
          <w:p w14:paraId="746B5CEF" w14:textId="65417734" w:rsidR="00455EE3" w:rsidRDefault="00455EE3" w:rsidP="00455EE3">
            <w:pPr>
              <w:pStyle w:val="ListParagraph"/>
              <w:numPr>
                <w:ilvl w:val="0"/>
                <w:numId w:val="14"/>
              </w:numPr>
              <w:jc w:val="left"/>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“disabled” means that DWS field is not present and transform precoder is disabled when scheduled using the DCI format.</w:t>
            </w:r>
          </w:p>
          <w:p w14:paraId="37366E76" w14:textId="0BB31314" w:rsidR="00AD63C8" w:rsidRPr="00AD63C8" w:rsidRDefault="00455EE3" w:rsidP="00AD63C8">
            <w:pPr>
              <w:pStyle w:val="ListParagraph"/>
              <w:numPr>
                <w:ilvl w:val="0"/>
                <w:numId w:val="14"/>
              </w:numPr>
              <w:jc w:val="left"/>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“dynamic” means that</w:t>
            </w:r>
            <w:r w:rsidRPr="00455EE3">
              <w:rPr>
                <w:rFonts w:ascii="Times New Roman" w:eastAsia="Batang" w:hAnsi="Times New Roman" w:cs="Times New Roman"/>
                <w:sz w:val="20"/>
                <w:szCs w:val="20"/>
                <w:lang w:val="en-GB" w:eastAsia="zh-CN"/>
              </w:rPr>
              <w:t xml:space="preserve"> DWS field is </w:t>
            </w:r>
            <w:proofErr w:type="gramStart"/>
            <w:r w:rsidRPr="00455EE3">
              <w:rPr>
                <w:rFonts w:ascii="Times New Roman" w:eastAsia="Batang" w:hAnsi="Times New Roman" w:cs="Times New Roman"/>
                <w:sz w:val="20"/>
                <w:szCs w:val="20"/>
                <w:lang w:val="en-GB" w:eastAsia="zh-CN"/>
              </w:rPr>
              <w:t>present</w:t>
            </w:r>
            <w:proofErr w:type="gramEnd"/>
            <w:r>
              <w:rPr>
                <w:rFonts w:ascii="Times New Roman" w:eastAsia="Batang" w:hAnsi="Times New Roman" w:cs="Times New Roman"/>
                <w:sz w:val="20"/>
                <w:szCs w:val="20"/>
                <w:lang w:val="en-GB" w:eastAsia="zh-CN"/>
              </w:rPr>
              <w:t xml:space="preserve"> and</w:t>
            </w:r>
            <w:r w:rsidRPr="00455EE3">
              <w:rPr>
                <w:rFonts w:ascii="Times New Roman" w:eastAsia="Batang" w:hAnsi="Times New Roman" w:cs="Times New Roman"/>
                <w:sz w:val="20"/>
                <w:szCs w:val="20"/>
                <w:lang w:val="en-GB" w:eastAsia="zh-CN"/>
              </w:rPr>
              <w:t xml:space="preserve"> </w:t>
            </w:r>
            <w:r>
              <w:rPr>
                <w:rFonts w:ascii="Times New Roman" w:eastAsia="Batang" w:hAnsi="Times New Roman" w:cs="Times New Roman"/>
                <w:sz w:val="20"/>
                <w:szCs w:val="20"/>
                <w:lang w:val="en-GB" w:eastAsia="zh-CN"/>
              </w:rPr>
              <w:t>UE follows DWS field.</w:t>
            </w:r>
            <w:r w:rsidRPr="00455EE3">
              <w:rPr>
                <w:rFonts w:ascii="Times New Roman" w:eastAsia="Batang" w:hAnsi="Times New Roman" w:cs="Times New Roman"/>
                <w:sz w:val="20"/>
                <w:szCs w:val="20"/>
                <w:lang w:val="en-GB" w:eastAsia="zh-CN"/>
              </w:rPr>
              <w:t xml:space="preserve"> </w:t>
            </w:r>
          </w:p>
        </w:tc>
      </w:tr>
    </w:tbl>
    <w:p w14:paraId="2A593DC4" w14:textId="77777777" w:rsidR="00DA592E" w:rsidRDefault="00DA592E">
      <w:pPr>
        <w:rPr>
          <w:rFonts w:ascii="Times New Roman" w:hAnsi="Times New Roman" w:cs="Times New Roman"/>
          <w:bCs/>
          <w:sz w:val="20"/>
          <w:szCs w:val="20"/>
          <w:lang w:eastAsia="ko-KR"/>
        </w:rPr>
      </w:pPr>
    </w:p>
    <w:p w14:paraId="4DBA9F41" w14:textId="77777777" w:rsidR="001F6FE4" w:rsidRDefault="005804C0">
      <w:pPr>
        <w:pStyle w:val="Heading3"/>
        <w:tabs>
          <w:tab w:val="left" w:pos="630"/>
        </w:tabs>
        <w:ind w:hanging="1004"/>
        <w:rPr>
          <w:sz w:val="24"/>
          <w:szCs w:val="24"/>
        </w:rPr>
      </w:pPr>
      <w:r>
        <w:rPr>
          <w:sz w:val="24"/>
          <w:szCs w:val="24"/>
        </w:rPr>
        <w:t>Pre-meeting comments</w:t>
      </w:r>
    </w:p>
    <w:p w14:paraId="0B7C6000" w14:textId="274E7E96" w:rsidR="001F6FE4" w:rsidRDefault="005804C0">
      <w:p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Please indicate if your company position was incorrectly captured or if you would like to add your company position to the summary above. Please feel free to indicate if FL proposal 4-1 is acceptable</w:t>
      </w:r>
      <w:r w:rsidR="00AD63C8">
        <w:rPr>
          <w:rFonts w:ascii="Times New Roman" w:hAnsi="Times New Roman" w:cs="Times New Roman"/>
          <w:sz w:val="20"/>
          <w:szCs w:val="20"/>
          <w:highlight w:val="yellow"/>
          <w:lang w:val="en-GB"/>
        </w:rPr>
        <w:t xml:space="preserve"> and if you have preference between Alt. 1 and Alt. 2</w:t>
      </w:r>
      <w:r>
        <w:rPr>
          <w:rFonts w:ascii="Times New Roman" w:hAnsi="Times New Roman" w:cs="Times New Roman"/>
          <w:sz w:val="20"/>
          <w:szCs w:val="20"/>
          <w:highlight w:val="yellow"/>
          <w:lang w:val="en-GB"/>
        </w:rPr>
        <w:t>.</w:t>
      </w:r>
    </w:p>
    <w:tbl>
      <w:tblPr>
        <w:tblStyle w:val="TableGrid"/>
        <w:tblW w:w="9350" w:type="dxa"/>
        <w:tblLayout w:type="fixed"/>
        <w:tblLook w:val="04A0" w:firstRow="1" w:lastRow="0" w:firstColumn="1" w:lastColumn="0" w:noHBand="0" w:noVBand="1"/>
      </w:tblPr>
      <w:tblGrid>
        <w:gridCol w:w="2065"/>
        <w:gridCol w:w="7285"/>
      </w:tblGrid>
      <w:tr w:rsidR="001F6FE4" w14:paraId="27F0CEDF" w14:textId="77777777">
        <w:tc>
          <w:tcPr>
            <w:tcW w:w="2065" w:type="dxa"/>
          </w:tcPr>
          <w:p w14:paraId="3D7B9C3E"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4A25D1DC"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AD5A01" w14:paraId="2B95613C" w14:textId="77777777">
        <w:tc>
          <w:tcPr>
            <w:tcW w:w="2065" w:type="dxa"/>
          </w:tcPr>
          <w:p w14:paraId="5C3D14B5" w14:textId="407E55F1" w:rsidR="00AD5A01" w:rsidRDefault="00AD5A01" w:rsidP="00AD5A01">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Panasonic</w:t>
            </w:r>
          </w:p>
        </w:tc>
        <w:tc>
          <w:tcPr>
            <w:tcW w:w="7285" w:type="dxa"/>
          </w:tcPr>
          <w:p w14:paraId="56B9A901" w14:textId="49B3D28C" w:rsidR="00AD5A01" w:rsidRDefault="00AD5A01" w:rsidP="00AD5A01">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W</w:t>
            </w:r>
            <w:r>
              <w:rPr>
                <w:rFonts w:ascii="Times New Roman" w:hAnsi="Times New Roman" w:cs="Times New Roman"/>
                <w:sz w:val="20"/>
                <w:szCs w:val="20"/>
                <w:lang w:val="en-GB"/>
              </w:rPr>
              <w:t>e are fine with the FL proposal. We slightly prefer Alt.1.</w:t>
            </w:r>
          </w:p>
        </w:tc>
      </w:tr>
      <w:tr w:rsidR="00DD1024" w14:paraId="12383ADF" w14:textId="77777777">
        <w:tc>
          <w:tcPr>
            <w:tcW w:w="2065" w:type="dxa"/>
          </w:tcPr>
          <w:p w14:paraId="1CBFF46B" w14:textId="672A0078" w:rsidR="00DD1024" w:rsidRDefault="00DD1024" w:rsidP="00DD1024">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0B107A80" w14:textId="5160E40B" w:rsidR="00DD1024" w:rsidRDefault="00DD1024" w:rsidP="00DD1024">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val="en-GB" w:eastAsia="zh-CN"/>
              </w:rPr>
              <w:t xml:space="preserve">We prefer Alt.1 as this parameter keeps the backward </w:t>
            </w:r>
            <w:r w:rsidRPr="004F69BC">
              <w:rPr>
                <w:rFonts w:ascii="Times New Roman" w:eastAsia="DengXian" w:hAnsi="Times New Roman" w:cs="Times New Roman"/>
                <w:sz w:val="20"/>
                <w:szCs w:val="20"/>
                <w:lang w:val="en-GB" w:eastAsia="zh-CN"/>
              </w:rPr>
              <w:t>compatibility</w:t>
            </w:r>
            <w:r>
              <w:rPr>
                <w:rFonts w:ascii="Times New Roman" w:eastAsia="DengXian" w:hAnsi="Times New Roman" w:cs="Times New Roman"/>
                <w:sz w:val="20"/>
                <w:szCs w:val="20"/>
                <w:lang w:val="en-GB" w:eastAsia="zh-CN"/>
              </w:rPr>
              <w:t>. When this field is “disable”, and then fall back to legacy parameter.</w:t>
            </w:r>
          </w:p>
        </w:tc>
      </w:tr>
      <w:tr w:rsidR="00DD1024" w14:paraId="585C6223" w14:textId="77777777">
        <w:tc>
          <w:tcPr>
            <w:tcW w:w="2065" w:type="dxa"/>
          </w:tcPr>
          <w:p w14:paraId="12374399" w14:textId="366250E6" w:rsidR="00DD1024" w:rsidRDefault="007E107D" w:rsidP="00DD1024">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vivo  </w:t>
            </w:r>
          </w:p>
        </w:tc>
        <w:tc>
          <w:tcPr>
            <w:tcW w:w="7285" w:type="dxa"/>
          </w:tcPr>
          <w:p w14:paraId="6D28FC1A" w14:textId="691B7236" w:rsidR="00DD1024" w:rsidRDefault="007E107D" w:rsidP="00DD1024">
            <w:pPr>
              <w:spacing w:after="0" w:line="240" w:lineRule="auto"/>
              <w:rPr>
                <w:rFonts w:ascii="Times New Roman" w:hAnsi="Times New Roman" w:cs="Times New Roman"/>
                <w:sz w:val="20"/>
                <w:szCs w:val="20"/>
              </w:rPr>
            </w:pPr>
            <w:r>
              <w:rPr>
                <w:rFonts w:ascii="Times New Roman" w:hAnsi="Times New Roman" w:cs="Times New Roman"/>
                <w:sz w:val="20"/>
                <w:szCs w:val="20"/>
              </w:rPr>
              <w:t>We prefer to include “DCI 0_3 if supported” as well</w:t>
            </w:r>
            <w:r w:rsidR="00EE1C25">
              <w:rPr>
                <w:rFonts w:ascii="Times New Roman" w:hAnsi="Times New Roman" w:cs="Times New Roman"/>
                <w:sz w:val="20"/>
                <w:szCs w:val="20"/>
              </w:rPr>
              <w:t>.</w:t>
            </w:r>
          </w:p>
        </w:tc>
      </w:tr>
      <w:tr w:rsidR="006D082D" w14:paraId="11E24A06" w14:textId="77777777">
        <w:tc>
          <w:tcPr>
            <w:tcW w:w="2065" w:type="dxa"/>
          </w:tcPr>
          <w:p w14:paraId="6B2DB9BF" w14:textId="66545166" w:rsidR="006D082D" w:rsidRDefault="006D082D" w:rsidP="006D082D">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Nokia, NSB</w:t>
            </w:r>
          </w:p>
        </w:tc>
        <w:tc>
          <w:tcPr>
            <w:tcW w:w="7285" w:type="dxa"/>
          </w:tcPr>
          <w:p w14:paraId="543BB6D7" w14:textId="4BC3B00A" w:rsidR="006D082D" w:rsidRDefault="006D082D" w:rsidP="006D082D">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We prefer to agree directly to Alt. 1. Alt. 2 would overwrite the use of </w:t>
            </w:r>
            <w:r>
              <w:rPr>
                <w:rFonts w:ascii="Times New Roman" w:hAnsi="Times New Roman" w:cs="Times New Roman"/>
                <w:i/>
                <w:iCs/>
                <w:sz w:val="20"/>
                <w:szCs w:val="20"/>
                <w:lang w:val="en-GB"/>
              </w:rPr>
              <w:t>transformPrecoder</w:t>
            </w:r>
            <w:r>
              <w:rPr>
                <w:rFonts w:ascii="Times New Roman" w:hAnsi="Times New Roman" w:cs="Times New Roman"/>
                <w:sz w:val="20"/>
                <w:szCs w:val="20"/>
                <w:lang w:val="en-GB"/>
              </w:rPr>
              <w:t xml:space="preserve"> parameter without additional benefit while costing one more state. Alt. 1 is more straightforward and aligns with the common understanding on the feature so far.</w:t>
            </w:r>
          </w:p>
        </w:tc>
      </w:tr>
      <w:tr w:rsidR="00DD1024" w14:paraId="3D4041E4" w14:textId="77777777">
        <w:tc>
          <w:tcPr>
            <w:tcW w:w="2065" w:type="dxa"/>
          </w:tcPr>
          <w:p w14:paraId="313E7B95" w14:textId="64361C3D" w:rsidR="00DD1024" w:rsidRDefault="00935307" w:rsidP="00DD1024">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Intel</w:t>
            </w:r>
          </w:p>
        </w:tc>
        <w:tc>
          <w:tcPr>
            <w:tcW w:w="7285" w:type="dxa"/>
          </w:tcPr>
          <w:p w14:paraId="4517CDD5" w14:textId="6C7F6BF4" w:rsidR="00DD1024" w:rsidRDefault="00935307" w:rsidP="00DD1024">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We prefer Alt. 1</w:t>
            </w:r>
          </w:p>
        </w:tc>
      </w:tr>
      <w:tr w:rsidR="00DD1024" w14:paraId="42CD8CA1" w14:textId="77777777">
        <w:tc>
          <w:tcPr>
            <w:tcW w:w="2065" w:type="dxa"/>
          </w:tcPr>
          <w:p w14:paraId="652C95AD" w14:textId="1DFB5383" w:rsidR="00DD1024" w:rsidRPr="00B3317A" w:rsidRDefault="00B3317A" w:rsidP="00DD1024">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harp</w:t>
            </w:r>
          </w:p>
        </w:tc>
        <w:tc>
          <w:tcPr>
            <w:tcW w:w="7285" w:type="dxa"/>
          </w:tcPr>
          <w:p w14:paraId="7A77037B" w14:textId="4D6621CE" w:rsidR="00DD1024" w:rsidRPr="00B3317A" w:rsidRDefault="00B3317A" w:rsidP="00DD1024">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W</w:t>
            </w:r>
            <w:r>
              <w:rPr>
                <w:rFonts w:ascii="Times New Roman" w:hAnsi="Times New Roman" w:cs="Times New Roman"/>
                <w:sz w:val="20"/>
                <w:szCs w:val="20"/>
                <w:lang w:val="en-GB"/>
              </w:rPr>
              <w:t>e prefer Alt. 1.</w:t>
            </w:r>
          </w:p>
        </w:tc>
      </w:tr>
      <w:tr w:rsidR="00D81593" w14:paraId="49FDCD2C" w14:textId="77777777">
        <w:tc>
          <w:tcPr>
            <w:tcW w:w="2065" w:type="dxa"/>
          </w:tcPr>
          <w:p w14:paraId="6298DB92" w14:textId="3D9EA01D" w:rsidR="00D81593" w:rsidRDefault="00D81593" w:rsidP="00D81593">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lastRenderedPageBreak/>
              <w:t>Ericsson</w:t>
            </w:r>
          </w:p>
        </w:tc>
        <w:tc>
          <w:tcPr>
            <w:tcW w:w="7285" w:type="dxa"/>
          </w:tcPr>
          <w:p w14:paraId="1D2C5D23" w14:textId="09715CF1" w:rsidR="00D81593" w:rsidRDefault="00D81593" w:rsidP="00D81593">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Alt.1 is preferred. Configuration of the new RRC parameter is associated with UE capability.</w:t>
            </w:r>
          </w:p>
        </w:tc>
      </w:tr>
      <w:tr w:rsidR="00D81593" w14:paraId="2F4E5C39" w14:textId="77777777">
        <w:tc>
          <w:tcPr>
            <w:tcW w:w="2065" w:type="dxa"/>
          </w:tcPr>
          <w:p w14:paraId="28B4F970" w14:textId="3078CF01" w:rsidR="00D81593" w:rsidRDefault="00AF3D01" w:rsidP="00D81593">
            <w:pPr>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Samsung</w:t>
            </w:r>
          </w:p>
        </w:tc>
        <w:tc>
          <w:tcPr>
            <w:tcW w:w="7285" w:type="dxa"/>
          </w:tcPr>
          <w:p w14:paraId="41D1F91B" w14:textId="542D2CDA" w:rsidR="00D81593" w:rsidRDefault="00AF3D01" w:rsidP="00EF5CF0">
            <w:pPr>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A new parameter needs to be introduced regardless of Alt.1 and Alt.2. The argument of overwriting</w:t>
            </w:r>
            <w:r w:rsidR="00EF5CF0">
              <w:rPr>
                <w:rFonts w:ascii="Times New Roman" w:eastAsia="SimSun" w:hAnsi="Times New Roman" w:cs="Times New Roman"/>
                <w:sz w:val="20"/>
                <w:szCs w:val="20"/>
                <w:lang w:eastAsia="zh-CN"/>
              </w:rPr>
              <w:t xml:space="preserve"> or fallback</w:t>
            </w:r>
            <w:r>
              <w:rPr>
                <w:rFonts w:ascii="Times New Roman" w:eastAsia="SimSun" w:hAnsi="Times New Roman" w:cs="Times New Roman"/>
                <w:sz w:val="20"/>
                <w:szCs w:val="20"/>
                <w:lang w:eastAsia="zh-CN"/>
              </w:rPr>
              <w:t xml:space="preserve"> </w:t>
            </w:r>
            <w:r w:rsidR="00EF5CF0">
              <w:rPr>
                <w:rFonts w:ascii="Times New Roman" w:eastAsia="SimSun" w:hAnsi="Times New Roman" w:cs="Times New Roman"/>
                <w:sz w:val="20"/>
                <w:szCs w:val="20"/>
                <w:lang w:eastAsia="zh-CN"/>
              </w:rPr>
              <w:t>is not an issue to decide against Alt.2.</w:t>
            </w:r>
          </w:p>
        </w:tc>
      </w:tr>
      <w:tr w:rsidR="00D81593" w14:paraId="3D9B4540" w14:textId="77777777">
        <w:tc>
          <w:tcPr>
            <w:tcW w:w="2065" w:type="dxa"/>
          </w:tcPr>
          <w:p w14:paraId="6C34C142" w14:textId="5F178459" w:rsidR="00D81593" w:rsidRPr="00065A49" w:rsidRDefault="00065A49" w:rsidP="00D81593">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L</w:t>
            </w:r>
            <w:r>
              <w:rPr>
                <w:rFonts w:ascii="Times New Roman" w:eastAsia="DengXian" w:hAnsi="Times New Roman" w:cs="Times New Roman"/>
                <w:sz w:val="20"/>
                <w:szCs w:val="20"/>
                <w:lang w:eastAsia="zh-CN"/>
              </w:rPr>
              <w:t>enovo</w:t>
            </w:r>
          </w:p>
        </w:tc>
        <w:tc>
          <w:tcPr>
            <w:tcW w:w="7285" w:type="dxa"/>
          </w:tcPr>
          <w:p w14:paraId="3EE6F6EA" w14:textId="74E8D180" w:rsidR="00D81593" w:rsidRPr="00065A49" w:rsidRDefault="00065A49" w:rsidP="00D81593">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P</w:t>
            </w:r>
            <w:r>
              <w:rPr>
                <w:rFonts w:ascii="Times New Roman" w:eastAsia="DengXian" w:hAnsi="Times New Roman" w:cs="Times New Roman"/>
                <w:sz w:val="20"/>
                <w:szCs w:val="20"/>
                <w:lang w:eastAsia="zh-CN"/>
              </w:rPr>
              <w:t>refer Alt. 1.</w:t>
            </w:r>
          </w:p>
        </w:tc>
      </w:tr>
      <w:tr w:rsidR="005331CE" w:rsidRPr="00845DB7" w14:paraId="73AB261A" w14:textId="77777777" w:rsidTr="00711CB6">
        <w:tc>
          <w:tcPr>
            <w:tcW w:w="2065" w:type="dxa"/>
          </w:tcPr>
          <w:p w14:paraId="08BC84B7" w14:textId="497771F2" w:rsidR="005331CE" w:rsidRPr="00845DB7" w:rsidRDefault="005331CE" w:rsidP="005331CE">
            <w:pPr>
              <w:spacing w:after="0" w:line="240" w:lineRule="auto"/>
              <w:rPr>
                <w:rFonts w:ascii="Times New Roman" w:eastAsia="Malgun Gothic" w:hAnsi="Times New Roman" w:cs="Times New Roman"/>
                <w:sz w:val="20"/>
                <w:szCs w:val="20"/>
                <w:lang w:eastAsia="ko-KR"/>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preadtrum</w:t>
            </w:r>
          </w:p>
        </w:tc>
        <w:tc>
          <w:tcPr>
            <w:tcW w:w="7285" w:type="dxa"/>
          </w:tcPr>
          <w:p w14:paraId="433C1980" w14:textId="065B1F4B" w:rsidR="005331CE" w:rsidRPr="00845DB7" w:rsidRDefault="005331CE" w:rsidP="005331CE">
            <w:pPr>
              <w:spacing w:after="0" w:line="240" w:lineRule="auto"/>
              <w:rPr>
                <w:rFonts w:ascii="Times New Roman" w:eastAsia="Malgun Gothic" w:hAnsi="Times New Roman" w:cs="Times New Roman"/>
                <w:sz w:val="20"/>
                <w:szCs w:val="20"/>
                <w:lang w:eastAsia="ko-KR"/>
              </w:rPr>
            </w:pPr>
            <w:r w:rsidRPr="009433D8">
              <w:rPr>
                <w:rFonts w:ascii="Times New Roman" w:eastAsia="DengXian" w:hAnsi="Times New Roman" w:cs="Times New Roman"/>
                <w:sz w:val="20"/>
                <w:szCs w:val="20"/>
                <w:lang w:val="en-GB" w:eastAsia="zh-CN"/>
              </w:rPr>
              <w:t>Agree with N</w:t>
            </w:r>
            <w:r>
              <w:rPr>
                <w:rFonts w:ascii="Times New Roman" w:eastAsia="DengXian" w:hAnsi="Times New Roman" w:cs="Times New Roman"/>
                <w:sz w:val="20"/>
                <w:szCs w:val="20"/>
                <w:lang w:val="en-GB" w:eastAsia="zh-CN"/>
              </w:rPr>
              <w:t>okia and we</w:t>
            </w:r>
            <w:r w:rsidRPr="009433D8">
              <w:rPr>
                <w:rFonts w:ascii="Times New Roman" w:eastAsia="DengXian" w:hAnsi="Times New Roman" w:cs="Times New Roman"/>
                <w:sz w:val="20"/>
                <w:szCs w:val="20"/>
                <w:lang w:val="en-GB" w:eastAsia="zh-CN"/>
              </w:rPr>
              <w:t xml:space="preserve"> prefer Alt. 1. </w:t>
            </w:r>
          </w:p>
        </w:tc>
      </w:tr>
      <w:tr w:rsidR="00D858FA" w:rsidRPr="00845DB7" w14:paraId="1051288C" w14:textId="77777777" w:rsidTr="00711CB6">
        <w:tc>
          <w:tcPr>
            <w:tcW w:w="2065" w:type="dxa"/>
          </w:tcPr>
          <w:p w14:paraId="262753C0" w14:textId="3D88BA28" w:rsidR="00D858FA" w:rsidRDefault="00D858FA" w:rsidP="00D858FA">
            <w:pPr>
              <w:spacing w:after="0" w:line="240" w:lineRule="auto"/>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val="en-GB" w:eastAsia="ko-KR"/>
              </w:rPr>
              <w:t>L</w:t>
            </w:r>
            <w:r>
              <w:rPr>
                <w:rFonts w:ascii="Times New Roman" w:eastAsia="Malgun Gothic" w:hAnsi="Times New Roman" w:cs="Times New Roman"/>
                <w:sz w:val="20"/>
                <w:szCs w:val="20"/>
                <w:lang w:val="en-GB" w:eastAsia="ko-KR"/>
              </w:rPr>
              <w:t>G</w:t>
            </w:r>
          </w:p>
        </w:tc>
        <w:tc>
          <w:tcPr>
            <w:tcW w:w="7285" w:type="dxa"/>
          </w:tcPr>
          <w:p w14:paraId="415A6294" w14:textId="77777777" w:rsidR="00D858FA" w:rsidRDefault="00D858FA" w:rsidP="00D858FA">
            <w:pPr>
              <w:rPr>
                <w:rFonts w:ascii="Times New Roman" w:hAnsi="Times New Roman" w:cs="Times New Roman"/>
                <w:i/>
                <w:iCs/>
                <w:sz w:val="20"/>
                <w:szCs w:val="20"/>
                <w:lang w:val="en-GB" w:eastAsia="ko-KR"/>
              </w:rPr>
            </w:pPr>
            <w:r w:rsidRPr="00F350CA">
              <w:rPr>
                <w:rFonts w:ascii="Times New Roman" w:hAnsi="Times New Roman" w:cs="Times New Roman"/>
                <w:i/>
                <w:iCs/>
                <w:sz w:val="20"/>
                <w:szCs w:val="20"/>
                <w:lang w:val="en-GB" w:eastAsia="ko-KR"/>
              </w:rPr>
              <w:t>Moderator’s note: how to configure DWS field for DCI format 0_2 but not for DCI format 0_1?</w:t>
            </w:r>
          </w:p>
          <w:p w14:paraId="43849DA2" w14:textId="77777777" w:rsidR="00D858FA" w:rsidRDefault="00D858FA" w:rsidP="00D858FA">
            <w:pPr>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To resolve above moderator’s note in the summary, we think that this case (</w:t>
            </w:r>
            <w:r w:rsidRPr="00E02B63">
              <w:rPr>
                <w:rFonts w:ascii="Times New Roman" w:eastAsia="Malgun Gothic" w:hAnsi="Times New Roman" w:cs="Times New Roman"/>
                <w:sz w:val="20"/>
                <w:szCs w:val="20"/>
                <w:lang w:val="en-GB" w:eastAsia="ko-KR"/>
              </w:rPr>
              <w:t>DWS field for DCI format 0_2 but not for DCI format 0_1</w:t>
            </w:r>
            <w:r>
              <w:rPr>
                <w:rFonts w:ascii="Times New Roman" w:eastAsia="Malgun Gothic" w:hAnsi="Times New Roman" w:cs="Times New Roman"/>
                <w:sz w:val="20"/>
                <w:szCs w:val="20"/>
                <w:lang w:val="en-GB" w:eastAsia="ko-KR"/>
              </w:rPr>
              <w:t>) may not be necessary. So firstly, any other companies may want to clarify whether “configure DWS field for DCI format 0_2 but not for DCI format 0_1” is general behaviour in practical environment</w:t>
            </w:r>
            <w:r>
              <w:rPr>
                <w:rFonts w:ascii="Times New Roman" w:eastAsia="Malgun Gothic" w:hAnsi="Times New Roman" w:cs="Times New Roman" w:hint="eastAsia"/>
                <w:sz w:val="20"/>
                <w:szCs w:val="20"/>
                <w:lang w:val="en-GB" w:eastAsia="ko-KR"/>
              </w:rPr>
              <w:t>.</w:t>
            </w:r>
          </w:p>
          <w:p w14:paraId="51A02FD5" w14:textId="77777777" w:rsidR="00D858FA" w:rsidRPr="00E02B63" w:rsidRDefault="00D858FA" w:rsidP="00D858FA">
            <w:pPr>
              <w:rPr>
                <w:rFonts w:ascii="Times New Roman" w:eastAsia="Malgun Gothic" w:hAnsi="Times New Roman" w:cs="Times New Roman"/>
                <w:sz w:val="20"/>
                <w:szCs w:val="20"/>
                <w:lang w:val="en-GB" w:eastAsia="ko-KR"/>
              </w:rPr>
            </w:pPr>
          </w:p>
          <w:p w14:paraId="0957F25F" w14:textId="77777777" w:rsidR="00D858FA" w:rsidRPr="00E57CD9" w:rsidRDefault="00D858FA" w:rsidP="00D858FA">
            <w:pPr>
              <w:rPr>
                <w:rFonts w:ascii="Times New Roman" w:eastAsia="Malgun Gothic" w:hAnsi="Times New Roman" w:cs="Times New Roman"/>
                <w:sz w:val="20"/>
                <w:szCs w:val="20"/>
                <w:lang w:val="en-GB" w:eastAsia="ko-KR"/>
              </w:rPr>
            </w:pPr>
            <w:r>
              <w:rPr>
                <w:rFonts w:ascii="Times New Roman" w:eastAsia="Malgun Gothic" w:hAnsi="Times New Roman" w:cs="Times New Roman" w:hint="eastAsia"/>
                <w:sz w:val="20"/>
                <w:szCs w:val="20"/>
                <w:lang w:val="en-GB" w:eastAsia="ko-KR"/>
              </w:rPr>
              <w:t>L</w:t>
            </w:r>
            <w:r>
              <w:rPr>
                <w:rFonts w:ascii="Times New Roman" w:eastAsia="Malgun Gothic" w:hAnsi="Times New Roman" w:cs="Times New Roman"/>
                <w:sz w:val="20"/>
                <w:szCs w:val="20"/>
                <w:lang w:val="en-GB" w:eastAsia="ko-KR"/>
              </w:rPr>
              <w:t>et us explain our rationale the previous two relevant agreements.</w:t>
            </w:r>
          </w:p>
          <w:p w14:paraId="0DF9E0E2" w14:textId="77777777" w:rsidR="00D858FA" w:rsidRPr="009F458A" w:rsidRDefault="00D858FA" w:rsidP="00D858FA">
            <w:pPr>
              <w:spacing w:after="0" w:line="240" w:lineRule="auto"/>
              <w:jc w:val="left"/>
              <w:rPr>
                <w:rFonts w:ascii="Gulim" w:eastAsia="Gulim" w:hAnsi="Gulim" w:cs="Gulim"/>
                <w:color w:val="000000"/>
                <w:sz w:val="27"/>
                <w:szCs w:val="27"/>
                <w:lang w:eastAsia="ko-KR"/>
              </w:rPr>
            </w:pPr>
            <w:r w:rsidRPr="009F458A">
              <w:rPr>
                <w:rFonts w:ascii="Times New Roman" w:eastAsia="Gulim" w:hAnsi="Times New Roman" w:cs="Times New Roman"/>
                <w:b/>
                <w:bCs/>
                <w:color w:val="000000"/>
                <w:sz w:val="20"/>
                <w:szCs w:val="20"/>
                <w:shd w:val="clear" w:color="auto" w:fill="00FF00"/>
                <w:lang w:val="en-GB" w:eastAsia="ko-KR"/>
              </w:rPr>
              <w:t>Agreement</w:t>
            </w:r>
          </w:p>
          <w:p w14:paraId="463504AF" w14:textId="77777777" w:rsidR="00D858FA" w:rsidRDefault="00D858FA" w:rsidP="00D858FA">
            <w:pPr>
              <w:spacing w:after="0" w:line="240" w:lineRule="auto"/>
              <w:jc w:val="left"/>
              <w:rPr>
                <w:rFonts w:ascii="Times New Roman" w:eastAsia="Gulim" w:hAnsi="Times New Roman" w:cs="Times New Roman"/>
                <w:color w:val="000000"/>
                <w:sz w:val="20"/>
                <w:szCs w:val="20"/>
                <w:lang w:val="en-GB" w:eastAsia="ko-KR"/>
              </w:rPr>
            </w:pPr>
            <w:r w:rsidRPr="009F458A">
              <w:rPr>
                <w:rFonts w:ascii="Times New Roman" w:eastAsia="Gulim" w:hAnsi="Times New Roman" w:cs="Times New Roman"/>
                <w:color w:val="000000"/>
                <w:sz w:val="20"/>
                <w:szCs w:val="20"/>
                <w:lang w:val="en-GB" w:eastAsia="ko-KR"/>
              </w:rPr>
              <w:t>Dynamic waveform switching is configured separately for each BWP, within </w:t>
            </w:r>
            <w:r w:rsidRPr="009F458A">
              <w:rPr>
                <w:rFonts w:ascii="Times New Roman" w:eastAsia="Gulim" w:hAnsi="Times New Roman" w:cs="Times New Roman"/>
                <w:i/>
                <w:iCs/>
                <w:color w:val="000000"/>
                <w:sz w:val="20"/>
                <w:szCs w:val="20"/>
                <w:lang w:val="en-GB" w:eastAsia="ko-KR"/>
              </w:rPr>
              <w:t>PUSCH-Config</w:t>
            </w:r>
            <w:r w:rsidRPr="009F458A">
              <w:rPr>
                <w:rFonts w:ascii="Times New Roman" w:eastAsia="Gulim" w:hAnsi="Times New Roman" w:cs="Times New Roman"/>
                <w:color w:val="000000"/>
                <w:sz w:val="20"/>
                <w:szCs w:val="20"/>
                <w:lang w:val="en-GB" w:eastAsia="ko-KR"/>
              </w:rPr>
              <w:t>.</w:t>
            </w:r>
          </w:p>
          <w:p w14:paraId="7B018B75" w14:textId="77777777" w:rsidR="00D858FA" w:rsidRPr="009F458A" w:rsidRDefault="00D858FA" w:rsidP="00D858FA">
            <w:pPr>
              <w:spacing w:after="0" w:line="240" w:lineRule="auto"/>
              <w:jc w:val="left"/>
              <w:rPr>
                <w:rFonts w:ascii="Gulim" w:eastAsia="Gulim" w:hAnsi="Gulim" w:cs="Gulim"/>
                <w:color w:val="000000"/>
                <w:sz w:val="27"/>
                <w:szCs w:val="27"/>
                <w:lang w:eastAsia="ko-KR"/>
              </w:rPr>
            </w:pPr>
          </w:p>
          <w:p w14:paraId="054FF833" w14:textId="77777777" w:rsidR="00D858FA" w:rsidRPr="009F458A" w:rsidRDefault="00D858FA" w:rsidP="00D858FA">
            <w:pPr>
              <w:spacing w:after="0" w:line="240" w:lineRule="auto"/>
              <w:jc w:val="left"/>
              <w:rPr>
                <w:rFonts w:ascii="Gulim" w:eastAsia="Gulim" w:hAnsi="Gulim" w:cs="Gulim"/>
                <w:color w:val="000000"/>
                <w:sz w:val="27"/>
                <w:szCs w:val="27"/>
                <w:lang w:eastAsia="ko-KR"/>
              </w:rPr>
            </w:pPr>
            <w:r w:rsidRPr="009F458A">
              <w:rPr>
                <w:rFonts w:ascii="Times New Roman" w:eastAsia="Gulim" w:hAnsi="Times New Roman" w:cs="Times New Roman"/>
                <w:b/>
                <w:bCs/>
                <w:color w:val="000000"/>
                <w:sz w:val="20"/>
                <w:szCs w:val="20"/>
                <w:shd w:val="clear" w:color="auto" w:fill="00FF00"/>
                <w:lang w:val="en-GB" w:eastAsia="ko-KR"/>
              </w:rPr>
              <w:t>Agreement</w:t>
            </w:r>
          </w:p>
          <w:p w14:paraId="67F17732" w14:textId="77777777" w:rsidR="00D858FA" w:rsidRPr="009F458A" w:rsidRDefault="00D858FA" w:rsidP="00D858FA">
            <w:pPr>
              <w:spacing w:after="0" w:line="240" w:lineRule="auto"/>
              <w:jc w:val="left"/>
              <w:rPr>
                <w:rFonts w:ascii="Gulim" w:eastAsia="Gulim" w:hAnsi="Gulim" w:cs="Gulim"/>
                <w:color w:val="000000"/>
                <w:sz w:val="27"/>
                <w:szCs w:val="27"/>
                <w:lang w:eastAsia="ko-KR"/>
              </w:rPr>
            </w:pPr>
            <w:r w:rsidRPr="009F458A">
              <w:rPr>
                <w:rFonts w:ascii="Times New Roman" w:eastAsia="Gulim" w:hAnsi="Times New Roman" w:cs="Times New Roman"/>
                <w:color w:val="000000"/>
                <w:sz w:val="20"/>
                <w:szCs w:val="20"/>
                <w:lang w:val="en-GB" w:eastAsia="ko-KR"/>
              </w:rPr>
              <w:t>Configuration of dynamic waveform switching indicator field, for a BWP, is separately configurable between DCI format 0_1 and DCI format 0_2.</w:t>
            </w:r>
          </w:p>
          <w:p w14:paraId="35769B9F" w14:textId="77777777" w:rsidR="00D858FA" w:rsidRPr="00F350CA" w:rsidRDefault="00D858FA" w:rsidP="00D858FA">
            <w:pPr>
              <w:rPr>
                <w:rFonts w:ascii="Times New Roman" w:eastAsia="Malgun Gothic" w:hAnsi="Times New Roman" w:cs="Times New Roman"/>
                <w:sz w:val="20"/>
                <w:szCs w:val="20"/>
                <w:lang w:eastAsia="ko-KR"/>
              </w:rPr>
            </w:pPr>
          </w:p>
          <w:p w14:paraId="223CF02A" w14:textId="77777777" w:rsidR="00D858FA" w:rsidRPr="00F350CA" w:rsidRDefault="00D858FA" w:rsidP="00D858FA">
            <w:pPr>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The first agreement describes that “dynamic waveform switching” is configured separately for each BWP, within </w:t>
            </w:r>
            <w:r w:rsidRPr="00F350CA">
              <w:rPr>
                <w:rFonts w:ascii="Times New Roman" w:eastAsia="Malgun Gothic" w:hAnsi="Times New Roman" w:cs="Times New Roman"/>
                <w:i/>
                <w:sz w:val="20"/>
                <w:szCs w:val="20"/>
                <w:lang w:val="en-GB" w:eastAsia="ko-KR"/>
              </w:rPr>
              <w:t>PUSCH-Config</w:t>
            </w:r>
            <w:r>
              <w:rPr>
                <w:rFonts w:ascii="Times New Roman" w:eastAsia="Malgun Gothic" w:hAnsi="Times New Roman" w:cs="Times New Roman"/>
                <w:sz w:val="20"/>
                <w:szCs w:val="20"/>
                <w:lang w:val="en-GB" w:eastAsia="ko-KR"/>
              </w:rPr>
              <w:t xml:space="preserve">, </w:t>
            </w:r>
            <w:r w:rsidRPr="00F350CA">
              <w:rPr>
                <w:rFonts w:ascii="Times New Roman" w:eastAsia="Malgun Gothic" w:hAnsi="Times New Roman" w:cs="Times New Roman"/>
                <w:b/>
                <w:sz w:val="20"/>
                <w:szCs w:val="20"/>
                <w:u w:val="single"/>
                <w:lang w:val="en-GB" w:eastAsia="ko-KR"/>
              </w:rPr>
              <w:t>not the</w:t>
            </w:r>
            <w:r>
              <w:rPr>
                <w:rFonts w:ascii="Times New Roman" w:eastAsia="Malgun Gothic" w:hAnsi="Times New Roman" w:cs="Times New Roman"/>
                <w:sz w:val="20"/>
                <w:szCs w:val="20"/>
                <w:lang w:val="en-GB" w:eastAsia="ko-KR"/>
              </w:rPr>
              <w:t xml:space="preserve"> “dynamic waveform switching </w:t>
            </w:r>
            <w:r w:rsidRPr="00F350CA">
              <w:rPr>
                <w:rFonts w:ascii="Times New Roman" w:eastAsia="Malgun Gothic" w:hAnsi="Times New Roman" w:cs="Times New Roman"/>
                <w:b/>
                <w:sz w:val="20"/>
                <w:szCs w:val="20"/>
                <w:u w:val="single"/>
                <w:lang w:val="en-GB" w:eastAsia="ko-KR"/>
              </w:rPr>
              <w:t>indicator field</w:t>
            </w:r>
            <w:r>
              <w:rPr>
                <w:rFonts w:ascii="Times New Roman" w:eastAsia="Malgun Gothic" w:hAnsi="Times New Roman" w:cs="Times New Roman"/>
                <w:sz w:val="20"/>
                <w:szCs w:val="20"/>
                <w:lang w:val="en-GB" w:eastAsia="ko-KR"/>
              </w:rPr>
              <w:t xml:space="preserve">”. We believe this implies the DWS applicability per BWP can be configured first, i.e., the applicability of the DWS field in DCI format 0_1 and DCI format 0_2, and then, the second agreement implies that “dynamic waveform switching indicator field” can be configured separately </w:t>
            </w:r>
            <w:proofErr w:type="gramStart"/>
            <w:r>
              <w:rPr>
                <w:rFonts w:ascii="Times New Roman" w:eastAsia="Malgun Gothic" w:hAnsi="Times New Roman" w:cs="Times New Roman"/>
                <w:sz w:val="20"/>
                <w:szCs w:val="20"/>
                <w:lang w:val="en-GB" w:eastAsia="ko-KR"/>
              </w:rPr>
              <w:t>in order to</w:t>
            </w:r>
            <w:proofErr w:type="gramEnd"/>
            <w:r>
              <w:rPr>
                <w:rFonts w:ascii="Times New Roman" w:eastAsia="Malgun Gothic" w:hAnsi="Times New Roman" w:cs="Times New Roman"/>
                <w:sz w:val="20"/>
                <w:szCs w:val="20"/>
                <w:lang w:val="en-GB" w:eastAsia="ko-KR"/>
              </w:rPr>
              <w:t xml:space="preserve"> support adjustable size of DCI format 0_2 efficiently.</w:t>
            </w:r>
          </w:p>
          <w:p w14:paraId="16D64717" w14:textId="77777777" w:rsidR="00D858FA" w:rsidRDefault="00D858FA" w:rsidP="00D858FA">
            <w:pPr>
              <w:spacing w:after="0" w:line="240" w:lineRule="auto"/>
              <w:rPr>
                <w:rFonts w:ascii="Times New Roman" w:eastAsia="Malgun Gothic" w:hAnsi="Times New Roman" w:cs="Times New Roman"/>
                <w:sz w:val="20"/>
                <w:szCs w:val="20"/>
                <w:lang w:val="en-GB" w:eastAsia="ko-KR"/>
              </w:rPr>
            </w:pPr>
          </w:p>
          <w:p w14:paraId="3571E9F0" w14:textId="77777777" w:rsidR="00D858FA" w:rsidRDefault="00D858FA" w:rsidP="00D858FA">
            <w:pPr>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Thus, w</w:t>
            </w:r>
            <w:r w:rsidRPr="0091161B">
              <w:rPr>
                <w:rFonts w:ascii="Times New Roman" w:eastAsia="Malgun Gothic" w:hAnsi="Times New Roman" w:cs="Times New Roman"/>
                <w:sz w:val="20"/>
                <w:szCs w:val="20"/>
                <w:lang w:val="en-GB" w:eastAsia="ko-KR"/>
              </w:rPr>
              <w:t xml:space="preserve">e </w:t>
            </w:r>
            <w:r>
              <w:rPr>
                <w:rFonts w:ascii="Times New Roman" w:eastAsia="Malgun Gothic" w:hAnsi="Times New Roman" w:cs="Times New Roman"/>
                <w:sz w:val="20"/>
                <w:szCs w:val="20"/>
                <w:lang w:val="en-GB" w:eastAsia="ko-KR"/>
              </w:rPr>
              <w:t>think</w:t>
            </w:r>
            <w:r w:rsidRPr="0091161B">
              <w:rPr>
                <w:rFonts w:ascii="Times New Roman" w:eastAsia="Malgun Gothic" w:hAnsi="Times New Roman" w:cs="Times New Roman"/>
                <w:sz w:val="20"/>
                <w:szCs w:val="20"/>
                <w:lang w:val="en-GB" w:eastAsia="ko-KR"/>
              </w:rPr>
              <w:t xml:space="preserve"> </w:t>
            </w:r>
            <w:r>
              <w:rPr>
                <w:rFonts w:ascii="Times New Roman" w:eastAsia="Malgun Gothic" w:hAnsi="Times New Roman" w:cs="Times New Roman"/>
                <w:sz w:val="20"/>
                <w:szCs w:val="20"/>
                <w:lang w:val="en-GB" w:eastAsia="ko-KR"/>
              </w:rPr>
              <w:t>following hierarchical configuration is more natural.</w:t>
            </w:r>
          </w:p>
          <w:p w14:paraId="6E2878F2" w14:textId="77777777" w:rsidR="00D858FA" w:rsidRDefault="00D858FA" w:rsidP="00D858FA">
            <w:pPr>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E</w:t>
            </w:r>
            <w:r w:rsidRPr="0091161B">
              <w:rPr>
                <w:rFonts w:ascii="Times New Roman" w:eastAsia="Malgun Gothic" w:hAnsi="Times New Roman" w:cs="Times New Roman"/>
                <w:sz w:val="20"/>
                <w:szCs w:val="20"/>
                <w:lang w:val="en-GB" w:eastAsia="ko-KR"/>
              </w:rPr>
              <w:t>nab</w:t>
            </w:r>
            <w:r>
              <w:rPr>
                <w:rFonts w:ascii="Times New Roman" w:eastAsia="Malgun Gothic" w:hAnsi="Times New Roman" w:cs="Times New Roman"/>
                <w:sz w:val="20"/>
                <w:szCs w:val="20"/>
                <w:lang w:val="en-GB" w:eastAsia="ko-KR"/>
              </w:rPr>
              <w:t>ling or disabling</w:t>
            </w:r>
            <w:r w:rsidRPr="0091161B">
              <w:rPr>
                <w:rFonts w:ascii="Times New Roman" w:eastAsia="Malgun Gothic" w:hAnsi="Times New Roman" w:cs="Times New Roman"/>
                <w:sz w:val="20"/>
                <w:szCs w:val="20"/>
                <w:lang w:val="en-GB" w:eastAsia="ko-KR"/>
              </w:rPr>
              <w:t xml:space="preserve"> DWS </w:t>
            </w:r>
            <w:r>
              <w:rPr>
                <w:rFonts w:ascii="Times New Roman" w:eastAsia="Malgun Gothic" w:hAnsi="Times New Roman" w:cs="Times New Roman"/>
                <w:sz w:val="20"/>
                <w:szCs w:val="20"/>
                <w:lang w:val="en-GB" w:eastAsia="ko-KR"/>
              </w:rPr>
              <w:t xml:space="preserve">by </w:t>
            </w:r>
            <w:r w:rsidRPr="0091161B">
              <w:rPr>
                <w:rFonts w:ascii="Times New Roman" w:eastAsia="Malgun Gothic" w:hAnsi="Times New Roman" w:cs="Times New Roman"/>
                <w:sz w:val="20"/>
                <w:szCs w:val="20"/>
                <w:lang w:val="en-GB" w:eastAsia="ko-KR"/>
              </w:rPr>
              <w:t>higher</w:t>
            </w:r>
            <w:r>
              <w:rPr>
                <w:rFonts w:ascii="Times New Roman" w:eastAsia="Malgun Gothic" w:hAnsi="Times New Roman" w:cs="Times New Roman"/>
                <w:sz w:val="20"/>
                <w:szCs w:val="20"/>
                <w:lang w:val="en-GB" w:eastAsia="ko-KR"/>
              </w:rPr>
              <w:t xml:space="preserve"> </w:t>
            </w:r>
            <w:r w:rsidRPr="0091161B">
              <w:rPr>
                <w:rFonts w:ascii="Times New Roman" w:eastAsia="Malgun Gothic" w:hAnsi="Times New Roman" w:cs="Times New Roman"/>
                <w:sz w:val="20"/>
                <w:szCs w:val="20"/>
                <w:lang w:val="en-GB" w:eastAsia="ko-KR"/>
              </w:rPr>
              <w:t>layer parameter</w:t>
            </w:r>
            <w:r>
              <w:rPr>
                <w:rFonts w:ascii="Times New Roman" w:eastAsia="Malgun Gothic" w:hAnsi="Times New Roman" w:cs="Times New Roman"/>
                <w:sz w:val="20"/>
                <w:szCs w:val="20"/>
                <w:lang w:val="en-GB" w:eastAsia="ko-KR"/>
              </w:rPr>
              <w:t xml:space="preserve">, i.e., DWS of </w:t>
            </w:r>
            <w:r w:rsidRPr="0091161B">
              <w:rPr>
                <w:rFonts w:ascii="Times New Roman" w:eastAsia="Malgun Gothic" w:hAnsi="Times New Roman" w:cs="Times New Roman"/>
                <w:sz w:val="20"/>
                <w:szCs w:val="20"/>
                <w:lang w:val="en-GB" w:eastAsia="ko-KR"/>
              </w:rPr>
              <w:t>DCI</w:t>
            </w:r>
            <w:r>
              <w:rPr>
                <w:rFonts w:ascii="Times New Roman" w:eastAsia="Malgun Gothic" w:hAnsi="Times New Roman" w:cs="Times New Roman"/>
                <w:sz w:val="20"/>
                <w:szCs w:val="20"/>
                <w:lang w:val="en-GB" w:eastAsia="ko-KR"/>
              </w:rPr>
              <w:t xml:space="preserve"> format</w:t>
            </w:r>
            <w:r w:rsidRPr="0091161B">
              <w:rPr>
                <w:rFonts w:ascii="Times New Roman" w:eastAsia="Malgun Gothic" w:hAnsi="Times New Roman" w:cs="Times New Roman"/>
                <w:sz w:val="20"/>
                <w:szCs w:val="20"/>
                <w:lang w:val="en-GB" w:eastAsia="ko-KR"/>
              </w:rPr>
              <w:t xml:space="preserve"> 0_1</w:t>
            </w:r>
            <w:r>
              <w:rPr>
                <w:rFonts w:ascii="Times New Roman" w:eastAsia="Malgun Gothic" w:hAnsi="Times New Roman" w:cs="Times New Roman"/>
                <w:sz w:val="20"/>
                <w:szCs w:val="20"/>
                <w:lang w:val="en-GB" w:eastAsia="ko-KR"/>
              </w:rPr>
              <w:t xml:space="preserve"> is </w:t>
            </w:r>
            <w:r w:rsidRPr="0091161B">
              <w:rPr>
                <w:rFonts w:ascii="Times New Roman" w:eastAsia="Malgun Gothic" w:hAnsi="Times New Roman" w:cs="Times New Roman"/>
                <w:sz w:val="20"/>
                <w:szCs w:val="20"/>
                <w:lang w:val="en-GB" w:eastAsia="ko-KR"/>
              </w:rPr>
              <w:t>enabled</w:t>
            </w:r>
            <w:r>
              <w:rPr>
                <w:rFonts w:ascii="Times New Roman" w:eastAsia="Malgun Gothic" w:hAnsi="Times New Roman" w:cs="Times New Roman"/>
                <w:sz w:val="20"/>
                <w:szCs w:val="20"/>
                <w:lang w:val="en-GB" w:eastAsia="ko-KR"/>
              </w:rPr>
              <w:t xml:space="preserve"> or disabled</w:t>
            </w:r>
            <w:r w:rsidRPr="0091161B">
              <w:rPr>
                <w:rFonts w:ascii="Times New Roman" w:eastAsia="Malgun Gothic" w:hAnsi="Times New Roman" w:cs="Times New Roman"/>
                <w:sz w:val="20"/>
                <w:szCs w:val="20"/>
                <w:lang w:val="en-GB" w:eastAsia="ko-KR"/>
              </w:rPr>
              <w:t>, for each BWP</w:t>
            </w:r>
            <w:r>
              <w:rPr>
                <w:rFonts w:ascii="Times New Roman" w:eastAsia="Malgun Gothic" w:hAnsi="Times New Roman" w:cs="Times New Roman"/>
                <w:sz w:val="20"/>
                <w:szCs w:val="20"/>
                <w:lang w:val="en-GB" w:eastAsia="ko-KR"/>
              </w:rPr>
              <w:t xml:space="preserve"> in </w:t>
            </w:r>
            <w:r w:rsidRPr="00F350CA">
              <w:rPr>
                <w:rFonts w:ascii="Times New Roman" w:eastAsia="Malgun Gothic" w:hAnsi="Times New Roman" w:cs="Times New Roman"/>
                <w:i/>
                <w:sz w:val="20"/>
                <w:szCs w:val="20"/>
                <w:lang w:val="en-GB" w:eastAsia="ko-KR"/>
              </w:rPr>
              <w:t>PUSCH-Config</w:t>
            </w:r>
            <w:r>
              <w:rPr>
                <w:rFonts w:ascii="Times New Roman" w:eastAsia="Malgun Gothic" w:hAnsi="Times New Roman" w:cs="Times New Roman"/>
                <w:sz w:val="20"/>
                <w:szCs w:val="20"/>
                <w:lang w:val="en-GB" w:eastAsia="ko-KR"/>
              </w:rPr>
              <w:t xml:space="preserve"> and if DWS is enabled in certain BWP, </w:t>
            </w:r>
            <w:r w:rsidRPr="0091161B">
              <w:rPr>
                <w:rFonts w:ascii="Times New Roman" w:eastAsia="Malgun Gothic" w:hAnsi="Times New Roman" w:cs="Times New Roman"/>
                <w:sz w:val="20"/>
                <w:szCs w:val="20"/>
                <w:lang w:val="en-GB" w:eastAsia="ko-KR"/>
              </w:rPr>
              <w:t>then enable or disable</w:t>
            </w:r>
            <w:r>
              <w:rPr>
                <w:rFonts w:ascii="Times New Roman" w:eastAsia="Malgun Gothic" w:hAnsi="Times New Roman" w:cs="Times New Roman"/>
                <w:sz w:val="20"/>
                <w:szCs w:val="20"/>
                <w:lang w:val="en-GB" w:eastAsia="ko-KR"/>
              </w:rPr>
              <w:t xml:space="preserve"> the DWS field of</w:t>
            </w:r>
            <w:r w:rsidRPr="0091161B">
              <w:rPr>
                <w:rFonts w:ascii="Times New Roman" w:eastAsia="Malgun Gothic" w:hAnsi="Times New Roman" w:cs="Times New Roman"/>
                <w:sz w:val="20"/>
                <w:szCs w:val="20"/>
                <w:lang w:val="en-GB" w:eastAsia="ko-KR"/>
              </w:rPr>
              <w:t xml:space="preserve"> DCI format 0_2 </w:t>
            </w:r>
            <w:r>
              <w:rPr>
                <w:rFonts w:ascii="Times New Roman" w:eastAsia="Malgun Gothic" w:hAnsi="Times New Roman" w:cs="Times New Roman"/>
                <w:sz w:val="20"/>
                <w:szCs w:val="20"/>
                <w:lang w:val="en-GB" w:eastAsia="ko-KR"/>
              </w:rPr>
              <w:t xml:space="preserve">in that BWP for </w:t>
            </w:r>
            <w:r w:rsidRPr="0091161B">
              <w:rPr>
                <w:rFonts w:ascii="Times New Roman" w:eastAsia="Malgun Gothic" w:hAnsi="Times New Roman" w:cs="Times New Roman"/>
                <w:sz w:val="20"/>
                <w:szCs w:val="20"/>
                <w:lang w:val="en-GB" w:eastAsia="ko-KR"/>
              </w:rPr>
              <w:t>specific purposes such as URLLC</w:t>
            </w:r>
            <w:r>
              <w:rPr>
                <w:rFonts w:ascii="Times New Roman" w:eastAsia="Malgun Gothic" w:hAnsi="Times New Roman" w:cs="Times New Roman"/>
                <w:sz w:val="20"/>
                <w:szCs w:val="20"/>
                <w:lang w:val="en-GB" w:eastAsia="ko-KR"/>
              </w:rPr>
              <w:t xml:space="preserve"> scenario</w:t>
            </w:r>
            <w:r w:rsidRPr="0091161B">
              <w:rPr>
                <w:rFonts w:ascii="Times New Roman" w:eastAsia="Malgun Gothic" w:hAnsi="Times New Roman" w:cs="Times New Roman"/>
                <w:sz w:val="20"/>
                <w:szCs w:val="20"/>
                <w:lang w:val="en-GB" w:eastAsia="ko-KR"/>
              </w:rPr>
              <w:t>.</w:t>
            </w:r>
          </w:p>
          <w:p w14:paraId="21B4D72C" w14:textId="77777777" w:rsidR="00D858FA" w:rsidRDefault="00D858FA" w:rsidP="00D858FA">
            <w:pPr>
              <w:rPr>
                <w:rFonts w:ascii="Times New Roman" w:eastAsia="Malgun Gothic" w:hAnsi="Times New Roman" w:cs="Times New Roman"/>
                <w:sz w:val="20"/>
                <w:szCs w:val="20"/>
                <w:lang w:val="en-GB" w:eastAsia="ko-KR"/>
              </w:rPr>
            </w:pPr>
          </w:p>
          <w:p w14:paraId="31AF852F" w14:textId="77777777" w:rsidR="00D858FA" w:rsidRDefault="00D858FA" w:rsidP="00D858FA">
            <w:pPr>
              <w:rPr>
                <w:rFonts w:ascii="Times New Roman" w:eastAsia="Malgun Gothic" w:hAnsi="Times New Roman" w:cs="Times New Roman"/>
                <w:sz w:val="20"/>
                <w:szCs w:val="20"/>
                <w:lang w:val="en-GB" w:eastAsia="ko-KR"/>
              </w:rPr>
            </w:pPr>
            <w:r>
              <w:rPr>
                <w:rFonts w:ascii="Times New Roman" w:eastAsia="Malgun Gothic" w:hAnsi="Times New Roman" w:cs="Times New Roman" w:hint="eastAsia"/>
                <w:sz w:val="20"/>
                <w:szCs w:val="20"/>
                <w:lang w:val="en-GB" w:eastAsia="ko-KR"/>
              </w:rPr>
              <w:t>B</w:t>
            </w:r>
            <w:r>
              <w:rPr>
                <w:rFonts w:ascii="Times New Roman" w:eastAsia="Malgun Gothic" w:hAnsi="Times New Roman" w:cs="Times New Roman"/>
                <w:sz w:val="20"/>
                <w:szCs w:val="20"/>
                <w:lang w:val="en-GB" w:eastAsia="ko-KR"/>
              </w:rPr>
              <w:t>ased on the above clarifications, we prefer to support and add two new parameters as one of alternatives:</w:t>
            </w:r>
          </w:p>
          <w:p w14:paraId="35951984" w14:textId="77777777" w:rsidR="00D858FA" w:rsidRPr="00E02B63" w:rsidRDefault="00D858FA" w:rsidP="00D858FA">
            <w:pPr>
              <w:pStyle w:val="ListParagraph"/>
              <w:numPr>
                <w:ilvl w:val="0"/>
                <w:numId w:val="14"/>
              </w:numPr>
              <w:rPr>
                <w:rFonts w:ascii="Times New Roman" w:eastAsia="Malgun Gothic" w:hAnsi="Times New Roman" w:cs="Times New Roman"/>
                <w:sz w:val="20"/>
                <w:szCs w:val="20"/>
                <w:lang w:val="en-GB" w:eastAsia="ko-KR"/>
              </w:rPr>
            </w:pPr>
            <w:r w:rsidRPr="00E02B63">
              <w:rPr>
                <w:rFonts w:ascii="Times New Roman" w:eastAsia="Malgun Gothic" w:hAnsi="Times New Roman" w:cs="Times New Roman"/>
                <w:i/>
                <w:sz w:val="20"/>
                <w:szCs w:val="20"/>
                <w:lang w:val="en-GB" w:eastAsia="ko-KR"/>
              </w:rPr>
              <w:t>dws-Config</w:t>
            </w:r>
            <w:r w:rsidRPr="00E02B63">
              <w:rPr>
                <w:rFonts w:ascii="Times New Roman" w:eastAsia="Malgun Gothic" w:hAnsi="Times New Roman" w:cs="Times New Roman"/>
                <w:sz w:val="20"/>
                <w:szCs w:val="20"/>
                <w:lang w:val="en-GB" w:eastAsia="ko-KR"/>
              </w:rPr>
              <w:t xml:space="preserve"> = {enabled, disabled}</w:t>
            </w:r>
          </w:p>
          <w:p w14:paraId="3400B4B2" w14:textId="77777777" w:rsidR="00D858FA" w:rsidRPr="00480416" w:rsidRDefault="00D858FA" w:rsidP="00D858FA">
            <w:pPr>
              <w:numPr>
                <w:ilvl w:val="1"/>
                <w:numId w:val="14"/>
              </w:numPr>
              <w:spacing w:after="0" w:line="240" w:lineRule="auto"/>
              <w:jc w:val="left"/>
              <w:rPr>
                <w:rFonts w:ascii="Times New Roman" w:eastAsia="Batang" w:hAnsi="Times New Roman" w:cs="Times New Roman"/>
                <w:sz w:val="20"/>
                <w:szCs w:val="20"/>
                <w:lang w:val="en-GB" w:eastAsia="zh-CN"/>
              </w:rPr>
            </w:pPr>
            <w:r w:rsidRPr="00480416">
              <w:rPr>
                <w:rFonts w:ascii="Times New Roman" w:eastAsia="Batang" w:hAnsi="Times New Roman" w:cs="Times New Roman"/>
                <w:sz w:val="20"/>
                <w:szCs w:val="20"/>
                <w:lang w:val="en-GB" w:eastAsia="zh-CN"/>
              </w:rPr>
              <w:t xml:space="preserve">“enabled” means that DWS </w:t>
            </w:r>
            <w:r>
              <w:rPr>
                <w:rFonts w:ascii="Times New Roman" w:eastAsia="Batang" w:hAnsi="Times New Roman" w:cs="Times New Roman"/>
                <w:sz w:val="20"/>
                <w:szCs w:val="20"/>
                <w:lang w:val="en-GB" w:eastAsia="zh-CN"/>
              </w:rPr>
              <w:t xml:space="preserve">is available in the BWP (i.e., </w:t>
            </w:r>
            <w:r w:rsidRPr="00480416">
              <w:rPr>
                <w:rFonts w:ascii="Times New Roman" w:eastAsia="Batang" w:hAnsi="Times New Roman" w:cs="Times New Roman"/>
                <w:sz w:val="20"/>
                <w:szCs w:val="20"/>
                <w:lang w:val="en-GB" w:eastAsia="zh-CN"/>
              </w:rPr>
              <w:t>DWS</w:t>
            </w:r>
            <w:r>
              <w:rPr>
                <w:rFonts w:ascii="Times New Roman" w:eastAsia="Batang" w:hAnsi="Times New Roman" w:cs="Times New Roman"/>
                <w:sz w:val="20"/>
                <w:szCs w:val="20"/>
                <w:lang w:val="en-GB" w:eastAsia="zh-CN"/>
              </w:rPr>
              <w:t xml:space="preserve"> indication </w:t>
            </w:r>
            <w:r w:rsidRPr="00480416">
              <w:rPr>
                <w:rFonts w:ascii="Times New Roman" w:eastAsia="Batang" w:hAnsi="Times New Roman" w:cs="Times New Roman"/>
                <w:sz w:val="20"/>
                <w:szCs w:val="20"/>
                <w:lang w:val="en-GB" w:eastAsia="zh-CN"/>
              </w:rPr>
              <w:t xml:space="preserve">field is present in the DCI format </w:t>
            </w:r>
            <w:r>
              <w:rPr>
                <w:rFonts w:ascii="Times New Roman" w:eastAsia="Batang" w:hAnsi="Times New Roman" w:cs="Times New Roman"/>
                <w:sz w:val="20"/>
                <w:szCs w:val="20"/>
                <w:lang w:val="en-GB" w:eastAsia="zh-CN"/>
              </w:rPr>
              <w:t xml:space="preserve">0_1) </w:t>
            </w:r>
            <w:r w:rsidRPr="00480416">
              <w:rPr>
                <w:rFonts w:ascii="Times New Roman" w:eastAsia="Batang" w:hAnsi="Times New Roman" w:cs="Times New Roman"/>
                <w:sz w:val="20"/>
                <w:szCs w:val="20"/>
                <w:lang w:val="en-GB" w:eastAsia="zh-CN"/>
              </w:rPr>
              <w:t>and UE follows DWS field.</w:t>
            </w:r>
          </w:p>
          <w:p w14:paraId="1A20DF0B" w14:textId="77777777" w:rsidR="00D858FA" w:rsidRPr="00480416" w:rsidRDefault="00D858FA" w:rsidP="00D858FA">
            <w:pPr>
              <w:numPr>
                <w:ilvl w:val="1"/>
                <w:numId w:val="14"/>
              </w:numPr>
              <w:spacing w:after="0" w:line="240" w:lineRule="auto"/>
              <w:jc w:val="left"/>
              <w:rPr>
                <w:rFonts w:ascii="Times New Roman" w:eastAsia="Batang" w:hAnsi="Times New Roman" w:cs="Times New Roman"/>
                <w:sz w:val="20"/>
                <w:szCs w:val="20"/>
                <w:lang w:val="en-GB" w:eastAsia="zh-CN"/>
              </w:rPr>
            </w:pPr>
            <w:r w:rsidRPr="00480416">
              <w:rPr>
                <w:rFonts w:ascii="Times New Roman" w:eastAsia="Batang" w:hAnsi="Times New Roman" w:cs="Times New Roman"/>
                <w:sz w:val="20"/>
                <w:szCs w:val="20"/>
                <w:lang w:val="en-GB" w:eastAsia="zh-CN"/>
              </w:rPr>
              <w:lastRenderedPageBreak/>
              <w:t>“disabled</w:t>
            </w:r>
            <w:r>
              <w:rPr>
                <w:rFonts w:ascii="Times New Roman" w:eastAsia="Batang" w:hAnsi="Times New Roman" w:cs="Times New Roman"/>
                <w:sz w:val="20"/>
                <w:szCs w:val="20"/>
                <w:lang w:val="en-GB" w:eastAsia="zh-CN"/>
              </w:rPr>
              <w:t>”</w:t>
            </w:r>
            <w:r w:rsidRPr="00480416">
              <w:rPr>
                <w:rFonts w:ascii="Times New Roman" w:eastAsia="Batang" w:hAnsi="Times New Roman" w:cs="Times New Roman"/>
                <w:sz w:val="20"/>
                <w:szCs w:val="20"/>
                <w:lang w:val="en-GB" w:eastAsia="zh-CN"/>
              </w:rPr>
              <w:t xml:space="preserve"> means that DWS </w:t>
            </w:r>
            <w:r>
              <w:rPr>
                <w:rFonts w:ascii="Times New Roman" w:eastAsia="Batang" w:hAnsi="Times New Roman" w:cs="Times New Roman"/>
                <w:sz w:val="20"/>
                <w:szCs w:val="20"/>
                <w:lang w:val="en-GB" w:eastAsia="zh-CN"/>
              </w:rPr>
              <w:t xml:space="preserve">is not available in the BWP (i.e., </w:t>
            </w:r>
            <w:r w:rsidRPr="00480416">
              <w:rPr>
                <w:rFonts w:ascii="Times New Roman" w:eastAsia="Batang" w:hAnsi="Times New Roman" w:cs="Times New Roman"/>
                <w:sz w:val="20"/>
                <w:szCs w:val="20"/>
                <w:lang w:val="en-GB" w:eastAsia="zh-CN"/>
              </w:rPr>
              <w:t>DWS</w:t>
            </w:r>
            <w:r>
              <w:rPr>
                <w:rFonts w:ascii="Times New Roman" w:eastAsia="Batang" w:hAnsi="Times New Roman" w:cs="Times New Roman"/>
                <w:sz w:val="20"/>
                <w:szCs w:val="20"/>
                <w:lang w:val="en-GB" w:eastAsia="zh-CN"/>
              </w:rPr>
              <w:t xml:space="preserve"> indication </w:t>
            </w:r>
            <w:r w:rsidRPr="00480416">
              <w:rPr>
                <w:rFonts w:ascii="Times New Roman" w:eastAsia="Batang" w:hAnsi="Times New Roman" w:cs="Times New Roman"/>
                <w:sz w:val="20"/>
                <w:szCs w:val="20"/>
                <w:lang w:val="en-GB" w:eastAsia="zh-CN"/>
              </w:rPr>
              <w:t xml:space="preserve">field is not present </w:t>
            </w:r>
            <w:r>
              <w:rPr>
                <w:rFonts w:ascii="Times New Roman" w:eastAsia="Batang" w:hAnsi="Times New Roman" w:cs="Times New Roman"/>
                <w:sz w:val="20"/>
                <w:szCs w:val="20"/>
                <w:lang w:val="en-GB" w:eastAsia="zh-CN"/>
              </w:rPr>
              <w:t xml:space="preserve">in the DCI format 0_1) </w:t>
            </w:r>
            <w:r w:rsidRPr="00480416">
              <w:rPr>
                <w:rFonts w:ascii="Times New Roman" w:eastAsia="Batang" w:hAnsi="Times New Roman" w:cs="Times New Roman"/>
                <w:sz w:val="20"/>
                <w:szCs w:val="20"/>
                <w:lang w:val="en-GB" w:eastAsia="zh-CN"/>
              </w:rPr>
              <w:t>and UE follows legacy parameter (</w:t>
            </w:r>
            <w:r w:rsidRPr="00480416">
              <w:rPr>
                <w:rFonts w:ascii="Times New Roman" w:eastAsia="Batang" w:hAnsi="Times New Roman" w:cs="Times New Roman"/>
                <w:i/>
                <w:iCs/>
                <w:sz w:val="20"/>
                <w:szCs w:val="20"/>
                <w:lang w:val="en-GB" w:eastAsia="zh-CN"/>
              </w:rPr>
              <w:t>transformPrecoder</w:t>
            </w:r>
            <w:r w:rsidRPr="00480416">
              <w:rPr>
                <w:rFonts w:ascii="Times New Roman" w:eastAsia="Batang" w:hAnsi="Times New Roman" w:cs="Times New Roman"/>
                <w:sz w:val="20"/>
                <w:szCs w:val="20"/>
                <w:lang w:val="en-GB" w:eastAsia="zh-CN"/>
              </w:rPr>
              <w:t>) when scheduled using the DCI format.</w:t>
            </w:r>
          </w:p>
          <w:p w14:paraId="7A195C52" w14:textId="77777777" w:rsidR="00D858FA" w:rsidRPr="00E02B63" w:rsidRDefault="00D858FA" w:rsidP="00D858FA">
            <w:pPr>
              <w:pStyle w:val="ListParagraph"/>
              <w:numPr>
                <w:ilvl w:val="0"/>
                <w:numId w:val="14"/>
              </w:numPr>
              <w:rPr>
                <w:rFonts w:ascii="Times New Roman" w:eastAsia="Malgun Gothic" w:hAnsi="Times New Roman" w:cs="Times New Roman"/>
                <w:i/>
                <w:sz w:val="20"/>
                <w:szCs w:val="20"/>
                <w:lang w:val="en-GB" w:eastAsia="ko-KR"/>
              </w:rPr>
            </w:pPr>
            <w:r w:rsidRPr="00E02B63">
              <w:rPr>
                <w:rFonts w:ascii="Times New Roman" w:eastAsia="Malgun Gothic" w:hAnsi="Times New Roman" w:cs="Times New Roman"/>
                <w:i/>
                <w:sz w:val="20"/>
                <w:szCs w:val="20"/>
                <w:lang w:val="en-GB" w:eastAsia="ko-KR"/>
              </w:rPr>
              <w:t xml:space="preserve">dwsField-DCI-0-2 </w:t>
            </w:r>
            <w:r w:rsidRPr="00E02B63">
              <w:rPr>
                <w:rFonts w:ascii="Times New Roman" w:eastAsia="Malgun Gothic" w:hAnsi="Times New Roman" w:cs="Times New Roman"/>
                <w:sz w:val="20"/>
                <w:szCs w:val="20"/>
                <w:lang w:val="en-GB" w:eastAsia="ko-KR"/>
              </w:rPr>
              <w:t>= {enabled</w:t>
            </w:r>
            <w:r w:rsidRPr="00690289">
              <w:rPr>
                <w:rFonts w:ascii="Times New Roman" w:eastAsia="Malgun Gothic" w:hAnsi="Times New Roman" w:cs="Times New Roman"/>
                <w:sz w:val="20"/>
                <w:szCs w:val="20"/>
                <w:lang w:val="en-GB" w:eastAsia="ko-KR"/>
              </w:rPr>
              <w:t>, disabled}</w:t>
            </w:r>
          </w:p>
          <w:p w14:paraId="39F79FE3" w14:textId="77777777" w:rsidR="00D858FA" w:rsidRPr="00E02B63" w:rsidRDefault="00D858FA" w:rsidP="00D858FA">
            <w:pPr>
              <w:pStyle w:val="ListParagraph"/>
              <w:numPr>
                <w:ilvl w:val="1"/>
                <w:numId w:val="14"/>
              </w:numPr>
              <w:rPr>
                <w:rFonts w:ascii="Times New Roman" w:eastAsia="Malgun Gothic" w:hAnsi="Times New Roman" w:cs="Times New Roman"/>
                <w:i/>
                <w:sz w:val="20"/>
                <w:szCs w:val="20"/>
                <w:lang w:val="en-GB" w:eastAsia="ko-KR"/>
              </w:rPr>
            </w:pPr>
            <w:r>
              <w:rPr>
                <w:rFonts w:ascii="Times New Roman" w:eastAsia="Malgun Gothic" w:hAnsi="Times New Roman" w:cs="Times New Roman"/>
                <w:sz w:val="20"/>
                <w:szCs w:val="20"/>
                <w:lang w:val="en-GB" w:eastAsia="ko-KR"/>
              </w:rPr>
              <w:t xml:space="preserve">This parameter is only present when </w:t>
            </w:r>
            <w:r w:rsidRPr="00E02B63">
              <w:rPr>
                <w:rFonts w:ascii="Times New Roman" w:eastAsia="Malgun Gothic" w:hAnsi="Times New Roman" w:cs="Times New Roman"/>
                <w:i/>
                <w:sz w:val="20"/>
                <w:szCs w:val="20"/>
                <w:lang w:val="en-GB" w:eastAsia="ko-KR"/>
              </w:rPr>
              <w:t>dws-Config</w:t>
            </w:r>
            <w:r>
              <w:rPr>
                <w:rFonts w:ascii="Times New Roman" w:eastAsia="Malgun Gothic" w:hAnsi="Times New Roman" w:cs="Times New Roman"/>
                <w:sz w:val="20"/>
                <w:szCs w:val="20"/>
                <w:lang w:val="en-GB" w:eastAsia="ko-KR"/>
              </w:rPr>
              <w:t xml:space="preserve"> is enabled.</w:t>
            </w:r>
          </w:p>
          <w:p w14:paraId="6BBDA918" w14:textId="77777777" w:rsidR="00D858FA" w:rsidRPr="00480416" w:rsidRDefault="00D858FA" w:rsidP="00D858FA">
            <w:pPr>
              <w:numPr>
                <w:ilvl w:val="1"/>
                <w:numId w:val="14"/>
              </w:numPr>
              <w:spacing w:after="0" w:line="240" w:lineRule="auto"/>
              <w:jc w:val="left"/>
              <w:rPr>
                <w:rFonts w:ascii="Times New Roman" w:eastAsia="Batang" w:hAnsi="Times New Roman" w:cs="Times New Roman"/>
                <w:sz w:val="20"/>
                <w:szCs w:val="20"/>
                <w:lang w:val="en-GB" w:eastAsia="zh-CN"/>
              </w:rPr>
            </w:pPr>
            <w:r w:rsidRPr="00480416">
              <w:rPr>
                <w:rFonts w:ascii="Times New Roman" w:eastAsia="Batang" w:hAnsi="Times New Roman" w:cs="Times New Roman"/>
                <w:sz w:val="20"/>
                <w:szCs w:val="20"/>
                <w:lang w:val="en-GB" w:eastAsia="zh-CN"/>
              </w:rPr>
              <w:t>“enabled” means that DWS</w:t>
            </w:r>
            <w:r>
              <w:rPr>
                <w:rFonts w:ascii="Times New Roman" w:eastAsia="Batang" w:hAnsi="Times New Roman" w:cs="Times New Roman"/>
                <w:sz w:val="20"/>
                <w:szCs w:val="20"/>
                <w:lang w:val="en-GB" w:eastAsia="zh-CN"/>
              </w:rPr>
              <w:t xml:space="preserve"> indication field</w:t>
            </w:r>
            <w:r w:rsidRPr="00480416">
              <w:rPr>
                <w:rFonts w:ascii="Times New Roman" w:eastAsia="Batang" w:hAnsi="Times New Roman" w:cs="Times New Roman"/>
                <w:sz w:val="20"/>
                <w:szCs w:val="20"/>
                <w:lang w:val="en-GB" w:eastAsia="zh-CN"/>
              </w:rPr>
              <w:t xml:space="preserve"> is present in the DCI format</w:t>
            </w:r>
            <w:r>
              <w:rPr>
                <w:rFonts w:ascii="Times New Roman" w:eastAsia="Batang" w:hAnsi="Times New Roman" w:cs="Times New Roman"/>
                <w:sz w:val="20"/>
                <w:szCs w:val="20"/>
                <w:lang w:val="en-GB" w:eastAsia="zh-CN"/>
              </w:rPr>
              <w:t xml:space="preserve"> 0_2 </w:t>
            </w:r>
            <w:r w:rsidRPr="00480416">
              <w:rPr>
                <w:rFonts w:ascii="Times New Roman" w:eastAsia="Batang" w:hAnsi="Times New Roman" w:cs="Times New Roman"/>
                <w:sz w:val="20"/>
                <w:szCs w:val="20"/>
                <w:lang w:val="en-GB" w:eastAsia="zh-CN"/>
              </w:rPr>
              <w:t>and UE follows DWS field.</w:t>
            </w:r>
          </w:p>
          <w:p w14:paraId="660CF18E" w14:textId="77777777" w:rsidR="00D858FA" w:rsidRPr="00480416" w:rsidRDefault="00D858FA" w:rsidP="00D858FA">
            <w:pPr>
              <w:numPr>
                <w:ilvl w:val="1"/>
                <w:numId w:val="14"/>
              </w:numPr>
              <w:spacing w:after="0" w:line="240" w:lineRule="auto"/>
              <w:jc w:val="left"/>
              <w:rPr>
                <w:rFonts w:ascii="Times New Roman" w:eastAsia="Batang" w:hAnsi="Times New Roman" w:cs="Times New Roman"/>
                <w:sz w:val="20"/>
                <w:szCs w:val="20"/>
                <w:lang w:val="en-GB" w:eastAsia="zh-CN"/>
              </w:rPr>
            </w:pPr>
            <w:r w:rsidRPr="00480416">
              <w:rPr>
                <w:rFonts w:ascii="Times New Roman" w:eastAsia="Batang" w:hAnsi="Times New Roman" w:cs="Times New Roman"/>
                <w:sz w:val="20"/>
                <w:szCs w:val="20"/>
                <w:lang w:val="en-GB" w:eastAsia="zh-CN"/>
              </w:rPr>
              <w:t>“disabled</w:t>
            </w:r>
            <w:r>
              <w:rPr>
                <w:rFonts w:ascii="Times New Roman" w:eastAsia="Batang" w:hAnsi="Times New Roman" w:cs="Times New Roman"/>
                <w:sz w:val="20"/>
                <w:szCs w:val="20"/>
                <w:lang w:val="en-GB" w:eastAsia="zh-CN"/>
              </w:rPr>
              <w:t>”</w:t>
            </w:r>
            <w:r w:rsidRPr="00480416">
              <w:rPr>
                <w:rFonts w:ascii="Times New Roman" w:eastAsia="Batang" w:hAnsi="Times New Roman" w:cs="Times New Roman"/>
                <w:sz w:val="20"/>
                <w:szCs w:val="20"/>
                <w:lang w:val="en-GB" w:eastAsia="zh-CN"/>
              </w:rPr>
              <w:t xml:space="preserve"> means that DWS</w:t>
            </w:r>
            <w:r>
              <w:rPr>
                <w:rFonts w:ascii="Times New Roman" w:eastAsia="Batang" w:hAnsi="Times New Roman" w:cs="Times New Roman"/>
                <w:sz w:val="20"/>
                <w:szCs w:val="20"/>
                <w:lang w:val="en-GB" w:eastAsia="zh-CN"/>
              </w:rPr>
              <w:t xml:space="preserve"> indication field</w:t>
            </w:r>
            <w:r w:rsidRPr="00480416">
              <w:rPr>
                <w:rFonts w:ascii="Times New Roman" w:eastAsia="Batang" w:hAnsi="Times New Roman" w:cs="Times New Roman"/>
                <w:sz w:val="20"/>
                <w:szCs w:val="20"/>
                <w:lang w:val="en-GB" w:eastAsia="zh-CN"/>
              </w:rPr>
              <w:t xml:space="preserve"> is not present </w:t>
            </w:r>
            <w:r>
              <w:rPr>
                <w:rFonts w:ascii="Times New Roman" w:eastAsia="Batang" w:hAnsi="Times New Roman" w:cs="Times New Roman"/>
                <w:sz w:val="20"/>
                <w:szCs w:val="20"/>
                <w:lang w:val="en-GB" w:eastAsia="zh-CN"/>
              </w:rPr>
              <w:t xml:space="preserve">in the DCI format 0_2 </w:t>
            </w:r>
            <w:r w:rsidRPr="00480416">
              <w:rPr>
                <w:rFonts w:ascii="Times New Roman" w:eastAsia="Batang" w:hAnsi="Times New Roman" w:cs="Times New Roman"/>
                <w:sz w:val="20"/>
                <w:szCs w:val="20"/>
                <w:lang w:val="en-GB" w:eastAsia="zh-CN"/>
              </w:rPr>
              <w:t>and UE follows legacy parameter (</w:t>
            </w:r>
            <w:r w:rsidRPr="00480416">
              <w:rPr>
                <w:rFonts w:ascii="Times New Roman" w:eastAsia="Batang" w:hAnsi="Times New Roman" w:cs="Times New Roman"/>
                <w:i/>
                <w:iCs/>
                <w:sz w:val="20"/>
                <w:szCs w:val="20"/>
                <w:lang w:val="en-GB" w:eastAsia="zh-CN"/>
              </w:rPr>
              <w:t>transformPrecoder</w:t>
            </w:r>
            <w:r w:rsidRPr="00480416">
              <w:rPr>
                <w:rFonts w:ascii="Times New Roman" w:eastAsia="Batang" w:hAnsi="Times New Roman" w:cs="Times New Roman"/>
                <w:sz w:val="20"/>
                <w:szCs w:val="20"/>
                <w:lang w:val="en-GB" w:eastAsia="zh-CN"/>
              </w:rPr>
              <w:t>) when scheduled using the DCI format.</w:t>
            </w:r>
          </w:p>
          <w:p w14:paraId="4DC4C1F1" w14:textId="1E66E177" w:rsidR="00D858FA" w:rsidRDefault="00D858FA" w:rsidP="00D858FA">
            <w:pPr>
              <w:spacing w:after="0" w:line="240" w:lineRule="auto"/>
              <w:rPr>
                <w:rFonts w:ascii="Times New Roman" w:eastAsia="Malgun Gothic" w:hAnsi="Times New Roman" w:cs="Times New Roman"/>
                <w:sz w:val="20"/>
                <w:szCs w:val="20"/>
                <w:lang w:eastAsia="ko-KR"/>
              </w:rPr>
            </w:pPr>
          </w:p>
        </w:tc>
      </w:tr>
      <w:tr w:rsidR="006910A4" w:rsidRPr="00845DB7" w14:paraId="350D64A1" w14:textId="77777777" w:rsidTr="00711CB6">
        <w:tc>
          <w:tcPr>
            <w:tcW w:w="2065" w:type="dxa"/>
          </w:tcPr>
          <w:p w14:paraId="1C251C85" w14:textId="2E56F052" w:rsidR="006910A4" w:rsidRPr="001E3418" w:rsidRDefault="006910A4" w:rsidP="006910A4">
            <w:pPr>
              <w:spacing w:after="0" w:line="240" w:lineRule="auto"/>
              <w:rPr>
                <w:rFonts w:ascii="Times New Roman" w:eastAsia="DengXian" w:hAnsi="Times New Roman" w:cs="Times New Roman"/>
                <w:sz w:val="20"/>
                <w:szCs w:val="20"/>
                <w:lang w:val="en-GB" w:eastAsia="zh-CN"/>
              </w:rPr>
            </w:pPr>
            <w:r>
              <w:rPr>
                <w:rFonts w:ascii="Times New Roman" w:eastAsia="SimSun" w:hAnsi="Times New Roman" w:cs="Times New Roman" w:hint="eastAsia"/>
                <w:sz w:val="20"/>
                <w:szCs w:val="20"/>
                <w:lang w:eastAsia="zh-CN"/>
              </w:rPr>
              <w:lastRenderedPageBreak/>
              <w:t>C</w:t>
            </w:r>
            <w:r>
              <w:rPr>
                <w:rFonts w:ascii="Times New Roman" w:eastAsia="SimSun" w:hAnsi="Times New Roman" w:cs="Times New Roman"/>
                <w:sz w:val="20"/>
                <w:szCs w:val="20"/>
                <w:lang w:eastAsia="zh-CN"/>
              </w:rPr>
              <w:t>hina Telecom</w:t>
            </w:r>
          </w:p>
        </w:tc>
        <w:tc>
          <w:tcPr>
            <w:tcW w:w="7285" w:type="dxa"/>
          </w:tcPr>
          <w:p w14:paraId="56C3EAA3" w14:textId="584E42C5" w:rsidR="006910A4" w:rsidRDefault="006910A4" w:rsidP="006910A4">
            <w:pPr>
              <w:spacing w:after="0" w:line="240" w:lineRule="auto"/>
              <w:rPr>
                <w:rFonts w:ascii="Times New Roman" w:eastAsia="DengXian" w:hAnsi="Times New Roman" w:cs="Times New Roman"/>
                <w:sz w:val="20"/>
                <w:szCs w:val="20"/>
                <w:lang w:val="en-GB" w:eastAsia="zh-CN"/>
              </w:rPr>
            </w:pPr>
            <w:r>
              <w:rPr>
                <w:rFonts w:ascii="Times New Roman" w:eastAsia="SimSun" w:hAnsi="Times New Roman" w:cs="Times New Roman"/>
                <w:sz w:val="20"/>
                <w:szCs w:val="20"/>
                <w:lang w:eastAsia="zh-CN"/>
              </w:rPr>
              <w:t>We prefer Alt 1.</w:t>
            </w:r>
          </w:p>
        </w:tc>
      </w:tr>
      <w:tr w:rsidR="00486F39" w:rsidRPr="00845DB7" w14:paraId="16F4C7FA" w14:textId="77777777" w:rsidTr="00711CB6">
        <w:tc>
          <w:tcPr>
            <w:tcW w:w="2065" w:type="dxa"/>
          </w:tcPr>
          <w:p w14:paraId="396AE397" w14:textId="76130D1D" w:rsidR="00486F39" w:rsidRDefault="00486F39" w:rsidP="00486F39">
            <w:pPr>
              <w:spacing w:after="0" w:line="240" w:lineRule="auto"/>
              <w:rPr>
                <w:rFonts w:ascii="Times New Roman" w:eastAsia="SimSun" w:hAnsi="Times New Roman" w:cs="Times New Roman"/>
                <w:sz w:val="20"/>
                <w:szCs w:val="20"/>
                <w:lang w:eastAsia="zh-CN"/>
              </w:rPr>
            </w:pPr>
            <w:r>
              <w:rPr>
                <w:rFonts w:ascii="Times New Roman" w:eastAsia="DengXian" w:hAnsi="Times New Roman" w:cs="Times New Roman"/>
                <w:sz w:val="20"/>
                <w:szCs w:val="20"/>
                <w:lang w:val="en-GB" w:eastAsia="zh-CN"/>
              </w:rPr>
              <w:t>OPPO</w:t>
            </w:r>
          </w:p>
        </w:tc>
        <w:tc>
          <w:tcPr>
            <w:tcW w:w="7285" w:type="dxa"/>
          </w:tcPr>
          <w:p w14:paraId="54A9F3A4" w14:textId="53EB0646" w:rsidR="00486F39" w:rsidRDefault="00486F39" w:rsidP="00486F39">
            <w:pPr>
              <w:spacing w:after="0" w:line="240" w:lineRule="auto"/>
              <w:rPr>
                <w:rFonts w:ascii="Times New Roman" w:eastAsia="SimSun" w:hAnsi="Times New Roman" w:cs="Times New Roman"/>
                <w:sz w:val="20"/>
                <w:szCs w:val="20"/>
                <w:lang w:eastAsia="zh-CN"/>
              </w:rPr>
            </w:pPr>
            <w:r>
              <w:rPr>
                <w:rFonts w:ascii="Times New Roman" w:eastAsia="DengXian" w:hAnsi="Times New Roman" w:cs="Times New Roman"/>
                <w:sz w:val="20"/>
                <w:szCs w:val="20"/>
                <w:lang w:val="en-GB" w:eastAsia="zh-CN"/>
              </w:rPr>
              <w:t>We prefer Alt. 1</w:t>
            </w:r>
          </w:p>
        </w:tc>
      </w:tr>
      <w:tr w:rsidR="00E355BE" w:rsidRPr="00845DB7" w14:paraId="57EEA246" w14:textId="77777777" w:rsidTr="00711CB6">
        <w:tc>
          <w:tcPr>
            <w:tcW w:w="2065" w:type="dxa"/>
          </w:tcPr>
          <w:p w14:paraId="6A05D823" w14:textId="1B11A440" w:rsidR="00E355BE" w:rsidRDefault="00E355BE" w:rsidP="00E355BE">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eastAsia="zh-CN"/>
              </w:rPr>
              <w:t>Ruijie Network</w:t>
            </w:r>
          </w:p>
        </w:tc>
        <w:tc>
          <w:tcPr>
            <w:tcW w:w="7285" w:type="dxa"/>
          </w:tcPr>
          <w:p w14:paraId="7D419499" w14:textId="0ED6DFC7" w:rsidR="00E355BE" w:rsidRDefault="00E355BE" w:rsidP="00E355BE">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eastAsia="zh-CN"/>
              </w:rPr>
              <w:t>We prefer Alt. 1.</w:t>
            </w:r>
          </w:p>
        </w:tc>
      </w:tr>
      <w:tr w:rsidR="00F3378A" w:rsidRPr="00482C1F" w14:paraId="183B94E0" w14:textId="77777777" w:rsidTr="00711CB6">
        <w:tc>
          <w:tcPr>
            <w:tcW w:w="2065" w:type="dxa"/>
          </w:tcPr>
          <w:p w14:paraId="6CF81D53" w14:textId="7F379DFE" w:rsidR="00F3378A" w:rsidRDefault="00F3378A" w:rsidP="00486F39">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Moderator</w:t>
            </w:r>
          </w:p>
        </w:tc>
        <w:tc>
          <w:tcPr>
            <w:tcW w:w="7285" w:type="dxa"/>
          </w:tcPr>
          <w:p w14:paraId="53463D2B" w14:textId="465485FF" w:rsidR="00E206DE" w:rsidRDefault="00E206DE" w:rsidP="00486F39">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@LG, thanks for explanation. However, there is nothing we agreed so far that suggests format 0_1 has different treatment than format 0_2.</w:t>
            </w:r>
          </w:p>
          <w:p w14:paraId="0589F2FD" w14:textId="27326480" w:rsidR="00482C1F" w:rsidRDefault="00F3378A" w:rsidP="00486F39">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@All, thanks for feedback. It seems that there is strong majority preferring Alt. 1 so I would suggest </w:t>
            </w:r>
            <w:r w:rsidR="00482C1F">
              <w:rPr>
                <w:rFonts w:ascii="Times New Roman" w:eastAsia="DengXian" w:hAnsi="Times New Roman" w:cs="Times New Roman"/>
                <w:sz w:val="20"/>
                <w:szCs w:val="20"/>
                <w:lang w:val="en-GB" w:eastAsia="zh-CN"/>
              </w:rPr>
              <w:t>agreeing on this one</w:t>
            </w:r>
            <w:r>
              <w:rPr>
                <w:rFonts w:ascii="Times New Roman" w:eastAsia="DengXian" w:hAnsi="Times New Roman" w:cs="Times New Roman"/>
                <w:sz w:val="20"/>
                <w:szCs w:val="20"/>
                <w:lang w:val="en-GB" w:eastAsia="zh-CN"/>
              </w:rPr>
              <w:t>.</w:t>
            </w:r>
          </w:p>
        </w:tc>
      </w:tr>
    </w:tbl>
    <w:p w14:paraId="78EF3676" w14:textId="77777777" w:rsidR="001F6FE4" w:rsidRDefault="001F6FE4">
      <w:pPr>
        <w:rPr>
          <w:rFonts w:ascii="Times New Roman" w:hAnsi="Times New Roman" w:cs="Times New Roman"/>
          <w:sz w:val="20"/>
          <w:szCs w:val="20"/>
        </w:rPr>
      </w:pPr>
    </w:p>
    <w:p w14:paraId="3F901CA3" w14:textId="6ACFD6B8" w:rsidR="00482C1F" w:rsidRDefault="00482C1F" w:rsidP="00482C1F">
      <w:pPr>
        <w:pStyle w:val="Heading3"/>
        <w:tabs>
          <w:tab w:val="left" w:pos="630"/>
        </w:tabs>
        <w:ind w:hanging="1004"/>
        <w:rPr>
          <w:sz w:val="24"/>
          <w:szCs w:val="24"/>
        </w:rPr>
      </w:pPr>
      <w:r>
        <w:rPr>
          <w:sz w:val="24"/>
          <w:szCs w:val="24"/>
        </w:rPr>
        <w:t>Offline discussions after Monday</w:t>
      </w:r>
    </w:p>
    <w:p w14:paraId="0A4404D1" w14:textId="7D91981A" w:rsidR="00482C1F" w:rsidRPr="00A90814" w:rsidRDefault="00A90814" w:rsidP="00A90814">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Based on above feedback, moderator suggests agreeing on the following:</w:t>
      </w:r>
    </w:p>
    <w:tbl>
      <w:tblPr>
        <w:tblStyle w:val="TableGrid"/>
        <w:tblW w:w="0" w:type="auto"/>
        <w:tblLook w:val="04A0" w:firstRow="1" w:lastRow="0" w:firstColumn="1" w:lastColumn="0" w:noHBand="0" w:noVBand="1"/>
      </w:tblPr>
      <w:tblGrid>
        <w:gridCol w:w="9350"/>
      </w:tblGrid>
      <w:tr w:rsidR="00482C1F" w14:paraId="6F865BCE" w14:textId="77777777" w:rsidTr="005C2942">
        <w:tc>
          <w:tcPr>
            <w:tcW w:w="9350" w:type="dxa"/>
          </w:tcPr>
          <w:p w14:paraId="38D5218A" w14:textId="00477AB4" w:rsidR="00482C1F" w:rsidRPr="008D31B0" w:rsidRDefault="00482C1F" w:rsidP="005C2942">
            <w:pPr>
              <w:spacing w:after="0" w:line="240" w:lineRule="auto"/>
              <w:rPr>
                <w:rFonts w:ascii="Times New Roman" w:eastAsia="Batang" w:hAnsi="Times New Roman" w:cs="Times New Roman"/>
                <w:b/>
                <w:bCs/>
                <w:sz w:val="20"/>
                <w:szCs w:val="20"/>
                <w:highlight w:val="magenta"/>
                <w:lang w:val="en-GB" w:eastAsia="en-US"/>
              </w:rPr>
            </w:pPr>
            <w:r w:rsidRPr="008D31B0">
              <w:rPr>
                <w:rFonts w:ascii="Times New Roman" w:eastAsia="Batang" w:hAnsi="Times New Roman" w:cs="Times New Roman"/>
                <w:b/>
                <w:bCs/>
                <w:sz w:val="20"/>
                <w:szCs w:val="20"/>
                <w:highlight w:val="magenta"/>
                <w:lang w:val="en-GB" w:eastAsia="en-US"/>
              </w:rPr>
              <w:t xml:space="preserve">FL proposal </w:t>
            </w:r>
            <w:r>
              <w:rPr>
                <w:rFonts w:ascii="Times New Roman" w:eastAsia="Batang" w:hAnsi="Times New Roman" w:cs="Times New Roman"/>
                <w:b/>
                <w:bCs/>
                <w:sz w:val="20"/>
                <w:szCs w:val="20"/>
                <w:highlight w:val="magenta"/>
                <w:lang w:val="en-GB" w:eastAsia="en-US"/>
              </w:rPr>
              <w:t>4</w:t>
            </w:r>
            <w:r w:rsidRPr="008D31B0">
              <w:rPr>
                <w:rFonts w:ascii="Times New Roman" w:eastAsia="Batang" w:hAnsi="Times New Roman" w:cs="Times New Roman"/>
                <w:b/>
                <w:bCs/>
                <w:sz w:val="20"/>
                <w:szCs w:val="20"/>
                <w:highlight w:val="magenta"/>
                <w:lang w:val="en-GB" w:eastAsia="en-US"/>
              </w:rPr>
              <w:t>-</w:t>
            </w:r>
            <w:r>
              <w:rPr>
                <w:rFonts w:ascii="Times New Roman" w:eastAsia="Batang" w:hAnsi="Times New Roman" w:cs="Times New Roman"/>
                <w:b/>
                <w:bCs/>
                <w:sz w:val="20"/>
                <w:szCs w:val="20"/>
                <w:highlight w:val="magenta"/>
                <w:lang w:val="en-GB" w:eastAsia="en-US"/>
              </w:rPr>
              <w:t>1r1</w:t>
            </w:r>
          </w:p>
          <w:p w14:paraId="63747323" w14:textId="77777777" w:rsidR="00482C1F" w:rsidRPr="00A26664" w:rsidRDefault="00482C1F" w:rsidP="005C2942">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Introduce two new RRC parameters for configuration of DWS field in DCI formats 0_1/0_2:</w:t>
            </w:r>
          </w:p>
          <w:p w14:paraId="0571F4EA" w14:textId="30523D55" w:rsidR="00482C1F" w:rsidRPr="00482C1F" w:rsidRDefault="00482C1F" w:rsidP="00482C1F">
            <w:pPr>
              <w:pStyle w:val="ListParagraph"/>
              <w:numPr>
                <w:ilvl w:val="0"/>
                <w:numId w:val="14"/>
              </w:numPr>
              <w:jc w:val="left"/>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V</w:t>
            </w:r>
            <w:r w:rsidRPr="00482C1F">
              <w:rPr>
                <w:rFonts w:ascii="Times New Roman" w:eastAsia="Batang" w:hAnsi="Times New Roman" w:cs="Times New Roman"/>
                <w:sz w:val="20"/>
                <w:szCs w:val="20"/>
                <w:lang w:val="en-GB" w:eastAsia="zh-CN"/>
              </w:rPr>
              <w:t>alue range is {enabled, disabled} for each of DCI format 0_1 and DCI format 0_2:</w:t>
            </w:r>
          </w:p>
          <w:p w14:paraId="7FCD5765" w14:textId="77777777" w:rsidR="00482C1F" w:rsidRDefault="00482C1F" w:rsidP="00482C1F">
            <w:pPr>
              <w:pStyle w:val="ListParagraph"/>
              <w:numPr>
                <w:ilvl w:val="1"/>
                <w:numId w:val="14"/>
              </w:numPr>
              <w:jc w:val="left"/>
              <w:rPr>
                <w:rFonts w:ascii="Times New Roman" w:eastAsia="Batang" w:hAnsi="Times New Roman" w:cs="Times New Roman"/>
                <w:sz w:val="20"/>
                <w:szCs w:val="20"/>
                <w:lang w:val="en-GB" w:eastAsia="zh-CN"/>
              </w:rPr>
            </w:pPr>
            <w:r w:rsidRPr="00455EE3">
              <w:rPr>
                <w:rFonts w:ascii="Times New Roman" w:eastAsia="Batang" w:hAnsi="Times New Roman" w:cs="Times New Roman"/>
                <w:sz w:val="20"/>
                <w:szCs w:val="20"/>
                <w:lang w:val="en-GB" w:eastAsia="zh-CN"/>
              </w:rPr>
              <w:t>“enabled” means that DWS field is present</w:t>
            </w:r>
            <w:r>
              <w:rPr>
                <w:rFonts w:ascii="Times New Roman" w:eastAsia="Batang" w:hAnsi="Times New Roman" w:cs="Times New Roman"/>
                <w:sz w:val="20"/>
                <w:szCs w:val="20"/>
                <w:lang w:val="en-GB" w:eastAsia="zh-CN"/>
              </w:rPr>
              <w:t xml:space="preserve"> in the DCI format and UE follows DWS field.</w:t>
            </w:r>
          </w:p>
          <w:p w14:paraId="13138948" w14:textId="72DA7329" w:rsidR="00482C1F" w:rsidRPr="00482C1F" w:rsidRDefault="00482C1F" w:rsidP="00482C1F">
            <w:pPr>
              <w:pStyle w:val="ListParagraph"/>
              <w:numPr>
                <w:ilvl w:val="1"/>
                <w:numId w:val="14"/>
              </w:numPr>
              <w:jc w:val="left"/>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w:t>
            </w:r>
            <w:proofErr w:type="gramStart"/>
            <w:r>
              <w:rPr>
                <w:rFonts w:ascii="Times New Roman" w:eastAsia="Batang" w:hAnsi="Times New Roman" w:cs="Times New Roman"/>
                <w:sz w:val="20"/>
                <w:szCs w:val="20"/>
                <w:lang w:val="en-GB" w:eastAsia="zh-CN"/>
              </w:rPr>
              <w:t>d</w:t>
            </w:r>
            <w:r w:rsidRPr="00455EE3">
              <w:rPr>
                <w:rFonts w:ascii="Times New Roman" w:eastAsia="Batang" w:hAnsi="Times New Roman" w:cs="Times New Roman"/>
                <w:sz w:val="20"/>
                <w:szCs w:val="20"/>
                <w:lang w:val="en-GB" w:eastAsia="zh-CN"/>
              </w:rPr>
              <w:t>isabled</w:t>
            </w:r>
            <w:proofErr w:type="gramEnd"/>
            <w:r w:rsidRPr="00455EE3">
              <w:rPr>
                <w:rFonts w:ascii="Times New Roman" w:eastAsia="Batang" w:hAnsi="Times New Roman" w:cs="Times New Roman"/>
                <w:sz w:val="20"/>
                <w:szCs w:val="20"/>
                <w:lang w:val="en-GB" w:eastAsia="zh-CN"/>
              </w:rPr>
              <w:t xml:space="preserve"> means that DWS field is not present and UE follows legacy parameter (</w:t>
            </w:r>
            <w:r w:rsidRPr="00455EE3">
              <w:rPr>
                <w:rFonts w:ascii="Times New Roman" w:eastAsia="Batang" w:hAnsi="Times New Roman" w:cs="Times New Roman"/>
                <w:i/>
                <w:iCs/>
                <w:sz w:val="20"/>
                <w:szCs w:val="20"/>
                <w:lang w:val="en-GB" w:eastAsia="zh-CN"/>
              </w:rPr>
              <w:t>transformPrecoder</w:t>
            </w:r>
            <w:r w:rsidRPr="00455EE3">
              <w:rPr>
                <w:rFonts w:ascii="Times New Roman" w:eastAsia="Batang" w:hAnsi="Times New Roman" w:cs="Times New Roman"/>
                <w:sz w:val="20"/>
                <w:szCs w:val="20"/>
                <w:lang w:val="en-GB" w:eastAsia="zh-CN"/>
              </w:rPr>
              <w:t>)</w:t>
            </w:r>
            <w:r>
              <w:rPr>
                <w:rFonts w:ascii="Times New Roman" w:eastAsia="Batang" w:hAnsi="Times New Roman" w:cs="Times New Roman"/>
                <w:sz w:val="20"/>
                <w:szCs w:val="20"/>
                <w:lang w:val="en-GB" w:eastAsia="zh-CN"/>
              </w:rPr>
              <w:t xml:space="preserve"> when scheduled using the DCI format.</w:t>
            </w:r>
          </w:p>
        </w:tc>
      </w:tr>
    </w:tbl>
    <w:p w14:paraId="6AE840CA" w14:textId="2D01505A" w:rsidR="00482C1F" w:rsidRDefault="00A90814" w:rsidP="00005D5C">
      <w:pPr>
        <w:spacing w:before="240"/>
        <w:rPr>
          <w:rFonts w:ascii="Times New Roman" w:eastAsia="Batang" w:hAnsi="Times New Roman" w:cs="Times New Roman"/>
          <w:sz w:val="20"/>
          <w:szCs w:val="20"/>
          <w:lang w:val="en-GB" w:eastAsia="zh-CN"/>
        </w:rPr>
      </w:pPr>
      <w:r>
        <w:rPr>
          <w:rFonts w:ascii="Times New Roman" w:hAnsi="Times New Roman" w:cs="Times New Roman"/>
          <w:sz w:val="20"/>
          <w:szCs w:val="20"/>
        </w:rPr>
        <w:t>In addition, considering the agreement on supporting “</w:t>
      </w:r>
      <w:r>
        <w:rPr>
          <w:rFonts w:ascii="Times New Roman" w:eastAsia="Batang" w:hAnsi="Times New Roman" w:cs="Times New Roman"/>
          <w:sz w:val="20"/>
          <w:szCs w:val="20"/>
          <w:lang w:val="en-GB" w:eastAsia="zh-CN"/>
        </w:rPr>
        <w:t>r</w:t>
      </w:r>
      <w:r w:rsidRPr="002C343B">
        <w:rPr>
          <w:rFonts w:ascii="Times New Roman" w:eastAsia="Batang" w:hAnsi="Times New Roman" w:cs="Times New Roman"/>
          <w:sz w:val="20"/>
          <w:szCs w:val="20"/>
          <w:lang w:val="en-GB" w:eastAsia="zh-CN"/>
        </w:rPr>
        <w:t>eporting of power headroom information for an assumed PUSCH using target waveform different from waveform of actual PUSCH</w:t>
      </w:r>
      <w:r>
        <w:rPr>
          <w:rFonts w:ascii="Times New Roman" w:eastAsia="Batang" w:hAnsi="Times New Roman" w:cs="Times New Roman"/>
          <w:sz w:val="20"/>
          <w:szCs w:val="20"/>
          <w:lang w:val="en-GB" w:eastAsia="zh-CN"/>
        </w:rPr>
        <w:t>”, moderator suggests agreeing on a new RRC parameter for to enable or disable this functionality.</w:t>
      </w:r>
    </w:p>
    <w:tbl>
      <w:tblPr>
        <w:tblStyle w:val="TableGrid"/>
        <w:tblW w:w="0" w:type="auto"/>
        <w:tblLook w:val="04A0" w:firstRow="1" w:lastRow="0" w:firstColumn="1" w:lastColumn="0" w:noHBand="0" w:noVBand="1"/>
      </w:tblPr>
      <w:tblGrid>
        <w:gridCol w:w="9350"/>
      </w:tblGrid>
      <w:tr w:rsidR="00A90814" w14:paraId="6A625838" w14:textId="77777777" w:rsidTr="005C2942">
        <w:tc>
          <w:tcPr>
            <w:tcW w:w="9350" w:type="dxa"/>
          </w:tcPr>
          <w:p w14:paraId="10AEE0C3" w14:textId="67D48534" w:rsidR="00A90814" w:rsidRPr="008D31B0" w:rsidRDefault="00A90814" w:rsidP="005C2942">
            <w:pPr>
              <w:spacing w:after="0" w:line="240" w:lineRule="auto"/>
              <w:rPr>
                <w:rFonts w:ascii="Times New Roman" w:eastAsia="Batang" w:hAnsi="Times New Roman" w:cs="Times New Roman"/>
                <w:b/>
                <w:bCs/>
                <w:sz w:val="20"/>
                <w:szCs w:val="20"/>
                <w:highlight w:val="magenta"/>
                <w:lang w:val="en-GB" w:eastAsia="en-US"/>
              </w:rPr>
            </w:pPr>
            <w:r w:rsidRPr="008D31B0">
              <w:rPr>
                <w:rFonts w:ascii="Times New Roman" w:eastAsia="Batang" w:hAnsi="Times New Roman" w:cs="Times New Roman"/>
                <w:b/>
                <w:bCs/>
                <w:sz w:val="20"/>
                <w:szCs w:val="20"/>
                <w:highlight w:val="magenta"/>
                <w:lang w:val="en-GB" w:eastAsia="en-US"/>
              </w:rPr>
              <w:t xml:space="preserve">FL proposal </w:t>
            </w:r>
            <w:r>
              <w:rPr>
                <w:rFonts w:ascii="Times New Roman" w:eastAsia="Batang" w:hAnsi="Times New Roman" w:cs="Times New Roman"/>
                <w:b/>
                <w:bCs/>
                <w:sz w:val="20"/>
                <w:szCs w:val="20"/>
                <w:highlight w:val="magenta"/>
                <w:lang w:val="en-GB" w:eastAsia="en-US"/>
              </w:rPr>
              <w:t>4</w:t>
            </w:r>
            <w:r w:rsidRPr="008D31B0">
              <w:rPr>
                <w:rFonts w:ascii="Times New Roman" w:eastAsia="Batang" w:hAnsi="Times New Roman" w:cs="Times New Roman"/>
                <w:b/>
                <w:bCs/>
                <w:sz w:val="20"/>
                <w:szCs w:val="20"/>
                <w:highlight w:val="magenta"/>
                <w:lang w:val="en-GB" w:eastAsia="en-US"/>
              </w:rPr>
              <w:t>-</w:t>
            </w:r>
            <w:r>
              <w:rPr>
                <w:rFonts w:ascii="Times New Roman" w:eastAsia="Batang" w:hAnsi="Times New Roman" w:cs="Times New Roman"/>
                <w:b/>
                <w:bCs/>
                <w:sz w:val="20"/>
                <w:szCs w:val="20"/>
                <w:highlight w:val="magenta"/>
                <w:lang w:val="en-GB" w:eastAsia="en-US"/>
              </w:rPr>
              <w:t>2</w:t>
            </w:r>
          </w:p>
          <w:p w14:paraId="1FF148F2" w14:textId="3EDFCC85" w:rsidR="00A90814" w:rsidRPr="00A26664" w:rsidRDefault="00A90814" w:rsidP="005C2942">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Introduce a new RRC parameters for configuration of reporting of power headroom information for an assumed PUSCH:</w:t>
            </w:r>
          </w:p>
          <w:p w14:paraId="17DBE80F" w14:textId="311565C7" w:rsidR="00103E57" w:rsidRPr="009129D6" w:rsidRDefault="00A90814" w:rsidP="009129D6">
            <w:pPr>
              <w:pStyle w:val="ListParagraph"/>
              <w:numPr>
                <w:ilvl w:val="0"/>
                <w:numId w:val="14"/>
              </w:numPr>
              <w:jc w:val="left"/>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V</w:t>
            </w:r>
            <w:r w:rsidRPr="00482C1F">
              <w:rPr>
                <w:rFonts w:ascii="Times New Roman" w:eastAsia="Batang" w:hAnsi="Times New Roman" w:cs="Times New Roman"/>
                <w:sz w:val="20"/>
                <w:szCs w:val="20"/>
                <w:lang w:val="en-GB" w:eastAsia="zh-CN"/>
              </w:rPr>
              <w:t>alue range is {enabled, disabled}</w:t>
            </w:r>
          </w:p>
        </w:tc>
      </w:tr>
    </w:tbl>
    <w:p w14:paraId="3A74699E" w14:textId="77777777" w:rsidR="00A90814" w:rsidRDefault="00A90814">
      <w:pPr>
        <w:rPr>
          <w:rFonts w:ascii="Times New Roman" w:hAnsi="Times New Roman" w:cs="Times New Roman"/>
          <w:sz w:val="20"/>
          <w:szCs w:val="20"/>
        </w:rPr>
      </w:pPr>
    </w:p>
    <w:p w14:paraId="268DCBD8" w14:textId="57551BD7" w:rsidR="00103E57" w:rsidRDefault="00103E57" w:rsidP="00103E57">
      <w:pPr>
        <w:pStyle w:val="Heading3"/>
        <w:tabs>
          <w:tab w:val="left" w:pos="630"/>
        </w:tabs>
        <w:ind w:hanging="1004"/>
        <w:rPr>
          <w:sz w:val="24"/>
          <w:szCs w:val="24"/>
        </w:rPr>
      </w:pPr>
      <w:r>
        <w:rPr>
          <w:sz w:val="24"/>
          <w:szCs w:val="24"/>
        </w:rPr>
        <w:t>Offline discussions Wednesday</w:t>
      </w:r>
      <w:r w:rsidR="00667D01">
        <w:rPr>
          <w:sz w:val="24"/>
          <w:szCs w:val="24"/>
        </w:rPr>
        <w:t>/Thursday</w:t>
      </w:r>
    </w:p>
    <w:tbl>
      <w:tblPr>
        <w:tblStyle w:val="TableGrid"/>
        <w:tblW w:w="0" w:type="auto"/>
        <w:tblLook w:val="04A0" w:firstRow="1" w:lastRow="0" w:firstColumn="1" w:lastColumn="0" w:noHBand="0" w:noVBand="1"/>
      </w:tblPr>
      <w:tblGrid>
        <w:gridCol w:w="9350"/>
      </w:tblGrid>
      <w:tr w:rsidR="00103E57" w14:paraId="2F4B2B5C" w14:textId="77777777" w:rsidTr="006867BF">
        <w:tc>
          <w:tcPr>
            <w:tcW w:w="9350" w:type="dxa"/>
          </w:tcPr>
          <w:p w14:paraId="26BB3FFA" w14:textId="6E4CED65" w:rsidR="00103E57" w:rsidRPr="008D31B0" w:rsidRDefault="00103E57" w:rsidP="006867BF">
            <w:pPr>
              <w:spacing w:after="0" w:line="240" w:lineRule="auto"/>
              <w:rPr>
                <w:rFonts w:ascii="Times New Roman" w:eastAsia="Batang" w:hAnsi="Times New Roman" w:cs="Times New Roman"/>
                <w:b/>
                <w:bCs/>
                <w:sz w:val="20"/>
                <w:szCs w:val="20"/>
                <w:highlight w:val="magenta"/>
                <w:lang w:val="en-GB" w:eastAsia="en-US"/>
              </w:rPr>
            </w:pPr>
            <w:r w:rsidRPr="008D31B0">
              <w:rPr>
                <w:rFonts w:ascii="Times New Roman" w:eastAsia="Batang" w:hAnsi="Times New Roman" w:cs="Times New Roman"/>
                <w:b/>
                <w:bCs/>
                <w:sz w:val="20"/>
                <w:szCs w:val="20"/>
                <w:highlight w:val="magenta"/>
                <w:lang w:val="en-GB" w:eastAsia="en-US"/>
              </w:rPr>
              <w:t xml:space="preserve">FL proposal </w:t>
            </w:r>
            <w:r>
              <w:rPr>
                <w:rFonts w:ascii="Times New Roman" w:eastAsia="Batang" w:hAnsi="Times New Roman" w:cs="Times New Roman"/>
                <w:b/>
                <w:bCs/>
                <w:sz w:val="20"/>
                <w:szCs w:val="20"/>
                <w:highlight w:val="magenta"/>
                <w:lang w:val="en-GB" w:eastAsia="en-US"/>
              </w:rPr>
              <w:t>4</w:t>
            </w:r>
            <w:r w:rsidRPr="008D31B0">
              <w:rPr>
                <w:rFonts w:ascii="Times New Roman" w:eastAsia="Batang" w:hAnsi="Times New Roman" w:cs="Times New Roman"/>
                <w:b/>
                <w:bCs/>
                <w:sz w:val="20"/>
                <w:szCs w:val="20"/>
                <w:highlight w:val="magenta"/>
                <w:lang w:val="en-GB" w:eastAsia="en-US"/>
              </w:rPr>
              <w:t>-</w:t>
            </w:r>
            <w:r>
              <w:rPr>
                <w:rFonts w:ascii="Times New Roman" w:eastAsia="Batang" w:hAnsi="Times New Roman" w:cs="Times New Roman"/>
                <w:b/>
                <w:bCs/>
                <w:sz w:val="20"/>
                <w:szCs w:val="20"/>
                <w:highlight w:val="magenta"/>
                <w:lang w:val="en-GB" w:eastAsia="en-US"/>
              </w:rPr>
              <w:t>2r1</w:t>
            </w:r>
          </w:p>
          <w:p w14:paraId="78921828" w14:textId="451F5E71" w:rsidR="00103E57" w:rsidRPr="00A26664" w:rsidRDefault="00103E57" w:rsidP="006867BF">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Introduce a new RRC parameter</w:t>
            </w:r>
            <w:r w:rsidR="009129D6">
              <w:rPr>
                <w:rFonts w:ascii="Times New Roman" w:eastAsia="Batang" w:hAnsi="Times New Roman" w:cs="Times New Roman"/>
                <w:sz w:val="20"/>
                <w:szCs w:val="20"/>
                <w:lang w:val="en-GB" w:eastAsia="en-US"/>
              </w:rPr>
              <w:t xml:space="preserve"> </w:t>
            </w:r>
            <w:r w:rsidR="009129D6" w:rsidRPr="00667D01">
              <w:rPr>
                <w:rFonts w:ascii="Times New Roman" w:eastAsia="Batang" w:hAnsi="Times New Roman" w:cs="Times New Roman"/>
                <w:color w:val="FF0000"/>
                <w:sz w:val="20"/>
                <w:szCs w:val="20"/>
                <w:lang w:val="en-GB" w:eastAsia="en-US"/>
              </w:rPr>
              <w:t>under PHR-Config</w:t>
            </w:r>
            <w:r w:rsidRPr="00667D01">
              <w:rPr>
                <w:rFonts w:ascii="Times New Roman" w:eastAsia="Batang" w:hAnsi="Times New Roman" w:cs="Times New Roman"/>
                <w:color w:val="FF0000"/>
                <w:sz w:val="20"/>
                <w:szCs w:val="20"/>
                <w:lang w:val="en-GB" w:eastAsia="en-US"/>
              </w:rPr>
              <w:t xml:space="preserve"> </w:t>
            </w:r>
            <w:r>
              <w:rPr>
                <w:rFonts w:ascii="Times New Roman" w:eastAsia="Batang" w:hAnsi="Times New Roman" w:cs="Times New Roman"/>
                <w:sz w:val="20"/>
                <w:szCs w:val="20"/>
                <w:lang w:val="en-GB" w:eastAsia="en-US"/>
              </w:rPr>
              <w:t>for configuration of reporting of power headroom information for an assumed PUSCH:</w:t>
            </w:r>
          </w:p>
          <w:p w14:paraId="31E813C5" w14:textId="7A07B9C4" w:rsidR="00103E57" w:rsidRPr="009129D6" w:rsidRDefault="00103E57" w:rsidP="009129D6">
            <w:pPr>
              <w:pStyle w:val="ListParagraph"/>
              <w:numPr>
                <w:ilvl w:val="0"/>
                <w:numId w:val="14"/>
              </w:numPr>
              <w:jc w:val="left"/>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V</w:t>
            </w:r>
            <w:r w:rsidRPr="00482C1F">
              <w:rPr>
                <w:rFonts w:ascii="Times New Roman" w:eastAsia="Batang" w:hAnsi="Times New Roman" w:cs="Times New Roman"/>
                <w:sz w:val="20"/>
                <w:szCs w:val="20"/>
                <w:lang w:val="en-GB" w:eastAsia="zh-CN"/>
              </w:rPr>
              <w:t xml:space="preserve">alue range is </w:t>
            </w:r>
            <w:r w:rsidRPr="00667D01">
              <w:rPr>
                <w:rFonts w:ascii="Times New Roman" w:eastAsia="Batang" w:hAnsi="Times New Roman" w:cs="Times New Roman"/>
                <w:color w:val="FF0000"/>
                <w:sz w:val="20"/>
                <w:szCs w:val="20"/>
                <w:lang w:val="en-GB" w:eastAsia="zh-CN"/>
              </w:rPr>
              <w:t>{enabled}</w:t>
            </w:r>
          </w:p>
        </w:tc>
      </w:tr>
    </w:tbl>
    <w:p w14:paraId="7B8ADD36" w14:textId="77777777" w:rsidR="00103E57" w:rsidRPr="00103E57" w:rsidRDefault="00103E57" w:rsidP="00103E57">
      <w:pPr>
        <w:rPr>
          <w:lang w:eastAsia="zh-CN"/>
        </w:rPr>
      </w:pPr>
    </w:p>
    <w:p w14:paraId="133D024C" w14:textId="77777777" w:rsidR="00103E57" w:rsidRDefault="00103E57">
      <w:pPr>
        <w:rPr>
          <w:rFonts w:ascii="Times New Roman" w:hAnsi="Times New Roman" w:cs="Times New Roman"/>
          <w:sz w:val="20"/>
          <w:szCs w:val="20"/>
        </w:rPr>
      </w:pPr>
    </w:p>
    <w:p w14:paraId="0086E632" w14:textId="1E2A1EFC" w:rsidR="006E67A2" w:rsidRDefault="006E67A2" w:rsidP="006E67A2">
      <w:pPr>
        <w:pStyle w:val="Heading3"/>
        <w:tabs>
          <w:tab w:val="left" w:pos="630"/>
        </w:tabs>
        <w:ind w:hanging="1004"/>
        <w:rPr>
          <w:sz w:val="24"/>
          <w:szCs w:val="24"/>
        </w:rPr>
      </w:pPr>
      <w:r>
        <w:rPr>
          <w:sz w:val="24"/>
          <w:szCs w:val="24"/>
        </w:rPr>
        <w:lastRenderedPageBreak/>
        <w:t>Conclusion</w:t>
      </w:r>
    </w:p>
    <w:p w14:paraId="2E333CC0" w14:textId="0DFF839C" w:rsidR="00E56B53" w:rsidRDefault="00FE749D">
      <w:pPr>
        <w:rPr>
          <w:rFonts w:ascii="Times New Roman" w:hAnsi="Times New Roman" w:cs="Times New Roman"/>
          <w:sz w:val="20"/>
          <w:szCs w:val="20"/>
        </w:rPr>
      </w:pPr>
      <w:r>
        <w:rPr>
          <w:rFonts w:ascii="Times New Roman" w:hAnsi="Times New Roman" w:cs="Times New Roman"/>
          <w:sz w:val="20"/>
          <w:szCs w:val="20"/>
        </w:rPr>
        <w:t>Additional RRC parameter may have to be introduced if RAN1 agrees t</w:t>
      </w:r>
      <w:r w:rsidR="00A0410A">
        <w:rPr>
          <w:rFonts w:ascii="Times New Roman" w:hAnsi="Times New Roman" w:cs="Times New Roman"/>
          <w:sz w:val="20"/>
          <w:szCs w:val="20"/>
        </w:rPr>
        <w:t>hat DWS</w:t>
      </w:r>
      <w:r>
        <w:rPr>
          <w:rFonts w:ascii="Times New Roman" w:hAnsi="Times New Roman" w:cs="Times New Roman"/>
          <w:sz w:val="20"/>
          <w:szCs w:val="20"/>
        </w:rPr>
        <w:t xml:space="preserve"> support</w:t>
      </w:r>
      <w:r w:rsidR="00A0410A">
        <w:rPr>
          <w:rFonts w:ascii="Times New Roman" w:hAnsi="Times New Roman" w:cs="Times New Roman"/>
          <w:sz w:val="20"/>
          <w:szCs w:val="20"/>
        </w:rPr>
        <w:t>s</w:t>
      </w:r>
      <w:r>
        <w:rPr>
          <w:rFonts w:ascii="Times New Roman" w:hAnsi="Times New Roman" w:cs="Times New Roman"/>
          <w:sz w:val="20"/>
          <w:szCs w:val="20"/>
        </w:rPr>
        <w:t xml:space="preserve"> DCI format 0_3</w:t>
      </w:r>
      <w:r w:rsidR="00A0410A">
        <w:rPr>
          <w:rFonts w:ascii="Times New Roman" w:hAnsi="Times New Roman" w:cs="Times New Roman"/>
          <w:sz w:val="20"/>
          <w:szCs w:val="20"/>
        </w:rPr>
        <w:t>.</w:t>
      </w:r>
      <w:r>
        <w:rPr>
          <w:rFonts w:ascii="Times New Roman" w:hAnsi="Times New Roman" w:cs="Times New Roman"/>
          <w:sz w:val="20"/>
          <w:szCs w:val="20"/>
        </w:rPr>
        <w:t xml:space="preserve"> </w:t>
      </w:r>
    </w:p>
    <w:p w14:paraId="0C094DE6" w14:textId="77777777" w:rsidR="001F6FE4" w:rsidRDefault="005804C0">
      <w:pPr>
        <w:pStyle w:val="Heading1"/>
      </w:pPr>
      <w:r>
        <w:t>Topic #5: Other issues</w:t>
      </w:r>
    </w:p>
    <w:p w14:paraId="5BFE1BF0" w14:textId="77777777" w:rsidR="001F6FE4" w:rsidRDefault="005804C0">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[LP] Issue #5-1: Other issues</w:t>
      </w:r>
    </w:p>
    <w:p w14:paraId="404CD095" w14:textId="71A04C48" w:rsidR="00F06514" w:rsidRDefault="00F06514" w:rsidP="00F06514">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RAN1#114</w:t>
      </w:r>
    </w:p>
    <w:p w14:paraId="6BA1FBFC" w14:textId="4442A4EB" w:rsidR="00F06514" w:rsidRDefault="00F06514">
      <w:pPr>
        <w:rPr>
          <w:rFonts w:ascii="Times New Roman" w:hAnsi="Times New Roman" w:cs="Times New Roman"/>
          <w:sz w:val="20"/>
          <w:szCs w:val="20"/>
          <w:lang w:val="en-GB"/>
        </w:rPr>
      </w:pPr>
      <w:r w:rsidRPr="00F06514">
        <w:rPr>
          <w:rFonts w:ascii="Times New Roman" w:hAnsi="Times New Roman" w:cs="Times New Roman"/>
          <w:sz w:val="20"/>
          <w:szCs w:val="20"/>
          <w:lang w:val="en-GB"/>
        </w:rPr>
        <w:t>Spreadtrum [4] propose that PUSCH transmission in RRC-connected can support dynamic waveform switching.</w:t>
      </w:r>
    </w:p>
    <w:p w14:paraId="571EE389" w14:textId="77777777" w:rsidR="00A10486" w:rsidRPr="00A10486" w:rsidRDefault="00A10486" w:rsidP="00A10486">
      <w:pPr>
        <w:rPr>
          <w:rFonts w:ascii="Times New Roman" w:hAnsi="Times New Roman" w:cs="Times New Roman"/>
          <w:sz w:val="20"/>
          <w:szCs w:val="20"/>
          <w:lang w:eastAsia="ko-KR"/>
        </w:rPr>
      </w:pPr>
      <w:r w:rsidRPr="00A10486">
        <w:rPr>
          <w:rFonts w:ascii="Times New Roman" w:hAnsi="Times New Roman" w:cs="Times New Roman"/>
          <w:sz w:val="20"/>
          <w:szCs w:val="20"/>
        </w:rPr>
        <w:t>LG [8] proposes that if dynamic waveform switching is enabled, support independent open-loop power control parameter for each waveform.</w:t>
      </w:r>
    </w:p>
    <w:p w14:paraId="2430ECF5" w14:textId="05954618" w:rsidR="00475039" w:rsidRDefault="00475039">
      <w:pPr>
        <w:rPr>
          <w:rFonts w:ascii="Times New Roman" w:hAnsi="Times New Roman" w:cs="Times New Roman"/>
          <w:sz w:val="20"/>
          <w:szCs w:val="20"/>
          <w:lang w:val="en-GB"/>
        </w:rPr>
      </w:pPr>
      <w:r>
        <w:rPr>
          <w:rFonts w:ascii="Times New Roman" w:hAnsi="Times New Roman" w:cs="Times New Roman"/>
          <w:sz w:val="20"/>
          <w:szCs w:val="20"/>
          <w:lang w:val="en-GB"/>
        </w:rPr>
        <w:t xml:space="preserve">Panasonic [11] suggests </w:t>
      </w:r>
      <w:proofErr w:type="gramStart"/>
      <w:r>
        <w:rPr>
          <w:rFonts w:ascii="Times New Roman" w:hAnsi="Times New Roman" w:cs="Times New Roman"/>
          <w:sz w:val="20"/>
          <w:szCs w:val="20"/>
          <w:lang w:val="en-GB"/>
        </w:rPr>
        <w:t>to prioritize</w:t>
      </w:r>
      <w:proofErr w:type="gramEnd"/>
      <w:r>
        <w:rPr>
          <w:rFonts w:ascii="Times New Roman" w:hAnsi="Times New Roman" w:cs="Times New Roman"/>
          <w:sz w:val="20"/>
          <w:szCs w:val="20"/>
          <w:lang w:val="en-GB"/>
        </w:rPr>
        <w:t xml:space="preserve"> concluding on DWS field interpretation, BWP switching, FDRA and DMRS configuration.</w:t>
      </w:r>
    </w:p>
    <w:p w14:paraId="5B3810FE" w14:textId="77777777" w:rsidR="00A10486" w:rsidRPr="00E776F6" w:rsidRDefault="00A10486" w:rsidP="00A10486">
      <w:pPr>
        <w:rPr>
          <w:rFonts w:ascii="Times New Roman" w:eastAsia="SimSun" w:hAnsi="Times New Roman" w:cs="Times New Roman"/>
          <w:sz w:val="20"/>
          <w:szCs w:val="20"/>
          <w:lang w:eastAsia="ko-KR"/>
        </w:rPr>
      </w:pPr>
      <w:r w:rsidRPr="00E776F6">
        <w:rPr>
          <w:rFonts w:ascii="Times New Roman" w:hAnsi="Times New Roman" w:cs="Times New Roman"/>
          <w:sz w:val="20"/>
          <w:szCs w:val="20"/>
          <w:lang w:val="en-GB"/>
        </w:rPr>
        <w:t>Samsung [2</w:t>
      </w:r>
      <w:r>
        <w:rPr>
          <w:rFonts w:ascii="Times New Roman" w:hAnsi="Times New Roman" w:cs="Times New Roman"/>
          <w:sz w:val="20"/>
          <w:szCs w:val="20"/>
          <w:lang w:val="en-GB"/>
        </w:rPr>
        <w:t>4</w:t>
      </w:r>
      <w:r w:rsidRPr="00E776F6">
        <w:rPr>
          <w:rFonts w:ascii="Times New Roman" w:hAnsi="Times New Roman" w:cs="Times New Roman"/>
          <w:sz w:val="20"/>
          <w:szCs w:val="20"/>
          <w:lang w:val="en-GB"/>
        </w:rPr>
        <w:t xml:space="preserve">] proposes to </w:t>
      </w:r>
      <w:r w:rsidRPr="00E776F6">
        <w:rPr>
          <w:rFonts w:ascii="Times New Roman" w:eastAsia="Batang" w:hAnsi="Times New Roman" w:cs="Times New Roman"/>
          <w:sz w:val="20"/>
          <w:szCs w:val="20"/>
          <w:lang w:eastAsia="ko-KR"/>
        </w:rPr>
        <w:t>prioritize PUSCHs with CP-OFDM for PUSCH determination of UCI multiplexing when a PUCCH overlaps with multiple PUSCHs with different waveforms</w:t>
      </w:r>
      <w:r w:rsidRPr="00E776F6">
        <w:rPr>
          <w:rFonts w:ascii="Times New Roman" w:eastAsia="SimSun" w:hAnsi="Times New Roman" w:cs="Times New Roman"/>
          <w:sz w:val="20"/>
          <w:szCs w:val="20"/>
          <w:lang w:eastAsia="ko-KR"/>
        </w:rPr>
        <w:t>.</w:t>
      </w:r>
    </w:p>
    <w:p w14:paraId="54CBC1F2" w14:textId="77777777" w:rsidR="001F6FE4" w:rsidRDefault="005804C0">
      <w:pPr>
        <w:pStyle w:val="Heading3"/>
        <w:tabs>
          <w:tab w:val="left" w:pos="630"/>
        </w:tabs>
        <w:ind w:hanging="1004"/>
        <w:rPr>
          <w:sz w:val="24"/>
          <w:szCs w:val="24"/>
        </w:rPr>
      </w:pPr>
      <w:r>
        <w:rPr>
          <w:sz w:val="24"/>
          <w:szCs w:val="24"/>
        </w:rPr>
        <w:t>Pre-meeting comments</w:t>
      </w:r>
    </w:p>
    <w:p w14:paraId="27DC3C8E" w14:textId="77777777" w:rsidR="001F6FE4" w:rsidRDefault="005804C0">
      <w:p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Please indicate if you would support any of the above proposals.</w:t>
      </w:r>
    </w:p>
    <w:tbl>
      <w:tblPr>
        <w:tblStyle w:val="TableGrid"/>
        <w:tblW w:w="9350" w:type="dxa"/>
        <w:tblLayout w:type="fixed"/>
        <w:tblLook w:val="04A0" w:firstRow="1" w:lastRow="0" w:firstColumn="1" w:lastColumn="0" w:noHBand="0" w:noVBand="1"/>
      </w:tblPr>
      <w:tblGrid>
        <w:gridCol w:w="2065"/>
        <w:gridCol w:w="7285"/>
      </w:tblGrid>
      <w:tr w:rsidR="001F6FE4" w14:paraId="739BAE3C" w14:textId="77777777">
        <w:tc>
          <w:tcPr>
            <w:tcW w:w="2065" w:type="dxa"/>
          </w:tcPr>
          <w:p w14:paraId="470BCCAE"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2AB818C9"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9560DF" w14:paraId="5C4B78AB" w14:textId="77777777">
        <w:tc>
          <w:tcPr>
            <w:tcW w:w="2065" w:type="dxa"/>
          </w:tcPr>
          <w:p w14:paraId="36781E1F" w14:textId="2E487A92" w:rsidR="009560DF" w:rsidRDefault="009560DF" w:rsidP="009560DF">
            <w:pPr>
              <w:spacing w:after="0" w:line="240" w:lineRule="auto"/>
              <w:rPr>
                <w:rFonts w:ascii="Times New Roman" w:hAnsi="Times New Roman" w:cs="Times New Roman"/>
                <w:sz w:val="20"/>
                <w:szCs w:val="20"/>
                <w:lang w:val="en-GB"/>
              </w:rPr>
            </w:pPr>
          </w:p>
        </w:tc>
        <w:tc>
          <w:tcPr>
            <w:tcW w:w="7285" w:type="dxa"/>
          </w:tcPr>
          <w:p w14:paraId="39285B83" w14:textId="2009AD42" w:rsidR="009560DF" w:rsidRPr="009560DF" w:rsidRDefault="009560DF" w:rsidP="009560DF">
            <w:pPr>
              <w:spacing w:after="0" w:line="240" w:lineRule="auto"/>
              <w:rPr>
                <w:rFonts w:ascii="Times New Roman" w:hAnsi="Times New Roman" w:cs="Times New Roman"/>
                <w:sz w:val="20"/>
                <w:szCs w:val="20"/>
              </w:rPr>
            </w:pPr>
          </w:p>
        </w:tc>
      </w:tr>
      <w:tr w:rsidR="001F6FE4" w14:paraId="5AD09FB1" w14:textId="77777777">
        <w:tc>
          <w:tcPr>
            <w:tcW w:w="2065" w:type="dxa"/>
          </w:tcPr>
          <w:p w14:paraId="56612E48" w14:textId="79685330" w:rsidR="001F6FE4" w:rsidRDefault="001F6FE4">
            <w:pPr>
              <w:spacing w:after="0" w:line="240" w:lineRule="auto"/>
              <w:rPr>
                <w:rFonts w:ascii="Times New Roman" w:eastAsia="DengXian" w:hAnsi="Times New Roman" w:cs="Times New Roman"/>
                <w:sz w:val="20"/>
                <w:szCs w:val="20"/>
                <w:lang w:val="en-GB" w:eastAsia="zh-CN"/>
              </w:rPr>
            </w:pPr>
          </w:p>
        </w:tc>
        <w:tc>
          <w:tcPr>
            <w:tcW w:w="7285" w:type="dxa"/>
          </w:tcPr>
          <w:p w14:paraId="69396B27" w14:textId="2D92F25B" w:rsidR="001F6FE4" w:rsidRDefault="001F6FE4">
            <w:pPr>
              <w:spacing w:after="0" w:line="240" w:lineRule="auto"/>
              <w:rPr>
                <w:rFonts w:ascii="Times New Roman" w:eastAsia="DengXian" w:hAnsi="Times New Roman" w:cs="Times New Roman"/>
                <w:sz w:val="20"/>
                <w:szCs w:val="20"/>
                <w:lang w:eastAsia="zh-CN"/>
              </w:rPr>
            </w:pPr>
          </w:p>
        </w:tc>
      </w:tr>
      <w:tr w:rsidR="001F6FE4" w14:paraId="309D0862" w14:textId="77777777">
        <w:tc>
          <w:tcPr>
            <w:tcW w:w="2065" w:type="dxa"/>
          </w:tcPr>
          <w:p w14:paraId="108B320E" w14:textId="77777777" w:rsidR="001F6FE4" w:rsidRDefault="001F6FE4">
            <w:pPr>
              <w:spacing w:after="0" w:line="240" w:lineRule="auto"/>
              <w:rPr>
                <w:rFonts w:ascii="Times New Roman" w:hAnsi="Times New Roman" w:cs="Times New Roman"/>
                <w:sz w:val="20"/>
                <w:szCs w:val="20"/>
                <w:lang w:val="en-GB"/>
              </w:rPr>
            </w:pPr>
          </w:p>
        </w:tc>
        <w:tc>
          <w:tcPr>
            <w:tcW w:w="7285" w:type="dxa"/>
          </w:tcPr>
          <w:p w14:paraId="470BF404" w14:textId="77777777" w:rsidR="001F6FE4" w:rsidRDefault="001F6FE4">
            <w:pPr>
              <w:spacing w:after="0" w:line="240" w:lineRule="auto"/>
              <w:rPr>
                <w:rFonts w:ascii="Times New Roman" w:hAnsi="Times New Roman" w:cs="Times New Roman"/>
                <w:sz w:val="20"/>
                <w:szCs w:val="20"/>
              </w:rPr>
            </w:pPr>
          </w:p>
        </w:tc>
      </w:tr>
    </w:tbl>
    <w:p w14:paraId="135763A8" w14:textId="77777777" w:rsidR="001F6FE4" w:rsidRDefault="001F6FE4">
      <w:pPr>
        <w:rPr>
          <w:rFonts w:ascii="Times New Roman" w:hAnsi="Times New Roman" w:cs="Times New Roman"/>
          <w:sz w:val="20"/>
          <w:szCs w:val="20"/>
          <w:lang w:val="en-GB"/>
        </w:rPr>
      </w:pPr>
    </w:p>
    <w:p w14:paraId="1A96E585" w14:textId="77777777" w:rsidR="001F6FE4" w:rsidRDefault="001F6FE4">
      <w:pPr>
        <w:rPr>
          <w:rFonts w:ascii="Times New Roman" w:hAnsi="Times New Roman" w:cs="Times New Roman"/>
          <w:sz w:val="20"/>
          <w:szCs w:val="20"/>
          <w:lang w:val="en-GB"/>
        </w:rPr>
      </w:pPr>
    </w:p>
    <w:p w14:paraId="29EFEFB7" w14:textId="77777777" w:rsidR="001F6FE4" w:rsidRDefault="005804C0">
      <w:pPr>
        <w:pStyle w:val="Heading1"/>
      </w:pPr>
      <w:r>
        <w:t>References</w:t>
      </w:r>
    </w:p>
    <w:tbl>
      <w:tblPr>
        <w:tblW w:w="9535" w:type="dxa"/>
        <w:tblLayout w:type="fixed"/>
        <w:tblLook w:val="04A0" w:firstRow="1" w:lastRow="0" w:firstColumn="1" w:lastColumn="0" w:noHBand="0" w:noVBand="1"/>
      </w:tblPr>
      <w:tblGrid>
        <w:gridCol w:w="560"/>
        <w:gridCol w:w="1325"/>
        <w:gridCol w:w="5715"/>
        <w:gridCol w:w="1935"/>
      </w:tblGrid>
      <w:tr w:rsidR="00DB2B5A" w14:paraId="0839130F" w14:textId="77777777" w:rsidTr="00711CB6">
        <w:trPr>
          <w:trHeight w:val="290"/>
        </w:trPr>
        <w:tc>
          <w:tcPr>
            <w:tcW w:w="560" w:type="dxa"/>
            <w:tcBorders>
              <w:top w:val="single" w:sz="4" w:space="0" w:color="auto"/>
              <w:left w:val="single" w:sz="4" w:space="0" w:color="auto"/>
              <w:bottom w:val="single" w:sz="4" w:space="0" w:color="auto"/>
              <w:right w:val="single" w:sz="4" w:space="0" w:color="auto"/>
            </w:tcBorders>
            <w:shd w:val="clear" w:color="auto" w:fill="auto"/>
          </w:tcPr>
          <w:p w14:paraId="7EA82EB7" w14:textId="77777777" w:rsidR="00DB2B5A" w:rsidRDefault="00DB2B5A" w:rsidP="00711CB6">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1</w:t>
            </w:r>
          </w:p>
        </w:tc>
        <w:tc>
          <w:tcPr>
            <w:tcW w:w="1325" w:type="dxa"/>
            <w:tcBorders>
              <w:top w:val="single" w:sz="4" w:space="0" w:color="auto"/>
              <w:left w:val="nil"/>
              <w:bottom w:val="single" w:sz="4" w:space="0" w:color="auto"/>
              <w:right w:val="single" w:sz="4" w:space="0" w:color="auto"/>
            </w:tcBorders>
            <w:shd w:val="clear" w:color="auto" w:fill="auto"/>
            <w:noWrap/>
            <w:vAlign w:val="bottom"/>
          </w:tcPr>
          <w:p w14:paraId="15153186" w14:textId="77777777" w:rsidR="00DB2B5A" w:rsidRDefault="00DB2B5A" w:rsidP="00711CB6">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RP-221858</w:t>
            </w:r>
          </w:p>
        </w:tc>
        <w:tc>
          <w:tcPr>
            <w:tcW w:w="5715" w:type="dxa"/>
            <w:tcBorders>
              <w:top w:val="single" w:sz="4" w:space="0" w:color="auto"/>
              <w:left w:val="nil"/>
              <w:bottom w:val="single" w:sz="4" w:space="0" w:color="auto"/>
              <w:right w:val="single" w:sz="4" w:space="0" w:color="auto"/>
            </w:tcBorders>
            <w:shd w:val="clear" w:color="auto" w:fill="auto"/>
            <w:noWrap/>
            <w:vAlign w:val="bottom"/>
          </w:tcPr>
          <w:p w14:paraId="69198BB6" w14:textId="77777777" w:rsidR="00DB2B5A" w:rsidRDefault="00DB2B5A" w:rsidP="00711CB6">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Revised WID on Further NR coverage enhancements</w:t>
            </w:r>
          </w:p>
        </w:tc>
        <w:tc>
          <w:tcPr>
            <w:tcW w:w="1935" w:type="dxa"/>
            <w:tcBorders>
              <w:top w:val="single" w:sz="4" w:space="0" w:color="auto"/>
              <w:left w:val="nil"/>
              <w:bottom w:val="single" w:sz="4" w:space="0" w:color="auto"/>
              <w:right w:val="single" w:sz="4" w:space="0" w:color="auto"/>
            </w:tcBorders>
            <w:shd w:val="clear" w:color="auto" w:fill="auto"/>
            <w:noWrap/>
            <w:vAlign w:val="bottom"/>
          </w:tcPr>
          <w:p w14:paraId="1411C180" w14:textId="77777777" w:rsidR="00DB2B5A" w:rsidRDefault="00DB2B5A" w:rsidP="00711CB6">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China Telecom</w:t>
            </w:r>
          </w:p>
        </w:tc>
      </w:tr>
      <w:tr w:rsidR="00DB2B5A" w14:paraId="6859A560" w14:textId="77777777" w:rsidTr="00711CB6">
        <w:trPr>
          <w:trHeight w:val="520"/>
        </w:trPr>
        <w:tc>
          <w:tcPr>
            <w:tcW w:w="560" w:type="dxa"/>
            <w:tcBorders>
              <w:top w:val="nil"/>
              <w:left w:val="single" w:sz="4" w:space="0" w:color="auto"/>
              <w:bottom w:val="single" w:sz="4" w:space="0" w:color="auto"/>
              <w:right w:val="single" w:sz="4" w:space="0" w:color="auto"/>
            </w:tcBorders>
            <w:shd w:val="clear" w:color="auto" w:fill="auto"/>
            <w:vAlign w:val="bottom"/>
          </w:tcPr>
          <w:p w14:paraId="109CEBD6" w14:textId="13CCD315" w:rsidR="00DB2B5A" w:rsidRPr="00FC7D58" w:rsidRDefault="00DB2B5A" w:rsidP="00DB2B5A">
            <w:pPr>
              <w:spacing w:after="0" w:line="240" w:lineRule="auto"/>
              <w:jc w:val="right"/>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2</w:t>
            </w:r>
          </w:p>
        </w:tc>
        <w:tc>
          <w:tcPr>
            <w:tcW w:w="1325" w:type="dxa"/>
            <w:tcBorders>
              <w:top w:val="nil"/>
              <w:left w:val="nil"/>
              <w:bottom w:val="single" w:sz="4" w:space="0" w:color="auto"/>
              <w:right w:val="single" w:sz="4" w:space="0" w:color="auto"/>
            </w:tcBorders>
            <w:shd w:val="clear" w:color="auto" w:fill="auto"/>
            <w:vAlign w:val="bottom"/>
          </w:tcPr>
          <w:p w14:paraId="6F102BDC" w14:textId="33CA7E15"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R1-2306547</w:t>
            </w:r>
          </w:p>
        </w:tc>
        <w:tc>
          <w:tcPr>
            <w:tcW w:w="5715" w:type="dxa"/>
            <w:tcBorders>
              <w:top w:val="nil"/>
              <w:left w:val="nil"/>
              <w:bottom w:val="single" w:sz="4" w:space="0" w:color="auto"/>
              <w:right w:val="single" w:sz="4" w:space="0" w:color="auto"/>
            </w:tcBorders>
            <w:shd w:val="clear" w:color="auto" w:fill="auto"/>
            <w:vAlign w:val="bottom"/>
          </w:tcPr>
          <w:p w14:paraId="5A6F7CD3" w14:textId="7A53C0F8"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Discussion on dynamic waveform switching for coverage enhancement</w:t>
            </w:r>
          </w:p>
        </w:tc>
        <w:tc>
          <w:tcPr>
            <w:tcW w:w="1935" w:type="dxa"/>
            <w:tcBorders>
              <w:top w:val="nil"/>
              <w:left w:val="nil"/>
              <w:bottom w:val="single" w:sz="4" w:space="0" w:color="auto"/>
              <w:right w:val="single" w:sz="4" w:space="0" w:color="auto"/>
            </w:tcBorders>
            <w:shd w:val="clear" w:color="auto" w:fill="auto"/>
            <w:vAlign w:val="bottom"/>
          </w:tcPr>
          <w:p w14:paraId="021485B2" w14:textId="7A1EE606"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Huawei, HiSilicon</w:t>
            </w:r>
          </w:p>
        </w:tc>
      </w:tr>
      <w:tr w:rsidR="00DB2B5A" w14:paraId="6EC08945" w14:textId="77777777" w:rsidTr="00711CB6">
        <w:trPr>
          <w:trHeight w:val="290"/>
        </w:trPr>
        <w:tc>
          <w:tcPr>
            <w:tcW w:w="560" w:type="dxa"/>
            <w:tcBorders>
              <w:top w:val="nil"/>
              <w:left w:val="single" w:sz="4" w:space="0" w:color="auto"/>
              <w:bottom w:val="single" w:sz="4" w:space="0" w:color="auto"/>
              <w:right w:val="single" w:sz="4" w:space="0" w:color="auto"/>
            </w:tcBorders>
            <w:shd w:val="clear" w:color="auto" w:fill="auto"/>
            <w:vAlign w:val="bottom"/>
          </w:tcPr>
          <w:p w14:paraId="522A380E" w14:textId="0E6B5ECE" w:rsidR="00DB2B5A" w:rsidRPr="00FC7D58" w:rsidRDefault="00DB2B5A" w:rsidP="00DB2B5A">
            <w:pPr>
              <w:spacing w:after="0" w:line="240" w:lineRule="auto"/>
              <w:jc w:val="right"/>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3</w:t>
            </w:r>
          </w:p>
        </w:tc>
        <w:tc>
          <w:tcPr>
            <w:tcW w:w="1325" w:type="dxa"/>
            <w:tcBorders>
              <w:top w:val="nil"/>
              <w:left w:val="nil"/>
              <w:bottom w:val="single" w:sz="4" w:space="0" w:color="auto"/>
              <w:right w:val="single" w:sz="4" w:space="0" w:color="auto"/>
            </w:tcBorders>
            <w:shd w:val="clear" w:color="auto" w:fill="auto"/>
            <w:vAlign w:val="bottom"/>
          </w:tcPr>
          <w:p w14:paraId="38B55C4F" w14:textId="4820CA98"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R1-2306582</w:t>
            </w:r>
          </w:p>
        </w:tc>
        <w:tc>
          <w:tcPr>
            <w:tcW w:w="5715" w:type="dxa"/>
            <w:tcBorders>
              <w:top w:val="nil"/>
              <w:left w:val="nil"/>
              <w:bottom w:val="single" w:sz="4" w:space="0" w:color="auto"/>
              <w:right w:val="single" w:sz="4" w:space="0" w:color="auto"/>
            </w:tcBorders>
            <w:shd w:val="clear" w:color="auto" w:fill="auto"/>
            <w:vAlign w:val="bottom"/>
          </w:tcPr>
          <w:p w14:paraId="20A319C5" w14:textId="2D09072E"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Discussions on dynamic switching between DFT-S-OFDM and CP-OFDM</w:t>
            </w:r>
          </w:p>
        </w:tc>
        <w:tc>
          <w:tcPr>
            <w:tcW w:w="1935" w:type="dxa"/>
            <w:tcBorders>
              <w:top w:val="nil"/>
              <w:left w:val="nil"/>
              <w:bottom w:val="single" w:sz="4" w:space="0" w:color="auto"/>
              <w:right w:val="single" w:sz="4" w:space="0" w:color="auto"/>
            </w:tcBorders>
            <w:shd w:val="clear" w:color="auto" w:fill="auto"/>
            <w:vAlign w:val="bottom"/>
          </w:tcPr>
          <w:p w14:paraId="2C205097" w14:textId="4E654102"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Ruijie Network Co. Ltd</w:t>
            </w:r>
          </w:p>
        </w:tc>
      </w:tr>
      <w:tr w:rsidR="00DB2B5A" w14:paraId="546ED6AA" w14:textId="77777777" w:rsidTr="00711CB6">
        <w:trPr>
          <w:trHeight w:val="520"/>
        </w:trPr>
        <w:tc>
          <w:tcPr>
            <w:tcW w:w="560" w:type="dxa"/>
            <w:tcBorders>
              <w:top w:val="nil"/>
              <w:left w:val="single" w:sz="4" w:space="0" w:color="auto"/>
              <w:bottom w:val="single" w:sz="4" w:space="0" w:color="auto"/>
              <w:right w:val="single" w:sz="4" w:space="0" w:color="auto"/>
            </w:tcBorders>
            <w:shd w:val="clear" w:color="auto" w:fill="auto"/>
            <w:vAlign w:val="bottom"/>
          </w:tcPr>
          <w:p w14:paraId="6B5F02CA" w14:textId="1D7BC6A4" w:rsidR="00DB2B5A" w:rsidRPr="00FC7D58" w:rsidRDefault="00DB2B5A" w:rsidP="00DB2B5A">
            <w:pPr>
              <w:spacing w:after="0" w:line="240" w:lineRule="auto"/>
              <w:jc w:val="right"/>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4</w:t>
            </w:r>
          </w:p>
        </w:tc>
        <w:tc>
          <w:tcPr>
            <w:tcW w:w="1325" w:type="dxa"/>
            <w:tcBorders>
              <w:top w:val="nil"/>
              <w:left w:val="nil"/>
              <w:bottom w:val="single" w:sz="4" w:space="0" w:color="auto"/>
              <w:right w:val="single" w:sz="4" w:space="0" w:color="auto"/>
            </w:tcBorders>
            <w:shd w:val="clear" w:color="auto" w:fill="auto"/>
            <w:vAlign w:val="bottom"/>
          </w:tcPr>
          <w:p w14:paraId="36FB00C9" w14:textId="30803E0C"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R1-2306669</w:t>
            </w:r>
          </w:p>
        </w:tc>
        <w:tc>
          <w:tcPr>
            <w:tcW w:w="5715" w:type="dxa"/>
            <w:tcBorders>
              <w:top w:val="nil"/>
              <w:left w:val="nil"/>
              <w:bottom w:val="single" w:sz="4" w:space="0" w:color="auto"/>
              <w:right w:val="single" w:sz="4" w:space="0" w:color="auto"/>
            </w:tcBorders>
            <w:shd w:val="clear" w:color="auto" w:fill="auto"/>
            <w:vAlign w:val="bottom"/>
          </w:tcPr>
          <w:p w14:paraId="5659ED2B" w14:textId="42D91C3D"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vAlign w:val="bottom"/>
          </w:tcPr>
          <w:p w14:paraId="52EC75C5" w14:textId="1E1D2DBF"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Spreadtrum Communications</w:t>
            </w:r>
          </w:p>
        </w:tc>
      </w:tr>
      <w:tr w:rsidR="00DB2B5A" w14:paraId="1F95DB31" w14:textId="77777777" w:rsidTr="00711CB6">
        <w:trPr>
          <w:trHeight w:val="377"/>
        </w:trPr>
        <w:tc>
          <w:tcPr>
            <w:tcW w:w="560" w:type="dxa"/>
            <w:tcBorders>
              <w:top w:val="nil"/>
              <w:left w:val="single" w:sz="4" w:space="0" w:color="auto"/>
              <w:bottom w:val="single" w:sz="4" w:space="0" w:color="auto"/>
              <w:right w:val="single" w:sz="4" w:space="0" w:color="auto"/>
            </w:tcBorders>
            <w:shd w:val="clear" w:color="auto" w:fill="auto"/>
            <w:vAlign w:val="bottom"/>
          </w:tcPr>
          <w:p w14:paraId="3B2E1844" w14:textId="6070CD34" w:rsidR="00DB2B5A" w:rsidRPr="00FC7D58" w:rsidRDefault="00DB2B5A" w:rsidP="00DB2B5A">
            <w:pPr>
              <w:spacing w:after="0" w:line="240" w:lineRule="auto"/>
              <w:jc w:val="right"/>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5</w:t>
            </w:r>
          </w:p>
        </w:tc>
        <w:tc>
          <w:tcPr>
            <w:tcW w:w="1325" w:type="dxa"/>
            <w:tcBorders>
              <w:top w:val="nil"/>
              <w:left w:val="nil"/>
              <w:bottom w:val="single" w:sz="4" w:space="0" w:color="auto"/>
              <w:right w:val="single" w:sz="4" w:space="0" w:color="auto"/>
            </w:tcBorders>
            <w:shd w:val="clear" w:color="auto" w:fill="auto"/>
            <w:vAlign w:val="bottom"/>
          </w:tcPr>
          <w:p w14:paraId="7265C0BE" w14:textId="627D3568" w:rsidR="00DB2B5A" w:rsidRPr="00FC7D58" w:rsidRDefault="00DB2B5A" w:rsidP="00DB2B5A">
            <w:pPr>
              <w:spacing w:after="0" w:line="240" w:lineRule="auto"/>
              <w:rPr>
                <w:rFonts w:ascii="Times New Roman" w:eastAsia="Times New Roman" w:hAnsi="Times New Roman" w:cs="Times New Roman"/>
                <w:color w:val="000000" w:themeColor="text1"/>
                <w:sz w:val="20"/>
                <w:szCs w:val="20"/>
                <w:lang w:eastAsia="en-US"/>
              </w:rPr>
            </w:pPr>
            <w:r w:rsidRPr="00FC7D58">
              <w:rPr>
                <w:rFonts w:ascii="Times New Roman" w:hAnsi="Times New Roman" w:cs="Times New Roman"/>
                <w:color w:val="000000"/>
                <w:sz w:val="20"/>
                <w:szCs w:val="20"/>
              </w:rPr>
              <w:t>R1-2306703</w:t>
            </w:r>
          </w:p>
        </w:tc>
        <w:tc>
          <w:tcPr>
            <w:tcW w:w="5715" w:type="dxa"/>
            <w:tcBorders>
              <w:top w:val="nil"/>
              <w:left w:val="nil"/>
              <w:bottom w:val="single" w:sz="4" w:space="0" w:color="auto"/>
              <w:right w:val="single" w:sz="4" w:space="0" w:color="auto"/>
            </w:tcBorders>
            <w:shd w:val="clear" w:color="auto" w:fill="auto"/>
            <w:vAlign w:val="bottom"/>
          </w:tcPr>
          <w:p w14:paraId="44A02346" w14:textId="7876B7BC"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Dynamic switching between DFT-s-OFDM and CP-OFDM</w:t>
            </w:r>
          </w:p>
        </w:tc>
        <w:tc>
          <w:tcPr>
            <w:tcW w:w="1935" w:type="dxa"/>
            <w:tcBorders>
              <w:top w:val="nil"/>
              <w:left w:val="nil"/>
              <w:bottom w:val="single" w:sz="4" w:space="0" w:color="auto"/>
              <w:right w:val="single" w:sz="4" w:space="0" w:color="auto"/>
            </w:tcBorders>
            <w:shd w:val="clear" w:color="auto" w:fill="auto"/>
            <w:vAlign w:val="bottom"/>
          </w:tcPr>
          <w:p w14:paraId="4E75FDC9" w14:textId="7D73A925"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Nokia, Nokia Shanghai Bell</w:t>
            </w:r>
          </w:p>
        </w:tc>
      </w:tr>
      <w:tr w:rsidR="00DB2B5A" w14:paraId="60F65B00" w14:textId="77777777" w:rsidTr="00711CB6">
        <w:trPr>
          <w:trHeight w:val="520"/>
        </w:trPr>
        <w:tc>
          <w:tcPr>
            <w:tcW w:w="560" w:type="dxa"/>
            <w:tcBorders>
              <w:top w:val="nil"/>
              <w:left w:val="single" w:sz="4" w:space="0" w:color="auto"/>
              <w:bottom w:val="single" w:sz="4" w:space="0" w:color="auto"/>
              <w:right w:val="single" w:sz="4" w:space="0" w:color="auto"/>
            </w:tcBorders>
            <w:shd w:val="clear" w:color="auto" w:fill="auto"/>
            <w:vAlign w:val="bottom"/>
          </w:tcPr>
          <w:p w14:paraId="5306B21A" w14:textId="592CE867" w:rsidR="00DB2B5A" w:rsidRPr="00FC7D58" w:rsidRDefault="00DB2B5A" w:rsidP="00DB2B5A">
            <w:pPr>
              <w:spacing w:after="0" w:line="240" w:lineRule="auto"/>
              <w:jc w:val="right"/>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6</w:t>
            </w:r>
          </w:p>
        </w:tc>
        <w:tc>
          <w:tcPr>
            <w:tcW w:w="1325" w:type="dxa"/>
            <w:tcBorders>
              <w:top w:val="nil"/>
              <w:left w:val="nil"/>
              <w:bottom w:val="single" w:sz="4" w:space="0" w:color="auto"/>
              <w:right w:val="single" w:sz="4" w:space="0" w:color="auto"/>
            </w:tcBorders>
            <w:shd w:val="clear" w:color="auto" w:fill="auto"/>
            <w:vAlign w:val="bottom"/>
          </w:tcPr>
          <w:p w14:paraId="42EB7E57" w14:textId="2ADC89EA" w:rsidR="00DB2B5A" w:rsidRPr="00FC7D58" w:rsidRDefault="00DB2B5A" w:rsidP="00DB2B5A">
            <w:pPr>
              <w:spacing w:after="0" w:line="240" w:lineRule="auto"/>
              <w:rPr>
                <w:rFonts w:ascii="Times New Roman" w:eastAsia="Times New Roman" w:hAnsi="Times New Roman" w:cs="Times New Roman"/>
                <w:color w:val="000000" w:themeColor="text1"/>
                <w:sz w:val="20"/>
                <w:szCs w:val="20"/>
                <w:lang w:eastAsia="en-US"/>
              </w:rPr>
            </w:pPr>
            <w:r w:rsidRPr="00FC7D58">
              <w:rPr>
                <w:rFonts w:ascii="Times New Roman" w:hAnsi="Times New Roman" w:cs="Times New Roman"/>
                <w:color w:val="000000"/>
                <w:sz w:val="20"/>
                <w:szCs w:val="20"/>
              </w:rPr>
              <w:t>R1-2306774</w:t>
            </w:r>
          </w:p>
        </w:tc>
        <w:tc>
          <w:tcPr>
            <w:tcW w:w="5715" w:type="dxa"/>
            <w:tcBorders>
              <w:top w:val="nil"/>
              <w:left w:val="nil"/>
              <w:bottom w:val="single" w:sz="4" w:space="0" w:color="auto"/>
              <w:right w:val="single" w:sz="4" w:space="0" w:color="auto"/>
            </w:tcBorders>
            <w:shd w:val="clear" w:color="auto" w:fill="auto"/>
            <w:vAlign w:val="bottom"/>
          </w:tcPr>
          <w:p w14:paraId="5F5AA2D9" w14:textId="69A3AF52"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Discussions on remaining issues of dynamic waveform switching</w:t>
            </w:r>
          </w:p>
        </w:tc>
        <w:tc>
          <w:tcPr>
            <w:tcW w:w="1935" w:type="dxa"/>
            <w:tcBorders>
              <w:top w:val="nil"/>
              <w:left w:val="nil"/>
              <w:bottom w:val="single" w:sz="4" w:space="0" w:color="auto"/>
              <w:right w:val="single" w:sz="4" w:space="0" w:color="auto"/>
            </w:tcBorders>
            <w:shd w:val="clear" w:color="auto" w:fill="auto"/>
            <w:vAlign w:val="bottom"/>
          </w:tcPr>
          <w:p w14:paraId="33265778" w14:textId="4789CA69"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vivo</w:t>
            </w:r>
          </w:p>
        </w:tc>
      </w:tr>
      <w:tr w:rsidR="00DB2B5A" w14:paraId="5446D099" w14:textId="77777777" w:rsidTr="00711CB6">
        <w:trPr>
          <w:trHeight w:val="520"/>
        </w:trPr>
        <w:tc>
          <w:tcPr>
            <w:tcW w:w="560" w:type="dxa"/>
            <w:tcBorders>
              <w:top w:val="nil"/>
              <w:left w:val="single" w:sz="4" w:space="0" w:color="auto"/>
              <w:bottom w:val="single" w:sz="4" w:space="0" w:color="auto"/>
              <w:right w:val="single" w:sz="4" w:space="0" w:color="auto"/>
            </w:tcBorders>
            <w:shd w:val="clear" w:color="auto" w:fill="auto"/>
            <w:vAlign w:val="bottom"/>
          </w:tcPr>
          <w:p w14:paraId="660E08FB" w14:textId="0C26EE06" w:rsidR="00DB2B5A" w:rsidRPr="00FC7D58" w:rsidRDefault="00DB2B5A" w:rsidP="00DB2B5A">
            <w:pPr>
              <w:spacing w:after="0" w:line="240" w:lineRule="auto"/>
              <w:jc w:val="right"/>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7</w:t>
            </w:r>
          </w:p>
        </w:tc>
        <w:tc>
          <w:tcPr>
            <w:tcW w:w="1325" w:type="dxa"/>
            <w:tcBorders>
              <w:top w:val="nil"/>
              <w:left w:val="nil"/>
              <w:bottom w:val="single" w:sz="4" w:space="0" w:color="auto"/>
              <w:right w:val="single" w:sz="4" w:space="0" w:color="auto"/>
            </w:tcBorders>
            <w:shd w:val="clear" w:color="auto" w:fill="auto"/>
            <w:vAlign w:val="bottom"/>
          </w:tcPr>
          <w:p w14:paraId="437B7A4C" w14:textId="4C86016B" w:rsidR="00DB2B5A" w:rsidRPr="00FC7D58" w:rsidRDefault="00DB2B5A" w:rsidP="00DB2B5A">
            <w:pPr>
              <w:spacing w:after="0" w:line="240" w:lineRule="auto"/>
              <w:rPr>
                <w:rFonts w:ascii="Times New Roman" w:eastAsia="Times New Roman" w:hAnsi="Times New Roman" w:cs="Times New Roman"/>
                <w:color w:val="000000" w:themeColor="text1"/>
                <w:sz w:val="20"/>
                <w:szCs w:val="20"/>
                <w:lang w:eastAsia="en-US"/>
              </w:rPr>
            </w:pPr>
            <w:r w:rsidRPr="00FC7D58">
              <w:rPr>
                <w:rFonts w:ascii="Times New Roman" w:hAnsi="Times New Roman" w:cs="Times New Roman"/>
                <w:color w:val="000000"/>
                <w:sz w:val="20"/>
                <w:szCs w:val="20"/>
              </w:rPr>
              <w:t>R1-2306826</w:t>
            </w:r>
          </w:p>
        </w:tc>
        <w:tc>
          <w:tcPr>
            <w:tcW w:w="5715" w:type="dxa"/>
            <w:tcBorders>
              <w:top w:val="nil"/>
              <w:left w:val="nil"/>
              <w:bottom w:val="single" w:sz="4" w:space="0" w:color="auto"/>
              <w:right w:val="single" w:sz="4" w:space="0" w:color="auto"/>
            </w:tcBorders>
            <w:shd w:val="clear" w:color="auto" w:fill="auto"/>
            <w:vAlign w:val="bottom"/>
          </w:tcPr>
          <w:p w14:paraId="730F8BC6" w14:textId="4BF14A46"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Dynamic switching between DFT-S-OFDM and CP-OFDM waveform</w:t>
            </w:r>
          </w:p>
        </w:tc>
        <w:tc>
          <w:tcPr>
            <w:tcW w:w="1935" w:type="dxa"/>
            <w:tcBorders>
              <w:top w:val="nil"/>
              <w:left w:val="nil"/>
              <w:bottom w:val="single" w:sz="4" w:space="0" w:color="auto"/>
              <w:right w:val="single" w:sz="4" w:space="0" w:color="auto"/>
            </w:tcBorders>
            <w:shd w:val="clear" w:color="auto" w:fill="auto"/>
            <w:vAlign w:val="bottom"/>
          </w:tcPr>
          <w:p w14:paraId="367226C9" w14:textId="02BB488F"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Intel Corporation</w:t>
            </w:r>
          </w:p>
        </w:tc>
      </w:tr>
      <w:tr w:rsidR="00DB2B5A" w14:paraId="26675842" w14:textId="77777777" w:rsidTr="00711CB6">
        <w:trPr>
          <w:trHeight w:val="290"/>
        </w:trPr>
        <w:tc>
          <w:tcPr>
            <w:tcW w:w="560" w:type="dxa"/>
            <w:tcBorders>
              <w:top w:val="nil"/>
              <w:left w:val="single" w:sz="4" w:space="0" w:color="auto"/>
              <w:bottom w:val="single" w:sz="4" w:space="0" w:color="auto"/>
              <w:right w:val="single" w:sz="4" w:space="0" w:color="auto"/>
            </w:tcBorders>
            <w:shd w:val="clear" w:color="auto" w:fill="auto"/>
            <w:vAlign w:val="bottom"/>
          </w:tcPr>
          <w:p w14:paraId="3BBD66C8" w14:textId="65DB435B" w:rsidR="00DB2B5A" w:rsidRPr="00FC7D58" w:rsidRDefault="00DB2B5A" w:rsidP="00DB2B5A">
            <w:pPr>
              <w:spacing w:after="0" w:line="240" w:lineRule="auto"/>
              <w:jc w:val="right"/>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lastRenderedPageBreak/>
              <w:t>8</w:t>
            </w:r>
          </w:p>
        </w:tc>
        <w:tc>
          <w:tcPr>
            <w:tcW w:w="1325" w:type="dxa"/>
            <w:tcBorders>
              <w:top w:val="nil"/>
              <w:left w:val="nil"/>
              <w:bottom w:val="single" w:sz="4" w:space="0" w:color="auto"/>
              <w:right w:val="single" w:sz="4" w:space="0" w:color="auto"/>
            </w:tcBorders>
            <w:shd w:val="clear" w:color="auto" w:fill="auto"/>
            <w:vAlign w:val="bottom"/>
          </w:tcPr>
          <w:p w14:paraId="6C1CE164" w14:textId="27B3D6C0" w:rsidR="00DB2B5A" w:rsidRPr="00FC7D58" w:rsidRDefault="00DB2B5A" w:rsidP="00DB2B5A">
            <w:pPr>
              <w:spacing w:after="0" w:line="240" w:lineRule="auto"/>
              <w:rPr>
                <w:rFonts w:ascii="Times New Roman" w:eastAsia="Times New Roman" w:hAnsi="Times New Roman" w:cs="Times New Roman"/>
                <w:color w:val="000000" w:themeColor="text1"/>
                <w:sz w:val="20"/>
                <w:szCs w:val="20"/>
                <w:lang w:eastAsia="en-US"/>
              </w:rPr>
            </w:pPr>
            <w:r w:rsidRPr="00FC7D58">
              <w:rPr>
                <w:rFonts w:ascii="Times New Roman" w:hAnsi="Times New Roman" w:cs="Times New Roman"/>
                <w:color w:val="000000"/>
                <w:sz w:val="20"/>
                <w:szCs w:val="20"/>
              </w:rPr>
              <w:t>R1-2306896</w:t>
            </w:r>
          </w:p>
        </w:tc>
        <w:tc>
          <w:tcPr>
            <w:tcW w:w="5715" w:type="dxa"/>
            <w:tcBorders>
              <w:top w:val="nil"/>
              <w:left w:val="nil"/>
              <w:bottom w:val="single" w:sz="4" w:space="0" w:color="auto"/>
              <w:right w:val="single" w:sz="4" w:space="0" w:color="auto"/>
            </w:tcBorders>
            <w:shd w:val="clear" w:color="auto" w:fill="auto"/>
            <w:vAlign w:val="bottom"/>
          </w:tcPr>
          <w:p w14:paraId="2AFFB842" w14:textId="39424251"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Discussion on dynamic waveform switching for NR coverage enhancement</w:t>
            </w:r>
          </w:p>
        </w:tc>
        <w:tc>
          <w:tcPr>
            <w:tcW w:w="1935" w:type="dxa"/>
            <w:tcBorders>
              <w:top w:val="nil"/>
              <w:left w:val="nil"/>
              <w:bottom w:val="single" w:sz="4" w:space="0" w:color="auto"/>
              <w:right w:val="single" w:sz="4" w:space="0" w:color="auto"/>
            </w:tcBorders>
            <w:shd w:val="clear" w:color="auto" w:fill="auto"/>
            <w:vAlign w:val="bottom"/>
          </w:tcPr>
          <w:p w14:paraId="2F4C8A6E" w14:textId="3DF6EA9A"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LG Electronics</w:t>
            </w:r>
          </w:p>
        </w:tc>
      </w:tr>
      <w:tr w:rsidR="00DB2B5A" w14:paraId="514A622D" w14:textId="77777777" w:rsidTr="00711CB6">
        <w:trPr>
          <w:trHeight w:val="520"/>
        </w:trPr>
        <w:tc>
          <w:tcPr>
            <w:tcW w:w="560" w:type="dxa"/>
            <w:tcBorders>
              <w:top w:val="nil"/>
              <w:left w:val="single" w:sz="4" w:space="0" w:color="auto"/>
              <w:bottom w:val="single" w:sz="4" w:space="0" w:color="auto"/>
              <w:right w:val="single" w:sz="4" w:space="0" w:color="auto"/>
            </w:tcBorders>
            <w:shd w:val="clear" w:color="auto" w:fill="auto"/>
            <w:vAlign w:val="bottom"/>
          </w:tcPr>
          <w:p w14:paraId="65B19B97" w14:textId="4492F33B" w:rsidR="00DB2B5A" w:rsidRPr="00FC7D58" w:rsidRDefault="00DB2B5A" w:rsidP="00DB2B5A">
            <w:pPr>
              <w:spacing w:after="0" w:line="240" w:lineRule="auto"/>
              <w:jc w:val="right"/>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9</w:t>
            </w:r>
          </w:p>
        </w:tc>
        <w:tc>
          <w:tcPr>
            <w:tcW w:w="1325" w:type="dxa"/>
            <w:tcBorders>
              <w:top w:val="nil"/>
              <w:left w:val="nil"/>
              <w:bottom w:val="single" w:sz="4" w:space="0" w:color="auto"/>
              <w:right w:val="single" w:sz="4" w:space="0" w:color="auto"/>
            </w:tcBorders>
            <w:shd w:val="clear" w:color="auto" w:fill="auto"/>
            <w:vAlign w:val="bottom"/>
          </w:tcPr>
          <w:p w14:paraId="69AAD1DC" w14:textId="5489FDBE" w:rsidR="00DB2B5A" w:rsidRPr="00FC7D58" w:rsidRDefault="00DB2B5A" w:rsidP="00DB2B5A">
            <w:pPr>
              <w:spacing w:after="0" w:line="240" w:lineRule="auto"/>
              <w:rPr>
                <w:rFonts w:ascii="Times New Roman" w:eastAsia="Times New Roman" w:hAnsi="Times New Roman" w:cs="Times New Roman"/>
                <w:color w:val="000000" w:themeColor="text1"/>
                <w:sz w:val="20"/>
                <w:szCs w:val="20"/>
                <w:lang w:eastAsia="en-US"/>
              </w:rPr>
            </w:pPr>
            <w:r w:rsidRPr="00FC7D58">
              <w:rPr>
                <w:rFonts w:ascii="Times New Roman" w:hAnsi="Times New Roman" w:cs="Times New Roman"/>
                <w:color w:val="000000"/>
                <w:sz w:val="20"/>
                <w:szCs w:val="20"/>
              </w:rPr>
              <w:t>R1-2306924</w:t>
            </w:r>
          </w:p>
        </w:tc>
        <w:tc>
          <w:tcPr>
            <w:tcW w:w="5715" w:type="dxa"/>
            <w:tcBorders>
              <w:top w:val="nil"/>
              <w:left w:val="nil"/>
              <w:bottom w:val="single" w:sz="4" w:space="0" w:color="auto"/>
              <w:right w:val="single" w:sz="4" w:space="0" w:color="auto"/>
            </w:tcBorders>
            <w:shd w:val="clear" w:color="auto" w:fill="auto"/>
            <w:vAlign w:val="bottom"/>
          </w:tcPr>
          <w:p w14:paraId="5941D53D" w14:textId="4CD83DA9"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Remaining issues on dynamic waveform switching</w:t>
            </w:r>
          </w:p>
        </w:tc>
        <w:tc>
          <w:tcPr>
            <w:tcW w:w="1935" w:type="dxa"/>
            <w:tcBorders>
              <w:top w:val="nil"/>
              <w:left w:val="nil"/>
              <w:bottom w:val="single" w:sz="4" w:space="0" w:color="auto"/>
              <w:right w:val="single" w:sz="4" w:space="0" w:color="auto"/>
            </w:tcBorders>
            <w:shd w:val="clear" w:color="auto" w:fill="auto"/>
            <w:vAlign w:val="bottom"/>
          </w:tcPr>
          <w:p w14:paraId="4D9E69B7" w14:textId="1EC25BDB"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Sony</w:t>
            </w:r>
          </w:p>
        </w:tc>
      </w:tr>
      <w:tr w:rsidR="00DB2B5A" w14:paraId="0911A556" w14:textId="77777777" w:rsidTr="00711CB6">
        <w:trPr>
          <w:trHeight w:val="290"/>
        </w:trPr>
        <w:tc>
          <w:tcPr>
            <w:tcW w:w="560" w:type="dxa"/>
            <w:tcBorders>
              <w:top w:val="nil"/>
              <w:left w:val="single" w:sz="4" w:space="0" w:color="auto"/>
              <w:bottom w:val="single" w:sz="4" w:space="0" w:color="auto"/>
              <w:right w:val="single" w:sz="4" w:space="0" w:color="auto"/>
            </w:tcBorders>
            <w:shd w:val="clear" w:color="auto" w:fill="auto"/>
            <w:vAlign w:val="bottom"/>
          </w:tcPr>
          <w:p w14:paraId="2DA54A3D" w14:textId="214AA3C5" w:rsidR="00DB2B5A" w:rsidRPr="00FC7D58" w:rsidRDefault="00DB2B5A" w:rsidP="00DB2B5A">
            <w:pPr>
              <w:spacing w:after="0" w:line="240" w:lineRule="auto"/>
              <w:jc w:val="right"/>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10</w:t>
            </w:r>
          </w:p>
        </w:tc>
        <w:tc>
          <w:tcPr>
            <w:tcW w:w="1325" w:type="dxa"/>
            <w:tcBorders>
              <w:top w:val="nil"/>
              <w:left w:val="nil"/>
              <w:bottom w:val="single" w:sz="4" w:space="0" w:color="auto"/>
              <w:right w:val="single" w:sz="4" w:space="0" w:color="auto"/>
            </w:tcBorders>
            <w:shd w:val="clear" w:color="auto" w:fill="auto"/>
            <w:vAlign w:val="bottom"/>
          </w:tcPr>
          <w:p w14:paraId="391DE399" w14:textId="477993C8" w:rsidR="00DB2B5A" w:rsidRPr="00FC7D58" w:rsidRDefault="00DB2B5A" w:rsidP="00DB2B5A">
            <w:pPr>
              <w:spacing w:after="0" w:line="240" w:lineRule="auto"/>
              <w:rPr>
                <w:rFonts w:ascii="Times New Roman" w:eastAsia="Times New Roman" w:hAnsi="Times New Roman" w:cs="Times New Roman"/>
                <w:color w:val="000000" w:themeColor="text1"/>
                <w:sz w:val="20"/>
                <w:szCs w:val="20"/>
                <w:lang w:eastAsia="en-US"/>
              </w:rPr>
            </w:pPr>
            <w:r w:rsidRPr="00FC7D58">
              <w:rPr>
                <w:rFonts w:ascii="Times New Roman" w:hAnsi="Times New Roman" w:cs="Times New Roman"/>
                <w:color w:val="000000"/>
                <w:sz w:val="20"/>
                <w:szCs w:val="20"/>
              </w:rPr>
              <w:t>R1-2306986</w:t>
            </w:r>
          </w:p>
        </w:tc>
        <w:tc>
          <w:tcPr>
            <w:tcW w:w="5715" w:type="dxa"/>
            <w:tcBorders>
              <w:top w:val="nil"/>
              <w:left w:val="nil"/>
              <w:bottom w:val="single" w:sz="4" w:space="0" w:color="auto"/>
              <w:right w:val="single" w:sz="4" w:space="0" w:color="auto"/>
            </w:tcBorders>
            <w:shd w:val="clear" w:color="auto" w:fill="auto"/>
            <w:vAlign w:val="bottom"/>
          </w:tcPr>
          <w:p w14:paraId="4AB12B77" w14:textId="1E2749FB"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Discussion on dynamic waveform switching</w:t>
            </w:r>
          </w:p>
        </w:tc>
        <w:tc>
          <w:tcPr>
            <w:tcW w:w="1935" w:type="dxa"/>
            <w:tcBorders>
              <w:top w:val="nil"/>
              <w:left w:val="nil"/>
              <w:bottom w:val="single" w:sz="4" w:space="0" w:color="auto"/>
              <w:right w:val="single" w:sz="4" w:space="0" w:color="auto"/>
            </w:tcBorders>
            <w:shd w:val="clear" w:color="auto" w:fill="auto"/>
            <w:vAlign w:val="bottom"/>
          </w:tcPr>
          <w:p w14:paraId="09DD47A1" w14:textId="644DF25B"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ZTE</w:t>
            </w:r>
          </w:p>
        </w:tc>
      </w:tr>
      <w:tr w:rsidR="00DB2B5A" w14:paraId="003FD1CD" w14:textId="77777777" w:rsidTr="00711CB6">
        <w:trPr>
          <w:trHeight w:val="520"/>
        </w:trPr>
        <w:tc>
          <w:tcPr>
            <w:tcW w:w="560" w:type="dxa"/>
            <w:tcBorders>
              <w:top w:val="nil"/>
              <w:left w:val="single" w:sz="4" w:space="0" w:color="auto"/>
              <w:bottom w:val="single" w:sz="4" w:space="0" w:color="auto"/>
              <w:right w:val="single" w:sz="4" w:space="0" w:color="auto"/>
            </w:tcBorders>
            <w:shd w:val="clear" w:color="auto" w:fill="auto"/>
            <w:vAlign w:val="bottom"/>
          </w:tcPr>
          <w:p w14:paraId="0500906A" w14:textId="1D577489" w:rsidR="00DB2B5A" w:rsidRPr="00FC7D58" w:rsidRDefault="00DB2B5A" w:rsidP="00DB2B5A">
            <w:pPr>
              <w:spacing w:after="0" w:line="240" w:lineRule="auto"/>
              <w:jc w:val="right"/>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11</w:t>
            </w:r>
          </w:p>
        </w:tc>
        <w:tc>
          <w:tcPr>
            <w:tcW w:w="1325" w:type="dxa"/>
            <w:tcBorders>
              <w:top w:val="nil"/>
              <w:left w:val="nil"/>
              <w:bottom w:val="single" w:sz="4" w:space="0" w:color="auto"/>
              <w:right w:val="single" w:sz="4" w:space="0" w:color="auto"/>
            </w:tcBorders>
            <w:shd w:val="clear" w:color="auto" w:fill="auto"/>
            <w:vAlign w:val="bottom"/>
          </w:tcPr>
          <w:p w14:paraId="01B0E085" w14:textId="3F1E7FB1" w:rsidR="00DB2B5A" w:rsidRPr="00FC7D58" w:rsidRDefault="00DB2B5A" w:rsidP="00DB2B5A">
            <w:pPr>
              <w:spacing w:after="0" w:line="240" w:lineRule="auto"/>
              <w:rPr>
                <w:rFonts w:ascii="Times New Roman" w:eastAsia="Times New Roman" w:hAnsi="Times New Roman" w:cs="Times New Roman"/>
                <w:color w:val="000000" w:themeColor="text1"/>
                <w:sz w:val="20"/>
                <w:szCs w:val="20"/>
                <w:lang w:eastAsia="en-US"/>
              </w:rPr>
            </w:pPr>
            <w:r w:rsidRPr="00FC7D58">
              <w:rPr>
                <w:rFonts w:ascii="Times New Roman" w:hAnsi="Times New Roman" w:cs="Times New Roman"/>
                <w:color w:val="000000"/>
                <w:sz w:val="20"/>
                <w:szCs w:val="20"/>
              </w:rPr>
              <w:t>R1-2307005</w:t>
            </w:r>
          </w:p>
        </w:tc>
        <w:tc>
          <w:tcPr>
            <w:tcW w:w="5715" w:type="dxa"/>
            <w:tcBorders>
              <w:top w:val="nil"/>
              <w:left w:val="nil"/>
              <w:bottom w:val="single" w:sz="4" w:space="0" w:color="auto"/>
              <w:right w:val="single" w:sz="4" w:space="0" w:color="auto"/>
            </w:tcBorders>
            <w:shd w:val="clear" w:color="auto" w:fill="auto"/>
            <w:vAlign w:val="bottom"/>
          </w:tcPr>
          <w:p w14:paraId="79A1EFA8" w14:textId="10156D90"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Discussion on dynamic waveform switching</w:t>
            </w:r>
          </w:p>
        </w:tc>
        <w:tc>
          <w:tcPr>
            <w:tcW w:w="1935" w:type="dxa"/>
            <w:tcBorders>
              <w:top w:val="nil"/>
              <w:left w:val="nil"/>
              <w:bottom w:val="single" w:sz="4" w:space="0" w:color="auto"/>
              <w:right w:val="single" w:sz="4" w:space="0" w:color="auto"/>
            </w:tcBorders>
            <w:shd w:val="clear" w:color="auto" w:fill="auto"/>
            <w:vAlign w:val="bottom"/>
          </w:tcPr>
          <w:p w14:paraId="5473F9B7" w14:textId="2118F2FF"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Panasonic</w:t>
            </w:r>
          </w:p>
        </w:tc>
      </w:tr>
      <w:tr w:rsidR="00DB2B5A" w14:paraId="164E6ADC" w14:textId="77777777" w:rsidTr="00711CB6">
        <w:trPr>
          <w:trHeight w:val="290"/>
        </w:trPr>
        <w:tc>
          <w:tcPr>
            <w:tcW w:w="560" w:type="dxa"/>
            <w:tcBorders>
              <w:top w:val="nil"/>
              <w:left w:val="single" w:sz="4" w:space="0" w:color="auto"/>
              <w:bottom w:val="single" w:sz="4" w:space="0" w:color="auto"/>
              <w:right w:val="single" w:sz="4" w:space="0" w:color="auto"/>
            </w:tcBorders>
            <w:shd w:val="clear" w:color="auto" w:fill="auto"/>
            <w:vAlign w:val="bottom"/>
          </w:tcPr>
          <w:p w14:paraId="2B6063AA" w14:textId="552EF7A1" w:rsidR="00DB2B5A" w:rsidRPr="00FC7D58" w:rsidRDefault="00DB2B5A" w:rsidP="00DB2B5A">
            <w:pPr>
              <w:spacing w:after="0" w:line="240" w:lineRule="auto"/>
              <w:jc w:val="right"/>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12</w:t>
            </w:r>
          </w:p>
        </w:tc>
        <w:tc>
          <w:tcPr>
            <w:tcW w:w="1325" w:type="dxa"/>
            <w:tcBorders>
              <w:top w:val="nil"/>
              <w:left w:val="nil"/>
              <w:bottom w:val="single" w:sz="4" w:space="0" w:color="auto"/>
              <w:right w:val="single" w:sz="4" w:space="0" w:color="auto"/>
            </w:tcBorders>
            <w:shd w:val="clear" w:color="auto" w:fill="auto"/>
            <w:vAlign w:val="bottom"/>
          </w:tcPr>
          <w:p w14:paraId="2BDC4175" w14:textId="05DEB0E9" w:rsidR="00DB2B5A" w:rsidRPr="00FC7D58" w:rsidRDefault="00DB2B5A" w:rsidP="00DB2B5A">
            <w:pPr>
              <w:spacing w:after="0" w:line="240" w:lineRule="auto"/>
              <w:rPr>
                <w:rFonts w:ascii="Times New Roman" w:eastAsia="Times New Roman" w:hAnsi="Times New Roman" w:cs="Times New Roman"/>
                <w:color w:val="000000" w:themeColor="text1"/>
                <w:sz w:val="20"/>
                <w:szCs w:val="20"/>
                <w:lang w:eastAsia="en-US"/>
              </w:rPr>
            </w:pPr>
            <w:r w:rsidRPr="00FC7D58">
              <w:rPr>
                <w:rFonts w:ascii="Times New Roman" w:hAnsi="Times New Roman" w:cs="Times New Roman"/>
                <w:color w:val="000000"/>
                <w:sz w:val="20"/>
                <w:szCs w:val="20"/>
              </w:rPr>
              <w:t>R1-2307066</w:t>
            </w:r>
          </w:p>
        </w:tc>
        <w:tc>
          <w:tcPr>
            <w:tcW w:w="5715" w:type="dxa"/>
            <w:tcBorders>
              <w:top w:val="nil"/>
              <w:left w:val="nil"/>
              <w:bottom w:val="single" w:sz="4" w:space="0" w:color="auto"/>
              <w:right w:val="single" w:sz="4" w:space="0" w:color="auto"/>
            </w:tcBorders>
            <w:shd w:val="clear" w:color="auto" w:fill="auto"/>
            <w:vAlign w:val="bottom"/>
          </w:tcPr>
          <w:p w14:paraId="3BC7FF6B" w14:textId="4B3590D1"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Dynamic switching between DFT-S-OFDM and CP-OFDM</w:t>
            </w:r>
          </w:p>
        </w:tc>
        <w:tc>
          <w:tcPr>
            <w:tcW w:w="1935" w:type="dxa"/>
            <w:tcBorders>
              <w:top w:val="nil"/>
              <w:left w:val="nil"/>
              <w:bottom w:val="single" w:sz="4" w:space="0" w:color="auto"/>
              <w:right w:val="single" w:sz="4" w:space="0" w:color="auto"/>
            </w:tcBorders>
            <w:shd w:val="clear" w:color="auto" w:fill="auto"/>
            <w:vAlign w:val="bottom"/>
          </w:tcPr>
          <w:p w14:paraId="029E8484" w14:textId="61018847"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CATT</w:t>
            </w:r>
          </w:p>
        </w:tc>
      </w:tr>
      <w:tr w:rsidR="00DB2B5A" w14:paraId="7CB822CB" w14:textId="77777777" w:rsidTr="00711CB6">
        <w:trPr>
          <w:trHeight w:val="290"/>
        </w:trPr>
        <w:tc>
          <w:tcPr>
            <w:tcW w:w="560" w:type="dxa"/>
            <w:tcBorders>
              <w:top w:val="nil"/>
              <w:left w:val="single" w:sz="4" w:space="0" w:color="auto"/>
              <w:bottom w:val="single" w:sz="4" w:space="0" w:color="auto"/>
              <w:right w:val="single" w:sz="4" w:space="0" w:color="auto"/>
            </w:tcBorders>
            <w:shd w:val="clear" w:color="auto" w:fill="auto"/>
            <w:vAlign w:val="bottom"/>
          </w:tcPr>
          <w:p w14:paraId="59664886" w14:textId="12D5EA48" w:rsidR="00DB2B5A" w:rsidRPr="00FC7D58" w:rsidRDefault="00DB2B5A" w:rsidP="00DB2B5A">
            <w:pPr>
              <w:spacing w:after="0" w:line="240" w:lineRule="auto"/>
              <w:jc w:val="right"/>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13</w:t>
            </w:r>
          </w:p>
        </w:tc>
        <w:tc>
          <w:tcPr>
            <w:tcW w:w="1325" w:type="dxa"/>
            <w:tcBorders>
              <w:top w:val="nil"/>
              <w:left w:val="nil"/>
              <w:bottom w:val="single" w:sz="4" w:space="0" w:color="auto"/>
              <w:right w:val="single" w:sz="4" w:space="0" w:color="auto"/>
            </w:tcBorders>
            <w:shd w:val="clear" w:color="auto" w:fill="auto"/>
            <w:vAlign w:val="bottom"/>
          </w:tcPr>
          <w:p w14:paraId="43F91BEA" w14:textId="33898182" w:rsidR="00DB2B5A" w:rsidRPr="00FC7D58" w:rsidRDefault="00DB2B5A" w:rsidP="00DB2B5A">
            <w:pPr>
              <w:spacing w:after="0" w:line="240" w:lineRule="auto"/>
              <w:rPr>
                <w:rFonts w:ascii="Times New Roman" w:eastAsia="Times New Roman" w:hAnsi="Times New Roman" w:cs="Times New Roman"/>
                <w:color w:val="000000" w:themeColor="text1"/>
                <w:sz w:val="20"/>
                <w:szCs w:val="20"/>
                <w:lang w:eastAsia="en-US"/>
              </w:rPr>
            </w:pPr>
            <w:r w:rsidRPr="00FC7D58">
              <w:rPr>
                <w:rFonts w:ascii="Times New Roman" w:hAnsi="Times New Roman" w:cs="Times New Roman"/>
                <w:color w:val="000000"/>
                <w:sz w:val="20"/>
                <w:szCs w:val="20"/>
              </w:rPr>
              <w:t>R1-2307136</w:t>
            </w:r>
          </w:p>
        </w:tc>
        <w:tc>
          <w:tcPr>
            <w:tcW w:w="5715" w:type="dxa"/>
            <w:tcBorders>
              <w:top w:val="nil"/>
              <w:left w:val="nil"/>
              <w:bottom w:val="single" w:sz="4" w:space="0" w:color="auto"/>
              <w:right w:val="single" w:sz="4" w:space="0" w:color="auto"/>
            </w:tcBorders>
            <w:shd w:val="clear" w:color="auto" w:fill="auto"/>
            <w:vAlign w:val="bottom"/>
          </w:tcPr>
          <w:p w14:paraId="46B0B4AD" w14:textId="3D3A184A"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vAlign w:val="bottom"/>
          </w:tcPr>
          <w:p w14:paraId="0410346E" w14:textId="78C2B455"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NEC</w:t>
            </w:r>
          </w:p>
        </w:tc>
      </w:tr>
      <w:tr w:rsidR="00DB2B5A" w14:paraId="255C17CB" w14:textId="77777777" w:rsidTr="00711CB6">
        <w:trPr>
          <w:trHeight w:val="520"/>
        </w:trPr>
        <w:tc>
          <w:tcPr>
            <w:tcW w:w="560" w:type="dxa"/>
            <w:tcBorders>
              <w:top w:val="nil"/>
              <w:left w:val="single" w:sz="4" w:space="0" w:color="auto"/>
              <w:bottom w:val="single" w:sz="4" w:space="0" w:color="auto"/>
              <w:right w:val="single" w:sz="4" w:space="0" w:color="auto"/>
            </w:tcBorders>
            <w:shd w:val="clear" w:color="auto" w:fill="auto"/>
            <w:vAlign w:val="bottom"/>
          </w:tcPr>
          <w:p w14:paraId="3F1BC6D9" w14:textId="608D1ED5" w:rsidR="00DB2B5A" w:rsidRPr="00FC7D58" w:rsidRDefault="00DB2B5A" w:rsidP="00DB2B5A">
            <w:pPr>
              <w:spacing w:after="0" w:line="240" w:lineRule="auto"/>
              <w:jc w:val="right"/>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14</w:t>
            </w:r>
          </w:p>
        </w:tc>
        <w:tc>
          <w:tcPr>
            <w:tcW w:w="1325" w:type="dxa"/>
            <w:tcBorders>
              <w:top w:val="nil"/>
              <w:left w:val="nil"/>
              <w:bottom w:val="single" w:sz="4" w:space="0" w:color="auto"/>
              <w:right w:val="single" w:sz="4" w:space="0" w:color="auto"/>
            </w:tcBorders>
            <w:shd w:val="clear" w:color="auto" w:fill="auto"/>
            <w:vAlign w:val="bottom"/>
          </w:tcPr>
          <w:p w14:paraId="27A84B79" w14:textId="20E4B842" w:rsidR="00DB2B5A" w:rsidRPr="00FC7D58" w:rsidRDefault="00DB2B5A" w:rsidP="00DB2B5A">
            <w:pPr>
              <w:spacing w:after="0" w:line="240" w:lineRule="auto"/>
              <w:rPr>
                <w:rFonts w:ascii="Times New Roman" w:eastAsia="Times New Roman" w:hAnsi="Times New Roman" w:cs="Times New Roman"/>
                <w:color w:val="000000" w:themeColor="text1"/>
                <w:sz w:val="20"/>
                <w:szCs w:val="20"/>
                <w:lang w:eastAsia="en-US"/>
              </w:rPr>
            </w:pPr>
            <w:r w:rsidRPr="00FC7D58">
              <w:rPr>
                <w:rFonts w:ascii="Times New Roman" w:hAnsi="Times New Roman" w:cs="Times New Roman"/>
                <w:color w:val="000000"/>
                <w:sz w:val="20"/>
                <w:szCs w:val="20"/>
              </w:rPr>
              <w:t>R1-2307219</w:t>
            </w:r>
          </w:p>
        </w:tc>
        <w:tc>
          <w:tcPr>
            <w:tcW w:w="5715" w:type="dxa"/>
            <w:tcBorders>
              <w:top w:val="nil"/>
              <w:left w:val="nil"/>
              <w:bottom w:val="single" w:sz="4" w:space="0" w:color="auto"/>
              <w:right w:val="single" w:sz="4" w:space="0" w:color="auto"/>
            </w:tcBorders>
            <w:shd w:val="clear" w:color="auto" w:fill="auto"/>
            <w:vAlign w:val="bottom"/>
          </w:tcPr>
          <w:p w14:paraId="7E643639" w14:textId="017D7E84"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vAlign w:val="bottom"/>
          </w:tcPr>
          <w:p w14:paraId="65811DAB" w14:textId="466B4CD1"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CMCC</w:t>
            </w:r>
          </w:p>
        </w:tc>
      </w:tr>
      <w:tr w:rsidR="00DB2B5A" w14:paraId="1DF802BE" w14:textId="77777777" w:rsidTr="00711CB6">
        <w:trPr>
          <w:trHeight w:val="520"/>
        </w:trPr>
        <w:tc>
          <w:tcPr>
            <w:tcW w:w="560" w:type="dxa"/>
            <w:tcBorders>
              <w:top w:val="nil"/>
              <w:left w:val="single" w:sz="4" w:space="0" w:color="auto"/>
              <w:bottom w:val="single" w:sz="4" w:space="0" w:color="auto"/>
              <w:right w:val="single" w:sz="4" w:space="0" w:color="auto"/>
            </w:tcBorders>
            <w:shd w:val="clear" w:color="auto" w:fill="auto"/>
            <w:vAlign w:val="bottom"/>
          </w:tcPr>
          <w:p w14:paraId="59098516" w14:textId="1D6ED6FB" w:rsidR="00DB2B5A" w:rsidRPr="00FC7D58" w:rsidRDefault="00DB2B5A" w:rsidP="00DB2B5A">
            <w:pPr>
              <w:spacing w:after="0" w:line="240" w:lineRule="auto"/>
              <w:jc w:val="right"/>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15</w:t>
            </w:r>
          </w:p>
        </w:tc>
        <w:tc>
          <w:tcPr>
            <w:tcW w:w="1325" w:type="dxa"/>
            <w:tcBorders>
              <w:top w:val="nil"/>
              <w:left w:val="nil"/>
              <w:bottom w:val="single" w:sz="4" w:space="0" w:color="auto"/>
              <w:right w:val="single" w:sz="4" w:space="0" w:color="auto"/>
            </w:tcBorders>
            <w:shd w:val="clear" w:color="auto" w:fill="auto"/>
            <w:vAlign w:val="bottom"/>
          </w:tcPr>
          <w:p w14:paraId="5D437BA0" w14:textId="403A0D16" w:rsidR="00DB2B5A" w:rsidRPr="00FC7D58" w:rsidRDefault="00DB2B5A" w:rsidP="00DB2B5A">
            <w:pPr>
              <w:spacing w:after="0" w:line="240" w:lineRule="auto"/>
              <w:rPr>
                <w:rFonts w:ascii="Times New Roman" w:eastAsia="Times New Roman" w:hAnsi="Times New Roman" w:cs="Times New Roman"/>
                <w:color w:val="000000" w:themeColor="text1"/>
                <w:sz w:val="20"/>
                <w:szCs w:val="20"/>
                <w:lang w:eastAsia="en-US"/>
              </w:rPr>
            </w:pPr>
            <w:r w:rsidRPr="00FC7D58">
              <w:rPr>
                <w:rFonts w:ascii="Times New Roman" w:hAnsi="Times New Roman" w:cs="Times New Roman"/>
                <w:color w:val="000000"/>
                <w:sz w:val="20"/>
                <w:szCs w:val="20"/>
              </w:rPr>
              <w:t>R1-2307253</w:t>
            </w:r>
          </w:p>
        </w:tc>
        <w:tc>
          <w:tcPr>
            <w:tcW w:w="5715" w:type="dxa"/>
            <w:tcBorders>
              <w:top w:val="nil"/>
              <w:left w:val="nil"/>
              <w:bottom w:val="single" w:sz="4" w:space="0" w:color="auto"/>
              <w:right w:val="single" w:sz="4" w:space="0" w:color="auto"/>
            </w:tcBorders>
            <w:shd w:val="clear" w:color="auto" w:fill="auto"/>
            <w:vAlign w:val="bottom"/>
          </w:tcPr>
          <w:p w14:paraId="00EA92C7" w14:textId="0E14DDC9"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Dynamic switching between DFT-S-OFDM and CP-OFDM</w:t>
            </w:r>
          </w:p>
        </w:tc>
        <w:tc>
          <w:tcPr>
            <w:tcW w:w="1935" w:type="dxa"/>
            <w:tcBorders>
              <w:top w:val="nil"/>
              <w:left w:val="nil"/>
              <w:bottom w:val="single" w:sz="4" w:space="0" w:color="auto"/>
              <w:right w:val="single" w:sz="4" w:space="0" w:color="auto"/>
            </w:tcBorders>
            <w:shd w:val="clear" w:color="auto" w:fill="auto"/>
            <w:vAlign w:val="bottom"/>
          </w:tcPr>
          <w:p w14:paraId="420D941D" w14:textId="518D24DC"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InterDigital, Inc.</w:t>
            </w:r>
          </w:p>
        </w:tc>
      </w:tr>
      <w:tr w:rsidR="00DB2B5A" w14:paraId="2A2362E6" w14:textId="77777777" w:rsidTr="00711CB6">
        <w:trPr>
          <w:trHeight w:val="520"/>
        </w:trPr>
        <w:tc>
          <w:tcPr>
            <w:tcW w:w="560" w:type="dxa"/>
            <w:tcBorders>
              <w:top w:val="nil"/>
              <w:left w:val="single" w:sz="4" w:space="0" w:color="auto"/>
              <w:bottom w:val="single" w:sz="4" w:space="0" w:color="auto"/>
              <w:right w:val="single" w:sz="4" w:space="0" w:color="auto"/>
            </w:tcBorders>
            <w:shd w:val="clear" w:color="auto" w:fill="auto"/>
            <w:vAlign w:val="bottom"/>
          </w:tcPr>
          <w:p w14:paraId="4E8DE8AC" w14:textId="2ECBF8A5" w:rsidR="00DB2B5A" w:rsidRPr="00FC7D58" w:rsidRDefault="00DB2B5A" w:rsidP="00DB2B5A">
            <w:pPr>
              <w:spacing w:after="0" w:line="240" w:lineRule="auto"/>
              <w:jc w:val="right"/>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16</w:t>
            </w:r>
          </w:p>
        </w:tc>
        <w:tc>
          <w:tcPr>
            <w:tcW w:w="1325" w:type="dxa"/>
            <w:tcBorders>
              <w:top w:val="nil"/>
              <w:left w:val="nil"/>
              <w:bottom w:val="single" w:sz="4" w:space="0" w:color="auto"/>
              <w:right w:val="single" w:sz="4" w:space="0" w:color="auto"/>
            </w:tcBorders>
            <w:shd w:val="clear" w:color="auto" w:fill="auto"/>
            <w:vAlign w:val="bottom"/>
          </w:tcPr>
          <w:p w14:paraId="3523EA6C" w14:textId="620E9AEB" w:rsidR="00DB2B5A" w:rsidRPr="00FC7D58" w:rsidRDefault="00DB2B5A" w:rsidP="00DB2B5A">
            <w:pPr>
              <w:spacing w:after="0" w:line="240" w:lineRule="auto"/>
              <w:rPr>
                <w:rFonts w:ascii="Times New Roman" w:eastAsia="Times New Roman" w:hAnsi="Times New Roman" w:cs="Times New Roman"/>
                <w:color w:val="000000" w:themeColor="text1"/>
                <w:sz w:val="20"/>
                <w:szCs w:val="20"/>
                <w:lang w:eastAsia="en-US"/>
              </w:rPr>
            </w:pPr>
            <w:r w:rsidRPr="00FC7D58">
              <w:rPr>
                <w:rFonts w:ascii="Times New Roman" w:hAnsi="Times New Roman" w:cs="Times New Roman"/>
                <w:color w:val="000000"/>
                <w:sz w:val="20"/>
                <w:szCs w:val="20"/>
              </w:rPr>
              <w:t>R1-2307307</w:t>
            </w:r>
          </w:p>
        </w:tc>
        <w:tc>
          <w:tcPr>
            <w:tcW w:w="5715" w:type="dxa"/>
            <w:tcBorders>
              <w:top w:val="nil"/>
              <w:left w:val="nil"/>
              <w:bottom w:val="single" w:sz="4" w:space="0" w:color="auto"/>
              <w:right w:val="single" w:sz="4" w:space="0" w:color="auto"/>
            </w:tcBorders>
            <w:shd w:val="clear" w:color="auto" w:fill="auto"/>
            <w:vAlign w:val="bottom"/>
          </w:tcPr>
          <w:p w14:paraId="3DE50634" w14:textId="655A266D"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vAlign w:val="bottom"/>
          </w:tcPr>
          <w:p w14:paraId="162BD1FC" w14:textId="4E810381"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Apple</w:t>
            </w:r>
          </w:p>
        </w:tc>
      </w:tr>
      <w:tr w:rsidR="00DB2B5A" w14:paraId="21AA0AF7" w14:textId="77777777" w:rsidTr="00711CB6">
        <w:trPr>
          <w:trHeight w:val="520"/>
        </w:trPr>
        <w:tc>
          <w:tcPr>
            <w:tcW w:w="560" w:type="dxa"/>
            <w:tcBorders>
              <w:top w:val="nil"/>
              <w:left w:val="single" w:sz="4" w:space="0" w:color="auto"/>
              <w:bottom w:val="single" w:sz="4" w:space="0" w:color="auto"/>
              <w:right w:val="single" w:sz="4" w:space="0" w:color="auto"/>
            </w:tcBorders>
            <w:shd w:val="clear" w:color="auto" w:fill="auto"/>
            <w:vAlign w:val="bottom"/>
          </w:tcPr>
          <w:p w14:paraId="2A95EDCB" w14:textId="467058E2" w:rsidR="00DB2B5A" w:rsidRPr="00FC7D58" w:rsidRDefault="00DB2B5A" w:rsidP="00DB2B5A">
            <w:pPr>
              <w:spacing w:after="0" w:line="240" w:lineRule="auto"/>
              <w:jc w:val="right"/>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17</w:t>
            </w:r>
          </w:p>
        </w:tc>
        <w:tc>
          <w:tcPr>
            <w:tcW w:w="1325" w:type="dxa"/>
            <w:tcBorders>
              <w:top w:val="nil"/>
              <w:left w:val="nil"/>
              <w:bottom w:val="single" w:sz="4" w:space="0" w:color="auto"/>
              <w:right w:val="single" w:sz="4" w:space="0" w:color="auto"/>
            </w:tcBorders>
            <w:shd w:val="clear" w:color="auto" w:fill="auto"/>
            <w:vAlign w:val="bottom"/>
          </w:tcPr>
          <w:p w14:paraId="54D04F39" w14:textId="5F0EBAF4" w:rsidR="00DB2B5A" w:rsidRPr="00FC7D58" w:rsidRDefault="00DB2B5A" w:rsidP="00DB2B5A">
            <w:pPr>
              <w:spacing w:after="0" w:line="240" w:lineRule="auto"/>
              <w:rPr>
                <w:rFonts w:ascii="Times New Roman" w:eastAsia="Times New Roman" w:hAnsi="Times New Roman" w:cs="Times New Roman"/>
                <w:color w:val="000000" w:themeColor="text1"/>
                <w:sz w:val="20"/>
                <w:szCs w:val="20"/>
                <w:lang w:eastAsia="en-US"/>
              </w:rPr>
            </w:pPr>
            <w:r w:rsidRPr="00FC7D58">
              <w:rPr>
                <w:rFonts w:ascii="Times New Roman" w:hAnsi="Times New Roman" w:cs="Times New Roman"/>
                <w:color w:val="000000"/>
                <w:sz w:val="20"/>
                <w:szCs w:val="20"/>
              </w:rPr>
              <w:t>R1-2307360</w:t>
            </w:r>
          </w:p>
        </w:tc>
        <w:tc>
          <w:tcPr>
            <w:tcW w:w="5715" w:type="dxa"/>
            <w:tcBorders>
              <w:top w:val="nil"/>
              <w:left w:val="nil"/>
              <w:bottom w:val="single" w:sz="4" w:space="0" w:color="auto"/>
              <w:right w:val="single" w:sz="4" w:space="0" w:color="auto"/>
            </w:tcBorders>
            <w:shd w:val="clear" w:color="auto" w:fill="auto"/>
            <w:vAlign w:val="bottom"/>
          </w:tcPr>
          <w:p w14:paraId="567C2CAD" w14:textId="53270F36"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vAlign w:val="bottom"/>
          </w:tcPr>
          <w:p w14:paraId="74CAC30F" w14:textId="1C7F6C07"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xiaomi</w:t>
            </w:r>
          </w:p>
        </w:tc>
      </w:tr>
      <w:tr w:rsidR="00DB2B5A" w14:paraId="2547A394" w14:textId="77777777" w:rsidTr="00711CB6">
        <w:trPr>
          <w:trHeight w:val="290"/>
        </w:trPr>
        <w:tc>
          <w:tcPr>
            <w:tcW w:w="560" w:type="dxa"/>
            <w:tcBorders>
              <w:top w:val="nil"/>
              <w:left w:val="single" w:sz="4" w:space="0" w:color="auto"/>
              <w:bottom w:val="single" w:sz="4" w:space="0" w:color="auto"/>
              <w:right w:val="single" w:sz="4" w:space="0" w:color="auto"/>
            </w:tcBorders>
            <w:shd w:val="clear" w:color="auto" w:fill="auto"/>
            <w:vAlign w:val="bottom"/>
          </w:tcPr>
          <w:p w14:paraId="13736A98" w14:textId="5F60011D" w:rsidR="00DB2B5A" w:rsidRPr="00FC7D58" w:rsidRDefault="00DB2B5A" w:rsidP="00DB2B5A">
            <w:pPr>
              <w:spacing w:after="0" w:line="240" w:lineRule="auto"/>
              <w:jc w:val="right"/>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18</w:t>
            </w:r>
          </w:p>
        </w:tc>
        <w:tc>
          <w:tcPr>
            <w:tcW w:w="1325" w:type="dxa"/>
            <w:tcBorders>
              <w:top w:val="nil"/>
              <w:left w:val="nil"/>
              <w:bottom w:val="single" w:sz="4" w:space="0" w:color="auto"/>
              <w:right w:val="single" w:sz="4" w:space="0" w:color="auto"/>
            </w:tcBorders>
            <w:shd w:val="clear" w:color="auto" w:fill="auto"/>
            <w:vAlign w:val="bottom"/>
          </w:tcPr>
          <w:p w14:paraId="4DCCF9EC" w14:textId="011794B3" w:rsidR="00DB2B5A" w:rsidRPr="00FC7D58" w:rsidRDefault="00DB2B5A" w:rsidP="00DB2B5A">
            <w:pPr>
              <w:spacing w:after="0" w:line="240" w:lineRule="auto"/>
              <w:rPr>
                <w:rFonts w:ascii="Times New Roman" w:eastAsia="Times New Roman" w:hAnsi="Times New Roman" w:cs="Times New Roman"/>
                <w:color w:val="000000" w:themeColor="text1"/>
                <w:sz w:val="20"/>
                <w:szCs w:val="20"/>
                <w:lang w:eastAsia="en-US"/>
              </w:rPr>
            </w:pPr>
            <w:r w:rsidRPr="00FC7D58">
              <w:rPr>
                <w:rFonts w:ascii="Times New Roman" w:hAnsi="Times New Roman" w:cs="Times New Roman"/>
                <w:color w:val="000000"/>
                <w:sz w:val="20"/>
                <w:szCs w:val="20"/>
              </w:rPr>
              <w:t>R1-2307414</w:t>
            </w:r>
          </w:p>
        </w:tc>
        <w:tc>
          <w:tcPr>
            <w:tcW w:w="5715" w:type="dxa"/>
            <w:tcBorders>
              <w:top w:val="nil"/>
              <w:left w:val="nil"/>
              <w:bottom w:val="single" w:sz="4" w:space="0" w:color="auto"/>
              <w:right w:val="single" w:sz="4" w:space="0" w:color="auto"/>
            </w:tcBorders>
            <w:shd w:val="clear" w:color="auto" w:fill="auto"/>
            <w:vAlign w:val="bottom"/>
          </w:tcPr>
          <w:p w14:paraId="4B9CAF1F" w14:textId="00B03E5E"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vAlign w:val="bottom"/>
          </w:tcPr>
          <w:p w14:paraId="54F710AD" w14:textId="04555D7E"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Lenovo</w:t>
            </w:r>
          </w:p>
        </w:tc>
      </w:tr>
      <w:tr w:rsidR="00DB2B5A" w14:paraId="33A0A9DA" w14:textId="77777777" w:rsidTr="00711CB6">
        <w:trPr>
          <w:trHeight w:val="512"/>
        </w:trPr>
        <w:tc>
          <w:tcPr>
            <w:tcW w:w="560" w:type="dxa"/>
            <w:tcBorders>
              <w:top w:val="nil"/>
              <w:left w:val="single" w:sz="4" w:space="0" w:color="auto"/>
              <w:bottom w:val="single" w:sz="4" w:space="0" w:color="auto"/>
              <w:right w:val="single" w:sz="4" w:space="0" w:color="auto"/>
            </w:tcBorders>
            <w:shd w:val="clear" w:color="auto" w:fill="auto"/>
            <w:vAlign w:val="bottom"/>
          </w:tcPr>
          <w:p w14:paraId="485B195D" w14:textId="59F0525F" w:rsidR="00DB2B5A" w:rsidRPr="00FC7D58" w:rsidRDefault="00DB2B5A" w:rsidP="00DB2B5A">
            <w:pPr>
              <w:spacing w:after="0" w:line="240" w:lineRule="auto"/>
              <w:jc w:val="right"/>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19</w:t>
            </w:r>
          </w:p>
        </w:tc>
        <w:tc>
          <w:tcPr>
            <w:tcW w:w="1325" w:type="dxa"/>
            <w:tcBorders>
              <w:top w:val="nil"/>
              <w:left w:val="nil"/>
              <w:bottom w:val="single" w:sz="4" w:space="0" w:color="auto"/>
              <w:right w:val="single" w:sz="4" w:space="0" w:color="auto"/>
            </w:tcBorders>
            <w:shd w:val="clear" w:color="auto" w:fill="auto"/>
            <w:vAlign w:val="bottom"/>
          </w:tcPr>
          <w:p w14:paraId="69E8F241" w14:textId="7394DC6C" w:rsidR="00DB2B5A" w:rsidRPr="00FC7D58" w:rsidRDefault="00DB2B5A" w:rsidP="00DB2B5A">
            <w:pPr>
              <w:spacing w:after="0" w:line="240" w:lineRule="auto"/>
              <w:rPr>
                <w:rFonts w:ascii="Times New Roman" w:eastAsia="Times New Roman" w:hAnsi="Times New Roman" w:cs="Times New Roman"/>
                <w:color w:val="000000" w:themeColor="text1"/>
                <w:sz w:val="20"/>
                <w:szCs w:val="20"/>
                <w:lang w:eastAsia="en-US"/>
              </w:rPr>
            </w:pPr>
            <w:r w:rsidRPr="00FC7D58">
              <w:rPr>
                <w:rFonts w:ascii="Times New Roman" w:hAnsi="Times New Roman" w:cs="Times New Roman"/>
                <w:color w:val="000000"/>
                <w:sz w:val="20"/>
                <w:szCs w:val="20"/>
              </w:rPr>
              <w:t>R1-2307436</w:t>
            </w:r>
          </w:p>
        </w:tc>
        <w:tc>
          <w:tcPr>
            <w:tcW w:w="5715" w:type="dxa"/>
            <w:tcBorders>
              <w:top w:val="nil"/>
              <w:left w:val="nil"/>
              <w:bottom w:val="single" w:sz="4" w:space="0" w:color="auto"/>
              <w:right w:val="single" w:sz="4" w:space="0" w:color="auto"/>
            </w:tcBorders>
            <w:shd w:val="clear" w:color="auto" w:fill="auto"/>
            <w:vAlign w:val="bottom"/>
          </w:tcPr>
          <w:p w14:paraId="28A28FEA" w14:textId="30D92122"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Dynamic switching between DFT-S-OFDM and CP-OFDM for Rel-18 CovEnh</w:t>
            </w:r>
          </w:p>
        </w:tc>
        <w:tc>
          <w:tcPr>
            <w:tcW w:w="1935" w:type="dxa"/>
            <w:tcBorders>
              <w:top w:val="nil"/>
              <w:left w:val="nil"/>
              <w:bottom w:val="single" w:sz="4" w:space="0" w:color="auto"/>
              <w:right w:val="single" w:sz="4" w:space="0" w:color="auto"/>
            </w:tcBorders>
            <w:shd w:val="clear" w:color="auto" w:fill="auto"/>
            <w:vAlign w:val="bottom"/>
          </w:tcPr>
          <w:p w14:paraId="7F77D7D9" w14:textId="14D8DF9C"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Sharp</w:t>
            </w:r>
          </w:p>
        </w:tc>
      </w:tr>
      <w:tr w:rsidR="00DB2B5A" w14:paraId="474D84B0" w14:textId="77777777" w:rsidTr="00711CB6">
        <w:trPr>
          <w:trHeight w:val="350"/>
        </w:trPr>
        <w:tc>
          <w:tcPr>
            <w:tcW w:w="560" w:type="dxa"/>
            <w:tcBorders>
              <w:top w:val="nil"/>
              <w:left w:val="single" w:sz="4" w:space="0" w:color="auto"/>
              <w:bottom w:val="single" w:sz="4" w:space="0" w:color="auto"/>
              <w:right w:val="single" w:sz="4" w:space="0" w:color="auto"/>
            </w:tcBorders>
            <w:shd w:val="clear" w:color="auto" w:fill="auto"/>
            <w:vAlign w:val="bottom"/>
          </w:tcPr>
          <w:p w14:paraId="35A0DA27" w14:textId="5F07175F" w:rsidR="00DB2B5A" w:rsidRPr="00FC7D58" w:rsidRDefault="00DB2B5A" w:rsidP="00DB2B5A">
            <w:pPr>
              <w:spacing w:after="0" w:line="240" w:lineRule="auto"/>
              <w:jc w:val="right"/>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20</w:t>
            </w:r>
          </w:p>
        </w:tc>
        <w:tc>
          <w:tcPr>
            <w:tcW w:w="1325" w:type="dxa"/>
            <w:tcBorders>
              <w:top w:val="nil"/>
              <w:left w:val="nil"/>
              <w:bottom w:val="single" w:sz="4" w:space="0" w:color="auto"/>
              <w:right w:val="single" w:sz="4" w:space="0" w:color="auto"/>
            </w:tcBorders>
            <w:shd w:val="clear" w:color="auto" w:fill="auto"/>
            <w:vAlign w:val="bottom"/>
          </w:tcPr>
          <w:p w14:paraId="76DDC85B" w14:textId="2E187E17" w:rsidR="00DB2B5A" w:rsidRPr="00FC7D58" w:rsidRDefault="00DB2B5A" w:rsidP="00DB2B5A">
            <w:pPr>
              <w:spacing w:after="0" w:line="240" w:lineRule="auto"/>
              <w:rPr>
                <w:rFonts w:ascii="Times New Roman" w:eastAsia="Times New Roman" w:hAnsi="Times New Roman" w:cs="Times New Roman"/>
                <w:color w:val="000000" w:themeColor="text1"/>
                <w:sz w:val="20"/>
                <w:szCs w:val="20"/>
                <w:lang w:eastAsia="en-US"/>
              </w:rPr>
            </w:pPr>
            <w:r w:rsidRPr="00FC7D58">
              <w:rPr>
                <w:rFonts w:ascii="Times New Roman" w:hAnsi="Times New Roman" w:cs="Times New Roman"/>
                <w:color w:val="000000"/>
                <w:sz w:val="20"/>
                <w:szCs w:val="20"/>
              </w:rPr>
              <w:t>R1-2307494</w:t>
            </w:r>
          </w:p>
        </w:tc>
        <w:tc>
          <w:tcPr>
            <w:tcW w:w="5715" w:type="dxa"/>
            <w:tcBorders>
              <w:top w:val="nil"/>
              <w:left w:val="nil"/>
              <w:bottom w:val="single" w:sz="4" w:space="0" w:color="auto"/>
              <w:right w:val="single" w:sz="4" w:space="0" w:color="auto"/>
            </w:tcBorders>
            <w:shd w:val="clear" w:color="auto" w:fill="auto"/>
            <w:vAlign w:val="bottom"/>
          </w:tcPr>
          <w:p w14:paraId="355C421F" w14:textId="7CAA0561"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vAlign w:val="bottom"/>
          </w:tcPr>
          <w:p w14:paraId="2F616ADE" w14:textId="219D4FF4"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NTT DOCOMO, INC.</w:t>
            </w:r>
          </w:p>
        </w:tc>
      </w:tr>
      <w:tr w:rsidR="00DB2B5A" w14:paraId="47DB3E4F" w14:textId="77777777" w:rsidTr="00711CB6">
        <w:trPr>
          <w:trHeight w:val="520"/>
        </w:trPr>
        <w:tc>
          <w:tcPr>
            <w:tcW w:w="560" w:type="dxa"/>
            <w:tcBorders>
              <w:top w:val="nil"/>
              <w:left w:val="single" w:sz="4" w:space="0" w:color="auto"/>
              <w:bottom w:val="single" w:sz="4" w:space="0" w:color="auto"/>
              <w:right w:val="single" w:sz="4" w:space="0" w:color="auto"/>
            </w:tcBorders>
            <w:shd w:val="clear" w:color="auto" w:fill="auto"/>
            <w:vAlign w:val="bottom"/>
          </w:tcPr>
          <w:p w14:paraId="03E83D11" w14:textId="2B1104E8" w:rsidR="00DB2B5A" w:rsidRPr="00FC7D58" w:rsidRDefault="00DB2B5A" w:rsidP="00DB2B5A">
            <w:pPr>
              <w:spacing w:after="0" w:line="240" w:lineRule="auto"/>
              <w:jc w:val="right"/>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21</w:t>
            </w:r>
          </w:p>
        </w:tc>
        <w:tc>
          <w:tcPr>
            <w:tcW w:w="1325" w:type="dxa"/>
            <w:tcBorders>
              <w:top w:val="nil"/>
              <w:left w:val="nil"/>
              <w:bottom w:val="single" w:sz="4" w:space="0" w:color="auto"/>
              <w:right w:val="single" w:sz="4" w:space="0" w:color="auto"/>
            </w:tcBorders>
            <w:shd w:val="clear" w:color="auto" w:fill="auto"/>
            <w:vAlign w:val="bottom"/>
          </w:tcPr>
          <w:p w14:paraId="7F7B6294" w14:textId="46F5F3C6" w:rsidR="00DB2B5A" w:rsidRPr="00FC7D58" w:rsidRDefault="00DB2B5A" w:rsidP="00DB2B5A">
            <w:pPr>
              <w:spacing w:after="0" w:line="240" w:lineRule="auto"/>
              <w:rPr>
                <w:rFonts w:ascii="Times New Roman" w:eastAsia="Times New Roman" w:hAnsi="Times New Roman" w:cs="Times New Roman"/>
                <w:color w:val="000000" w:themeColor="text1"/>
                <w:sz w:val="20"/>
                <w:szCs w:val="20"/>
                <w:lang w:eastAsia="en-US"/>
              </w:rPr>
            </w:pPr>
            <w:r w:rsidRPr="00FC7D58">
              <w:rPr>
                <w:rFonts w:ascii="Times New Roman" w:hAnsi="Times New Roman" w:cs="Times New Roman"/>
                <w:color w:val="000000"/>
                <w:sz w:val="20"/>
                <w:szCs w:val="20"/>
              </w:rPr>
              <w:t>R1-2307560</w:t>
            </w:r>
          </w:p>
        </w:tc>
        <w:tc>
          <w:tcPr>
            <w:tcW w:w="5715" w:type="dxa"/>
            <w:tcBorders>
              <w:top w:val="nil"/>
              <w:left w:val="nil"/>
              <w:bottom w:val="single" w:sz="4" w:space="0" w:color="auto"/>
              <w:right w:val="single" w:sz="4" w:space="0" w:color="auto"/>
            </w:tcBorders>
            <w:shd w:val="clear" w:color="auto" w:fill="auto"/>
            <w:vAlign w:val="bottom"/>
          </w:tcPr>
          <w:p w14:paraId="3B81CAD1" w14:textId="6495D54F"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Considerations on dynamic switching between DFT-S-OFDM and CP-OFDM</w:t>
            </w:r>
          </w:p>
        </w:tc>
        <w:tc>
          <w:tcPr>
            <w:tcW w:w="1935" w:type="dxa"/>
            <w:tcBorders>
              <w:top w:val="nil"/>
              <w:left w:val="nil"/>
              <w:bottom w:val="single" w:sz="4" w:space="0" w:color="auto"/>
              <w:right w:val="single" w:sz="4" w:space="0" w:color="auto"/>
            </w:tcBorders>
            <w:shd w:val="clear" w:color="auto" w:fill="auto"/>
            <w:vAlign w:val="bottom"/>
          </w:tcPr>
          <w:p w14:paraId="7D4E81EC" w14:textId="6325247E"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OPPO</w:t>
            </w:r>
          </w:p>
        </w:tc>
      </w:tr>
      <w:tr w:rsidR="00DB2B5A" w14:paraId="1BB387FC" w14:textId="77777777" w:rsidTr="00711CB6">
        <w:trPr>
          <w:trHeight w:val="290"/>
        </w:trPr>
        <w:tc>
          <w:tcPr>
            <w:tcW w:w="560" w:type="dxa"/>
            <w:tcBorders>
              <w:top w:val="nil"/>
              <w:left w:val="single" w:sz="4" w:space="0" w:color="auto"/>
              <w:bottom w:val="single" w:sz="4" w:space="0" w:color="auto"/>
              <w:right w:val="single" w:sz="4" w:space="0" w:color="auto"/>
            </w:tcBorders>
            <w:shd w:val="clear" w:color="auto" w:fill="auto"/>
            <w:vAlign w:val="bottom"/>
          </w:tcPr>
          <w:p w14:paraId="40F2350A" w14:textId="22F5EC16" w:rsidR="00DB2B5A" w:rsidRPr="00FC7D58" w:rsidRDefault="00DB2B5A" w:rsidP="00DB2B5A">
            <w:pPr>
              <w:spacing w:after="0" w:line="240" w:lineRule="auto"/>
              <w:jc w:val="right"/>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22</w:t>
            </w:r>
          </w:p>
        </w:tc>
        <w:tc>
          <w:tcPr>
            <w:tcW w:w="1325" w:type="dxa"/>
            <w:tcBorders>
              <w:top w:val="nil"/>
              <w:left w:val="nil"/>
              <w:bottom w:val="single" w:sz="4" w:space="0" w:color="auto"/>
              <w:right w:val="single" w:sz="4" w:space="0" w:color="auto"/>
            </w:tcBorders>
            <w:shd w:val="clear" w:color="auto" w:fill="auto"/>
            <w:vAlign w:val="bottom"/>
          </w:tcPr>
          <w:p w14:paraId="26E9A065" w14:textId="4F6EDA90" w:rsidR="00DB2B5A" w:rsidRPr="00FC7D58" w:rsidRDefault="00DB2B5A" w:rsidP="00DB2B5A">
            <w:pPr>
              <w:spacing w:after="0" w:line="240" w:lineRule="auto"/>
              <w:rPr>
                <w:rFonts w:ascii="Times New Roman" w:eastAsia="Times New Roman" w:hAnsi="Times New Roman" w:cs="Times New Roman"/>
                <w:color w:val="000000" w:themeColor="text1"/>
                <w:sz w:val="20"/>
                <w:szCs w:val="20"/>
                <w:lang w:eastAsia="en-US"/>
              </w:rPr>
            </w:pPr>
            <w:r w:rsidRPr="00FC7D58">
              <w:rPr>
                <w:rFonts w:ascii="Times New Roman" w:hAnsi="Times New Roman" w:cs="Times New Roman"/>
                <w:color w:val="000000"/>
                <w:sz w:val="20"/>
                <w:szCs w:val="20"/>
              </w:rPr>
              <w:t>R1-2307627</w:t>
            </w:r>
          </w:p>
        </w:tc>
        <w:tc>
          <w:tcPr>
            <w:tcW w:w="5715" w:type="dxa"/>
            <w:tcBorders>
              <w:top w:val="nil"/>
              <w:left w:val="nil"/>
              <w:bottom w:val="single" w:sz="4" w:space="0" w:color="auto"/>
              <w:right w:val="single" w:sz="4" w:space="0" w:color="auto"/>
            </w:tcBorders>
            <w:shd w:val="clear" w:color="auto" w:fill="auto"/>
            <w:vAlign w:val="bottom"/>
          </w:tcPr>
          <w:p w14:paraId="6BBAFB69" w14:textId="6AC3A698"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Discussion on dynamic waveform switchin between DFT-s-OFDM and CP-OFDM</w:t>
            </w:r>
          </w:p>
        </w:tc>
        <w:tc>
          <w:tcPr>
            <w:tcW w:w="1935" w:type="dxa"/>
            <w:tcBorders>
              <w:top w:val="nil"/>
              <w:left w:val="nil"/>
              <w:bottom w:val="single" w:sz="4" w:space="0" w:color="auto"/>
              <w:right w:val="single" w:sz="4" w:space="0" w:color="auto"/>
            </w:tcBorders>
            <w:shd w:val="clear" w:color="auto" w:fill="auto"/>
            <w:vAlign w:val="bottom"/>
          </w:tcPr>
          <w:p w14:paraId="7F4BD83D" w14:textId="6EDAFEB7"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China Telecom</w:t>
            </w:r>
          </w:p>
        </w:tc>
      </w:tr>
      <w:tr w:rsidR="00DB2B5A" w14:paraId="67AAA3CA" w14:textId="77777777" w:rsidTr="00711CB6">
        <w:trPr>
          <w:trHeight w:val="290"/>
        </w:trPr>
        <w:tc>
          <w:tcPr>
            <w:tcW w:w="560" w:type="dxa"/>
            <w:tcBorders>
              <w:top w:val="nil"/>
              <w:left w:val="single" w:sz="4" w:space="0" w:color="auto"/>
              <w:bottom w:val="single" w:sz="4" w:space="0" w:color="auto"/>
              <w:right w:val="single" w:sz="4" w:space="0" w:color="auto"/>
            </w:tcBorders>
            <w:shd w:val="clear" w:color="auto" w:fill="auto"/>
            <w:vAlign w:val="bottom"/>
          </w:tcPr>
          <w:p w14:paraId="517490B5" w14:textId="626AA917" w:rsidR="00DB2B5A" w:rsidRPr="00FC7D58" w:rsidRDefault="00DB2B5A" w:rsidP="00DB2B5A">
            <w:pPr>
              <w:spacing w:after="0" w:line="240" w:lineRule="auto"/>
              <w:jc w:val="right"/>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23</w:t>
            </w:r>
          </w:p>
        </w:tc>
        <w:tc>
          <w:tcPr>
            <w:tcW w:w="1325" w:type="dxa"/>
            <w:tcBorders>
              <w:top w:val="nil"/>
              <w:left w:val="nil"/>
              <w:bottom w:val="single" w:sz="4" w:space="0" w:color="auto"/>
              <w:right w:val="single" w:sz="4" w:space="0" w:color="auto"/>
            </w:tcBorders>
            <w:shd w:val="clear" w:color="auto" w:fill="auto"/>
            <w:vAlign w:val="bottom"/>
          </w:tcPr>
          <w:p w14:paraId="7FE05880" w14:textId="30E5C5E0" w:rsidR="00DB2B5A" w:rsidRPr="00FC7D58" w:rsidRDefault="00DB2B5A" w:rsidP="00DB2B5A">
            <w:pPr>
              <w:spacing w:after="0" w:line="240" w:lineRule="auto"/>
              <w:rPr>
                <w:rFonts w:ascii="Times New Roman" w:eastAsia="Times New Roman" w:hAnsi="Times New Roman" w:cs="Times New Roman"/>
                <w:color w:val="000000" w:themeColor="text1"/>
                <w:sz w:val="20"/>
                <w:szCs w:val="20"/>
                <w:lang w:eastAsia="en-US"/>
              </w:rPr>
            </w:pPr>
            <w:r w:rsidRPr="00FC7D58">
              <w:rPr>
                <w:rFonts w:ascii="Times New Roman" w:hAnsi="Times New Roman" w:cs="Times New Roman"/>
                <w:color w:val="000000"/>
                <w:sz w:val="20"/>
                <w:szCs w:val="20"/>
              </w:rPr>
              <w:t>R1-2307633</w:t>
            </w:r>
          </w:p>
        </w:tc>
        <w:tc>
          <w:tcPr>
            <w:tcW w:w="5715" w:type="dxa"/>
            <w:tcBorders>
              <w:top w:val="nil"/>
              <w:left w:val="nil"/>
              <w:bottom w:val="single" w:sz="4" w:space="0" w:color="auto"/>
              <w:right w:val="single" w:sz="4" w:space="0" w:color="auto"/>
            </w:tcBorders>
            <w:shd w:val="clear" w:color="auto" w:fill="auto"/>
            <w:vAlign w:val="bottom"/>
          </w:tcPr>
          <w:p w14:paraId="5CB02427" w14:textId="79E4F924"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vAlign w:val="bottom"/>
          </w:tcPr>
          <w:p w14:paraId="6C67DD88" w14:textId="6036C0F4"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Google Inc.</w:t>
            </w:r>
          </w:p>
        </w:tc>
      </w:tr>
      <w:tr w:rsidR="00DB2B5A" w14:paraId="0154AEF2" w14:textId="77777777" w:rsidTr="00711CB6">
        <w:trPr>
          <w:trHeight w:val="520"/>
        </w:trPr>
        <w:tc>
          <w:tcPr>
            <w:tcW w:w="560" w:type="dxa"/>
            <w:tcBorders>
              <w:top w:val="nil"/>
              <w:left w:val="single" w:sz="4" w:space="0" w:color="auto"/>
              <w:bottom w:val="single" w:sz="4" w:space="0" w:color="auto"/>
              <w:right w:val="single" w:sz="4" w:space="0" w:color="auto"/>
            </w:tcBorders>
            <w:shd w:val="clear" w:color="auto" w:fill="auto"/>
            <w:vAlign w:val="bottom"/>
          </w:tcPr>
          <w:p w14:paraId="185A601D" w14:textId="2F95399E" w:rsidR="00DB2B5A" w:rsidRPr="00FC7D58" w:rsidRDefault="00DB2B5A" w:rsidP="00DB2B5A">
            <w:pPr>
              <w:spacing w:after="0" w:line="240" w:lineRule="auto"/>
              <w:jc w:val="right"/>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24</w:t>
            </w:r>
          </w:p>
        </w:tc>
        <w:tc>
          <w:tcPr>
            <w:tcW w:w="1325" w:type="dxa"/>
            <w:tcBorders>
              <w:top w:val="nil"/>
              <w:left w:val="nil"/>
              <w:bottom w:val="single" w:sz="4" w:space="0" w:color="auto"/>
              <w:right w:val="single" w:sz="4" w:space="0" w:color="auto"/>
            </w:tcBorders>
            <w:shd w:val="clear" w:color="auto" w:fill="auto"/>
            <w:vAlign w:val="bottom"/>
          </w:tcPr>
          <w:p w14:paraId="5E26094E" w14:textId="0AD0283C" w:rsidR="00DB2B5A" w:rsidRPr="00FC7D58" w:rsidRDefault="00DB2B5A" w:rsidP="00DB2B5A">
            <w:pPr>
              <w:spacing w:after="0" w:line="240" w:lineRule="auto"/>
              <w:rPr>
                <w:rFonts w:ascii="Times New Roman" w:eastAsia="Times New Roman" w:hAnsi="Times New Roman" w:cs="Times New Roman"/>
                <w:color w:val="000000" w:themeColor="text1"/>
                <w:sz w:val="20"/>
                <w:szCs w:val="20"/>
                <w:lang w:eastAsia="en-US"/>
              </w:rPr>
            </w:pPr>
            <w:r w:rsidRPr="00FC7D58">
              <w:rPr>
                <w:rFonts w:ascii="Times New Roman" w:hAnsi="Times New Roman" w:cs="Times New Roman"/>
                <w:color w:val="000000"/>
                <w:sz w:val="20"/>
                <w:szCs w:val="20"/>
              </w:rPr>
              <w:t>R1-2307704</w:t>
            </w:r>
          </w:p>
        </w:tc>
        <w:tc>
          <w:tcPr>
            <w:tcW w:w="5715" w:type="dxa"/>
            <w:tcBorders>
              <w:top w:val="nil"/>
              <w:left w:val="nil"/>
              <w:bottom w:val="single" w:sz="4" w:space="0" w:color="auto"/>
              <w:right w:val="single" w:sz="4" w:space="0" w:color="auto"/>
            </w:tcBorders>
            <w:shd w:val="clear" w:color="auto" w:fill="auto"/>
            <w:vAlign w:val="bottom"/>
          </w:tcPr>
          <w:p w14:paraId="743FEE31" w14:textId="6EA4445C"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Dynamic switching between DFT-S-OFDM and CP-OFDM</w:t>
            </w:r>
          </w:p>
        </w:tc>
        <w:tc>
          <w:tcPr>
            <w:tcW w:w="1935" w:type="dxa"/>
            <w:tcBorders>
              <w:top w:val="nil"/>
              <w:left w:val="nil"/>
              <w:bottom w:val="single" w:sz="4" w:space="0" w:color="auto"/>
              <w:right w:val="single" w:sz="4" w:space="0" w:color="auto"/>
            </w:tcBorders>
            <w:shd w:val="clear" w:color="auto" w:fill="auto"/>
            <w:vAlign w:val="bottom"/>
          </w:tcPr>
          <w:p w14:paraId="53A1CD7A" w14:textId="2EDF70F6"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Samsung</w:t>
            </w:r>
          </w:p>
        </w:tc>
      </w:tr>
      <w:tr w:rsidR="00DB2B5A" w14:paraId="622D337A" w14:textId="77777777" w:rsidTr="00711CB6">
        <w:trPr>
          <w:trHeight w:val="520"/>
        </w:trPr>
        <w:tc>
          <w:tcPr>
            <w:tcW w:w="560" w:type="dxa"/>
            <w:tcBorders>
              <w:top w:val="nil"/>
              <w:left w:val="single" w:sz="4" w:space="0" w:color="auto"/>
              <w:bottom w:val="single" w:sz="4" w:space="0" w:color="auto"/>
              <w:right w:val="single" w:sz="4" w:space="0" w:color="auto"/>
            </w:tcBorders>
            <w:shd w:val="clear" w:color="auto" w:fill="auto"/>
            <w:vAlign w:val="bottom"/>
          </w:tcPr>
          <w:p w14:paraId="28C8236D" w14:textId="4CFD6ACD" w:rsidR="00DB2B5A" w:rsidRPr="00FC7D58" w:rsidRDefault="00DB2B5A" w:rsidP="00DB2B5A">
            <w:pPr>
              <w:spacing w:after="0" w:line="240" w:lineRule="auto"/>
              <w:jc w:val="right"/>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25</w:t>
            </w:r>
          </w:p>
        </w:tc>
        <w:tc>
          <w:tcPr>
            <w:tcW w:w="1325" w:type="dxa"/>
            <w:tcBorders>
              <w:top w:val="nil"/>
              <w:left w:val="nil"/>
              <w:bottom w:val="single" w:sz="4" w:space="0" w:color="auto"/>
              <w:right w:val="single" w:sz="4" w:space="0" w:color="auto"/>
            </w:tcBorders>
            <w:shd w:val="clear" w:color="auto" w:fill="auto"/>
            <w:vAlign w:val="bottom"/>
          </w:tcPr>
          <w:p w14:paraId="2103D834" w14:textId="30F727B8" w:rsidR="00DB2B5A" w:rsidRPr="00FC7D58" w:rsidRDefault="00DB2B5A" w:rsidP="00DB2B5A">
            <w:pPr>
              <w:spacing w:after="0" w:line="240" w:lineRule="auto"/>
              <w:rPr>
                <w:rFonts w:ascii="Times New Roman" w:eastAsia="Times New Roman" w:hAnsi="Times New Roman" w:cs="Times New Roman"/>
                <w:color w:val="000000" w:themeColor="text1"/>
                <w:sz w:val="20"/>
                <w:szCs w:val="20"/>
                <w:lang w:eastAsia="en-US"/>
              </w:rPr>
            </w:pPr>
            <w:r w:rsidRPr="00FC7D58">
              <w:rPr>
                <w:rFonts w:ascii="Times New Roman" w:hAnsi="Times New Roman" w:cs="Times New Roman"/>
                <w:color w:val="000000"/>
                <w:sz w:val="20"/>
                <w:szCs w:val="20"/>
              </w:rPr>
              <w:t>R1-2307726</w:t>
            </w:r>
          </w:p>
        </w:tc>
        <w:tc>
          <w:tcPr>
            <w:tcW w:w="5715" w:type="dxa"/>
            <w:tcBorders>
              <w:top w:val="nil"/>
              <w:left w:val="nil"/>
              <w:bottom w:val="single" w:sz="4" w:space="0" w:color="auto"/>
              <w:right w:val="single" w:sz="4" w:space="0" w:color="auto"/>
            </w:tcBorders>
            <w:shd w:val="clear" w:color="auto" w:fill="auto"/>
            <w:vAlign w:val="bottom"/>
          </w:tcPr>
          <w:p w14:paraId="2B8A0C6F" w14:textId="14BB913E"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Discussion on solutions for NR dynamic switching between DFT-S-OFDM and CP-OFDM</w:t>
            </w:r>
          </w:p>
        </w:tc>
        <w:tc>
          <w:tcPr>
            <w:tcW w:w="1935" w:type="dxa"/>
            <w:tcBorders>
              <w:top w:val="nil"/>
              <w:left w:val="nil"/>
              <w:bottom w:val="single" w:sz="4" w:space="0" w:color="auto"/>
              <w:right w:val="single" w:sz="4" w:space="0" w:color="auto"/>
            </w:tcBorders>
            <w:shd w:val="clear" w:color="auto" w:fill="auto"/>
            <w:vAlign w:val="bottom"/>
          </w:tcPr>
          <w:p w14:paraId="6A0BCFBB" w14:textId="7ABFB15D"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Mavenir</w:t>
            </w:r>
          </w:p>
        </w:tc>
      </w:tr>
      <w:tr w:rsidR="00DB2B5A" w14:paraId="40C6D12D" w14:textId="77777777" w:rsidTr="00711CB6">
        <w:trPr>
          <w:trHeight w:val="520"/>
        </w:trPr>
        <w:tc>
          <w:tcPr>
            <w:tcW w:w="560" w:type="dxa"/>
            <w:tcBorders>
              <w:top w:val="nil"/>
              <w:left w:val="single" w:sz="4" w:space="0" w:color="auto"/>
              <w:bottom w:val="single" w:sz="4" w:space="0" w:color="auto"/>
              <w:right w:val="single" w:sz="4" w:space="0" w:color="auto"/>
            </w:tcBorders>
            <w:shd w:val="clear" w:color="auto" w:fill="auto"/>
            <w:vAlign w:val="bottom"/>
          </w:tcPr>
          <w:p w14:paraId="7B1CBF1C" w14:textId="270445AE" w:rsidR="00DB2B5A" w:rsidRPr="00FC7D58" w:rsidRDefault="00DB2B5A" w:rsidP="00DB2B5A">
            <w:pPr>
              <w:spacing w:after="0" w:line="240" w:lineRule="auto"/>
              <w:jc w:val="right"/>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26</w:t>
            </w:r>
          </w:p>
        </w:tc>
        <w:tc>
          <w:tcPr>
            <w:tcW w:w="1325" w:type="dxa"/>
            <w:tcBorders>
              <w:top w:val="nil"/>
              <w:left w:val="nil"/>
              <w:bottom w:val="single" w:sz="4" w:space="0" w:color="auto"/>
              <w:right w:val="single" w:sz="4" w:space="0" w:color="auto"/>
            </w:tcBorders>
            <w:shd w:val="clear" w:color="auto" w:fill="auto"/>
            <w:vAlign w:val="bottom"/>
          </w:tcPr>
          <w:p w14:paraId="18DC95AD" w14:textId="69F1F8A7" w:rsidR="00DB2B5A" w:rsidRPr="00FC7D58" w:rsidRDefault="00DB2B5A" w:rsidP="00DB2B5A">
            <w:pPr>
              <w:spacing w:after="0" w:line="240" w:lineRule="auto"/>
              <w:rPr>
                <w:rFonts w:ascii="Times New Roman" w:eastAsia="Times New Roman" w:hAnsi="Times New Roman" w:cs="Times New Roman"/>
                <w:color w:val="000000" w:themeColor="text1"/>
                <w:sz w:val="20"/>
                <w:szCs w:val="20"/>
                <w:lang w:eastAsia="en-US"/>
              </w:rPr>
            </w:pPr>
            <w:r w:rsidRPr="00FC7D58">
              <w:rPr>
                <w:rFonts w:ascii="Times New Roman" w:hAnsi="Times New Roman" w:cs="Times New Roman"/>
                <w:color w:val="000000"/>
                <w:sz w:val="20"/>
                <w:szCs w:val="20"/>
              </w:rPr>
              <w:t>R1-2307754</w:t>
            </w:r>
          </w:p>
        </w:tc>
        <w:tc>
          <w:tcPr>
            <w:tcW w:w="5715" w:type="dxa"/>
            <w:tcBorders>
              <w:top w:val="nil"/>
              <w:left w:val="nil"/>
              <w:bottom w:val="single" w:sz="4" w:space="0" w:color="auto"/>
              <w:right w:val="single" w:sz="4" w:space="0" w:color="auto"/>
            </w:tcBorders>
            <w:shd w:val="clear" w:color="auto" w:fill="auto"/>
            <w:vAlign w:val="bottom"/>
          </w:tcPr>
          <w:p w14:paraId="6166D51A" w14:textId="02DD13B6"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Dynamic switching between DFT-S-OFDM and CP-OFDM</w:t>
            </w:r>
          </w:p>
        </w:tc>
        <w:tc>
          <w:tcPr>
            <w:tcW w:w="1935" w:type="dxa"/>
            <w:tcBorders>
              <w:top w:val="nil"/>
              <w:left w:val="nil"/>
              <w:bottom w:val="single" w:sz="4" w:space="0" w:color="auto"/>
              <w:right w:val="single" w:sz="4" w:space="0" w:color="auto"/>
            </w:tcBorders>
            <w:shd w:val="clear" w:color="auto" w:fill="auto"/>
            <w:vAlign w:val="bottom"/>
          </w:tcPr>
          <w:p w14:paraId="410A3CAF" w14:textId="7649D5F3"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ETRI</w:t>
            </w:r>
          </w:p>
        </w:tc>
      </w:tr>
      <w:tr w:rsidR="00DB2B5A" w14:paraId="69B6B9A7" w14:textId="77777777" w:rsidTr="00711CB6">
        <w:trPr>
          <w:trHeight w:val="290"/>
        </w:trPr>
        <w:tc>
          <w:tcPr>
            <w:tcW w:w="560" w:type="dxa"/>
            <w:tcBorders>
              <w:top w:val="nil"/>
              <w:left w:val="single" w:sz="4" w:space="0" w:color="auto"/>
              <w:bottom w:val="single" w:sz="4" w:space="0" w:color="auto"/>
              <w:right w:val="single" w:sz="4" w:space="0" w:color="auto"/>
            </w:tcBorders>
            <w:shd w:val="clear" w:color="auto" w:fill="auto"/>
            <w:vAlign w:val="bottom"/>
          </w:tcPr>
          <w:p w14:paraId="26538FC1" w14:textId="09A1CB43" w:rsidR="00DB2B5A" w:rsidRPr="00FC7D58" w:rsidRDefault="00DB2B5A" w:rsidP="00DB2B5A">
            <w:pPr>
              <w:spacing w:after="0" w:line="240" w:lineRule="auto"/>
              <w:jc w:val="right"/>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27</w:t>
            </w:r>
          </w:p>
        </w:tc>
        <w:tc>
          <w:tcPr>
            <w:tcW w:w="1325" w:type="dxa"/>
            <w:tcBorders>
              <w:top w:val="nil"/>
              <w:left w:val="nil"/>
              <w:bottom w:val="single" w:sz="4" w:space="0" w:color="auto"/>
              <w:right w:val="single" w:sz="4" w:space="0" w:color="auto"/>
            </w:tcBorders>
            <w:shd w:val="clear" w:color="auto" w:fill="auto"/>
            <w:vAlign w:val="bottom"/>
          </w:tcPr>
          <w:p w14:paraId="6EBEA1DF" w14:textId="1EFF76D3" w:rsidR="00DB2B5A" w:rsidRPr="00FC7D58" w:rsidRDefault="00DB2B5A" w:rsidP="00DB2B5A">
            <w:pPr>
              <w:spacing w:after="0" w:line="240" w:lineRule="auto"/>
              <w:rPr>
                <w:rFonts w:ascii="Times New Roman" w:eastAsia="Times New Roman" w:hAnsi="Times New Roman" w:cs="Times New Roman"/>
                <w:color w:val="000000" w:themeColor="text1"/>
                <w:sz w:val="20"/>
                <w:szCs w:val="20"/>
                <w:lang w:eastAsia="en-US"/>
              </w:rPr>
            </w:pPr>
            <w:r w:rsidRPr="00FC7D58">
              <w:rPr>
                <w:rFonts w:ascii="Times New Roman" w:hAnsi="Times New Roman" w:cs="Times New Roman"/>
                <w:color w:val="000000"/>
                <w:sz w:val="20"/>
                <w:szCs w:val="20"/>
              </w:rPr>
              <w:t>R1-2307769</w:t>
            </w:r>
          </w:p>
        </w:tc>
        <w:tc>
          <w:tcPr>
            <w:tcW w:w="5715" w:type="dxa"/>
            <w:tcBorders>
              <w:top w:val="nil"/>
              <w:left w:val="nil"/>
              <w:bottom w:val="single" w:sz="4" w:space="0" w:color="auto"/>
              <w:right w:val="single" w:sz="4" w:space="0" w:color="auto"/>
            </w:tcBorders>
            <w:shd w:val="clear" w:color="auto" w:fill="auto"/>
            <w:vAlign w:val="bottom"/>
          </w:tcPr>
          <w:p w14:paraId="2254E226" w14:textId="497E39F2"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Discussion of dynamic switching between DFT-S-OFDM and CP-OFDM</w:t>
            </w:r>
          </w:p>
        </w:tc>
        <w:tc>
          <w:tcPr>
            <w:tcW w:w="1935" w:type="dxa"/>
            <w:tcBorders>
              <w:top w:val="nil"/>
              <w:left w:val="nil"/>
              <w:bottom w:val="single" w:sz="4" w:space="0" w:color="auto"/>
              <w:right w:val="single" w:sz="4" w:space="0" w:color="auto"/>
            </w:tcBorders>
            <w:shd w:val="clear" w:color="auto" w:fill="auto"/>
            <w:vAlign w:val="bottom"/>
          </w:tcPr>
          <w:p w14:paraId="2D748247" w14:textId="0A81C2B9"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Transsion Holdings</w:t>
            </w:r>
          </w:p>
        </w:tc>
      </w:tr>
      <w:tr w:rsidR="00DB2B5A" w14:paraId="7F43FC9A" w14:textId="77777777" w:rsidTr="00711CB6">
        <w:trPr>
          <w:trHeight w:val="520"/>
        </w:trPr>
        <w:tc>
          <w:tcPr>
            <w:tcW w:w="560" w:type="dxa"/>
            <w:tcBorders>
              <w:top w:val="nil"/>
              <w:left w:val="single" w:sz="4" w:space="0" w:color="auto"/>
              <w:bottom w:val="single" w:sz="4" w:space="0" w:color="auto"/>
              <w:right w:val="single" w:sz="4" w:space="0" w:color="auto"/>
            </w:tcBorders>
            <w:shd w:val="clear" w:color="auto" w:fill="auto"/>
            <w:vAlign w:val="bottom"/>
          </w:tcPr>
          <w:p w14:paraId="21FD3009" w14:textId="2F17E376" w:rsidR="00DB2B5A" w:rsidRPr="00FC7D58" w:rsidRDefault="00DB2B5A" w:rsidP="00DB2B5A">
            <w:pPr>
              <w:spacing w:after="0" w:line="240" w:lineRule="auto"/>
              <w:jc w:val="right"/>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28</w:t>
            </w:r>
          </w:p>
        </w:tc>
        <w:tc>
          <w:tcPr>
            <w:tcW w:w="1325" w:type="dxa"/>
            <w:tcBorders>
              <w:top w:val="nil"/>
              <w:left w:val="nil"/>
              <w:bottom w:val="single" w:sz="4" w:space="0" w:color="auto"/>
              <w:right w:val="single" w:sz="4" w:space="0" w:color="auto"/>
            </w:tcBorders>
            <w:shd w:val="clear" w:color="auto" w:fill="auto"/>
            <w:vAlign w:val="bottom"/>
          </w:tcPr>
          <w:p w14:paraId="0928801F" w14:textId="427DFECF" w:rsidR="00DB2B5A" w:rsidRPr="00FC7D58" w:rsidRDefault="00DB2B5A" w:rsidP="00DB2B5A">
            <w:pPr>
              <w:spacing w:after="0" w:line="240" w:lineRule="auto"/>
              <w:rPr>
                <w:rFonts w:ascii="Times New Roman" w:eastAsia="Times New Roman" w:hAnsi="Times New Roman" w:cs="Times New Roman"/>
                <w:color w:val="000000" w:themeColor="text1"/>
                <w:sz w:val="20"/>
                <w:szCs w:val="20"/>
                <w:lang w:eastAsia="en-US"/>
              </w:rPr>
            </w:pPr>
            <w:r w:rsidRPr="00FC7D58">
              <w:rPr>
                <w:rFonts w:ascii="Times New Roman" w:hAnsi="Times New Roman" w:cs="Times New Roman"/>
                <w:color w:val="000000"/>
                <w:sz w:val="20"/>
                <w:szCs w:val="20"/>
              </w:rPr>
              <w:t>R1-2307846</w:t>
            </w:r>
          </w:p>
        </w:tc>
        <w:tc>
          <w:tcPr>
            <w:tcW w:w="5715" w:type="dxa"/>
            <w:tcBorders>
              <w:top w:val="nil"/>
              <w:left w:val="nil"/>
              <w:bottom w:val="single" w:sz="4" w:space="0" w:color="auto"/>
              <w:right w:val="single" w:sz="4" w:space="0" w:color="auto"/>
            </w:tcBorders>
            <w:shd w:val="clear" w:color="auto" w:fill="auto"/>
            <w:vAlign w:val="bottom"/>
          </w:tcPr>
          <w:p w14:paraId="71C7D73C" w14:textId="76A515FA"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Discussion on Dynamic UL Waveform Switching</w:t>
            </w:r>
          </w:p>
        </w:tc>
        <w:tc>
          <w:tcPr>
            <w:tcW w:w="1935" w:type="dxa"/>
            <w:tcBorders>
              <w:top w:val="nil"/>
              <w:left w:val="nil"/>
              <w:bottom w:val="single" w:sz="4" w:space="0" w:color="auto"/>
              <w:right w:val="single" w:sz="4" w:space="0" w:color="auto"/>
            </w:tcBorders>
            <w:shd w:val="clear" w:color="auto" w:fill="auto"/>
            <w:vAlign w:val="bottom"/>
          </w:tcPr>
          <w:p w14:paraId="1A991EEC" w14:textId="3648FC4D"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Ericsson</w:t>
            </w:r>
          </w:p>
        </w:tc>
      </w:tr>
      <w:tr w:rsidR="00DB2B5A" w14:paraId="272C356E" w14:textId="77777777" w:rsidTr="00711CB6">
        <w:trPr>
          <w:trHeight w:val="290"/>
        </w:trPr>
        <w:tc>
          <w:tcPr>
            <w:tcW w:w="560" w:type="dxa"/>
            <w:tcBorders>
              <w:top w:val="nil"/>
              <w:left w:val="single" w:sz="4" w:space="0" w:color="auto"/>
              <w:bottom w:val="single" w:sz="4" w:space="0" w:color="auto"/>
              <w:right w:val="single" w:sz="4" w:space="0" w:color="auto"/>
            </w:tcBorders>
            <w:shd w:val="clear" w:color="auto" w:fill="auto"/>
            <w:vAlign w:val="bottom"/>
          </w:tcPr>
          <w:p w14:paraId="6E3E9AFA" w14:textId="2903DFC7" w:rsidR="00DB2B5A" w:rsidRPr="00FC7D58" w:rsidRDefault="00DB2B5A" w:rsidP="00DB2B5A">
            <w:pPr>
              <w:spacing w:after="0" w:line="240" w:lineRule="auto"/>
              <w:jc w:val="right"/>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29</w:t>
            </w:r>
          </w:p>
        </w:tc>
        <w:tc>
          <w:tcPr>
            <w:tcW w:w="1325" w:type="dxa"/>
            <w:tcBorders>
              <w:top w:val="nil"/>
              <w:left w:val="nil"/>
              <w:bottom w:val="single" w:sz="4" w:space="0" w:color="auto"/>
              <w:right w:val="single" w:sz="4" w:space="0" w:color="auto"/>
            </w:tcBorders>
            <w:shd w:val="clear" w:color="auto" w:fill="auto"/>
            <w:vAlign w:val="bottom"/>
          </w:tcPr>
          <w:p w14:paraId="72CC4C8C" w14:textId="14ACABEA"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R1-2307953</w:t>
            </w:r>
          </w:p>
        </w:tc>
        <w:tc>
          <w:tcPr>
            <w:tcW w:w="5715" w:type="dxa"/>
            <w:tcBorders>
              <w:top w:val="nil"/>
              <w:left w:val="nil"/>
              <w:bottom w:val="single" w:sz="4" w:space="0" w:color="auto"/>
              <w:right w:val="single" w:sz="4" w:space="0" w:color="auto"/>
            </w:tcBorders>
            <w:shd w:val="clear" w:color="auto" w:fill="auto"/>
            <w:vAlign w:val="bottom"/>
          </w:tcPr>
          <w:p w14:paraId="22A18E13" w14:textId="3F4BE296"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Dynamic switching between DFT-S-OFDM and CP-OFDM</w:t>
            </w:r>
          </w:p>
        </w:tc>
        <w:tc>
          <w:tcPr>
            <w:tcW w:w="1935" w:type="dxa"/>
            <w:tcBorders>
              <w:top w:val="nil"/>
              <w:left w:val="nil"/>
              <w:bottom w:val="single" w:sz="4" w:space="0" w:color="auto"/>
              <w:right w:val="single" w:sz="4" w:space="0" w:color="auto"/>
            </w:tcBorders>
            <w:shd w:val="clear" w:color="auto" w:fill="auto"/>
            <w:vAlign w:val="bottom"/>
          </w:tcPr>
          <w:p w14:paraId="2AD42214" w14:textId="5D405F45"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Qualcomm Incorporated</w:t>
            </w:r>
          </w:p>
        </w:tc>
      </w:tr>
      <w:tr w:rsidR="00DB2B5A" w14:paraId="728B333F" w14:textId="77777777" w:rsidTr="00711CB6">
        <w:trPr>
          <w:trHeight w:val="290"/>
        </w:trPr>
        <w:tc>
          <w:tcPr>
            <w:tcW w:w="560" w:type="dxa"/>
            <w:tcBorders>
              <w:top w:val="nil"/>
              <w:left w:val="single" w:sz="4" w:space="0" w:color="auto"/>
              <w:bottom w:val="single" w:sz="4" w:space="0" w:color="auto"/>
              <w:right w:val="single" w:sz="4" w:space="0" w:color="auto"/>
            </w:tcBorders>
            <w:shd w:val="clear" w:color="auto" w:fill="auto"/>
            <w:vAlign w:val="bottom"/>
          </w:tcPr>
          <w:p w14:paraId="660A8078" w14:textId="0993BE8D" w:rsidR="00DB2B5A" w:rsidRPr="00FC7D58" w:rsidRDefault="00DB2B5A" w:rsidP="00DB2B5A">
            <w:pPr>
              <w:spacing w:after="0" w:line="240" w:lineRule="auto"/>
              <w:jc w:val="right"/>
              <w:rPr>
                <w:rFonts w:ascii="Times New Roman" w:hAnsi="Times New Roman" w:cs="Times New Roman"/>
                <w:sz w:val="20"/>
                <w:szCs w:val="20"/>
              </w:rPr>
            </w:pPr>
            <w:r w:rsidRPr="00FC7D58">
              <w:rPr>
                <w:rFonts w:ascii="Times New Roman" w:hAnsi="Times New Roman" w:cs="Times New Roman"/>
                <w:color w:val="000000"/>
                <w:sz w:val="20"/>
                <w:szCs w:val="20"/>
              </w:rPr>
              <w:t>30</w:t>
            </w:r>
          </w:p>
        </w:tc>
        <w:tc>
          <w:tcPr>
            <w:tcW w:w="1325" w:type="dxa"/>
            <w:tcBorders>
              <w:top w:val="nil"/>
              <w:left w:val="nil"/>
              <w:bottom w:val="single" w:sz="4" w:space="0" w:color="auto"/>
              <w:right w:val="single" w:sz="4" w:space="0" w:color="auto"/>
            </w:tcBorders>
            <w:shd w:val="clear" w:color="auto" w:fill="auto"/>
            <w:vAlign w:val="bottom"/>
          </w:tcPr>
          <w:p w14:paraId="3BEF6EAF" w14:textId="0401CA98" w:rsidR="00DB2B5A" w:rsidRPr="00FC7D58" w:rsidRDefault="00DB2B5A" w:rsidP="00DB2B5A">
            <w:pPr>
              <w:spacing w:after="0" w:line="240" w:lineRule="auto"/>
              <w:rPr>
                <w:rFonts w:ascii="Times New Roman" w:hAnsi="Times New Roman" w:cs="Times New Roman"/>
                <w:color w:val="000000"/>
                <w:sz w:val="20"/>
                <w:szCs w:val="20"/>
              </w:rPr>
            </w:pPr>
            <w:r w:rsidRPr="00FC7D58">
              <w:rPr>
                <w:rFonts w:ascii="Times New Roman" w:hAnsi="Times New Roman" w:cs="Times New Roman"/>
                <w:color w:val="000000"/>
                <w:sz w:val="20"/>
                <w:szCs w:val="20"/>
              </w:rPr>
              <w:t>R1-2308062</w:t>
            </w:r>
          </w:p>
        </w:tc>
        <w:tc>
          <w:tcPr>
            <w:tcW w:w="5715" w:type="dxa"/>
            <w:tcBorders>
              <w:top w:val="nil"/>
              <w:left w:val="nil"/>
              <w:bottom w:val="single" w:sz="4" w:space="0" w:color="auto"/>
              <w:right w:val="single" w:sz="4" w:space="0" w:color="auto"/>
            </w:tcBorders>
            <w:shd w:val="clear" w:color="auto" w:fill="auto"/>
            <w:vAlign w:val="bottom"/>
          </w:tcPr>
          <w:p w14:paraId="6B760969" w14:textId="53C5D281" w:rsidR="00DB2B5A" w:rsidRPr="00FC7D58" w:rsidRDefault="00DB2B5A" w:rsidP="00DB2B5A">
            <w:pPr>
              <w:spacing w:after="0" w:line="240" w:lineRule="auto"/>
              <w:rPr>
                <w:rFonts w:ascii="Times New Roman" w:hAnsi="Times New Roman" w:cs="Times New Roman"/>
                <w:sz w:val="20"/>
                <w:szCs w:val="20"/>
              </w:rPr>
            </w:pPr>
            <w:r w:rsidRPr="00FC7D58">
              <w:rPr>
                <w:rFonts w:ascii="Times New Roman" w:hAnsi="Times New Roman" w:cs="Times New Roman"/>
                <w:color w:val="000000"/>
                <w:sz w:val="20"/>
                <w:szCs w:val="20"/>
              </w:rPr>
              <w:t>Dynamic waveform switching</w:t>
            </w:r>
          </w:p>
        </w:tc>
        <w:tc>
          <w:tcPr>
            <w:tcW w:w="1935" w:type="dxa"/>
            <w:tcBorders>
              <w:top w:val="nil"/>
              <w:left w:val="nil"/>
              <w:bottom w:val="single" w:sz="4" w:space="0" w:color="auto"/>
              <w:right w:val="single" w:sz="4" w:space="0" w:color="auto"/>
            </w:tcBorders>
            <w:shd w:val="clear" w:color="auto" w:fill="auto"/>
            <w:vAlign w:val="bottom"/>
          </w:tcPr>
          <w:p w14:paraId="2A53F92E" w14:textId="67297BEC" w:rsidR="00DB2B5A" w:rsidRPr="00FC7D58" w:rsidRDefault="00DB2B5A" w:rsidP="00DB2B5A">
            <w:pPr>
              <w:spacing w:after="0" w:line="240" w:lineRule="auto"/>
              <w:rPr>
                <w:rFonts w:ascii="Times New Roman" w:hAnsi="Times New Roman" w:cs="Times New Roman"/>
                <w:sz w:val="20"/>
                <w:szCs w:val="20"/>
              </w:rPr>
            </w:pPr>
            <w:r w:rsidRPr="00FC7D58">
              <w:rPr>
                <w:rFonts w:ascii="Times New Roman" w:hAnsi="Times New Roman" w:cs="Times New Roman"/>
                <w:color w:val="000000"/>
                <w:sz w:val="20"/>
                <w:szCs w:val="20"/>
              </w:rPr>
              <w:t>MediaTek Inc.</w:t>
            </w:r>
          </w:p>
        </w:tc>
      </w:tr>
      <w:tr w:rsidR="00DB2B5A" w14:paraId="5DEBCF51" w14:textId="77777777" w:rsidTr="00711CB6">
        <w:trPr>
          <w:trHeight w:val="290"/>
        </w:trPr>
        <w:tc>
          <w:tcPr>
            <w:tcW w:w="560" w:type="dxa"/>
            <w:tcBorders>
              <w:top w:val="nil"/>
              <w:left w:val="single" w:sz="4" w:space="0" w:color="auto"/>
              <w:bottom w:val="single" w:sz="4" w:space="0" w:color="auto"/>
              <w:right w:val="single" w:sz="4" w:space="0" w:color="auto"/>
            </w:tcBorders>
            <w:shd w:val="clear" w:color="auto" w:fill="auto"/>
            <w:vAlign w:val="bottom"/>
          </w:tcPr>
          <w:p w14:paraId="6139FA69" w14:textId="3A8C0431" w:rsidR="00DB2B5A" w:rsidRDefault="009B7B7B" w:rsidP="00DB2B5A">
            <w:pPr>
              <w:spacing w:after="0" w:line="240" w:lineRule="auto"/>
              <w:jc w:val="right"/>
              <w:rPr>
                <w:rFonts w:ascii="Times New Roman" w:hAnsi="Times New Roman" w:cs="Times New Roman"/>
                <w:color w:val="000000"/>
                <w:sz w:val="20"/>
                <w:szCs w:val="20"/>
              </w:rPr>
            </w:pPr>
            <w:r>
              <w:rPr>
                <w:rFonts w:ascii="Times New Roman" w:hAnsi="Times New Roman" w:cs="Times New Roman"/>
                <w:color w:val="000000"/>
                <w:sz w:val="20"/>
                <w:szCs w:val="20"/>
              </w:rPr>
              <w:t>31</w:t>
            </w:r>
          </w:p>
        </w:tc>
        <w:tc>
          <w:tcPr>
            <w:tcW w:w="1325" w:type="dxa"/>
            <w:tcBorders>
              <w:top w:val="nil"/>
              <w:left w:val="nil"/>
              <w:bottom w:val="single" w:sz="4" w:space="0" w:color="auto"/>
              <w:right w:val="single" w:sz="4" w:space="0" w:color="auto"/>
            </w:tcBorders>
            <w:shd w:val="clear" w:color="auto" w:fill="auto"/>
            <w:vAlign w:val="bottom"/>
          </w:tcPr>
          <w:p w14:paraId="0848782C" w14:textId="5ADBBB5C" w:rsidR="00DB2B5A" w:rsidRDefault="009B7B7B" w:rsidP="00DB2B5A">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R1-2306255</w:t>
            </w:r>
          </w:p>
        </w:tc>
        <w:tc>
          <w:tcPr>
            <w:tcW w:w="5715" w:type="dxa"/>
            <w:tcBorders>
              <w:top w:val="nil"/>
              <w:left w:val="nil"/>
              <w:bottom w:val="single" w:sz="4" w:space="0" w:color="auto"/>
              <w:right w:val="single" w:sz="4" w:space="0" w:color="auto"/>
            </w:tcBorders>
            <w:shd w:val="clear" w:color="auto" w:fill="auto"/>
            <w:vAlign w:val="bottom"/>
          </w:tcPr>
          <w:p w14:paraId="5F36E448" w14:textId="62088CC9" w:rsidR="00DB2B5A" w:rsidRDefault="009B7B7B" w:rsidP="00DB2B5A">
            <w:pPr>
              <w:spacing w:after="0" w:line="240" w:lineRule="auto"/>
              <w:rPr>
                <w:rFonts w:ascii="Times New Roman" w:eastAsia="Times New Roman" w:hAnsi="Times New Roman" w:cs="Times New Roman"/>
                <w:color w:val="000000"/>
                <w:sz w:val="20"/>
                <w:szCs w:val="20"/>
                <w:lang w:eastAsia="en-US"/>
              </w:rPr>
            </w:pPr>
            <w:r w:rsidRPr="009B7B7B">
              <w:rPr>
                <w:rFonts w:ascii="Times New Roman" w:eastAsia="Times New Roman" w:hAnsi="Times New Roman" w:cs="Times New Roman"/>
                <w:color w:val="000000"/>
                <w:sz w:val="20"/>
                <w:szCs w:val="20"/>
                <w:lang w:eastAsia="en-US"/>
              </w:rPr>
              <w:t>Summary #5 on dynamic switching between DFT-S-OFDM and CP-OFDM</w:t>
            </w:r>
          </w:p>
        </w:tc>
        <w:tc>
          <w:tcPr>
            <w:tcW w:w="1935" w:type="dxa"/>
            <w:tcBorders>
              <w:top w:val="nil"/>
              <w:left w:val="nil"/>
              <w:bottom w:val="single" w:sz="4" w:space="0" w:color="auto"/>
              <w:right w:val="single" w:sz="4" w:space="0" w:color="auto"/>
            </w:tcBorders>
            <w:shd w:val="clear" w:color="auto" w:fill="auto"/>
            <w:vAlign w:val="bottom"/>
          </w:tcPr>
          <w:p w14:paraId="57E0961E" w14:textId="423A0BEB" w:rsidR="00DB2B5A" w:rsidRDefault="009B7B7B" w:rsidP="00DB2B5A">
            <w:pPr>
              <w:spacing w:after="0" w:line="240" w:lineRule="auto"/>
              <w:rPr>
                <w:rFonts w:ascii="Times New Roman" w:eastAsia="Times New Roman" w:hAnsi="Times New Roman" w:cs="Times New Roman"/>
                <w:color w:val="000000"/>
                <w:sz w:val="20"/>
                <w:szCs w:val="20"/>
                <w:lang w:eastAsia="en-US"/>
              </w:rPr>
            </w:pPr>
            <w:r w:rsidRPr="009B7B7B">
              <w:rPr>
                <w:rFonts w:ascii="Times New Roman" w:eastAsia="Times New Roman" w:hAnsi="Times New Roman" w:cs="Times New Roman"/>
                <w:color w:val="000000"/>
                <w:sz w:val="20"/>
                <w:szCs w:val="20"/>
                <w:lang w:eastAsia="en-US"/>
              </w:rPr>
              <w:t>Moderator (InterDigital, Inc.)</w:t>
            </w:r>
          </w:p>
        </w:tc>
      </w:tr>
    </w:tbl>
    <w:p w14:paraId="72CEB5CF" w14:textId="77777777" w:rsidR="00DB2B5A" w:rsidRDefault="00DB2B5A" w:rsidP="00DB2B5A">
      <w:pPr>
        <w:rPr>
          <w:lang w:val="en-GB" w:eastAsia="zh-CN"/>
        </w:rPr>
      </w:pPr>
    </w:p>
    <w:p w14:paraId="17729865" w14:textId="77777777" w:rsidR="001F6FE4" w:rsidRDefault="005804C0">
      <w:pPr>
        <w:pStyle w:val="Heading1"/>
        <w:numPr>
          <w:ilvl w:val="0"/>
          <w:numId w:val="0"/>
        </w:numPr>
        <w:ind w:left="432" w:hanging="432"/>
      </w:pPr>
      <w:r>
        <w:lastRenderedPageBreak/>
        <w:t>Appendix: Previous agreements</w:t>
      </w:r>
    </w:p>
    <w:p w14:paraId="319306F7" w14:textId="77777777" w:rsidR="00FF1E99" w:rsidRPr="00E34280" w:rsidRDefault="00FF1E99" w:rsidP="00FF1E99">
      <w:pPr>
        <w:rPr>
          <w:rFonts w:ascii="Times New Roman" w:hAnsi="Times New Roman" w:cs="Times New Roman"/>
          <w:u w:val="single"/>
          <w:lang w:val="en-GB" w:eastAsia="zh-CN"/>
        </w:rPr>
      </w:pPr>
      <w:r w:rsidRPr="00E34280">
        <w:rPr>
          <w:rFonts w:ascii="Times New Roman" w:hAnsi="Times New Roman" w:cs="Times New Roman"/>
          <w:u w:val="single"/>
          <w:lang w:val="en-GB" w:eastAsia="zh-CN"/>
        </w:rPr>
        <w:t>RAN1#11</w:t>
      </w:r>
      <w:r>
        <w:rPr>
          <w:rFonts w:ascii="Times New Roman" w:hAnsi="Times New Roman" w:cs="Times New Roman"/>
          <w:u w:val="single"/>
          <w:lang w:val="en-GB" w:eastAsia="zh-CN"/>
        </w:rPr>
        <w:t>3</w:t>
      </w:r>
    </w:p>
    <w:p w14:paraId="707EEF52" w14:textId="77777777" w:rsidR="00FF1E99" w:rsidRPr="00A26664" w:rsidRDefault="00FF1E99" w:rsidP="00FF1E99">
      <w:pPr>
        <w:spacing w:after="0" w:line="240" w:lineRule="auto"/>
        <w:rPr>
          <w:rFonts w:ascii="Times New Roman" w:eastAsia="Batang" w:hAnsi="Times New Roman" w:cs="Times New Roman"/>
          <w:sz w:val="20"/>
          <w:szCs w:val="20"/>
          <w:highlight w:val="green"/>
          <w:lang w:val="en-GB" w:eastAsia="en-US"/>
        </w:rPr>
      </w:pPr>
      <w:r w:rsidRPr="00A26664">
        <w:rPr>
          <w:rFonts w:ascii="Times New Roman" w:eastAsia="Batang" w:hAnsi="Times New Roman" w:cs="Times New Roman"/>
          <w:b/>
          <w:bCs/>
          <w:sz w:val="20"/>
          <w:szCs w:val="20"/>
          <w:highlight w:val="green"/>
          <w:lang w:val="en-GB" w:eastAsia="en-US"/>
        </w:rPr>
        <w:t>Agreement</w:t>
      </w:r>
    </w:p>
    <w:p w14:paraId="50B00277" w14:textId="77777777" w:rsidR="00FF1E99" w:rsidRPr="00A26664" w:rsidRDefault="00FF1E99" w:rsidP="00FF1E99">
      <w:pPr>
        <w:spacing w:after="0" w:line="240" w:lineRule="auto"/>
        <w:rPr>
          <w:rFonts w:ascii="Times New Roman" w:eastAsia="Batang" w:hAnsi="Times New Roman" w:cs="Times New Roman"/>
          <w:sz w:val="20"/>
          <w:szCs w:val="20"/>
          <w:lang w:val="en-GB" w:eastAsia="en-US"/>
        </w:rPr>
      </w:pPr>
      <w:r w:rsidRPr="00A26664">
        <w:rPr>
          <w:rFonts w:ascii="Times New Roman" w:eastAsia="Batang" w:hAnsi="Times New Roman" w:cs="Times New Roman"/>
          <w:sz w:val="20"/>
          <w:szCs w:val="20"/>
          <w:lang w:val="en-GB" w:eastAsia="en-US"/>
        </w:rPr>
        <w:t>Configuration of dynamic waveform switching indicator field, for a BWP, is separately configurable between DCI format 0_1 and DCI format 0_2.</w:t>
      </w:r>
    </w:p>
    <w:p w14:paraId="0B5B7BCE" w14:textId="77777777" w:rsidR="00FF1E99" w:rsidRPr="00A26664" w:rsidRDefault="00FF1E99" w:rsidP="00FF1E99">
      <w:pPr>
        <w:spacing w:after="0" w:line="240" w:lineRule="auto"/>
        <w:rPr>
          <w:rFonts w:ascii="Times" w:eastAsia="Batang" w:hAnsi="Times" w:cs="Times New Roman"/>
          <w:sz w:val="20"/>
          <w:szCs w:val="24"/>
          <w:lang w:val="en-GB" w:eastAsia="x-none"/>
        </w:rPr>
      </w:pPr>
    </w:p>
    <w:p w14:paraId="4FA948E1" w14:textId="77777777" w:rsidR="00FF1E99" w:rsidRPr="00A26664" w:rsidRDefault="00FF1E99" w:rsidP="00FF1E99">
      <w:pPr>
        <w:spacing w:after="0" w:line="240" w:lineRule="auto"/>
        <w:rPr>
          <w:rFonts w:ascii="Times" w:eastAsia="DengXian" w:hAnsi="Times" w:cs="Times New Roman"/>
          <w:sz w:val="20"/>
          <w:szCs w:val="24"/>
          <w:highlight w:val="green"/>
          <w:lang w:val="en-GB" w:eastAsia="zh-CN"/>
        </w:rPr>
      </w:pPr>
      <w:r w:rsidRPr="00A26664">
        <w:rPr>
          <w:rFonts w:ascii="Times" w:eastAsia="DengXian" w:hAnsi="Times" w:cs="Times New Roman" w:hint="eastAsia"/>
          <w:sz w:val="20"/>
          <w:szCs w:val="24"/>
          <w:highlight w:val="green"/>
          <w:lang w:val="en-GB" w:eastAsia="zh-CN"/>
        </w:rPr>
        <w:t>A</w:t>
      </w:r>
      <w:r w:rsidRPr="00A26664">
        <w:rPr>
          <w:rFonts w:ascii="Times" w:eastAsia="DengXian" w:hAnsi="Times" w:cs="Times New Roman"/>
          <w:sz w:val="20"/>
          <w:szCs w:val="24"/>
          <w:highlight w:val="green"/>
          <w:lang w:val="en-GB" w:eastAsia="zh-CN"/>
        </w:rPr>
        <w:t>greement</w:t>
      </w:r>
    </w:p>
    <w:p w14:paraId="2C5DBEAD" w14:textId="77777777" w:rsidR="00FF1E99" w:rsidRPr="00A26664" w:rsidRDefault="00FF1E99" w:rsidP="00FF1E99">
      <w:pPr>
        <w:spacing w:after="0" w:line="240" w:lineRule="auto"/>
        <w:rPr>
          <w:rFonts w:ascii="Times New Roman" w:eastAsia="Batang" w:hAnsi="Times New Roman" w:cs="Times New Roman"/>
          <w:sz w:val="20"/>
          <w:szCs w:val="20"/>
          <w:lang w:val="en-GB" w:eastAsia="en-US"/>
        </w:rPr>
      </w:pPr>
      <w:r w:rsidRPr="00A26664">
        <w:rPr>
          <w:rFonts w:ascii="Times New Roman" w:eastAsia="Batang" w:hAnsi="Times New Roman" w:cs="Times New Roman"/>
          <w:sz w:val="20"/>
          <w:szCs w:val="20"/>
          <w:lang w:val="en-GB" w:eastAsia="en-US"/>
        </w:rPr>
        <w:t>For potential enhancements to assist the scheduler in determining waveform switching, RAN1 to select 1 from the following options:</w:t>
      </w:r>
    </w:p>
    <w:p w14:paraId="2368ABA5" w14:textId="77777777" w:rsidR="00FF1E99" w:rsidRPr="00A26664" w:rsidRDefault="00FF1E99" w:rsidP="00FF1E99">
      <w:pPr>
        <w:numPr>
          <w:ilvl w:val="0"/>
          <w:numId w:val="21"/>
        </w:numPr>
        <w:spacing w:after="0" w:line="240" w:lineRule="auto"/>
        <w:jc w:val="left"/>
        <w:rPr>
          <w:rFonts w:ascii="Times New Roman" w:eastAsia="Batang" w:hAnsi="Times New Roman" w:cs="Times New Roman"/>
          <w:sz w:val="20"/>
          <w:szCs w:val="20"/>
          <w:lang w:val="en-GB" w:eastAsia="zh-CN"/>
        </w:rPr>
      </w:pPr>
      <w:r w:rsidRPr="00A26664">
        <w:rPr>
          <w:rFonts w:ascii="Times New Roman" w:eastAsia="Batang" w:hAnsi="Times New Roman" w:cs="Times New Roman"/>
          <w:sz w:val="20"/>
          <w:szCs w:val="20"/>
          <w:lang w:val="en-GB" w:eastAsia="zh-CN"/>
        </w:rPr>
        <w:t xml:space="preserve">Option 1: Reporting of power headroom information for a reference PUSCH using target waveform different from waveform of actual PUSCH. </w:t>
      </w:r>
    </w:p>
    <w:p w14:paraId="018DA6A5" w14:textId="77777777" w:rsidR="00FF1E99" w:rsidRPr="00A26664" w:rsidRDefault="00FF1E99" w:rsidP="00FF1E99">
      <w:pPr>
        <w:numPr>
          <w:ilvl w:val="0"/>
          <w:numId w:val="14"/>
        </w:numPr>
        <w:spacing w:after="0" w:line="240" w:lineRule="auto"/>
        <w:ind w:left="560" w:hanging="560"/>
        <w:jc w:val="left"/>
        <w:rPr>
          <w:rFonts w:ascii="Times New Roman" w:eastAsia="Batang" w:hAnsi="Times New Roman" w:cs="Times New Roman"/>
          <w:sz w:val="20"/>
          <w:szCs w:val="20"/>
          <w:lang w:val="en-GB" w:eastAsia="zh-CN"/>
        </w:rPr>
      </w:pPr>
      <w:r w:rsidRPr="00A26664">
        <w:rPr>
          <w:rFonts w:ascii="Times New Roman" w:eastAsia="Batang" w:hAnsi="Times New Roman" w:cs="Times New Roman"/>
          <w:sz w:val="20"/>
          <w:szCs w:val="20"/>
          <w:lang w:val="en-GB" w:eastAsia="zh-CN"/>
        </w:rPr>
        <w:t>Details FFS.</w:t>
      </w:r>
    </w:p>
    <w:p w14:paraId="323EC948" w14:textId="77777777" w:rsidR="00FF1E99" w:rsidRPr="00A26664" w:rsidRDefault="00FF1E99" w:rsidP="00FF1E99">
      <w:pPr>
        <w:numPr>
          <w:ilvl w:val="0"/>
          <w:numId w:val="14"/>
        </w:numPr>
        <w:spacing w:after="0" w:line="240" w:lineRule="auto"/>
        <w:ind w:left="1440"/>
        <w:jc w:val="left"/>
        <w:rPr>
          <w:rFonts w:ascii="Times New Roman" w:eastAsia="Batang" w:hAnsi="Times New Roman" w:cs="Times New Roman"/>
          <w:sz w:val="20"/>
          <w:szCs w:val="20"/>
          <w:lang w:val="en-GB" w:eastAsia="zh-CN"/>
        </w:rPr>
      </w:pPr>
      <w:r w:rsidRPr="00A26664">
        <w:rPr>
          <w:rFonts w:ascii="Times New Roman" w:eastAsia="DengXian" w:hAnsi="Times New Roman" w:cs="Times New Roman"/>
          <w:sz w:val="20"/>
          <w:szCs w:val="20"/>
          <w:lang w:val="en-GB" w:eastAsia="zh-CN"/>
        </w:rPr>
        <w:t>Note: Any MAC CE related decision is up to RAN2</w:t>
      </w:r>
    </w:p>
    <w:p w14:paraId="2DBC919F" w14:textId="77777777" w:rsidR="00FF1E99" w:rsidRPr="00A26664" w:rsidRDefault="00FF1E99" w:rsidP="00FF1E99">
      <w:pPr>
        <w:numPr>
          <w:ilvl w:val="0"/>
          <w:numId w:val="22"/>
        </w:numPr>
        <w:spacing w:after="0" w:line="240" w:lineRule="auto"/>
        <w:jc w:val="left"/>
        <w:rPr>
          <w:rFonts w:ascii="Times" w:eastAsia="Batang" w:hAnsi="Times" w:cs="Times New Roman"/>
          <w:sz w:val="20"/>
          <w:szCs w:val="24"/>
          <w:lang w:val="en-GB" w:eastAsia="x-none"/>
        </w:rPr>
      </w:pPr>
      <w:r w:rsidRPr="00A26664">
        <w:rPr>
          <w:rFonts w:ascii="Times New Roman" w:eastAsia="Batang" w:hAnsi="Times New Roman" w:cs="Times New Roman"/>
          <w:sz w:val="20"/>
          <w:szCs w:val="20"/>
          <w:lang w:val="en-GB" w:eastAsia="zh-CN"/>
        </w:rPr>
        <w:t xml:space="preserve">Option 4: No enhancement. </w:t>
      </w:r>
    </w:p>
    <w:p w14:paraId="118F6148" w14:textId="77777777" w:rsidR="00FF1E99" w:rsidRDefault="00FF1E99">
      <w:pPr>
        <w:rPr>
          <w:rFonts w:ascii="Times New Roman" w:hAnsi="Times New Roman" w:cs="Times New Roman"/>
          <w:u w:val="single"/>
          <w:lang w:val="en-GB" w:eastAsia="zh-CN"/>
        </w:rPr>
      </w:pPr>
    </w:p>
    <w:p w14:paraId="224D1A02" w14:textId="6D66887F" w:rsidR="001F6FE4" w:rsidRDefault="005804C0">
      <w:pPr>
        <w:rPr>
          <w:rFonts w:ascii="Times New Roman" w:hAnsi="Times New Roman" w:cs="Times New Roman"/>
          <w:u w:val="single"/>
          <w:lang w:val="en-GB" w:eastAsia="zh-CN"/>
        </w:rPr>
      </w:pPr>
      <w:r>
        <w:rPr>
          <w:rFonts w:ascii="Times New Roman" w:hAnsi="Times New Roman" w:cs="Times New Roman"/>
          <w:u w:val="single"/>
          <w:lang w:val="en-GB" w:eastAsia="zh-CN"/>
        </w:rPr>
        <w:t>RAN1#112b-e</w:t>
      </w:r>
    </w:p>
    <w:p w14:paraId="02EB84DD" w14:textId="77777777" w:rsidR="001F6FE4" w:rsidRDefault="005804C0">
      <w:pPr>
        <w:spacing w:after="0" w:line="240" w:lineRule="auto"/>
        <w:rPr>
          <w:rFonts w:ascii="Times New Roman" w:eastAsia="DengXian" w:hAnsi="Times New Roman" w:cs="Times New Roman"/>
          <w:sz w:val="20"/>
          <w:szCs w:val="20"/>
          <w:highlight w:val="green"/>
          <w:lang w:val="en-GB" w:eastAsia="zh-CN"/>
        </w:rPr>
      </w:pPr>
      <w:r>
        <w:rPr>
          <w:rFonts w:ascii="Times New Roman" w:eastAsia="DengXian" w:hAnsi="Times New Roman" w:cs="Times New Roman" w:hint="eastAsia"/>
          <w:sz w:val="20"/>
          <w:szCs w:val="20"/>
          <w:highlight w:val="green"/>
          <w:lang w:val="en-GB" w:eastAsia="zh-CN"/>
        </w:rPr>
        <w:t>A</w:t>
      </w:r>
      <w:r>
        <w:rPr>
          <w:rFonts w:ascii="Times New Roman" w:eastAsia="DengXian" w:hAnsi="Times New Roman" w:cs="Times New Roman"/>
          <w:sz w:val="20"/>
          <w:szCs w:val="20"/>
          <w:highlight w:val="green"/>
          <w:lang w:val="en-GB" w:eastAsia="zh-CN"/>
        </w:rPr>
        <w:t>greement</w:t>
      </w:r>
    </w:p>
    <w:p w14:paraId="2054C65D" w14:textId="77777777" w:rsidR="001F6FE4" w:rsidRDefault="005804C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For DCI format 0_1/0_2 containing dynamic waveform indication, bit width of each field is set to the maximum between the bit width of the field if transform precoding is disabled and the bit width of the field if transform precoding is enabled, if different.</w:t>
      </w:r>
    </w:p>
    <w:p w14:paraId="6F4A9A7A" w14:textId="77777777" w:rsidR="001F6FE4" w:rsidRDefault="005804C0">
      <w:pPr>
        <w:numPr>
          <w:ilvl w:val="0"/>
          <w:numId w:val="17"/>
        </w:numPr>
        <w:spacing w:after="0" w:line="240" w:lineRule="auto"/>
        <w:jc w:val="left"/>
        <w:rPr>
          <w:rFonts w:ascii="Times" w:eastAsia="Batang" w:hAnsi="Times" w:cs="Times New Roman"/>
          <w:sz w:val="20"/>
          <w:szCs w:val="24"/>
          <w:lang w:val="en-GB" w:eastAsia="zh-CN"/>
        </w:rPr>
      </w:pPr>
      <w:r>
        <w:rPr>
          <w:rFonts w:ascii="Times New Roman" w:eastAsia="Batang" w:hAnsi="Times New Roman" w:cs="Times New Roman"/>
          <w:sz w:val="20"/>
          <w:szCs w:val="20"/>
          <w:lang w:val="en-GB" w:eastAsia="en-US"/>
        </w:rPr>
        <w:t xml:space="preserve">If, for the waveform indicated in the DCI, the bit width N of a field would be smaller than the bit width of the field set as per the above, UE decodes the field using N least significant bits. </w:t>
      </w:r>
      <w:r>
        <w:rPr>
          <w:rFonts w:ascii="Times New Roman" w:eastAsia="DengXian" w:hAnsi="Times New Roman" w:cs="Times New Roman"/>
          <w:sz w:val="20"/>
          <w:szCs w:val="20"/>
          <w:lang w:val="en-GB" w:eastAsia="en-US"/>
        </w:rPr>
        <w:t>If N=0, the UE ignores the field for the indicated waveform.</w:t>
      </w:r>
    </w:p>
    <w:p w14:paraId="1C15301C" w14:textId="77777777" w:rsidR="001F6FE4" w:rsidRDefault="001F6FE4">
      <w:pPr>
        <w:spacing w:after="0" w:line="240" w:lineRule="auto"/>
        <w:rPr>
          <w:rFonts w:ascii="Times New Roman" w:eastAsia="DengXian" w:hAnsi="Times New Roman" w:cs="Times New Roman"/>
          <w:sz w:val="20"/>
          <w:szCs w:val="20"/>
          <w:lang w:val="en-GB" w:eastAsia="en-US"/>
        </w:rPr>
      </w:pPr>
    </w:p>
    <w:p w14:paraId="73E36A53" w14:textId="77777777" w:rsidR="001F6FE4" w:rsidRDefault="001F6FE4">
      <w:pPr>
        <w:spacing w:after="0" w:line="240" w:lineRule="auto"/>
        <w:rPr>
          <w:rFonts w:ascii="Times New Roman" w:eastAsia="DengXian" w:hAnsi="Times New Roman" w:cs="Times New Roman"/>
          <w:sz w:val="20"/>
          <w:szCs w:val="20"/>
          <w:lang w:val="en-GB" w:eastAsia="en-US"/>
        </w:rPr>
      </w:pPr>
    </w:p>
    <w:p w14:paraId="7672EF48" w14:textId="77777777" w:rsidR="001F6FE4" w:rsidRDefault="005804C0">
      <w:pPr>
        <w:spacing w:after="0" w:line="240" w:lineRule="auto"/>
        <w:rPr>
          <w:rFonts w:ascii="Times New Roman" w:eastAsia="Batang" w:hAnsi="Times New Roman" w:cs="Times New Roman"/>
          <w:sz w:val="20"/>
          <w:szCs w:val="20"/>
          <w:highlight w:val="green"/>
          <w:lang w:val="en-GB" w:eastAsia="en-US"/>
        </w:rPr>
      </w:pPr>
      <w:r>
        <w:rPr>
          <w:rFonts w:ascii="Times New Roman" w:eastAsia="Batang" w:hAnsi="Times New Roman" w:cs="Times New Roman"/>
          <w:sz w:val="20"/>
          <w:szCs w:val="20"/>
          <w:highlight w:val="green"/>
          <w:lang w:val="en-GB" w:eastAsia="en-US"/>
        </w:rPr>
        <w:t>Agreement</w:t>
      </w:r>
    </w:p>
    <w:p w14:paraId="3252842F" w14:textId="77777777" w:rsidR="001F6FE4" w:rsidRDefault="005804C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For potential enhancements to assist the scheduler in determining waveform switching, RAN1 to select 1 from the following options:</w:t>
      </w:r>
    </w:p>
    <w:p w14:paraId="22A5CFA0"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Option 1: Reporting of power headroom information for a reference PUSCH using target waveform different from waveform of actual PUSCH.</w:t>
      </w:r>
    </w:p>
    <w:p w14:paraId="4E1AEAB7"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Details FFS.</w:t>
      </w:r>
    </w:p>
    <w:p w14:paraId="79AB5428"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Note: reporting PH information for both waveforms </w:t>
      </w:r>
      <w:proofErr w:type="gramStart"/>
      <w:r>
        <w:rPr>
          <w:rFonts w:ascii="Times New Roman" w:eastAsia="Batang" w:hAnsi="Times New Roman" w:cs="Times New Roman"/>
          <w:sz w:val="20"/>
          <w:szCs w:val="20"/>
          <w:lang w:val="en-GB" w:eastAsia="zh-CN"/>
        </w:rPr>
        <w:t>is</w:t>
      </w:r>
      <w:proofErr w:type="gramEnd"/>
      <w:r>
        <w:rPr>
          <w:rFonts w:ascii="Times New Roman" w:eastAsia="Batang" w:hAnsi="Times New Roman" w:cs="Times New Roman"/>
          <w:sz w:val="20"/>
          <w:szCs w:val="20"/>
          <w:lang w:val="en-GB" w:eastAsia="zh-CN"/>
        </w:rPr>
        <w:t xml:space="preserve"> not precluded.</w:t>
      </w:r>
    </w:p>
    <w:p w14:paraId="3CC86F07"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Note: additional trigger for PH for reference PUSCH is not precluded.</w:t>
      </w:r>
    </w:p>
    <w:p w14:paraId="705839FB"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Option 2: New trigger of power headroom report based on waveform switching event.</w:t>
      </w:r>
    </w:p>
    <w:p w14:paraId="03B5353E"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Details FFS.</w:t>
      </w:r>
    </w:p>
    <w:p w14:paraId="59C84418"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Option 3: Both Option 1 and Option 2.</w:t>
      </w:r>
    </w:p>
    <w:p w14:paraId="72E92BE0"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Details FFS.</w:t>
      </w:r>
    </w:p>
    <w:p w14:paraId="76452470"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Option 4: No enhancement.</w:t>
      </w:r>
    </w:p>
    <w:p w14:paraId="5593C476" w14:textId="77777777" w:rsidR="001F6FE4" w:rsidRDefault="001F6FE4">
      <w:pPr>
        <w:spacing w:after="0" w:line="240" w:lineRule="auto"/>
        <w:rPr>
          <w:rFonts w:ascii="Times" w:eastAsia="Batang" w:hAnsi="Times" w:cs="Times New Roman"/>
          <w:sz w:val="20"/>
          <w:szCs w:val="24"/>
          <w:lang w:val="en-GB" w:eastAsia="zh-CN"/>
        </w:rPr>
      </w:pPr>
    </w:p>
    <w:p w14:paraId="20E4D2BD" w14:textId="77777777" w:rsidR="001F6FE4" w:rsidRDefault="005804C0">
      <w:pPr>
        <w:spacing w:after="0" w:line="240" w:lineRule="auto"/>
        <w:rPr>
          <w:rFonts w:ascii="Times" w:eastAsia="DengXian" w:hAnsi="Times" w:cs="Times New Roman"/>
          <w:sz w:val="20"/>
          <w:szCs w:val="24"/>
          <w:lang w:val="en-GB" w:eastAsia="zh-CN"/>
        </w:rPr>
      </w:pPr>
      <w:r>
        <w:rPr>
          <w:rFonts w:ascii="Times" w:eastAsia="DengXian" w:hAnsi="Times" w:cs="Times New Roman"/>
          <w:sz w:val="20"/>
          <w:szCs w:val="24"/>
          <w:lang w:val="en-GB" w:eastAsia="zh-CN"/>
        </w:rPr>
        <w:t>Conclusion</w:t>
      </w:r>
    </w:p>
    <w:p w14:paraId="05755768" w14:textId="77777777" w:rsidR="001F6FE4" w:rsidRDefault="005804C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PUSCH transmission scheduled by C-RNTI with DCI format 0_0, UE considers transform precoding enabled or disabled according to </w:t>
      </w:r>
      <w:r>
        <w:rPr>
          <w:rFonts w:ascii="Times New Roman" w:eastAsia="Batang" w:hAnsi="Times New Roman" w:cs="Times New Roman"/>
          <w:i/>
          <w:iCs/>
          <w:sz w:val="20"/>
          <w:szCs w:val="20"/>
          <w:lang w:val="en-GB" w:eastAsia="en-US"/>
        </w:rPr>
        <w:t>msg3-transformPrecoder</w:t>
      </w:r>
      <w:r>
        <w:rPr>
          <w:rFonts w:ascii="Times New Roman" w:eastAsia="Batang" w:hAnsi="Times New Roman" w:cs="Times New Roman"/>
          <w:sz w:val="20"/>
          <w:szCs w:val="20"/>
          <w:lang w:val="en-GB" w:eastAsia="en-US"/>
        </w:rPr>
        <w:t xml:space="preserve"> as in legacy.</w:t>
      </w:r>
    </w:p>
    <w:p w14:paraId="01A6F3D9" w14:textId="77777777" w:rsidR="001F6FE4" w:rsidRDefault="001F6FE4">
      <w:pPr>
        <w:spacing w:after="0" w:line="240" w:lineRule="auto"/>
        <w:rPr>
          <w:rFonts w:ascii="Times" w:eastAsia="Batang" w:hAnsi="Times" w:cs="Times New Roman"/>
          <w:sz w:val="20"/>
          <w:szCs w:val="24"/>
          <w:lang w:val="en-GB" w:eastAsia="zh-CN"/>
        </w:rPr>
      </w:pPr>
    </w:p>
    <w:p w14:paraId="7CE56EBF" w14:textId="77777777" w:rsidR="001F6FE4" w:rsidRDefault="001F6FE4">
      <w:pPr>
        <w:spacing w:after="0" w:line="240" w:lineRule="auto"/>
        <w:rPr>
          <w:rFonts w:ascii="Times" w:eastAsia="Batang" w:hAnsi="Times" w:cs="Times New Roman"/>
          <w:sz w:val="20"/>
          <w:szCs w:val="24"/>
          <w:lang w:val="en-GB" w:eastAsia="zh-CN"/>
        </w:rPr>
      </w:pPr>
    </w:p>
    <w:p w14:paraId="08D687F5" w14:textId="77777777" w:rsidR="001F6FE4" w:rsidRDefault="005804C0">
      <w:pPr>
        <w:spacing w:after="0" w:line="240" w:lineRule="auto"/>
        <w:rPr>
          <w:rFonts w:ascii="Times New Roman" w:eastAsia="Microsoft YaHei UI" w:hAnsi="Times New Roman" w:cs="Times New Roman"/>
          <w:color w:val="000000"/>
          <w:sz w:val="20"/>
          <w:szCs w:val="20"/>
          <w:highlight w:val="green"/>
          <w:shd w:val="clear" w:color="auto" w:fill="FF00FF"/>
          <w:lang w:val="en-GB" w:eastAsia="zh-CN"/>
        </w:rPr>
      </w:pPr>
      <w:r>
        <w:rPr>
          <w:rFonts w:ascii="Times New Roman" w:eastAsia="Microsoft YaHei UI" w:hAnsi="Times New Roman" w:cs="Times New Roman"/>
          <w:b/>
          <w:bCs/>
          <w:color w:val="000000"/>
          <w:sz w:val="20"/>
          <w:szCs w:val="20"/>
          <w:highlight w:val="green"/>
          <w:shd w:val="clear" w:color="auto" w:fill="FF00FF"/>
          <w:lang w:val="en-GB" w:eastAsia="zh-CN"/>
        </w:rPr>
        <w:t>Agreement</w:t>
      </w:r>
    </w:p>
    <w:p w14:paraId="292A76AE" w14:textId="77777777" w:rsidR="001F6FE4" w:rsidRDefault="005804C0">
      <w:pPr>
        <w:spacing w:after="0" w:line="240" w:lineRule="auto"/>
        <w:rPr>
          <w:rFonts w:ascii="Times New Roman" w:eastAsia="Microsoft YaHei UI" w:hAnsi="Times New Roman" w:cs="Times New Roman"/>
          <w:color w:val="000000"/>
          <w:sz w:val="24"/>
          <w:szCs w:val="24"/>
          <w:lang w:eastAsia="zh-CN"/>
        </w:rPr>
      </w:pPr>
      <w:r>
        <w:rPr>
          <w:rFonts w:ascii="Times New Roman" w:eastAsia="Microsoft YaHei UI" w:hAnsi="Times New Roman" w:cs="Times New Roman"/>
          <w:color w:val="000000"/>
          <w:sz w:val="20"/>
          <w:szCs w:val="20"/>
          <w:lang w:val="en-GB" w:eastAsia="zh-CN"/>
        </w:rPr>
        <w:t>Dynamic waveform switching is configured separately for each BWP, within </w:t>
      </w:r>
      <w:r>
        <w:rPr>
          <w:rFonts w:ascii="Times New Roman" w:eastAsia="Microsoft YaHei UI" w:hAnsi="Times New Roman" w:cs="Times New Roman"/>
          <w:i/>
          <w:iCs/>
          <w:color w:val="000000"/>
          <w:sz w:val="20"/>
          <w:szCs w:val="20"/>
          <w:lang w:val="en-GB" w:eastAsia="zh-CN"/>
        </w:rPr>
        <w:t>PUSCH-Config</w:t>
      </w:r>
      <w:r>
        <w:rPr>
          <w:rFonts w:ascii="Times New Roman" w:eastAsia="Microsoft YaHei UI" w:hAnsi="Times New Roman" w:cs="Times New Roman"/>
          <w:color w:val="000000"/>
          <w:sz w:val="20"/>
          <w:szCs w:val="20"/>
          <w:lang w:val="en-GB" w:eastAsia="zh-CN"/>
        </w:rPr>
        <w:t>.</w:t>
      </w:r>
    </w:p>
    <w:p w14:paraId="5D17BF49" w14:textId="77777777" w:rsidR="001F6FE4" w:rsidRDefault="001F6FE4">
      <w:pPr>
        <w:spacing w:after="0" w:line="240" w:lineRule="auto"/>
        <w:rPr>
          <w:rFonts w:ascii="Times" w:eastAsia="Batang" w:hAnsi="Times" w:cs="Times New Roman"/>
          <w:sz w:val="20"/>
          <w:szCs w:val="24"/>
          <w:lang w:eastAsia="zh-CN"/>
        </w:rPr>
      </w:pPr>
    </w:p>
    <w:p w14:paraId="731237B2" w14:textId="77777777" w:rsidR="001F6FE4" w:rsidRDefault="005804C0">
      <w:pPr>
        <w:spacing w:after="0" w:line="240" w:lineRule="auto"/>
        <w:rPr>
          <w:rFonts w:ascii="Times New Roman" w:eastAsia="Microsoft YaHei UI" w:hAnsi="Times New Roman" w:cs="Times New Roman"/>
          <w:color w:val="000000"/>
          <w:sz w:val="20"/>
          <w:szCs w:val="20"/>
          <w:highlight w:val="green"/>
          <w:shd w:val="clear" w:color="auto" w:fill="FF00FF"/>
          <w:lang w:val="en-GB" w:eastAsia="zh-CN"/>
        </w:rPr>
      </w:pPr>
      <w:r>
        <w:rPr>
          <w:rFonts w:ascii="Times New Roman" w:eastAsia="Microsoft YaHei UI" w:hAnsi="Times New Roman" w:cs="Times New Roman"/>
          <w:b/>
          <w:bCs/>
          <w:color w:val="000000"/>
          <w:sz w:val="20"/>
          <w:szCs w:val="20"/>
          <w:highlight w:val="green"/>
          <w:shd w:val="clear" w:color="auto" w:fill="FF00FF"/>
          <w:lang w:val="en-GB" w:eastAsia="zh-CN"/>
        </w:rPr>
        <w:lastRenderedPageBreak/>
        <w:t>Agreement</w:t>
      </w:r>
    </w:p>
    <w:p w14:paraId="1CEFA240" w14:textId="77777777" w:rsidR="001F6FE4" w:rsidRDefault="005804C0">
      <w:pPr>
        <w:spacing w:after="0" w:line="240" w:lineRule="auto"/>
        <w:rPr>
          <w:rFonts w:ascii="Times New Roman" w:eastAsia="Microsoft YaHei UI" w:hAnsi="Times New Roman" w:cs="Times New Roman"/>
          <w:color w:val="000000"/>
          <w:sz w:val="24"/>
          <w:szCs w:val="24"/>
          <w:lang w:eastAsia="zh-CN"/>
        </w:rPr>
      </w:pPr>
      <w:r>
        <w:rPr>
          <w:rFonts w:ascii="Times New Roman" w:eastAsia="Microsoft YaHei UI" w:hAnsi="Times New Roman" w:cs="Times New Roman"/>
          <w:color w:val="000000"/>
          <w:sz w:val="20"/>
          <w:szCs w:val="20"/>
          <w:lang w:val="en-GB" w:eastAsia="zh-CN"/>
        </w:rPr>
        <w:t>For UE configured with multi-PUSCH scheduling in time domain</w:t>
      </w:r>
      <w:r>
        <w:rPr>
          <w:rFonts w:ascii="Times New Roman" w:eastAsia="Microsoft YaHei UI" w:hAnsi="Times New Roman" w:cs="Times New Roman"/>
          <w:sz w:val="20"/>
          <w:szCs w:val="20"/>
          <w:lang w:val="en-GB" w:eastAsia="zh-CN"/>
        </w:rPr>
        <w:t> in a carrier</w:t>
      </w:r>
      <w:r>
        <w:rPr>
          <w:rFonts w:ascii="Times New Roman" w:eastAsia="Microsoft YaHei UI" w:hAnsi="Times New Roman" w:cs="Times New Roman"/>
          <w:color w:val="FF0000"/>
          <w:sz w:val="20"/>
          <w:szCs w:val="20"/>
          <w:lang w:val="en-GB" w:eastAsia="zh-CN"/>
        </w:rPr>
        <w:t> </w:t>
      </w:r>
      <w:r>
        <w:rPr>
          <w:rFonts w:ascii="Times New Roman" w:eastAsia="Microsoft YaHei UI" w:hAnsi="Times New Roman" w:cs="Times New Roman"/>
          <w:i/>
          <w:iCs/>
          <w:color w:val="000000"/>
          <w:sz w:val="20"/>
          <w:szCs w:val="20"/>
          <w:lang w:val="en-GB" w:eastAsia="zh-CN"/>
        </w:rPr>
        <w:t>(</w:t>
      </w:r>
      <w:proofErr w:type="gramStart"/>
      <w:r>
        <w:rPr>
          <w:rFonts w:ascii="Times New Roman" w:eastAsia="Microsoft YaHei UI" w:hAnsi="Times New Roman" w:cs="Times New Roman"/>
          <w:color w:val="000000"/>
          <w:sz w:val="20"/>
          <w:szCs w:val="20"/>
          <w:lang w:val="en-GB" w:eastAsia="zh-CN"/>
        </w:rPr>
        <w:t>i.e.</w:t>
      </w:r>
      <w:proofErr w:type="gramEnd"/>
      <w:r>
        <w:rPr>
          <w:rFonts w:ascii="Times New Roman" w:eastAsia="Microsoft YaHei UI" w:hAnsi="Times New Roman" w:cs="Times New Roman"/>
          <w:color w:val="000000"/>
          <w:sz w:val="20"/>
          <w:szCs w:val="20"/>
          <w:lang w:val="en-GB" w:eastAsia="zh-CN"/>
        </w:rPr>
        <w:t> </w:t>
      </w:r>
      <w:r>
        <w:rPr>
          <w:rFonts w:ascii="Times New Roman" w:eastAsia="Microsoft YaHei UI" w:hAnsi="Times New Roman" w:cs="Times New Roman"/>
          <w:i/>
          <w:iCs/>
          <w:color w:val="000000"/>
          <w:sz w:val="20"/>
          <w:szCs w:val="20"/>
          <w:lang w:eastAsia="zh-CN"/>
        </w:rPr>
        <w:t>pusch-TimeDomainAllocationListForMultiPUSCH</w:t>
      </w:r>
      <w:r>
        <w:rPr>
          <w:rFonts w:ascii="Times" w:eastAsia="Microsoft YaHei UI" w:hAnsi="Times" w:cs="Times"/>
          <w:color w:val="000000"/>
          <w:sz w:val="20"/>
          <w:szCs w:val="20"/>
          <w:lang w:val="en-GB" w:eastAsia="zh-CN"/>
        </w:rPr>
        <w:t>), DCI format 0_1 supports 1-bit field for dynamic waveform switching indication.</w:t>
      </w:r>
    </w:p>
    <w:p w14:paraId="30302B05" w14:textId="77777777" w:rsidR="001F6FE4" w:rsidRDefault="005804C0">
      <w:pPr>
        <w:numPr>
          <w:ilvl w:val="0"/>
          <w:numId w:val="18"/>
        </w:numPr>
        <w:spacing w:after="0" w:line="240" w:lineRule="auto"/>
        <w:jc w:val="left"/>
        <w:rPr>
          <w:rFonts w:ascii="Calibri" w:eastAsia="Microsoft YaHei UI" w:hAnsi="Calibri" w:cs="Calibri"/>
          <w:color w:val="000000"/>
          <w:sz w:val="24"/>
          <w:szCs w:val="24"/>
          <w:lang w:eastAsia="zh-CN"/>
        </w:rPr>
      </w:pPr>
      <w:r>
        <w:rPr>
          <w:rFonts w:ascii="Times" w:eastAsia="Microsoft YaHei UI" w:hAnsi="Times" w:cs="Times"/>
          <w:color w:val="000000"/>
          <w:sz w:val="20"/>
          <w:szCs w:val="20"/>
          <w:lang w:val="en-GB" w:eastAsia="zh-CN"/>
        </w:rPr>
        <w:t xml:space="preserve">When configured, 1-bit field indicates </w:t>
      </w:r>
      <w:proofErr w:type="gramStart"/>
      <w:r>
        <w:rPr>
          <w:rFonts w:ascii="Times" w:eastAsia="Microsoft YaHei UI" w:hAnsi="Times" w:cs="Times"/>
          <w:color w:val="000000"/>
          <w:sz w:val="20"/>
          <w:szCs w:val="20"/>
          <w:lang w:val="en-GB" w:eastAsia="zh-CN"/>
        </w:rPr>
        <w:t>waveform</w:t>
      </w:r>
      <w:proofErr w:type="gramEnd"/>
      <w:r>
        <w:rPr>
          <w:rFonts w:ascii="Times" w:eastAsia="Microsoft YaHei UI" w:hAnsi="Times" w:cs="Times"/>
          <w:color w:val="000000"/>
          <w:sz w:val="20"/>
          <w:szCs w:val="20"/>
          <w:lang w:val="en-GB" w:eastAsia="zh-CN"/>
        </w:rPr>
        <w:t xml:space="preserve"> for all scheduled PUSCH transmissions.</w:t>
      </w:r>
    </w:p>
    <w:p w14:paraId="42EF3A61" w14:textId="77777777" w:rsidR="001F6FE4" w:rsidRDefault="001F6FE4">
      <w:pPr>
        <w:spacing w:after="0" w:line="240" w:lineRule="auto"/>
        <w:rPr>
          <w:rFonts w:ascii="Times" w:eastAsia="Batang" w:hAnsi="Times" w:cs="Times New Roman"/>
          <w:sz w:val="20"/>
          <w:szCs w:val="24"/>
          <w:lang w:eastAsia="zh-CN"/>
        </w:rPr>
      </w:pPr>
    </w:p>
    <w:p w14:paraId="6E9F73BA" w14:textId="77777777" w:rsidR="001F6FE4" w:rsidRDefault="001F6FE4">
      <w:pPr>
        <w:spacing w:after="0" w:line="240" w:lineRule="auto"/>
        <w:rPr>
          <w:rFonts w:ascii="Times" w:eastAsia="Batang" w:hAnsi="Times" w:cs="Times New Roman"/>
          <w:sz w:val="20"/>
          <w:szCs w:val="24"/>
          <w:lang w:eastAsia="zh-CN"/>
        </w:rPr>
      </w:pPr>
    </w:p>
    <w:p w14:paraId="76279443" w14:textId="77777777" w:rsidR="001F6FE4" w:rsidRDefault="005804C0">
      <w:pPr>
        <w:spacing w:after="0" w:line="240" w:lineRule="auto"/>
        <w:rPr>
          <w:rFonts w:ascii="Times New Roman" w:eastAsia="Batang" w:hAnsi="Times New Roman" w:cs="Times New Roman"/>
          <w:sz w:val="20"/>
          <w:szCs w:val="20"/>
          <w:highlight w:val="green"/>
          <w:lang w:val="en-GB" w:eastAsia="en-US"/>
        </w:rPr>
      </w:pPr>
      <w:r>
        <w:rPr>
          <w:rFonts w:ascii="Times New Roman" w:eastAsia="Batang" w:hAnsi="Times New Roman" w:cs="Times New Roman"/>
          <w:b/>
          <w:bCs/>
          <w:sz w:val="20"/>
          <w:szCs w:val="20"/>
          <w:highlight w:val="green"/>
          <w:lang w:val="en-GB" w:eastAsia="en-US"/>
        </w:rPr>
        <w:t>Agreement</w:t>
      </w:r>
    </w:p>
    <w:p w14:paraId="676FCB8B" w14:textId="77777777" w:rsidR="001F6FE4" w:rsidRDefault="005804C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PUSCH scheduled by DCI format 0_1/0_2 with dynamic waveform switching indication field configured, and </w:t>
      </w:r>
      <w:r>
        <w:rPr>
          <w:rFonts w:ascii="Times New Roman" w:eastAsia="Batang" w:hAnsi="Times New Roman" w:cs="Times New Roman"/>
          <w:i/>
          <w:iCs/>
          <w:sz w:val="20"/>
          <w:szCs w:val="20"/>
          <w:lang w:val="en-GB" w:eastAsia="en-US"/>
        </w:rPr>
        <w:t>useInterlacePUCCH-PUSCH</w:t>
      </w:r>
      <w:r>
        <w:rPr>
          <w:rFonts w:ascii="Times New Roman" w:eastAsia="Batang" w:hAnsi="Times New Roman" w:cs="Times New Roman"/>
          <w:sz w:val="20"/>
          <w:szCs w:val="20"/>
          <w:lang w:val="en-GB" w:eastAsia="en-US"/>
        </w:rPr>
        <w:t xml:space="preserve"> is not configured, downselect between following options:</w:t>
      </w:r>
    </w:p>
    <w:p w14:paraId="46E0816A" w14:textId="77777777" w:rsidR="001F6FE4" w:rsidRDefault="005804C0">
      <w:pPr>
        <w:numPr>
          <w:ilvl w:val="0"/>
          <w:numId w:val="13"/>
        </w:numPr>
        <w:spacing w:after="0" w:line="240" w:lineRule="auto"/>
        <w:ind w:left="426"/>
        <w:jc w:val="lef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Option 1 (configuration restriction with error case handling):</w:t>
      </w:r>
    </w:p>
    <w:p w14:paraId="2DD1AB42" w14:textId="77777777" w:rsidR="001F6FE4" w:rsidRDefault="005804C0">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 xml:space="preserve">UE does not expect </w:t>
      </w:r>
      <w:r>
        <w:rPr>
          <w:rFonts w:ascii="Times New Roman" w:eastAsia="Batang" w:hAnsi="Times New Roman" w:cs="Times New Roman"/>
          <w:i/>
          <w:iCs/>
          <w:sz w:val="20"/>
          <w:szCs w:val="20"/>
          <w:lang w:val="en-GB" w:eastAsia="zh-CN"/>
        </w:rPr>
        <w:t>resourceAllocation</w:t>
      </w:r>
      <w:r>
        <w:rPr>
          <w:rFonts w:ascii="Times New Roman" w:eastAsia="Batang" w:hAnsi="Times New Roman" w:cs="Times New Roman"/>
          <w:sz w:val="20"/>
          <w:szCs w:val="20"/>
          <w:lang w:val="en-GB" w:eastAsia="zh-CN"/>
        </w:rPr>
        <w:t xml:space="preserve"> set to </w:t>
      </w:r>
      <w:r>
        <w:rPr>
          <w:rFonts w:ascii="Times New Roman" w:eastAsia="Batang" w:hAnsi="Times New Roman" w:cs="Times New Roman"/>
          <w:i/>
          <w:iCs/>
          <w:sz w:val="20"/>
          <w:szCs w:val="20"/>
          <w:lang w:val="en-GB" w:eastAsia="zh-CN"/>
        </w:rPr>
        <w:t>resourceAllocationType0</w:t>
      </w:r>
      <w:r>
        <w:rPr>
          <w:rFonts w:ascii="Times New Roman" w:eastAsia="Batang" w:hAnsi="Times New Roman" w:cs="Times New Roman"/>
          <w:sz w:val="20"/>
          <w:szCs w:val="20"/>
          <w:lang w:val="en-GB" w:eastAsia="zh-CN"/>
        </w:rPr>
        <w:t>.</w:t>
      </w:r>
    </w:p>
    <w:p w14:paraId="5FA3BE18" w14:textId="77777777" w:rsidR="001F6FE4" w:rsidRDefault="005804C0">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 xml:space="preserve">If DFT-S-OFDM is indicated and </w:t>
      </w:r>
      <w:r>
        <w:rPr>
          <w:rFonts w:ascii="Times New Roman" w:eastAsia="Batang" w:hAnsi="Times New Roman" w:cs="Times New Roman"/>
          <w:i/>
          <w:iCs/>
          <w:sz w:val="20"/>
          <w:szCs w:val="20"/>
          <w:lang w:val="en-GB" w:eastAsia="zh-CN"/>
        </w:rPr>
        <w:t>resourceAllocation</w:t>
      </w:r>
      <w:r>
        <w:rPr>
          <w:rFonts w:ascii="Times New Roman" w:eastAsia="Batang" w:hAnsi="Times New Roman" w:cs="Times New Roman"/>
          <w:sz w:val="20"/>
          <w:szCs w:val="20"/>
          <w:lang w:val="en-GB" w:eastAsia="zh-CN"/>
        </w:rPr>
        <w:t xml:space="preserve"> set to </w:t>
      </w:r>
      <w:r>
        <w:rPr>
          <w:rFonts w:ascii="Times New Roman" w:eastAsia="Batang" w:hAnsi="Times New Roman" w:cs="Times New Roman"/>
          <w:i/>
          <w:iCs/>
          <w:sz w:val="20"/>
          <w:szCs w:val="20"/>
          <w:lang w:val="en-GB" w:eastAsia="zh-CN"/>
        </w:rPr>
        <w:t>dynamicSwitch</w:t>
      </w:r>
      <w:r>
        <w:rPr>
          <w:rFonts w:ascii="Times New Roman" w:eastAsia="Batang" w:hAnsi="Times New Roman" w:cs="Times New Roman"/>
          <w:sz w:val="20"/>
          <w:szCs w:val="20"/>
          <w:lang w:val="en-GB" w:eastAsia="zh-CN"/>
        </w:rPr>
        <w:t xml:space="preserve">, UE does not expect MSB of FDRA field set to 0. </w:t>
      </w:r>
    </w:p>
    <w:p w14:paraId="27C0849F" w14:textId="77777777" w:rsidR="001F6FE4" w:rsidRDefault="001F6FE4">
      <w:pPr>
        <w:spacing w:after="0" w:line="240" w:lineRule="auto"/>
        <w:ind w:left="360"/>
        <w:rPr>
          <w:rFonts w:ascii="Times New Roman" w:eastAsia="Batang" w:hAnsi="Times New Roman" w:cs="Times New Roman"/>
          <w:sz w:val="20"/>
          <w:szCs w:val="20"/>
          <w:lang w:val="en-GB" w:eastAsia="en-US"/>
        </w:rPr>
      </w:pPr>
    </w:p>
    <w:p w14:paraId="1FACA2CD" w14:textId="77777777" w:rsidR="001F6FE4" w:rsidRDefault="005804C0">
      <w:pPr>
        <w:numPr>
          <w:ilvl w:val="0"/>
          <w:numId w:val="13"/>
        </w:numPr>
        <w:spacing w:after="0" w:line="240" w:lineRule="auto"/>
        <w:ind w:left="426"/>
        <w:jc w:val="lef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Option 2 (UE only uses </w:t>
      </w:r>
      <w:r>
        <w:rPr>
          <w:rFonts w:ascii="Times New Roman" w:eastAsia="Batang" w:hAnsi="Times New Roman" w:cs="Times New Roman"/>
          <w:i/>
          <w:iCs/>
          <w:sz w:val="20"/>
          <w:szCs w:val="20"/>
          <w:lang w:val="en-GB" w:eastAsia="en-US"/>
        </w:rPr>
        <w:t>resourceAllocation</w:t>
      </w:r>
      <w:r>
        <w:rPr>
          <w:rFonts w:ascii="Times New Roman" w:eastAsia="Batang" w:hAnsi="Times New Roman" w:cs="Times New Roman"/>
          <w:sz w:val="20"/>
          <w:szCs w:val="20"/>
          <w:lang w:val="en-GB" w:eastAsia="en-US"/>
        </w:rPr>
        <w:t xml:space="preserve"> if CP-OFDM is indicated):</w:t>
      </w:r>
    </w:p>
    <w:p w14:paraId="3CEE608C" w14:textId="77777777" w:rsidR="001F6FE4" w:rsidRDefault="005804C0">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If DFT-S-OFDM is indicated, UE applies type 1 resource allocation.</w:t>
      </w:r>
    </w:p>
    <w:p w14:paraId="1FFABF0A"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If CP-OFDM is indicated, UE applies resource allocation according to </w:t>
      </w:r>
      <w:r>
        <w:rPr>
          <w:rFonts w:ascii="Times New Roman" w:eastAsia="Batang" w:hAnsi="Times New Roman" w:cs="Times New Roman"/>
          <w:i/>
          <w:iCs/>
          <w:sz w:val="20"/>
          <w:szCs w:val="20"/>
          <w:lang w:val="en-GB" w:eastAsia="zh-CN"/>
        </w:rPr>
        <w:t>resourceAllocation</w:t>
      </w:r>
      <w:r>
        <w:rPr>
          <w:rFonts w:ascii="Times New Roman" w:eastAsia="Batang" w:hAnsi="Times New Roman" w:cs="Times New Roman"/>
          <w:sz w:val="20"/>
          <w:szCs w:val="20"/>
          <w:lang w:val="en-GB" w:eastAsia="zh-CN"/>
        </w:rPr>
        <w:t xml:space="preserve"> IE.</w:t>
      </w:r>
    </w:p>
    <w:p w14:paraId="717FB6D9"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Size of FDRA field is aligned between size for type 1 resource allocation and size according to </w:t>
      </w:r>
      <w:r>
        <w:rPr>
          <w:rFonts w:ascii="Times New Roman" w:eastAsia="Batang" w:hAnsi="Times New Roman" w:cs="Times New Roman"/>
          <w:i/>
          <w:iCs/>
          <w:sz w:val="20"/>
          <w:szCs w:val="20"/>
          <w:lang w:val="en-GB" w:eastAsia="zh-CN"/>
        </w:rPr>
        <w:t>resourceAllocation</w:t>
      </w:r>
      <w:r>
        <w:rPr>
          <w:rFonts w:ascii="Times New Roman" w:eastAsia="Batang" w:hAnsi="Times New Roman" w:cs="Times New Roman"/>
          <w:sz w:val="20"/>
          <w:szCs w:val="20"/>
          <w:lang w:val="en-GB" w:eastAsia="zh-CN"/>
        </w:rPr>
        <w:t xml:space="preserve"> IE.</w:t>
      </w:r>
    </w:p>
    <w:p w14:paraId="4B96A954" w14:textId="77777777" w:rsidR="001F6FE4" w:rsidRDefault="001F6FE4">
      <w:pPr>
        <w:spacing w:after="0" w:line="240" w:lineRule="auto"/>
        <w:rPr>
          <w:rFonts w:ascii="Times" w:eastAsia="Batang" w:hAnsi="Times" w:cs="Times New Roman"/>
          <w:sz w:val="20"/>
          <w:szCs w:val="24"/>
          <w:lang w:eastAsia="zh-CN"/>
        </w:rPr>
      </w:pPr>
    </w:p>
    <w:p w14:paraId="6DEAD727" w14:textId="77777777" w:rsidR="001F6FE4" w:rsidRDefault="005804C0">
      <w:pPr>
        <w:spacing w:after="0" w:line="240" w:lineRule="auto"/>
        <w:rPr>
          <w:rFonts w:ascii="Times New Roman" w:eastAsia="Batang" w:hAnsi="Times New Roman" w:cs="Times New Roman"/>
          <w:sz w:val="20"/>
          <w:szCs w:val="20"/>
          <w:highlight w:val="green"/>
          <w:lang w:val="en-GB" w:eastAsia="en-US"/>
        </w:rPr>
      </w:pPr>
      <w:r>
        <w:rPr>
          <w:rFonts w:ascii="Times New Roman" w:eastAsia="Batang" w:hAnsi="Times New Roman" w:cs="Times New Roman"/>
          <w:b/>
          <w:bCs/>
          <w:sz w:val="20"/>
          <w:szCs w:val="20"/>
          <w:highlight w:val="green"/>
          <w:lang w:val="en-GB" w:eastAsia="en-US"/>
        </w:rPr>
        <w:t>Agreement</w:t>
      </w:r>
    </w:p>
    <w:p w14:paraId="654CD2A0" w14:textId="77777777" w:rsidR="001F6FE4" w:rsidRDefault="005804C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For PUSCH scheduled by DCI format 0_1/0_2 with dynamic waveform switching indication field configured, downselect between following options:</w:t>
      </w:r>
    </w:p>
    <w:p w14:paraId="4F392DD9" w14:textId="77777777" w:rsidR="001F6FE4" w:rsidRDefault="005804C0">
      <w:pPr>
        <w:numPr>
          <w:ilvl w:val="0"/>
          <w:numId w:val="13"/>
        </w:numPr>
        <w:spacing w:after="0" w:line="240" w:lineRule="auto"/>
        <w:ind w:left="426"/>
        <w:jc w:val="lef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Option 1 (configuration restriction with error case handling):</w:t>
      </w:r>
    </w:p>
    <w:p w14:paraId="5FA0C2FC" w14:textId="77777777" w:rsidR="001F6FE4" w:rsidRDefault="005804C0">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 xml:space="preserve">UE does not expect </w:t>
      </w:r>
      <w:r>
        <w:rPr>
          <w:rFonts w:ascii="Times New Roman" w:eastAsia="Batang" w:hAnsi="Times New Roman" w:cs="Times New Roman"/>
          <w:i/>
          <w:iCs/>
          <w:sz w:val="20"/>
          <w:szCs w:val="20"/>
          <w:lang w:val="en-GB" w:eastAsia="ko-KR"/>
        </w:rPr>
        <w:t>dmrs-Type</w:t>
      </w:r>
      <w:r>
        <w:rPr>
          <w:rFonts w:ascii="Times New Roman" w:eastAsia="Batang" w:hAnsi="Times New Roman" w:cs="Times New Roman"/>
          <w:sz w:val="20"/>
          <w:szCs w:val="20"/>
          <w:lang w:val="en-GB" w:eastAsia="ko-KR"/>
        </w:rPr>
        <w:t xml:space="preserve"> to be set to </w:t>
      </w:r>
      <w:r>
        <w:rPr>
          <w:rFonts w:ascii="Times New Roman" w:eastAsia="Batang" w:hAnsi="Times New Roman" w:cs="Times New Roman"/>
          <w:i/>
          <w:iCs/>
          <w:sz w:val="20"/>
          <w:szCs w:val="20"/>
          <w:lang w:val="en-GB" w:eastAsia="ko-KR"/>
        </w:rPr>
        <w:t>type2</w:t>
      </w:r>
      <w:r>
        <w:rPr>
          <w:rFonts w:ascii="Times New Roman" w:eastAsia="Batang" w:hAnsi="Times New Roman" w:cs="Times New Roman"/>
          <w:sz w:val="20"/>
          <w:szCs w:val="20"/>
          <w:lang w:val="en-GB" w:eastAsia="ko-KR"/>
        </w:rPr>
        <w:t>.</w:t>
      </w:r>
    </w:p>
    <w:p w14:paraId="35651FA1" w14:textId="77777777" w:rsidR="001F6FE4" w:rsidRDefault="001F6FE4">
      <w:pPr>
        <w:spacing w:after="0" w:line="240" w:lineRule="auto"/>
        <w:ind w:left="360"/>
        <w:rPr>
          <w:rFonts w:ascii="Times New Roman" w:eastAsia="Batang" w:hAnsi="Times New Roman" w:cs="Times New Roman"/>
          <w:sz w:val="20"/>
          <w:szCs w:val="20"/>
          <w:lang w:val="en-GB" w:eastAsia="en-US"/>
        </w:rPr>
      </w:pPr>
    </w:p>
    <w:p w14:paraId="037B346A" w14:textId="77777777" w:rsidR="001F6FE4" w:rsidRDefault="005804C0">
      <w:pPr>
        <w:numPr>
          <w:ilvl w:val="0"/>
          <w:numId w:val="13"/>
        </w:numPr>
        <w:spacing w:after="0" w:line="240" w:lineRule="auto"/>
        <w:ind w:left="426"/>
        <w:jc w:val="lef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Option 2 (UE only uses </w:t>
      </w:r>
      <w:r>
        <w:rPr>
          <w:rFonts w:ascii="Times New Roman" w:eastAsia="Batang" w:hAnsi="Times New Roman" w:cs="Times New Roman"/>
          <w:i/>
          <w:iCs/>
          <w:sz w:val="20"/>
          <w:szCs w:val="20"/>
          <w:lang w:val="en-GB" w:eastAsia="en-US"/>
        </w:rPr>
        <w:t>dmrs-Type</w:t>
      </w:r>
      <w:r>
        <w:rPr>
          <w:rFonts w:ascii="Times New Roman" w:eastAsia="Batang" w:hAnsi="Times New Roman" w:cs="Times New Roman"/>
          <w:sz w:val="20"/>
          <w:szCs w:val="20"/>
          <w:lang w:val="en-GB" w:eastAsia="en-US"/>
        </w:rPr>
        <w:t xml:space="preserve"> if CP-OFDM is indicated):</w:t>
      </w:r>
    </w:p>
    <w:p w14:paraId="28968094" w14:textId="77777777" w:rsidR="001F6FE4" w:rsidRDefault="005804C0">
      <w:pPr>
        <w:numPr>
          <w:ilvl w:val="0"/>
          <w:numId w:val="14"/>
        </w:numPr>
        <w:spacing w:after="0" w:line="240" w:lineRule="auto"/>
        <w:ind w:left="0" w:firstLine="0"/>
        <w:rPr>
          <w:rFonts w:ascii="Times" w:eastAsia="Batang" w:hAnsi="Times" w:cs="Times New Roman"/>
          <w:sz w:val="20"/>
          <w:szCs w:val="24"/>
          <w:lang w:val="en-GB" w:eastAsia="zh-CN"/>
        </w:rPr>
      </w:pPr>
      <w:r>
        <w:rPr>
          <w:rFonts w:ascii="Times New Roman" w:eastAsia="Batang" w:hAnsi="Times New Roman" w:cs="Times New Roman"/>
          <w:sz w:val="20"/>
          <w:szCs w:val="20"/>
          <w:lang w:val="en-GB" w:eastAsia="zh-CN"/>
        </w:rPr>
        <w:t>If DFT-S-OFDM is indicated, UE applies DMRS type 1.</w:t>
      </w:r>
    </w:p>
    <w:p w14:paraId="30CF7ED7" w14:textId="77777777" w:rsidR="001F6FE4" w:rsidRDefault="005804C0">
      <w:pPr>
        <w:numPr>
          <w:ilvl w:val="0"/>
          <w:numId w:val="14"/>
        </w:numPr>
        <w:spacing w:after="0" w:line="240" w:lineRule="auto"/>
        <w:ind w:left="0" w:firstLine="0"/>
        <w:rPr>
          <w:rFonts w:ascii="Times" w:eastAsia="Batang" w:hAnsi="Times" w:cs="Times New Roman"/>
          <w:sz w:val="20"/>
          <w:szCs w:val="24"/>
          <w:lang w:val="en-GB" w:eastAsia="zh-CN"/>
        </w:rPr>
      </w:pPr>
      <w:r>
        <w:rPr>
          <w:rFonts w:ascii="Times New Roman" w:eastAsia="Batang" w:hAnsi="Times New Roman" w:cs="Times New Roman"/>
          <w:sz w:val="20"/>
          <w:szCs w:val="20"/>
          <w:lang w:val="en-GB" w:eastAsia="zh-CN"/>
        </w:rPr>
        <w:t xml:space="preserve">If CP-OFDM is indicated, UE applies DMRS type according to </w:t>
      </w:r>
      <w:r>
        <w:rPr>
          <w:rFonts w:ascii="Times New Roman" w:eastAsia="Batang" w:hAnsi="Times New Roman" w:cs="Times New Roman"/>
          <w:i/>
          <w:iCs/>
          <w:sz w:val="20"/>
          <w:szCs w:val="20"/>
          <w:lang w:val="en-GB" w:eastAsia="ko-KR"/>
        </w:rPr>
        <w:t>dmrs-Type</w:t>
      </w:r>
      <w:r>
        <w:rPr>
          <w:rFonts w:ascii="Times New Roman" w:eastAsia="Batang" w:hAnsi="Times New Roman" w:cs="Times New Roman"/>
          <w:sz w:val="20"/>
          <w:szCs w:val="20"/>
          <w:lang w:val="en-GB" w:eastAsia="ko-KR"/>
        </w:rPr>
        <w:t>.</w:t>
      </w:r>
    </w:p>
    <w:p w14:paraId="2341C61D" w14:textId="77777777" w:rsidR="001F6FE4" w:rsidRDefault="001F6FE4">
      <w:pPr>
        <w:spacing w:after="0" w:line="240" w:lineRule="auto"/>
        <w:rPr>
          <w:rFonts w:ascii="Times" w:eastAsia="Batang" w:hAnsi="Times" w:cs="Times New Roman"/>
          <w:sz w:val="20"/>
          <w:szCs w:val="24"/>
          <w:lang w:val="en-GB" w:eastAsia="zh-CN"/>
        </w:rPr>
      </w:pPr>
    </w:p>
    <w:p w14:paraId="2D5A0F5E" w14:textId="77777777" w:rsidR="001F6FE4" w:rsidRDefault="005804C0">
      <w:pPr>
        <w:spacing w:after="0" w:line="240" w:lineRule="auto"/>
        <w:ind w:left="1440" w:hanging="1440"/>
        <w:rPr>
          <w:rFonts w:ascii="Times" w:eastAsia="DengXian" w:hAnsi="Times" w:cs="Times New Roman"/>
          <w:sz w:val="20"/>
          <w:szCs w:val="24"/>
          <w:highlight w:val="green"/>
          <w:lang w:val="en-GB" w:eastAsia="zh-CN"/>
        </w:rPr>
      </w:pPr>
      <w:r>
        <w:rPr>
          <w:rFonts w:ascii="Times" w:eastAsia="DengXian" w:hAnsi="Times" w:cs="Times New Roman"/>
          <w:sz w:val="20"/>
          <w:szCs w:val="24"/>
          <w:highlight w:val="green"/>
          <w:lang w:val="en-GB" w:eastAsia="zh-CN"/>
        </w:rPr>
        <w:t>Agreement</w:t>
      </w:r>
    </w:p>
    <w:p w14:paraId="730C51E7" w14:textId="77777777" w:rsidR="001F6FE4" w:rsidRDefault="005804C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For configuration of 1-bit dynamic waveform switching indication in DCI format 0_1/0_2 per a carrier, downselect between following options:</w:t>
      </w:r>
    </w:p>
    <w:p w14:paraId="3AAEF312"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Option 1: Separate configuration of presence of dynamic waveform switching field for DCI format 0_1 and DCI format 0_2.</w:t>
      </w:r>
    </w:p>
    <w:p w14:paraId="64AFBF98"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Option 2: Common configuration of presence of dynamic waveform switching field for DCI format 0_1 and DCI format 0_2.</w:t>
      </w:r>
    </w:p>
    <w:p w14:paraId="4556240D" w14:textId="77777777" w:rsidR="001F6FE4" w:rsidRDefault="001F6FE4">
      <w:pPr>
        <w:rPr>
          <w:rFonts w:ascii="Times New Roman" w:hAnsi="Times New Roman" w:cs="Times New Roman"/>
          <w:u w:val="single"/>
          <w:lang w:val="en-GB" w:eastAsia="zh-CN"/>
        </w:rPr>
      </w:pPr>
    </w:p>
    <w:p w14:paraId="14B1EDE7" w14:textId="77777777" w:rsidR="001F6FE4" w:rsidRDefault="005804C0">
      <w:pPr>
        <w:rPr>
          <w:rFonts w:ascii="Times New Roman" w:hAnsi="Times New Roman" w:cs="Times New Roman"/>
          <w:u w:val="single"/>
          <w:lang w:val="en-GB" w:eastAsia="zh-CN"/>
        </w:rPr>
      </w:pPr>
      <w:r>
        <w:rPr>
          <w:rFonts w:ascii="Times New Roman" w:hAnsi="Times New Roman" w:cs="Times New Roman"/>
          <w:u w:val="single"/>
          <w:lang w:val="en-GB" w:eastAsia="zh-CN"/>
        </w:rPr>
        <w:t>RAN1#112</w:t>
      </w:r>
    </w:p>
    <w:p w14:paraId="09006EF8" w14:textId="77777777" w:rsidR="001F6FE4" w:rsidRDefault="005804C0">
      <w:pPr>
        <w:spacing w:after="0" w:line="240" w:lineRule="auto"/>
        <w:ind w:left="1440" w:hanging="1440"/>
        <w:rPr>
          <w:rFonts w:ascii="Times" w:eastAsia="DengXian" w:hAnsi="Times" w:cs="Times New Roman"/>
          <w:sz w:val="20"/>
          <w:szCs w:val="24"/>
          <w:highlight w:val="green"/>
          <w:lang w:val="en-GB" w:eastAsia="zh-CN"/>
        </w:rPr>
      </w:pPr>
      <w:r>
        <w:rPr>
          <w:rFonts w:ascii="Times" w:eastAsia="DengXian" w:hAnsi="Times" w:cs="Times New Roman" w:hint="eastAsia"/>
          <w:sz w:val="20"/>
          <w:szCs w:val="24"/>
          <w:highlight w:val="green"/>
          <w:lang w:val="en-GB" w:eastAsia="zh-CN"/>
        </w:rPr>
        <w:t>A</w:t>
      </w:r>
      <w:r>
        <w:rPr>
          <w:rFonts w:ascii="Times" w:eastAsia="DengXian" w:hAnsi="Times" w:cs="Times New Roman"/>
          <w:sz w:val="20"/>
          <w:szCs w:val="24"/>
          <w:highlight w:val="green"/>
          <w:lang w:val="en-GB" w:eastAsia="zh-CN"/>
        </w:rPr>
        <w:t>greement</w:t>
      </w:r>
    </w:p>
    <w:p w14:paraId="70ADCE79" w14:textId="77777777" w:rsidR="001F6FE4" w:rsidRDefault="005804C0">
      <w:pPr>
        <w:spacing w:after="0" w:line="240" w:lineRule="auto"/>
        <w:rPr>
          <w:rFonts w:ascii="Times" w:eastAsia="DengXian" w:hAnsi="Times" w:cs="Times New Roman"/>
          <w:sz w:val="20"/>
          <w:szCs w:val="24"/>
          <w:lang w:val="en-GB" w:eastAsia="zh-CN"/>
        </w:rPr>
      </w:pPr>
      <w:r>
        <w:rPr>
          <w:rFonts w:ascii="Times" w:eastAsia="DengXian" w:hAnsi="Times" w:cs="Times New Roman"/>
          <w:sz w:val="20"/>
          <w:szCs w:val="24"/>
          <w:lang w:val="en-GB" w:eastAsia="zh-CN"/>
        </w:rPr>
        <w:t>For single TB scheduled by single DCI, support new 1-bit field for dynamic waveform indication from UL scheduling DCI.</w:t>
      </w:r>
    </w:p>
    <w:p w14:paraId="56D6E281" w14:textId="77777777" w:rsidR="001F6FE4" w:rsidRDefault="005804C0">
      <w:pPr>
        <w:spacing w:after="0" w:line="240" w:lineRule="auto"/>
        <w:ind w:left="1440" w:hanging="1440"/>
        <w:rPr>
          <w:rFonts w:ascii="Times" w:eastAsia="DengXian" w:hAnsi="Times" w:cs="Times New Roman"/>
          <w:sz w:val="20"/>
          <w:szCs w:val="24"/>
          <w:lang w:val="en-GB" w:eastAsia="zh-CN"/>
        </w:rPr>
      </w:pPr>
      <w:r>
        <w:rPr>
          <w:rFonts w:ascii="Times" w:eastAsia="DengXian" w:hAnsi="Times" w:cs="Times New Roman"/>
          <w:sz w:val="20"/>
          <w:szCs w:val="24"/>
          <w:lang w:val="en-GB" w:eastAsia="zh-CN"/>
        </w:rPr>
        <w:t>Note: no change of the current size alignment procedure between UL DCI and DL DCI.</w:t>
      </w:r>
    </w:p>
    <w:p w14:paraId="0CBC5418" w14:textId="77777777" w:rsidR="001F6FE4" w:rsidRDefault="001F6FE4">
      <w:pPr>
        <w:spacing w:after="0" w:line="240" w:lineRule="auto"/>
        <w:ind w:left="1440" w:hanging="1440"/>
        <w:rPr>
          <w:rFonts w:ascii="Times" w:eastAsia="DengXian" w:hAnsi="Times" w:cs="Times New Roman"/>
          <w:sz w:val="20"/>
          <w:szCs w:val="24"/>
          <w:lang w:val="en-GB" w:eastAsia="zh-CN"/>
        </w:rPr>
      </w:pPr>
    </w:p>
    <w:p w14:paraId="2FF2DF68" w14:textId="77777777" w:rsidR="001F6FE4" w:rsidRDefault="001F6FE4">
      <w:pPr>
        <w:spacing w:after="0" w:line="240" w:lineRule="auto"/>
        <w:ind w:left="1440" w:hanging="1440"/>
        <w:rPr>
          <w:rFonts w:ascii="Times" w:eastAsia="DengXian" w:hAnsi="Times" w:cs="Times New Roman"/>
          <w:sz w:val="20"/>
          <w:szCs w:val="24"/>
          <w:lang w:val="en-GB" w:eastAsia="zh-CN"/>
        </w:rPr>
      </w:pPr>
    </w:p>
    <w:p w14:paraId="13716596" w14:textId="77777777" w:rsidR="001F6FE4" w:rsidRDefault="005804C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Conclusion</w:t>
      </w:r>
    </w:p>
    <w:p w14:paraId="0052E5F1" w14:textId="77777777" w:rsidR="001F6FE4" w:rsidRDefault="005804C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hint="eastAsia"/>
          <w:sz w:val="20"/>
          <w:szCs w:val="20"/>
          <w:lang w:val="en-GB" w:eastAsia="en-US"/>
        </w:rPr>
        <w:t>T</w:t>
      </w:r>
      <w:r>
        <w:rPr>
          <w:rFonts w:ascii="Times New Roman" w:eastAsia="Batang" w:hAnsi="Times New Roman" w:cs="Times New Roman"/>
          <w:sz w:val="20"/>
          <w:szCs w:val="20"/>
          <w:lang w:val="en-GB" w:eastAsia="en-US"/>
        </w:rPr>
        <w:t>here is no consensus to support “Dynamic waveform switching to PUSCH transmissions with a Type 2 configured grant” in R18.</w:t>
      </w:r>
    </w:p>
    <w:p w14:paraId="074BF5BE" w14:textId="77777777" w:rsidR="001F6FE4" w:rsidRDefault="001F6FE4">
      <w:pPr>
        <w:spacing w:after="0" w:line="240" w:lineRule="auto"/>
        <w:rPr>
          <w:rFonts w:ascii="Times New Roman" w:eastAsia="Batang" w:hAnsi="Times New Roman" w:cs="Times New Roman"/>
          <w:sz w:val="20"/>
          <w:szCs w:val="20"/>
          <w:lang w:val="en-GB" w:eastAsia="en-US"/>
        </w:rPr>
      </w:pPr>
    </w:p>
    <w:p w14:paraId="081F2D6E" w14:textId="77777777" w:rsidR="001F6FE4" w:rsidRDefault="005804C0">
      <w:pPr>
        <w:spacing w:after="0" w:line="240" w:lineRule="auto"/>
        <w:rPr>
          <w:rFonts w:ascii="Times New Roman" w:eastAsia="Batang" w:hAnsi="Times New Roman" w:cs="Times New Roman"/>
          <w:sz w:val="20"/>
          <w:szCs w:val="20"/>
          <w:highlight w:val="green"/>
          <w:lang w:val="en-GB" w:eastAsia="zh-CN"/>
        </w:rPr>
      </w:pPr>
      <w:r>
        <w:rPr>
          <w:rFonts w:ascii="Times New Roman" w:eastAsia="Batang" w:hAnsi="Times New Roman" w:cs="Times New Roman"/>
          <w:sz w:val="20"/>
          <w:szCs w:val="20"/>
          <w:highlight w:val="green"/>
          <w:lang w:val="en-GB" w:eastAsia="zh-CN"/>
        </w:rPr>
        <w:t>Agreement</w:t>
      </w:r>
    </w:p>
    <w:p w14:paraId="2F1E87AE" w14:textId="77777777" w:rsidR="001F6FE4" w:rsidRDefault="005804C0">
      <w:p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Dynamic waveform switching in R18 is not applicable to PUSCH transmissions with a Type 1 configured grant.</w:t>
      </w:r>
    </w:p>
    <w:p w14:paraId="4147E7AB" w14:textId="77777777" w:rsidR="001F6FE4" w:rsidRDefault="001F6FE4">
      <w:pPr>
        <w:spacing w:after="0" w:line="240" w:lineRule="auto"/>
        <w:rPr>
          <w:rFonts w:ascii="Times New Roman" w:eastAsia="Batang" w:hAnsi="Times New Roman" w:cs="Times New Roman"/>
          <w:strike/>
          <w:color w:val="FF0000"/>
          <w:sz w:val="20"/>
          <w:szCs w:val="20"/>
          <w:lang w:val="en-GB" w:eastAsia="en-US"/>
        </w:rPr>
      </w:pPr>
    </w:p>
    <w:p w14:paraId="7E8F6CAD" w14:textId="77777777" w:rsidR="001F6FE4" w:rsidRDefault="005804C0">
      <w:pPr>
        <w:spacing w:after="0" w:line="240" w:lineRule="auto"/>
        <w:ind w:left="1440" w:hanging="1440"/>
        <w:rPr>
          <w:rFonts w:ascii="Times" w:eastAsia="DengXian" w:hAnsi="Times" w:cs="Times New Roman"/>
          <w:sz w:val="20"/>
          <w:szCs w:val="24"/>
          <w:lang w:val="en-GB" w:eastAsia="zh-CN"/>
        </w:rPr>
      </w:pPr>
      <w:r>
        <w:rPr>
          <w:rFonts w:ascii="Times" w:eastAsia="DengXian" w:hAnsi="Times" w:cs="Times New Roman"/>
          <w:sz w:val="20"/>
          <w:szCs w:val="24"/>
          <w:lang w:val="en-GB" w:eastAsia="zh-CN"/>
        </w:rPr>
        <w:t>Conclusion</w:t>
      </w:r>
    </w:p>
    <w:p w14:paraId="5F4915B8" w14:textId="77777777" w:rsidR="001F6FE4" w:rsidRDefault="005804C0">
      <w:pPr>
        <w:spacing w:after="0" w:line="240" w:lineRule="auto"/>
        <w:rPr>
          <w:rFonts w:ascii="Times New Roman" w:eastAsia="Batang" w:hAnsi="Times New Roman" w:cs="Times New Roman"/>
          <w:color w:val="000000"/>
          <w:sz w:val="20"/>
          <w:szCs w:val="20"/>
          <w:lang w:val="en-GB" w:eastAsia="en-US"/>
        </w:rPr>
      </w:pPr>
      <w:r>
        <w:rPr>
          <w:rFonts w:ascii="Times New Roman" w:eastAsia="Batang" w:hAnsi="Times New Roman" w:cs="Times New Roman"/>
          <w:sz w:val="20"/>
          <w:szCs w:val="20"/>
          <w:lang w:val="en-GB" w:eastAsia="en-US"/>
        </w:rPr>
        <w:t>The d</w:t>
      </w:r>
      <w:r>
        <w:rPr>
          <w:rFonts w:ascii="Times New Roman" w:eastAsia="Batang" w:hAnsi="Times New Roman" w:cs="Times New Roman"/>
          <w:color w:val="000000"/>
          <w:sz w:val="20"/>
          <w:szCs w:val="20"/>
          <w:lang w:val="en-GB" w:eastAsia="en-US"/>
        </w:rPr>
        <w:t>ynamic waveform indication in a DCI containing a dynamic uplink grant applies only to PUSCH transmission(s) corresponding to the dynamic uplink grant.</w:t>
      </w:r>
    </w:p>
    <w:p w14:paraId="11D30AD7" w14:textId="77777777" w:rsidR="001F6FE4" w:rsidRDefault="001F6FE4">
      <w:pPr>
        <w:rPr>
          <w:rFonts w:ascii="Times New Roman" w:hAnsi="Times New Roman" w:cs="Times New Roman"/>
          <w:u w:val="single"/>
          <w:lang w:val="en-GB" w:eastAsia="zh-CN"/>
        </w:rPr>
      </w:pPr>
    </w:p>
    <w:p w14:paraId="68538929" w14:textId="77777777" w:rsidR="001F6FE4" w:rsidRDefault="005804C0">
      <w:pPr>
        <w:rPr>
          <w:rFonts w:ascii="Times New Roman" w:hAnsi="Times New Roman" w:cs="Times New Roman"/>
          <w:u w:val="single"/>
          <w:lang w:val="en-GB" w:eastAsia="zh-CN"/>
        </w:rPr>
      </w:pPr>
      <w:r>
        <w:rPr>
          <w:rFonts w:ascii="Times New Roman" w:hAnsi="Times New Roman" w:cs="Times New Roman"/>
          <w:u w:val="single"/>
          <w:lang w:val="en-GB" w:eastAsia="zh-CN"/>
        </w:rPr>
        <w:t>RAN1#111</w:t>
      </w:r>
    </w:p>
    <w:p w14:paraId="67C1C66E" w14:textId="77777777" w:rsidR="001F6FE4" w:rsidRDefault="005804C0">
      <w:pPr>
        <w:spacing w:after="0" w:line="240" w:lineRule="auto"/>
        <w:rPr>
          <w:rFonts w:ascii="Times New Roman" w:eastAsia="Batang" w:hAnsi="Times New Roman" w:cs="Times New Roman"/>
          <w:b/>
          <w:bCs/>
          <w:sz w:val="20"/>
          <w:szCs w:val="20"/>
          <w:highlight w:val="green"/>
          <w:lang w:val="en-GB" w:eastAsia="en-US"/>
        </w:rPr>
      </w:pPr>
      <w:r>
        <w:rPr>
          <w:rFonts w:ascii="Times New Roman" w:eastAsia="Batang" w:hAnsi="Times New Roman" w:cs="Times New Roman"/>
          <w:b/>
          <w:bCs/>
          <w:sz w:val="20"/>
          <w:szCs w:val="20"/>
          <w:highlight w:val="green"/>
          <w:lang w:val="en-GB" w:eastAsia="en-US"/>
        </w:rPr>
        <w:t>Agreement</w:t>
      </w:r>
    </w:p>
    <w:p w14:paraId="0FE65051"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b/>
          <w:bCs/>
          <w:sz w:val="20"/>
          <w:szCs w:val="20"/>
          <w:lang w:val="en-GB" w:eastAsia="zh-CN"/>
        </w:rPr>
        <w:t xml:space="preserve">For DCI based solution, </w:t>
      </w:r>
    </w:p>
    <w:p w14:paraId="11A3EB8D" w14:textId="77777777" w:rsidR="001F6FE4" w:rsidRDefault="005804C0">
      <w:pPr>
        <w:numPr>
          <w:ilvl w:val="0"/>
          <w:numId w:val="19"/>
        </w:num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supported dynamically scheduled PUSCH, support dynamic waveform switching indication from UL scheduling </w:t>
      </w:r>
      <w:proofErr w:type="gramStart"/>
      <w:r>
        <w:rPr>
          <w:rFonts w:ascii="Times New Roman" w:eastAsia="Batang" w:hAnsi="Times New Roman" w:cs="Times New Roman"/>
          <w:sz w:val="20"/>
          <w:szCs w:val="20"/>
          <w:lang w:val="en-GB" w:eastAsia="en-US"/>
        </w:rPr>
        <w:t>DCI</w:t>
      </w:r>
      <w:proofErr w:type="gramEnd"/>
    </w:p>
    <w:p w14:paraId="58903592" w14:textId="77777777" w:rsidR="001F6FE4" w:rsidRDefault="005804C0">
      <w:pPr>
        <w:spacing w:after="0" w:line="240" w:lineRule="auto"/>
        <w:ind w:left="420"/>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Note: “Supported dynamically scheduled PUSCH” is to be confirmed in further discussion </w:t>
      </w:r>
    </w:p>
    <w:p w14:paraId="2F640878" w14:textId="77777777" w:rsidR="001F6FE4" w:rsidRDefault="005804C0">
      <w:pPr>
        <w:spacing w:after="0" w:line="240" w:lineRule="auto"/>
        <w:ind w:left="420"/>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N</w:t>
      </w:r>
      <w:r>
        <w:rPr>
          <w:rFonts w:ascii="Times New Roman" w:eastAsia="DengXian" w:hAnsi="Times New Roman" w:cs="Times New Roman"/>
          <w:sz w:val="20"/>
          <w:szCs w:val="20"/>
          <w:lang w:val="en-GB" w:eastAsia="zh-CN"/>
        </w:rPr>
        <w:t>ote: It does not imply that the waveform switching indication applies to other transmission or not</w:t>
      </w:r>
    </w:p>
    <w:p w14:paraId="2BA5A2AF" w14:textId="77777777" w:rsidR="001F6FE4" w:rsidRDefault="005804C0">
      <w:pPr>
        <w:numPr>
          <w:ilvl w:val="0"/>
          <w:numId w:val="19"/>
        </w:numPr>
        <w:spacing w:after="0" w:line="240" w:lineRule="auto"/>
        <w:rPr>
          <w:rFonts w:ascii="Times" w:eastAsia="Batang" w:hAnsi="Times" w:cs="Times New Roman"/>
          <w:sz w:val="20"/>
          <w:szCs w:val="24"/>
          <w:lang w:val="en-GB" w:eastAsia="zh-CN"/>
        </w:rPr>
      </w:pPr>
      <w:r>
        <w:rPr>
          <w:rFonts w:ascii="Times" w:eastAsia="Batang" w:hAnsi="Times" w:cs="Times New Roman"/>
          <w:sz w:val="20"/>
          <w:szCs w:val="24"/>
          <w:lang w:val="en-GB" w:eastAsia="zh-CN"/>
        </w:rPr>
        <w:t>Indication from non-UL scheduling DCI is not supported.</w:t>
      </w:r>
    </w:p>
    <w:p w14:paraId="0C5EEB2B" w14:textId="77777777" w:rsidR="001F6FE4" w:rsidRDefault="005804C0">
      <w:pPr>
        <w:spacing w:after="0" w:line="240" w:lineRule="auto"/>
        <w:rPr>
          <w:rFonts w:ascii="Times" w:eastAsia="Batang" w:hAnsi="Times" w:cs="Times New Roman"/>
          <w:sz w:val="20"/>
          <w:szCs w:val="24"/>
          <w:lang w:val="en-GB" w:eastAsia="zh-CN"/>
        </w:rPr>
      </w:pPr>
      <w:r>
        <w:rPr>
          <w:rFonts w:ascii="Times" w:eastAsia="Batang" w:hAnsi="Times" w:cs="Times New Roman"/>
          <w:sz w:val="20"/>
          <w:szCs w:val="24"/>
          <w:lang w:val="en-GB" w:eastAsia="zh-CN"/>
        </w:rPr>
        <w:t>Note: the working assumption made in RAN1#110b-e for “</w:t>
      </w:r>
      <w:r>
        <w:rPr>
          <w:rFonts w:ascii="Times New Roman" w:eastAsia="Batang" w:hAnsi="Times New Roman" w:cs="Times New Roman"/>
          <w:sz w:val="20"/>
          <w:szCs w:val="20"/>
          <w:lang w:val="en-GB" w:eastAsia="en-US"/>
        </w:rPr>
        <w:t>Support at least one of the following options for the dynamic waveform indication in R18</w:t>
      </w:r>
      <w:r>
        <w:rPr>
          <w:rFonts w:ascii="Times" w:eastAsia="Batang" w:hAnsi="Times" w:cs="Times New Roman"/>
          <w:sz w:val="20"/>
          <w:szCs w:val="24"/>
          <w:lang w:val="en-GB" w:eastAsia="zh-CN"/>
        </w:rPr>
        <w:t>” does not need to be confirmed</w:t>
      </w:r>
    </w:p>
    <w:p w14:paraId="30709110" w14:textId="77777777" w:rsidR="001F6FE4" w:rsidRDefault="001F6FE4">
      <w:pPr>
        <w:spacing w:after="0" w:line="240" w:lineRule="auto"/>
        <w:rPr>
          <w:rFonts w:ascii="Times" w:eastAsia="Batang" w:hAnsi="Times" w:cs="Times New Roman"/>
          <w:sz w:val="20"/>
          <w:szCs w:val="24"/>
          <w:lang w:val="en-GB" w:eastAsia="zh-CN"/>
        </w:rPr>
      </w:pPr>
    </w:p>
    <w:p w14:paraId="6979CE61" w14:textId="77777777" w:rsidR="001F6FE4" w:rsidRDefault="005804C0">
      <w:pPr>
        <w:tabs>
          <w:tab w:val="left" w:pos="3843"/>
        </w:tabs>
        <w:spacing w:after="0" w:line="240" w:lineRule="auto"/>
        <w:rPr>
          <w:rFonts w:ascii="Times" w:eastAsia="Batang" w:hAnsi="Times" w:cs="Times New Roman"/>
          <w:sz w:val="20"/>
          <w:szCs w:val="24"/>
          <w:highlight w:val="darkYellow"/>
          <w:lang w:val="en-GB" w:eastAsia="zh-CN"/>
        </w:rPr>
      </w:pPr>
      <w:r>
        <w:rPr>
          <w:rFonts w:ascii="Times" w:eastAsia="Batang" w:hAnsi="Times" w:cs="Times New Roman"/>
          <w:sz w:val="20"/>
          <w:szCs w:val="24"/>
          <w:highlight w:val="darkYellow"/>
          <w:lang w:val="en-GB" w:eastAsia="zh-CN"/>
        </w:rPr>
        <w:t>Working Assumption</w:t>
      </w:r>
    </w:p>
    <w:p w14:paraId="00EF4897" w14:textId="77777777" w:rsidR="001F6FE4" w:rsidRDefault="005804C0">
      <w:pPr>
        <w:spacing w:after="0" w:line="240" w:lineRule="auto"/>
        <w:rPr>
          <w:rFonts w:ascii="Times" w:eastAsia="DengXian" w:hAnsi="Times" w:cs="Times New Roman"/>
          <w:sz w:val="20"/>
          <w:szCs w:val="24"/>
          <w:lang w:val="en-GB" w:eastAsia="zh-CN"/>
        </w:rPr>
      </w:pPr>
      <w:bookmarkStart w:id="10" w:name="_Hlk127399401"/>
      <w:r>
        <w:rPr>
          <w:rFonts w:ascii="Times" w:eastAsia="DengXian" w:hAnsi="Times" w:cs="Times New Roman"/>
          <w:sz w:val="20"/>
          <w:szCs w:val="24"/>
          <w:lang w:val="en-GB" w:eastAsia="zh-CN"/>
        </w:rPr>
        <w:t xml:space="preserve">Support new 1-bit field for dynamic waveform indication from UL scheduling </w:t>
      </w:r>
      <w:proofErr w:type="gramStart"/>
      <w:r>
        <w:rPr>
          <w:rFonts w:ascii="Times" w:eastAsia="DengXian" w:hAnsi="Times" w:cs="Times New Roman"/>
          <w:sz w:val="20"/>
          <w:szCs w:val="24"/>
          <w:lang w:val="en-GB" w:eastAsia="zh-CN"/>
        </w:rPr>
        <w:t>DCI</w:t>
      </w:r>
      <w:proofErr w:type="gramEnd"/>
    </w:p>
    <w:bookmarkEnd w:id="10"/>
    <w:p w14:paraId="76C08B2A" w14:textId="77777777" w:rsidR="001F6FE4" w:rsidRDefault="005804C0">
      <w:pPr>
        <w:numPr>
          <w:ilvl w:val="0"/>
          <w:numId w:val="14"/>
        </w:numPr>
        <w:spacing w:after="0" w:line="240" w:lineRule="auto"/>
        <w:ind w:left="0" w:firstLine="0"/>
        <w:rPr>
          <w:rFonts w:ascii="Times" w:eastAsia="DengXian" w:hAnsi="Times" w:cs="Times New Roman"/>
          <w:sz w:val="20"/>
          <w:szCs w:val="24"/>
          <w:lang w:val="en-GB" w:eastAsia="zh-CN"/>
        </w:rPr>
      </w:pPr>
      <w:r>
        <w:rPr>
          <w:rFonts w:ascii="Times" w:eastAsia="DengXian" w:hAnsi="Times" w:cs="Times New Roman"/>
          <w:sz w:val="20"/>
          <w:szCs w:val="24"/>
          <w:lang w:val="en-GB" w:eastAsia="zh-CN"/>
        </w:rPr>
        <w:t>Note: no change of the current size alignment procedure between UL DCI and DL DCI</w:t>
      </w:r>
    </w:p>
    <w:p w14:paraId="53A7C0F2" w14:textId="77777777" w:rsidR="001F6FE4" w:rsidRDefault="001F6FE4">
      <w:pPr>
        <w:tabs>
          <w:tab w:val="left" w:pos="3843"/>
        </w:tabs>
        <w:spacing w:after="0" w:line="240" w:lineRule="auto"/>
        <w:rPr>
          <w:rFonts w:ascii="Times" w:eastAsia="Batang" w:hAnsi="Times" w:cs="Times New Roman"/>
          <w:sz w:val="20"/>
          <w:szCs w:val="24"/>
          <w:lang w:val="en-GB" w:eastAsia="zh-CN"/>
        </w:rPr>
      </w:pPr>
    </w:p>
    <w:p w14:paraId="65A1DE80" w14:textId="77777777" w:rsidR="001F6FE4" w:rsidRDefault="001F6FE4">
      <w:pPr>
        <w:spacing w:after="0" w:line="240" w:lineRule="auto"/>
        <w:ind w:left="720"/>
        <w:rPr>
          <w:rFonts w:ascii="Times New Roman" w:eastAsia="Batang" w:hAnsi="Times New Roman" w:cs="Times New Roman"/>
          <w:sz w:val="20"/>
          <w:szCs w:val="20"/>
          <w:lang w:val="en-GB" w:eastAsia="zh-CN"/>
        </w:rPr>
      </w:pPr>
    </w:p>
    <w:p w14:paraId="0DE1C57F" w14:textId="77777777" w:rsidR="001F6FE4" w:rsidRDefault="005804C0">
      <w:pPr>
        <w:spacing w:after="0" w:line="240" w:lineRule="auto"/>
        <w:rPr>
          <w:rFonts w:ascii="Times New Roman" w:eastAsia="Batang" w:hAnsi="Times New Roman" w:cs="Times New Roman"/>
          <w:sz w:val="20"/>
          <w:szCs w:val="20"/>
          <w:highlight w:val="green"/>
          <w:lang w:val="en-GB" w:eastAsia="zh-CN"/>
        </w:rPr>
      </w:pPr>
      <w:r>
        <w:rPr>
          <w:rFonts w:ascii="Times New Roman" w:eastAsia="Batang" w:hAnsi="Times New Roman" w:cs="Times New Roman" w:hint="eastAsia"/>
          <w:sz w:val="20"/>
          <w:szCs w:val="20"/>
          <w:highlight w:val="green"/>
          <w:lang w:val="en-GB" w:eastAsia="zh-CN"/>
        </w:rPr>
        <w:t>A</w:t>
      </w:r>
      <w:r>
        <w:rPr>
          <w:rFonts w:ascii="Times New Roman" w:eastAsia="Batang" w:hAnsi="Times New Roman" w:cs="Times New Roman"/>
          <w:sz w:val="20"/>
          <w:szCs w:val="20"/>
          <w:highlight w:val="green"/>
          <w:lang w:val="en-GB" w:eastAsia="zh-CN"/>
        </w:rPr>
        <w:t>greement</w:t>
      </w:r>
    </w:p>
    <w:p w14:paraId="29624951" w14:textId="77777777" w:rsidR="001F6FE4" w:rsidRDefault="005804C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Study the necessity of the following potential enhancements to assist the scheduler in determining waveform switching:</w:t>
      </w:r>
    </w:p>
    <w:p w14:paraId="3AA37A66"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Reporting power headroom related information based on </w:t>
      </w:r>
      <w:proofErr w:type="gramStart"/>
      <w:r>
        <w:rPr>
          <w:rFonts w:ascii="Times New Roman" w:eastAsia="Batang" w:hAnsi="Times New Roman" w:cs="Times New Roman"/>
          <w:sz w:val="20"/>
          <w:szCs w:val="20"/>
          <w:lang w:val="en-GB" w:eastAsia="zh-CN"/>
        </w:rPr>
        <w:t>P</w:t>
      </w:r>
      <w:r>
        <w:rPr>
          <w:rFonts w:ascii="Times New Roman" w:eastAsia="Batang" w:hAnsi="Times New Roman" w:cs="Times New Roman"/>
          <w:sz w:val="20"/>
          <w:szCs w:val="20"/>
          <w:vertAlign w:val="subscript"/>
          <w:lang w:val="en-GB" w:eastAsia="zh-CN"/>
        </w:rPr>
        <w:t>CMAX,f</w:t>
      </w:r>
      <w:proofErr w:type="gramEnd"/>
      <w:r>
        <w:rPr>
          <w:rFonts w:ascii="Times New Roman" w:eastAsia="Batang" w:hAnsi="Times New Roman" w:cs="Times New Roman"/>
          <w:sz w:val="20"/>
          <w:szCs w:val="20"/>
          <w:vertAlign w:val="subscript"/>
          <w:lang w:val="en-GB" w:eastAsia="zh-CN"/>
        </w:rPr>
        <w:t>,c</w:t>
      </w:r>
      <w:r>
        <w:rPr>
          <w:rFonts w:ascii="Times New Roman" w:eastAsia="Batang" w:hAnsi="Times New Roman" w:cs="Times New Roman"/>
          <w:sz w:val="20"/>
          <w:szCs w:val="20"/>
          <w:lang w:val="en-GB" w:eastAsia="zh-CN"/>
        </w:rPr>
        <w:t xml:space="preserve"> applicable to a target waveform </w:t>
      </w:r>
    </w:p>
    <w:p w14:paraId="2C9B69F5"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Target waveform can be same or different from waveform of an actual PUSCH </w:t>
      </w:r>
      <w:proofErr w:type="gramStart"/>
      <w:r>
        <w:rPr>
          <w:rFonts w:ascii="Times New Roman" w:eastAsia="Batang" w:hAnsi="Times New Roman" w:cs="Times New Roman"/>
          <w:sz w:val="20"/>
          <w:szCs w:val="20"/>
          <w:lang w:val="en-GB" w:eastAsia="zh-CN"/>
        </w:rPr>
        <w:t>transmission</w:t>
      </w:r>
      <w:proofErr w:type="gramEnd"/>
    </w:p>
    <w:p w14:paraId="613C99BE"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FFS target RB allocation and/or target modulation order can be same or different from respective properties of an actual PUSCH </w:t>
      </w:r>
      <w:proofErr w:type="gramStart"/>
      <w:r>
        <w:rPr>
          <w:rFonts w:ascii="Times New Roman" w:eastAsia="Batang" w:hAnsi="Times New Roman" w:cs="Times New Roman"/>
          <w:sz w:val="20"/>
          <w:szCs w:val="20"/>
          <w:lang w:val="en-GB" w:eastAsia="zh-CN"/>
        </w:rPr>
        <w:t>transmission</w:t>
      </w:r>
      <w:proofErr w:type="gramEnd"/>
      <w:r>
        <w:rPr>
          <w:rFonts w:ascii="Times New Roman" w:eastAsia="Batang" w:hAnsi="Times New Roman" w:cs="Times New Roman"/>
          <w:sz w:val="20"/>
          <w:szCs w:val="20"/>
          <w:lang w:val="en-GB" w:eastAsia="zh-CN"/>
        </w:rPr>
        <w:t xml:space="preserve"> </w:t>
      </w:r>
    </w:p>
    <w:p w14:paraId="6CE301A3"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FFS determination of target waveform, target RB allocation, target modulation order</w:t>
      </w:r>
    </w:p>
    <w:p w14:paraId="5BC2AE78"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FFS details, e.g. report </w:t>
      </w:r>
      <w:proofErr w:type="gramStart"/>
      <w:r>
        <w:rPr>
          <w:rFonts w:ascii="Times New Roman" w:eastAsia="Batang" w:hAnsi="Times New Roman" w:cs="Times New Roman"/>
          <w:sz w:val="20"/>
          <w:szCs w:val="20"/>
          <w:lang w:val="en-GB" w:eastAsia="zh-CN"/>
        </w:rPr>
        <w:t>P</w:t>
      </w:r>
      <w:r>
        <w:rPr>
          <w:rFonts w:ascii="Times New Roman" w:eastAsia="Batang" w:hAnsi="Times New Roman" w:cs="Times New Roman"/>
          <w:sz w:val="20"/>
          <w:szCs w:val="20"/>
          <w:vertAlign w:val="subscript"/>
          <w:lang w:val="en-GB" w:eastAsia="zh-CN"/>
        </w:rPr>
        <w:t>CMAX,f</w:t>
      </w:r>
      <w:proofErr w:type="gramEnd"/>
      <w:r>
        <w:rPr>
          <w:rFonts w:ascii="Times New Roman" w:eastAsia="Batang" w:hAnsi="Times New Roman" w:cs="Times New Roman"/>
          <w:sz w:val="20"/>
          <w:szCs w:val="20"/>
          <w:vertAlign w:val="subscript"/>
          <w:lang w:val="en-GB" w:eastAsia="zh-CN"/>
        </w:rPr>
        <w:t>,c</w:t>
      </w:r>
      <w:r>
        <w:rPr>
          <w:rFonts w:ascii="Times New Roman" w:eastAsia="Batang" w:hAnsi="Times New Roman" w:cs="Times New Roman"/>
          <w:sz w:val="20"/>
          <w:szCs w:val="20"/>
          <w:lang w:val="en-GB" w:eastAsia="zh-CN"/>
        </w:rPr>
        <w:t xml:space="preserve"> or Type 1 power headroom for a waveform, or difference thereof between waveforms</w:t>
      </w:r>
    </w:p>
    <w:p w14:paraId="56AC0CEE"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PHR triggering enhancements, e.g.</w:t>
      </w:r>
    </w:p>
    <w:p w14:paraId="2178F069"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Network-triggered PHR</w:t>
      </w:r>
    </w:p>
    <w:p w14:paraId="37ABBFD7"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PH becomes lower (higher) than a </w:t>
      </w:r>
      <w:proofErr w:type="gramStart"/>
      <w:r>
        <w:rPr>
          <w:rFonts w:ascii="Times New Roman" w:eastAsia="Batang" w:hAnsi="Times New Roman" w:cs="Times New Roman"/>
          <w:sz w:val="20"/>
          <w:szCs w:val="20"/>
          <w:lang w:val="en-GB" w:eastAsia="zh-CN"/>
        </w:rPr>
        <w:t>threshold</w:t>
      </w:r>
      <w:proofErr w:type="gramEnd"/>
    </w:p>
    <w:p w14:paraId="52EB70D3"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PHR triggered by waveform </w:t>
      </w:r>
      <w:proofErr w:type="gramStart"/>
      <w:r>
        <w:rPr>
          <w:rFonts w:ascii="Times New Roman" w:eastAsia="Batang" w:hAnsi="Times New Roman" w:cs="Times New Roman"/>
          <w:sz w:val="20"/>
          <w:szCs w:val="20"/>
          <w:lang w:val="en-GB" w:eastAsia="zh-CN"/>
        </w:rPr>
        <w:t>switching</w:t>
      </w:r>
      <w:proofErr w:type="gramEnd"/>
    </w:p>
    <w:p w14:paraId="2D5420B3"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Reporting of recommended waveform or request to switch </w:t>
      </w:r>
      <w:proofErr w:type="gramStart"/>
      <w:r>
        <w:rPr>
          <w:rFonts w:ascii="Times New Roman" w:eastAsia="Batang" w:hAnsi="Times New Roman" w:cs="Times New Roman"/>
          <w:sz w:val="20"/>
          <w:szCs w:val="20"/>
          <w:lang w:val="en-GB" w:eastAsia="zh-CN"/>
        </w:rPr>
        <w:t>waveform</w:t>
      </w:r>
      <w:proofErr w:type="gramEnd"/>
    </w:p>
    <w:p w14:paraId="0F7748E6"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Other solutions not </w:t>
      </w:r>
      <w:proofErr w:type="gramStart"/>
      <w:r>
        <w:rPr>
          <w:rFonts w:ascii="Times New Roman" w:eastAsia="Batang" w:hAnsi="Times New Roman" w:cs="Times New Roman"/>
          <w:sz w:val="20"/>
          <w:szCs w:val="20"/>
          <w:lang w:val="en-GB" w:eastAsia="zh-CN"/>
        </w:rPr>
        <w:t>precluded</w:t>
      </w:r>
      <w:proofErr w:type="gramEnd"/>
    </w:p>
    <w:p w14:paraId="6E34592C" w14:textId="77777777" w:rsidR="001F6FE4" w:rsidRDefault="001F6FE4">
      <w:pPr>
        <w:rPr>
          <w:rFonts w:ascii="Times New Roman" w:hAnsi="Times New Roman" w:cs="Times New Roman"/>
          <w:u w:val="single"/>
          <w:lang w:val="en-GB" w:eastAsia="zh-CN"/>
        </w:rPr>
      </w:pPr>
    </w:p>
    <w:p w14:paraId="694DE0F9" w14:textId="77777777" w:rsidR="001F6FE4" w:rsidRDefault="005804C0">
      <w:pPr>
        <w:rPr>
          <w:rFonts w:ascii="Times New Roman" w:hAnsi="Times New Roman" w:cs="Times New Roman"/>
          <w:u w:val="single"/>
          <w:lang w:val="en-GB" w:eastAsia="zh-CN"/>
        </w:rPr>
      </w:pPr>
      <w:r>
        <w:rPr>
          <w:rFonts w:ascii="Times New Roman" w:hAnsi="Times New Roman" w:cs="Times New Roman"/>
          <w:u w:val="single"/>
          <w:lang w:val="en-GB" w:eastAsia="zh-CN"/>
        </w:rPr>
        <w:t>RAN1#110bis-e</w:t>
      </w:r>
    </w:p>
    <w:p w14:paraId="6BBC9130" w14:textId="77777777" w:rsidR="001F6FE4" w:rsidRDefault="005804C0">
      <w:pPr>
        <w:spacing w:after="0" w:line="240" w:lineRule="auto"/>
        <w:rPr>
          <w:rFonts w:ascii="Times New Roman" w:eastAsia="Batang" w:hAnsi="Times New Roman" w:cs="Times New Roman"/>
          <w:sz w:val="20"/>
          <w:szCs w:val="20"/>
          <w:highlight w:val="green"/>
          <w:lang w:val="en-GB"/>
        </w:rPr>
      </w:pPr>
      <w:r>
        <w:rPr>
          <w:rFonts w:ascii="Times New Roman" w:eastAsia="Batang" w:hAnsi="Times New Roman" w:cs="Times New Roman"/>
          <w:sz w:val="20"/>
          <w:szCs w:val="20"/>
          <w:highlight w:val="green"/>
          <w:lang w:val="en-GB"/>
        </w:rPr>
        <w:t>Agreement</w:t>
      </w:r>
    </w:p>
    <w:p w14:paraId="3C1ACB62" w14:textId="77777777" w:rsidR="001F6FE4" w:rsidRDefault="005804C0">
      <w:pPr>
        <w:spacing w:after="0" w:line="240" w:lineRule="auto"/>
        <w:rPr>
          <w:rFonts w:ascii="Times New Roman" w:eastAsia="Batang" w:hAnsi="Times New Roman" w:cs="Times New Roman"/>
          <w:sz w:val="20"/>
          <w:szCs w:val="20"/>
          <w:lang w:val="en-GB"/>
        </w:rPr>
      </w:pPr>
      <w:r>
        <w:rPr>
          <w:rFonts w:ascii="Times New Roman" w:eastAsia="Batang" w:hAnsi="Times New Roman" w:cs="Times New Roman"/>
          <w:sz w:val="20"/>
          <w:szCs w:val="20"/>
          <w:lang w:val="en-GB"/>
        </w:rPr>
        <w:t>Dynamic waveform switching enhancement in R18 is only applicable to PUSCH channel.</w:t>
      </w:r>
    </w:p>
    <w:p w14:paraId="6AF94CA2" w14:textId="77777777" w:rsidR="001F6FE4" w:rsidRDefault="001F6FE4">
      <w:pPr>
        <w:spacing w:after="0" w:line="240" w:lineRule="auto"/>
        <w:rPr>
          <w:rFonts w:ascii="Times" w:eastAsia="DengXian" w:hAnsi="Times" w:cs="Times New Roman"/>
          <w:sz w:val="20"/>
          <w:szCs w:val="24"/>
          <w:lang w:val="en-GB" w:eastAsia="zh-CN"/>
        </w:rPr>
      </w:pPr>
    </w:p>
    <w:p w14:paraId="78FDE17A" w14:textId="77777777" w:rsidR="001F6FE4" w:rsidRDefault="005804C0">
      <w:pPr>
        <w:spacing w:after="0" w:line="240" w:lineRule="auto"/>
        <w:rPr>
          <w:rFonts w:ascii="Times New Roman" w:eastAsia="Batang" w:hAnsi="Times New Roman" w:cs="Times New Roman"/>
          <w:sz w:val="20"/>
          <w:szCs w:val="20"/>
          <w:highlight w:val="darkYellow"/>
          <w:lang w:val="en-GB"/>
        </w:rPr>
      </w:pPr>
      <w:r>
        <w:rPr>
          <w:rFonts w:ascii="Times New Roman" w:eastAsia="Batang" w:hAnsi="Times New Roman" w:cs="Times New Roman"/>
          <w:b/>
          <w:bCs/>
          <w:sz w:val="20"/>
          <w:szCs w:val="20"/>
          <w:highlight w:val="darkYellow"/>
          <w:lang w:val="en-GB"/>
        </w:rPr>
        <w:t>Working Assumption</w:t>
      </w:r>
    </w:p>
    <w:p w14:paraId="3EC004A0" w14:textId="77777777" w:rsidR="001F6FE4" w:rsidRDefault="005804C0">
      <w:pPr>
        <w:spacing w:after="0" w:line="240" w:lineRule="auto"/>
        <w:rPr>
          <w:rFonts w:ascii="Times New Roman" w:eastAsia="Batang" w:hAnsi="Times New Roman" w:cs="Times New Roman"/>
          <w:color w:val="000000"/>
          <w:sz w:val="20"/>
          <w:szCs w:val="20"/>
          <w:lang w:val="en-GB"/>
        </w:rPr>
      </w:pPr>
      <w:r>
        <w:rPr>
          <w:rFonts w:ascii="Times New Roman" w:eastAsia="Batang" w:hAnsi="Times New Roman" w:cs="Times New Roman"/>
          <w:color w:val="000000"/>
          <w:sz w:val="20"/>
          <w:szCs w:val="20"/>
          <w:lang w:val="en-GB"/>
        </w:rPr>
        <w:t>Support at least one of the following options for the dynamic waveform indication in R18:</w:t>
      </w:r>
    </w:p>
    <w:p w14:paraId="677E38FA" w14:textId="77777777" w:rsidR="001F6FE4" w:rsidRDefault="005804C0">
      <w:p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Alt 1: Indication from an UL scheduling DCI</w:t>
      </w:r>
    </w:p>
    <w:p w14:paraId="705CBA44" w14:textId="77777777" w:rsidR="001F6FE4" w:rsidRDefault="005804C0">
      <w:pPr>
        <w:numPr>
          <w:ilvl w:val="0"/>
          <w:numId w:val="14"/>
        </w:numPr>
        <w:spacing w:after="0" w:line="240" w:lineRule="auto"/>
        <w:ind w:left="0"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lastRenderedPageBreak/>
        <w:t>Alt 1-A: New field in scheduling DCI</w:t>
      </w:r>
    </w:p>
    <w:p w14:paraId="3062AEAD" w14:textId="77777777" w:rsidR="001F6FE4" w:rsidRDefault="005804C0">
      <w:pPr>
        <w:numPr>
          <w:ilvl w:val="0"/>
          <w:numId w:val="14"/>
        </w:numPr>
        <w:spacing w:after="0" w:line="240" w:lineRule="auto"/>
        <w:ind w:left="0"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 xml:space="preserve">Alt 1-B: Reuse existing field in scheduling </w:t>
      </w:r>
      <w:proofErr w:type="gramStart"/>
      <w:r>
        <w:rPr>
          <w:rFonts w:ascii="Times New Roman" w:eastAsia="Batang" w:hAnsi="Times New Roman" w:cs="Times New Roman"/>
          <w:color w:val="000000"/>
          <w:sz w:val="20"/>
          <w:szCs w:val="20"/>
          <w:lang w:val="en-GB" w:eastAsia="zh-CN"/>
        </w:rPr>
        <w:t>DCI</w:t>
      </w:r>
      <w:proofErr w:type="gramEnd"/>
    </w:p>
    <w:p w14:paraId="54D3F2F2" w14:textId="77777777" w:rsidR="001F6FE4" w:rsidRDefault="005804C0">
      <w:pPr>
        <w:numPr>
          <w:ilvl w:val="1"/>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Alt 1-B-1: Explicit indication by repurposing field, e.g.</w:t>
      </w:r>
    </w:p>
    <w:p w14:paraId="621C0E6C"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 xml:space="preserve">Add one column to TDRA </w:t>
      </w:r>
      <w:proofErr w:type="gramStart"/>
      <w:r>
        <w:rPr>
          <w:rFonts w:ascii="Times New Roman" w:eastAsia="Batang" w:hAnsi="Times New Roman" w:cs="Times New Roman"/>
          <w:color w:val="000000"/>
          <w:sz w:val="20"/>
          <w:szCs w:val="20"/>
          <w:lang w:val="en-GB" w:eastAsia="zh-CN"/>
        </w:rPr>
        <w:t>table</w:t>
      </w:r>
      <w:proofErr w:type="gramEnd"/>
    </w:p>
    <w:p w14:paraId="69621D46"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Add one column to MCS table(s)</w:t>
      </w:r>
    </w:p>
    <w:p w14:paraId="7409F0AD"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 xml:space="preserve">Other solutions not </w:t>
      </w:r>
      <w:proofErr w:type="gramStart"/>
      <w:r>
        <w:rPr>
          <w:rFonts w:ascii="Times New Roman" w:eastAsia="Batang" w:hAnsi="Times New Roman" w:cs="Times New Roman"/>
          <w:color w:val="000000"/>
          <w:sz w:val="20"/>
          <w:szCs w:val="20"/>
          <w:lang w:val="en-GB" w:eastAsia="zh-CN"/>
        </w:rPr>
        <w:t>precluded</w:t>
      </w:r>
      <w:proofErr w:type="gramEnd"/>
    </w:p>
    <w:p w14:paraId="3C630C6B" w14:textId="77777777" w:rsidR="001F6FE4" w:rsidRDefault="005804C0">
      <w:pPr>
        <w:numPr>
          <w:ilvl w:val="1"/>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Alt 1-B-2: Implicit determination from condition(s) on scheduling information, e.g.</w:t>
      </w:r>
    </w:p>
    <w:p w14:paraId="3EE02A2E"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RA type, MSB of RA</w:t>
      </w:r>
    </w:p>
    <w:p w14:paraId="38BF013A"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Number of RBs (below threshold or multiple of 2,3,5)</w:t>
      </w:r>
    </w:p>
    <w:p w14:paraId="129ED1BC"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Location of RB allocation within carrier and the associated MPR</w:t>
      </w:r>
    </w:p>
    <w:p w14:paraId="71E0CD98"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MCS below threshold</w:t>
      </w:r>
    </w:p>
    <w:p w14:paraId="583C382E"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Number of PUSCH repetitions (or whether PUSCH repetition is used)</w:t>
      </w:r>
      <w:r>
        <w:rPr>
          <w:rFonts w:ascii="Times New Roman" w:eastAsia="DengXian" w:hAnsi="Times New Roman" w:cs="Times New Roman" w:hint="eastAsia"/>
          <w:color w:val="000000"/>
          <w:sz w:val="20"/>
          <w:szCs w:val="20"/>
          <w:lang w:val="en-GB" w:eastAsia="zh-CN"/>
        </w:rPr>
        <w:t xml:space="preserve"> </w:t>
      </w:r>
      <w:r>
        <w:rPr>
          <w:rFonts w:ascii="Times New Roman" w:eastAsia="DengXian" w:hAnsi="Times New Roman" w:cs="Times New Roman"/>
          <w:color w:val="000000"/>
          <w:sz w:val="20"/>
          <w:szCs w:val="20"/>
          <w:lang w:val="en-GB" w:eastAsia="zh-CN"/>
        </w:rPr>
        <w:t xml:space="preserve">and/or </w:t>
      </w:r>
      <w:proofErr w:type="gramStart"/>
      <w:r>
        <w:rPr>
          <w:rFonts w:ascii="Times New Roman" w:eastAsia="Batang" w:hAnsi="Times New Roman" w:cs="Times New Roman"/>
          <w:color w:val="000000"/>
          <w:sz w:val="20"/>
          <w:szCs w:val="20"/>
          <w:lang w:val="en-GB" w:eastAsia="zh-CN"/>
        </w:rPr>
        <w:t>TBoMS</w:t>
      </w:r>
      <w:proofErr w:type="gramEnd"/>
    </w:p>
    <w:p w14:paraId="19440F36"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Number of DMRS CDM group(s) without data</w:t>
      </w:r>
    </w:p>
    <w:p w14:paraId="63083D91"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Precoding information and number of layers</w:t>
      </w:r>
    </w:p>
    <w:p w14:paraId="4E2ED14C"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SRI</w:t>
      </w:r>
    </w:p>
    <w:p w14:paraId="7520207B"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Condition over multiple types of scheduling information</w:t>
      </w:r>
    </w:p>
    <w:p w14:paraId="6C8B00A6"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 xml:space="preserve">Other types of scheduling information not </w:t>
      </w:r>
      <w:proofErr w:type="gramStart"/>
      <w:r>
        <w:rPr>
          <w:rFonts w:ascii="Times New Roman" w:eastAsia="Batang" w:hAnsi="Times New Roman" w:cs="Times New Roman"/>
          <w:color w:val="000000"/>
          <w:sz w:val="20"/>
          <w:szCs w:val="20"/>
          <w:lang w:val="en-GB" w:eastAsia="zh-CN"/>
        </w:rPr>
        <w:t>precluded</w:t>
      </w:r>
      <w:proofErr w:type="gramEnd"/>
    </w:p>
    <w:p w14:paraId="2BA4C4C9" w14:textId="77777777" w:rsidR="001F6FE4" w:rsidRDefault="005804C0">
      <w:pPr>
        <w:numPr>
          <w:ilvl w:val="0"/>
          <w:numId w:val="14"/>
        </w:numPr>
        <w:spacing w:after="0" w:line="240" w:lineRule="auto"/>
        <w:ind w:left="0"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 xml:space="preserve">Indicated waveform applies at least to the scheduled PUSCH </w:t>
      </w:r>
      <w:proofErr w:type="gramStart"/>
      <w:r>
        <w:rPr>
          <w:rFonts w:ascii="Times New Roman" w:eastAsia="Batang" w:hAnsi="Times New Roman" w:cs="Times New Roman"/>
          <w:color w:val="000000"/>
          <w:sz w:val="20"/>
          <w:szCs w:val="20"/>
          <w:lang w:val="en-GB" w:eastAsia="zh-CN"/>
        </w:rPr>
        <w:t>transmission</w:t>
      </w:r>
      <w:proofErr w:type="gramEnd"/>
    </w:p>
    <w:p w14:paraId="6B1E1CD2" w14:textId="77777777" w:rsidR="001F6FE4" w:rsidRDefault="005804C0">
      <w:pPr>
        <w:numPr>
          <w:ilvl w:val="1"/>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FFS: Whether it also applies to subsequent transmissions, and of which type</w:t>
      </w:r>
    </w:p>
    <w:p w14:paraId="7D44A144" w14:textId="77777777" w:rsidR="001F6FE4" w:rsidRDefault="005804C0">
      <w:pPr>
        <w:numPr>
          <w:ilvl w:val="0"/>
          <w:numId w:val="14"/>
        </w:numPr>
        <w:spacing w:after="0" w:line="240" w:lineRule="auto"/>
        <w:ind w:left="0"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 xml:space="preserve">FFS: DCI formats can contain the indication </w:t>
      </w:r>
    </w:p>
    <w:p w14:paraId="4CEBAD01" w14:textId="77777777" w:rsidR="001F6FE4" w:rsidRDefault="005804C0">
      <w:pPr>
        <w:numPr>
          <w:ilvl w:val="0"/>
          <w:numId w:val="14"/>
        </w:numPr>
        <w:spacing w:after="0" w:line="240" w:lineRule="auto"/>
        <w:ind w:left="0"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FFS: Indication applies only if condition(s) are satisfied (</w:t>
      </w:r>
      <w:proofErr w:type="gramStart"/>
      <w:r>
        <w:rPr>
          <w:rFonts w:ascii="Times New Roman" w:eastAsia="Batang" w:hAnsi="Times New Roman" w:cs="Times New Roman"/>
          <w:color w:val="000000"/>
          <w:sz w:val="20"/>
          <w:szCs w:val="20"/>
          <w:lang w:val="en-GB" w:eastAsia="zh-CN"/>
        </w:rPr>
        <w:t>e.g.</w:t>
      </w:r>
      <w:proofErr w:type="gramEnd"/>
      <w:r>
        <w:rPr>
          <w:rFonts w:ascii="Times New Roman" w:eastAsia="Batang" w:hAnsi="Times New Roman" w:cs="Times New Roman"/>
          <w:color w:val="000000"/>
          <w:sz w:val="20"/>
          <w:szCs w:val="20"/>
          <w:lang w:val="en-GB" w:eastAsia="zh-CN"/>
        </w:rPr>
        <w:t xml:space="preserve"> PDCCH occasion, /RNTI, /Search space of the scheduling DCI, latest PHR reported by the UE, etc.)</w:t>
      </w:r>
    </w:p>
    <w:p w14:paraId="0858F095" w14:textId="77777777" w:rsidR="001F6FE4" w:rsidRDefault="005804C0">
      <w:pPr>
        <w:spacing w:before="240" w:after="0" w:line="240" w:lineRule="auto"/>
        <w:rPr>
          <w:rFonts w:ascii="Times New Roman" w:eastAsia="Batang" w:hAnsi="Times New Roman" w:cs="Times New Roman"/>
          <w:color w:val="000000"/>
          <w:sz w:val="20"/>
          <w:szCs w:val="20"/>
          <w:lang w:val="en-GB"/>
        </w:rPr>
      </w:pPr>
      <w:r>
        <w:rPr>
          <w:rFonts w:ascii="Times New Roman" w:eastAsia="Batang" w:hAnsi="Times New Roman" w:cs="Times New Roman"/>
          <w:color w:val="000000"/>
          <w:sz w:val="20"/>
          <w:szCs w:val="20"/>
          <w:lang w:val="en-GB"/>
        </w:rPr>
        <w:t>Alt 2: Indication from a non-UL scheduling DCI</w:t>
      </w:r>
    </w:p>
    <w:p w14:paraId="57124936" w14:textId="77777777" w:rsidR="001F6FE4" w:rsidRDefault="005804C0">
      <w:pPr>
        <w:numPr>
          <w:ilvl w:val="0"/>
          <w:numId w:val="14"/>
        </w:numPr>
        <w:spacing w:after="0" w:line="240" w:lineRule="auto"/>
        <w:ind w:left="0"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FFS: DCI formats that can provide the indication (</w:t>
      </w:r>
      <w:proofErr w:type="gramStart"/>
      <w:r>
        <w:rPr>
          <w:rFonts w:ascii="Times New Roman" w:eastAsia="Batang" w:hAnsi="Times New Roman" w:cs="Times New Roman"/>
          <w:color w:val="000000"/>
          <w:sz w:val="20"/>
          <w:szCs w:val="20"/>
          <w:lang w:val="en-GB" w:eastAsia="zh-CN"/>
        </w:rPr>
        <w:t>e.g.</w:t>
      </w:r>
      <w:proofErr w:type="gramEnd"/>
      <w:r>
        <w:rPr>
          <w:rFonts w:ascii="Times New Roman" w:eastAsia="Batang" w:hAnsi="Times New Roman" w:cs="Times New Roman"/>
          <w:color w:val="000000"/>
          <w:sz w:val="20"/>
          <w:szCs w:val="20"/>
          <w:lang w:val="en-GB" w:eastAsia="zh-CN"/>
        </w:rPr>
        <w:t xml:space="preserve"> Downlink DCI, UE-group common DCI)</w:t>
      </w:r>
    </w:p>
    <w:p w14:paraId="738F8896" w14:textId="77777777" w:rsidR="001F6FE4" w:rsidRDefault="005804C0">
      <w:pPr>
        <w:numPr>
          <w:ilvl w:val="0"/>
          <w:numId w:val="14"/>
        </w:numPr>
        <w:spacing w:after="0" w:line="240" w:lineRule="auto"/>
        <w:ind w:left="0"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FFS: Types of subsequent transmissions to which indication is applicable</w:t>
      </w:r>
    </w:p>
    <w:p w14:paraId="6477D8E1" w14:textId="77777777" w:rsidR="001F6FE4" w:rsidRDefault="001F6FE4">
      <w:pPr>
        <w:spacing w:after="0" w:line="240" w:lineRule="auto"/>
        <w:rPr>
          <w:rFonts w:ascii="Times" w:eastAsia="DengXian" w:hAnsi="Times" w:cs="Times New Roman"/>
          <w:sz w:val="20"/>
          <w:szCs w:val="24"/>
          <w:lang w:val="en-GB" w:eastAsia="zh-CN"/>
        </w:rPr>
      </w:pPr>
    </w:p>
    <w:p w14:paraId="64C80947" w14:textId="77777777" w:rsidR="001F6FE4" w:rsidRDefault="005804C0">
      <w:pPr>
        <w:spacing w:after="0" w:line="240" w:lineRule="auto"/>
        <w:rPr>
          <w:rFonts w:ascii="Times New Roman" w:eastAsia="Batang" w:hAnsi="Times New Roman" w:cs="Times New Roman"/>
          <w:sz w:val="20"/>
          <w:szCs w:val="20"/>
          <w:highlight w:val="green"/>
          <w:lang w:val="en-GB"/>
        </w:rPr>
      </w:pPr>
      <w:r>
        <w:rPr>
          <w:rFonts w:ascii="Times New Roman" w:eastAsia="Batang" w:hAnsi="Times New Roman" w:cs="Times New Roman"/>
          <w:b/>
          <w:bCs/>
          <w:sz w:val="20"/>
          <w:szCs w:val="20"/>
          <w:highlight w:val="green"/>
          <w:lang w:val="en-GB"/>
        </w:rPr>
        <w:t>Agreement</w:t>
      </w:r>
      <w:r>
        <w:rPr>
          <w:rFonts w:ascii="Times New Roman" w:eastAsia="Batang" w:hAnsi="Times New Roman" w:cs="Times New Roman"/>
          <w:sz w:val="20"/>
          <w:szCs w:val="20"/>
          <w:highlight w:val="green"/>
          <w:lang w:val="en-GB"/>
        </w:rPr>
        <w:t xml:space="preserve"> </w:t>
      </w:r>
    </w:p>
    <w:p w14:paraId="6918C4F4" w14:textId="77777777" w:rsidR="001F6FE4" w:rsidRDefault="005804C0">
      <w:pPr>
        <w:spacing w:after="0" w:line="240" w:lineRule="auto"/>
        <w:rPr>
          <w:rFonts w:ascii="Times New Roman" w:eastAsia="Batang" w:hAnsi="Times New Roman" w:cs="Times New Roman"/>
          <w:sz w:val="20"/>
          <w:szCs w:val="20"/>
          <w:lang w:val="en-GB"/>
        </w:rPr>
      </w:pPr>
      <w:r>
        <w:rPr>
          <w:rFonts w:ascii="Times New Roman" w:eastAsia="Batang" w:hAnsi="Times New Roman" w:cs="Times New Roman"/>
          <w:sz w:val="20"/>
          <w:szCs w:val="20"/>
          <w:lang w:val="en-GB"/>
        </w:rPr>
        <w:t>To study and if necessary, specify, enhancements to assist the scheduler in determining waveform switching, such as:</w:t>
      </w:r>
    </w:p>
    <w:p w14:paraId="7648AE83" w14:textId="77777777" w:rsidR="001F6FE4" w:rsidRDefault="005804C0">
      <w:pPr>
        <w:numPr>
          <w:ilvl w:val="0"/>
          <w:numId w:val="7"/>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Reporting power headroom related information </w:t>
      </w:r>
    </w:p>
    <w:p w14:paraId="5D5BCAAE" w14:textId="77777777" w:rsidR="001F6FE4" w:rsidRDefault="005804C0">
      <w:pPr>
        <w:numPr>
          <w:ilvl w:val="0"/>
          <w:numId w:val="7"/>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Other solutions are not </w:t>
      </w:r>
      <w:proofErr w:type="gramStart"/>
      <w:r>
        <w:rPr>
          <w:rFonts w:ascii="Times New Roman" w:eastAsia="Batang" w:hAnsi="Times New Roman" w:cs="Times New Roman"/>
          <w:sz w:val="20"/>
          <w:szCs w:val="20"/>
          <w:lang w:val="en-GB" w:eastAsia="zh-CN"/>
        </w:rPr>
        <w:t>precluded</w:t>
      </w:r>
      <w:proofErr w:type="gramEnd"/>
    </w:p>
    <w:p w14:paraId="257B4F0D" w14:textId="77777777" w:rsidR="001F6FE4" w:rsidRDefault="001F6FE4">
      <w:pPr>
        <w:spacing w:after="0" w:line="240" w:lineRule="auto"/>
        <w:rPr>
          <w:rFonts w:ascii="Times" w:eastAsia="DengXian" w:hAnsi="Times" w:cs="Times New Roman"/>
          <w:sz w:val="20"/>
          <w:szCs w:val="24"/>
          <w:lang w:eastAsia="zh-CN"/>
        </w:rPr>
      </w:pPr>
    </w:p>
    <w:p w14:paraId="06947766" w14:textId="77777777" w:rsidR="001F6FE4" w:rsidRDefault="005804C0">
      <w:pPr>
        <w:spacing w:after="0" w:line="240" w:lineRule="auto"/>
        <w:rPr>
          <w:rFonts w:ascii="Microsoft YaHei UI" w:eastAsia="Microsoft YaHei UI" w:hAnsi="Microsoft YaHei UI" w:cs="Times New Roman"/>
          <w:color w:val="000000"/>
          <w:sz w:val="21"/>
          <w:szCs w:val="21"/>
          <w:lang w:eastAsia="ko-KR"/>
        </w:rPr>
      </w:pPr>
      <w:r>
        <w:rPr>
          <w:rFonts w:ascii="Times" w:eastAsia="Microsoft YaHei UI" w:hAnsi="Times" w:cs="Times New Roman"/>
          <w:b/>
          <w:bCs/>
          <w:color w:val="000000"/>
          <w:sz w:val="20"/>
          <w:szCs w:val="20"/>
          <w:shd w:val="clear" w:color="auto" w:fill="00FF00"/>
          <w:lang w:val="en-GB"/>
        </w:rPr>
        <w:t>Agreement</w:t>
      </w:r>
    </w:p>
    <w:p w14:paraId="08B53716" w14:textId="77777777" w:rsidR="001F6FE4" w:rsidRDefault="005804C0">
      <w:pPr>
        <w:spacing w:after="0" w:line="240" w:lineRule="auto"/>
        <w:rPr>
          <w:rFonts w:ascii="Times" w:eastAsia="Microsoft YaHei UI" w:hAnsi="Times" w:cs="Times"/>
          <w:color w:val="000000"/>
          <w:sz w:val="20"/>
          <w:szCs w:val="20"/>
          <w:lang w:val="en-GB"/>
        </w:rPr>
      </w:pPr>
      <w:r>
        <w:rPr>
          <w:rFonts w:ascii="Times" w:eastAsia="Microsoft YaHei UI" w:hAnsi="Times" w:cs="Times New Roman"/>
          <w:color w:val="000000"/>
          <w:sz w:val="20"/>
          <w:szCs w:val="20"/>
          <w:lang w:val="en-GB"/>
        </w:rPr>
        <w:t>Dynamic waveform switching enhancement in R18 is applicable to PUSCH scheduled by DCI format 0_1 or 0_2 in PDCCH with CRC scrambled with C-RNTI, MCS-C-RNTI, or CS-RNTI with NDI=1.</w:t>
      </w:r>
    </w:p>
    <w:p w14:paraId="2B0EEEDB" w14:textId="77777777" w:rsidR="001F6FE4" w:rsidRDefault="005804C0">
      <w:pPr>
        <w:numPr>
          <w:ilvl w:val="0"/>
          <w:numId w:val="20"/>
        </w:numPr>
        <w:spacing w:after="0" w:line="240" w:lineRule="auto"/>
        <w:rPr>
          <w:rFonts w:ascii="Times" w:eastAsia="Microsoft YaHei UI" w:hAnsi="Times" w:cs="Times"/>
          <w:color w:val="000000"/>
          <w:sz w:val="20"/>
          <w:szCs w:val="20"/>
          <w:lang w:val="en-GB"/>
        </w:rPr>
      </w:pPr>
      <w:r>
        <w:rPr>
          <w:rFonts w:ascii="Times" w:eastAsia="Microsoft YaHei UI" w:hAnsi="Times" w:cs="Times New Roman"/>
          <w:color w:val="000000"/>
          <w:sz w:val="20"/>
          <w:szCs w:val="20"/>
          <w:lang w:val="en-GB" w:eastAsia="zh-CN"/>
        </w:rPr>
        <w:t>Note: The above does not imply that dynamic switching enhancement in R18 is applicable or not applicable to other cases of PUSCH (</w:t>
      </w:r>
      <w:proofErr w:type="gramStart"/>
      <w:r>
        <w:rPr>
          <w:rFonts w:ascii="Times" w:eastAsia="Microsoft YaHei UI" w:hAnsi="Times" w:cs="Times New Roman"/>
          <w:color w:val="000000"/>
          <w:sz w:val="20"/>
          <w:szCs w:val="20"/>
          <w:lang w:val="en-GB" w:eastAsia="zh-CN"/>
        </w:rPr>
        <w:t>e.g.</w:t>
      </w:r>
      <w:proofErr w:type="gramEnd"/>
      <w:r>
        <w:rPr>
          <w:rFonts w:ascii="Times" w:eastAsia="Microsoft YaHei UI" w:hAnsi="Times" w:cs="Times New Roman"/>
          <w:color w:val="000000"/>
          <w:sz w:val="20"/>
          <w:szCs w:val="20"/>
          <w:lang w:val="en-GB" w:eastAsia="zh-CN"/>
        </w:rPr>
        <w:t xml:space="preserve"> PUSCH transmission with a Type 1 or Type 2 configured grant, PUSCH scheduled by DCI format 0_0).</w:t>
      </w:r>
    </w:p>
    <w:p w14:paraId="76EE134F" w14:textId="77777777" w:rsidR="001F6FE4" w:rsidRDefault="001F6FE4">
      <w:pPr>
        <w:spacing w:after="0" w:line="240" w:lineRule="auto"/>
        <w:rPr>
          <w:rFonts w:ascii="Times" w:eastAsia="DengXian" w:hAnsi="Times" w:cs="Times New Roman"/>
          <w:sz w:val="20"/>
          <w:szCs w:val="24"/>
          <w:lang w:eastAsia="zh-CN"/>
        </w:rPr>
      </w:pPr>
    </w:p>
    <w:p w14:paraId="2667B00B" w14:textId="77777777" w:rsidR="001F6FE4" w:rsidRDefault="005804C0">
      <w:pPr>
        <w:spacing w:after="0" w:line="240" w:lineRule="auto"/>
        <w:rPr>
          <w:rFonts w:ascii="Times" w:eastAsia="DengXian" w:hAnsi="Times" w:cs="Times New Roman"/>
          <w:sz w:val="20"/>
          <w:szCs w:val="24"/>
          <w:lang w:eastAsia="zh-CN"/>
        </w:rPr>
      </w:pPr>
      <w:r>
        <w:rPr>
          <w:rFonts w:ascii="Times" w:eastAsia="DengXian" w:hAnsi="Times" w:cs="Times New Roman"/>
          <w:sz w:val="20"/>
          <w:szCs w:val="24"/>
          <w:lang w:eastAsia="zh-CN"/>
        </w:rPr>
        <w:t>R1-2210749</w:t>
      </w:r>
      <w:r>
        <w:rPr>
          <w:rFonts w:ascii="Times" w:eastAsia="DengXian" w:hAnsi="Times" w:cs="Times New Roman"/>
          <w:sz w:val="20"/>
          <w:szCs w:val="24"/>
          <w:lang w:eastAsia="zh-CN"/>
        </w:rPr>
        <w:tab/>
        <w:t>Summary #4 on dynamic switching between DFT-S-OFDM and CP-OFDM</w:t>
      </w:r>
      <w:r>
        <w:rPr>
          <w:rFonts w:ascii="Times" w:eastAsia="DengXian" w:hAnsi="Times" w:cs="Times New Roman"/>
          <w:sz w:val="20"/>
          <w:szCs w:val="24"/>
          <w:lang w:eastAsia="zh-CN"/>
        </w:rPr>
        <w:tab/>
        <w:t>Moderator (InterDigital, Inc.)</w:t>
      </w:r>
    </w:p>
    <w:p w14:paraId="72D950AA" w14:textId="77777777" w:rsidR="001F6FE4" w:rsidRDefault="001F6FE4">
      <w:pPr>
        <w:rPr>
          <w:lang w:eastAsia="zh-CN"/>
        </w:rPr>
      </w:pPr>
    </w:p>
    <w:sectPr w:rsidR="001F6FE4">
      <w:pgSz w:w="12240" w:h="15840"/>
      <w:pgMar w:top="1440" w:right="1440" w:bottom="243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052376" w14:textId="77777777" w:rsidR="000D2476" w:rsidRDefault="000D2476">
      <w:pPr>
        <w:spacing w:line="240" w:lineRule="auto"/>
      </w:pPr>
      <w:r>
        <w:separator/>
      </w:r>
    </w:p>
  </w:endnote>
  <w:endnote w:type="continuationSeparator" w:id="0">
    <w:p w14:paraId="053091EF" w14:textId="77777777" w:rsidR="000D2476" w:rsidRDefault="000D247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0F0E23" w14:textId="77777777" w:rsidR="000D2476" w:rsidRDefault="000D2476">
      <w:pPr>
        <w:spacing w:after="0"/>
      </w:pPr>
      <w:r>
        <w:separator/>
      </w:r>
    </w:p>
  </w:footnote>
  <w:footnote w:type="continuationSeparator" w:id="0">
    <w:p w14:paraId="6823968F" w14:textId="77777777" w:rsidR="000D2476" w:rsidRDefault="000D247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576"/>
        </w:tabs>
        <w:ind w:left="576" w:hanging="576"/>
      </w:pPr>
      <w:rPr>
        <w:rFonts w:hint="default"/>
        <w:sz w:val="28"/>
        <w:lang w:val="en-US"/>
      </w:rPr>
    </w:lvl>
    <w:lvl w:ilvl="2">
      <w:start w:val="1"/>
      <w:numFmt w:val="decimal"/>
      <w:pStyle w:val="Heading3"/>
      <w:lvlText w:val="%1.%2.%3"/>
      <w:lvlJc w:val="left"/>
      <w:pPr>
        <w:tabs>
          <w:tab w:val="left" w:pos="1004"/>
        </w:tabs>
        <w:ind w:left="1004" w:hanging="720"/>
      </w:pPr>
      <w:rPr>
        <w:rFonts w:hint="default"/>
        <w:lang w:val="en-GB"/>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07905E96"/>
    <w:multiLevelType w:val="hybridMultilevel"/>
    <w:tmpl w:val="F82C5AA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C507ABC"/>
    <w:multiLevelType w:val="multilevel"/>
    <w:tmpl w:val="0C507ABC"/>
    <w:lvl w:ilvl="0">
      <w:start w:val="1"/>
      <w:numFmt w:val="bullet"/>
      <w:lvlText w:val=""/>
      <w:lvlJc w:val="left"/>
      <w:pPr>
        <w:tabs>
          <w:tab w:val="left" w:pos="720"/>
        </w:tabs>
        <w:ind w:left="72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color w:val="auto"/>
      </w:rPr>
    </w:lvl>
    <w:lvl w:ilvl="3">
      <w:start w:val="1"/>
      <w:numFmt w:val="bullet"/>
      <w:lvlText w:val="o"/>
      <w:lvlJc w:val="left"/>
      <w:pPr>
        <w:tabs>
          <w:tab w:val="left" w:pos="2880"/>
        </w:tabs>
        <w:ind w:left="2880" w:hanging="360"/>
      </w:pPr>
      <w:rPr>
        <w:rFonts w:ascii="Courier New" w:hAnsi="Courier New" w:cs="Courier New"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DAE01C8"/>
    <w:multiLevelType w:val="multilevel"/>
    <w:tmpl w:val="0DAE01C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148452D7"/>
    <w:multiLevelType w:val="multilevel"/>
    <w:tmpl w:val="148452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58D66CB"/>
    <w:multiLevelType w:val="multilevel"/>
    <w:tmpl w:val="158D66CB"/>
    <w:lvl w:ilvl="0">
      <w:start w:val="1"/>
      <w:numFmt w:val="bullet"/>
      <w:lvlText w:val=""/>
      <w:lvlJc w:val="left"/>
      <w:pPr>
        <w:ind w:left="800" w:hanging="440"/>
      </w:pPr>
      <w:rPr>
        <w:rFonts w:ascii="Symbol" w:hAnsi="Symbol"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80" w:hanging="440"/>
      </w:pPr>
      <w:rPr>
        <w:rFonts w:ascii="Wingdings" w:hAnsi="Wingdings" w:hint="default"/>
      </w:rPr>
    </w:lvl>
    <w:lvl w:ilvl="3">
      <w:start w:val="1"/>
      <w:numFmt w:val="bullet"/>
      <w:lvlText w:val=""/>
      <w:lvlJc w:val="left"/>
      <w:pPr>
        <w:ind w:left="2120" w:hanging="440"/>
      </w:pPr>
      <w:rPr>
        <w:rFonts w:ascii="Wingdings" w:hAnsi="Wingdings" w:hint="default"/>
      </w:rPr>
    </w:lvl>
    <w:lvl w:ilvl="4">
      <w:start w:val="1"/>
      <w:numFmt w:val="bullet"/>
      <w:lvlText w:val=""/>
      <w:lvlJc w:val="left"/>
      <w:pPr>
        <w:ind w:left="2560" w:hanging="440"/>
      </w:pPr>
      <w:rPr>
        <w:rFonts w:ascii="Wingdings" w:hAnsi="Wingdings" w:hint="default"/>
      </w:rPr>
    </w:lvl>
    <w:lvl w:ilvl="5">
      <w:start w:val="1"/>
      <w:numFmt w:val="bullet"/>
      <w:lvlText w:val=""/>
      <w:lvlJc w:val="left"/>
      <w:pPr>
        <w:ind w:left="3000" w:hanging="440"/>
      </w:pPr>
      <w:rPr>
        <w:rFonts w:ascii="Wingdings" w:hAnsi="Wingdings" w:hint="default"/>
      </w:rPr>
    </w:lvl>
    <w:lvl w:ilvl="6">
      <w:start w:val="1"/>
      <w:numFmt w:val="bullet"/>
      <w:lvlText w:val=""/>
      <w:lvlJc w:val="left"/>
      <w:pPr>
        <w:ind w:left="3440" w:hanging="440"/>
      </w:pPr>
      <w:rPr>
        <w:rFonts w:ascii="Wingdings" w:hAnsi="Wingdings" w:hint="default"/>
      </w:rPr>
    </w:lvl>
    <w:lvl w:ilvl="7">
      <w:start w:val="1"/>
      <w:numFmt w:val="bullet"/>
      <w:lvlText w:val=""/>
      <w:lvlJc w:val="left"/>
      <w:pPr>
        <w:ind w:left="3880" w:hanging="440"/>
      </w:pPr>
      <w:rPr>
        <w:rFonts w:ascii="Wingdings" w:hAnsi="Wingdings" w:hint="default"/>
      </w:rPr>
    </w:lvl>
    <w:lvl w:ilvl="8">
      <w:start w:val="1"/>
      <w:numFmt w:val="bullet"/>
      <w:lvlText w:val=""/>
      <w:lvlJc w:val="left"/>
      <w:pPr>
        <w:ind w:left="4320" w:hanging="440"/>
      </w:pPr>
      <w:rPr>
        <w:rFonts w:ascii="Wingdings" w:hAnsi="Wingdings" w:hint="default"/>
      </w:rPr>
    </w:lvl>
  </w:abstractNum>
  <w:abstractNum w:abstractNumId="6" w15:restartNumberingAfterBreak="0">
    <w:nsid w:val="19B60B8B"/>
    <w:multiLevelType w:val="multilevel"/>
    <w:tmpl w:val="19B60B8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1B0956E8"/>
    <w:multiLevelType w:val="multilevel"/>
    <w:tmpl w:val="1B0956E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FC04F6D"/>
    <w:multiLevelType w:val="multilevel"/>
    <w:tmpl w:val="1FC04F6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5851546"/>
    <w:multiLevelType w:val="multilevel"/>
    <w:tmpl w:val="2585154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6D8560C"/>
    <w:multiLevelType w:val="multilevel"/>
    <w:tmpl w:val="26D8560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0880505"/>
    <w:multiLevelType w:val="multilevel"/>
    <w:tmpl w:val="30880505"/>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5E37D37"/>
    <w:multiLevelType w:val="multilevel"/>
    <w:tmpl w:val="35E37D37"/>
    <w:lvl w:ilvl="0">
      <w:start w:val="150"/>
      <w:numFmt w:val="bullet"/>
      <w:lvlText w:val="-"/>
      <w:lvlJc w:val="left"/>
      <w:rPr>
        <w:rFonts w:ascii="Arial" w:eastAsia="DengXian"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37C07816"/>
    <w:multiLevelType w:val="multilevel"/>
    <w:tmpl w:val="37C07816"/>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lang w:val="fr-CA"/>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5" w15:restartNumberingAfterBreak="0">
    <w:nsid w:val="3F83524C"/>
    <w:multiLevelType w:val="multilevel"/>
    <w:tmpl w:val="3F83524C"/>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6" w15:restartNumberingAfterBreak="0">
    <w:nsid w:val="439E4F70"/>
    <w:multiLevelType w:val="multilevel"/>
    <w:tmpl w:val="439E4F70"/>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4E3E5B85"/>
    <w:multiLevelType w:val="hybridMultilevel"/>
    <w:tmpl w:val="B89CDD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9D639E1"/>
    <w:multiLevelType w:val="multilevel"/>
    <w:tmpl w:val="59D639E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3EC2AB1"/>
    <w:multiLevelType w:val="hybridMultilevel"/>
    <w:tmpl w:val="1A185246"/>
    <w:lvl w:ilvl="0" w:tplc="CFB4BA00">
      <w:start w:val="1"/>
      <w:numFmt w:val="bullet"/>
      <w:lvlText w:val="•"/>
      <w:lvlJc w:val="left"/>
      <w:pPr>
        <w:tabs>
          <w:tab w:val="num" w:pos="720"/>
        </w:tabs>
        <w:ind w:left="720" w:hanging="360"/>
      </w:pPr>
      <w:rPr>
        <w:rFonts w:ascii="Arial" w:hAnsi="Arial" w:hint="default"/>
      </w:rPr>
    </w:lvl>
    <w:lvl w:ilvl="1" w:tplc="3B3614EE" w:tentative="1">
      <w:start w:val="1"/>
      <w:numFmt w:val="bullet"/>
      <w:lvlText w:val="•"/>
      <w:lvlJc w:val="left"/>
      <w:pPr>
        <w:tabs>
          <w:tab w:val="num" w:pos="1440"/>
        </w:tabs>
        <w:ind w:left="1440" w:hanging="360"/>
      </w:pPr>
      <w:rPr>
        <w:rFonts w:ascii="Arial" w:hAnsi="Arial" w:hint="default"/>
      </w:rPr>
    </w:lvl>
    <w:lvl w:ilvl="2" w:tplc="46348D22">
      <w:start w:val="1"/>
      <w:numFmt w:val="bullet"/>
      <w:lvlText w:val="•"/>
      <w:lvlJc w:val="left"/>
      <w:pPr>
        <w:tabs>
          <w:tab w:val="num" w:pos="2160"/>
        </w:tabs>
        <w:ind w:left="2160" w:hanging="360"/>
      </w:pPr>
      <w:rPr>
        <w:rFonts w:ascii="Arial" w:hAnsi="Arial" w:hint="default"/>
      </w:rPr>
    </w:lvl>
    <w:lvl w:ilvl="3" w:tplc="E182CA28" w:tentative="1">
      <w:start w:val="1"/>
      <w:numFmt w:val="bullet"/>
      <w:lvlText w:val="•"/>
      <w:lvlJc w:val="left"/>
      <w:pPr>
        <w:tabs>
          <w:tab w:val="num" w:pos="2880"/>
        </w:tabs>
        <w:ind w:left="2880" w:hanging="360"/>
      </w:pPr>
      <w:rPr>
        <w:rFonts w:ascii="Arial" w:hAnsi="Arial" w:hint="default"/>
      </w:rPr>
    </w:lvl>
    <w:lvl w:ilvl="4" w:tplc="ECDC62CE" w:tentative="1">
      <w:start w:val="1"/>
      <w:numFmt w:val="bullet"/>
      <w:lvlText w:val="•"/>
      <w:lvlJc w:val="left"/>
      <w:pPr>
        <w:tabs>
          <w:tab w:val="num" w:pos="3600"/>
        </w:tabs>
        <w:ind w:left="3600" w:hanging="360"/>
      </w:pPr>
      <w:rPr>
        <w:rFonts w:ascii="Arial" w:hAnsi="Arial" w:hint="default"/>
      </w:rPr>
    </w:lvl>
    <w:lvl w:ilvl="5" w:tplc="EF066E84" w:tentative="1">
      <w:start w:val="1"/>
      <w:numFmt w:val="bullet"/>
      <w:lvlText w:val="•"/>
      <w:lvlJc w:val="left"/>
      <w:pPr>
        <w:tabs>
          <w:tab w:val="num" w:pos="4320"/>
        </w:tabs>
        <w:ind w:left="4320" w:hanging="360"/>
      </w:pPr>
      <w:rPr>
        <w:rFonts w:ascii="Arial" w:hAnsi="Arial" w:hint="default"/>
      </w:rPr>
    </w:lvl>
    <w:lvl w:ilvl="6" w:tplc="39F25D8A" w:tentative="1">
      <w:start w:val="1"/>
      <w:numFmt w:val="bullet"/>
      <w:lvlText w:val="•"/>
      <w:lvlJc w:val="left"/>
      <w:pPr>
        <w:tabs>
          <w:tab w:val="num" w:pos="5040"/>
        </w:tabs>
        <w:ind w:left="5040" w:hanging="360"/>
      </w:pPr>
      <w:rPr>
        <w:rFonts w:ascii="Arial" w:hAnsi="Arial" w:hint="default"/>
      </w:rPr>
    </w:lvl>
    <w:lvl w:ilvl="7" w:tplc="EB886C36" w:tentative="1">
      <w:start w:val="1"/>
      <w:numFmt w:val="bullet"/>
      <w:lvlText w:val="•"/>
      <w:lvlJc w:val="left"/>
      <w:pPr>
        <w:tabs>
          <w:tab w:val="num" w:pos="5760"/>
        </w:tabs>
        <w:ind w:left="5760" w:hanging="360"/>
      </w:pPr>
      <w:rPr>
        <w:rFonts w:ascii="Arial" w:hAnsi="Arial" w:hint="default"/>
      </w:rPr>
    </w:lvl>
    <w:lvl w:ilvl="8" w:tplc="B9EC1A0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03F7B76"/>
    <w:multiLevelType w:val="multilevel"/>
    <w:tmpl w:val="703F7B7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2" w15:restartNumberingAfterBreak="0">
    <w:nsid w:val="74AD6D80"/>
    <w:multiLevelType w:val="hybridMultilevel"/>
    <w:tmpl w:val="2886039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7BD31E87"/>
    <w:multiLevelType w:val="hybridMultilevel"/>
    <w:tmpl w:val="09DCA34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4" w15:restartNumberingAfterBreak="0">
    <w:nsid w:val="7DCA7111"/>
    <w:multiLevelType w:val="multilevel"/>
    <w:tmpl w:val="7DCA711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219980079">
    <w:abstractNumId w:val="0"/>
  </w:num>
  <w:num w:numId="2" w16cid:durableId="1302417815">
    <w:abstractNumId w:val="17"/>
  </w:num>
  <w:num w:numId="3" w16cid:durableId="510409312">
    <w:abstractNumId w:val="14"/>
  </w:num>
  <w:num w:numId="4" w16cid:durableId="1065880996">
    <w:abstractNumId w:val="2"/>
  </w:num>
  <w:num w:numId="5" w16cid:durableId="522793159">
    <w:abstractNumId w:val="4"/>
  </w:num>
  <w:num w:numId="6" w16cid:durableId="929198567">
    <w:abstractNumId w:val="16"/>
  </w:num>
  <w:num w:numId="7" w16cid:durableId="1195651944">
    <w:abstractNumId w:val="11"/>
  </w:num>
  <w:num w:numId="8" w16cid:durableId="1431318816">
    <w:abstractNumId w:val="10"/>
  </w:num>
  <w:num w:numId="9" w16cid:durableId="189758458">
    <w:abstractNumId w:val="7"/>
  </w:num>
  <w:num w:numId="10" w16cid:durableId="1259828681">
    <w:abstractNumId w:val="19"/>
  </w:num>
  <w:num w:numId="11" w16cid:durableId="1145583664">
    <w:abstractNumId w:val="8"/>
  </w:num>
  <w:num w:numId="12" w16cid:durableId="1288469951">
    <w:abstractNumId w:val="9"/>
  </w:num>
  <w:num w:numId="13" w16cid:durableId="117065819">
    <w:abstractNumId w:val="5"/>
  </w:num>
  <w:num w:numId="14" w16cid:durableId="1929531966">
    <w:abstractNumId w:val="13"/>
  </w:num>
  <w:num w:numId="15" w16cid:durableId="1233470590">
    <w:abstractNumId w:val="15"/>
  </w:num>
  <w:num w:numId="16" w16cid:durableId="1533956352">
    <w:abstractNumId w:val="6"/>
  </w:num>
  <w:num w:numId="17" w16cid:durableId="572929764">
    <w:abstractNumId w:val="12"/>
  </w:num>
  <w:num w:numId="18" w16cid:durableId="405810260">
    <w:abstractNumId w:val="3"/>
  </w:num>
  <w:num w:numId="19" w16cid:durableId="82530125">
    <w:abstractNumId w:val="24"/>
  </w:num>
  <w:num w:numId="20" w16cid:durableId="1704475840">
    <w:abstractNumId w:val="21"/>
  </w:num>
  <w:num w:numId="21" w16cid:durableId="190338362">
    <w:abstractNumId w:val="22"/>
  </w:num>
  <w:num w:numId="22" w16cid:durableId="1880555816">
    <w:abstractNumId w:val="1"/>
  </w:num>
  <w:num w:numId="23" w16cid:durableId="474682362">
    <w:abstractNumId w:val="18"/>
  </w:num>
  <w:num w:numId="24" w16cid:durableId="1396901763">
    <w:abstractNumId w:val="23"/>
  </w:num>
  <w:num w:numId="25" w16cid:durableId="73859823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46F0"/>
    <w:rsid w:val="0000030E"/>
    <w:rsid w:val="00000D07"/>
    <w:rsid w:val="00000E36"/>
    <w:rsid w:val="00000EE9"/>
    <w:rsid w:val="00001056"/>
    <w:rsid w:val="000014A1"/>
    <w:rsid w:val="00001C64"/>
    <w:rsid w:val="000026E2"/>
    <w:rsid w:val="00003520"/>
    <w:rsid w:val="0000355B"/>
    <w:rsid w:val="00003577"/>
    <w:rsid w:val="000039A2"/>
    <w:rsid w:val="000039B0"/>
    <w:rsid w:val="00003E06"/>
    <w:rsid w:val="00004174"/>
    <w:rsid w:val="0000455F"/>
    <w:rsid w:val="00005060"/>
    <w:rsid w:val="000052D3"/>
    <w:rsid w:val="000054A5"/>
    <w:rsid w:val="0000556D"/>
    <w:rsid w:val="00005957"/>
    <w:rsid w:val="00005A50"/>
    <w:rsid w:val="00005C83"/>
    <w:rsid w:val="00005CCA"/>
    <w:rsid w:val="00005D5C"/>
    <w:rsid w:val="00006023"/>
    <w:rsid w:val="0000768C"/>
    <w:rsid w:val="00007777"/>
    <w:rsid w:val="00007D8B"/>
    <w:rsid w:val="00007DCB"/>
    <w:rsid w:val="00010889"/>
    <w:rsid w:val="00010CA7"/>
    <w:rsid w:val="00010EF5"/>
    <w:rsid w:val="00011650"/>
    <w:rsid w:val="00011BD9"/>
    <w:rsid w:val="00011F1F"/>
    <w:rsid w:val="00012D82"/>
    <w:rsid w:val="00012D99"/>
    <w:rsid w:val="0001312E"/>
    <w:rsid w:val="000144F2"/>
    <w:rsid w:val="00014808"/>
    <w:rsid w:val="00014A10"/>
    <w:rsid w:val="00014BEA"/>
    <w:rsid w:val="000155F6"/>
    <w:rsid w:val="00016512"/>
    <w:rsid w:val="000167C6"/>
    <w:rsid w:val="00016911"/>
    <w:rsid w:val="00016BCE"/>
    <w:rsid w:val="00017975"/>
    <w:rsid w:val="00017CCA"/>
    <w:rsid w:val="00017CEA"/>
    <w:rsid w:val="00021984"/>
    <w:rsid w:val="00021CFC"/>
    <w:rsid w:val="00021F18"/>
    <w:rsid w:val="00022340"/>
    <w:rsid w:val="00022588"/>
    <w:rsid w:val="00022C11"/>
    <w:rsid w:val="00023C25"/>
    <w:rsid w:val="00023CB0"/>
    <w:rsid w:val="0002414B"/>
    <w:rsid w:val="00024409"/>
    <w:rsid w:val="00024B0C"/>
    <w:rsid w:val="00025705"/>
    <w:rsid w:val="00025BF1"/>
    <w:rsid w:val="00025E1F"/>
    <w:rsid w:val="00025FF3"/>
    <w:rsid w:val="00026098"/>
    <w:rsid w:val="0002629C"/>
    <w:rsid w:val="0002661D"/>
    <w:rsid w:val="000274D9"/>
    <w:rsid w:val="00027A9A"/>
    <w:rsid w:val="00027ABB"/>
    <w:rsid w:val="00030029"/>
    <w:rsid w:val="000301FB"/>
    <w:rsid w:val="000302E1"/>
    <w:rsid w:val="000303A7"/>
    <w:rsid w:val="000304D3"/>
    <w:rsid w:val="000305BC"/>
    <w:rsid w:val="00031046"/>
    <w:rsid w:val="000325A2"/>
    <w:rsid w:val="00032D97"/>
    <w:rsid w:val="0003390A"/>
    <w:rsid w:val="00033E68"/>
    <w:rsid w:val="000343DF"/>
    <w:rsid w:val="00034C8B"/>
    <w:rsid w:val="00035430"/>
    <w:rsid w:val="0003796C"/>
    <w:rsid w:val="00037B1F"/>
    <w:rsid w:val="000406DF"/>
    <w:rsid w:val="00041159"/>
    <w:rsid w:val="00041B34"/>
    <w:rsid w:val="00041DD5"/>
    <w:rsid w:val="0004254D"/>
    <w:rsid w:val="0004274C"/>
    <w:rsid w:val="000428AB"/>
    <w:rsid w:val="00042DA8"/>
    <w:rsid w:val="000438FF"/>
    <w:rsid w:val="00043959"/>
    <w:rsid w:val="000439C4"/>
    <w:rsid w:val="00045076"/>
    <w:rsid w:val="00045402"/>
    <w:rsid w:val="00045997"/>
    <w:rsid w:val="00045C09"/>
    <w:rsid w:val="00046665"/>
    <w:rsid w:val="00046747"/>
    <w:rsid w:val="00046748"/>
    <w:rsid w:val="000473BE"/>
    <w:rsid w:val="000503F0"/>
    <w:rsid w:val="00050806"/>
    <w:rsid w:val="00050AC0"/>
    <w:rsid w:val="00051C3F"/>
    <w:rsid w:val="0005299C"/>
    <w:rsid w:val="00052B17"/>
    <w:rsid w:val="00052B89"/>
    <w:rsid w:val="00052E03"/>
    <w:rsid w:val="000538F2"/>
    <w:rsid w:val="00054D86"/>
    <w:rsid w:val="0005522A"/>
    <w:rsid w:val="000553BD"/>
    <w:rsid w:val="00055490"/>
    <w:rsid w:val="0005554F"/>
    <w:rsid w:val="00055B66"/>
    <w:rsid w:val="00055E68"/>
    <w:rsid w:val="00056478"/>
    <w:rsid w:val="0005656D"/>
    <w:rsid w:val="000569FB"/>
    <w:rsid w:val="00056D9E"/>
    <w:rsid w:val="00057086"/>
    <w:rsid w:val="000603FA"/>
    <w:rsid w:val="00060556"/>
    <w:rsid w:val="00060721"/>
    <w:rsid w:val="0006098A"/>
    <w:rsid w:val="00061374"/>
    <w:rsid w:val="00061806"/>
    <w:rsid w:val="00062F08"/>
    <w:rsid w:val="00063073"/>
    <w:rsid w:val="00063ADC"/>
    <w:rsid w:val="00064C81"/>
    <w:rsid w:val="00065345"/>
    <w:rsid w:val="00065A49"/>
    <w:rsid w:val="00065E9C"/>
    <w:rsid w:val="00066048"/>
    <w:rsid w:val="000670F3"/>
    <w:rsid w:val="00067929"/>
    <w:rsid w:val="00067A67"/>
    <w:rsid w:val="00067B87"/>
    <w:rsid w:val="00067D92"/>
    <w:rsid w:val="00067EFC"/>
    <w:rsid w:val="00071ACD"/>
    <w:rsid w:val="00072347"/>
    <w:rsid w:val="00072EE0"/>
    <w:rsid w:val="0007358C"/>
    <w:rsid w:val="00073E87"/>
    <w:rsid w:val="000740EC"/>
    <w:rsid w:val="000744C5"/>
    <w:rsid w:val="00074E4E"/>
    <w:rsid w:val="0007538F"/>
    <w:rsid w:val="0007577D"/>
    <w:rsid w:val="00075A53"/>
    <w:rsid w:val="00075B16"/>
    <w:rsid w:val="00075BD8"/>
    <w:rsid w:val="00075E38"/>
    <w:rsid w:val="00075F2E"/>
    <w:rsid w:val="00075F8E"/>
    <w:rsid w:val="00076800"/>
    <w:rsid w:val="00077465"/>
    <w:rsid w:val="00077B42"/>
    <w:rsid w:val="00077FBE"/>
    <w:rsid w:val="00080A1C"/>
    <w:rsid w:val="00080A67"/>
    <w:rsid w:val="00080C1E"/>
    <w:rsid w:val="00080EA2"/>
    <w:rsid w:val="00080FAB"/>
    <w:rsid w:val="000816F5"/>
    <w:rsid w:val="000819C5"/>
    <w:rsid w:val="00082357"/>
    <w:rsid w:val="00082FDE"/>
    <w:rsid w:val="00083118"/>
    <w:rsid w:val="00083466"/>
    <w:rsid w:val="00083506"/>
    <w:rsid w:val="00083E3D"/>
    <w:rsid w:val="00084731"/>
    <w:rsid w:val="00085439"/>
    <w:rsid w:val="00085496"/>
    <w:rsid w:val="00085DC9"/>
    <w:rsid w:val="0008644D"/>
    <w:rsid w:val="000901B0"/>
    <w:rsid w:val="0009074E"/>
    <w:rsid w:val="00091113"/>
    <w:rsid w:val="00091412"/>
    <w:rsid w:val="00091A31"/>
    <w:rsid w:val="00091AAE"/>
    <w:rsid w:val="00091DF8"/>
    <w:rsid w:val="00093200"/>
    <w:rsid w:val="0009367E"/>
    <w:rsid w:val="00093A3D"/>
    <w:rsid w:val="00093C3A"/>
    <w:rsid w:val="00093E4C"/>
    <w:rsid w:val="00093F3F"/>
    <w:rsid w:val="0009430A"/>
    <w:rsid w:val="00094467"/>
    <w:rsid w:val="000949DC"/>
    <w:rsid w:val="00094A75"/>
    <w:rsid w:val="00094F7F"/>
    <w:rsid w:val="0009529F"/>
    <w:rsid w:val="000956B2"/>
    <w:rsid w:val="00095B90"/>
    <w:rsid w:val="00095DEA"/>
    <w:rsid w:val="00096587"/>
    <w:rsid w:val="00096EB3"/>
    <w:rsid w:val="000971F1"/>
    <w:rsid w:val="000A1257"/>
    <w:rsid w:val="000A1606"/>
    <w:rsid w:val="000A19DF"/>
    <w:rsid w:val="000A1B5C"/>
    <w:rsid w:val="000A21A1"/>
    <w:rsid w:val="000A2C12"/>
    <w:rsid w:val="000A453B"/>
    <w:rsid w:val="000A4B78"/>
    <w:rsid w:val="000A4F41"/>
    <w:rsid w:val="000A5360"/>
    <w:rsid w:val="000A55E6"/>
    <w:rsid w:val="000A56C6"/>
    <w:rsid w:val="000A5FAE"/>
    <w:rsid w:val="000A6357"/>
    <w:rsid w:val="000A69B6"/>
    <w:rsid w:val="000A69D8"/>
    <w:rsid w:val="000A6F76"/>
    <w:rsid w:val="000A73E7"/>
    <w:rsid w:val="000A741E"/>
    <w:rsid w:val="000A74F4"/>
    <w:rsid w:val="000A7D75"/>
    <w:rsid w:val="000A7D7E"/>
    <w:rsid w:val="000A7E00"/>
    <w:rsid w:val="000B0C58"/>
    <w:rsid w:val="000B13CA"/>
    <w:rsid w:val="000B1B53"/>
    <w:rsid w:val="000B2754"/>
    <w:rsid w:val="000B323E"/>
    <w:rsid w:val="000B324F"/>
    <w:rsid w:val="000B42FB"/>
    <w:rsid w:val="000B454C"/>
    <w:rsid w:val="000B4635"/>
    <w:rsid w:val="000B4D33"/>
    <w:rsid w:val="000B50F5"/>
    <w:rsid w:val="000B6626"/>
    <w:rsid w:val="000B663F"/>
    <w:rsid w:val="000B7071"/>
    <w:rsid w:val="000B71A1"/>
    <w:rsid w:val="000B767A"/>
    <w:rsid w:val="000B7ABF"/>
    <w:rsid w:val="000B7B72"/>
    <w:rsid w:val="000C0A26"/>
    <w:rsid w:val="000C24F4"/>
    <w:rsid w:val="000C374E"/>
    <w:rsid w:val="000C4721"/>
    <w:rsid w:val="000C5007"/>
    <w:rsid w:val="000C51C7"/>
    <w:rsid w:val="000C5271"/>
    <w:rsid w:val="000C636A"/>
    <w:rsid w:val="000C64E7"/>
    <w:rsid w:val="000C7155"/>
    <w:rsid w:val="000C732F"/>
    <w:rsid w:val="000C790A"/>
    <w:rsid w:val="000C7FFB"/>
    <w:rsid w:val="000D0856"/>
    <w:rsid w:val="000D0BDE"/>
    <w:rsid w:val="000D15FB"/>
    <w:rsid w:val="000D1BA0"/>
    <w:rsid w:val="000D1C48"/>
    <w:rsid w:val="000D1FCA"/>
    <w:rsid w:val="000D2476"/>
    <w:rsid w:val="000D254D"/>
    <w:rsid w:val="000D2ADE"/>
    <w:rsid w:val="000D39CA"/>
    <w:rsid w:val="000D3A9F"/>
    <w:rsid w:val="000D4117"/>
    <w:rsid w:val="000D417C"/>
    <w:rsid w:val="000D4221"/>
    <w:rsid w:val="000D4665"/>
    <w:rsid w:val="000D4C78"/>
    <w:rsid w:val="000D5EFB"/>
    <w:rsid w:val="000D613F"/>
    <w:rsid w:val="000D63B4"/>
    <w:rsid w:val="000D6427"/>
    <w:rsid w:val="000D66D1"/>
    <w:rsid w:val="000D6F5B"/>
    <w:rsid w:val="000D75D7"/>
    <w:rsid w:val="000D7640"/>
    <w:rsid w:val="000D7CD4"/>
    <w:rsid w:val="000D7D53"/>
    <w:rsid w:val="000E067D"/>
    <w:rsid w:val="000E0C7E"/>
    <w:rsid w:val="000E181E"/>
    <w:rsid w:val="000E1ACC"/>
    <w:rsid w:val="000E1FD4"/>
    <w:rsid w:val="000E20C5"/>
    <w:rsid w:val="000E2A84"/>
    <w:rsid w:val="000E2E4E"/>
    <w:rsid w:val="000E330A"/>
    <w:rsid w:val="000E3534"/>
    <w:rsid w:val="000E3B81"/>
    <w:rsid w:val="000E4AA2"/>
    <w:rsid w:val="000E51A0"/>
    <w:rsid w:val="000E76B6"/>
    <w:rsid w:val="000F04A7"/>
    <w:rsid w:val="000F08AB"/>
    <w:rsid w:val="000F113C"/>
    <w:rsid w:val="000F185B"/>
    <w:rsid w:val="000F2744"/>
    <w:rsid w:val="000F3BE7"/>
    <w:rsid w:val="000F4B6D"/>
    <w:rsid w:val="000F4CBB"/>
    <w:rsid w:val="000F57AD"/>
    <w:rsid w:val="000F6DF9"/>
    <w:rsid w:val="000F7127"/>
    <w:rsid w:val="000F72B9"/>
    <w:rsid w:val="000F74BE"/>
    <w:rsid w:val="000F7620"/>
    <w:rsid w:val="000F779E"/>
    <w:rsid w:val="00100768"/>
    <w:rsid w:val="00101732"/>
    <w:rsid w:val="0010219A"/>
    <w:rsid w:val="001027C4"/>
    <w:rsid w:val="00102AE9"/>
    <w:rsid w:val="00102F34"/>
    <w:rsid w:val="00103187"/>
    <w:rsid w:val="00103E57"/>
    <w:rsid w:val="00103F3E"/>
    <w:rsid w:val="00103F7D"/>
    <w:rsid w:val="00104980"/>
    <w:rsid w:val="001068DF"/>
    <w:rsid w:val="00106C85"/>
    <w:rsid w:val="00107379"/>
    <w:rsid w:val="001074E3"/>
    <w:rsid w:val="0011077F"/>
    <w:rsid w:val="001107A8"/>
    <w:rsid w:val="00110E8A"/>
    <w:rsid w:val="00110FFB"/>
    <w:rsid w:val="00111002"/>
    <w:rsid w:val="0011120F"/>
    <w:rsid w:val="00111375"/>
    <w:rsid w:val="0011217B"/>
    <w:rsid w:val="0011230F"/>
    <w:rsid w:val="00112CC3"/>
    <w:rsid w:val="00114583"/>
    <w:rsid w:val="0011464D"/>
    <w:rsid w:val="00114F04"/>
    <w:rsid w:val="00115480"/>
    <w:rsid w:val="001156B8"/>
    <w:rsid w:val="0011611F"/>
    <w:rsid w:val="001164E9"/>
    <w:rsid w:val="0011663E"/>
    <w:rsid w:val="00116C16"/>
    <w:rsid w:val="00116CDE"/>
    <w:rsid w:val="00116F25"/>
    <w:rsid w:val="0011779F"/>
    <w:rsid w:val="00120882"/>
    <w:rsid w:val="00120F36"/>
    <w:rsid w:val="00121999"/>
    <w:rsid w:val="0012309F"/>
    <w:rsid w:val="00123BDB"/>
    <w:rsid w:val="00123CFD"/>
    <w:rsid w:val="00124516"/>
    <w:rsid w:val="00124547"/>
    <w:rsid w:val="001248D1"/>
    <w:rsid w:val="00124936"/>
    <w:rsid w:val="00124CF9"/>
    <w:rsid w:val="00125040"/>
    <w:rsid w:val="00125D11"/>
    <w:rsid w:val="001261FD"/>
    <w:rsid w:val="0012659E"/>
    <w:rsid w:val="0012672D"/>
    <w:rsid w:val="00127125"/>
    <w:rsid w:val="00127518"/>
    <w:rsid w:val="001275FE"/>
    <w:rsid w:val="00127B4E"/>
    <w:rsid w:val="00127EF7"/>
    <w:rsid w:val="00127F92"/>
    <w:rsid w:val="001300C8"/>
    <w:rsid w:val="00131D1B"/>
    <w:rsid w:val="00131E99"/>
    <w:rsid w:val="00132550"/>
    <w:rsid w:val="00132664"/>
    <w:rsid w:val="00132A8E"/>
    <w:rsid w:val="00133846"/>
    <w:rsid w:val="00133E09"/>
    <w:rsid w:val="001343DA"/>
    <w:rsid w:val="001346A0"/>
    <w:rsid w:val="00134BF6"/>
    <w:rsid w:val="001350F9"/>
    <w:rsid w:val="0013537B"/>
    <w:rsid w:val="0013563E"/>
    <w:rsid w:val="00135DDA"/>
    <w:rsid w:val="001365AE"/>
    <w:rsid w:val="00136666"/>
    <w:rsid w:val="001367B7"/>
    <w:rsid w:val="001369C7"/>
    <w:rsid w:val="0013707A"/>
    <w:rsid w:val="00140C8C"/>
    <w:rsid w:val="00141672"/>
    <w:rsid w:val="00141873"/>
    <w:rsid w:val="00141C2C"/>
    <w:rsid w:val="00142274"/>
    <w:rsid w:val="00142356"/>
    <w:rsid w:val="00142E45"/>
    <w:rsid w:val="00143B40"/>
    <w:rsid w:val="0014497F"/>
    <w:rsid w:val="00145485"/>
    <w:rsid w:val="00145973"/>
    <w:rsid w:val="00146A64"/>
    <w:rsid w:val="00147689"/>
    <w:rsid w:val="00150033"/>
    <w:rsid w:val="00150368"/>
    <w:rsid w:val="0015067B"/>
    <w:rsid w:val="001508E5"/>
    <w:rsid w:val="00150B0C"/>
    <w:rsid w:val="0015100E"/>
    <w:rsid w:val="00151346"/>
    <w:rsid w:val="00151963"/>
    <w:rsid w:val="00151EED"/>
    <w:rsid w:val="0015209F"/>
    <w:rsid w:val="0015280E"/>
    <w:rsid w:val="001529A7"/>
    <w:rsid w:val="00152B2F"/>
    <w:rsid w:val="001533A6"/>
    <w:rsid w:val="00153C61"/>
    <w:rsid w:val="001540D4"/>
    <w:rsid w:val="0015458F"/>
    <w:rsid w:val="00154D12"/>
    <w:rsid w:val="00154F78"/>
    <w:rsid w:val="00155510"/>
    <w:rsid w:val="00155696"/>
    <w:rsid w:val="00156373"/>
    <w:rsid w:val="001566A4"/>
    <w:rsid w:val="00156BCF"/>
    <w:rsid w:val="00157045"/>
    <w:rsid w:val="00157354"/>
    <w:rsid w:val="0016017C"/>
    <w:rsid w:val="0016026A"/>
    <w:rsid w:val="00160777"/>
    <w:rsid w:val="00160C36"/>
    <w:rsid w:val="00160C71"/>
    <w:rsid w:val="00160D16"/>
    <w:rsid w:val="00161209"/>
    <w:rsid w:val="00161CB2"/>
    <w:rsid w:val="00161D08"/>
    <w:rsid w:val="00161DC1"/>
    <w:rsid w:val="00163791"/>
    <w:rsid w:val="0016504C"/>
    <w:rsid w:val="001653FA"/>
    <w:rsid w:val="0016552D"/>
    <w:rsid w:val="00166566"/>
    <w:rsid w:val="0016799E"/>
    <w:rsid w:val="00167E65"/>
    <w:rsid w:val="00167EA5"/>
    <w:rsid w:val="0017017C"/>
    <w:rsid w:val="00170962"/>
    <w:rsid w:val="0017126B"/>
    <w:rsid w:val="001714CF"/>
    <w:rsid w:val="00171511"/>
    <w:rsid w:val="00171B91"/>
    <w:rsid w:val="00171C3C"/>
    <w:rsid w:val="00172043"/>
    <w:rsid w:val="00172943"/>
    <w:rsid w:val="001729AB"/>
    <w:rsid w:val="00172AB5"/>
    <w:rsid w:val="00172EF0"/>
    <w:rsid w:val="00173FDE"/>
    <w:rsid w:val="001743F8"/>
    <w:rsid w:val="00174450"/>
    <w:rsid w:val="001748B8"/>
    <w:rsid w:val="00175271"/>
    <w:rsid w:val="001755D3"/>
    <w:rsid w:val="00175767"/>
    <w:rsid w:val="00175C35"/>
    <w:rsid w:val="00175E9B"/>
    <w:rsid w:val="00175F02"/>
    <w:rsid w:val="00176100"/>
    <w:rsid w:val="00176412"/>
    <w:rsid w:val="00176519"/>
    <w:rsid w:val="00176CDF"/>
    <w:rsid w:val="0017773A"/>
    <w:rsid w:val="001779D2"/>
    <w:rsid w:val="00177A6C"/>
    <w:rsid w:val="00177EF6"/>
    <w:rsid w:val="001801D8"/>
    <w:rsid w:val="00180CFB"/>
    <w:rsid w:val="0018139E"/>
    <w:rsid w:val="001813BF"/>
    <w:rsid w:val="0018146E"/>
    <w:rsid w:val="00181B84"/>
    <w:rsid w:val="0018216D"/>
    <w:rsid w:val="001822A4"/>
    <w:rsid w:val="00182895"/>
    <w:rsid w:val="00182CB0"/>
    <w:rsid w:val="0018427B"/>
    <w:rsid w:val="00184541"/>
    <w:rsid w:val="001848A8"/>
    <w:rsid w:val="00184EC6"/>
    <w:rsid w:val="00185D4B"/>
    <w:rsid w:val="00185DB5"/>
    <w:rsid w:val="00186327"/>
    <w:rsid w:val="001868F1"/>
    <w:rsid w:val="001869CC"/>
    <w:rsid w:val="0018722E"/>
    <w:rsid w:val="00187455"/>
    <w:rsid w:val="0018764B"/>
    <w:rsid w:val="001877AA"/>
    <w:rsid w:val="00187963"/>
    <w:rsid w:val="00190752"/>
    <w:rsid w:val="00190EAE"/>
    <w:rsid w:val="001919FF"/>
    <w:rsid w:val="00191D33"/>
    <w:rsid w:val="00191D7C"/>
    <w:rsid w:val="001920BB"/>
    <w:rsid w:val="00192E86"/>
    <w:rsid w:val="00192F75"/>
    <w:rsid w:val="001930EE"/>
    <w:rsid w:val="00194856"/>
    <w:rsid w:val="001955DC"/>
    <w:rsid w:val="0019593B"/>
    <w:rsid w:val="00196347"/>
    <w:rsid w:val="00196F0D"/>
    <w:rsid w:val="001970E5"/>
    <w:rsid w:val="00197501"/>
    <w:rsid w:val="001976AC"/>
    <w:rsid w:val="00197915"/>
    <w:rsid w:val="00197C0E"/>
    <w:rsid w:val="001A0411"/>
    <w:rsid w:val="001A0649"/>
    <w:rsid w:val="001A11F5"/>
    <w:rsid w:val="001A140D"/>
    <w:rsid w:val="001A19CC"/>
    <w:rsid w:val="001A1A46"/>
    <w:rsid w:val="001A26E1"/>
    <w:rsid w:val="001A2A18"/>
    <w:rsid w:val="001A2AC9"/>
    <w:rsid w:val="001A31B3"/>
    <w:rsid w:val="001A3394"/>
    <w:rsid w:val="001A3F8F"/>
    <w:rsid w:val="001A4824"/>
    <w:rsid w:val="001A4A28"/>
    <w:rsid w:val="001A5001"/>
    <w:rsid w:val="001A5374"/>
    <w:rsid w:val="001A53AC"/>
    <w:rsid w:val="001A5691"/>
    <w:rsid w:val="001A76E2"/>
    <w:rsid w:val="001A7F3C"/>
    <w:rsid w:val="001B0A06"/>
    <w:rsid w:val="001B0E6F"/>
    <w:rsid w:val="001B1B56"/>
    <w:rsid w:val="001B2423"/>
    <w:rsid w:val="001B28E9"/>
    <w:rsid w:val="001B2933"/>
    <w:rsid w:val="001B3569"/>
    <w:rsid w:val="001B3EB7"/>
    <w:rsid w:val="001B3ED8"/>
    <w:rsid w:val="001B4386"/>
    <w:rsid w:val="001B474F"/>
    <w:rsid w:val="001B55EE"/>
    <w:rsid w:val="001B58E2"/>
    <w:rsid w:val="001B5AAC"/>
    <w:rsid w:val="001B5B2F"/>
    <w:rsid w:val="001B63D7"/>
    <w:rsid w:val="001B6A7E"/>
    <w:rsid w:val="001B74C1"/>
    <w:rsid w:val="001B7512"/>
    <w:rsid w:val="001B7910"/>
    <w:rsid w:val="001B79AD"/>
    <w:rsid w:val="001C1008"/>
    <w:rsid w:val="001C28BB"/>
    <w:rsid w:val="001C2A54"/>
    <w:rsid w:val="001C36C7"/>
    <w:rsid w:val="001C3954"/>
    <w:rsid w:val="001C39F8"/>
    <w:rsid w:val="001C4654"/>
    <w:rsid w:val="001C5000"/>
    <w:rsid w:val="001C54B8"/>
    <w:rsid w:val="001C66AC"/>
    <w:rsid w:val="001C67A5"/>
    <w:rsid w:val="001C69FE"/>
    <w:rsid w:val="001C6BCD"/>
    <w:rsid w:val="001C7434"/>
    <w:rsid w:val="001C75EE"/>
    <w:rsid w:val="001D0261"/>
    <w:rsid w:val="001D0578"/>
    <w:rsid w:val="001D0743"/>
    <w:rsid w:val="001D1016"/>
    <w:rsid w:val="001D11B2"/>
    <w:rsid w:val="001D1CC9"/>
    <w:rsid w:val="001D2267"/>
    <w:rsid w:val="001D22C0"/>
    <w:rsid w:val="001D2A98"/>
    <w:rsid w:val="001D2DF0"/>
    <w:rsid w:val="001D3635"/>
    <w:rsid w:val="001D38D1"/>
    <w:rsid w:val="001D3C3C"/>
    <w:rsid w:val="001D4B60"/>
    <w:rsid w:val="001D5108"/>
    <w:rsid w:val="001D5444"/>
    <w:rsid w:val="001D55F2"/>
    <w:rsid w:val="001D58DE"/>
    <w:rsid w:val="001D5D4C"/>
    <w:rsid w:val="001D5FF7"/>
    <w:rsid w:val="001D6294"/>
    <w:rsid w:val="001D6AFB"/>
    <w:rsid w:val="001D7076"/>
    <w:rsid w:val="001D73E7"/>
    <w:rsid w:val="001D767F"/>
    <w:rsid w:val="001D776B"/>
    <w:rsid w:val="001E0290"/>
    <w:rsid w:val="001E09EE"/>
    <w:rsid w:val="001E143B"/>
    <w:rsid w:val="001E16A1"/>
    <w:rsid w:val="001E1CB7"/>
    <w:rsid w:val="001E1CEB"/>
    <w:rsid w:val="001E1D00"/>
    <w:rsid w:val="001E1D50"/>
    <w:rsid w:val="001E21F2"/>
    <w:rsid w:val="001E39B4"/>
    <w:rsid w:val="001E4094"/>
    <w:rsid w:val="001E4A12"/>
    <w:rsid w:val="001E56E7"/>
    <w:rsid w:val="001E681C"/>
    <w:rsid w:val="001E6BB6"/>
    <w:rsid w:val="001E6D31"/>
    <w:rsid w:val="001E6DC5"/>
    <w:rsid w:val="001E6F85"/>
    <w:rsid w:val="001E7022"/>
    <w:rsid w:val="001E708D"/>
    <w:rsid w:val="001E72DF"/>
    <w:rsid w:val="001F0AF1"/>
    <w:rsid w:val="001F0D6D"/>
    <w:rsid w:val="001F1723"/>
    <w:rsid w:val="001F1936"/>
    <w:rsid w:val="001F1E03"/>
    <w:rsid w:val="001F20A0"/>
    <w:rsid w:val="001F21B6"/>
    <w:rsid w:val="001F22FD"/>
    <w:rsid w:val="001F23EC"/>
    <w:rsid w:val="001F2DC9"/>
    <w:rsid w:val="001F33B5"/>
    <w:rsid w:val="001F34C6"/>
    <w:rsid w:val="001F4CF1"/>
    <w:rsid w:val="001F511F"/>
    <w:rsid w:val="001F5848"/>
    <w:rsid w:val="001F6EF6"/>
    <w:rsid w:val="001F6FE4"/>
    <w:rsid w:val="002000FD"/>
    <w:rsid w:val="00200814"/>
    <w:rsid w:val="002008B6"/>
    <w:rsid w:val="00200A4F"/>
    <w:rsid w:val="00200B39"/>
    <w:rsid w:val="00200CB6"/>
    <w:rsid w:val="00200E21"/>
    <w:rsid w:val="0020153D"/>
    <w:rsid w:val="00201593"/>
    <w:rsid w:val="00201756"/>
    <w:rsid w:val="00201DBA"/>
    <w:rsid w:val="00202F38"/>
    <w:rsid w:val="00202FDE"/>
    <w:rsid w:val="00203708"/>
    <w:rsid w:val="00203A81"/>
    <w:rsid w:val="0020487D"/>
    <w:rsid w:val="0020559D"/>
    <w:rsid w:val="00205C87"/>
    <w:rsid w:val="0020619C"/>
    <w:rsid w:val="002068E8"/>
    <w:rsid w:val="00207029"/>
    <w:rsid w:val="00207BC1"/>
    <w:rsid w:val="002103F1"/>
    <w:rsid w:val="00210523"/>
    <w:rsid w:val="0021083F"/>
    <w:rsid w:val="00210AF6"/>
    <w:rsid w:val="00210F64"/>
    <w:rsid w:val="00211CAF"/>
    <w:rsid w:val="0021268E"/>
    <w:rsid w:val="00212AD8"/>
    <w:rsid w:val="00212C33"/>
    <w:rsid w:val="00212C35"/>
    <w:rsid w:val="002135B2"/>
    <w:rsid w:val="00213963"/>
    <w:rsid w:val="00214992"/>
    <w:rsid w:val="00214C7A"/>
    <w:rsid w:val="002151E2"/>
    <w:rsid w:val="00215407"/>
    <w:rsid w:val="002156EA"/>
    <w:rsid w:val="00215875"/>
    <w:rsid w:val="00215DF1"/>
    <w:rsid w:val="002164F9"/>
    <w:rsid w:val="0021680F"/>
    <w:rsid w:val="00216931"/>
    <w:rsid w:val="00216B9A"/>
    <w:rsid w:val="00221216"/>
    <w:rsid w:val="00221C44"/>
    <w:rsid w:val="00221F94"/>
    <w:rsid w:val="002222E7"/>
    <w:rsid w:val="0022238E"/>
    <w:rsid w:val="00222CC0"/>
    <w:rsid w:val="00222FD9"/>
    <w:rsid w:val="002233FC"/>
    <w:rsid w:val="00223437"/>
    <w:rsid w:val="00223ED9"/>
    <w:rsid w:val="00224615"/>
    <w:rsid w:val="00225331"/>
    <w:rsid w:val="00225786"/>
    <w:rsid w:val="00225D0E"/>
    <w:rsid w:val="00226468"/>
    <w:rsid w:val="00226500"/>
    <w:rsid w:val="00227E2C"/>
    <w:rsid w:val="0023025A"/>
    <w:rsid w:val="00230973"/>
    <w:rsid w:val="002315B8"/>
    <w:rsid w:val="00231AC3"/>
    <w:rsid w:val="00231F3B"/>
    <w:rsid w:val="00233485"/>
    <w:rsid w:val="002335DE"/>
    <w:rsid w:val="002339C5"/>
    <w:rsid w:val="00233B70"/>
    <w:rsid w:val="00233BA7"/>
    <w:rsid w:val="0023420D"/>
    <w:rsid w:val="0023425D"/>
    <w:rsid w:val="002345D3"/>
    <w:rsid w:val="00234E9B"/>
    <w:rsid w:val="00235425"/>
    <w:rsid w:val="0023575D"/>
    <w:rsid w:val="002357F0"/>
    <w:rsid w:val="00235F11"/>
    <w:rsid w:val="0023651E"/>
    <w:rsid w:val="00237034"/>
    <w:rsid w:val="0023720F"/>
    <w:rsid w:val="00241947"/>
    <w:rsid w:val="0024252A"/>
    <w:rsid w:val="00243C77"/>
    <w:rsid w:val="00244BBB"/>
    <w:rsid w:val="00245144"/>
    <w:rsid w:val="00245A23"/>
    <w:rsid w:val="00245C9E"/>
    <w:rsid w:val="0024665F"/>
    <w:rsid w:val="00246919"/>
    <w:rsid w:val="00246F12"/>
    <w:rsid w:val="00247BEF"/>
    <w:rsid w:val="00247F56"/>
    <w:rsid w:val="0025169F"/>
    <w:rsid w:val="00251B9A"/>
    <w:rsid w:val="00251BB0"/>
    <w:rsid w:val="00251F5C"/>
    <w:rsid w:val="002520B8"/>
    <w:rsid w:val="00253760"/>
    <w:rsid w:val="00253E53"/>
    <w:rsid w:val="00254291"/>
    <w:rsid w:val="00254662"/>
    <w:rsid w:val="00254EB8"/>
    <w:rsid w:val="0025584A"/>
    <w:rsid w:val="00255ACF"/>
    <w:rsid w:val="0025726E"/>
    <w:rsid w:val="0025759F"/>
    <w:rsid w:val="0026101B"/>
    <w:rsid w:val="00261096"/>
    <w:rsid w:val="00262956"/>
    <w:rsid w:val="00263108"/>
    <w:rsid w:val="00263C42"/>
    <w:rsid w:val="00263CED"/>
    <w:rsid w:val="00264970"/>
    <w:rsid w:val="00265983"/>
    <w:rsid w:val="0026633A"/>
    <w:rsid w:val="002667F2"/>
    <w:rsid w:val="00267141"/>
    <w:rsid w:val="00267BED"/>
    <w:rsid w:val="00267E02"/>
    <w:rsid w:val="00267F25"/>
    <w:rsid w:val="00270549"/>
    <w:rsid w:val="002706B0"/>
    <w:rsid w:val="00270953"/>
    <w:rsid w:val="00271869"/>
    <w:rsid w:val="0027268C"/>
    <w:rsid w:val="002726E7"/>
    <w:rsid w:val="002733C1"/>
    <w:rsid w:val="002733F5"/>
    <w:rsid w:val="002734B1"/>
    <w:rsid w:val="0027405A"/>
    <w:rsid w:val="002746A4"/>
    <w:rsid w:val="00274E12"/>
    <w:rsid w:val="00274E99"/>
    <w:rsid w:val="0027508E"/>
    <w:rsid w:val="00275240"/>
    <w:rsid w:val="00275F95"/>
    <w:rsid w:val="002760C0"/>
    <w:rsid w:val="00276D7A"/>
    <w:rsid w:val="002773B2"/>
    <w:rsid w:val="002779C5"/>
    <w:rsid w:val="00277A0E"/>
    <w:rsid w:val="00277BFB"/>
    <w:rsid w:val="002802DE"/>
    <w:rsid w:val="002805F3"/>
    <w:rsid w:val="00280A4B"/>
    <w:rsid w:val="00280F0D"/>
    <w:rsid w:val="00281BF3"/>
    <w:rsid w:val="00281E49"/>
    <w:rsid w:val="00282061"/>
    <w:rsid w:val="00282102"/>
    <w:rsid w:val="00282760"/>
    <w:rsid w:val="00282C6C"/>
    <w:rsid w:val="00282DB4"/>
    <w:rsid w:val="00282DE6"/>
    <w:rsid w:val="00283302"/>
    <w:rsid w:val="00283BA3"/>
    <w:rsid w:val="00283C31"/>
    <w:rsid w:val="00283DF1"/>
    <w:rsid w:val="00283FD3"/>
    <w:rsid w:val="0028492F"/>
    <w:rsid w:val="00284C6E"/>
    <w:rsid w:val="00287BAE"/>
    <w:rsid w:val="00290A72"/>
    <w:rsid w:val="00291209"/>
    <w:rsid w:val="00291C94"/>
    <w:rsid w:val="002929DA"/>
    <w:rsid w:val="0029345D"/>
    <w:rsid w:val="0029346E"/>
    <w:rsid w:val="002939A6"/>
    <w:rsid w:val="002946AD"/>
    <w:rsid w:val="00294F08"/>
    <w:rsid w:val="00295439"/>
    <w:rsid w:val="00295DBE"/>
    <w:rsid w:val="0029636A"/>
    <w:rsid w:val="002971C1"/>
    <w:rsid w:val="002977B9"/>
    <w:rsid w:val="002A0484"/>
    <w:rsid w:val="002A04A9"/>
    <w:rsid w:val="002A06F5"/>
    <w:rsid w:val="002A0D05"/>
    <w:rsid w:val="002A1C2C"/>
    <w:rsid w:val="002A2FDD"/>
    <w:rsid w:val="002A3196"/>
    <w:rsid w:val="002A32AD"/>
    <w:rsid w:val="002A33E3"/>
    <w:rsid w:val="002A37D4"/>
    <w:rsid w:val="002A390E"/>
    <w:rsid w:val="002A3B08"/>
    <w:rsid w:val="002A46AB"/>
    <w:rsid w:val="002A4A31"/>
    <w:rsid w:val="002A5988"/>
    <w:rsid w:val="002A5A40"/>
    <w:rsid w:val="002A5BA2"/>
    <w:rsid w:val="002A5BB1"/>
    <w:rsid w:val="002A5BF8"/>
    <w:rsid w:val="002A7144"/>
    <w:rsid w:val="002A7FF7"/>
    <w:rsid w:val="002B0AC8"/>
    <w:rsid w:val="002B1322"/>
    <w:rsid w:val="002B1C60"/>
    <w:rsid w:val="002B1FD1"/>
    <w:rsid w:val="002B23BA"/>
    <w:rsid w:val="002B266F"/>
    <w:rsid w:val="002B3012"/>
    <w:rsid w:val="002B4E2A"/>
    <w:rsid w:val="002B5ECA"/>
    <w:rsid w:val="002B6482"/>
    <w:rsid w:val="002B68F3"/>
    <w:rsid w:val="002B6B3A"/>
    <w:rsid w:val="002B71A2"/>
    <w:rsid w:val="002B74C5"/>
    <w:rsid w:val="002B78E0"/>
    <w:rsid w:val="002C0120"/>
    <w:rsid w:val="002C1735"/>
    <w:rsid w:val="002C1A69"/>
    <w:rsid w:val="002C1B2B"/>
    <w:rsid w:val="002C20EA"/>
    <w:rsid w:val="002C25B0"/>
    <w:rsid w:val="002C2696"/>
    <w:rsid w:val="002C2BA3"/>
    <w:rsid w:val="002C343B"/>
    <w:rsid w:val="002C3764"/>
    <w:rsid w:val="002C39D4"/>
    <w:rsid w:val="002C3C60"/>
    <w:rsid w:val="002C461A"/>
    <w:rsid w:val="002C57BD"/>
    <w:rsid w:val="002C6C08"/>
    <w:rsid w:val="002C7387"/>
    <w:rsid w:val="002C74AE"/>
    <w:rsid w:val="002D0068"/>
    <w:rsid w:val="002D1CCA"/>
    <w:rsid w:val="002D1D65"/>
    <w:rsid w:val="002D1E4C"/>
    <w:rsid w:val="002D2DAE"/>
    <w:rsid w:val="002D323B"/>
    <w:rsid w:val="002D34A1"/>
    <w:rsid w:val="002D382A"/>
    <w:rsid w:val="002D3B86"/>
    <w:rsid w:val="002D3DDA"/>
    <w:rsid w:val="002D4021"/>
    <w:rsid w:val="002D4070"/>
    <w:rsid w:val="002D40B1"/>
    <w:rsid w:val="002D42E1"/>
    <w:rsid w:val="002D4780"/>
    <w:rsid w:val="002D4BBA"/>
    <w:rsid w:val="002D4DAD"/>
    <w:rsid w:val="002D51AE"/>
    <w:rsid w:val="002D528B"/>
    <w:rsid w:val="002D5F5B"/>
    <w:rsid w:val="002D6418"/>
    <w:rsid w:val="002D6926"/>
    <w:rsid w:val="002D7187"/>
    <w:rsid w:val="002D7382"/>
    <w:rsid w:val="002D7471"/>
    <w:rsid w:val="002D74C8"/>
    <w:rsid w:val="002D7D09"/>
    <w:rsid w:val="002E03CC"/>
    <w:rsid w:val="002E0985"/>
    <w:rsid w:val="002E17DC"/>
    <w:rsid w:val="002E2F43"/>
    <w:rsid w:val="002E3468"/>
    <w:rsid w:val="002E4251"/>
    <w:rsid w:val="002E4536"/>
    <w:rsid w:val="002E4B98"/>
    <w:rsid w:val="002E5191"/>
    <w:rsid w:val="002E52BD"/>
    <w:rsid w:val="002E5A8F"/>
    <w:rsid w:val="002E5BC4"/>
    <w:rsid w:val="002E6469"/>
    <w:rsid w:val="002E67FA"/>
    <w:rsid w:val="002E6CBF"/>
    <w:rsid w:val="002E6D40"/>
    <w:rsid w:val="002E7783"/>
    <w:rsid w:val="002F0989"/>
    <w:rsid w:val="002F0BBC"/>
    <w:rsid w:val="002F17E0"/>
    <w:rsid w:val="002F1A80"/>
    <w:rsid w:val="002F3038"/>
    <w:rsid w:val="002F4BA7"/>
    <w:rsid w:val="002F5B54"/>
    <w:rsid w:val="002F5D3A"/>
    <w:rsid w:val="002F5D4D"/>
    <w:rsid w:val="002F6757"/>
    <w:rsid w:val="002F6833"/>
    <w:rsid w:val="002F68BA"/>
    <w:rsid w:val="002F6FEF"/>
    <w:rsid w:val="002F711D"/>
    <w:rsid w:val="002F7F12"/>
    <w:rsid w:val="00300151"/>
    <w:rsid w:val="003003C8"/>
    <w:rsid w:val="0030046A"/>
    <w:rsid w:val="00300A52"/>
    <w:rsid w:val="00300D50"/>
    <w:rsid w:val="00300FF4"/>
    <w:rsid w:val="003011EE"/>
    <w:rsid w:val="00301384"/>
    <w:rsid w:val="00302151"/>
    <w:rsid w:val="003023DB"/>
    <w:rsid w:val="0030247B"/>
    <w:rsid w:val="003029BD"/>
    <w:rsid w:val="00302AED"/>
    <w:rsid w:val="00302AEF"/>
    <w:rsid w:val="00302F83"/>
    <w:rsid w:val="0030376A"/>
    <w:rsid w:val="0030383B"/>
    <w:rsid w:val="0030392F"/>
    <w:rsid w:val="00303AD3"/>
    <w:rsid w:val="00303F91"/>
    <w:rsid w:val="00304B56"/>
    <w:rsid w:val="00304D15"/>
    <w:rsid w:val="003051C0"/>
    <w:rsid w:val="00305482"/>
    <w:rsid w:val="003054D4"/>
    <w:rsid w:val="00305F42"/>
    <w:rsid w:val="00306ACC"/>
    <w:rsid w:val="00306BAA"/>
    <w:rsid w:val="00306D3F"/>
    <w:rsid w:val="003073CC"/>
    <w:rsid w:val="00307E9B"/>
    <w:rsid w:val="00310202"/>
    <w:rsid w:val="003103E4"/>
    <w:rsid w:val="00310D97"/>
    <w:rsid w:val="00311210"/>
    <w:rsid w:val="00311691"/>
    <w:rsid w:val="00311810"/>
    <w:rsid w:val="00311983"/>
    <w:rsid w:val="00311E97"/>
    <w:rsid w:val="00312999"/>
    <w:rsid w:val="00312BEA"/>
    <w:rsid w:val="0031318B"/>
    <w:rsid w:val="003132E0"/>
    <w:rsid w:val="00313612"/>
    <w:rsid w:val="00314075"/>
    <w:rsid w:val="00314659"/>
    <w:rsid w:val="003146C4"/>
    <w:rsid w:val="00314C47"/>
    <w:rsid w:val="0031593A"/>
    <w:rsid w:val="0031637C"/>
    <w:rsid w:val="00316778"/>
    <w:rsid w:val="00316AE7"/>
    <w:rsid w:val="00316E34"/>
    <w:rsid w:val="00317042"/>
    <w:rsid w:val="003176B4"/>
    <w:rsid w:val="003177AC"/>
    <w:rsid w:val="003201C2"/>
    <w:rsid w:val="0032184D"/>
    <w:rsid w:val="00321C77"/>
    <w:rsid w:val="003221A6"/>
    <w:rsid w:val="00322266"/>
    <w:rsid w:val="003222BA"/>
    <w:rsid w:val="00322614"/>
    <w:rsid w:val="00322B72"/>
    <w:rsid w:val="00322E99"/>
    <w:rsid w:val="003230B0"/>
    <w:rsid w:val="003231DA"/>
    <w:rsid w:val="00323A3C"/>
    <w:rsid w:val="00323E7F"/>
    <w:rsid w:val="003241A6"/>
    <w:rsid w:val="0032431F"/>
    <w:rsid w:val="00325B26"/>
    <w:rsid w:val="00325D82"/>
    <w:rsid w:val="00325FEE"/>
    <w:rsid w:val="00326268"/>
    <w:rsid w:val="00326ACC"/>
    <w:rsid w:val="00326FC1"/>
    <w:rsid w:val="00327467"/>
    <w:rsid w:val="00327BA1"/>
    <w:rsid w:val="00327FEE"/>
    <w:rsid w:val="003305BA"/>
    <w:rsid w:val="0033067D"/>
    <w:rsid w:val="0033131C"/>
    <w:rsid w:val="00331E81"/>
    <w:rsid w:val="0033218A"/>
    <w:rsid w:val="00332BA2"/>
    <w:rsid w:val="00332E13"/>
    <w:rsid w:val="00333720"/>
    <w:rsid w:val="00333BE4"/>
    <w:rsid w:val="00333F90"/>
    <w:rsid w:val="003346F0"/>
    <w:rsid w:val="00335E4D"/>
    <w:rsid w:val="00336883"/>
    <w:rsid w:val="00336C06"/>
    <w:rsid w:val="003379B4"/>
    <w:rsid w:val="003404FD"/>
    <w:rsid w:val="00340550"/>
    <w:rsid w:val="0034060B"/>
    <w:rsid w:val="00340D1D"/>
    <w:rsid w:val="00341447"/>
    <w:rsid w:val="0034174C"/>
    <w:rsid w:val="00341880"/>
    <w:rsid w:val="00341AE7"/>
    <w:rsid w:val="00341F9E"/>
    <w:rsid w:val="00342EA7"/>
    <w:rsid w:val="0034330B"/>
    <w:rsid w:val="00343573"/>
    <w:rsid w:val="00343950"/>
    <w:rsid w:val="00343E40"/>
    <w:rsid w:val="00344684"/>
    <w:rsid w:val="00344701"/>
    <w:rsid w:val="00345457"/>
    <w:rsid w:val="003454BB"/>
    <w:rsid w:val="003454D4"/>
    <w:rsid w:val="00345FD4"/>
    <w:rsid w:val="00347A71"/>
    <w:rsid w:val="00350568"/>
    <w:rsid w:val="003521B4"/>
    <w:rsid w:val="00352382"/>
    <w:rsid w:val="00352F63"/>
    <w:rsid w:val="00353248"/>
    <w:rsid w:val="0035383D"/>
    <w:rsid w:val="003539FD"/>
    <w:rsid w:val="00353ACD"/>
    <w:rsid w:val="00354470"/>
    <w:rsid w:val="003556F0"/>
    <w:rsid w:val="00355DB2"/>
    <w:rsid w:val="00355FB3"/>
    <w:rsid w:val="00356598"/>
    <w:rsid w:val="003573B0"/>
    <w:rsid w:val="00360EBB"/>
    <w:rsid w:val="00361365"/>
    <w:rsid w:val="00361572"/>
    <w:rsid w:val="0036244F"/>
    <w:rsid w:val="003629D7"/>
    <w:rsid w:val="00363649"/>
    <w:rsid w:val="00363734"/>
    <w:rsid w:val="003644D3"/>
    <w:rsid w:val="00364B47"/>
    <w:rsid w:val="00364DB0"/>
    <w:rsid w:val="00364F51"/>
    <w:rsid w:val="00365C48"/>
    <w:rsid w:val="00365DF8"/>
    <w:rsid w:val="003662D7"/>
    <w:rsid w:val="0036662F"/>
    <w:rsid w:val="00366782"/>
    <w:rsid w:val="00366E5E"/>
    <w:rsid w:val="00367561"/>
    <w:rsid w:val="0036764F"/>
    <w:rsid w:val="00367B6E"/>
    <w:rsid w:val="00367C9F"/>
    <w:rsid w:val="00367DA8"/>
    <w:rsid w:val="003705AE"/>
    <w:rsid w:val="00370617"/>
    <w:rsid w:val="003710A6"/>
    <w:rsid w:val="00372A8F"/>
    <w:rsid w:val="00372E44"/>
    <w:rsid w:val="00372EFF"/>
    <w:rsid w:val="003734CE"/>
    <w:rsid w:val="0037351D"/>
    <w:rsid w:val="00374F03"/>
    <w:rsid w:val="0037505A"/>
    <w:rsid w:val="00375FEB"/>
    <w:rsid w:val="003767E4"/>
    <w:rsid w:val="003768E8"/>
    <w:rsid w:val="00377CF4"/>
    <w:rsid w:val="00377D89"/>
    <w:rsid w:val="00380F49"/>
    <w:rsid w:val="00380F7B"/>
    <w:rsid w:val="003818DD"/>
    <w:rsid w:val="003820D6"/>
    <w:rsid w:val="003821B1"/>
    <w:rsid w:val="00382C1D"/>
    <w:rsid w:val="0038425D"/>
    <w:rsid w:val="00384352"/>
    <w:rsid w:val="003843A8"/>
    <w:rsid w:val="00385062"/>
    <w:rsid w:val="00385665"/>
    <w:rsid w:val="003864EF"/>
    <w:rsid w:val="0038680F"/>
    <w:rsid w:val="003868A4"/>
    <w:rsid w:val="00386A1D"/>
    <w:rsid w:val="00386F4D"/>
    <w:rsid w:val="00387611"/>
    <w:rsid w:val="00387AB3"/>
    <w:rsid w:val="00387C33"/>
    <w:rsid w:val="00387D1C"/>
    <w:rsid w:val="00387E08"/>
    <w:rsid w:val="003908E0"/>
    <w:rsid w:val="003909FD"/>
    <w:rsid w:val="003912DC"/>
    <w:rsid w:val="00391992"/>
    <w:rsid w:val="00391B55"/>
    <w:rsid w:val="00392572"/>
    <w:rsid w:val="00392C5E"/>
    <w:rsid w:val="0039415B"/>
    <w:rsid w:val="00394FEC"/>
    <w:rsid w:val="00395013"/>
    <w:rsid w:val="0039572B"/>
    <w:rsid w:val="00395A12"/>
    <w:rsid w:val="00395F67"/>
    <w:rsid w:val="003965CE"/>
    <w:rsid w:val="00396AC8"/>
    <w:rsid w:val="00396E59"/>
    <w:rsid w:val="00397E62"/>
    <w:rsid w:val="003A01F2"/>
    <w:rsid w:val="003A08E5"/>
    <w:rsid w:val="003A116B"/>
    <w:rsid w:val="003A15C9"/>
    <w:rsid w:val="003A1628"/>
    <w:rsid w:val="003A20FB"/>
    <w:rsid w:val="003A210F"/>
    <w:rsid w:val="003A29AB"/>
    <w:rsid w:val="003A350F"/>
    <w:rsid w:val="003A3584"/>
    <w:rsid w:val="003A41EE"/>
    <w:rsid w:val="003A44BB"/>
    <w:rsid w:val="003A4F97"/>
    <w:rsid w:val="003A5D6D"/>
    <w:rsid w:val="003A5DC8"/>
    <w:rsid w:val="003A67CE"/>
    <w:rsid w:val="003A681E"/>
    <w:rsid w:val="003A6928"/>
    <w:rsid w:val="003A6C53"/>
    <w:rsid w:val="003A76AF"/>
    <w:rsid w:val="003A78AD"/>
    <w:rsid w:val="003A7ECB"/>
    <w:rsid w:val="003A7FB6"/>
    <w:rsid w:val="003B0376"/>
    <w:rsid w:val="003B0416"/>
    <w:rsid w:val="003B1E7B"/>
    <w:rsid w:val="003B228E"/>
    <w:rsid w:val="003B26FD"/>
    <w:rsid w:val="003B2B8B"/>
    <w:rsid w:val="003B3506"/>
    <w:rsid w:val="003B3F2B"/>
    <w:rsid w:val="003B445D"/>
    <w:rsid w:val="003B4523"/>
    <w:rsid w:val="003B4836"/>
    <w:rsid w:val="003B4AB0"/>
    <w:rsid w:val="003B4F3C"/>
    <w:rsid w:val="003B58FB"/>
    <w:rsid w:val="003B5969"/>
    <w:rsid w:val="003B61F6"/>
    <w:rsid w:val="003B633C"/>
    <w:rsid w:val="003B682F"/>
    <w:rsid w:val="003B6B03"/>
    <w:rsid w:val="003B6E8E"/>
    <w:rsid w:val="003B6EA8"/>
    <w:rsid w:val="003B7E28"/>
    <w:rsid w:val="003C03CB"/>
    <w:rsid w:val="003C0A0D"/>
    <w:rsid w:val="003C0CEE"/>
    <w:rsid w:val="003C10B4"/>
    <w:rsid w:val="003C1631"/>
    <w:rsid w:val="003C178C"/>
    <w:rsid w:val="003C1F7F"/>
    <w:rsid w:val="003C1FAA"/>
    <w:rsid w:val="003C2DAE"/>
    <w:rsid w:val="003C315D"/>
    <w:rsid w:val="003C33B5"/>
    <w:rsid w:val="003C341A"/>
    <w:rsid w:val="003C378B"/>
    <w:rsid w:val="003C3D20"/>
    <w:rsid w:val="003C43F6"/>
    <w:rsid w:val="003C44B9"/>
    <w:rsid w:val="003C45B2"/>
    <w:rsid w:val="003C581A"/>
    <w:rsid w:val="003C752B"/>
    <w:rsid w:val="003C753A"/>
    <w:rsid w:val="003C77A7"/>
    <w:rsid w:val="003C7B8E"/>
    <w:rsid w:val="003D04A2"/>
    <w:rsid w:val="003D069C"/>
    <w:rsid w:val="003D06D6"/>
    <w:rsid w:val="003D0CA1"/>
    <w:rsid w:val="003D138F"/>
    <w:rsid w:val="003D1C66"/>
    <w:rsid w:val="003D1D56"/>
    <w:rsid w:val="003D1F7E"/>
    <w:rsid w:val="003D229B"/>
    <w:rsid w:val="003D2669"/>
    <w:rsid w:val="003D3173"/>
    <w:rsid w:val="003D32BE"/>
    <w:rsid w:val="003D3501"/>
    <w:rsid w:val="003D42A3"/>
    <w:rsid w:val="003D4E60"/>
    <w:rsid w:val="003D552C"/>
    <w:rsid w:val="003D586A"/>
    <w:rsid w:val="003D735E"/>
    <w:rsid w:val="003D77A2"/>
    <w:rsid w:val="003D7B92"/>
    <w:rsid w:val="003E148F"/>
    <w:rsid w:val="003E20F6"/>
    <w:rsid w:val="003E2325"/>
    <w:rsid w:val="003E25CE"/>
    <w:rsid w:val="003E284A"/>
    <w:rsid w:val="003E28BD"/>
    <w:rsid w:val="003E2A0D"/>
    <w:rsid w:val="003E3412"/>
    <w:rsid w:val="003E3431"/>
    <w:rsid w:val="003E362A"/>
    <w:rsid w:val="003E36C7"/>
    <w:rsid w:val="003E39B5"/>
    <w:rsid w:val="003E4194"/>
    <w:rsid w:val="003E435B"/>
    <w:rsid w:val="003E4E18"/>
    <w:rsid w:val="003E53D2"/>
    <w:rsid w:val="003E544F"/>
    <w:rsid w:val="003E6140"/>
    <w:rsid w:val="003E6194"/>
    <w:rsid w:val="003E6A92"/>
    <w:rsid w:val="003E6ED6"/>
    <w:rsid w:val="003E7C13"/>
    <w:rsid w:val="003E7E2A"/>
    <w:rsid w:val="003F0EB3"/>
    <w:rsid w:val="003F11F2"/>
    <w:rsid w:val="003F1574"/>
    <w:rsid w:val="003F194F"/>
    <w:rsid w:val="003F19F9"/>
    <w:rsid w:val="003F2480"/>
    <w:rsid w:val="003F32A4"/>
    <w:rsid w:val="003F4130"/>
    <w:rsid w:val="003F4B25"/>
    <w:rsid w:val="003F4BD6"/>
    <w:rsid w:val="003F55BA"/>
    <w:rsid w:val="003F587D"/>
    <w:rsid w:val="003F5AE1"/>
    <w:rsid w:val="003F6B4F"/>
    <w:rsid w:val="003F6C7B"/>
    <w:rsid w:val="004002BE"/>
    <w:rsid w:val="00400C28"/>
    <w:rsid w:val="00401945"/>
    <w:rsid w:val="00402721"/>
    <w:rsid w:val="00402762"/>
    <w:rsid w:val="004027A7"/>
    <w:rsid w:val="00402F3E"/>
    <w:rsid w:val="00403690"/>
    <w:rsid w:val="00403B61"/>
    <w:rsid w:val="0040414F"/>
    <w:rsid w:val="0040425F"/>
    <w:rsid w:val="00404B66"/>
    <w:rsid w:val="00405112"/>
    <w:rsid w:val="00405769"/>
    <w:rsid w:val="004059FB"/>
    <w:rsid w:val="00405DD3"/>
    <w:rsid w:val="00405DFC"/>
    <w:rsid w:val="004072B1"/>
    <w:rsid w:val="00407346"/>
    <w:rsid w:val="00407391"/>
    <w:rsid w:val="00407679"/>
    <w:rsid w:val="00410479"/>
    <w:rsid w:val="00410943"/>
    <w:rsid w:val="00410A96"/>
    <w:rsid w:val="00410F05"/>
    <w:rsid w:val="004115E5"/>
    <w:rsid w:val="00411DFC"/>
    <w:rsid w:val="00411EBF"/>
    <w:rsid w:val="0041226D"/>
    <w:rsid w:val="00412376"/>
    <w:rsid w:val="00412BD1"/>
    <w:rsid w:val="00414176"/>
    <w:rsid w:val="004141E3"/>
    <w:rsid w:val="00414223"/>
    <w:rsid w:val="00414E64"/>
    <w:rsid w:val="00415BEF"/>
    <w:rsid w:val="004161A9"/>
    <w:rsid w:val="00416639"/>
    <w:rsid w:val="004168F2"/>
    <w:rsid w:val="004174CD"/>
    <w:rsid w:val="00417B48"/>
    <w:rsid w:val="0042007C"/>
    <w:rsid w:val="004206A5"/>
    <w:rsid w:val="0042177B"/>
    <w:rsid w:val="00421D5D"/>
    <w:rsid w:val="00421E23"/>
    <w:rsid w:val="00421EE2"/>
    <w:rsid w:val="004223B6"/>
    <w:rsid w:val="004230AA"/>
    <w:rsid w:val="00423362"/>
    <w:rsid w:val="00423920"/>
    <w:rsid w:val="00423E12"/>
    <w:rsid w:val="0042488B"/>
    <w:rsid w:val="004249AF"/>
    <w:rsid w:val="00425454"/>
    <w:rsid w:val="00425935"/>
    <w:rsid w:val="00425E35"/>
    <w:rsid w:val="00426A8E"/>
    <w:rsid w:val="00430AD4"/>
    <w:rsid w:val="00430B56"/>
    <w:rsid w:val="00430F3B"/>
    <w:rsid w:val="00431349"/>
    <w:rsid w:val="00431668"/>
    <w:rsid w:val="00431695"/>
    <w:rsid w:val="00431B12"/>
    <w:rsid w:val="00431C31"/>
    <w:rsid w:val="00431FB5"/>
    <w:rsid w:val="004323CC"/>
    <w:rsid w:val="0043299F"/>
    <w:rsid w:val="004331EF"/>
    <w:rsid w:val="00433617"/>
    <w:rsid w:val="00433857"/>
    <w:rsid w:val="00434CF0"/>
    <w:rsid w:val="00435696"/>
    <w:rsid w:val="00435A9B"/>
    <w:rsid w:val="00436152"/>
    <w:rsid w:val="004361B3"/>
    <w:rsid w:val="00436249"/>
    <w:rsid w:val="004365D4"/>
    <w:rsid w:val="0043752A"/>
    <w:rsid w:val="00437CF2"/>
    <w:rsid w:val="00437DE4"/>
    <w:rsid w:val="00437E52"/>
    <w:rsid w:val="00441519"/>
    <w:rsid w:val="00441A5D"/>
    <w:rsid w:val="00441E36"/>
    <w:rsid w:val="00441E76"/>
    <w:rsid w:val="00442250"/>
    <w:rsid w:val="004426C7"/>
    <w:rsid w:val="00442F5E"/>
    <w:rsid w:val="004431E6"/>
    <w:rsid w:val="00443487"/>
    <w:rsid w:val="004438F1"/>
    <w:rsid w:val="00443D61"/>
    <w:rsid w:val="00443F51"/>
    <w:rsid w:val="00444111"/>
    <w:rsid w:val="0044448E"/>
    <w:rsid w:val="004445C6"/>
    <w:rsid w:val="00444FA3"/>
    <w:rsid w:val="00445B18"/>
    <w:rsid w:val="00445CE8"/>
    <w:rsid w:val="0044621F"/>
    <w:rsid w:val="00446773"/>
    <w:rsid w:val="00446C66"/>
    <w:rsid w:val="004477E2"/>
    <w:rsid w:val="00447AF4"/>
    <w:rsid w:val="00447D47"/>
    <w:rsid w:val="00447F6E"/>
    <w:rsid w:val="00447FBC"/>
    <w:rsid w:val="0045097C"/>
    <w:rsid w:val="00450BEC"/>
    <w:rsid w:val="00450EB1"/>
    <w:rsid w:val="004512E0"/>
    <w:rsid w:val="00451B61"/>
    <w:rsid w:val="00451C33"/>
    <w:rsid w:val="00452F6F"/>
    <w:rsid w:val="004542E5"/>
    <w:rsid w:val="0045444F"/>
    <w:rsid w:val="00454DFB"/>
    <w:rsid w:val="0045504D"/>
    <w:rsid w:val="004552FF"/>
    <w:rsid w:val="00455C92"/>
    <w:rsid w:val="00455D6A"/>
    <w:rsid w:val="00455EE3"/>
    <w:rsid w:val="004565FA"/>
    <w:rsid w:val="00456853"/>
    <w:rsid w:val="0045695A"/>
    <w:rsid w:val="00456D28"/>
    <w:rsid w:val="00456DFD"/>
    <w:rsid w:val="00457A7B"/>
    <w:rsid w:val="0046121E"/>
    <w:rsid w:val="004612A0"/>
    <w:rsid w:val="00461410"/>
    <w:rsid w:val="004614F1"/>
    <w:rsid w:val="00461958"/>
    <w:rsid w:val="00461B4B"/>
    <w:rsid w:val="00462210"/>
    <w:rsid w:val="004629F3"/>
    <w:rsid w:val="00463079"/>
    <w:rsid w:val="004635C4"/>
    <w:rsid w:val="00463865"/>
    <w:rsid w:val="0046393F"/>
    <w:rsid w:val="00463A0D"/>
    <w:rsid w:val="00463E96"/>
    <w:rsid w:val="00464426"/>
    <w:rsid w:val="00464AB4"/>
    <w:rsid w:val="00465C4E"/>
    <w:rsid w:val="00466A44"/>
    <w:rsid w:val="00467D5F"/>
    <w:rsid w:val="00470311"/>
    <w:rsid w:val="00470D72"/>
    <w:rsid w:val="0047108F"/>
    <w:rsid w:val="004725C5"/>
    <w:rsid w:val="00473705"/>
    <w:rsid w:val="00473C0B"/>
    <w:rsid w:val="00473C97"/>
    <w:rsid w:val="00473F13"/>
    <w:rsid w:val="00473FA3"/>
    <w:rsid w:val="0047434C"/>
    <w:rsid w:val="00475039"/>
    <w:rsid w:val="0047595F"/>
    <w:rsid w:val="00475C23"/>
    <w:rsid w:val="00475E35"/>
    <w:rsid w:val="00476315"/>
    <w:rsid w:val="004769D9"/>
    <w:rsid w:val="004771F4"/>
    <w:rsid w:val="004775DF"/>
    <w:rsid w:val="004779AE"/>
    <w:rsid w:val="00477C73"/>
    <w:rsid w:val="0048034D"/>
    <w:rsid w:val="004803D2"/>
    <w:rsid w:val="004807E7"/>
    <w:rsid w:val="00480B27"/>
    <w:rsid w:val="00480B97"/>
    <w:rsid w:val="00480DE5"/>
    <w:rsid w:val="0048117F"/>
    <w:rsid w:val="00482C1F"/>
    <w:rsid w:val="00485216"/>
    <w:rsid w:val="0048552E"/>
    <w:rsid w:val="0048613C"/>
    <w:rsid w:val="0048647B"/>
    <w:rsid w:val="004865AD"/>
    <w:rsid w:val="00486F39"/>
    <w:rsid w:val="0048784C"/>
    <w:rsid w:val="00487AF8"/>
    <w:rsid w:val="00487D5C"/>
    <w:rsid w:val="0049003E"/>
    <w:rsid w:val="0049081C"/>
    <w:rsid w:val="00490CEC"/>
    <w:rsid w:val="00490E4D"/>
    <w:rsid w:val="0049164E"/>
    <w:rsid w:val="0049211B"/>
    <w:rsid w:val="00492342"/>
    <w:rsid w:val="00494356"/>
    <w:rsid w:val="00494543"/>
    <w:rsid w:val="00494EA9"/>
    <w:rsid w:val="004950FA"/>
    <w:rsid w:val="00495247"/>
    <w:rsid w:val="00495BB6"/>
    <w:rsid w:val="0049621A"/>
    <w:rsid w:val="00496B8F"/>
    <w:rsid w:val="00496E36"/>
    <w:rsid w:val="00496F5F"/>
    <w:rsid w:val="00497036"/>
    <w:rsid w:val="0049759E"/>
    <w:rsid w:val="00497D5C"/>
    <w:rsid w:val="00497FBD"/>
    <w:rsid w:val="004A03F2"/>
    <w:rsid w:val="004A206E"/>
    <w:rsid w:val="004A2359"/>
    <w:rsid w:val="004A2662"/>
    <w:rsid w:val="004A2A07"/>
    <w:rsid w:val="004A30BD"/>
    <w:rsid w:val="004A368A"/>
    <w:rsid w:val="004A3B07"/>
    <w:rsid w:val="004A4268"/>
    <w:rsid w:val="004A502E"/>
    <w:rsid w:val="004A5953"/>
    <w:rsid w:val="004A5C01"/>
    <w:rsid w:val="004A6813"/>
    <w:rsid w:val="004A6FCC"/>
    <w:rsid w:val="004A7004"/>
    <w:rsid w:val="004A7850"/>
    <w:rsid w:val="004A7A22"/>
    <w:rsid w:val="004B0685"/>
    <w:rsid w:val="004B19CF"/>
    <w:rsid w:val="004B1BFE"/>
    <w:rsid w:val="004B2127"/>
    <w:rsid w:val="004B21BE"/>
    <w:rsid w:val="004B26F5"/>
    <w:rsid w:val="004B3410"/>
    <w:rsid w:val="004B3431"/>
    <w:rsid w:val="004B345F"/>
    <w:rsid w:val="004B40F7"/>
    <w:rsid w:val="004B512E"/>
    <w:rsid w:val="004B5739"/>
    <w:rsid w:val="004B6CCA"/>
    <w:rsid w:val="004B7F70"/>
    <w:rsid w:val="004C06F9"/>
    <w:rsid w:val="004C0D3B"/>
    <w:rsid w:val="004C1492"/>
    <w:rsid w:val="004C1C11"/>
    <w:rsid w:val="004C1DE9"/>
    <w:rsid w:val="004C26CD"/>
    <w:rsid w:val="004C2AE0"/>
    <w:rsid w:val="004C2D1D"/>
    <w:rsid w:val="004C31FB"/>
    <w:rsid w:val="004C3668"/>
    <w:rsid w:val="004C45CA"/>
    <w:rsid w:val="004C5C5F"/>
    <w:rsid w:val="004C5CD0"/>
    <w:rsid w:val="004C5FD1"/>
    <w:rsid w:val="004C660B"/>
    <w:rsid w:val="004C696F"/>
    <w:rsid w:val="004C6B80"/>
    <w:rsid w:val="004C6C3D"/>
    <w:rsid w:val="004C6E8F"/>
    <w:rsid w:val="004C73CD"/>
    <w:rsid w:val="004C7762"/>
    <w:rsid w:val="004C7B8A"/>
    <w:rsid w:val="004D16FD"/>
    <w:rsid w:val="004D173B"/>
    <w:rsid w:val="004D191D"/>
    <w:rsid w:val="004D2101"/>
    <w:rsid w:val="004D2337"/>
    <w:rsid w:val="004D2839"/>
    <w:rsid w:val="004D2DCC"/>
    <w:rsid w:val="004D2E95"/>
    <w:rsid w:val="004D2F25"/>
    <w:rsid w:val="004D3FAB"/>
    <w:rsid w:val="004D4057"/>
    <w:rsid w:val="004D4100"/>
    <w:rsid w:val="004D45AC"/>
    <w:rsid w:val="004D5154"/>
    <w:rsid w:val="004D5DB7"/>
    <w:rsid w:val="004D5E96"/>
    <w:rsid w:val="004D6147"/>
    <w:rsid w:val="004D7056"/>
    <w:rsid w:val="004D714E"/>
    <w:rsid w:val="004E05EF"/>
    <w:rsid w:val="004E08C6"/>
    <w:rsid w:val="004E16EE"/>
    <w:rsid w:val="004E251D"/>
    <w:rsid w:val="004E26DA"/>
    <w:rsid w:val="004E365B"/>
    <w:rsid w:val="004E397F"/>
    <w:rsid w:val="004E6B40"/>
    <w:rsid w:val="004E7DAA"/>
    <w:rsid w:val="004F09B1"/>
    <w:rsid w:val="004F0D5B"/>
    <w:rsid w:val="004F1720"/>
    <w:rsid w:val="004F2BEE"/>
    <w:rsid w:val="004F2C2B"/>
    <w:rsid w:val="004F3001"/>
    <w:rsid w:val="004F32F8"/>
    <w:rsid w:val="004F33BD"/>
    <w:rsid w:val="004F3C31"/>
    <w:rsid w:val="004F417D"/>
    <w:rsid w:val="004F4BB2"/>
    <w:rsid w:val="004F5650"/>
    <w:rsid w:val="004F61CF"/>
    <w:rsid w:val="004F79BE"/>
    <w:rsid w:val="004F79F7"/>
    <w:rsid w:val="00500317"/>
    <w:rsid w:val="00500B57"/>
    <w:rsid w:val="0050159E"/>
    <w:rsid w:val="00501C6B"/>
    <w:rsid w:val="00503065"/>
    <w:rsid w:val="00503623"/>
    <w:rsid w:val="00503DF9"/>
    <w:rsid w:val="00503F62"/>
    <w:rsid w:val="00504040"/>
    <w:rsid w:val="00505086"/>
    <w:rsid w:val="00506417"/>
    <w:rsid w:val="005069FD"/>
    <w:rsid w:val="00506A03"/>
    <w:rsid w:val="0050745E"/>
    <w:rsid w:val="00507C54"/>
    <w:rsid w:val="00510588"/>
    <w:rsid w:val="00510613"/>
    <w:rsid w:val="00510BAE"/>
    <w:rsid w:val="00510F54"/>
    <w:rsid w:val="005114AB"/>
    <w:rsid w:val="005118C5"/>
    <w:rsid w:val="00511B36"/>
    <w:rsid w:val="005125D4"/>
    <w:rsid w:val="005126E2"/>
    <w:rsid w:val="005127DE"/>
    <w:rsid w:val="00512B4A"/>
    <w:rsid w:val="00512F89"/>
    <w:rsid w:val="00513973"/>
    <w:rsid w:val="005160E9"/>
    <w:rsid w:val="00516371"/>
    <w:rsid w:val="005165DD"/>
    <w:rsid w:val="00516A2D"/>
    <w:rsid w:val="00517051"/>
    <w:rsid w:val="00517267"/>
    <w:rsid w:val="005206C7"/>
    <w:rsid w:val="00520A6B"/>
    <w:rsid w:val="00520A89"/>
    <w:rsid w:val="0052140E"/>
    <w:rsid w:val="00521B22"/>
    <w:rsid w:val="005222C0"/>
    <w:rsid w:val="0052274F"/>
    <w:rsid w:val="00523685"/>
    <w:rsid w:val="00523992"/>
    <w:rsid w:val="00523A1B"/>
    <w:rsid w:val="00523C58"/>
    <w:rsid w:val="00523E98"/>
    <w:rsid w:val="00524300"/>
    <w:rsid w:val="00525F8F"/>
    <w:rsid w:val="005268C1"/>
    <w:rsid w:val="005272CF"/>
    <w:rsid w:val="005274CE"/>
    <w:rsid w:val="00527D8D"/>
    <w:rsid w:val="0053003A"/>
    <w:rsid w:val="005310CA"/>
    <w:rsid w:val="005313F0"/>
    <w:rsid w:val="0053153D"/>
    <w:rsid w:val="00531DCC"/>
    <w:rsid w:val="00532A44"/>
    <w:rsid w:val="00532C74"/>
    <w:rsid w:val="00533063"/>
    <w:rsid w:val="005331CE"/>
    <w:rsid w:val="005332DB"/>
    <w:rsid w:val="0053338B"/>
    <w:rsid w:val="005333C8"/>
    <w:rsid w:val="00534FEF"/>
    <w:rsid w:val="00535449"/>
    <w:rsid w:val="00535C63"/>
    <w:rsid w:val="005362A8"/>
    <w:rsid w:val="00536A6A"/>
    <w:rsid w:val="00536CB7"/>
    <w:rsid w:val="00537526"/>
    <w:rsid w:val="005378C0"/>
    <w:rsid w:val="00540A5B"/>
    <w:rsid w:val="0054123F"/>
    <w:rsid w:val="0054327A"/>
    <w:rsid w:val="005432C7"/>
    <w:rsid w:val="0054372C"/>
    <w:rsid w:val="005449C7"/>
    <w:rsid w:val="00544F7F"/>
    <w:rsid w:val="00544FA3"/>
    <w:rsid w:val="0054528A"/>
    <w:rsid w:val="00545499"/>
    <w:rsid w:val="005455DB"/>
    <w:rsid w:val="005461CF"/>
    <w:rsid w:val="00546C47"/>
    <w:rsid w:val="00546CD2"/>
    <w:rsid w:val="005473B8"/>
    <w:rsid w:val="00547FBC"/>
    <w:rsid w:val="00550116"/>
    <w:rsid w:val="00550765"/>
    <w:rsid w:val="00550889"/>
    <w:rsid w:val="005515A9"/>
    <w:rsid w:val="00551C65"/>
    <w:rsid w:val="0055218B"/>
    <w:rsid w:val="005526BC"/>
    <w:rsid w:val="005536E2"/>
    <w:rsid w:val="00553C01"/>
    <w:rsid w:val="005544C6"/>
    <w:rsid w:val="005547E4"/>
    <w:rsid w:val="00554AFE"/>
    <w:rsid w:val="00554F99"/>
    <w:rsid w:val="00555526"/>
    <w:rsid w:val="005557B6"/>
    <w:rsid w:val="00555AAA"/>
    <w:rsid w:val="00555C7C"/>
    <w:rsid w:val="00555DCF"/>
    <w:rsid w:val="0055644A"/>
    <w:rsid w:val="00556A4A"/>
    <w:rsid w:val="00557103"/>
    <w:rsid w:val="0055745F"/>
    <w:rsid w:val="005574A6"/>
    <w:rsid w:val="00557DB2"/>
    <w:rsid w:val="00557E2B"/>
    <w:rsid w:val="00560338"/>
    <w:rsid w:val="00561C67"/>
    <w:rsid w:val="00562570"/>
    <w:rsid w:val="0056279B"/>
    <w:rsid w:val="005633E6"/>
    <w:rsid w:val="00563695"/>
    <w:rsid w:val="00565C67"/>
    <w:rsid w:val="005664FB"/>
    <w:rsid w:val="00566F87"/>
    <w:rsid w:val="00567193"/>
    <w:rsid w:val="0056762F"/>
    <w:rsid w:val="0057093F"/>
    <w:rsid w:val="00570D8F"/>
    <w:rsid w:val="00570F3B"/>
    <w:rsid w:val="00571201"/>
    <w:rsid w:val="00571516"/>
    <w:rsid w:val="0057183C"/>
    <w:rsid w:val="00572C98"/>
    <w:rsid w:val="00573730"/>
    <w:rsid w:val="005745FD"/>
    <w:rsid w:val="00575E19"/>
    <w:rsid w:val="0057604E"/>
    <w:rsid w:val="005761E9"/>
    <w:rsid w:val="005761F1"/>
    <w:rsid w:val="005764B1"/>
    <w:rsid w:val="00577751"/>
    <w:rsid w:val="00577931"/>
    <w:rsid w:val="005800D9"/>
    <w:rsid w:val="00580124"/>
    <w:rsid w:val="005804C0"/>
    <w:rsid w:val="00581600"/>
    <w:rsid w:val="00581E2F"/>
    <w:rsid w:val="005838A7"/>
    <w:rsid w:val="00584996"/>
    <w:rsid w:val="005851FE"/>
    <w:rsid w:val="0058535C"/>
    <w:rsid w:val="005854C7"/>
    <w:rsid w:val="00585556"/>
    <w:rsid w:val="00585726"/>
    <w:rsid w:val="00586789"/>
    <w:rsid w:val="00586F56"/>
    <w:rsid w:val="00587F91"/>
    <w:rsid w:val="005901A6"/>
    <w:rsid w:val="00590390"/>
    <w:rsid w:val="0059061C"/>
    <w:rsid w:val="00590A46"/>
    <w:rsid w:val="00590D64"/>
    <w:rsid w:val="00590F45"/>
    <w:rsid w:val="00592114"/>
    <w:rsid w:val="005929CD"/>
    <w:rsid w:val="00592B72"/>
    <w:rsid w:val="00592F11"/>
    <w:rsid w:val="00592F24"/>
    <w:rsid w:val="0059310A"/>
    <w:rsid w:val="00593374"/>
    <w:rsid w:val="005933DA"/>
    <w:rsid w:val="00594391"/>
    <w:rsid w:val="00594C4B"/>
    <w:rsid w:val="00594D72"/>
    <w:rsid w:val="005951F1"/>
    <w:rsid w:val="0059522B"/>
    <w:rsid w:val="0059545F"/>
    <w:rsid w:val="00595904"/>
    <w:rsid w:val="0059608E"/>
    <w:rsid w:val="005960AA"/>
    <w:rsid w:val="00596242"/>
    <w:rsid w:val="00596E2F"/>
    <w:rsid w:val="00597D86"/>
    <w:rsid w:val="005A04C1"/>
    <w:rsid w:val="005A07FB"/>
    <w:rsid w:val="005A08E6"/>
    <w:rsid w:val="005A091B"/>
    <w:rsid w:val="005A09CE"/>
    <w:rsid w:val="005A1446"/>
    <w:rsid w:val="005A16F0"/>
    <w:rsid w:val="005A1C48"/>
    <w:rsid w:val="005A227C"/>
    <w:rsid w:val="005A2C9C"/>
    <w:rsid w:val="005A2F22"/>
    <w:rsid w:val="005A304C"/>
    <w:rsid w:val="005A360C"/>
    <w:rsid w:val="005A386A"/>
    <w:rsid w:val="005A38B2"/>
    <w:rsid w:val="005A3FB5"/>
    <w:rsid w:val="005A402B"/>
    <w:rsid w:val="005A47D0"/>
    <w:rsid w:val="005A6947"/>
    <w:rsid w:val="005A69FC"/>
    <w:rsid w:val="005A6AD7"/>
    <w:rsid w:val="005A7358"/>
    <w:rsid w:val="005A758A"/>
    <w:rsid w:val="005A778C"/>
    <w:rsid w:val="005B00BF"/>
    <w:rsid w:val="005B13DE"/>
    <w:rsid w:val="005B1B3B"/>
    <w:rsid w:val="005B1CC0"/>
    <w:rsid w:val="005B204B"/>
    <w:rsid w:val="005B21BF"/>
    <w:rsid w:val="005B21E7"/>
    <w:rsid w:val="005B2341"/>
    <w:rsid w:val="005B27AC"/>
    <w:rsid w:val="005B3511"/>
    <w:rsid w:val="005B36B3"/>
    <w:rsid w:val="005B36C0"/>
    <w:rsid w:val="005B3713"/>
    <w:rsid w:val="005B42A5"/>
    <w:rsid w:val="005B482C"/>
    <w:rsid w:val="005B4AC3"/>
    <w:rsid w:val="005B59AD"/>
    <w:rsid w:val="005B5B20"/>
    <w:rsid w:val="005B5D69"/>
    <w:rsid w:val="005B683F"/>
    <w:rsid w:val="005B7F79"/>
    <w:rsid w:val="005C01E0"/>
    <w:rsid w:val="005C064B"/>
    <w:rsid w:val="005C086D"/>
    <w:rsid w:val="005C08FA"/>
    <w:rsid w:val="005C0900"/>
    <w:rsid w:val="005C0949"/>
    <w:rsid w:val="005C0DA1"/>
    <w:rsid w:val="005C0F7A"/>
    <w:rsid w:val="005C14F7"/>
    <w:rsid w:val="005C1916"/>
    <w:rsid w:val="005C24A1"/>
    <w:rsid w:val="005C29EB"/>
    <w:rsid w:val="005C2A8A"/>
    <w:rsid w:val="005C361D"/>
    <w:rsid w:val="005C3EEC"/>
    <w:rsid w:val="005C4198"/>
    <w:rsid w:val="005C42EF"/>
    <w:rsid w:val="005C43A2"/>
    <w:rsid w:val="005C44A7"/>
    <w:rsid w:val="005C575F"/>
    <w:rsid w:val="005C64F1"/>
    <w:rsid w:val="005C67E6"/>
    <w:rsid w:val="005C74CD"/>
    <w:rsid w:val="005C7F31"/>
    <w:rsid w:val="005C7F5A"/>
    <w:rsid w:val="005D0157"/>
    <w:rsid w:val="005D0174"/>
    <w:rsid w:val="005D0343"/>
    <w:rsid w:val="005D08C5"/>
    <w:rsid w:val="005D0B0C"/>
    <w:rsid w:val="005D18A8"/>
    <w:rsid w:val="005D1DC2"/>
    <w:rsid w:val="005D25A8"/>
    <w:rsid w:val="005D277A"/>
    <w:rsid w:val="005D2D5C"/>
    <w:rsid w:val="005D3461"/>
    <w:rsid w:val="005D3546"/>
    <w:rsid w:val="005D380E"/>
    <w:rsid w:val="005D3A4D"/>
    <w:rsid w:val="005D3BB7"/>
    <w:rsid w:val="005D3C1B"/>
    <w:rsid w:val="005D3C28"/>
    <w:rsid w:val="005D4175"/>
    <w:rsid w:val="005D46AA"/>
    <w:rsid w:val="005D4A73"/>
    <w:rsid w:val="005D50AD"/>
    <w:rsid w:val="005D52A4"/>
    <w:rsid w:val="005D56CC"/>
    <w:rsid w:val="005D59DC"/>
    <w:rsid w:val="005D5B01"/>
    <w:rsid w:val="005D6A3F"/>
    <w:rsid w:val="005D7FED"/>
    <w:rsid w:val="005E02E2"/>
    <w:rsid w:val="005E088B"/>
    <w:rsid w:val="005E24B5"/>
    <w:rsid w:val="005E260E"/>
    <w:rsid w:val="005E2A29"/>
    <w:rsid w:val="005E2B64"/>
    <w:rsid w:val="005E2F6E"/>
    <w:rsid w:val="005E3553"/>
    <w:rsid w:val="005E4629"/>
    <w:rsid w:val="005E4AE9"/>
    <w:rsid w:val="005E535D"/>
    <w:rsid w:val="005E536A"/>
    <w:rsid w:val="005E5A10"/>
    <w:rsid w:val="005E5E18"/>
    <w:rsid w:val="005E6982"/>
    <w:rsid w:val="005E7A47"/>
    <w:rsid w:val="005E7BF8"/>
    <w:rsid w:val="005E7F70"/>
    <w:rsid w:val="005F012F"/>
    <w:rsid w:val="005F029F"/>
    <w:rsid w:val="005F02C4"/>
    <w:rsid w:val="005F04A0"/>
    <w:rsid w:val="005F04DC"/>
    <w:rsid w:val="005F08EC"/>
    <w:rsid w:val="005F1593"/>
    <w:rsid w:val="005F2E6A"/>
    <w:rsid w:val="005F3228"/>
    <w:rsid w:val="005F37C3"/>
    <w:rsid w:val="005F3B73"/>
    <w:rsid w:val="005F41B3"/>
    <w:rsid w:val="005F420F"/>
    <w:rsid w:val="005F50C5"/>
    <w:rsid w:val="005F5431"/>
    <w:rsid w:val="005F54DD"/>
    <w:rsid w:val="005F5C6A"/>
    <w:rsid w:val="005F777D"/>
    <w:rsid w:val="005F77C4"/>
    <w:rsid w:val="005F7D9A"/>
    <w:rsid w:val="005F7EF0"/>
    <w:rsid w:val="00600139"/>
    <w:rsid w:val="0060080D"/>
    <w:rsid w:val="006010C4"/>
    <w:rsid w:val="00601564"/>
    <w:rsid w:val="00602D83"/>
    <w:rsid w:val="00602DBF"/>
    <w:rsid w:val="006037AA"/>
    <w:rsid w:val="00603A75"/>
    <w:rsid w:val="00603B6B"/>
    <w:rsid w:val="0060404F"/>
    <w:rsid w:val="0060485D"/>
    <w:rsid w:val="00605574"/>
    <w:rsid w:val="00605D07"/>
    <w:rsid w:val="00606345"/>
    <w:rsid w:val="0060661D"/>
    <w:rsid w:val="00606B02"/>
    <w:rsid w:val="00607F0A"/>
    <w:rsid w:val="0061015C"/>
    <w:rsid w:val="00610300"/>
    <w:rsid w:val="00610BE7"/>
    <w:rsid w:val="00611541"/>
    <w:rsid w:val="00611673"/>
    <w:rsid w:val="0061246D"/>
    <w:rsid w:val="00612552"/>
    <w:rsid w:val="006128BA"/>
    <w:rsid w:val="00612985"/>
    <w:rsid w:val="00612FBF"/>
    <w:rsid w:val="00613259"/>
    <w:rsid w:val="0061344C"/>
    <w:rsid w:val="006136CE"/>
    <w:rsid w:val="006148C3"/>
    <w:rsid w:val="00614D2C"/>
    <w:rsid w:val="00614FEF"/>
    <w:rsid w:val="00615589"/>
    <w:rsid w:val="00617214"/>
    <w:rsid w:val="006175A6"/>
    <w:rsid w:val="00617EF0"/>
    <w:rsid w:val="006206FD"/>
    <w:rsid w:val="006209DA"/>
    <w:rsid w:val="006213FB"/>
    <w:rsid w:val="00621895"/>
    <w:rsid w:val="006228E2"/>
    <w:rsid w:val="006228FB"/>
    <w:rsid w:val="006229A3"/>
    <w:rsid w:val="0062435E"/>
    <w:rsid w:val="00625B37"/>
    <w:rsid w:val="00625F52"/>
    <w:rsid w:val="00626025"/>
    <w:rsid w:val="006260C9"/>
    <w:rsid w:val="00626293"/>
    <w:rsid w:val="00626A14"/>
    <w:rsid w:val="00626EE2"/>
    <w:rsid w:val="0062782B"/>
    <w:rsid w:val="00630664"/>
    <w:rsid w:val="0063189B"/>
    <w:rsid w:val="00632CBD"/>
    <w:rsid w:val="006334D9"/>
    <w:rsid w:val="00633533"/>
    <w:rsid w:val="00633A9F"/>
    <w:rsid w:val="00633AC8"/>
    <w:rsid w:val="00633C4B"/>
    <w:rsid w:val="00633DD7"/>
    <w:rsid w:val="00634F88"/>
    <w:rsid w:val="006352BF"/>
    <w:rsid w:val="0063616C"/>
    <w:rsid w:val="00637786"/>
    <w:rsid w:val="00637A93"/>
    <w:rsid w:val="006401EA"/>
    <w:rsid w:val="0064037A"/>
    <w:rsid w:val="006426DF"/>
    <w:rsid w:val="00642717"/>
    <w:rsid w:val="00642926"/>
    <w:rsid w:val="00643CE7"/>
    <w:rsid w:val="00643EAA"/>
    <w:rsid w:val="006441A8"/>
    <w:rsid w:val="00644CE5"/>
    <w:rsid w:val="00644D3B"/>
    <w:rsid w:val="00644E94"/>
    <w:rsid w:val="0064525B"/>
    <w:rsid w:val="00645437"/>
    <w:rsid w:val="00645618"/>
    <w:rsid w:val="0064561F"/>
    <w:rsid w:val="00645724"/>
    <w:rsid w:val="00645C57"/>
    <w:rsid w:val="006460FB"/>
    <w:rsid w:val="006463D3"/>
    <w:rsid w:val="0064666B"/>
    <w:rsid w:val="006474A0"/>
    <w:rsid w:val="006478D0"/>
    <w:rsid w:val="0065030F"/>
    <w:rsid w:val="0065064D"/>
    <w:rsid w:val="0065175A"/>
    <w:rsid w:val="00651EB3"/>
    <w:rsid w:val="0065212C"/>
    <w:rsid w:val="006521A6"/>
    <w:rsid w:val="00653509"/>
    <w:rsid w:val="00655423"/>
    <w:rsid w:val="00655EA3"/>
    <w:rsid w:val="006565DB"/>
    <w:rsid w:val="00656A45"/>
    <w:rsid w:val="00656B34"/>
    <w:rsid w:val="0065719D"/>
    <w:rsid w:val="006571BB"/>
    <w:rsid w:val="006605DA"/>
    <w:rsid w:val="006619EF"/>
    <w:rsid w:val="00662203"/>
    <w:rsid w:val="006628EA"/>
    <w:rsid w:val="00662CB5"/>
    <w:rsid w:val="00662FD5"/>
    <w:rsid w:val="006630FC"/>
    <w:rsid w:val="006632D7"/>
    <w:rsid w:val="00663CF5"/>
    <w:rsid w:val="00664547"/>
    <w:rsid w:val="00664957"/>
    <w:rsid w:val="00665088"/>
    <w:rsid w:val="006650CC"/>
    <w:rsid w:val="006651D0"/>
    <w:rsid w:val="006654F9"/>
    <w:rsid w:val="006657F6"/>
    <w:rsid w:val="0066583A"/>
    <w:rsid w:val="006663A1"/>
    <w:rsid w:val="006666C2"/>
    <w:rsid w:val="00666A16"/>
    <w:rsid w:val="00667D01"/>
    <w:rsid w:val="0067003E"/>
    <w:rsid w:val="006701D3"/>
    <w:rsid w:val="006703B2"/>
    <w:rsid w:val="0067068A"/>
    <w:rsid w:val="00670DCE"/>
    <w:rsid w:val="00671983"/>
    <w:rsid w:val="00672036"/>
    <w:rsid w:val="00672138"/>
    <w:rsid w:val="0067234C"/>
    <w:rsid w:val="0067252E"/>
    <w:rsid w:val="0067282C"/>
    <w:rsid w:val="00672DDB"/>
    <w:rsid w:val="00672E4C"/>
    <w:rsid w:val="00672FEF"/>
    <w:rsid w:val="0067362B"/>
    <w:rsid w:val="00674725"/>
    <w:rsid w:val="00674C43"/>
    <w:rsid w:val="00674F3F"/>
    <w:rsid w:val="0067565C"/>
    <w:rsid w:val="0067599F"/>
    <w:rsid w:val="00675DF0"/>
    <w:rsid w:val="006764B5"/>
    <w:rsid w:val="0067705C"/>
    <w:rsid w:val="0067756D"/>
    <w:rsid w:val="00677763"/>
    <w:rsid w:val="006805D8"/>
    <w:rsid w:val="00680B0B"/>
    <w:rsid w:val="00680F0B"/>
    <w:rsid w:val="00681046"/>
    <w:rsid w:val="0068108F"/>
    <w:rsid w:val="00681C95"/>
    <w:rsid w:val="00681DD5"/>
    <w:rsid w:val="0068233D"/>
    <w:rsid w:val="0068263D"/>
    <w:rsid w:val="00682CF3"/>
    <w:rsid w:val="00684240"/>
    <w:rsid w:val="0068487F"/>
    <w:rsid w:val="00684E7C"/>
    <w:rsid w:val="00685081"/>
    <w:rsid w:val="00685766"/>
    <w:rsid w:val="00686210"/>
    <w:rsid w:val="00686D2F"/>
    <w:rsid w:val="0069061C"/>
    <w:rsid w:val="006909E0"/>
    <w:rsid w:val="00690B34"/>
    <w:rsid w:val="006910A4"/>
    <w:rsid w:val="006916C6"/>
    <w:rsid w:val="00691CDE"/>
    <w:rsid w:val="00691EAD"/>
    <w:rsid w:val="006927B1"/>
    <w:rsid w:val="00692A09"/>
    <w:rsid w:val="00692FAD"/>
    <w:rsid w:val="00693038"/>
    <w:rsid w:val="00693204"/>
    <w:rsid w:val="006935F7"/>
    <w:rsid w:val="00694582"/>
    <w:rsid w:val="00694A5B"/>
    <w:rsid w:val="00694D29"/>
    <w:rsid w:val="00696105"/>
    <w:rsid w:val="006962B5"/>
    <w:rsid w:val="00696333"/>
    <w:rsid w:val="006966EE"/>
    <w:rsid w:val="0069690F"/>
    <w:rsid w:val="00696AD6"/>
    <w:rsid w:val="00696C00"/>
    <w:rsid w:val="006973F0"/>
    <w:rsid w:val="0069761F"/>
    <w:rsid w:val="006977F6"/>
    <w:rsid w:val="00697CBA"/>
    <w:rsid w:val="006A01C9"/>
    <w:rsid w:val="006A05D2"/>
    <w:rsid w:val="006A087D"/>
    <w:rsid w:val="006A16AD"/>
    <w:rsid w:val="006A19DF"/>
    <w:rsid w:val="006A1A2D"/>
    <w:rsid w:val="006A1F80"/>
    <w:rsid w:val="006A2445"/>
    <w:rsid w:val="006A2C62"/>
    <w:rsid w:val="006A2F27"/>
    <w:rsid w:val="006A38ED"/>
    <w:rsid w:val="006A3A94"/>
    <w:rsid w:val="006A3FCA"/>
    <w:rsid w:val="006A4744"/>
    <w:rsid w:val="006A51D0"/>
    <w:rsid w:val="006A6DCF"/>
    <w:rsid w:val="006A70B6"/>
    <w:rsid w:val="006A773D"/>
    <w:rsid w:val="006A77B2"/>
    <w:rsid w:val="006A7894"/>
    <w:rsid w:val="006A7C65"/>
    <w:rsid w:val="006B0083"/>
    <w:rsid w:val="006B0380"/>
    <w:rsid w:val="006B0584"/>
    <w:rsid w:val="006B0A62"/>
    <w:rsid w:val="006B0EA8"/>
    <w:rsid w:val="006B1039"/>
    <w:rsid w:val="006B1944"/>
    <w:rsid w:val="006B2248"/>
    <w:rsid w:val="006B24F6"/>
    <w:rsid w:val="006B2D23"/>
    <w:rsid w:val="006B31A5"/>
    <w:rsid w:val="006B3571"/>
    <w:rsid w:val="006B3F22"/>
    <w:rsid w:val="006B4AC1"/>
    <w:rsid w:val="006B4B11"/>
    <w:rsid w:val="006B5882"/>
    <w:rsid w:val="006B60D2"/>
    <w:rsid w:val="006B6677"/>
    <w:rsid w:val="006B738F"/>
    <w:rsid w:val="006C0316"/>
    <w:rsid w:val="006C0518"/>
    <w:rsid w:val="006C08AB"/>
    <w:rsid w:val="006C0C57"/>
    <w:rsid w:val="006C198C"/>
    <w:rsid w:val="006C2E57"/>
    <w:rsid w:val="006C32D3"/>
    <w:rsid w:val="006C3B52"/>
    <w:rsid w:val="006C4351"/>
    <w:rsid w:val="006C43EB"/>
    <w:rsid w:val="006C44ED"/>
    <w:rsid w:val="006C49B0"/>
    <w:rsid w:val="006C54AC"/>
    <w:rsid w:val="006C5618"/>
    <w:rsid w:val="006C65BD"/>
    <w:rsid w:val="006C6649"/>
    <w:rsid w:val="006C6A6C"/>
    <w:rsid w:val="006C77E3"/>
    <w:rsid w:val="006C7F80"/>
    <w:rsid w:val="006D082D"/>
    <w:rsid w:val="006D0C39"/>
    <w:rsid w:val="006D10CB"/>
    <w:rsid w:val="006D144F"/>
    <w:rsid w:val="006D17CB"/>
    <w:rsid w:val="006D2262"/>
    <w:rsid w:val="006D22CF"/>
    <w:rsid w:val="006D254A"/>
    <w:rsid w:val="006D2AD0"/>
    <w:rsid w:val="006D2FBF"/>
    <w:rsid w:val="006D3515"/>
    <w:rsid w:val="006D3596"/>
    <w:rsid w:val="006D3718"/>
    <w:rsid w:val="006D4322"/>
    <w:rsid w:val="006D43FA"/>
    <w:rsid w:val="006D4D30"/>
    <w:rsid w:val="006D51EB"/>
    <w:rsid w:val="006D5CD8"/>
    <w:rsid w:val="006D5EF5"/>
    <w:rsid w:val="006D62A8"/>
    <w:rsid w:val="006D646C"/>
    <w:rsid w:val="006D69C6"/>
    <w:rsid w:val="006E014D"/>
    <w:rsid w:val="006E0D9F"/>
    <w:rsid w:val="006E11AE"/>
    <w:rsid w:val="006E149E"/>
    <w:rsid w:val="006E1C3D"/>
    <w:rsid w:val="006E248C"/>
    <w:rsid w:val="006E32E2"/>
    <w:rsid w:val="006E4395"/>
    <w:rsid w:val="006E4D30"/>
    <w:rsid w:val="006E4F54"/>
    <w:rsid w:val="006E4FB6"/>
    <w:rsid w:val="006E507A"/>
    <w:rsid w:val="006E516E"/>
    <w:rsid w:val="006E5C00"/>
    <w:rsid w:val="006E5CD5"/>
    <w:rsid w:val="006E5F95"/>
    <w:rsid w:val="006E5FC3"/>
    <w:rsid w:val="006E62D5"/>
    <w:rsid w:val="006E65B6"/>
    <w:rsid w:val="006E67A2"/>
    <w:rsid w:val="006E6ACA"/>
    <w:rsid w:val="006E76F7"/>
    <w:rsid w:val="006E771B"/>
    <w:rsid w:val="006E7912"/>
    <w:rsid w:val="006F17CA"/>
    <w:rsid w:val="006F2CE5"/>
    <w:rsid w:val="006F2D1B"/>
    <w:rsid w:val="006F36B9"/>
    <w:rsid w:val="006F3861"/>
    <w:rsid w:val="006F388A"/>
    <w:rsid w:val="006F39AC"/>
    <w:rsid w:val="006F3C8D"/>
    <w:rsid w:val="006F5117"/>
    <w:rsid w:val="006F533A"/>
    <w:rsid w:val="006F5929"/>
    <w:rsid w:val="006F6D19"/>
    <w:rsid w:val="006F751D"/>
    <w:rsid w:val="006F756B"/>
    <w:rsid w:val="006F7AAF"/>
    <w:rsid w:val="006F7B64"/>
    <w:rsid w:val="006F7C53"/>
    <w:rsid w:val="00700197"/>
    <w:rsid w:val="00700C7B"/>
    <w:rsid w:val="00701269"/>
    <w:rsid w:val="0070173B"/>
    <w:rsid w:val="00701A7C"/>
    <w:rsid w:val="00701AA6"/>
    <w:rsid w:val="007020EA"/>
    <w:rsid w:val="00702467"/>
    <w:rsid w:val="007025CF"/>
    <w:rsid w:val="00702918"/>
    <w:rsid w:val="007039BB"/>
    <w:rsid w:val="00703A80"/>
    <w:rsid w:val="00704E97"/>
    <w:rsid w:val="007051E0"/>
    <w:rsid w:val="00705A49"/>
    <w:rsid w:val="00707681"/>
    <w:rsid w:val="00707682"/>
    <w:rsid w:val="00707D3F"/>
    <w:rsid w:val="00707D7D"/>
    <w:rsid w:val="0071015A"/>
    <w:rsid w:val="00710D74"/>
    <w:rsid w:val="0071112B"/>
    <w:rsid w:val="00711CB6"/>
    <w:rsid w:val="00712638"/>
    <w:rsid w:val="00712665"/>
    <w:rsid w:val="007129C5"/>
    <w:rsid w:val="00712D08"/>
    <w:rsid w:val="00712DAF"/>
    <w:rsid w:val="00713016"/>
    <w:rsid w:val="00713312"/>
    <w:rsid w:val="00713958"/>
    <w:rsid w:val="00714AC3"/>
    <w:rsid w:val="007151C1"/>
    <w:rsid w:val="00715255"/>
    <w:rsid w:val="00715C2F"/>
    <w:rsid w:val="00716414"/>
    <w:rsid w:val="007168AA"/>
    <w:rsid w:val="00716954"/>
    <w:rsid w:val="00716999"/>
    <w:rsid w:val="00716A07"/>
    <w:rsid w:val="00716A44"/>
    <w:rsid w:val="007178B2"/>
    <w:rsid w:val="00717A0A"/>
    <w:rsid w:val="00717C8A"/>
    <w:rsid w:val="007201D6"/>
    <w:rsid w:val="007205A6"/>
    <w:rsid w:val="0072082A"/>
    <w:rsid w:val="007226EA"/>
    <w:rsid w:val="00722B09"/>
    <w:rsid w:val="00722B3C"/>
    <w:rsid w:val="00722B61"/>
    <w:rsid w:val="00722C79"/>
    <w:rsid w:val="00722D16"/>
    <w:rsid w:val="007232CA"/>
    <w:rsid w:val="0072351A"/>
    <w:rsid w:val="00723CC4"/>
    <w:rsid w:val="00723F4D"/>
    <w:rsid w:val="00724918"/>
    <w:rsid w:val="00725A17"/>
    <w:rsid w:val="00725EF0"/>
    <w:rsid w:val="00726704"/>
    <w:rsid w:val="00726BC9"/>
    <w:rsid w:val="00726EB9"/>
    <w:rsid w:val="00726FB7"/>
    <w:rsid w:val="00730915"/>
    <w:rsid w:val="00731C19"/>
    <w:rsid w:val="007328A8"/>
    <w:rsid w:val="0073312C"/>
    <w:rsid w:val="00733861"/>
    <w:rsid w:val="00733DA4"/>
    <w:rsid w:val="007341E0"/>
    <w:rsid w:val="00734D32"/>
    <w:rsid w:val="007351B2"/>
    <w:rsid w:val="00735AA1"/>
    <w:rsid w:val="00736670"/>
    <w:rsid w:val="00736684"/>
    <w:rsid w:val="00736DA5"/>
    <w:rsid w:val="00737DFF"/>
    <w:rsid w:val="00740158"/>
    <w:rsid w:val="00741076"/>
    <w:rsid w:val="007412E7"/>
    <w:rsid w:val="00741BAB"/>
    <w:rsid w:val="00742160"/>
    <w:rsid w:val="0074216C"/>
    <w:rsid w:val="00743833"/>
    <w:rsid w:val="00743A3B"/>
    <w:rsid w:val="00743CF5"/>
    <w:rsid w:val="00744A39"/>
    <w:rsid w:val="007451EF"/>
    <w:rsid w:val="0074719D"/>
    <w:rsid w:val="0074786E"/>
    <w:rsid w:val="00747CAC"/>
    <w:rsid w:val="00747FF4"/>
    <w:rsid w:val="00750112"/>
    <w:rsid w:val="00750F80"/>
    <w:rsid w:val="00751E33"/>
    <w:rsid w:val="0075285F"/>
    <w:rsid w:val="00753DE1"/>
    <w:rsid w:val="00753F55"/>
    <w:rsid w:val="007542D2"/>
    <w:rsid w:val="00754A35"/>
    <w:rsid w:val="00754B50"/>
    <w:rsid w:val="007558B3"/>
    <w:rsid w:val="0075628D"/>
    <w:rsid w:val="007564F5"/>
    <w:rsid w:val="00756A11"/>
    <w:rsid w:val="00756C59"/>
    <w:rsid w:val="00757082"/>
    <w:rsid w:val="0075742F"/>
    <w:rsid w:val="007601BC"/>
    <w:rsid w:val="00760243"/>
    <w:rsid w:val="00760553"/>
    <w:rsid w:val="00760978"/>
    <w:rsid w:val="00761AAB"/>
    <w:rsid w:val="0076270C"/>
    <w:rsid w:val="00763698"/>
    <w:rsid w:val="00763BF8"/>
    <w:rsid w:val="007640C9"/>
    <w:rsid w:val="007649D8"/>
    <w:rsid w:val="00764A5C"/>
    <w:rsid w:val="00764AF0"/>
    <w:rsid w:val="00764E81"/>
    <w:rsid w:val="00764EBD"/>
    <w:rsid w:val="00764F45"/>
    <w:rsid w:val="00765771"/>
    <w:rsid w:val="00765970"/>
    <w:rsid w:val="0076635F"/>
    <w:rsid w:val="00767485"/>
    <w:rsid w:val="007675D6"/>
    <w:rsid w:val="00767E98"/>
    <w:rsid w:val="0077019C"/>
    <w:rsid w:val="0077064E"/>
    <w:rsid w:val="00770CF7"/>
    <w:rsid w:val="00771290"/>
    <w:rsid w:val="007715D2"/>
    <w:rsid w:val="0077284C"/>
    <w:rsid w:val="00772A0B"/>
    <w:rsid w:val="00772EC4"/>
    <w:rsid w:val="00773274"/>
    <w:rsid w:val="007737C6"/>
    <w:rsid w:val="00773D83"/>
    <w:rsid w:val="0077425F"/>
    <w:rsid w:val="0077517D"/>
    <w:rsid w:val="00775C64"/>
    <w:rsid w:val="00775C8F"/>
    <w:rsid w:val="00776383"/>
    <w:rsid w:val="00776450"/>
    <w:rsid w:val="00776613"/>
    <w:rsid w:val="0077666C"/>
    <w:rsid w:val="007769B2"/>
    <w:rsid w:val="00776C1F"/>
    <w:rsid w:val="007770E0"/>
    <w:rsid w:val="00777905"/>
    <w:rsid w:val="0077790A"/>
    <w:rsid w:val="00780FFD"/>
    <w:rsid w:val="0078102E"/>
    <w:rsid w:val="0078207B"/>
    <w:rsid w:val="007820CC"/>
    <w:rsid w:val="007824E5"/>
    <w:rsid w:val="00782E46"/>
    <w:rsid w:val="007834D7"/>
    <w:rsid w:val="00783547"/>
    <w:rsid w:val="0078463E"/>
    <w:rsid w:val="007848BF"/>
    <w:rsid w:val="00784E51"/>
    <w:rsid w:val="007856F6"/>
    <w:rsid w:val="00785726"/>
    <w:rsid w:val="0078589F"/>
    <w:rsid w:val="0078613F"/>
    <w:rsid w:val="00786417"/>
    <w:rsid w:val="00786A07"/>
    <w:rsid w:val="00786B2F"/>
    <w:rsid w:val="0078754C"/>
    <w:rsid w:val="00787D5E"/>
    <w:rsid w:val="00787EDD"/>
    <w:rsid w:val="0079023A"/>
    <w:rsid w:val="007904D2"/>
    <w:rsid w:val="00790D1A"/>
    <w:rsid w:val="007910C0"/>
    <w:rsid w:val="00791926"/>
    <w:rsid w:val="00791AF1"/>
    <w:rsid w:val="00791E1D"/>
    <w:rsid w:val="00792147"/>
    <w:rsid w:val="007922DE"/>
    <w:rsid w:val="0079265C"/>
    <w:rsid w:val="007926AC"/>
    <w:rsid w:val="0079328C"/>
    <w:rsid w:val="00793563"/>
    <w:rsid w:val="00794465"/>
    <w:rsid w:val="00796347"/>
    <w:rsid w:val="00796AA9"/>
    <w:rsid w:val="00796BD8"/>
    <w:rsid w:val="00797326"/>
    <w:rsid w:val="007974DE"/>
    <w:rsid w:val="00797C01"/>
    <w:rsid w:val="00797F82"/>
    <w:rsid w:val="007A0130"/>
    <w:rsid w:val="007A074A"/>
    <w:rsid w:val="007A08B3"/>
    <w:rsid w:val="007A0A58"/>
    <w:rsid w:val="007A0C36"/>
    <w:rsid w:val="007A1297"/>
    <w:rsid w:val="007A1511"/>
    <w:rsid w:val="007A1C94"/>
    <w:rsid w:val="007A209C"/>
    <w:rsid w:val="007A2BA0"/>
    <w:rsid w:val="007A2F7A"/>
    <w:rsid w:val="007A2FF1"/>
    <w:rsid w:val="007A3A18"/>
    <w:rsid w:val="007A3E32"/>
    <w:rsid w:val="007A41E5"/>
    <w:rsid w:val="007A42CE"/>
    <w:rsid w:val="007A44F9"/>
    <w:rsid w:val="007A4DDA"/>
    <w:rsid w:val="007A4E6E"/>
    <w:rsid w:val="007A503D"/>
    <w:rsid w:val="007A5265"/>
    <w:rsid w:val="007A5CFC"/>
    <w:rsid w:val="007A6048"/>
    <w:rsid w:val="007A65AD"/>
    <w:rsid w:val="007A666B"/>
    <w:rsid w:val="007A6DC6"/>
    <w:rsid w:val="007A7393"/>
    <w:rsid w:val="007A7450"/>
    <w:rsid w:val="007B0031"/>
    <w:rsid w:val="007B0610"/>
    <w:rsid w:val="007B1226"/>
    <w:rsid w:val="007B14AD"/>
    <w:rsid w:val="007B1E5D"/>
    <w:rsid w:val="007B2018"/>
    <w:rsid w:val="007B20AC"/>
    <w:rsid w:val="007B2302"/>
    <w:rsid w:val="007B2B0F"/>
    <w:rsid w:val="007B3A3B"/>
    <w:rsid w:val="007B3F03"/>
    <w:rsid w:val="007B4BCC"/>
    <w:rsid w:val="007B55EB"/>
    <w:rsid w:val="007B715A"/>
    <w:rsid w:val="007B7C55"/>
    <w:rsid w:val="007B7D21"/>
    <w:rsid w:val="007C0187"/>
    <w:rsid w:val="007C09A0"/>
    <w:rsid w:val="007C0F2E"/>
    <w:rsid w:val="007C12D0"/>
    <w:rsid w:val="007C150C"/>
    <w:rsid w:val="007C15DC"/>
    <w:rsid w:val="007C2106"/>
    <w:rsid w:val="007C27F7"/>
    <w:rsid w:val="007C28C9"/>
    <w:rsid w:val="007C2C12"/>
    <w:rsid w:val="007C2F86"/>
    <w:rsid w:val="007C32B3"/>
    <w:rsid w:val="007C359D"/>
    <w:rsid w:val="007C39B7"/>
    <w:rsid w:val="007C3DCA"/>
    <w:rsid w:val="007C3EAB"/>
    <w:rsid w:val="007C455F"/>
    <w:rsid w:val="007C579D"/>
    <w:rsid w:val="007C597E"/>
    <w:rsid w:val="007C5E00"/>
    <w:rsid w:val="007C6DD0"/>
    <w:rsid w:val="007C6F8C"/>
    <w:rsid w:val="007C6FD1"/>
    <w:rsid w:val="007C7C87"/>
    <w:rsid w:val="007C7D04"/>
    <w:rsid w:val="007D003E"/>
    <w:rsid w:val="007D0B19"/>
    <w:rsid w:val="007D0CE1"/>
    <w:rsid w:val="007D0E83"/>
    <w:rsid w:val="007D2256"/>
    <w:rsid w:val="007D2E47"/>
    <w:rsid w:val="007D3CEC"/>
    <w:rsid w:val="007D44B7"/>
    <w:rsid w:val="007D44D2"/>
    <w:rsid w:val="007D4B7A"/>
    <w:rsid w:val="007D581E"/>
    <w:rsid w:val="007D622F"/>
    <w:rsid w:val="007D7053"/>
    <w:rsid w:val="007D7825"/>
    <w:rsid w:val="007D7A15"/>
    <w:rsid w:val="007E0C5D"/>
    <w:rsid w:val="007E0E06"/>
    <w:rsid w:val="007E107D"/>
    <w:rsid w:val="007E2119"/>
    <w:rsid w:val="007E2E2D"/>
    <w:rsid w:val="007E2E4D"/>
    <w:rsid w:val="007E2EB9"/>
    <w:rsid w:val="007E39D9"/>
    <w:rsid w:val="007E3A0C"/>
    <w:rsid w:val="007E4C15"/>
    <w:rsid w:val="007E5419"/>
    <w:rsid w:val="007E5D8E"/>
    <w:rsid w:val="007E7282"/>
    <w:rsid w:val="007E7543"/>
    <w:rsid w:val="007E7D99"/>
    <w:rsid w:val="007E7E6C"/>
    <w:rsid w:val="007F0827"/>
    <w:rsid w:val="007F0FFD"/>
    <w:rsid w:val="007F1B8F"/>
    <w:rsid w:val="007F1EF5"/>
    <w:rsid w:val="007F2A53"/>
    <w:rsid w:val="007F2C87"/>
    <w:rsid w:val="007F2D74"/>
    <w:rsid w:val="007F2FAF"/>
    <w:rsid w:val="007F2FBF"/>
    <w:rsid w:val="007F3146"/>
    <w:rsid w:val="007F4DF2"/>
    <w:rsid w:val="007F54C6"/>
    <w:rsid w:val="007F579A"/>
    <w:rsid w:val="007F5F16"/>
    <w:rsid w:val="007F6452"/>
    <w:rsid w:val="007F64CF"/>
    <w:rsid w:val="007F667F"/>
    <w:rsid w:val="007F713A"/>
    <w:rsid w:val="007F7316"/>
    <w:rsid w:val="007F756E"/>
    <w:rsid w:val="007F7A39"/>
    <w:rsid w:val="007F7B68"/>
    <w:rsid w:val="008003FB"/>
    <w:rsid w:val="00800D1C"/>
    <w:rsid w:val="0080104E"/>
    <w:rsid w:val="008012EE"/>
    <w:rsid w:val="0080201B"/>
    <w:rsid w:val="0080222E"/>
    <w:rsid w:val="00802345"/>
    <w:rsid w:val="00802B09"/>
    <w:rsid w:val="00804465"/>
    <w:rsid w:val="008048C6"/>
    <w:rsid w:val="008055F9"/>
    <w:rsid w:val="008064B1"/>
    <w:rsid w:val="0080703E"/>
    <w:rsid w:val="00807113"/>
    <w:rsid w:val="00807159"/>
    <w:rsid w:val="0080747A"/>
    <w:rsid w:val="008077E3"/>
    <w:rsid w:val="00807E6B"/>
    <w:rsid w:val="008104DF"/>
    <w:rsid w:val="008113D9"/>
    <w:rsid w:val="008113FD"/>
    <w:rsid w:val="00811FE7"/>
    <w:rsid w:val="0081238F"/>
    <w:rsid w:val="00812C16"/>
    <w:rsid w:val="00813205"/>
    <w:rsid w:val="00813FCC"/>
    <w:rsid w:val="008144D2"/>
    <w:rsid w:val="00814E67"/>
    <w:rsid w:val="00815301"/>
    <w:rsid w:val="0081702B"/>
    <w:rsid w:val="00817D93"/>
    <w:rsid w:val="00817E8B"/>
    <w:rsid w:val="008205F5"/>
    <w:rsid w:val="00821800"/>
    <w:rsid w:val="008218E6"/>
    <w:rsid w:val="00821F74"/>
    <w:rsid w:val="008223D6"/>
    <w:rsid w:val="00822F01"/>
    <w:rsid w:val="0082373C"/>
    <w:rsid w:val="0082383A"/>
    <w:rsid w:val="008239C4"/>
    <w:rsid w:val="00823DF1"/>
    <w:rsid w:val="00824A7D"/>
    <w:rsid w:val="00824EB4"/>
    <w:rsid w:val="00825162"/>
    <w:rsid w:val="00825BDA"/>
    <w:rsid w:val="008264B2"/>
    <w:rsid w:val="00826958"/>
    <w:rsid w:val="00826987"/>
    <w:rsid w:val="00826E8E"/>
    <w:rsid w:val="0083023E"/>
    <w:rsid w:val="008311EA"/>
    <w:rsid w:val="00831600"/>
    <w:rsid w:val="00831B23"/>
    <w:rsid w:val="00831CBF"/>
    <w:rsid w:val="008330A1"/>
    <w:rsid w:val="008331DB"/>
    <w:rsid w:val="00833539"/>
    <w:rsid w:val="00833FDA"/>
    <w:rsid w:val="008340A4"/>
    <w:rsid w:val="00834223"/>
    <w:rsid w:val="00834CC6"/>
    <w:rsid w:val="008352B7"/>
    <w:rsid w:val="00835D75"/>
    <w:rsid w:val="00836A18"/>
    <w:rsid w:val="00836E18"/>
    <w:rsid w:val="00837104"/>
    <w:rsid w:val="0083729E"/>
    <w:rsid w:val="0083733D"/>
    <w:rsid w:val="008405B2"/>
    <w:rsid w:val="0084070D"/>
    <w:rsid w:val="008413B2"/>
    <w:rsid w:val="008422A0"/>
    <w:rsid w:val="00842502"/>
    <w:rsid w:val="008431C8"/>
    <w:rsid w:val="008437B0"/>
    <w:rsid w:val="008440AA"/>
    <w:rsid w:val="00844B31"/>
    <w:rsid w:val="00844E4F"/>
    <w:rsid w:val="00844EEC"/>
    <w:rsid w:val="0084550B"/>
    <w:rsid w:val="008459D6"/>
    <w:rsid w:val="00845A55"/>
    <w:rsid w:val="00845DB7"/>
    <w:rsid w:val="00845F22"/>
    <w:rsid w:val="00846028"/>
    <w:rsid w:val="00847493"/>
    <w:rsid w:val="008479DC"/>
    <w:rsid w:val="00847FD0"/>
    <w:rsid w:val="0085080E"/>
    <w:rsid w:val="00850E61"/>
    <w:rsid w:val="008517D1"/>
    <w:rsid w:val="00851828"/>
    <w:rsid w:val="00852927"/>
    <w:rsid w:val="00853211"/>
    <w:rsid w:val="008537ED"/>
    <w:rsid w:val="00853980"/>
    <w:rsid w:val="00853A69"/>
    <w:rsid w:val="00853BCF"/>
    <w:rsid w:val="00854323"/>
    <w:rsid w:val="008558E4"/>
    <w:rsid w:val="00855B0A"/>
    <w:rsid w:val="00855C76"/>
    <w:rsid w:val="00856667"/>
    <w:rsid w:val="00857C4E"/>
    <w:rsid w:val="00857F8B"/>
    <w:rsid w:val="008601D6"/>
    <w:rsid w:val="00860327"/>
    <w:rsid w:val="0086070A"/>
    <w:rsid w:val="0086103C"/>
    <w:rsid w:val="00861513"/>
    <w:rsid w:val="008618C1"/>
    <w:rsid w:val="00861B11"/>
    <w:rsid w:val="00861D5E"/>
    <w:rsid w:val="008625FB"/>
    <w:rsid w:val="0086374C"/>
    <w:rsid w:val="00863A36"/>
    <w:rsid w:val="00863AE3"/>
    <w:rsid w:val="00863E47"/>
    <w:rsid w:val="00864290"/>
    <w:rsid w:val="008642FB"/>
    <w:rsid w:val="00864570"/>
    <w:rsid w:val="008646CA"/>
    <w:rsid w:val="008654FD"/>
    <w:rsid w:val="00865617"/>
    <w:rsid w:val="00865921"/>
    <w:rsid w:val="00865C18"/>
    <w:rsid w:val="0086633F"/>
    <w:rsid w:val="008674A0"/>
    <w:rsid w:val="008706B1"/>
    <w:rsid w:val="008710A8"/>
    <w:rsid w:val="00871583"/>
    <w:rsid w:val="00872E2D"/>
    <w:rsid w:val="00872FAA"/>
    <w:rsid w:val="00873B01"/>
    <w:rsid w:val="00873D67"/>
    <w:rsid w:val="00873F16"/>
    <w:rsid w:val="00874579"/>
    <w:rsid w:val="0087466A"/>
    <w:rsid w:val="00875C70"/>
    <w:rsid w:val="00876E28"/>
    <w:rsid w:val="008777BC"/>
    <w:rsid w:val="00877A83"/>
    <w:rsid w:val="00880B26"/>
    <w:rsid w:val="00880C62"/>
    <w:rsid w:val="00880D85"/>
    <w:rsid w:val="008817AF"/>
    <w:rsid w:val="00881D99"/>
    <w:rsid w:val="00882244"/>
    <w:rsid w:val="00882B55"/>
    <w:rsid w:val="00883684"/>
    <w:rsid w:val="008839BA"/>
    <w:rsid w:val="00883FD0"/>
    <w:rsid w:val="00884179"/>
    <w:rsid w:val="008841BB"/>
    <w:rsid w:val="00884382"/>
    <w:rsid w:val="00884737"/>
    <w:rsid w:val="00884BD2"/>
    <w:rsid w:val="00885174"/>
    <w:rsid w:val="00885445"/>
    <w:rsid w:val="008855FC"/>
    <w:rsid w:val="00885972"/>
    <w:rsid w:val="00886AC1"/>
    <w:rsid w:val="00887261"/>
    <w:rsid w:val="00890729"/>
    <w:rsid w:val="0089157E"/>
    <w:rsid w:val="00893559"/>
    <w:rsid w:val="00894100"/>
    <w:rsid w:val="00894342"/>
    <w:rsid w:val="008943A9"/>
    <w:rsid w:val="00894859"/>
    <w:rsid w:val="00895454"/>
    <w:rsid w:val="0089587C"/>
    <w:rsid w:val="00895982"/>
    <w:rsid w:val="00896C23"/>
    <w:rsid w:val="00896E91"/>
    <w:rsid w:val="00897710"/>
    <w:rsid w:val="00897D89"/>
    <w:rsid w:val="008A0742"/>
    <w:rsid w:val="008A28F4"/>
    <w:rsid w:val="008A29F5"/>
    <w:rsid w:val="008A2A39"/>
    <w:rsid w:val="008A2C05"/>
    <w:rsid w:val="008A300C"/>
    <w:rsid w:val="008A3B67"/>
    <w:rsid w:val="008A43F3"/>
    <w:rsid w:val="008A4558"/>
    <w:rsid w:val="008A45C4"/>
    <w:rsid w:val="008A7075"/>
    <w:rsid w:val="008A7570"/>
    <w:rsid w:val="008A7717"/>
    <w:rsid w:val="008B0142"/>
    <w:rsid w:val="008B0EE9"/>
    <w:rsid w:val="008B1343"/>
    <w:rsid w:val="008B1C69"/>
    <w:rsid w:val="008B22A2"/>
    <w:rsid w:val="008B22B9"/>
    <w:rsid w:val="008B253B"/>
    <w:rsid w:val="008B26C9"/>
    <w:rsid w:val="008B28DD"/>
    <w:rsid w:val="008B2BC7"/>
    <w:rsid w:val="008B2CD9"/>
    <w:rsid w:val="008B335B"/>
    <w:rsid w:val="008B56B4"/>
    <w:rsid w:val="008B5EEE"/>
    <w:rsid w:val="008B62E6"/>
    <w:rsid w:val="008B6864"/>
    <w:rsid w:val="008B746D"/>
    <w:rsid w:val="008B7598"/>
    <w:rsid w:val="008C0BEB"/>
    <w:rsid w:val="008C0E79"/>
    <w:rsid w:val="008C1948"/>
    <w:rsid w:val="008C2425"/>
    <w:rsid w:val="008C26D1"/>
    <w:rsid w:val="008C28E7"/>
    <w:rsid w:val="008C2BBE"/>
    <w:rsid w:val="008C321D"/>
    <w:rsid w:val="008C3439"/>
    <w:rsid w:val="008C3871"/>
    <w:rsid w:val="008C3B30"/>
    <w:rsid w:val="008C3BCD"/>
    <w:rsid w:val="008C3E34"/>
    <w:rsid w:val="008C4411"/>
    <w:rsid w:val="008C4971"/>
    <w:rsid w:val="008C4C33"/>
    <w:rsid w:val="008C53AC"/>
    <w:rsid w:val="008C543C"/>
    <w:rsid w:val="008C7AD6"/>
    <w:rsid w:val="008D01B6"/>
    <w:rsid w:val="008D05B1"/>
    <w:rsid w:val="008D0A91"/>
    <w:rsid w:val="008D1230"/>
    <w:rsid w:val="008D12DE"/>
    <w:rsid w:val="008D187D"/>
    <w:rsid w:val="008D1F03"/>
    <w:rsid w:val="008D2013"/>
    <w:rsid w:val="008D21A8"/>
    <w:rsid w:val="008D2545"/>
    <w:rsid w:val="008D31B0"/>
    <w:rsid w:val="008D3242"/>
    <w:rsid w:val="008D3B88"/>
    <w:rsid w:val="008D42BF"/>
    <w:rsid w:val="008D4947"/>
    <w:rsid w:val="008D4954"/>
    <w:rsid w:val="008D513D"/>
    <w:rsid w:val="008D599A"/>
    <w:rsid w:val="008D6379"/>
    <w:rsid w:val="008D6556"/>
    <w:rsid w:val="008D6993"/>
    <w:rsid w:val="008D6A43"/>
    <w:rsid w:val="008D70BE"/>
    <w:rsid w:val="008D7A1E"/>
    <w:rsid w:val="008E0E42"/>
    <w:rsid w:val="008E12DB"/>
    <w:rsid w:val="008E1640"/>
    <w:rsid w:val="008E16B4"/>
    <w:rsid w:val="008E1BDC"/>
    <w:rsid w:val="008E2173"/>
    <w:rsid w:val="008E3168"/>
    <w:rsid w:val="008E3244"/>
    <w:rsid w:val="008E3BB0"/>
    <w:rsid w:val="008E41A8"/>
    <w:rsid w:val="008E4228"/>
    <w:rsid w:val="008E45EC"/>
    <w:rsid w:val="008E4606"/>
    <w:rsid w:val="008E4AFB"/>
    <w:rsid w:val="008E4D02"/>
    <w:rsid w:val="008E6451"/>
    <w:rsid w:val="008E68FC"/>
    <w:rsid w:val="008E6CF9"/>
    <w:rsid w:val="008F0F03"/>
    <w:rsid w:val="008F1157"/>
    <w:rsid w:val="008F1C73"/>
    <w:rsid w:val="008F23E1"/>
    <w:rsid w:val="008F27C7"/>
    <w:rsid w:val="008F3225"/>
    <w:rsid w:val="008F481D"/>
    <w:rsid w:val="008F54FE"/>
    <w:rsid w:val="008F582B"/>
    <w:rsid w:val="008F5E05"/>
    <w:rsid w:val="008F696E"/>
    <w:rsid w:val="008F6BF3"/>
    <w:rsid w:val="008F7262"/>
    <w:rsid w:val="008F746D"/>
    <w:rsid w:val="008F74B7"/>
    <w:rsid w:val="008F7B13"/>
    <w:rsid w:val="00900767"/>
    <w:rsid w:val="00900A68"/>
    <w:rsid w:val="00901785"/>
    <w:rsid w:val="00902448"/>
    <w:rsid w:val="00903026"/>
    <w:rsid w:val="00903294"/>
    <w:rsid w:val="00903F0C"/>
    <w:rsid w:val="0090416B"/>
    <w:rsid w:val="009043E1"/>
    <w:rsid w:val="0090477B"/>
    <w:rsid w:val="00905F02"/>
    <w:rsid w:val="00906362"/>
    <w:rsid w:val="009065B5"/>
    <w:rsid w:val="00906C32"/>
    <w:rsid w:val="00906DB7"/>
    <w:rsid w:val="00906EE0"/>
    <w:rsid w:val="00906EFA"/>
    <w:rsid w:val="00906F3B"/>
    <w:rsid w:val="00910320"/>
    <w:rsid w:val="009107A1"/>
    <w:rsid w:val="00910A76"/>
    <w:rsid w:val="00910D4A"/>
    <w:rsid w:val="009110D3"/>
    <w:rsid w:val="009110D9"/>
    <w:rsid w:val="0091111D"/>
    <w:rsid w:val="009111BE"/>
    <w:rsid w:val="00911FC9"/>
    <w:rsid w:val="009125BC"/>
    <w:rsid w:val="00912894"/>
    <w:rsid w:val="009129D6"/>
    <w:rsid w:val="00913586"/>
    <w:rsid w:val="00913832"/>
    <w:rsid w:val="0091391A"/>
    <w:rsid w:val="009139F1"/>
    <w:rsid w:val="00913A34"/>
    <w:rsid w:val="00913B9A"/>
    <w:rsid w:val="00914B0A"/>
    <w:rsid w:val="00914CD2"/>
    <w:rsid w:val="00915204"/>
    <w:rsid w:val="00916133"/>
    <w:rsid w:val="009168B3"/>
    <w:rsid w:val="009169C9"/>
    <w:rsid w:val="009173A3"/>
    <w:rsid w:val="00917F7F"/>
    <w:rsid w:val="009202E9"/>
    <w:rsid w:val="00920751"/>
    <w:rsid w:val="0092080E"/>
    <w:rsid w:val="00920A30"/>
    <w:rsid w:val="00920C50"/>
    <w:rsid w:val="009214D8"/>
    <w:rsid w:val="009228E9"/>
    <w:rsid w:val="00922D8C"/>
    <w:rsid w:val="00923F1C"/>
    <w:rsid w:val="00924477"/>
    <w:rsid w:val="0092497C"/>
    <w:rsid w:val="0092498F"/>
    <w:rsid w:val="00924EDF"/>
    <w:rsid w:val="00925239"/>
    <w:rsid w:val="0092543B"/>
    <w:rsid w:val="00925F35"/>
    <w:rsid w:val="00926028"/>
    <w:rsid w:val="0092613C"/>
    <w:rsid w:val="00926AEC"/>
    <w:rsid w:val="00926BCF"/>
    <w:rsid w:val="00927614"/>
    <w:rsid w:val="00927CC7"/>
    <w:rsid w:val="00927F3D"/>
    <w:rsid w:val="00927FB2"/>
    <w:rsid w:val="00930137"/>
    <w:rsid w:val="009309AF"/>
    <w:rsid w:val="00930D5C"/>
    <w:rsid w:val="00930FB6"/>
    <w:rsid w:val="00930FCE"/>
    <w:rsid w:val="00931069"/>
    <w:rsid w:val="00931070"/>
    <w:rsid w:val="00931626"/>
    <w:rsid w:val="009319DA"/>
    <w:rsid w:val="00931F51"/>
    <w:rsid w:val="00932124"/>
    <w:rsid w:val="009324D0"/>
    <w:rsid w:val="00932BCE"/>
    <w:rsid w:val="00932E1F"/>
    <w:rsid w:val="00933938"/>
    <w:rsid w:val="009343DE"/>
    <w:rsid w:val="009348B1"/>
    <w:rsid w:val="00934AA6"/>
    <w:rsid w:val="00934C86"/>
    <w:rsid w:val="00935162"/>
    <w:rsid w:val="00935307"/>
    <w:rsid w:val="00935528"/>
    <w:rsid w:val="009358A4"/>
    <w:rsid w:val="0093770B"/>
    <w:rsid w:val="00937835"/>
    <w:rsid w:val="00937B97"/>
    <w:rsid w:val="00937F40"/>
    <w:rsid w:val="00940902"/>
    <w:rsid w:val="0094111E"/>
    <w:rsid w:val="0094134A"/>
    <w:rsid w:val="00941458"/>
    <w:rsid w:val="00941815"/>
    <w:rsid w:val="00941983"/>
    <w:rsid w:val="00942432"/>
    <w:rsid w:val="00942FD7"/>
    <w:rsid w:val="009436AB"/>
    <w:rsid w:val="00943CF8"/>
    <w:rsid w:val="00944204"/>
    <w:rsid w:val="0094478D"/>
    <w:rsid w:val="00944C3F"/>
    <w:rsid w:val="00945A9D"/>
    <w:rsid w:val="00945F8D"/>
    <w:rsid w:val="00946138"/>
    <w:rsid w:val="0094628E"/>
    <w:rsid w:val="009463B0"/>
    <w:rsid w:val="00946531"/>
    <w:rsid w:val="0094674F"/>
    <w:rsid w:val="00946A66"/>
    <w:rsid w:val="00946B02"/>
    <w:rsid w:val="00946E75"/>
    <w:rsid w:val="0094760C"/>
    <w:rsid w:val="009479BE"/>
    <w:rsid w:val="009505EE"/>
    <w:rsid w:val="009507F3"/>
    <w:rsid w:val="009509E3"/>
    <w:rsid w:val="009515FA"/>
    <w:rsid w:val="0095161D"/>
    <w:rsid w:val="00951794"/>
    <w:rsid w:val="0095212A"/>
    <w:rsid w:val="00952639"/>
    <w:rsid w:val="009526C8"/>
    <w:rsid w:val="009529CB"/>
    <w:rsid w:val="00953A9C"/>
    <w:rsid w:val="009540BF"/>
    <w:rsid w:val="0095428C"/>
    <w:rsid w:val="00955226"/>
    <w:rsid w:val="00955B2C"/>
    <w:rsid w:val="00955FE1"/>
    <w:rsid w:val="009560DF"/>
    <w:rsid w:val="0095612F"/>
    <w:rsid w:val="009565D7"/>
    <w:rsid w:val="0095716C"/>
    <w:rsid w:val="00957E04"/>
    <w:rsid w:val="00960001"/>
    <w:rsid w:val="00960BEC"/>
    <w:rsid w:val="00960C2A"/>
    <w:rsid w:val="00960C9E"/>
    <w:rsid w:val="00961154"/>
    <w:rsid w:val="00961A75"/>
    <w:rsid w:val="00961D79"/>
    <w:rsid w:val="009622D5"/>
    <w:rsid w:val="009623BD"/>
    <w:rsid w:val="00962DCD"/>
    <w:rsid w:val="009630C4"/>
    <w:rsid w:val="009638E8"/>
    <w:rsid w:val="00963B71"/>
    <w:rsid w:val="00964093"/>
    <w:rsid w:val="00964650"/>
    <w:rsid w:val="00964903"/>
    <w:rsid w:val="0096539C"/>
    <w:rsid w:val="00965CB0"/>
    <w:rsid w:val="00966439"/>
    <w:rsid w:val="00966613"/>
    <w:rsid w:val="00966CDB"/>
    <w:rsid w:val="009679BD"/>
    <w:rsid w:val="00967A5E"/>
    <w:rsid w:val="00967B78"/>
    <w:rsid w:val="009700D0"/>
    <w:rsid w:val="00970405"/>
    <w:rsid w:val="009706D8"/>
    <w:rsid w:val="00970728"/>
    <w:rsid w:val="009737AB"/>
    <w:rsid w:val="00973A04"/>
    <w:rsid w:val="00973D51"/>
    <w:rsid w:val="0097484C"/>
    <w:rsid w:val="0097491C"/>
    <w:rsid w:val="009759D1"/>
    <w:rsid w:val="009759DF"/>
    <w:rsid w:val="00976AED"/>
    <w:rsid w:val="00977530"/>
    <w:rsid w:val="009775FD"/>
    <w:rsid w:val="00977AF6"/>
    <w:rsid w:val="00977BF7"/>
    <w:rsid w:val="009801A7"/>
    <w:rsid w:val="00981174"/>
    <w:rsid w:val="00981778"/>
    <w:rsid w:val="00981A48"/>
    <w:rsid w:val="00981ABC"/>
    <w:rsid w:val="00982525"/>
    <w:rsid w:val="00982802"/>
    <w:rsid w:val="009835C6"/>
    <w:rsid w:val="00984BB0"/>
    <w:rsid w:val="009852AB"/>
    <w:rsid w:val="00986402"/>
    <w:rsid w:val="00986539"/>
    <w:rsid w:val="009866FD"/>
    <w:rsid w:val="009867D4"/>
    <w:rsid w:val="009871C0"/>
    <w:rsid w:val="0098722F"/>
    <w:rsid w:val="009872CB"/>
    <w:rsid w:val="009872F6"/>
    <w:rsid w:val="0098731B"/>
    <w:rsid w:val="00987FF7"/>
    <w:rsid w:val="00990231"/>
    <w:rsid w:val="009907C6"/>
    <w:rsid w:val="009908C9"/>
    <w:rsid w:val="009909C3"/>
    <w:rsid w:val="00990E72"/>
    <w:rsid w:val="00991061"/>
    <w:rsid w:val="00991826"/>
    <w:rsid w:val="0099288A"/>
    <w:rsid w:val="00992B96"/>
    <w:rsid w:val="009931A6"/>
    <w:rsid w:val="00993A56"/>
    <w:rsid w:val="009948B6"/>
    <w:rsid w:val="009948FF"/>
    <w:rsid w:val="00994990"/>
    <w:rsid w:val="00994BB4"/>
    <w:rsid w:val="00994D14"/>
    <w:rsid w:val="0099545B"/>
    <w:rsid w:val="009958B7"/>
    <w:rsid w:val="00995E68"/>
    <w:rsid w:val="009965DE"/>
    <w:rsid w:val="00997C15"/>
    <w:rsid w:val="009A0AD3"/>
    <w:rsid w:val="009A0C7A"/>
    <w:rsid w:val="009A128A"/>
    <w:rsid w:val="009A1546"/>
    <w:rsid w:val="009A2992"/>
    <w:rsid w:val="009A3047"/>
    <w:rsid w:val="009A335D"/>
    <w:rsid w:val="009A3370"/>
    <w:rsid w:val="009A40D1"/>
    <w:rsid w:val="009A41E4"/>
    <w:rsid w:val="009A4D66"/>
    <w:rsid w:val="009A51E3"/>
    <w:rsid w:val="009A5609"/>
    <w:rsid w:val="009A5BBD"/>
    <w:rsid w:val="009A5DD8"/>
    <w:rsid w:val="009A6457"/>
    <w:rsid w:val="009A6D0A"/>
    <w:rsid w:val="009A6ED3"/>
    <w:rsid w:val="009A718B"/>
    <w:rsid w:val="009B0177"/>
    <w:rsid w:val="009B158B"/>
    <w:rsid w:val="009B1FC9"/>
    <w:rsid w:val="009B2608"/>
    <w:rsid w:val="009B26C3"/>
    <w:rsid w:val="009B27BC"/>
    <w:rsid w:val="009B2D43"/>
    <w:rsid w:val="009B3496"/>
    <w:rsid w:val="009B36BC"/>
    <w:rsid w:val="009B4358"/>
    <w:rsid w:val="009B4E7C"/>
    <w:rsid w:val="009B5865"/>
    <w:rsid w:val="009B5A7B"/>
    <w:rsid w:val="009B5AF9"/>
    <w:rsid w:val="009B6640"/>
    <w:rsid w:val="009B6FB0"/>
    <w:rsid w:val="009B763C"/>
    <w:rsid w:val="009B7B7B"/>
    <w:rsid w:val="009C0031"/>
    <w:rsid w:val="009C0618"/>
    <w:rsid w:val="009C066A"/>
    <w:rsid w:val="009C0D26"/>
    <w:rsid w:val="009C0EE9"/>
    <w:rsid w:val="009C199E"/>
    <w:rsid w:val="009C2177"/>
    <w:rsid w:val="009C28C8"/>
    <w:rsid w:val="009C30B8"/>
    <w:rsid w:val="009C32D9"/>
    <w:rsid w:val="009C3558"/>
    <w:rsid w:val="009C3B27"/>
    <w:rsid w:val="009C451A"/>
    <w:rsid w:val="009C4B46"/>
    <w:rsid w:val="009C4FD5"/>
    <w:rsid w:val="009C575F"/>
    <w:rsid w:val="009C57C6"/>
    <w:rsid w:val="009C6095"/>
    <w:rsid w:val="009C696F"/>
    <w:rsid w:val="009C6B89"/>
    <w:rsid w:val="009C6F8E"/>
    <w:rsid w:val="009C73F9"/>
    <w:rsid w:val="009D00CC"/>
    <w:rsid w:val="009D0338"/>
    <w:rsid w:val="009D09B3"/>
    <w:rsid w:val="009D0C77"/>
    <w:rsid w:val="009D1605"/>
    <w:rsid w:val="009D30CA"/>
    <w:rsid w:val="009D3DE3"/>
    <w:rsid w:val="009D4999"/>
    <w:rsid w:val="009D4D71"/>
    <w:rsid w:val="009D500E"/>
    <w:rsid w:val="009D5B8B"/>
    <w:rsid w:val="009D5CF2"/>
    <w:rsid w:val="009D5D3E"/>
    <w:rsid w:val="009D5F03"/>
    <w:rsid w:val="009D5F8C"/>
    <w:rsid w:val="009D6296"/>
    <w:rsid w:val="009D676D"/>
    <w:rsid w:val="009D71B9"/>
    <w:rsid w:val="009D77C5"/>
    <w:rsid w:val="009D7E9C"/>
    <w:rsid w:val="009E06B6"/>
    <w:rsid w:val="009E0779"/>
    <w:rsid w:val="009E0D10"/>
    <w:rsid w:val="009E0F3A"/>
    <w:rsid w:val="009E19ED"/>
    <w:rsid w:val="009E1FE6"/>
    <w:rsid w:val="009E2789"/>
    <w:rsid w:val="009E30AB"/>
    <w:rsid w:val="009E3803"/>
    <w:rsid w:val="009E3ECE"/>
    <w:rsid w:val="009E3FE4"/>
    <w:rsid w:val="009E4548"/>
    <w:rsid w:val="009E4684"/>
    <w:rsid w:val="009E470E"/>
    <w:rsid w:val="009E47E1"/>
    <w:rsid w:val="009E5BCC"/>
    <w:rsid w:val="009E5FB4"/>
    <w:rsid w:val="009E6123"/>
    <w:rsid w:val="009E639F"/>
    <w:rsid w:val="009E71B4"/>
    <w:rsid w:val="009E7251"/>
    <w:rsid w:val="009E7286"/>
    <w:rsid w:val="009E7A89"/>
    <w:rsid w:val="009E7F18"/>
    <w:rsid w:val="009F01B8"/>
    <w:rsid w:val="009F0AD5"/>
    <w:rsid w:val="009F15A4"/>
    <w:rsid w:val="009F161D"/>
    <w:rsid w:val="009F1961"/>
    <w:rsid w:val="009F1C8B"/>
    <w:rsid w:val="009F1F77"/>
    <w:rsid w:val="009F2751"/>
    <w:rsid w:val="009F2A3F"/>
    <w:rsid w:val="009F2F42"/>
    <w:rsid w:val="009F41E2"/>
    <w:rsid w:val="009F4622"/>
    <w:rsid w:val="009F539C"/>
    <w:rsid w:val="009F5463"/>
    <w:rsid w:val="009F56BE"/>
    <w:rsid w:val="009F577D"/>
    <w:rsid w:val="009F6498"/>
    <w:rsid w:val="009F6E66"/>
    <w:rsid w:val="009F7005"/>
    <w:rsid w:val="009F7262"/>
    <w:rsid w:val="009F7A8F"/>
    <w:rsid w:val="00A00383"/>
    <w:rsid w:val="00A005BC"/>
    <w:rsid w:val="00A007C0"/>
    <w:rsid w:val="00A0116B"/>
    <w:rsid w:val="00A01501"/>
    <w:rsid w:val="00A01565"/>
    <w:rsid w:val="00A03CEE"/>
    <w:rsid w:val="00A0410A"/>
    <w:rsid w:val="00A04903"/>
    <w:rsid w:val="00A04F06"/>
    <w:rsid w:val="00A05734"/>
    <w:rsid w:val="00A05959"/>
    <w:rsid w:val="00A05B70"/>
    <w:rsid w:val="00A05C79"/>
    <w:rsid w:val="00A0738F"/>
    <w:rsid w:val="00A07BDA"/>
    <w:rsid w:val="00A10486"/>
    <w:rsid w:val="00A10553"/>
    <w:rsid w:val="00A10B59"/>
    <w:rsid w:val="00A10EC0"/>
    <w:rsid w:val="00A1147B"/>
    <w:rsid w:val="00A11678"/>
    <w:rsid w:val="00A12338"/>
    <w:rsid w:val="00A128B2"/>
    <w:rsid w:val="00A12E33"/>
    <w:rsid w:val="00A13061"/>
    <w:rsid w:val="00A13689"/>
    <w:rsid w:val="00A13795"/>
    <w:rsid w:val="00A13A12"/>
    <w:rsid w:val="00A13B71"/>
    <w:rsid w:val="00A13CC8"/>
    <w:rsid w:val="00A1407C"/>
    <w:rsid w:val="00A1485B"/>
    <w:rsid w:val="00A1489A"/>
    <w:rsid w:val="00A1567E"/>
    <w:rsid w:val="00A15B2B"/>
    <w:rsid w:val="00A15C8A"/>
    <w:rsid w:val="00A1686B"/>
    <w:rsid w:val="00A17EAD"/>
    <w:rsid w:val="00A20054"/>
    <w:rsid w:val="00A201B7"/>
    <w:rsid w:val="00A20626"/>
    <w:rsid w:val="00A20A1E"/>
    <w:rsid w:val="00A20E86"/>
    <w:rsid w:val="00A213F0"/>
    <w:rsid w:val="00A213FA"/>
    <w:rsid w:val="00A216D4"/>
    <w:rsid w:val="00A21D1A"/>
    <w:rsid w:val="00A21E0E"/>
    <w:rsid w:val="00A22900"/>
    <w:rsid w:val="00A230A1"/>
    <w:rsid w:val="00A23219"/>
    <w:rsid w:val="00A235B2"/>
    <w:rsid w:val="00A23A81"/>
    <w:rsid w:val="00A23D14"/>
    <w:rsid w:val="00A24353"/>
    <w:rsid w:val="00A245DA"/>
    <w:rsid w:val="00A2468A"/>
    <w:rsid w:val="00A2561E"/>
    <w:rsid w:val="00A25AFD"/>
    <w:rsid w:val="00A25B1C"/>
    <w:rsid w:val="00A277EA"/>
    <w:rsid w:val="00A31519"/>
    <w:rsid w:val="00A31830"/>
    <w:rsid w:val="00A31AEC"/>
    <w:rsid w:val="00A31F69"/>
    <w:rsid w:val="00A325CE"/>
    <w:rsid w:val="00A3398B"/>
    <w:rsid w:val="00A33E2E"/>
    <w:rsid w:val="00A34006"/>
    <w:rsid w:val="00A34991"/>
    <w:rsid w:val="00A357E0"/>
    <w:rsid w:val="00A36072"/>
    <w:rsid w:val="00A36391"/>
    <w:rsid w:val="00A367D8"/>
    <w:rsid w:val="00A3691E"/>
    <w:rsid w:val="00A36BFC"/>
    <w:rsid w:val="00A37D4B"/>
    <w:rsid w:val="00A40AC8"/>
    <w:rsid w:val="00A40E68"/>
    <w:rsid w:val="00A41118"/>
    <w:rsid w:val="00A4137A"/>
    <w:rsid w:val="00A41BA3"/>
    <w:rsid w:val="00A42258"/>
    <w:rsid w:val="00A42BE9"/>
    <w:rsid w:val="00A43647"/>
    <w:rsid w:val="00A43B9E"/>
    <w:rsid w:val="00A44084"/>
    <w:rsid w:val="00A4425F"/>
    <w:rsid w:val="00A4480A"/>
    <w:rsid w:val="00A45013"/>
    <w:rsid w:val="00A45671"/>
    <w:rsid w:val="00A4569F"/>
    <w:rsid w:val="00A45D96"/>
    <w:rsid w:val="00A45EF7"/>
    <w:rsid w:val="00A46A19"/>
    <w:rsid w:val="00A46FEA"/>
    <w:rsid w:val="00A47C33"/>
    <w:rsid w:val="00A47CFE"/>
    <w:rsid w:val="00A5032A"/>
    <w:rsid w:val="00A50494"/>
    <w:rsid w:val="00A507E4"/>
    <w:rsid w:val="00A5148A"/>
    <w:rsid w:val="00A514D0"/>
    <w:rsid w:val="00A51713"/>
    <w:rsid w:val="00A51913"/>
    <w:rsid w:val="00A51C77"/>
    <w:rsid w:val="00A51EB0"/>
    <w:rsid w:val="00A520A7"/>
    <w:rsid w:val="00A526EC"/>
    <w:rsid w:val="00A5288E"/>
    <w:rsid w:val="00A52FAC"/>
    <w:rsid w:val="00A535A2"/>
    <w:rsid w:val="00A535F2"/>
    <w:rsid w:val="00A53BDE"/>
    <w:rsid w:val="00A54575"/>
    <w:rsid w:val="00A54814"/>
    <w:rsid w:val="00A5557D"/>
    <w:rsid w:val="00A55888"/>
    <w:rsid w:val="00A55B47"/>
    <w:rsid w:val="00A565DF"/>
    <w:rsid w:val="00A56EB6"/>
    <w:rsid w:val="00A574B6"/>
    <w:rsid w:val="00A614A4"/>
    <w:rsid w:val="00A614E8"/>
    <w:rsid w:val="00A619DD"/>
    <w:rsid w:val="00A62014"/>
    <w:rsid w:val="00A62738"/>
    <w:rsid w:val="00A634D1"/>
    <w:rsid w:val="00A63AFE"/>
    <w:rsid w:val="00A63E3E"/>
    <w:rsid w:val="00A64FBD"/>
    <w:rsid w:val="00A65937"/>
    <w:rsid w:val="00A65948"/>
    <w:rsid w:val="00A66180"/>
    <w:rsid w:val="00A66330"/>
    <w:rsid w:val="00A66533"/>
    <w:rsid w:val="00A66D46"/>
    <w:rsid w:val="00A67F19"/>
    <w:rsid w:val="00A70E84"/>
    <w:rsid w:val="00A7171C"/>
    <w:rsid w:val="00A719AF"/>
    <w:rsid w:val="00A71C1D"/>
    <w:rsid w:val="00A721F9"/>
    <w:rsid w:val="00A72BC4"/>
    <w:rsid w:val="00A72C87"/>
    <w:rsid w:val="00A72D1D"/>
    <w:rsid w:val="00A7306C"/>
    <w:rsid w:val="00A737DD"/>
    <w:rsid w:val="00A7479C"/>
    <w:rsid w:val="00A748AC"/>
    <w:rsid w:val="00A74C0C"/>
    <w:rsid w:val="00A74E3B"/>
    <w:rsid w:val="00A75A7E"/>
    <w:rsid w:val="00A763F0"/>
    <w:rsid w:val="00A76688"/>
    <w:rsid w:val="00A766D6"/>
    <w:rsid w:val="00A77185"/>
    <w:rsid w:val="00A7794B"/>
    <w:rsid w:val="00A802B7"/>
    <w:rsid w:val="00A80F5B"/>
    <w:rsid w:val="00A814B9"/>
    <w:rsid w:val="00A82B84"/>
    <w:rsid w:val="00A830AE"/>
    <w:rsid w:val="00A83241"/>
    <w:rsid w:val="00A83734"/>
    <w:rsid w:val="00A838A4"/>
    <w:rsid w:val="00A83DA9"/>
    <w:rsid w:val="00A84249"/>
    <w:rsid w:val="00A8456C"/>
    <w:rsid w:val="00A84A13"/>
    <w:rsid w:val="00A84D2B"/>
    <w:rsid w:val="00A84FA9"/>
    <w:rsid w:val="00A851D3"/>
    <w:rsid w:val="00A8581A"/>
    <w:rsid w:val="00A86436"/>
    <w:rsid w:val="00A86BF5"/>
    <w:rsid w:val="00A87030"/>
    <w:rsid w:val="00A876B5"/>
    <w:rsid w:val="00A903B4"/>
    <w:rsid w:val="00A906E5"/>
    <w:rsid w:val="00A90814"/>
    <w:rsid w:val="00A90A61"/>
    <w:rsid w:val="00A90E3C"/>
    <w:rsid w:val="00A9121B"/>
    <w:rsid w:val="00A913DE"/>
    <w:rsid w:val="00A917A3"/>
    <w:rsid w:val="00A9209A"/>
    <w:rsid w:val="00A92482"/>
    <w:rsid w:val="00A92BAA"/>
    <w:rsid w:val="00A94311"/>
    <w:rsid w:val="00A94B7D"/>
    <w:rsid w:val="00A94D1D"/>
    <w:rsid w:val="00A95783"/>
    <w:rsid w:val="00A9623E"/>
    <w:rsid w:val="00A963D6"/>
    <w:rsid w:val="00A964AE"/>
    <w:rsid w:val="00AA03EA"/>
    <w:rsid w:val="00AA0875"/>
    <w:rsid w:val="00AA0E26"/>
    <w:rsid w:val="00AA10B7"/>
    <w:rsid w:val="00AA11F9"/>
    <w:rsid w:val="00AA1505"/>
    <w:rsid w:val="00AA158D"/>
    <w:rsid w:val="00AA1903"/>
    <w:rsid w:val="00AA24C5"/>
    <w:rsid w:val="00AA26A9"/>
    <w:rsid w:val="00AA2A90"/>
    <w:rsid w:val="00AA2BDE"/>
    <w:rsid w:val="00AA3D5F"/>
    <w:rsid w:val="00AA3E6F"/>
    <w:rsid w:val="00AA492B"/>
    <w:rsid w:val="00AA5B60"/>
    <w:rsid w:val="00AA6288"/>
    <w:rsid w:val="00AA631F"/>
    <w:rsid w:val="00AA7CA4"/>
    <w:rsid w:val="00AA7EED"/>
    <w:rsid w:val="00AB0338"/>
    <w:rsid w:val="00AB106B"/>
    <w:rsid w:val="00AB13B8"/>
    <w:rsid w:val="00AB143A"/>
    <w:rsid w:val="00AB184D"/>
    <w:rsid w:val="00AB18C2"/>
    <w:rsid w:val="00AB1E54"/>
    <w:rsid w:val="00AB209C"/>
    <w:rsid w:val="00AB2D14"/>
    <w:rsid w:val="00AB2DF2"/>
    <w:rsid w:val="00AB2E50"/>
    <w:rsid w:val="00AB33F0"/>
    <w:rsid w:val="00AB34D4"/>
    <w:rsid w:val="00AB38E6"/>
    <w:rsid w:val="00AB3F8E"/>
    <w:rsid w:val="00AB41F6"/>
    <w:rsid w:val="00AB4A8E"/>
    <w:rsid w:val="00AB4B38"/>
    <w:rsid w:val="00AB4B69"/>
    <w:rsid w:val="00AB4D01"/>
    <w:rsid w:val="00AB6233"/>
    <w:rsid w:val="00AB638C"/>
    <w:rsid w:val="00AB643F"/>
    <w:rsid w:val="00AB647A"/>
    <w:rsid w:val="00AB6607"/>
    <w:rsid w:val="00AB721D"/>
    <w:rsid w:val="00AB73E3"/>
    <w:rsid w:val="00AB74D8"/>
    <w:rsid w:val="00AB7973"/>
    <w:rsid w:val="00AC0C89"/>
    <w:rsid w:val="00AC1022"/>
    <w:rsid w:val="00AC113B"/>
    <w:rsid w:val="00AC1C01"/>
    <w:rsid w:val="00AC299A"/>
    <w:rsid w:val="00AC2FCA"/>
    <w:rsid w:val="00AC364E"/>
    <w:rsid w:val="00AC3AAD"/>
    <w:rsid w:val="00AC452E"/>
    <w:rsid w:val="00AC4626"/>
    <w:rsid w:val="00AC4FC2"/>
    <w:rsid w:val="00AC5A42"/>
    <w:rsid w:val="00AC69B3"/>
    <w:rsid w:val="00AC6A0D"/>
    <w:rsid w:val="00AC6E72"/>
    <w:rsid w:val="00AC6FB1"/>
    <w:rsid w:val="00AC7B6A"/>
    <w:rsid w:val="00AC7C6F"/>
    <w:rsid w:val="00AC7F1D"/>
    <w:rsid w:val="00AD0374"/>
    <w:rsid w:val="00AD0A29"/>
    <w:rsid w:val="00AD0FCD"/>
    <w:rsid w:val="00AD13D3"/>
    <w:rsid w:val="00AD13E3"/>
    <w:rsid w:val="00AD195D"/>
    <w:rsid w:val="00AD27AB"/>
    <w:rsid w:val="00AD2820"/>
    <w:rsid w:val="00AD2F91"/>
    <w:rsid w:val="00AD37F3"/>
    <w:rsid w:val="00AD428A"/>
    <w:rsid w:val="00AD45B8"/>
    <w:rsid w:val="00AD4A95"/>
    <w:rsid w:val="00AD5A01"/>
    <w:rsid w:val="00AD6138"/>
    <w:rsid w:val="00AD624C"/>
    <w:rsid w:val="00AD63C8"/>
    <w:rsid w:val="00AD6583"/>
    <w:rsid w:val="00AD6ABB"/>
    <w:rsid w:val="00AD6D7F"/>
    <w:rsid w:val="00AD72BF"/>
    <w:rsid w:val="00AD7C4D"/>
    <w:rsid w:val="00AD7C7A"/>
    <w:rsid w:val="00AD7F72"/>
    <w:rsid w:val="00AE0148"/>
    <w:rsid w:val="00AE0B90"/>
    <w:rsid w:val="00AE0CE2"/>
    <w:rsid w:val="00AE135D"/>
    <w:rsid w:val="00AE15F8"/>
    <w:rsid w:val="00AE2260"/>
    <w:rsid w:val="00AE27AC"/>
    <w:rsid w:val="00AE2C42"/>
    <w:rsid w:val="00AE2E27"/>
    <w:rsid w:val="00AE3811"/>
    <w:rsid w:val="00AE3947"/>
    <w:rsid w:val="00AE425C"/>
    <w:rsid w:val="00AE4390"/>
    <w:rsid w:val="00AE4DA5"/>
    <w:rsid w:val="00AE5257"/>
    <w:rsid w:val="00AE55B6"/>
    <w:rsid w:val="00AE5D9E"/>
    <w:rsid w:val="00AE6324"/>
    <w:rsid w:val="00AE6AB6"/>
    <w:rsid w:val="00AE6B36"/>
    <w:rsid w:val="00AE7507"/>
    <w:rsid w:val="00AE7589"/>
    <w:rsid w:val="00AE77E7"/>
    <w:rsid w:val="00AE7927"/>
    <w:rsid w:val="00AE7932"/>
    <w:rsid w:val="00AE7EF1"/>
    <w:rsid w:val="00AF1279"/>
    <w:rsid w:val="00AF1630"/>
    <w:rsid w:val="00AF1D64"/>
    <w:rsid w:val="00AF1E15"/>
    <w:rsid w:val="00AF23D4"/>
    <w:rsid w:val="00AF2B1D"/>
    <w:rsid w:val="00AF2B67"/>
    <w:rsid w:val="00AF313A"/>
    <w:rsid w:val="00AF3B1C"/>
    <w:rsid w:val="00AF3D01"/>
    <w:rsid w:val="00AF4058"/>
    <w:rsid w:val="00AF46A9"/>
    <w:rsid w:val="00AF4F21"/>
    <w:rsid w:val="00AF55EF"/>
    <w:rsid w:val="00AF59B2"/>
    <w:rsid w:val="00AF6C45"/>
    <w:rsid w:val="00AF6D27"/>
    <w:rsid w:val="00AF72CF"/>
    <w:rsid w:val="00B0004E"/>
    <w:rsid w:val="00B00CF9"/>
    <w:rsid w:val="00B013FB"/>
    <w:rsid w:val="00B01D01"/>
    <w:rsid w:val="00B01D24"/>
    <w:rsid w:val="00B01E99"/>
    <w:rsid w:val="00B02884"/>
    <w:rsid w:val="00B02A7C"/>
    <w:rsid w:val="00B02DC3"/>
    <w:rsid w:val="00B0317D"/>
    <w:rsid w:val="00B0328E"/>
    <w:rsid w:val="00B0377C"/>
    <w:rsid w:val="00B038A0"/>
    <w:rsid w:val="00B039AE"/>
    <w:rsid w:val="00B03C61"/>
    <w:rsid w:val="00B040C5"/>
    <w:rsid w:val="00B045FE"/>
    <w:rsid w:val="00B04D5A"/>
    <w:rsid w:val="00B04E71"/>
    <w:rsid w:val="00B05028"/>
    <w:rsid w:val="00B06985"/>
    <w:rsid w:val="00B07459"/>
    <w:rsid w:val="00B07674"/>
    <w:rsid w:val="00B077F7"/>
    <w:rsid w:val="00B0790A"/>
    <w:rsid w:val="00B07EEE"/>
    <w:rsid w:val="00B07FBB"/>
    <w:rsid w:val="00B103E3"/>
    <w:rsid w:val="00B10A61"/>
    <w:rsid w:val="00B10A9F"/>
    <w:rsid w:val="00B11967"/>
    <w:rsid w:val="00B11AB9"/>
    <w:rsid w:val="00B11EB8"/>
    <w:rsid w:val="00B1229A"/>
    <w:rsid w:val="00B124B4"/>
    <w:rsid w:val="00B12A79"/>
    <w:rsid w:val="00B12AB2"/>
    <w:rsid w:val="00B1304E"/>
    <w:rsid w:val="00B135FF"/>
    <w:rsid w:val="00B13F83"/>
    <w:rsid w:val="00B14015"/>
    <w:rsid w:val="00B14045"/>
    <w:rsid w:val="00B141CF"/>
    <w:rsid w:val="00B1461F"/>
    <w:rsid w:val="00B14B06"/>
    <w:rsid w:val="00B14D14"/>
    <w:rsid w:val="00B153C6"/>
    <w:rsid w:val="00B15594"/>
    <w:rsid w:val="00B15B9F"/>
    <w:rsid w:val="00B16A01"/>
    <w:rsid w:val="00B16B74"/>
    <w:rsid w:val="00B16CB5"/>
    <w:rsid w:val="00B17257"/>
    <w:rsid w:val="00B17C15"/>
    <w:rsid w:val="00B20A33"/>
    <w:rsid w:val="00B2294B"/>
    <w:rsid w:val="00B22A7B"/>
    <w:rsid w:val="00B22CB9"/>
    <w:rsid w:val="00B22E64"/>
    <w:rsid w:val="00B23851"/>
    <w:rsid w:val="00B23CAB"/>
    <w:rsid w:val="00B247A4"/>
    <w:rsid w:val="00B24AEC"/>
    <w:rsid w:val="00B24E69"/>
    <w:rsid w:val="00B24E8F"/>
    <w:rsid w:val="00B24F9B"/>
    <w:rsid w:val="00B26F44"/>
    <w:rsid w:val="00B26FC3"/>
    <w:rsid w:val="00B2734C"/>
    <w:rsid w:val="00B27A7D"/>
    <w:rsid w:val="00B27E2E"/>
    <w:rsid w:val="00B305AF"/>
    <w:rsid w:val="00B306E6"/>
    <w:rsid w:val="00B30D70"/>
    <w:rsid w:val="00B3124A"/>
    <w:rsid w:val="00B314EF"/>
    <w:rsid w:val="00B31BE1"/>
    <w:rsid w:val="00B32AA1"/>
    <w:rsid w:val="00B32CED"/>
    <w:rsid w:val="00B32DF5"/>
    <w:rsid w:val="00B33113"/>
    <w:rsid w:val="00B3317A"/>
    <w:rsid w:val="00B3333F"/>
    <w:rsid w:val="00B336BD"/>
    <w:rsid w:val="00B3456B"/>
    <w:rsid w:val="00B34BA2"/>
    <w:rsid w:val="00B34CFE"/>
    <w:rsid w:val="00B35628"/>
    <w:rsid w:val="00B358CA"/>
    <w:rsid w:val="00B35C75"/>
    <w:rsid w:val="00B35D9E"/>
    <w:rsid w:val="00B361A9"/>
    <w:rsid w:val="00B366C3"/>
    <w:rsid w:val="00B37272"/>
    <w:rsid w:val="00B379B2"/>
    <w:rsid w:val="00B405EB"/>
    <w:rsid w:val="00B40B2A"/>
    <w:rsid w:val="00B40B6B"/>
    <w:rsid w:val="00B41448"/>
    <w:rsid w:val="00B418F6"/>
    <w:rsid w:val="00B42582"/>
    <w:rsid w:val="00B42ADC"/>
    <w:rsid w:val="00B42E4D"/>
    <w:rsid w:val="00B431D8"/>
    <w:rsid w:val="00B4381C"/>
    <w:rsid w:val="00B452CE"/>
    <w:rsid w:val="00B459F5"/>
    <w:rsid w:val="00B461D4"/>
    <w:rsid w:val="00B46BCA"/>
    <w:rsid w:val="00B46C68"/>
    <w:rsid w:val="00B46EC6"/>
    <w:rsid w:val="00B46F30"/>
    <w:rsid w:val="00B46FF8"/>
    <w:rsid w:val="00B47D8C"/>
    <w:rsid w:val="00B50120"/>
    <w:rsid w:val="00B506E9"/>
    <w:rsid w:val="00B50EAE"/>
    <w:rsid w:val="00B5101B"/>
    <w:rsid w:val="00B51912"/>
    <w:rsid w:val="00B5256F"/>
    <w:rsid w:val="00B53497"/>
    <w:rsid w:val="00B53627"/>
    <w:rsid w:val="00B53AA1"/>
    <w:rsid w:val="00B54576"/>
    <w:rsid w:val="00B549F0"/>
    <w:rsid w:val="00B55789"/>
    <w:rsid w:val="00B5596F"/>
    <w:rsid w:val="00B55B47"/>
    <w:rsid w:val="00B56179"/>
    <w:rsid w:val="00B566AA"/>
    <w:rsid w:val="00B568EA"/>
    <w:rsid w:val="00B56DAC"/>
    <w:rsid w:val="00B573C1"/>
    <w:rsid w:val="00B6026E"/>
    <w:rsid w:val="00B60AE7"/>
    <w:rsid w:val="00B60CB0"/>
    <w:rsid w:val="00B61093"/>
    <w:rsid w:val="00B610C5"/>
    <w:rsid w:val="00B6128A"/>
    <w:rsid w:val="00B615E2"/>
    <w:rsid w:val="00B619FE"/>
    <w:rsid w:val="00B61C02"/>
    <w:rsid w:val="00B62217"/>
    <w:rsid w:val="00B62454"/>
    <w:rsid w:val="00B62638"/>
    <w:rsid w:val="00B62D2A"/>
    <w:rsid w:val="00B63E4F"/>
    <w:rsid w:val="00B64C5B"/>
    <w:rsid w:val="00B64D41"/>
    <w:rsid w:val="00B64E39"/>
    <w:rsid w:val="00B64E86"/>
    <w:rsid w:val="00B6515C"/>
    <w:rsid w:val="00B65B86"/>
    <w:rsid w:val="00B65D6D"/>
    <w:rsid w:val="00B66017"/>
    <w:rsid w:val="00B666E8"/>
    <w:rsid w:val="00B666ED"/>
    <w:rsid w:val="00B6670A"/>
    <w:rsid w:val="00B70171"/>
    <w:rsid w:val="00B70401"/>
    <w:rsid w:val="00B704B7"/>
    <w:rsid w:val="00B70743"/>
    <w:rsid w:val="00B707E7"/>
    <w:rsid w:val="00B70C6D"/>
    <w:rsid w:val="00B70DA7"/>
    <w:rsid w:val="00B70F58"/>
    <w:rsid w:val="00B71324"/>
    <w:rsid w:val="00B7183B"/>
    <w:rsid w:val="00B71E20"/>
    <w:rsid w:val="00B71EBF"/>
    <w:rsid w:val="00B72005"/>
    <w:rsid w:val="00B72A58"/>
    <w:rsid w:val="00B72CD1"/>
    <w:rsid w:val="00B73263"/>
    <w:rsid w:val="00B741A0"/>
    <w:rsid w:val="00B745CB"/>
    <w:rsid w:val="00B745FD"/>
    <w:rsid w:val="00B747A3"/>
    <w:rsid w:val="00B74BC4"/>
    <w:rsid w:val="00B74E5D"/>
    <w:rsid w:val="00B75003"/>
    <w:rsid w:val="00B75040"/>
    <w:rsid w:val="00B75398"/>
    <w:rsid w:val="00B75516"/>
    <w:rsid w:val="00B75D3A"/>
    <w:rsid w:val="00B775F1"/>
    <w:rsid w:val="00B77DBA"/>
    <w:rsid w:val="00B77E0D"/>
    <w:rsid w:val="00B77E47"/>
    <w:rsid w:val="00B80831"/>
    <w:rsid w:val="00B80B39"/>
    <w:rsid w:val="00B80C50"/>
    <w:rsid w:val="00B80CE7"/>
    <w:rsid w:val="00B811A0"/>
    <w:rsid w:val="00B81F07"/>
    <w:rsid w:val="00B821D9"/>
    <w:rsid w:val="00B82349"/>
    <w:rsid w:val="00B82364"/>
    <w:rsid w:val="00B8250A"/>
    <w:rsid w:val="00B8276D"/>
    <w:rsid w:val="00B82AE4"/>
    <w:rsid w:val="00B82BC0"/>
    <w:rsid w:val="00B840D8"/>
    <w:rsid w:val="00B84363"/>
    <w:rsid w:val="00B84807"/>
    <w:rsid w:val="00B858E0"/>
    <w:rsid w:val="00B85A69"/>
    <w:rsid w:val="00B87A03"/>
    <w:rsid w:val="00B87B33"/>
    <w:rsid w:val="00B87C35"/>
    <w:rsid w:val="00B90BF7"/>
    <w:rsid w:val="00B9143E"/>
    <w:rsid w:val="00B91523"/>
    <w:rsid w:val="00B91629"/>
    <w:rsid w:val="00B92C04"/>
    <w:rsid w:val="00B92F34"/>
    <w:rsid w:val="00B93198"/>
    <w:rsid w:val="00B93A58"/>
    <w:rsid w:val="00B94699"/>
    <w:rsid w:val="00B94A5F"/>
    <w:rsid w:val="00B95814"/>
    <w:rsid w:val="00B96136"/>
    <w:rsid w:val="00B964C3"/>
    <w:rsid w:val="00B96946"/>
    <w:rsid w:val="00B96F00"/>
    <w:rsid w:val="00B96F3F"/>
    <w:rsid w:val="00B97052"/>
    <w:rsid w:val="00B972B2"/>
    <w:rsid w:val="00B9741D"/>
    <w:rsid w:val="00B97823"/>
    <w:rsid w:val="00BA0E44"/>
    <w:rsid w:val="00BA138A"/>
    <w:rsid w:val="00BA1BEB"/>
    <w:rsid w:val="00BA2F50"/>
    <w:rsid w:val="00BA3031"/>
    <w:rsid w:val="00BA493A"/>
    <w:rsid w:val="00BA4CEB"/>
    <w:rsid w:val="00BA538D"/>
    <w:rsid w:val="00BA5820"/>
    <w:rsid w:val="00BA59B3"/>
    <w:rsid w:val="00BA7445"/>
    <w:rsid w:val="00BB0B72"/>
    <w:rsid w:val="00BB13E7"/>
    <w:rsid w:val="00BB1824"/>
    <w:rsid w:val="00BB1D5F"/>
    <w:rsid w:val="00BB2632"/>
    <w:rsid w:val="00BB2A5B"/>
    <w:rsid w:val="00BB359D"/>
    <w:rsid w:val="00BB37E9"/>
    <w:rsid w:val="00BB3A8F"/>
    <w:rsid w:val="00BB3DB9"/>
    <w:rsid w:val="00BB47C8"/>
    <w:rsid w:val="00BB4823"/>
    <w:rsid w:val="00BB4A5E"/>
    <w:rsid w:val="00BB5895"/>
    <w:rsid w:val="00BB5996"/>
    <w:rsid w:val="00BB59A5"/>
    <w:rsid w:val="00BB5C4F"/>
    <w:rsid w:val="00BB5E98"/>
    <w:rsid w:val="00BB5EDF"/>
    <w:rsid w:val="00BB71BA"/>
    <w:rsid w:val="00BB7345"/>
    <w:rsid w:val="00BB7516"/>
    <w:rsid w:val="00BB79FB"/>
    <w:rsid w:val="00BC0342"/>
    <w:rsid w:val="00BC0D49"/>
    <w:rsid w:val="00BC11A6"/>
    <w:rsid w:val="00BC3147"/>
    <w:rsid w:val="00BC3349"/>
    <w:rsid w:val="00BC352A"/>
    <w:rsid w:val="00BC3635"/>
    <w:rsid w:val="00BC3A61"/>
    <w:rsid w:val="00BC3AEB"/>
    <w:rsid w:val="00BC46D7"/>
    <w:rsid w:val="00BC4924"/>
    <w:rsid w:val="00BC4B3B"/>
    <w:rsid w:val="00BC4CD6"/>
    <w:rsid w:val="00BC626A"/>
    <w:rsid w:val="00BC7043"/>
    <w:rsid w:val="00BC71BE"/>
    <w:rsid w:val="00BC7CE8"/>
    <w:rsid w:val="00BD0351"/>
    <w:rsid w:val="00BD08BC"/>
    <w:rsid w:val="00BD0AB5"/>
    <w:rsid w:val="00BD0C94"/>
    <w:rsid w:val="00BD0E33"/>
    <w:rsid w:val="00BD1868"/>
    <w:rsid w:val="00BD1A38"/>
    <w:rsid w:val="00BD1ECF"/>
    <w:rsid w:val="00BD33A7"/>
    <w:rsid w:val="00BD36E3"/>
    <w:rsid w:val="00BD38A9"/>
    <w:rsid w:val="00BD3B4D"/>
    <w:rsid w:val="00BD493E"/>
    <w:rsid w:val="00BD4A40"/>
    <w:rsid w:val="00BD4EE6"/>
    <w:rsid w:val="00BD4F82"/>
    <w:rsid w:val="00BD560D"/>
    <w:rsid w:val="00BD59D5"/>
    <w:rsid w:val="00BD6086"/>
    <w:rsid w:val="00BD61B9"/>
    <w:rsid w:val="00BD6E66"/>
    <w:rsid w:val="00BD6F1E"/>
    <w:rsid w:val="00BD7039"/>
    <w:rsid w:val="00BD7AB4"/>
    <w:rsid w:val="00BD7AE2"/>
    <w:rsid w:val="00BE0874"/>
    <w:rsid w:val="00BE0B98"/>
    <w:rsid w:val="00BE1AAE"/>
    <w:rsid w:val="00BE1DA6"/>
    <w:rsid w:val="00BE1ED8"/>
    <w:rsid w:val="00BE2B20"/>
    <w:rsid w:val="00BE2C48"/>
    <w:rsid w:val="00BE2FC0"/>
    <w:rsid w:val="00BE32D7"/>
    <w:rsid w:val="00BE4260"/>
    <w:rsid w:val="00BE499A"/>
    <w:rsid w:val="00BE4A76"/>
    <w:rsid w:val="00BE5246"/>
    <w:rsid w:val="00BE54D6"/>
    <w:rsid w:val="00BE5A00"/>
    <w:rsid w:val="00BE5B41"/>
    <w:rsid w:val="00BE6172"/>
    <w:rsid w:val="00BE61CE"/>
    <w:rsid w:val="00BE62EB"/>
    <w:rsid w:val="00BE6ADF"/>
    <w:rsid w:val="00BE6EEF"/>
    <w:rsid w:val="00BF01CC"/>
    <w:rsid w:val="00BF047A"/>
    <w:rsid w:val="00BF1E34"/>
    <w:rsid w:val="00BF1FBA"/>
    <w:rsid w:val="00BF2CE5"/>
    <w:rsid w:val="00BF3020"/>
    <w:rsid w:val="00BF3596"/>
    <w:rsid w:val="00BF3E95"/>
    <w:rsid w:val="00BF4B33"/>
    <w:rsid w:val="00BF5600"/>
    <w:rsid w:val="00BF5AB5"/>
    <w:rsid w:val="00BF6391"/>
    <w:rsid w:val="00BF7099"/>
    <w:rsid w:val="00BF72E8"/>
    <w:rsid w:val="00BF7DA3"/>
    <w:rsid w:val="00C007DE"/>
    <w:rsid w:val="00C00983"/>
    <w:rsid w:val="00C00BEC"/>
    <w:rsid w:val="00C00D42"/>
    <w:rsid w:val="00C01285"/>
    <w:rsid w:val="00C01440"/>
    <w:rsid w:val="00C02A9C"/>
    <w:rsid w:val="00C02AF3"/>
    <w:rsid w:val="00C03711"/>
    <w:rsid w:val="00C03F88"/>
    <w:rsid w:val="00C044DC"/>
    <w:rsid w:val="00C04B16"/>
    <w:rsid w:val="00C062EA"/>
    <w:rsid w:val="00C0643D"/>
    <w:rsid w:val="00C06664"/>
    <w:rsid w:val="00C06777"/>
    <w:rsid w:val="00C06931"/>
    <w:rsid w:val="00C06F7A"/>
    <w:rsid w:val="00C07A0C"/>
    <w:rsid w:val="00C07DF1"/>
    <w:rsid w:val="00C10757"/>
    <w:rsid w:val="00C10F8E"/>
    <w:rsid w:val="00C1118C"/>
    <w:rsid w:val="00C116B5"/>
    <w:rsid w:val="00C116CE"/>
    <w:rsid w:val="00C1174B"/>
    <w:rsid w:val="00C12C16"/>
    <w:rsid w:val="00C12F3F"/>
    <w:rsid w:val="00C13349"/>
    <w:rsid w:val="00C13613"/>
    <w:rsid w:val="00C1369D"/>
    <w:rsid w:val="00C1439E"/>
    <w:rsid w:val="00C14C9C"/>
    <w:rsid w:val="00C156F1"/>
    <w:rsid w:val="00C1580A"/>
    <w:rsid w:val="00C16099"/>
    <w:rsid w:val="00C16502"/>
    <w:rsid w:val="00C165AE"/>
    <w:rsid w:val="00C16C5B"/>
    <w:rsid w:val="00C16F93"/>
    <w:rsid w:val="00C170D0"/>
    <w:rsid w:val="00C176E4"/>
    <w:rsid w:val="00C17BF9"/>
    <w:rsid w:val="00C17C83"/>
    <w:rsid w:val="00C2034A"/>
    <w:rsid w:val="00C204CC"/>
    <w:rsid w:val="00C20677"/>
    <w:rsid w:val="00C2091E"/>
    <w:rsid w:val="00C20C8B"/>
    <w:rsid w:val="00C20C9F"/>
    <w:rsid w:val="00C2151B"/>
    <w:rsid w:val="00C21576"/>
    <w:rsid w:val="00C219AE"/>
    <w:rsid w:val="00C22272"/>
    <w:rsid w:val="00C229EB"/>
    <w:rsid w:val="00C23375"/>
    <w:rsid w:val="00C2337A"/>
    <w:rsid w:val="00C24543"/>
    <w:rsid w:val="00C246B3"/>
    <w:rsid w:val="00C253C4"/>
    <w:rsid w:val="00C25892"/>
    <w:rsid w:val="00C25AA3"/>
    <w:rsid w:val="00C25B92"/>
    <w:rsid w:val="00C261EB"/>
    <w:rsid w:val="00C26919"/>
    <w:rsid w:val="00C26B0D"/>
    <w:rsid w:val="00C26ED2"/>
    <w:rsid w:val="00C27E60"/>
    <w:rsid w:val="00C304E6"/>
    <w:rsid w:val="00C30D5F"/>
    <w:rsid w:val="00C30DFF"/>
    <w:rsid w:val="00C328C6"/>
    <w:rsid w:val="00C335B2"/>
    <w:rsid w:val="00C33685"/>
    <w:rsid w:val="00C338A1"/>
    <w:rsid w:val="00C33DB4"/>
    <w:rsid w:val="00C3569E"/>
    <w:rsid w:val="00C35E02"/>
    <w:rsid w:val="00C367A8"/>
    <w:rsid w:val="00C36A8E"/>
    <w:rsid w:val="00C37234"/>
    <w:rsid w:val="00C37917"/>
    <w:rsid w:val="00C379CC"/>
    <w:rsid w:val="00C37DFB"/>
    <w:rsid w:val="00C40395"/>
    <w:rsid w:val="00C40F49"/>
    <w:rsid w:val="00C41856"/>
    <w:rsid w:val="00C421FB"/>
    <w:rsid w:val="00C42744"/>
    <w:rsid w:val="00C42791"/>
    <w:rsid w:val="00C430E0"/>
    <w:rsid w:val="00C43334"/>
    <w:rsid w:val="00C4344D"/>
    <w:rsid w:val="00C43462"/>
    <w:rsid w:val="00C43946"/>
    <w:rsid w:val="00C43CA9"/>
    <w:rsid w:val="00C45090"/>
    <w:rsid w:val="00C452E2"/>
    <w:rsid w:val="00C454DA"/>
    <w:rsid w:val="00C45CF1"/>
    <w:rsid w:val="00C45D31"/>
    <w:rsid w:val="00C4631D"/>
    <w:rsid w:val="00C4658D"/>
    <w:rsid w:val="00C46920"/>
    <w:rsid w:val="00C46957"/>
    <w:rsid w:val="00C4716D"/>
    <w:rsid w:val="00C50127"/>
    <w:rsid w:val="00C50856"/>
    <w:rsid w:val="00C50C74"/>
    <w:rsid w:val="00C5110C"/>
    <w:rsid w:val="00C5138C"/>
    <w:rsid w:val="00C51621"/>
    <w:rsid w:val="00C539A4"/>
    <w:rsid w:val="00C53C75"/>
    <w:rsid w:val="00C54050"/>
    <w:rsid w:val="00C540EB"/>
    <w:rsid w:val="00C54280"/>
    <w:rsid w:val="00C54E9D"/>
    <w:rsid w:val="00C5517E"/>
    <w:rsid w:val="00C55A18"/>
    <w:rsid w:val="00C55FB1"/>
    <w:rsid w:val="00C5622C"/>
    <w:rsid w:val="00C563BA"/>
    <w:rsid w:val="00C56657"/>
    <w:rsid w:val="00C56D88"/>
    <w:rsid w:val="00C56EF1"/>
    <w:rsid w:val="00C6005D"/>
    <w:rsid w:val="00C6045D"/>
    <w:rsid w:val="00C60BB0"/>
    <w:rsid w:val="00C60FAD"/>
    <w:rsid w:val="00C61697"/>
    <w:rsid w:val="00C618E8"/>
    <w:rsid w:val="00C61986"/>
    <w:rsid w:val="00C61FA8"/>
    <w:rsid w:val="00C632A6"/>
    <w:rsid w:val="00C64838"/>
    <w:rsid w:val="00C64B39"/>
    <w:rsid w:val="00C650F2"/>
    <w:rsid w:val="00C65841"/>
    <w:rsid w:val="00C65C98"/>
    <w:rsid w:val="00C65ECA"/>
    <w:rsid w:val="00C65F90"/>
    <w:rsid w:val="00C67060"/>
    <w:rsid w:val="00C6730F"/>
    <w:rsid w:val="00C6783D"/>
    <w:rsid w:val="00C70A8D"/>
    <w:rsid w:val="00C70AE2"/>
    <w:rsid w:val="00C711AA"/>
    <w:rsid w:val="00C711D9"/>
    <w:rsid w:val="00C716A5"/>
    <w:rsid w:val="00C71AB4"/>
    <w:rsid w:val="00C71DA3"/>
    <w:rsid w:val="00C71F0C"/>
    <w:rsid w:val="00C731BA"/>
    <w:rsid w:val="00C7336F"/>
    <w:rsid w:val="00C742F3"/>
    <w:rsid w:val="00C749F6"/>
    <w:rsid w:val="00C74EEA"/>
    <w:rsid w:val="00C753DE"/>
    <w:rsid w:val="00C759AA"/>
    <w:rsid w:val="00C7630C"/>
    <w:rsid w:val="00C7672A"/>
    <w:rsid w:val="00C772EA"/>
    <w:rsid w:val="00C77A05"/>
    <w:rsid w:val="00C77B77"/>
    <w:rsid w:val="00C77FF5"/>
    <w:rsid w:val="00C8037F"/>
    <w:rsid w:val="00C80B15"/>
    <w:rsid w:val="00C80D10"/>
    <w:rsid w:val="00C81824"/>
    <w:rsid w:val="00C81B26"/>
    <w:rsid w:val="00C8262F"/>
    <w:rsid w:val="00C82664"/>
    <w:rsid w:val="00C828E4"/>
    <w:rsid w:val="00C82C02"/>
    <w:rsid w:val="00C82EF1"/>
    <w:rsid w:val="00C83EBF"/>
    <w:rsid w:val="00C84453"/>
    <w:rsid w:val="00C84D69"/>
    <w:rsid w:val="00C856D1"/>
    <w:rsid w:val="00C859A6"/>
    <w:rsid w:val="00C85FB6"/>
    <w:rsid w:val="00C86CCA"/>
    <w:rsid w:val="00C86FAB"/>
    <w:rsid w:val="00C8722F"/>
    <w:rsid w:val="00C872F2"/>
    <w:rsid w:val="00C8792B"/>
    <w:rsid w:val="00C87CB9"/>
    <w:rsid w:val="00C87D8B"/>
    <w:rsid w:val="00C90EF9"/>
    <w:rsid w:val="00C911BC"/>
    <w:rsid w:val="00C912F1"/>
    <w:rsid w:val="00C924FD"/>
    <w:rsid w:val="00C92E75"/>
    <w:rsid w:val="00C93193"/>
    <w:rsid w:val="00C93289"/>
    <w:rsid w:val="00C93D19"/>
    <w:rsid w:val="00C94668"/>
    <w:rsid w:val="00C9489D"/>
    <w:rsid w:val="00C9498A"/>
    <w:rsid w:val="00C95234"/>
    <w:rsid w:val="00C953E4"/>
    <w:rsid w:val="00C9659F"/>
    <w:rsid w:val="00C9675E"/>
    <w:rsid w:val="00C96A74"/>
    <w:rsid w:val="00C972DD"/>
    <w:rsid w:val="00C97453"/>
    <w:rsid w:val="00C97759"/>
    <w:rsid w:val="00C9785E"/>
    <w:rsid w:val="00CA06C5"/>
    <w:rsid w:val="00CA1FAF"/>
    <w:rsid w:val="00CA25BC"/>
    <w:rsid w:val="00CA274A"/>
    <w:rsid w:val="00CA32BA"/>
    <w:rsid w:val="00CA3DC6"/>
    <w:rsid w:val="00CA4305"/>
    <w:rsid w:val="00CA43B5"/>
    <w:rsid w:val="00CA44AE"/>
    <w:rsid w:val="00CA48DE"/>
    <w:rsid w:val="00CA5643"/>
    <w:rsid w:val="00CA659A"/>
    <w:rsid w:val="00CA67B2"/>
    <w:rsid w:val="00CA6FAB"/>
    <w:rsid w:val="00CA745D"/>
    <w:rsid w:val="00CB00D7"/>
    <w:rsid w:val="00CB043D"/>
    <w:rsid w:val="00CB0472"/>
    <w:rsid w:val="00CB066A"/>
    <w:rsid w:val="00CB0941"/>
    <w:rsid w:val="00CB0B5F"/>
    <w:rsid w:val="00CB0C2E"/>
    <w:rsid w:val="00CB0EB0"/>
    <w:rsid w:val="00CB13E9"/>
    <w:rsid w:val="00CB14D2"/>
    <w:rsid w:val="00CB1542"/>
    <w:rsid w:val="00CB32F2"/>
    <w:rsid w:val="00CB46ED"/>
    <w:rsid w:val="00CB4738"/>
    <w:rsid w:val="00CB4CB2"/>
    <w:rsid w:val="00CB687D"/>
    <w:rsid w:val="00CB745F"/>
    <w:rsid w:val="00CB7DAE"/>
    <w:rsid w:val="00CC02DA"/>
    <w:rsid w:val="00CC106D"/>
    <w:rsid w:val="00CC1079"/>
    <w:rsid w:val="00CC1A25"/>
    <w:rsid w:val="00CC2466"/>
    <w:rsid w:val="00CC26FC"/>
    <w:rsid w:val="00CC276B"/>
    <w:rsid w:val="00CC2A30"/>
    <w:rsid w:val="00CC3190"/>
    <w:rsid w:val="00CC35CE"/>
    <w:rsid w:val="00CC3B2D"/>
    <w:rsid w:val="00CC466D"/>
    <w:rsid w:val="00CC46C0"/>
    <w:rsid w:val="00CC5384"/>
    <w:rsid w:val="00CC5D95"/>
    <w:rsid w:val="00CC64FE"/>
    <w:rsid w:val="00CC6663"/>
    <w:rsid w:val="00CC6BE3"/>
    <w:rsid w:val="00CC70F6"/>
    <w:rsid w:val="00CC7312"/>
    <w:rsid w:val="00CD0445"/>
    <w:rsid w:val="00CD0D63"/>
    <w:rsid w:val="00CD0DF4"/>
    <w:rsid w:val="00CD1195"/>
    <w:rsid w:val="00CD14BD"/>
    <w:rsid w:val="00CD16CE"/>
    <w:rsid w:val="00CD1DFE"/>
    <w:rsid w:val="00CD29E6"/>
    <w:rsid w:val="00CD2A9E"/>
    <w:rsid w:val="00CD2E46"/>
    <w:rsid w:val="00CD3DB9"/>
    <w:rsid w:val="00CD3ECF"/>
    <w:rsid w:val="00CD415E"/>
    <w:rsid w:val="00CD4E75"/>
    <w:rsid w:val="00CD50C4"/>
    <w:rsid w:val="00CD50DC"/>
    <w:rsid w:val="00CD53C9"/>
    <w:rsid w:val="00CD58F9"/>
    <w:rsid w:val="00CD5952"/>
    <w:rsid w:val="00CD7AFB"/>
    <w:rsid w:val="00CE0155"/>
    <w:rsid w:val="00CE044A"/>
    <w:rsid w:val="00CE066C"/>
    <w:rsid w:val="00CE0F7D"/>
    <w:rsid w:val="00CE10C5"/>
    <w:rsid w:val="00CE28EC"/>
    <w:rsid w:val="00CE304B"/>
    <w:rsid w:val="00CE37E6"/>
    <w:rsid w:val="00CE42F4"/>
    <w:rsid w:val="00CE44B3"/>
    <w:rsid w:val="00CE558D"/>
    <w:rsid w:val="00CE578F"/>
    <w:rsid w:val="00CE7C3D"/>
    <w:rsid w:val="00CF02D7"/>
    <w:rsid w:val="00CF0861"/>
    <w:rsid w:val="00CF105F"/>
    <w:rsid w:val="00CF1153"/>
    <w:rsid w:val="00CF1541"/>
    <w:rsid w:val="00CF1922"/>
    <w:rsid w:val="00CF198C"/>
    <w:rsid w:val="00CF1D7A"/>
    <w:rsid w:val="00CF1DA6"/>
    <w:rsid w:val="00CF1FA7"/>
    <w:rsid w:val="00CF24FF"/>
    <w:rsid w:val="00CF2C14"/>
    <w:rsid w:val="00CF2DF7"/>
    <w:rsid w:val="00CF342D"/>
    <w:rsid w:val="00CF3A54"/>
    <w:rsid w:val="00CF3EFE"/>
    <w:rsid w:val="00CF6496"/>
    <w:rsid w:val="00CF6B0A"/>
    <w:rsid w:val="00D000F1"/>
    <w:rsid w:val="00D001BB"/>
    <w:rsid w:val="00D01C44"/>
    <w:rsid w:val="00D02178"/>
    <w:rsid w:val="00D026A4"/>
    <w:rsid w:val="00D02E05"/>
    <w:rsid w:val="00D03420"/>
    <w:rsid w:val="00D03EF1"/>
    <w:rsid w:val="00D04242"/>
    <w:rsid w:val="00D04D85"/>
    <w:rsid w:val="00D051F2"/>
    <w:rsid w:val="00D0562B"/>
    <w:rsid w:val="00D05A5A"/>
    <w:rsid w:val="00D05AD5"/>
    <w:rsid w:val="00D06776"/>
    <w:rsid w:val="00D06AF7"/>
    <w:rsid w:val="00D06EB6"/>
    <w:rsid w:val="00D07111"/>
    <w:rsid w:val="00D07CD0"/>
    <w:rsid w:val="00D10087"/>
    <w:rsid w:val="00D1214F"/>
    <w:rsid w:val="00D12519"/>
    <w:rsid w:val="00D12AFD"/>
    <w:rsid w:val="00D12C1D"/>
    <w:rsid w:val="00D12EDF"/>
    <w:rsid w:val="00D13386"/>
    <w:rsid w:val="00D13783"/>
    <w:rsid w:val="00D13A90"/>
    <w:rsid w:val="00D13BB1"/>
    <w:rsid w:val="00D13E38"/>
    <w:rsid w:val="00D14243"/>
    <w:rsid w:val="00D1445C"/>
    <w:rsid w:val="00D1454D"/>
    <w:rsid w:val="00D146A8"/>
    <w:rsid w:val="00D14A64"/>
    <w:rsid w:val="00D1521C"/>
    <w:rsid w:val="00D15DEC"/>
    <w:rsid w:val="00D16CC5"/>
    <w:rsid w:val="00D17B10"/>
    <w:rsid w:val="00D17D3E"/>
    <w:rsid w:val="00D2037B"/>
    <w:rsid w:val="00D20E51"/>
    <w:rsid w:val="00D216A2"/>
    <w:rsid w:val="00D21C55"/>
    <w:rsid w:val="00D21C8C"/>
    <w:rsid w:val="00D221C7"/>
    <w:rsid w:val="00D224C2"/>
    <w:rsid w:val="00D2346E"/>
    <w:rsid w:val="00D246BC"/>
    <w:rsid w:val="00D24BC3"/>
    <w:rsid w:val="00D24EA4"/>
    <w:rsid w:val="00D25D0F"/>
    <w:rsid w:val="00D25F14"/>
    <w:rsid w:val="00D26526"/>
    <w:rsid w:val="00D277C2"/>
    <w:rsid w:val="00D27C2E"/>
    <w:rsid w:val="00D304EE"/>
    <w:rsid w:val="00D31398"/>
    <w:rsid w:val="00D31648"/>
    <w:rsid w:val="00D31951"/>
    <w:rsid w:val="00D3198F"/>
    <w:rsid w:val="00D31ED8"/>
    <w:rsid w:val="00D32330"/>
    <w:rsid w:val="00D32435"/>
    <w:rsid w:val="00D32D30"/>
    <w:rsid w:val="00D33D68"/>
    <w:rsid w:val="00D340E2"/>
    <w:rsid w:val="00D34251"/>
    <w:rsid w:val="00D344DC"/>
    <w:rsid w:val="00D3497C"/>
    <w:rsid w:val="00D354BE"/>
    <w:rsid w:val="00D35CF1"/>
    <w:rsid w:val="00D36028"/>
    <w:rsid w:val="00D360CA"/>
    <w:rsid w:val="00D3685C"/>
    <w:rsid w:val="00D3699C"/>
    <w:rsid w:val="00D36A8E"/>
    <w:rsid w:val="00D36EAC"/>
    <w:rsid w:val="00D37638"/>
    <w:rsid w:val="00D37DC9"/>
    <w:rsid w:val="00D37E08"/>
    <w:rsid w:val="00D40229"/>
    <w:rsid w:val="00D4085C"/>
    <w:rsid w:val="00D40EF1"/>
    <w:rsid w:val="00D40F0A"/>
    <w:rsid w:val="00D40FE8"/>
    <w:rsid w:val="00D41195"/>
    <w:rsid w:val="00D41342"/>
    <w:rsid w:val="00D41677"/>
    <w:rsid w:val="00D41927"/>
    <w:rsid w:val="00D41BB8"/>
    <w:rsid w:val="00D41BD7"/>
    <w:rsid w:val="00D42549"/>
    <w:rsid w:val="00D43135"/>
    <w:rsid w:val="00D43BE6"/>
    <w:rsid w:val="00D43CA6"/>
    <w:rsid w:val="00D43D7F"/>
    <w:rsid w:val="00D44587"/>
    <w:rsid w:val="00D45174"/>
    <w:rsid w:val="00D459EF"/>
    <w:rsid w:val="00D461E4"/>
    <w:rsid w:val="00D465C8"/>
    <w:rsid w:val="00D47825"/>
    <w:rsid w:val="00D500A5"/>
    <w:rsid w:val="00D5067C"/>
    <w:rsid w:val="00D514DF"/>
    <w:rsid w:val="00D515CD"/>
    <w:rsid w:val="00D5160C"/>
    <w:rsid w:val="00D5167A"/>
    <w:rsid w:val="00D51AEA"/>
    <w:rsid w:val="00D51E5D"/>
    <w:rsid w:val="00D527BF"/>
    <w:rsid w:val="00D52DAB"/>
    <w:rsid w:val="00D52EB0"/>
    <w:rsid w:val="00D536ED"/>
    <w:rsid w:val="00D53858"/>
    <w:rsid w:val="00D53A62"/>
    <w:rsid w:val="00D5400B"/>
    <w:rsid w:val="00D54BC1"/>
    <w:rsid w:val="00D552DA"/>
    <w:rsid w:val="00D558CA"/>
    <w:rsid w:val="00D55A8E"/>
    <w:rsid w:val="00D56154"/>
    <w:rsid w:val="00D5623C"/>
    <w:rsid w:val="00D5673B"/>
    <w:rsid w:val="00D56CF4"/>
    <w:rsid w:val="00D57ED4"/>
    <w:rsid w:val="00D609C7"/>
    <w:rsid w:val="00D60A0A"/>
    <w:rsid w:val="00D60D64"/>
    <w:rsid w:val="00D61878"/>
    <w:rsid w:val="00D61B9C"/>
    <w:rsid w:val="00D62A43"/>
    <w:rsid w:val="00D62BEC"/>
    <w:rsid w:val="00D62E71"/>
    <w:rsid w:val="00D635AB"/>
    <w:rsid w:val="00D63E03"/>
    <w:rsid w:val="00D63F64"/>
    <w:rsid w:val="00D64187"/>
    <w:rsid w:val="00D64E1D"/>
    <w:rsid w:val="00D6554D"/>
    <w:rsid w:val="00D655E9"/>
    <w:rsid w:val="00D66BB9"/>
    <w:rsid w:val="00D67689"/>
    <w:rsid w:val="00D67A10"/>
    <w:rsid w:val="00D67CD2"/>
    <w:rsid w:val="00D67EFB"/>
    <w:rsid w:val="00D67F80"/>
    <w:rsid w:val="00D7017B"/>
    <w:rsid w:val="00D7043B"/>
    <w:rsid w:val="00D70AF2"/>
    <w:rsid w:val="00D70B4A"/>
    <w:rsid w:val="00D7130F"/>
    <w:rsid w:val="00D713F0"/>
    <w:rsid w:val="00D71BD3"/>
    <w:rsid w:val="00D7378C"/>
    <w:rsid w:val="00D73DF6"/>
    <w:rsid w:val="00D740F6"/>
    <w:rsid w:val="00D742CE"/>
    <w:rsid w:val="00D74300"/>
    <w:rsid w:val="00D744D5"/>
    <w:rsid w:val="00D75869"/>
    <w:rsid w:val="00D758EF"/>
    <w:rsid w:val="00D762ED"/>
    <w:rsid w:val="00D765FE"/>
    <w:rsid w:val="00D772D3"/>
    <w:rsid w:val="00D8123C"/>
    <w:rsid w:val="00D81593"/>
    <w:rsid w:val="00D81A5C"/>
    <w:rsid w:val="00D81E09"/>
    <w:rsid w:val="00D81FAF"/>
    <w:rsid w:val="00D828E8"/>
    <w:rsid w:val="00D82B65"/>
    <w:rsid w:val="00D82F55"/>
    <w:rsid w:val="00D832E5"/>
    <w:rsid w:val="00D83322"/>
    <w:rsid w:val="00D83706"/>
    <w:rsid w:val="00D83C16"/>
    <w:rsid w:val="00D83E47"/>
    <w:rsid w:val="00D83F41"/>
    <w:rsid w:val="00D84009"/>
    <w:rsid w:val="00D844F1"/>
    <w:rsid w:val="00D84E06"/>
    <w:rsid w:val="00D8512F"/>
    <w:rsid w:val="00D85422"/>
    <w:rsid w:val="00D85660"/>
    <w:rsid w:val="00D858FA"/>
    <w:rsid w:val="00D8621F"/>
    <w:rsid w:val="00D86790"/>
    <w:rsid w:val="00D8717B"/>
    <w:rsid w:val="00D87588"/>
    <w:rsid w:val="00D9000F"/>
    <w:rsid w:val="00D90292"/>
    <w:rsid w:val="00D9062B"/>
    <w:rsid w:val="00D906F3"/>
    <w:rsid w:val="00D91EBA"/>
    <w:rsid w:val="00D9249A"/>
    <w:rsid w:val="00D92B38"/>
    <w:rsid w:val="00D936C2"/>
    <w:rsid w:val="00D93A4A"/>
    <w:rsid w:val="00D94246"/>
    <w:rsid w:val="00D94F7B"/>
    <w:rsid w:val="00D95564"/>
    <w:rsid w:val="00D961FA"/>
    <w:rsid w:val="00D964E3"/>
    <w:rsid w:val="00D96795"/>
    <w:rsid w:val="00D977F3"/>
    <w:rsid w:val="00D977F6"/>
    <w:rsid w:val="00D97895"/>
    <w:rsid w:val="00D97D1A"/>
    <w:rsid w:val="00D97D54"/>
    <w:rsid w:val="00DA007F"/>
    <w:rsid w:val="00DA03E2"/>
    <w:rsid w:val="00DA059B"/>
    <w:rsid w:val="00DA07D5"/>
    <w:rsid w:val="00DA175E"/>
    <w:rsid w:val="00DA2643"/>
    <w:rsid w:val="00DA3C7C"/>
    <w:rsid w:val="00DA424F"/>
    <w:rsid w:val="00DA504A"/>
    <w:rsid w:val="00DA5503"/>
    <w:rsid w:val="00DA592E"/>
    <w:rsid w:val="00DA746C"/>
    <w:rsid w:val="00DA7800"/>
    <w:rsid w:val="00DA788E"/>
    <w:rsid w:val="00DA7FF4"/>
    <w:rsid w:val="00DB028B"/>
    <w:rsid w:val="00DB0439"/>
    <w:rsid w:val="00DB1B7B"/>
    <w:rsid w:val="00DB1C21"/>
    <w:rsid w:val="00DB1D9A"/>
    <w:rsid w:val="00DB2090"/>
    <w:rsid w:val="00DB25E7"/>
    <w:rsid w:val="00DB2A42"/>
    <w:rsid w:val="00DB2B5A"/>
    <w:rsid w:val="00DB3590"/>
    <w:rsid w:val="00DB4E17"/>
    <w:rsid w:val="00DB63D8"/>
    <w:rsid w:val="00DB74B3"/>
    <w:rsid w:val="00DB7502"/>
    <w:rsid w:val="00DB79E3"/>
    <w:rsid w:val="00DC0240"/>
    <w:rsid w:val="00DC16FF"/>
    <w:rsid w:val="00DC1873"/>
    <w:rsid w:val="00DC1A31"/>
    <w:rsid w:val="00DC2D71"/>
    <w:rsid w:val="00DC3A79"/>
    <w:rsid w:val="00DC3B03"/>
    <w:rsid w:val="00DC4661"/>
    <w:rsid w:val="00DC5C21"/>
    <w:rsid w:val="00DC5E66"/>
    <w:rsid w:val="00DC67D6"/>
    <w:rsid w:val="00DD055F"/>
    <w:rsid w:val="00DD0741"/>
    <w:rsid w:val="00DD0761"/>
    <w:rsid w:val="00DD0809"/>
    <w:rsid w:val="00DD09EB"/>
    <w:rsid w:val="00DD0A9A"/>
    <w:rsid w:val="00DD1024"/>
    <w:rsid w:val="00DD1112"/>
    <w:rsid w:val="00DD129C"/>
    <w:rsid w:val="00DD13D1"/>
    <w:rsid w:val="00DD223C"/>
    <w:rsid w:val="00DD2582"/>
    <w:rsid w:val="00DD259B"/>
    <w:rsid w:val="00DD25A2"/>
    <w:rsid w:val="00DD28E5"/>
    <w:rsid w:val="00DD3400"/>
    <w:rsid w:val="00DD34F7"/>
    <w:rsid w:val="00DD3952"/>
    <w:rsid w:val="00DD3CE5"/>
    <w:rsid w:val="00DD430C"/>
    <w:rsid w:val="00DD446C"/>
    <w:rsid w:val="00DD4750"/>
    <w:rsid w:val="00DD4E65"/>
    <w:rsid w:val="00DD5B4F"/>
    <w:rsid w:val="00DD5CC6"/>
    <w:rsid w:val="00DD63E1"/>
    <w:rsid w:val="00DD68D9"/>
    <w:rsid w:val="00DD6DDD"/>
    <w:rsid w:val="00DD7645"/>
    <w:rsid w:val="00DD7B6C"/>
    <w:rsid w:val="00DD7E2B"/>
    <w:rsid w:val="00DE1D34"/>
    <w:rsid w:val="00DE2714"/>
    <w:rsid w:val="00DE2BB0"/>
    <w:rsid w:val="00DE3C62"/>
    <w:rsid w:val="00DE48CD"/>
    <w:rsid w:val="00DE4D42"/>
    <w:rsid w:val="00DE67CD"/>
    <w:rsid w:val="00DE7695"/>
    <w:rsid w:val="00DF045F"/>
    <w:rsid w:val="00DF0522"/>
    <w:rsid w:val="00DF0704"/>
    <w:rsid w:val="00DF07A9"/>
    <w:rsid w:val="00DF08D7"/>
    <w:rsid w:val="00DF0F91"/>
    <w:rsid w:val="00DF1485"/>
    <w:rsid w:val="00DF1957"/>
    <w:rsid w:val="00DF2CD6"/>
    <w:rsid w:val="00DF31D4"/>
    <w:rsid w:val="00DF3443"/>
    <w:rsid w:val="00DF3D1D"/>
    <w:rsid w:val="00DF3DD0"/>
    <w:rsid w:val="00DF426B"/>
    <w:rsid w:val="00DF4E72"/>
    <w:rsid w:val="00DF4E92"/>
    <w:rsid w:val="00DF4F5B"/>
    <w:rsid w:val="00DF5D10"/>
    <w:rsid w:val="00DF5E77"/>
    <w:rsid w:val="00DF66BD"/>
    <w:rsid w:val="00DF6901"/>
    <w:rsid w:val="00DF73C8"/>
    <w:rsid w:val="00DF74FC"/>
    <w:rsid w:val="00DF7DD0"/>
    <w:rsid w:val="00E0026C"/>
    <w:rsid w:val="00E00406"/>
    <w:rsid w:val="00E008B4"/>
    <w:rsid w:val="00E00A05"/>
    <w:rsid w:val="00E011A2"/>
    <w:rsid w:val="00E018C5"/>
    <w:rsid w:val="00E01BC7"/>
    <w:rsid w:val="00E02072"/>
    <w:rsid w:val="00E03BB6"/>
    <w:rsid w:val="00E04577"/>
    <w:rsid w:val="00E0500B"/>
    <w:rsid w:val="00E06669"/>
    <w:rsid w:val="00E0684C"/>
    <w:rsid w:val="00E0761D"/>
    <w:rsid w:val="00E078AE"/>
    <w:rsid w:val="00E106AB"/>
    <w:rsid w:val="00E10F25"/>
    <w:rsid w:val="00E10F28"/>
    <w:rsid w:val="00E11235"/>
    <w:rsid w:val="00E118CB"/>
    <w:rsid w:val="00E11A85"/>
    <w:rsid w:val="00E12554"/>
    <w:rsid w:val="00E12BFC"/>
    <w:rsid w:val="00E12D93"/>
    <w:rsid w:val="00E13072"/>
    <w:rsid w:val="00E13290"/>
    <w:rsid w:val="00E1403A"/>
    <w:rsid w:val="00E14306"/>
    <w:rsid w:val="00E14A94"/>
    <w:rsid w:val="00E14DC1"/>
    <w:rsid w:val="00E150FC"/>
    <w:rsid w:val="00E1597A"/>
    <w:rsid w:val="00E164DD"/>
    <w:rsid w:val="00E16CB5"/>
    <w:rsid w:val="00E1753F"/>
    <w:rsid w:val="00E17FEB"/>
    <w:rsid w:val="00E2043A"/>
    <w:rsid w:val="00E206DE"/>
    <w:rsid w:val="00E206FB"/>
    <w:rsid w:val="00E20C6C"/>
    <w:rsid w:val="00E20D2E"/>
    <w:rsid w:val="00E2127A"/>
    <w:rsid w:val="00E21348"/>
    <w:rsid w:val="00E21F35"/>
    <w:rsid w:val="00E22438"/>
    <w:rsid w:val="00E22485"/>
    <w:rsid w:val="00E228F6"/>
    <w:rsid w:val="00E22CB3"/>
    <w:rsid w:val="00E22D30"/>
    <w:rsid w:val="00E23915"/>
    <w:rsid w:val="00E23D1C"/>
    <w:rsid w:val="00E24023"/>
    <w:rsid w:val="00E24781"/>
    <w:rsid w:val="00E2531E"/>
    <w:rsid w:val="00E25D2B"/>
    <w:rsid w:val="00E26440"/>
    <w:rsid w:val="00E26699"/>
    <w:rsid w:val="00E2677A"/>
    <w:rsid w:val="00E2694A"/>
    <w:rsid w:val="00E273B4"/>
    <w:rsid w:val="00E27630"/>
    <w:rsid w:val="00E279CD"/>
    <w:rsid w:val="00E27A3E"/>
    <w:rsid w:val="00E31169"/>
    <w:rsid w:val="00E311C7"/>
    <w:rsid w:val="00E31B1C"/>
    <w:rsid w:val="00E31D83"/>
    <w:rsid w:val="00E321BD"/>
    <w:rsid w:val="00E32543"/>
    <w:rsid w:val="00E33530"/>
    <w:rsid w:val="00E3353D"/>
    <w:rsid w:val="00E33790"/>
    <w:rsid w:val="00E33C0A"/>
    <w:rsid w:val="00E34D0F"/>
    <w:rsid w:val="00E34ECA"/>
    <w:rsid w:val="00E3506C"/>
    <w:rsid w:val="00E351E9"/>
    <w:rsid w:val="00E355BE"/>
    <w:rsid w:val="00E35785"/>
    <w:rsid w:val="00E357D2"/>
    <w:rsid w:val="00E35B7F"/>
    <w:rsid w:val="00E35F90"/>
    <w:rsid w:val="00E3768E"/>
    <w:rsid w:val="00E37C43"/>
    <w:rsid w:val="00E4076F"/>
    <w:rsid w:val="00E407B9"/>
    <w:rsid w:val="00E41795"/>
    <w:rsid w:val="00E42171"/>
    <w:rsid w:val="00E435B2"/>
    <w:rsid w:val="00E44A87"/>
    <w:rsid w:val="00E45F1D"/>
    <w:rsid w:val="00E46186"/>
    <w:rsid w:val="00E4647B"/>
    <w:rsid w:val="00E464CC"/>
    <w:rsid w:val="00E477EF"/>
    <w:rsid w:val="00E47A28"/>
    <w:rsid w:val="00E501E4"/>
    <w:rsid w:val="00E50D49"/>
    <w:rsid w:val="00E50E46"/>
    <w:rsid w:val="00E510E9"/>
    <w:rsid w:val="00E51156"/>
    <w:rsid w:val="00E51402"/>
    <w:rsid w:val="00E5155E"/>
    <w:rsid w:val="00E51983"/>
    <w:rsid w:val="00E52006"/>
    <w:rsid w:val="00E521BC"/>
    <w:rsid w:val="00E52594"/>
    <w:rsid w:val="00E52F5A"/>
    <w:rsid w:val="00E53322"/>
    <w:rsid w:val="00E53BF7"/>
    <w:rsid w:val="00E53D26"/>
    <w:rsid w:val="00E53FC5"/>
    <w:rsid w:val="00E5446C"/>
    <w:rsid w:val="00E54991"/>
    <w:rsid w:val="00E54DE0"/>
    <w:rsid w:val="00E5520A"/>
    <w:rsid w:val="00E5554C"/>
    <w:rsid w:val="00E55943"/>
    <w:rsid w:val="00E559E0"/>
    <w:rsid w:val="00E55F2E"/>
    <w:rsid w:val="00E56B53"/>
    <w:rsid w:val="00E56BC3"/>
    <w:rsid w:val="00E57355"/>
    <w:rsid w:val="00E579C8"/>
    <w:rsid w:val="00E57AEE"/>
    <w:rsid w:val="00E60019"/>
    <w:rsid w:val="00E6008E"/>
    <w:rsid w:val="00E607D9"/>
    <w:rsid w:val="00E60DAC"/>
    <w:rsid w:val="00E62666"/>
    <w:rsid w:val="00E62C35"/>
    <w:rsid w:val="00E6338E"/>
    <w:rsid w:val="00E63CE4"/>
    <w:rsid w:val="00E6405D"/>
    <w:rsid w:val="00E644D8"/>
    <w:rsid w:val="00E64658"/>
    <w:rsid w:val="00E659EA"/>
    <w:rsid w:val="00E65C9A"/>
    <w:rsid w:val="00E66C75"/>
    <w:rsid w:val="00E66CEF"/>
    <w:rsid w:val="00E67015"/>
    <w:rsid w:val="00E678F7"/>
    <w:rsid w:val="00E67FFB"/>
    <w:rsid w:val="00E70684"/>
    <w:rsid w:val="00E70A28"/>
    <w:rsid w:val="00E70B52"/>
    <w:rsid w:val="00E70B64"/>
    <w:rsid w:val="00E70C14"/>
    <w:rsid w:val="00E70DBF"/>
    <w:rsid w:val="00E70F31"/>
    <w:rsid w:val="00E71014"/>
    <w:rsid w:val="00E7114D"/>
    <w:rsid w:val="00E717DE"/>
    <w:rsid w:val="00E71E23"/>
    <w:rsid w:val="00E71E7E"/>
    <w:rsid w:val="00E7422D"/>
    <w:rsid w:val="00E74280"/>
    <w:rsid w:val="00E742A6"/>
    <w:rsid w:val="00E74C0A"/>
    <w:rsid w:val="00E74E1A"/>
    <w:rsid w:val="00E75189"/>
    <w:rsid w:val="00E755BD"/>
    <w:rsid w:val="00E75F81"/>
    <w:rsid w:val="00E7624A"/>
    <w:rsid w:val="00E7689D"/>
    <w:rsid w:val="00E7697C"/>
    <w:rsid w:val="00E76BDE"/>
    <w:rsid w:val="00E76C20"/>
    <w:rsid w:val="00E76D86"/>
    <w:rsid w:val="00E76FAE"/>
    <w:rsid w:val="00E774CB"/>
    <w:rsid w:val="00E776F6"/>
    <w:rsid w:val="00E7781A"/>
    <w:rsid w:val="00E77EB4"/>
    <w:rsid w:val="00E80C01"/>
    <w:rsid w:val="00E811A0"/>
    <w:rsid w:val="00E819ED"/>
    <w:rsid w:val="00E82232"/>
    <w:rsid w:val="00E8298E"/>
    <w:rsid w:val="00E82C67"/>
    <w:rsid w:val="00E8334F"/>
    <w:rsid w:val="00E845AA"/>
    <w:rsid w:val="00E850E4"/>
    <w:rsid w:val="00E85857"/>
    <w:rsid w:val="00E85AA2"/>
    <w:rsid w:val="00E85B7C"/>
    <w:rsid w:val="00E86C15"/>
    <w:rsid w:val="00E86CC6"/>
    <w:rsid w:val="00E86F85"/>
    <w:rsid w:val="00E870FA"/>
    <w:rsid w:val="00E87EE6"/>
    <w:rsid w:val="00E87F66"/>
    <w:rsid w:val="00E90B44"/>
    <w:rsid w:val="00E91385"/>
    <w:rsid w:val="00E928DE"/>
    <w:rsid w:val="00E92F03"/>
    <w:rsid w:val="00E93943"/>
    <w:rsid w:val="00E93947"/>
    <w:rsid w:val="00E93D63"/>
    <w:rsid w:val="00E94F78"/>
    <w:rsid w:val="00E958AC"/>
    <w:rsid w:val="00E95900"/>
    <w:rsid w:val="00E959DA"/>
    <w:rsid w:val="00E95AC3"/>
    <w:rsid w:val="00E95BB4"/>
    <w:rsid w:val="00E96DB7"/>
    <w:rsid w:val="00E97160"/>
    <w:rsid w:val="00E97AD1"/>
    <w:rsid w:val="00E97DE4"/>
    <w:rsid w:val="00E97E2F"/>
    <w:rsid w:val="00EA0417"/>
    <w:rsid w:val="00EA0933"/>
    <w:rsid w:val="00EA0D67"/>
    <w:rsid w:val="00EA1378"/>
    <w:rsid w:val="00EA1EFD"/>
    <w:rsid w:val="00EA236E"/>
    <w:rsid w:val="00EA2431"/>
    <w:rsid w:val="00EA25CC"/>
    <w:rsid w:val="00EA296B"/>
    <w:rsid w:val="00EA2B2F"/>
    <w:rsid w:val="00EA2DE2"/>
    <w:rsid w:val="00EA3229"/>
    <w:rsid w:val="00EA35EC"/>
    <w:rsid w:val="00EA42FF"/>
    <w:rsid w:val="00EA44E8"/>
    <w:rsid w:val="00EA4802"/>
    <w:rsid w:val="00EA4B0E"/>
    <w:rsid w:val="00EA4C85"/>
    <w:rsid w:val="00EA4E5B"/>
    <w:rsid w:val="00EA59EC"/>
    <w:rsid w:val="00EA5A43"/>
    <w:rsid w:val="00EA68FA"/>
    <w:rsid w:val="00EA6AFD"/>
    <w:rsid w:val="00EA7EBB"/>
    <w:rsid w:val="00EB03DC"/>
    <w:rsid w:val="00EB0A7B"/>
    <w:rsid w:val="00EB105C"/>
    <w:rsid w:val="00EB1114"/>
    <w:rsid w:val="00EB1239"/>
    <w:rsid w:val="00EB1480"/>
    <w:rsid w:val="00EB22FC"/>
    <w:rsid w:val="00EB281E"/>
    <w:rsid w:val="00EB2EDC"/>
    <w:rsid w:val="00EB34A3"/>
    <w:rsid w:val="00EB5B1A"/>
    <w:rsid w:val="00EB5B59"/>
    <w:rsid w:val="00EB5E18"/>
    <w:rsid w:val="00EB5E49"/>
    <w:rsid w:val="00EB5FCC"/>
    <w:rsid w:val="00EB620F"/>
    <w:rsid w:val="00EB64AC"/>
    <w:rsid w:val="00EB6DDF"/>
    <w:rsid w:val="00EB6FF3"/>
    <w:rsid w:val="00EB76D3"/>
    <w:rsid w:val="00EB781B"/>
    <w:rsid w:val="00EC08E9"/>
    <w:rsid w:val="00EC0A85"/>
    <w:rsid w:val="00EC0B21"/>
    <w:rsid w:val="00EC166A"/>
    <w:rsid w:val="00EC2B91"/>
    <w:rsid w:val="00EC30DF"/>
    <w:rsid w:val="00EC31FF"/>
    <w:rsid w:val="00EC37EA"/>
    <w:rsid w:val="00EC4444"/>
    <w:rsid w:val="00EC4504"/>
    <w:rsid w:val="00EC4B29"/>
    <w:rsid w:val="00EC530A"/>
    <w:rsid w:val="00EC572F"/>
    <w:rsid w:val="00EC5966"/>
    <w:rsid w:val="00EC59FE"/>
    <w:rsid w:val="00EC6102"/>
    <w:rsid w:val="00EC6294"/>
    <w:rsid w:val="00EC699F"/>
    <w:rsid w:val="00EC69CC"/>
    <w:rsid w:val="00ED0268"/>
    <w:rsid w:val="00ED087F"/>
    <w:rsid w:val="00ED2ED7"/>
    <w:rsid w:val="00ED3237"/>
    <w:rsid w:val="00ED332E"/>
    <w:rsid w:val="00ED38FE"/>
    <w:rsid w:val="00ED3945"/>
    <w:rsid w:val="00ED3BA4"/>
    <w:rsid w:val="00ED3E65"/>
    <w:rsid w:val="00ED423B"/>
    <w:rsid w:val="00ED4A19"/>
    <w:rsid w:val="00ED51CE"/>
    <w:rsid w:val="00ED529E"/>
    <w:rsid w:val="00ED5842"/>
    <w:rsid w:val="00ED6E81"/>
    <w:rsid w:val="00ED6F42"/>
    <w:rsid w:val="00ED7393"/>
    <w:rsid w:val="00ED7CF9"/>
    <w:rsid w:val="00EE1125"/>
    <w:rsid w:val="00EE1977"/>
    <w:rsid w:val="00EE1C25"/>
    <w:rsid w:val="00EE1D3E"/>
    <w:rsid w:val="00EE21E5"/>
    <w:rsid w:val="00EE22C4"/>
    <w:rsid w:val="00EE2DDF"/>
    <w:rsid w:val="00EE2E43"/>
    <w:rsid w:val="00EE305E"/>
    <w:rsid w:val="00EE3E92"/>
    <w:rsid w:val="00EE4B79"/>
    <w:rsid w:val="00EE4C0A"/>
    <w:rsid w:val="00EE4FB9"/>
    <w:rsid w:val="00EE50C4"/>
    <w:rsid w:val="00EE53F1"/>
    <w:rsid w:val="00EE57EF"/>
    <w:rsid w:val="00EE5DAD"/>
    <w:rsid w:val="00EE6BE3"/>
    <w:rsid w:val="00EE6CBA"/>
    <w:rsid w:val="00EE7016"/>
    <w:rsid w:val="00EE7A42"/>
    <w:rsid w:val="00EF02FC"/>
    <w:rsid w:val="00EF0320"/>
    <w:rsid w:val="00EF0832"/>
    <w:rsid w:val="00EF1F4B"/>
    <w:rsid w:val="00EF2021"/>
    <w:rsid w:val="00EF2CEC"/>
    <w:rsid w:val="00EF3276"/>
    <w:rsid w:val="00EF4331"/>
    <w:rsid w:val="00EF4931"/>
    <w:rsid w:val="00EF4AD7"/>
    <w:rsid w:val="00EF508F"/>
    <w:rsid w:val="00EF50B5"/>
    <w:rsid w:val="00EF591B"/>
    <w:rsid w:val="00EF5936"/>
    <w:rsid w:val="00EF59BA"/>
    <w:rsid w:val="00EF5CF0"/>
    <w:rsid w:val="00EF5DF0"/>
    <w:rsid w:val="00EF6466"/>
    <w:rsid w:val="00EF747B"/>
    <w:rsid w:val="00EF7568"/>
    <w:rsid w:val="00EF79DD"/>
    <w:rsid w:val="00EF7A85"/>
    <w:rsid w:val="00EF7B6E"/>
    <w:rsid w:val="00F01033"/>
    <w:rsid w:val="00F01183"/>
    <w:rsid w:val="00F015BA"/>
    <w:rsid w:val="00F0279A"/>
    <w:rsid w:val="00F03087"/>
    <w:rsid w:val="00F039FE"/>
    <w:rsid w:val="00F04206"/>
    <w:rsid w:val="00F04320"/>
    <w:rsid w:val="00F0449E"/>
    <w:rsid w:val="00F056AC"/>
    <w:rsid w:val="00F05CD2"/>
    <w:rsid w:val="00F05DC2"/>
    <w:rsid w:val="00F06514"/>
    <w:rsid w:val="00F07C8B"/>
    <w:rsid w:val="00F10587"/>
    <w:rsid w:val="00F1070B"/>
    <w:rsid w:val="00F10BD1"/>
    <w:rsid w:val="00F113FC"/>
    <w:rsid w:val="00F11551"/>
    <w:rsid w:val="00F11B4A"/>
    <w:rsid w:val="00F11F9F"/>
    <w:rsid w:val="00F12132"/>
    <w:rsid w:val="00F121D6"/>
    <w:rsid w:val="00F1258A"/>
    <w:rsid w:val="00F1356B"/>
    <w:rsid w:val="00F13582"/>
    <w:rsid w:val="00F14A1C"/>
    <w:rsid w:val="00F14BA5"/>
    <w:rsid w:val="00F14C45"/>
    <w:rsid w:val="00F14C6D"/>
    <w:rsid w:val="00F14EC1"/>
    <w:rsid w:val="00F1563C"/>
    <w:rsid w:val="00F159AB"/>
    <w:rsid w:val="00F160FF"/>
    <w:rsid w:val="00F1656C"/>
    <w:rsid w:val="00F166C3"/>
    <w:rsid w:val="00F16819"/>
    <w:rsid w:val="00F16BD4"/>
    <w:rsid w:val="00F16E18"/>
    <w:rsid w:val="00F16FA2"/>
    <w:rsid w:val="00F1790B"/>
    <w:rsid w:val="00F17E7C"/>
    <w:rsid w:val="00F17EBF"/>
    <w:rsid w:val="00F20858"/>
    <w:rsid w:val="00F20BA4"/>
    <w:rsid w:val="00F21217"/>
    <w:rsid w:val="00F22B14"/>
    <w:rsid w:val="00F2328B"/>
    <w:rsid w:val="00F2330C"/>
    <w:rsid w:val="00F23793"/>
    <w:rsid w:val="00F241B1"/>
    <w:rsid w:val="00F24BF3"/>
    <w:rsid w:val="00F2537D"/>
    <w:rsid w:val="00F25596"/>
    <w:rsid w:val="00F25CAD"/>
    <w:rsid w:val="00F271C1"/>
    <w:rsid w:val="00F27FA6"/>
    <w:rsid w:val="00F30192"/>
    <w:rsid w:val="00F30234"/>
    <w:rsid w:val="00F30465"/>
    <w:rsid w:val="00F305EB"/>
    <w:rsid w:val="00F308A3"/>
    <w:rsid w:val="00F314A6"/>
    <w:rsid w:val="00F327C5"/>
    <w:rsid w:val="00F32F9E"/>
    <w:rsid w:val="00F333EE"/>
    <w:rsid w:val="00F3344B"/>
    <w:rsid w:val="00F3378A"/>
    <w:rsid w:val="00F33956"/>
    <w:rsid w:val="00F33B36"/>
    <w:rsid w:val="00F34624"/>
    <w:rsid w:val="00F34DD3"/>
    <w:rsid w:val="00F351AD"/>
    <w:rsid w:val="00F3557D"/>
    <w:rsid w:val="00F3622F"/>
    <w:rsid w:val="00F374F5"/>
    <w:rsid w:val="00F402A4"/>
    <w:rsid w:val="00F409C4"/>
    <w:rsid w:val="00F40E4E"/>
    <w:rsid w:val="00F40F5E"/>
    <w:rsid w:val="00F4123C"/>
    <w:rsid w:val="00F41D11"/>
    <w:rsid w:val="00F41DBC"/>
    <w:rsid w:val="00F44210"/>
    <w:rsid w:val="00F44354"/>
    <w:rsid w:val="00F4447C"/>
    <w:rsid w:val="00F44DF3"/>
    <w:rsid w:val="00F44E28"/>
    <w:rsid w:val="00F45528"/>
    <w:rsid w:val="00F458FE"/>
    <w:rsid w:val="00F459E5"/>
    <w:rsid w:val="00F46198"/>
    <w:rsid w:val="00F469A7"/>
    <w:rsid w:val="00F46B0A"/>
    <w:rsid w:val="00F470F7"/>
    <w:rsid w:val="00F474D0"/>
    <w:rsid w:val="00F474E3"/>
    <w:rsid w:val="00F47ACC"/>
    <w:rsid w:val="00F5071F"/>
    <w:rsid w:val="00F50A77"/>
    <w:rsid w:val="00F50B5F"/>
    <w:rsid w:val="00F50D6E"/>
    <w:rsid w:val="00F50FFD"/>
    <w:rsid w:val="00F51D41"/>
    <w:rsid w:val="00F521B1"/>
    <w:rsid w:val="00F5256A"/>
    <w:rsid w:val="00F5258A"/>
    <w:rsid w:val="00F531D9"/>
    <w:rsid w:val="00F5357F"/>
    <w:rsid w:val="00F53A27"/>
    <w:rsid w:val="00F53EC0"/>
    <w:rsid w:val="00F54E64"/>
    <w:rsid w:val="00F55991"/>
    <w:rsid w:val="00F55A1C"/>
    <w:rsid w:val="00F55B46"/>
    <w:rsid w:val="00F55BB3"/>
    <w:rsid w:val="00F55E54"/>
    <w:rsid w:val="00F563E6"/>
    <w:rsid w:val="00F563EF"/>
    <w:rsid w:val="00F565E6"/>
    <w:rsid w:val="00F56851"/>
    <w:rsid w:val="00F57315"/>
    <w:rsid w:val="00F5792E"/>
    <w:rsid w:val="00F57FAD"/>
    <w:rsid w:val="00F6032E"/>
    <w:rsid w:val="00F60F25"/>
    <w:rsid w:val="00F6124C"/>
    <w:rsid w:val="00F618BF"/>
    <w:rsid w:val="00F625D5"/>
    <w:rsid w:val="00F631E9"/>
    <w:rsid w:val="00F637F1"/>
    <w:rsid w:val="00F63D41"/>
    <w:rsid w:val="00F64385"/>
    <w:rsid w:val="00F64425"/>
    <w:rsid w:val="00F644D4"/>
    <w:rsid w:val="00F64954"/>
    <w:rsid w:val="00F65FE2"/>
    <w:rsid w:val="00F66118"/>
    <w:rsid w:val="00F665A0"/>
    <w:rsid w:val="00F66D33"/>
    <w:rsid w:val="00F6751B"/>
    <w:rsid w:val="00F67906"/>
    <w:rsid w:val="00F70D5F"/>
    <w:rsid w:val="00F71617"/>
    <w:rsid w:val="00F71728"/>
    <w:rsid w:val="00F71D95"/>
    <w:rsid w:val="00F71FCA"/>
    <w:rsid w:val="00F720FF"/>
    <w:rsid w:val="00F724C9"/>
    <w:rsid w:val="00F7278A"/>
    <w:rsid w:val="00F72A84"/>
    <w:rsid w:val="00F72C46"/>
    <w:rsid w:val="00F73660"/>
    <w:rsid w:val="00F738C5"/>
    <w:rsid w:val="00F7392A"/>
    <w:rsid w:val="00F73BEE"/>
    <w:rsid w:val="00F73EC4"/>
    <w:rsid w:val="00F74267"/>
    <w:rsid w:val="00F745E8"/>
    <w:rsid w:val="00F74794"/>
    <w:rsid w:val="00F75856"/>
    <w:rsid w:val="00F7591A"/>
    <w:rsid w:val="00F75BA1"/>
    <w:rsid w:val="00F75CA8"/>
    <w:rsid w:val="00F75D0C"/>
    <w:rsid w:val="00F76197"/>
    <w:rsid w:val="00F76308"/>
    <w:rsid w:val="00F775BB"/>
    <w:rsid w:val="00F802F5"/>
    <w:rsid w:val="00F816EF"/>
    <w:rsid w:val="00F81AE9"/>
    <w:rsid w:val="00F826D4"/>
    <w:rsid w:val="00F82B9B"/>
    <w:rsid w:val="00F82C00"/>
    <w:rsid w:val="00F83660"/>
    <w:rsid w:val="00F83B31"/>
    <w:rsid w:val="00F83BC5"/>
    <w:rsid w:val="00F83E7B"/>
    <w:rsid w:val="00F84270"/>
    <w:rsid w:val="00F85263"/>
    <w:rsid w:val="00F853FD"/>
    <w:rsid w:val="00F859E0"/>
    <w:rsid w:val="00F87127"/>
    <w:rsid w:val="00F9031D"/>
    <w:rsid w:val="00F90D5F"/>
    <w:rsid w:val="00F90FD4"/>
    <w:rsid w:val="00F933BB"/>
    <w:rsid w:val="00F93FFF"/>
    <w:rsid w:val="00F94C8B"/>
    <w:rsid w:val="00F94EA1"/>
    <w:rsid w:val="00F94EEA"/>
    <w:rsid w:val="00F94FBB"/>
    <w:rsid w:val="00F9559A"/>
    <w:rsid w:val="00F95846"/>
    <w:rsid w:val="00F95E4A"/>
    <w:rsid w:val="00F96569"/>
    <w:rsid w:val="00F96632"/>
    <w:rsid w:val="00F969B3"/>
    <w:rsid w:val="00F969E3"/>
    <w:rsid w:val="00F969EF"/>
    <w:rsid w:val="00F97899"/>
    <w:rsid w:val="00F979A3"/>
    <w:rsid w:val="00F97A4F"/>
    <w:rsid w:val="00F97DD4"/>
    <w:rsid w:val="00FA12D3"/>
    <w:rsid w:val="00FA1DE3"/>
    <w:rsid w:val="00FA2BDB"/>
    <w:rsid w:val="00FA32C0"/>
    <w:rsid w:val="00FA3AD9"/>
    <w:rsid w:val="00FA41A9"/>
    <w:rsid w:val="00FA428A"/>
    <w:rsid w:val="00FA52B2"/>
    <w:rsid w:val="00FA585D"/>
    <w:rsid w:val="00FA5C5E"/>
    <w:rsid w:val="00FA5F62"/>
    <w:rsid w:val="00FA6945"/>
    <w:rsid w:val="00FA6CA1"/>
    <w:rsid w:val="00FA7002"/>
    <w:rsid w:val="00FA7661"/>
    <w:rsid w:val="00FB0761"/>
    <w:rsid w:val="00FB0BDF"/>
    <w:rsid w:val="00FB11AA"/>
    <w:rsid w:val="00FB1720"/>
    <w:rsid w:val="00FB17F1"/>
    <w:rsid w:val="00FB2499"/>
    <w:rsid w:val="00FB28D6"/>
    <w:rsid w:val="00FB2A9E"/>
    <w:rsid w:val="00FB3839"/>
    <w:rsid w:val="00FB3BE4"/>
    <w:rsid w:val="00FB3FF1"/>
    <w:rsid w:val="00FB49E9"/>
    <w:rsid w:val="00FB5704"/>
    <w:rsid w:val="00FB5AC2"/>
    <w:rsid w:val="00FB617D"/>
    <w:rsid w:val="00FB6637"/>
    <w:rsid w:val="00FB67B1"/>
    <w:rsid w:val="00FB69E9"/>
    <w:rsid w:val="00FB7DBC"/>
    <w:rsid w:val="00FB7EE9"/>
    <w:rsid w:val="00FC0271"/>
    <w:rsid w:val="00FC0919"/>
    <w:rsid w:val="00FC0D67"/>
    <w:rsid w:val="00FC11B5"/>
    <w:rsid w:val="00FC18A5"/>
    <w:rsid w:val="00FC1C8F"/>
    <w:rsid w:val="00FC1FDB"/>
    <w:rsid w:val="00FC260C"/>
    <w:rsid w:val="00FC31A0"/>
    <w:rsid w:val="00FC422C"/>
    <w:rsid w:val="00FC48AD"/>
    <w:rsid w:val="00FC4CA1"/>
    <w:rsid w:val="00FC4F57"/>
    <w:rsid w:val="00FC6C3D"/>
    <w:rsid w:val="00FC7042"/>
    <w:rsid w:val="00FC7397"/>
    <w:rsid w:val="00FC76C9"/>
    <w:rsid w:val="00FC7D58"/>
    <w:rsid w:val="00FD0E1D"/>
    <w:rsid w:val="00FD13A6"/>
    <w:rsid w:val="00FD1872"/>
    <w:rsid w:val="00FD20D1"/>
    <w:rsid w:val="00FD2BDA"/>
    <w:rsid w:val="00FD3123"/>
    <w:rsid w:val="00FD3244"/>
    <w:rsid w:val="00FD3C92"/>
    <w:rsid w:val="00FD473A"/>
    <w:rsid w:val="00FD4971"/>
    <w:rsid w:val="00FD5830"/>
    <w:rsid w:val="00FD604B"/>
    <w:rsid w:val="00FD6140"/>
    <w:rsid w:val="00FD61AD"/>
    <w:rsid w:val="00FD61DC"/>
    <w:rsid w:val="00FD62A5"/>
    <w:rsid w:val="00FD6696"/>
    <w:rsid w:val="00FD669B"/>
    <w:rsid w:val="00FD725A"/>
    <w:rsid w:val="00FD744B"/>
    <w:rsid w:val="00FD7B07"/>
    <w:rsid w:val="00FD7E57"/>
    <w:rsid w:val="00FE0817"/>
    <w:rsid w:val="00FE0AC7"/>
    <w:rsid w:val="00FE0CEA"/>
    <w:rsid w:val="00FE15E5"/>
    <w:rsid w:val="00FE16FA"/>
    <w:rsid w:val="00FE26AD"/>
    <w:rsid w:val="00FE35C3"/>
    <w:rsid w:val="00FE35CB"/>
    <w:rsid w:val="00FE3D10"/>
    <w:rsid w:val="00FE42D3"/>
    <w:rsid w:val="00FE4710"/>
    <w:rsid w:val="00FE5954"/>
    <w:rsid w:val="00FE5CD9"/>
    <w:rsid w:val="00FE739E"/>
    <w:rsid w:val="00FE749D"/>
    <w:rsid w:val="00FE7ADD"/>
    <w:rsid w:val="00FF0640"/>
    <w:rsid w:val="00FF06D2"/>
    <w:rsid w:val="00FF115E"/>
    <w:rsid w:val="00FF12EA"/>
    <w:rsid w:val="00FF1E99"/>
    <w:rsid w:val="00FF20C1"/>
    <w:rsid w:val="00FF245D"/>
    <w:rsid w:val="00FF29F8"/>
    <w:rsid w:val="00FF2A2D"/>
    <w:rsid w:val="00FF2DF0"/>
    <w:rsid w:val="00FF2F82"/>
    <w:rsid w:val="00FF2FAB"/>
    <w:rsid w:val="00FF3BB2"/>
    <w:rsid w:val="00FF3BE4"/>
    <w:rsid w:val="00FF40C4"/>
    <w:rsid w:val="00FF49BB"/>
    <w:rsid w:val="00FF511C"/>
    <w:rsid w:val="00FF559A"/>
    <w:rsid w:val="00FF5E2C"/>
    <w:rsid w:val="00FF609C"/>
    <w:rsid w:val="00FF64F7"/>
    <w:rsid w:val="00FF6644"/>
    <w:rsid w:val="00FF6CAD"/>
    <w:rsid w:val="015B7931"/>
    <w:rsid w:val="08071B56"/>
    <w:rsid w:val="0A190CEF"/>
    <w:rsid w:val="1C8A035E"/>
    <w:rsid w:val="21A55F7A"/>
    <w:rsid w:val="2BCB25F1"/>
    <w:rsid w:val="3E746C63"/>
    <w:rsid w:val="41114215"/>
    <w:rsid w:val="430E1324"/>
    <w:rsid w:val="50EA7390"/>
    <w:rsid w:val="5BAB0BA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29AD3E8"/>
  <w15:docId w15:val="{F7D87F47-1E7D-4D1B-A1F4-0D869F287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jc w:val="both"/>
    </w:pPr>
    <w:rPr>
      <w:sz w:val="22"/>
      <w:szCs w:val="22"/>
      <w:lang w:eastAsia="ja-JP"/>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line="259" w:lineRule="auto"/>
      <w:jc w:val="both"/>
      <w:textAlignment w:val="baseline"/>
      <w:outlineLvl w:val="0"/>
    </w:pPr>
    <w:rPr>
      <w:rFonts w:ascii="Arial" w:eastAsia="SimSun" w:hAnsi="Arial" w:cs="Times New Roman"/>
      <w:sz w:val="36"/>
      <w:szCs w:val="36"/>
      <w:lang w:val="en-GB"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outlineLvl w:val="5"/>
    </w:pPr>
    <w:rPr>
      <w:rFonts w:ascii="Arial" w:hAnsi="Arial" w:cs="Arial"/>
    </w:rPr>
  </w:style>
  <w:style w:type="paragraph" w:styleId="Heading7">
    <w:name w:val="heading 7"/>
    <w:basedOn w:val="Normal"/>
    <w:next w:val="Normal"/>
    <w:link w:val="Heading7Char"/>
    <w:qFormat/>
    <w:pPr>
      <w:keepNext/>
      <w:keepLines/>
      <w:numPr>
        <w:ilvl w:val="6"/>
        <w:numId w:val="1"/>
      </w:numPr>
      <w:outlineLvl w:val="6"/>
    </w:pPr>
    <w:rPr>
      <w:rFonts w:ascii="Arial" w:hAnsi="Arial"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spacing w:after="240" w:line="240" w:lineRule="auto"/>
      <w:jc w:val="center"/>
    </w:pPr>
    <w:rPr>
      <w:b/>
      <w:bCs/>
      <w:sz w:val="24"/>
      <w:szCs w:val="24"/>
    </w:rPr>
  </w:style>
  <w:style w:type="paragraph" w:styleId="CommentText">
    <w:name w:val="annotation text"/>
    <w:basedOn w:val="Normal"/>
    <w:link w:val="CommentTextChar"/>
    <w:uiPriority w:val="99"/>
    <w:unhideWhenUsed/>
    <w:qFormat/>
    <w:pPr>
      <w:spacing w:line="240" w:lineRule="auto"/>
    </w:pPr>
    <w:rPr>
      <w:sz w:val="20"/>
      <w:szCs w:val="20"/>
    </w:rPr>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8">
    <w:name w:val="Table Grid 8"/>
    <w:basedOn w:val="TableNormal"/>
    <w:qFormat/>
    <w:pPr>
      <w:snapToGrid w:val="0"/>
      <w:spacing w:after="100" w:afterAutospacing="1"/>
    </w:pPr>
    <w:rPr>
      <w:rFonts w:ascii="Century" w:eastAsia="MS Mincho" w:hAnsi="Century" w:cs="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Strong">
    <w:name w:val="Strong"/>
    <w:uiPriority w:val="22"/>
    <w:qFormat/>
    <w:rPr>
      <w:b/>
      <w:bCs/>
    </w:rPr>
  </w:style>
  <w:style w:type="character" w:styleId="Emphasis">
    <w:name w:val="Emphasis"/>
    <w:uiPriority w:val="20"/>
    <w:qFormat/>
    <w:rPr>
      <w:i/>
      <w:iCs/>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basedOn w:val="DefaultParagraphFont"/>
    <w:link w:val="Heading1"/>
    <w:qFormat/>
    <w:rPr>
      <w:rFonts w:ascii="Arial" w:eastAsia="SimSun" w:hAnsi="Arial" w:cs="Times New Roman"/>
      <w:sz w:val="36"/>
      <w:szCs w:val="36"/>
      <w:lang w:eastAsia="zh-CN"/>
    </w:rPr>
  </w:style>
  <w:style w:type="character" w:customStyle="1" w:styleId="Heading2Char">
    <w:name w:val="Heading 2 Char"/>
    <w:basedOn w:val="DefaultParagraphFont"/>
    <w:link w:val="Heading2"/>
    <w:qFormat/>
    <w:rPr>
      <w:rFonts w:ascii="Arial" w:eastAsia="SimSun" w:hAnsi="Arial" w:cs="Times New Roman"/>
      <w:sz w:val="32"/>
      <w:szCs w:val="32"/>
      <w:lang w:eastAsia="zh-CN"/>
    </w:rPr>
  </w:style>
  <w:style w:type="character" w:customStyle="1" w:styleId="Heading3Char">
    <w:name w:val="Heading 3 Char"/>
    <w:basedOn w:val="DefaultParagraphFont"/>
    <w:link w:val="Heading3"/>
    <w:qFormat/>
    <w:rPr>
      <w:rFonts w:ascii="Arial" w:eastAsia="SimSun" w:hAnsi="Arial" w:cs="Times New Roman"/>
      <w:sz w:val="28"/>
      <w:szCs w:val="28"/>
      <w:lang w:eastAsia="zh-CN"/>
    </w:rPr>
  </w:style>
  <w:style w:type="character" w:customStyle="1" w:styleId="Heading4Char">
    <w:name w:val="Heading 4 Char"/>
    <w:basedOn w:val="DefaultParagraphFont"/>
    <w:link w:val="Heading4"/>
    <w:qFormat/>
    <w:rPr>
      <w:rFonts w:ascii="Arial" w:eastAsia="SimSun" w:hAnsi="Arial" w:cs="Times New Roman"/>
      <w:sz w:val="24"/>
      <w:szCs w:val="24"/>
      <w:lang w:eastAsia="zh-CN"/>
    </w:rPr>
  </w:style>
  <w:style w:type="character" w:customStyle="1" w:styleId="Heading5Char">
    <w:name w:val="Heading 5 Char"/>
    <w:basedOn w:val="DefaultParagraphFont"/>
    <w:link w:val="Heading5"/>
    <w:qFormat/>
    <w:rPr>
      <w:rFonts w:ascii="Arial" w:eastAsia="SimSun" w:hAnsi="Arial" w:cs="Times New Roman"/>
      <w:sz w:val="22"/>
      <w:szCs w:val="22"/>
      <w:lang w:eastAsia="zh-CN"/>
    </w:rPr>
  </w:style>
  <w:style w:type="character" w:customStyle="1" w:styleId="Heading6Char">
    <w:name w:val="Heading 6 Char"/>
    <w:basedOn w:val="DefaultParagraphFont"/>
    <w:link w:val="Heading6"/>
    <w:qFormat/>
    <w:rPr>
      <w:rFonts w:ascii="Arial" w:hAnsi="Arial" w:cs="Arial"/>
      <w:sz w:val="22"/>
      <w:szCs w:val="22"/>
      <w:lang w:val="en-US" w:eastAsia="ja-JP"/>
    </w:rPr>
  </w:style>
  <w:style w:type="character" w:customStyle="1" w:styleId="Heading7Char">
    <w:name w:val="Heading 7 Char"/>
    <w:basedOn w:val="DefaultParagraphFont"/>
    <w:link w:val="Heading7"/>
    <w:qFormat/>
    <w:rPr>
      <w:rFonts w:ascii="Arial" w:hAnsi="Arial" w:cs="Arial"/>
      <w:sz w:val="22"/>
      <w:szCs w:val="22"/>
      <w:lang w:val="en-US" w:eastAsia="ja-JP"/>
    </w:rPr>
  </w:style>
  <w:style w:type="character" w:customStyle="1" w:styleId="Heading8Char">
    <w:name w:val="Heading 8 Char"/>
    <w:basedOn w:val="DefaultParagraphFont"/>
    <w:link w:val="Heading8"/>
    <w:qFormat/>
    <w:rPr>
      <w:rFonts w:ascii="Arial" w:hAnsi="Arial" w:cs="Arial"/>
      <w:sz w:val="22"/>
      <w:szCs w:val="22"/>
      <w:lang w:val="en-US" w:eastAsia="ja-JP"/>
    </w:rPr>
  </w:style>
  <w:style w:type="character" w:customStyle="1" w:styleId="Heading9Char">
    <w:name w:val="Heading 9 Char"/>
    <w:basedOn w:val="DefaultParagraphFont"/>
    <w:link w:val="Heading9"/>
    <w:qFormat/>
    <w:rPr>
      <w:rFonts w:ascii="Arial" w:hAnsi="Arial" w:cs="Arial"/>
      <w:sz w:val="22"/>
      <w:szCs w:val="22"/>
      <w:lang w:val="en-US" w:eastAsia="ja-JP"/>
    </w:rPr>
  </w:style>
  <w:style w:type="paragraph" w:customStyle="1" w:styleId="CRCoverPage">
    <w:name w:val="CR Cover Page"/>
    <w:qFormat/>
    <w:pPr>
      <w:spacing w:after="120" w:line="259" w:lineRule="auto"/>
      <w:jc w:val="both"/>
    </w:pPr>
    <w:rPr>
      <w:rFonts w:ascii="Arial" w:eastAsia="MS Mincho" w:hAnsi="Arial" w:cs="Times New Roman"/>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列表段落11,リスト段落,列出"/>
    <w:basedOn w:val="Normal"/>
    <w:link w:val="ListParagraphChar"/>
    <w:uiPriority w:val="34"/>
    <w:qFormat/>
    <w:pPr>
      <w:spacing w:after="0" w:line="240" w:lineRule="auto"/>
      <w:ind w:left="720"/>
    </w:pPr>
    <w:rPr>
      <w:rFonts w:ascii="Calibri" w:eastAsia="Calibri" w:hAnsi="Calibri"/>
      <w:sz w:val="24"/>
      <w:szCs w:val="24"/>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Pr>
      <w:rFonts w:ascii="Calibri" w:eastAsia="Calibri" w:hAnsi="Calibri"/>
      <w:sz w:val="24"/>
      <w:szCs w:val="24"/>
    </w:rPr>
  </w:style>
  <w:style w:type="character" w:customStyle="1" w:styleId="CaptionChar">
    <w:name w:val="Caption Char"/>
    <w:link w:val="Caption"/>
    <w:qFormat/>
    <w:rPr>
      <w:b/>
      <w:bCs/>
      <w:sz w:val="24"/>
      <w:szCs w:val="24"/>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CommentTextChar">
    <w:name w:val="Comment Text Char"/>
    <w:basedOn w:val="DefaultParagraphFont"/>
    <w:link w:val="CommentText"/>
    <w:uiPriority w:val="99"/>
    <w:qFormat/>
    <w:rPr>
      <w:sz w:val="20"/>
      <w:szCs w:val="20"/>
    </w:rPr>
  </w:style>
  <w:style w:type="character" w:customStyle="1" w:styleId="CommentSubjectChar">
    <w:name w:val="Comment Subject Char"/>
    <w:basedOn w:val="CommentTextChar"/>
    <w:link w:val="CommentSubject"/>
    <w:uiPriority w:val="99"/>
    <w:semiHidden/>
    <w:qFormat/>
    <w:rPr>
      <w:b/>
      <w:bCs/>
      <w:sz w:val="20"/>
      <w:szCs w:val="20"/>
    </w:rPr>
  </w:style>
  <w:style w:type="paragraph" w:customStyle="1" w:styleId="Reference">
    <w:name w:val="Reference"/>
    <w:basedOn w:val="Normal"/>
    <w:link w:val="ReferenceChar"/>
    <w:qFormat/>
    <w:pPr>
      <w:numPr>
        <w:numId w:val="2"/>
      </w:numPr>
    </w:pPr>
    <w:rPr>
      <w:rFonts w:eastAsiaTheme="minorHAnsi"/>
      <w:lang w:eastAsia="en-US"/>
    </w:rPr>
  </w:style>
  <w:style w:type="character" w:customStyle="1" w:styleId="ReferenceChar">
    <w:name w:val="Reference Char"/>
    <w:link w:val="Reference"/>
    <w:qFormat/>
    <w:locked/>
    <w:rPr>
      <w:rFonts w:eastAsiaTheme="minorHAnsi"/>
      <w:sz w:val="22"/>
      <w:szCs w:val="22"/>
      <w:lang w:val="en-US" w:eastAsia="en-US"/>
    </w:rPr>
  </w:style>
  <w:style w:type="paragraph" w:customStyle="1" w:styleId="Revision1">
    <w:name w:val="Revision1"/>
    <w:hidden/>
    <w:uiPriority w:val="99"/>
    <w:semiHidden/>
    <w:qFormat/>
    <w:pPr>
      <w:spacing w:after="160" w:line="259" w:lineRule="auto"/>
      <w:jc w:val="both"/>
    </w:pPr>
    <w:rPr>
      <w:sz w:val="22"/>
      <w:szCs w:val="22"/>
      <w:lang w:eastAsia="ja-JP"/>
    </w:rPr>
  </w:style>
  <w:style w:type="paragraph" w:customStyle="1" w:styleId="References">
    <w:name w:val="References"/>
    <w:basedOn w:val="Normal"/>
    <w:qFormat/>
    <w:pPr>
      <w:numPr>
        <w:numId w:val="3"/>
      </w:numPr>
      <w:autoSpaceDE w:val="0"/>
      <w:autoSpaceDN w:val="0"/>
      <w:snapToGrid w:val="0"/>
      <w:spacing w:after="60" w:line="240" w:lineRule="auto"/>
    </w:pPr>
    <w:rPr>
      <w:rFonts w:ascii="Times New Roman" w:eastAsia="SimSun" w:hAnsi="Times New Roman" w:cs="Times New Roman"/>
      <w:sz w:val="20"/>
      <w:szCs w:val="16"/>
      <w:lang w:eastAsia="en-US"/>
    </w:rPr>
  </w:style>
  <w:style w:type="paragraph" w:customStyle="1" w:styleId="Default">
    <w:name w:val="Default"/>
    <w:qFormat/>
    <w:pPr>
      <w:autoSpaceDE w:val="0"/>
      <w:autoSpaceDN w:val="0"/>
      <w:adjustRightInd w:val="0"/>
      <w:spacing w:after="160" w:line="259" w:lineRule="auto"/>
      <w:jc w:val="both"/>
    </w:pPr>
    <w:rPr>
      <w:rFonts w:ascii="Arial" w:hAnsi="Arial" w:cs="Arial"/>
      <w:color w:val="000000"/>
      <w:sz w:val="24"/>
      <w:szCs w:val="24"/>
      <w:lang w:eastAsia="ja-JP"/>
    </w:rPr>
  </w:style>
  <w:style w:type="character" w:customStyle="1" w:styleId="1">
    <w:name w:val="未解決のメンション1"/>
    <w:basedOn w:val="DefaultParagraphFont"/>
    <w:uiPriority w:val="99"/>
    <w:semiHidden/>
    <w:unhideWhenUsed/>
    <w:qFormat/>
    <w:rPr>
      <w:color w:val="605E5C"/>
      <w:shd w:val="clear" w:color="auto" w:fill="E1DFDD"/>
    </w:rPr>
  </w:style>
  <w:style w:type="paragraph" w:customStyle="1" w:styleId="Proposal">
    <w:name w:val="Proposal"/>
    <w:basedOn w:val="Normal"/>
    <w:link w:val="ProposalChar"/>
    <w:qFormat/>
    <w:pPr>
      <w:tabs>
        <w:tab w:val="left" w:pos="1701"/>
      </w:tabs>
    </w:pPr>
    <w:rPr>
      <w:b/>
      <w:bCs/>
      <w:lang w:eastAsia="zh-CN"/>
    </w:rPr>
  </w:style>
  <w:style w:type="character" w:customStyle="1" w:styleId="ProposalChar">
    <w:name w:val="Proposal Char"/>
    <w:basedOn w:val="DefaultParagraphFont"/>
    <w:link w:val="Proposal"/>
    <w:qFormat/>
    <w:rPr>
      <w:b/>
      <w:bCs/>
      <w:sz w:val="22"/>
      <w:szCs w:val="22"/>
      <w:lang w:val="en-US" w:eastAsia="zh-CN"/>
    </w:rPr>
  </w:style>
  <w:style w:type="paragraph" w:customStyle="1" w:styleId="Revision2">
    <w:name w:val="Revision2"/>
    <w:hidden/>
    <w:uiPriority w:val="99"/>
    <w:semiHidden/>
    <w:qFormat/>
    <w:pPr>
      <w:spacing w:after="160" w:line="259" w:lineRule="auto"/>
      <w:jc w:val="both"/>
    </w:pPr>
    <w:rPr>
      <w:sz w:val="22"/>
      <w:szCs w:val="22"/>
      <w:lang w:eastAsia="ja-JP"/>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10">
    <w:name w:val="未处理的提及1"/>
    <w:basedOn w:val="DefaultParagraphFont"/>
    <w:uiPriority w:val="99"/>
    <w:semiHidden/>
    <w:unhideWhenUsed/>
    <w:rsid w:val="006460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296703">
      <w:bodyDiv w:val="1"/>
      <w:marLeft w:val="0"/>
      <w:marRight w:val="0"/>
      <w:marTop w:val="0"/>
      <w:marBottom w:val="0"/>
      <w:divBdr>
        <w:top w:val="none" w:sz="0" w:space="0" w:color="auto"/>
        <w:left w:val="none" w:sz="0" w:space="0" w:color="auto"/>
        <w:bottom w:val="none" w:sz="0" w:space="0" w:color="auto"/>
        <w:right w:val="none" w:sz="0" w:space="0" w:color="auto"/>
      </w:divBdr>
    </w:div>
    <w:div w:id="573051427">
      <w:bodyDiv w:val="1"/>
      <w:marLeft w:val="0"/>
      <w:marRight w:val="0"/>
      <w:marTop w:val="0"/>
      <w:marBottom w:val="0"/>
      <w:divBdr>
        <w:top w:val="none" w:sz="0" w:space="0" w:color="auto"/>
        <w:left w:val="none" w:sz="0" w:space="0" w:color="auto"/>
        <w:bottom w:val="none" w:sz="0" w:space="0" w:color="auto"/>
        <w:right w:val="none" w:sz="0" w:space="0" w:color="auto"/>
      </w:divBdr>
    </w:div>
    <w:div w:id="754060217">
      <w:bodyDiv w:val="1"/>
      <w:marLeft w:val="0"/>
      <w:marRight w:val="0"/>
      <w:marTop w:val="0"/>
      <w:marBottom w:val="0"/>
      <w:divBdr>
        <w:top w:val="none" w:sz="0" w:space="0" w:color="auto"/>
        <w:left w:val="none" w:sz="0" w:space="0" w:color="auto"/>
        <w:bottom w:val="none" w:sz="0" w:space="0" w:color="auto"/>
        <w:right w:val="none" w:sz="0" w:space="0" w:color="auto"/>
      </w:divBdr>
    </w:div>
    <w:div w:id="849639091">
      <w:bodyDiv w:val="1"/>
      <w:marLeft w:val="0"/>
      <w:marRight w:val="0"/>
      <w:marTop w:val="0"/>
      <w:marBottom w:val="0"/>
      <w:divBdr>
        <w:top w:val="none" w:sz="0" w:space="0" w:color="auto"/>
        <w:left w:val="none" w:sz="0" w:space="0" w:color="auto"/>
        <w:bottom w:val="none" w:sz="0" w:space="0" w:color="auto"/>
        <w:right w:val="none" w:sz="0" w:space="0" w:color="auto"/>
      </w:divBdr>
      <w:divsChild>
        <w:div w:id="2102680377">
          <w:marLeft w:val="1800"/>
          <w:marRight w:val="0"/>
          <w:marTop w:val="100"/>
          <w:marBottom w:val="0"/>
          <w:divBdr>
            <w:top w:val="none" w:sz="0" w:space="0" w:color="auto"/>
            <w:left w:val="none" w:sz="0" w:space="0" w:color="auto"/>
            <w:bottom w:val="none" w:sz="0" w:space="0" w:color="auto"/>
            <w:right w:val="none" w:sz="0" w:space="0" w:color="auto"/>
          </w:divBdr>
        </w:div>
      </w:divsChild>
    </w:div>
    <w:div w:id="936449607">
      <w:bodyDiv w:val="1"/>
      <w:marLeft w:val="0"/>
      <w:marRight w:val="0"/>
      <w:marTop w:val="0"/>
      <w:marBottom w:val="0"/>
      <w:divBdr>
        <w:top w:val="none" w:sz="0" w:space="0" w:color="auto"/>
        <w:left w:val="none" w:sz="0" w:space="0" w:color="auto"/>
        <w:bottom w:val="none" w:sz="0" w:space="0" w:color="auto"/>
        <w:right w:val="none" w:sz="0" w:space="0" w:color="auto"/>
      </w:divBdr>
    </w:div>
    <w:div w:id="977995654">
      <w:bodyDiv w:val="1"/>
      <w:marLeft w:val="0"/>
      <w:marRight w:val="0"/>
      <w:marTop w:val="0"/>
      <w:marBottom w:val="0"/>
      <w:divBdr>
        <w:top w:val="none" w:sz="0" w:space="0" w:color="auto"/>
        <w:left w:val="none" w:sz="0" w:space="0" w:color="auto"/>
        <w:bottom w:val="none" w:sz="0" w:space="0" w:color="auto"/>
        <w:right w:val="none" w:sz="0" w:space="0" w:color="auto"/>
      </w:divBdr>
    </w:div>
    <w:div w:id="1067460410">
      <w:bodyDiv w:val="1"/>
      <w:marLeft w:val="0"/>
      <w:marRight w:val="0"/>
      <w:marTop w:val="0"/>
      <w:marBottom w:val="0"/>
      <w:divBdr>
        <w:top w:val="none" w:sz="0" w:space="0" w:color="auto"/>
        <w:left w:val="none" w:sz="0" w:space="0" w:color="auto"/>
        <w:bottom w:val="none" w:sz="0" w:space="0" w:color="auto"/>
        <w:right w:val="none" w:sz="0" w:space="0" w:color="auto"/>
      </w:divBdr>
    </w:div>
    <w:div w:id="1297225924">
      <w:bodyDiv w:val="1"/>
      <w:marLeft w:val="0"/>
      <w:marRight w:val="0"/>
      <w:marTop w:val="0"/>
      <w:marBottom w:val="0"/>
      <w:divBdr>
        <w:top w:val="none" w:sz="0" w:space="0" w:color="auto"/>
        <w:left w:val="none" w:sz="0" w:space="0" w:color="auto"/>
        <w:bottom w:val="none" w:sz="0" w:space="0" w:color="auto"/>
        <w:right w:val="none" w:sz="0" w:space="0" w:color="auto"/>
      </w:divBdr>
    </w:div>
    <w:div w:id="1396932168">
      <w:bodyDiv w:val="1"/>
      <w:marLeft w:val="0"/>
      <w:marRight w:val="0"/>
      <w:marTop w:val="0"/>
      <w:marBottom w:val="0"/>
      <w:divBdr>
        <w:top w:val="none" w:sz="0" w:space="0" w:color="auto"/>
        <w:left w:val="none" w:sz="0" w:space="0" w:color="auto"/>
        <w:bottom w:val="none" w:sz="0" w:space="0" w:color="auto"/>
        <w:right w:val="none" w:sz="0" w:space="0" w:color="auto"/>
      </w:divBdr>
    </w:div>
    <w:div w:id="1713378528">
      <w:bodyDiv w:val="1"/>
      <w:marLeft w:val="0"/>
      <w:marRight w:val="0"/>
      <w:marTop w:val="0"/>
      <w:marBottom w:val="0"/>
      <w:divBdr>
        <w:top w:val="none" w:sz="0" w:space="0" w:color="auto"/>
        <w:left w:val="none" w:sz="0" w:space="0" w:color="auto"/>
        <w:bottom w:val="none" w:sz="0" w:space="0" w:color="auto"/>
        <w:right w:val="none" w:sz="0" w:space="0" w:color="auto"/>
      </w:divBdr>
    </w:div>
    <w:div w:id="1869290179">
      <w:bodyDiv w:val="1"/>
      <w:marLeft w:val="0"/>
      <w:marRight w:val="0"/>
      <w:marTop w:val="0"/>
      <w:marBottom w:val="0"/>
      <w:divBdr>
        <w:top w:val="none" w:sz="0" w:space="0" w:color="auto"/>
        <w:left w:val="none" w:sz="0" w:space="0" w:color="auto"/>
        <w:bottom w:val="none" w:sz="0" w:space="0" w:color="auto"/>
        <w:right w:val="none" w:sz="0" w:space="0" w:color="auto"/>
      </w:divBdr>
    </w:div>
    <w:div w:id="1921058877">
      <w:bodyDiv w:val="1"/>
      <w:marLeft w:val="0"/>
      <w:marRight w:val="0"/>
      <w:marTop w:val="0"/>
      <w:marBottom w:val="0"/>
      <w:divBdr>
        <w:top w:val="none" w:sz="0" w:space="0" w:color="auto"/>
        <w:left w:val="none" w:sz="0" w:space="0" w:color="auto"/>
        <w:bottom w:val="none" w:sz="0" w:space="0" w:color="auto"/>
        <w:right w:val="none" w:sz="0" w:space="0" w:color="auto"/>
      </w:divBdr>
    </w:div>
    <w:div w:id="19905496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B3FCD59B-D66F-4F58-9E1B-A4EFD03113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4.xml><?xml version="1.0" encoding="utf-8"?>
<ds:datastoreItem xmlns:ds="http://schemas.openxmlformats.org/officeDocument/2006/customXml" ds:itemID="{9EAD0DB0-CB26-4888-9304-330F675F1E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1744</TotalTime>
  <Pages>40</Pages>
  <Words>15161</Words>
  <Characters>86422</Characters>
  <Application>Microsoft Office Word</Application>
  <DocSecurity>0</DocSecurity>
  <Lines>720</Lines>
  <Paragraphs>202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Mediatek</Company>
  <LinksUpToDate>false</LinksUpToDate>
  <CharactersWithSpaces>101381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Paul.Marinier@InterDigital.com</dc:creator>
  <cp:lastModifiedBy>Paul Marinier</cp:lastModifiedBy>
  <cp:revision>60</cp:revision>
  <dcterms:created xsi:type="dcterms:W3CDTF">2023-08-21T06:20:00Z</dcterms:created>
  <dcterms:modified xsi:type="dcterms:W3CDTF">2023-08-25T14:43:00Z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KSOProductBuildVer">
    <vt:lpwstr>2052-11.8.2.11716</vt:lpwstr>
  </property>
  <property fmtid="{D5CDD505-2E9C-101B-9397-08002B2CF9AE}" pid="4" name="ICV">
    <vt:lpwstr>E537DC38E7C94757813652E07B3BF763</vt:lpwstr>
  </property>
  <property fmtid="{D5CDD505-2E9C-101B-9397-08002B2CF9AE}" pid="5" name="MSIP_Label_a7295cc1-d279-42ac-ab4d-3b0f4fece050_Enabled">
    <vt:lpwstr>true</vt:lpwstr>
  </property>
  <property fmtid="{D5CDD505-2E9C-101B-9397-08002B2CF9AE}" pid="6" name="MSIP_Label_a7295cc1-d279-42ac-ab4d-3b0f4fece050_SetDate">
    <vt:lpwstr>2022-10-12T17:17:56Z</vt:lpwstr>
  </property>
  <property fmtid="{D5CDD505-2E9C-101B-9397-08002B2CF9AE}" pid="7" name="MSIP_Label_a7295cc1-d279-42ac-ab4d-3b0f4fece050_Method">
    <vt:lpwstr>Standard</vt:lpwstr>
  </property>
  <property fmtid="{D5CDD505-2E9C-101B-9397-08002B2CF9AE}" pid="8" name="MSIP_Label_a7295cc1-d279-42ac-ab4d-3b0f4fece050_Name">
    <vt:lpwstr>FUJITSU-RESTRICTED​</vt:lpwstr>
  </property>
  <property fmtid="{D5CDD505-2E9C-101B-9397-08002B2CF9AE}" pid="9" name="MSIP_Label_a7295cc1-d279-42ac-ab4d-3b0f4fece050_SiteId">
    <vt:lpwstr>a19f121d-81e1-4858-a9d8-736e267fd4c7</vt:lpwstr>
  </property>
  <property fmtid="{D5CDD505-2E9C-101B-9397-08002B2CF9AE}" pid="10" name="MSIP_Label_a7295cc1-d279-42ac-ab4d-3b0f4fece050_ActionId">
    <vt:lpwstr>c36cc9e0-fa8c-4895-a879-3354b8d70cdc</vt:lpwstr>
  </property>
  <property fmtid="{D5CDD505-2E9C-101B-9397-08002B2CF9AE}" pid="11" name="MSIP_Label_a7295cc1-d279-42ac-ab4d-3b0f4fece050_ContentBits">
    <vt:lpwstr>0</vt:lpwstr>
  </property>
  <property fmtid="{D5CDD505-2E9C-101B-9397-08002B2CF9AE}" pid="12" name="_2015_ms_pID_725343">
    <vt:lpwstr>(3)YDno9Zxe71l6jRSqozjFhc2xetF5liaA2QykZypWWjgFoAEJu5TpuqWiTi3TrohV7EeKUxu5
TWeGiNTuj/KVByQLGr1MbYnYSc2nacr+rk9XuTaehu13OpGoUVRfQwCIiMplkhNwiWcRtMwi
QpQrZHAnBr3eF28jlvncQp3DHvsYpmyjHS3hHXdL7TDz2r2cOAUSIFzznB9R/wBfg7dkIXoq
03r0Fevxm/E2NTFiq6</vt:lpwstr>
  </property>
  <property fmtid="{D5CDD505-2E9C-101B-9397-08002B2CF9AE}" pid="13" name="_2015_ms_pID_7253431">
    <vt:lpwstr>dN4fabV25aiLOuzE222OfajaXAjl78ea94KyNYTHIcqN9FPLjajS24
TPRvmmpWnaBPtAU76hwI1Vv4T0A0MmnNBDjSZVUw1qtMCWh9Fxo8vXDrrDyo6bJKVSlXuZUO
q6OAB2TUxENpluuVjVPtX6/ixZdYIy5u628rxmyRKYBpyngYejw3Uaf4JtN8HTXmG512yVI2
toT7vnfQVFW1bpFHhs8UjzIXUS581EypYeUK</vt:lpwstr>
  </property>
  <property fmtid="{D5CDD505-2E9C-101B-9397-08002B2CF9AE}" pid="14" name="MSIP_Label_0359f705-2ba0-454b-9cfc-6ce5bcaac040_Enabled">
    <vt:lpwstr>true</vt:lpwstr>
  </property>
  <property fmtid="{D5CDD505-2E9C-101B-9397-08002B2CF9AE}" pid="15" name="MSIP_Label_0359f705-2ba0-454b-9cfc-6ce5bcaac040_SetDate">
    <vt:lpwstr>2022-10-13T10:58:37Z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8c6602df-4b46-4105-92d9-008c99af6e3a</vt:lpwstr>
  </property>
  <property fmtid="{D5CDD505-2E9C-101B-9397-08002B2CF9AE}" pid="20" name="MSIP_Label_0359f705-2ba0-454b-9cfc-6ce5bcaac040_ContentBits">
    <vt:lpwstr>2</vt:lpwstr>
  </property>
  <property fmtid="{D5CDD505-2E9C-101B-9397-08002B2CF9AE}" pid="21" name="_2015_ms_pID_7253432">
    <vt:lpwstr>Fw==</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2023-04-17T14:27:45Z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cc65c60a-638a-4bbb-b71a-280dde6c02d4</vt:lpwstr>
  </property>
  <property fmtid="{D5CDD505-2E9C-101B-9397-08002B2CF9AE}" pid="28" name="MSIP_Label_83bcef13-7cac-433f-ba1d-47a323951816_ContentBits">
    <vt:lpwstr>0</vt:lpwstr>
  </property>
  <property fmtid="{D5CDD505-2E9C-101B-9397-08002B2CF9AE}" pid="29" name="MediaServiceImageTags">
    <vt:lpwstr/>
  </property>
</Properties>
</file>