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BF425" w14:textId="70ACAAB1" w:rsidR="00AF2524" w:rsidRPr="00521F8C" w:rsidRDefault="00AF2524" w:rsidP="00AF2524">
      <w:pPr>
        <w:pStyle w:val="3GPPHeader"/>
        <w:rPr>
          <w:rtl/>
          <w:lang w:bidi="ar-EG"/>
        </w:rPr>
      </w:pPr>
      <w:r w:rsidRPr="00521F8C">
        <w:t>3GPP TSG RAN WG1 #11</w:t>
      </w:r>
      <w:r>
        <w:t>4</w:t>
      </w:r>
      <w:r w:rsidRPr="00521F8C">
        <w:tab/>
        <w:t>R1-2</w:t>
      </w:r>
      <w:r>
        <w:t>30</w:t>
      </w:r>
      <w:r w:rsidR="001D30EE">
        <w:t>7807</w:t>
      </w:r>
    </w:p>
    <w:p w14:paraId="7CB21B1C" w14:textId="77777777" w:rsidR="00AF2524" w:rsidRPr="00521F8C" w:rsidRDefault="00AF2524" w:rsidP="00AF2524">
      <w:pPr>
        <w:pStyle w:val="3GPPHeader"/>
        <w:rPr>
          <w:rFonts w:cstheme="minorBidi"/>
          <w:sz w:val="22"/>
          <w:szCs w:val="22"/>
        </w:rPr>
      </w:pPr>
      <w:r>
        <w:t>Toulouse, France</w:t>
      </w:r>
      <w:r w:rsidRPr="00521F8C">
        <w:t xml:space="preserve">, </w:t>
      </w:r>
      <w:r>
        <w:t>Aug. 21</w:t>
      </w:r>
      <w:r w:rsidRPr="00A12EC1">
        <w:rPr>
          <w:vertAlign w:val="superscript"/>
        </w:rPr>
        <w:t>st</w:t>
      </w:r>
      <w:r w:rsidRPr="00521F8C">
        <w:t xml:space="preserve"> – </w:t>
      </w:r>
      <w:r>
        <w:t>25</w:t>
      </w:r>
      <w:r w:rsidRPr="007E2DE4">
        <w:rPr>
          <w:vertAlign w:val="superscript"/>
        </w:rPr>
        <w:t>th</w:t>
      </w:r>
      <w:r w:rsidRPr="00521F8C">
        <w:t>, 202</w:t>
      </w:r>
      <w:r>
        <w:t>3</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5E54269E" w:rsidR="00E22E39" w:rsidRPr="008E69C7" w:rsidRDefault="00E22E39" w:rsidP="003165DD">
      <w:pPr>
        <w:pStyle w:val="3GPPHeader"/>
      </w:pPr>
      <w:r w:rsidRPr="008E69C7">
        <w:t>Title:</w:t>
      </w:r>
      <w:r w:rsidRPr="008E69C7">
        <w:tab/>
      </w:r>
      <w:r w:rsidR="00B97CA1" w:rsidRPr="008E69C7">
        <w:t>Further aspects of AI/ML for CSI</w:t>
      </w:r>
      <w:r w:rsidR="003603B2" w:rsidRPr="008E69C7">
        <w:t xml:space="preserve"> f</w:t>
      </w:r>
      <w:r w:rsidR="00B97CA1" w:rsidRPr="008E69C7">
        <w:t>eedback</w:t>
      </w:r>
    </w:p>
    <w:p w14:paraId="0A507AD1" w14:textId="102E4A1C" w:rsidR="00E22E39" w:rsidRPr="008E69C7" w:rsidRDefault="00E22E39" w:rsidP="003165DD">
      <w:pPr>
        <w:pStyle w:val="3GPPHeader"/>
      </w:pPr>
      <w:r w:rsidRPr="008E69C7">
        <w:t>Agenda Item:</w:t>
      </w:r>
      <w:r w:rsidRPr="008E69C7">
        <w:tab/>
      </w:r>
      <w:r w:rsidR="003216A6" w:rsidRPr="008E69C7">
        <w:t>9</w:t>
      </w:r>
      <w:r w:rsidR="00136C0E" w:rsidRPr="008E69C7">
        <w:t>.</w:t>
      </w:r>
      <w:r w:rsidR="003603B2" w:rsidRPr="008E69C7">
        <w:t>2</w:t>
      </w:r>
      <w:r w:rsidR="00BF1725" w:rsidRPr="008E69C7">
        <w:t>.</w:t>
      </w:r>
      <w:r w:rsidR="00EC4A12" w:rsidRPr="008E69C7">
        <w:t>2.2</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758F1B29" w14:textId="03F01BB1" w:rsidR="00F17ABB" w:rsidRPr="008E69C7" w:rsidRDefault="00D8185D" w:rsidP="006A261F">
      <w:pPr>
        <w:spacing w:after="0"/>
      </w:pPr>
      <w:r w:rsidRPr="008E69C7">
        <w:t xml:space="preserve">In </w:t>
      </w:r>
      <w:r w:rsidR="0000320B" w:rsidRPr="008E69C7">
        <w:t>RAN</w:t>
      </w:r>
      <w:r w:rsidR="003D524D" w:rsidRPr="008E69C7">
        <w:t>1</w:t>
      </w:r>
      <w:r w:rsidR="0000320B" w:rsidRPr="008E69C7">
        <w:t>#</w:t>
      </w:r>
      <w:r w:rsidR="003D524D" w:rsidRPr="008E69C7">
        <w:t>1</w:t>
      </w:r>
      <w:r w:rsidR="00980B9B" w:rsidRPr="008E69C7">
        <w:t>1</w:t>
      </w:r>
      <w:r w:rsidR="00C523C1">
        <w:t>3</w:t>
      </w:r>
      <w:r w:rsidR="005524F1">
        <w:t xml:space="preserve"> </w:t>
      </w:r>
      <w:sdt>
        <w:sdtPr>
          <w:id w:val="-603955397"/>
          <w:citation/>
        </w:sdtPr>
        <w:sdtContent>
          <w:r w:rsidR="005524F1">
            <w:fldChar w:fldCharType="begin"/>
          </w:r>
          <w:r w:rsidR="005524F1">
            <w:instrText xml:space="preserve"> CITATION RAN1_113 \l 1033 </w:instrText>
          </w:r>
          <w:r w:rsidR="005524F1">
            <w:fldChar w:fldCharType="separate"/>
          </w:r>
          <w:r w:rsidR="00D33148" w:rsidRPr="00D33148">
            <w:rPr>
              <w:noProof/>
            </w:rPr>
            <w:t>[1]</w:t>
          </w:r>
          <w:r w:rsidR="005524F1">
            <w:fldChar w:fldCharType="end"/>
          </w:r>
        </w:sdtContent>
      </w:sdt>
      <w:r w:rsidR="00590B7B" w:rsidRPr="008E69C7">
        <w:t>,</w:t>
      </w:r>
      <w:r w:rsidR="00980C7C" w:rsidRPr="008E69C7">
        <w:t xml:space="preserve"> </w:t>
      </w:r>
      <w:r w:rsidR="00B97CA1" w:rsidRPr="008E69C7">
        <w:t>a</w:t>
      </w:r>
      <w:r w:rsidR="00777984" w:rsidRPr="008E69C7">
        <w:t xml:space="preserve"> few </w:t>
      </w:r>
      <w:r w:rsidR="003D524D" w:rsidRPr="008E69C7">
        <w:t>agreement</w:t>
      </w:r>
      <w:r w:rsidR="00777984" w:rsidRPr="008E69C7">
        <w:t xml:space="preserve">s </w:t>
      </w:r>
      <w:r w:rsidR="003D524D" w:rsidRPr="008E69C7">
        <w:t>w</w:t>
      </w:r>
      <w:r w:rsidR="00777984" w:rsidRPr="008E69C7">
        <w:t>ere</w:t>
      </w:r>
      <w:r w:rsidR="003D524D" w:rsidRPr="008E69C7">
        <w:t xml:space="preserve"> reached corresponding to</w:t>
      </w:r>
      <w:r w:rsidR="00E259E7" w:rsidRPr="008E69C7">
        <w:t xml:space="preserve"> AI/ML</w:t>
      </w:r>
      <w:r w:rsidR="00777984" w:rsidRPr="008E69C7">
        <w:t xml:space="preserve">-based CSI enhancement, </w:t>
      </w:r>
      <w:r w:rsidR="003A52B5" w:rsidRPr="008E69C7">
        <w:t>focusing on</w:t>
      </w:r>
      <w:r w:rsidR="00AF4508" w:rsidRPr="008E69C7">
        <w:t xml:space="preserve"> down selecting the </w:t>
      </w:r>
      <w:r w:rsidR="003A52B5" w:rsidRPr="008E69C7">
        <w:t xml:space="preserve">sub-use cases supported for </w:t>
      </w:r>
      <w:r w:rsidR="003C428E" w:rsidRPr="008E69C7">
        <w:t>AI/ML for CSI feedback, as well as other details corresponding to specification impact for CSI compression sub-use case</w:t>
      </w:r>
      <w:bookmarkStart w:id="0" w:name="_Hlk115101442"/>
      <w:r w:rsidR="00331343" w:rsidRPr="008E69C7">
        <w:t xml:space="preserve">, as </w:t>
      </w:r>
      <w:proofErr w:type="gramStart"/>
      <w:r w:rsidR="00331343" w:rsidRPr="008E69C7">
        <w:t>follows</w:t>
      </w:r>
      <w:proofErr w:type="gramEnd"/>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450DC6" w14:paraId="7EF7C568" w14:textId="77777777" w:rsidTr="00AF14FD">
        <w:trPr>
          <w:trHeight w:val="4896"/>
        </w:trPr>
        <w:tc>
          <w:tcPr>
            <w:tcW w:w="9170" w:type="dxa"/>
          </w:tcPr>
          <w:p w14:paraId="23B35B12" w14:textId="77777777" w:rsidR="00F96F03" w:rsidRPr="0040227E" w:rsidRDefault="00F96F03" w:rsidP="00F96F03">
            <w:pPr>
              <w:rPr>
                <w:highlight w:val="green"/>
              </w:rPr>
            </w:pPr>
            <w:bookmarkStart w:id="1" w:name="_Hlk142313115"/>
            <w:r w:rsidRPr="0040227E">
              <w:rPr>
                <w:highlight w:val="green"/>
              </w:rPr>
              <w:t xml:space="preserve">Agreement </w:t>
            </w:r>
          </w:p>
          <w:p w14:paraId="32B9996E" w14:textId="77777777" w:rsidR="00F96F03" w:rsidRPr="0040227E" w:rsidRDefault="00F96F03">
            <w:pPr>
              <w:pStyle w:val="ListParagraph"/>
              <w:numPr>
                <w:ilvl w:val="0"/>
                <w:numId w:val="27"/>
              </w:numPr>
              <w:overflowPunct w:val="0"/>
              <w:autoSpaceDE w:val="0"/>
              <w:autoSpaceDN w:val="0"/>
              <w:adjustRightInd w:val="0"/>
              <w:spacing w:line="240" w:lineRule="auto"/>
              <w:jc w:val="left"/>
              <w:textAlignment w:val="baseline"/>
            </w:pPr>
            <w:r w:rsidRPr="0040227E">
              <w:t>Type 2 Joint training of the two-sided model at network side and UE side, respectively.</w:t>
            </w:r>
          </w:p>
          <w:p w14:paraId="153FED47" w14:textId="77777777" w:rsidR="00F96F03" w:rsidRPr="0040227E" w:rsidRDefault="00F96F03">
            <w:pPr>
              <w:pStyle w:val="ListParagraph"/>
              <w:numPr>
                <w:ilvl w:val="1"/>
                <w:numId w:val="27"/>
              </w:numPr>
              <w:overflowPunct w:val="0"/>
              <w:autoSpaceDE w:val="0"/>
              <w:autoSpaceDN w:val="0"/>
              <w:adjustRightInd w:val="0"/>
              <w:spacing w:line="240" w:lineRule="auto"/>
              <w:jc w:val="left"/>
              <w:textAlignment w:val="baseline"/>
            </w:pPr>
            <w:r w:rsidRPr="0040227E">
              <w:t>Note: Joint training includes both simultaneous training and sequential training, in which the pros and cons could be discussed separately</w:t>
            </w:r>
          </w:p>
          <w:p w14:paraId="146EF4C1" w14:textId="0A2200F4" w:rsidR="00F96F03" w:rsidRPr="005524F1" w:rsidRDefault="00F96F03" w:rsidP="005524F1">
            <w:pPr>
              <w:pStyle w:val="ListParagraph"/>
              <w:numPr>
                <w:ilvl w:val="1"/>
                <w:numId w:val="27"/>
              </w:numPr>
              <w:overflowPunct w:val="0"/>
              <w:autoSpaceDE w:val="0"/>
              <w:autoSpaceDN w:val="0"/>
              <w:adjustRightInd w:val="0"/>
              <w:spacing w:line="240" w:lineRule="auto"/>
              <w:jc w:val="left"/>
              <w:textAlignment w:val="baseline"/>
            </w:pPr>
            <w:r w:rsidRPr="0040227E">
              <w:t>Note: Sequential training includes starting with UE side training, or starting with NW side training</w:t>
            </w:r>
          </w:p>
          <w:p w14:paraId="737B80B3" w14:textId="01402242" w:rsidR="00F96F03" w:rsidRPr="00313634" w:rsidRDefault="00F96F03" w:rsidP="00F96F03">
            <w:pPr>
              <w:rPr>
                <w:rFonts w:eastAsia="DengXian"/>
                <w:highlight w:val="green"/>
                <w:lang w:eastAsia="zh-CN"/>
              </w:rPr>
            </w:pPr>
            <w:r w:rsidRPr="00313634">
              <w:rPr>
                <w:rFonts w:eastAsia="DengXian"/>
                <w:highlight w:val="green"/>
                <w:lang w:eastAsia="zh-CN"/>
              </w:rPr>
              <w:t>Agreement</w:t>
            </w:r>
          </w:p>
          <w:p w14:paraId="64054B5C" w14:textId="77777777" w:rsidR="00F96F03" w:rsidRPr="00313634" w:rsidRDefault="00F96F03" w:rsidP="00F96F03">
            <w:pPr>
              <w:rPr>
                <w:rFonts w:eastAsia="Malgun Gothic"/>
              </w:rPr>
            </w:pPr>
            <w:r w:rsidRPr="00313634">
              <w:rPr>
                <w:rFonts w:eastAsia="Malgun Gothic"/>
              </w:rPr>
              <w:t xml:space="preserve">In CSI compression using two-sided model use case, for discussion of training collaboration type 1, </w:t>
            </w:r>
          </w:p>
          <w:p w14:paraId="3A28FDD6" w14:textId="77777777" w:rsidR="00F96F03" w:rsidRPr="00313634" w:rsidRDefault="00F96F03">
            <w:pPr>
              <w:numPr>
                <w:ilvl w:val="0"/>
                <w:numId w:val="28"/>
              </w:numPr>
              <w:overflowPunct w:val="0"/>
              <w:autoSpaceDE w:val="0"/>
              <w:autoSpaceDN w:val="0"/>
              <w:adjustRightInd w:val="0"/>
              <w:spacing w:after="0" w:line="259" w:lineRule="auto"/>
              <w:jc w:val="left"/>
              <w:textAlignment w:val="baseline"/>
              <w:rPr>
                <w:rFonts w:eastAsia="Malgun Gothic"/>
                <w:lang w:eastAsia="x-none"/>
              </w:rPr>
            </w:pPr>
            <w:r w:rsidRPr="00313634">
              <w:rPr>
                <w:rFonts w:eastAsia="Malgun Gothic"/>
                <w:lang w:eastAsia="x-none"/>
              </w:rPr>
              <w:t>Create separate table with separate columns for both known model structure, and unknown model structure separately for NW-sided and UE-sided, respectively.</w:t>
            </w:r>
          </w:p>
          <w:p w14:paraId="519EC66B" w14:textId="77777777" w:rsidR="00F96F03" w:rsidRPr="00F96F03" w:rsidRDefault="00F96F03" w:rsidP="00F96F03">
            <w:pPr>
              <w:rPr>
                <w:rFonts w:eastAsia="DengXian"/>
                <w:sz w:val="12"/>
                <w:szCs w:val="12"/>
                <w:lang w:eastAsia="zh-CN"/>
              </w:rPr>
            </w:pPr>
          </w:p>
          <w:p w14:paraId="532EE23E" w14:textId="77777777" w:rsidR="00F96F03" w:rsidRPr="002D42EE" w:rsidRDefault="00F96F03" w:rsidP="00F96F03">
            <w:pPr>
              <w:rPr>
                <w:rFonts w:eastAsia="DengXian"/>
                <w:highlight w:val="green"/>
                <w:lang w:eastAsia="zh-CN"/>
              </w:rPr>
            </w:pPr>
            <w:r w:rsidRPr="002D42EE">
              <w:rPr>
                <w:rFonts w:eastAsia="DengXian"/>
                <w:highlight w:val="green"/>
                <w:lang w:eastAsia="zh-CN"/>
              </w:rPr>
              <w:t>Agreement</w:t>
            </w:r>
          </w:p>
          <w:p w14:paraId="48AA4987" w14:textId="77777777" w:rsidR="00F96F03" w:rsidRPr="002D42EE" w:rsidRDefault="00F96F03" w:rsidP="00F96F03">
            <w:pPr>
              <w:rPr>
                <w:rFonts w:eastAsia="Malgun Gothic"/>
              </w:rPr>
            </w:pPr>
            <w:r w:rsidRPr="002D42EE">
              <w:rPr>
                <w:rFonts w:eastAsia="Malgun Gothic"/>
              </w:rPr>
              <w:t xml:space="preserve">In CSI compression using two-sided model use case, further study </w:t>
            </w:r>
            <w:r w:rsidRPr="002D42EE">
              <w:rPr>
                <w:rFonts w:eastAsia="Yu Mincho"/>
                <w:lang w:eastAsia="ja-JP"/>
              </w:rPr>
              <w:t>the necessity, complexity, overhead, latency and</w:t>
            </w:r>
            <w:r w:rsidRPr="002D42EE">
              <w:rPr>
                <w:rFonts w:eastAsia="Malgun Gothic"/>
              </w:rPr>
              <w:t xml:space="preserve"> potential specification impact on ground truth CSI report for NW side data collection for model performance monitoring, including:   </w:t>
            </w:r>
          </w:p>
          <w:p w14:paraId="47D39430" w14:textId="77777777" w:rsidR="00F96F03" w:rsidRPr="002D42EE" w:rsidRDefault="00F96F03">
            <w:pPr>
              <w:numPr>
                <w:ilvl w:val="0"/>
                <w:numId w:val="29"/>
              </w:numPr>
              <w:overflowPunct w:val="0"/>
              <w:autoSpaceDE w:val="0"/>
              <w:autoSpaceDN w:val="0"/>
              <w:adjustRightInd w:val="0"/>
              <w:spacing w:after="0" w:line="240" w:lineRule="auto"/>
              <w:contextualSpacing/>
              <w:jc w:val="left"/>
              <w:textAlignment w:val="baseline"/>
              <w:rPr>
                <w:rFonts w:eastAsia="Malgun Gothic"/>
              </w:rPr>
            </w:pPr>
            <w:r w:rsidRPr="002D42EE">
              <w:rPr>
                <w:rFonts w:eastAsia="Malgun Gothic"/>
              </w:rPr>
              <w:t xml:space="preserve">Scalar quantization </w:t>
            </w:r>
            <w:r w:rsidRPr="002D42EE">
              <w:rPr>
                <w:rFonts w:eastAsia="SimSun"/>
              </w:rPr>
              <w:t>for ground-truth CSI</w:t>
            </w:r>
          </w:p>
          <w:p w14:paraId="1AE8CE9B" w14:textId="77777777" w:rsidR="00F96F03" w:rsidRPr="002D42EE" w:rsidRDefault="00F96F03">
            <w:pPr>
              <w:numPr>
                <w:ilvl w:val="1"/>
                <w:numId w:val="29"/>
              </w:numPr>
              <w:overflowPunct w:val="0"/>
              <w:autoSpaceDE w:val="0"/>
              <w:autoSpaceDN w:val="0"/>
              <w:adjustRightInd w:val="0"/>
              <w:spacing w:after="0" w:line="240" w:lineRule="auto"/>
              <w:contextualSpacing/>
              <w:jc w:val="left"/>
              <w:textAlignment w:val="baseline"/>
              <w:rPr>
                <w:rFonts w:eastAsia="SimSun"/>
              </w:rPr>
            </w:pPr>
            <w:r w:rsidRPr="002D42EE">
              <w:rPr>
                <w:rFonts w:eastAsia="SimSun"/>
              </w:rPr>
              <w:t>FFS: any processing applied to the ground-truth CSI before scalar</w:t>
            </w:r>
            <w:r w:rsidRPr="002D42EE">
              <w:rPr>
                <w:rFonts w:eastAsia="Malgun Gothic"/>
              </w:rPr>
              <w:t xml:space="preserve"> quantization</w:t>
            </w:r>
          </w:p>
          <w:p w14:paraId="704AC9A0" w14:textId="77777777" w:rsidR="00F96F03" w:rsidRPr="002D42EE" w:rsidRDefault="00F96F03">
            <w:pPr>
              <w:numPr>
                <w:ilvl w:val="0"/>
                <w:numId w:val="29"/>
              </w:numPr>
              <w:overflowPunct w:val="0"/>
              <w:autoSpaceDE w:val="0"/>
              <w:autoSpaceDN w:val="0"/>
              <w:adjustRightInd w:val="0"/>
              <w:spacing w:after="0" w:line="240" w:lineRule="auto"/>
              <w:contextualSpacing/>
              <w:jc w:val="left"/>
              <w:textAlignment w:val="baseline"/>
              <w:rPr>
                <w:rFonts w:eastAsia="Malgun Gothic"/>
              </w:rPr>
            </w:pPr>
            <w:r w:rsidRPr="002D42EE">
              <w:rPr>
                <w:rFonts w:eastAsia="Malgun Gothic"/>
              </w:rPr>
              <w:t xml:space="preserve">Codebook-based quantization </w:t>
            </w:r>
            <w:r w:rsidRPr="002D42EE">
              <w:rPr>
                <w:rFonts w:eastAsia="SimSun"/>
              </w:rPr>
              <w:t>for ground-truth CSI</w:t>
            </w:r>
          </w:p>
          <w:p w14:paraId="0025FD9C" w14:textId="77777777" w:rsidR="00F96F03" w:rsidRPr="002D42EE" w:rsidRDefault="00F96F03">
            <w:pPr>
              <w:numPr>
                <w:ilvl w:val="1"/>
                <w:numId w:val="29"/>
              </w:numPr>
              <w:overflowPunct w:val="0"/>
              <w:autoSpaceDE w:val="0"/>
              <w:autoSpaceDN w:val="0"/>
              <w:adjustRightInd w:val="0"/>
              <w:spacing w:after="0" w:line="240" w:lineRule="auto"/>
              <w:contextualSpacing/>
              <w:jc w:val="left"/>
              <w:textAlignment w:val="baseline"/>
              <w:rPr>
                <w:rFonts w:eastAsia="SimSun"/>
              </w:rPr>
            </w:pPr>
            <w:r w:rsidRPr="002D42EE">
              <w:rPr>
                <w:rFonts w:eastAsia="SimSun"/>
              </w:rPr>
              <w:t xml:space="preserve">FFS: Parameter set enhancement of existing </w:t>
            </w:r>
            <w:proofErr w:type="spellStart"/>
            <w:r w:rsidRPr="002D42EE">
              <w:rPr>
                <w:rFonts w:eastAsia="SimSun"/>
              </w:rPr>
              <w:t>eType</w:t>
            </w:r>
            <w:proofErr w:type="spellEnd"/>
            <w:r w:rsidRPr="002D42EE">
              <w:rPr>
                <w:rFonts w:eastAsia="SimSun"/>
              </w:rPr>
              <w:t xml:space="preserve"> II codebook, based on evaluation results in 9.2.2.1</w:t>
            </w:r>
          </w:p>
          <w:p w14:paraId="4C7EEE29" w14:textId="77777777" w:rsidR="00F96F03" w:rsidRPr="002D42EE" w:rsidRDefault="00F96F03">
            <w:pPr>
              <w:numPr>
                <w:ilvl w:val="0"/>
                <w:numId w:val="29"/>
              </w:numPr>
              <w:spacing w:after="0" w:line="240" w:lineRule="auto"/>
              <w:contextualSpacing/>
              <w:jc w:val="left"/>
              <w:rPr>
                <w:rFonts w:eastAsia="Malgun Gothic"/>
                <w:lang w:eastAsia="x-none"/>
              </w:rPr>
            </w:pPr>
            <w:r w:rsidRPr="002D42EE">
              <w:rPr>
                <w:rFonts w:eastAsia="Malgun Gothic"/>
                <w:lang w:eastAsia="x-none"/>
              </w:rPr>
              <w:t>RRC signaling and/or L1 signaling procedure to enable fast identification of AI/ML model</w:t>
            </w:r>
            <w:r w:rsidRPr="002D42EE">
              <w:rPr>
                <w:rFonts w:eastAsia="Malgun Gothic"/>
                <w:strike/>
                <w:lang w:eastAsia="x-none"/>
              </w:rPr>
              <w:t xml:space="preserve"> </w:t>
            </w:r>
            <w:proofErr w:type="gramStart"/>
            <w:r w:rsidRPr="002D42EE">
              <w:rPr>
                <w:rFonts w:eastAsia="SimSun"/>
                <w:lang w:eastAsia="x-none"/>
              </w:rPr>
              <w:t>performance</w:t>
            </w:r>
            <w:proofErr w:type="gramEnd"/>
          </w:p>
          <w:p w14:paraId="3C838658" w14:textId="77777777" w:rsidR="00F96F03" w:rsidRPr="002D42EE" w:rsidRDefault="00F96F03">
            <w:pPr>
              <w:numPr>
                <w:ilvl w:val="0"/>
                <w:numId w:val="29"/>
              </w:numPr>
              <w:spacing w:after="0" w:line="240" w:lineRule="auto"/>
              <w:contextualSpacing/>
              <w:jc w:val="left"/>
              <w:rPr>
                <w:rFonts w:eastAsia="Malgun Gothic"/>
                <w:lang w:eastAsia="x-none"/>
              </w:rPr>
            </w:pPr>
            <w:r w:rsidRPr="002D42EE">
              <w:rPr>
                <w:rFonts w:eastAsia="Malgun Gothic"/>
                <w:lang w:eastAsia="x-none"/>
              </w:rPr>
              <w:t>Aperiodic/semi-persistent or periodic ground-truth CSI report.</w:t>
            </w:r>
          </w:p>
          <w:p w14:paraId="67491BF5" w14:textId="77777777" w:rsidR="00F96F03" w:rsidRPr="005524F1" w:rsidRDefault="00F96F03" w:rsidP="00F96F03">
            <w:pPr>
              <w:rPr>
                <w:sz w:val="6"/>
                <w:szCs w:val="6"/>
                <w:lang w:eastAsia="x-none"/>
              </w:rPr>
            </w:pPr>
          </w:p>
          <w:p w14:paraId="6F12090F" w14:textId="77777777" w:rsidR="00F96F03" w:rsidRPr="00173568" w:rsidRDefault="00F96F03" w:rsidP="00F96F03">
            <w:pPr>
              <w:rPr>
                <w:rFonts w:eastAsia="DengXian"/>
                <w:highlight w:val="green"/>
                <w:lang w:eastAsia="zh-CN"/>
              </w:rPr>
            </w:pPr>
            <w:r w:rsidRPr="00173568">
              <w:rPr>
                <w:rFonts w:eastAsia="DengXian" w:hint="eastAsia"/>
                <w:highlight w:val="green"/>
                <w:lang w:eastAsia="zh-CN"/>
              </w:rPr>
              <w:t>Agreement</w:t>
            </w:r>
          </w:p>
          <w:p w14:paraId="21F280AF" w14:textId="5E920FF8" w:rsidR="00F96F03" w:rsidRDefault="00F96F03" w:rsidP="00F96F03">
            <w:pPr>
              <w:tabs>
                <w:tab w:val="left" w:pos="990"/>
              </w:tabs>
              <w:rPr>
                <w:rFonts w:eastAsia="DengXian"/>
                <w:lang w:eastAsia="zh-CN"/>
              </w:rPr>
            </w:pPr>
            <w:r w:rsidRPr="00173568">
              <w:rPr>
                <w:rFonts w:eastAsia="DengXian"/>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247B7FC7" w14:textId="77777777" w:rsidR="005524F1" w:rsidRPr="005524F1" w:rsidRDefault="005524F1" w:rsidP="00F96F03">
            <w:pPr>
              <w:tabs>
                <w:tab w:val="left" w:pos="990"/>
              </w:tabs>
              <w:rPr>
                <w:rFonts w:eastAsia="DengXian"/>
                <w:sz w:val="2"/>
                <w:szCs w:val="2"/>
                <w:lang w:eastAsia="zh-CN"/>
              </w:rPr>
            </w:pPr>
          </w:p>
          <w:p w14:paraId="7038D287" w14:textId="7FB03B1F" w:rsidR="00F96F03" w:rsidRPr="00B72F9F" w:rsidRDefault="00F96F03" w:rsidP="00F96F03">
            <w:pPr>
              <w:rPr>
                <w:rFonts w:eastAsia="DengXian"/>
                <w:highlight w:val="green"/>
                <w:lang w:eastAsia="zh-CN"/>
              </w:rPr>
            </w:pPr>
            <w:r w:rsidRPr="00B72F9F">
              <w:rPr>
                <w:rFonts w:eastAsia="DengXian" w:hint="eastAsia"/>
                <w:highlight w:val="green"/>
                <w:lang w:eastAsia="zh-CN"/>
              </w:rPr>
              <w:t>Agreement</w:t>
            </w:r>
          </w:p>
          <w:p w14:paraId="4EF1840C" w14:textId="77777777" w:rsidR="00F96F03" w:rsidRPr="002822AE" w:rsidRDefault="00F96F03" w:rsidP="00F96F03">
            <w:pPr>
              <w:rPr>
                <w:rFonts w:eastAsia="DengXian"/>
                <w:lang w:eastAsia="zh-CN"/>
              </w:rPr>
            </w:pPr>
            <w:r w:rsidRPr="002822AE">
              <w:rPr>
                <w:rFonts w:eastAsia="DengXian"/>
                <w:lang w:eastAsia="zh-CN"/>
              </w:rPr>
              <w:t xml:space="preserve">In CSI compression using two-sided model use case, further study </w:t>
            </w:r>
            <w:r>
              <w:rPr>
                <w:rFonts w:eastAsia="DengXian"/>
                <w:lang w:eastAsia="zh-CN"/>
              </w:rPr>
              <w:t xml:space="preserve">the feasibility of </w:t>
            </w:r>
            <w:r w:rsidRPr="002822AE">
              <w:rPr>
                <w:rFonts w:eastAsia="DengXian"/>
                <w:lang w:eastAsia="zh-CN"/>
              </w:rPr>
              <w:t xml:space="preserve">at least the following methods to support codebook subset restriction: </w:t>
            </w:r>
          </w:p>
          <w:p w14:paraId="226395B4" w14:textId="77777777" w:rsidR="00F96F03" w:rsidRDefault="00F96F03">
            <w:pPr>
              <w:pStyle w:val="ListParagraph"/>
              <w:numPr>
                <w:ilvl w:val="0"/>
                <w:numId w:val="30"/>
              </w:numPr>
              <w:overflowPunct w:val="0"/>
              <w:autoSpaceDE w:val="0"/>
              <w:autoSpaceDN w:val="0"/>
              <w:adjustRightInd w:val="0"/>
              <w:spacing w:line="240" w:lineRule="auto"/>
              <w:jc w:val="left"/>
              <w:textAlignment w:val="baseline"/>
              <w:rPr>
                <w:lang w:eastAsia="zh-CN"/>
              </w:rPr>
            </w:pPr>
            <w:r w:rsidRPr="00136AF7">
              <w:rPr>
                <w:lang w:eastAsia="zh-CN"/>
              </w:rPr>
              <w:lastRenderedPageBreak/>
              <w:t>input-CSI-NW/output-CSI-UE is in angular-delay domain</w:t>
            </w:r>
            <w:r w:rsidRPr="002822AE">
              <w:rPr>
                <w:lang w:eastAsia="zh-CN"/>
              </w:rPr>
              <w:t xml:space="preserve">, </w:t>
            </w:r>
            <w:r>
              <w:rPr>
                <w:lang w:eastAsia="zh-CN"/>
              </w:rPr>
              <w:t xml:space="preserve">beam </w:t>
            </w:r>
            <w:r w:rsidRPr="002822AE">
              <w:rPr>
                <w:lang w:eastAsia="zh-CN"/>
              </w:rPr>
              <w:t xml:space="preserve">restriction </w:t>
            </w:r>
            <w:r>
              <w:rPr>
                <w:lang w:eastAsia="zh-CN"/>
              </w:rPr>
              <w:t xml:space="preserve">can be based on </w:t>
            </w:r>
            <w:r w:rsidRPr="002822AE">
              <w:rPr>
                <w:lang w:eastAsia="zh-CN"/>
              </w:rPr>
              <w:t>legacy SD basis vector-based</w:t>
            </w:r>
            <w:r w:rsidRPr="00A4237A">
              <w:rPr>
                <w:lang w:eastAsia="zh-CN"/>
              </w:rPr>
              <w:t xml:space="preserve"> input CSI in angular domai</w:t>
            </w:r>
            <w:r>
              <w:rPr>
                <w:lang w:eastAsia="zh-CN"/>
              </w:rPr>
              <w:t>n</w:t>
            </w:r>
            <w:r w:rsidRPr="00A4237A">
              <w:rPr>
                <w:lang w:eastAsia="zh-CN"/>
              </w:rPr>
              <w:t xml:space="preserve">. </w:t>
            </w:r>
          </w:p>
          <w:p w14:paraId="6172EFF5" w14:textId="77777777" w:rsidR="00F96F03" w:rsidRPr="002822AE" w:rsidRDefault="00F96F03">
            <w:pPr>
              <w:pStyle w:val="ListParagraph"/>
              <w:numPr>
                <w:ilvl w:val="0"/>
                <w:numId w:val="30"/>
              </w:numPr>
              <w:overflowPunct w:val="0"/>
              <w:autoSpaceDE w:val="0"/>
              <w:autoSpaceDN w:val="0"/>
              <w:adjustRightInd w:val="0"/>
              <w:spacing w:line="240" w:lineRule="auto"/>
              <w:jc w:val="left"/>
              <w:textAlignment w:val="baseline"/>
              <w:rPr>
                <w:lang w:eastAsia="zh-CN"/>
              </w:rPr>
            </w:pPr>
            <w:r>
              <w:rPr>
                <w:rFonts w:hint="eastAsia"/>
                <w:lang w:eastAsia="zh-CN"/>
              </w:rPr>
              <w:t>F</w:t>
            </w:r>
            <w:r>
              <w:rPr>
                <w:lang w:eastAsia="zh-CN"/>
              </w:rPr>
              <w:t xml:space="preserve">FS amplitude </w:t>
            </w:r>
            <w:proofErr w:type="gramStart"/>
            <w:r>
              <w:rPr>
                <w:lang w:eastAsia="zh-CN"/>
              </w:rPr>
              <w:t>restriction</w:t>
            </w:r>
            <w:proofErr w:type="gramEnd"/>
          </w:p>
          <w:p w14:paraId="116C747B" w14:textId="77777777" w:rsidR="00F96F03" w:rsidRPr="002822AE" w:rsidRDefault="00F96F03">
            <w:pPr>
              <w:pStyle w:val="ListParagraph"/>
              <w:numPr>
                <w:ilvl w:val="0"/>
                <w:numId w:val="30"/>
              </w:numPr>
              <w:overflowPunct w:val="0"/>
              <w:autoSpaceDE w:val="0"/>
              <w:autoSpaceDN w:val="0"/>
              <w:adjustRightInd w:val="0"/>
              <w:spacing w:line="240" w:lineRule="auto"/>
              <w:jc w:val="left"/>
              <w:textAlignment w:val="baseline"/>
              <w:rPr>
                <w:lang w:eastAsia="zh-CN"/>
              </w:rPr>
            </w:pPr>
            <w:r w:rsidRPr="002822AE">
              <w:rPr>
                <w:lang w:eastAsia="zh-CN"/>
              </w:rPr>
              <w:t xml:space="preserve">FFS if input-CSI-NW/output-CSI-UE is in spatial-frequency </w:t>
            </w:r>
            <w:proofErr w:type="gramStart"/>
            <w:r w:rsidRPr="002822AE">
              <w:rPr>
                <w:lang w:eastAsia="zh-CN"/>
              </w:rPr>
              <w:t>domain</w:t>
            </w:r>
            <w:proofErr w:type="gramEnd"/>
          </w:p>
          <w:p w14:paraId="08BD4A6F" w14:textId="77777777" w:rsidR="00F96F03" w:rsidRPr="005524F1" w:rsidRDefault="00F96F03" w:rsidP="00F96F03">
            <w:pPr>
              <w:rPr>
                <w:sz w:val="2"/>
                <w:szCs w:val="2"/>
                <w:lang w:eastAsia="x-none"/>
              </w:rPr>
            </w:pPr>
          </w:p>
          <w:p w14:paraId="5C787DF5" w14:textId="77777777" w:rsidR="00F96F03" w:rsidRPr="008B177F" w:rsidRDefault="00F96F03" w:rsidP="00F96F03">
            <w:pPr>
              <w:rPr>
                <w:rFonts w:eastAsia="DengXian"/>
                <w:highlight w:val="green"/>
                <w:lang w:eastAsia="zh-CN"/>
              </w:rPr>
            </w:pPr>
            <w:r w:rsidRPr="008B177F">
              <w:rPr>
                <w:rFonts w:eastAsia="DengXian" w:hint="eastAsia"/>
                <w:highlight w:val="green"/>
                <w:lang w:eastAsia="zh-CN"/>
              </w:rPr>
              <w:t>A</w:t>
            </w:r>
            <w:r w:rsidRPr="008B177F">
              <w:rPr>
                <w:rFonts w:eastAsia="DengXian"/>
                <w:highlight w:val="green"/>
                <w:lang w:eastAsia="zh-CN"/>
              </w:rPr>
              <w:t>greement</w:t>
            </w:r>
          </w:p>
          <w:p w14:paraId="15850935" w14:textId="77777777" w:rsidR="00F96F03" w:rsidRPr="008B177F" w:rsidRDefault="00F96F03" w:rsidP="00F96F03">
            <w:pPr>
              <w:tabs>
                <w:tab w:val="left" w:pos="990"/>
              </w:tabs>
            </w:pPr>
            <w:r w:rsidRPr="008B177F">
              <w:rPr>
                <w:rFonts w:eastAsia="Malgun Gothic"/>
              </w:rPr>
              <w:t xml:space="preserve">In CSI compression using two-sided model use case, further </w:t>
            </w:r>
            <w:r w:rsidRPr="008B177F">
              <w:t xml:space="preserve">study the applicability and potential specification impact for CSI configuration and report:  </w:t>
            </w:r>
          </w:p>
          <w:p w14:paraId="2BBEEAA1" w14:textId="77777777" w:rsidR="00F96F03" w:rsidRPr="008B177F" w:rsidRDefault="00F96F03">
            <w:pPr>
              <w:numPr>
                <w:ilvl w:val="0"/>
                <w:numId w:val="31"/>
              </w:numPr>
              <w:overflowPunct w:val="0"/>
              <w:autoSpaceDE w:val="0"/>
              <w:autoSpaceDN w:val="0"/>
              <w:adjustRightInd w:val="0"/>
              <w:spacing w:after="0" w:line="259" w:lineRule="auto"/>
              <w:jc w:val="left"/>
              <w:textAlignment w:val="baseline"/>
              <w:rPr>
                <w:rFonts w:eastAsia="Malgun Gothic"/>
                <w:lang w:eastAsia="x-none"/>
              </w:rPr>
            </w:pPr>
            <w:r w:rsidRPr="008B177F">
              <w:rPr>
                <w:rFonts w:eastAsia="Malgun Gothic"/>
                <w:lang w:eastAsia="x-none"/>
              </w:rPr>
              <w:t xml:space="preserve">For network to indicate CSI reporting related information, gNB can indicate the UE with the one or more of following information: </w:t>
            </w:r>
          </w:p>
          <w:p w14:paraId="563BFB0D" w14:textId="77777777" w:rsidR="00F96F03" w:rsidRPr="008B177F" w:rsidRDefault="00F96F03">
            <w:pPr>
              <w:numPr>
                <w:ilvl w:val="1"/>
                <w:numId w:val="31"/>
              </w:numPr>
              <w:tabs>
                <w:tab w:val="left" w:pos="990"/>
              </w:tabs>
              <w:overflowPunct w:val="0"/>
              <w:autoSpaceDE w:val="0"/>
              <w:autoSpaceDN w:val="0"/>
              <w:adjustRightInd w:val="0"/>
              <w:spacing w:after="0" w:line="240" w:lineRule="auto"/>
              <w:textAlignment w:val="baseline"/>
              <w:rPr>
                <w:rFonts w:eastAsia="Malgun Gothic"/>
                <w:lang w:eastAsia="x-none"/>
              </w:rPr>
            </w:pPr>
            <w:r w:rsidRPr="008B177F">
              <w:rPr>
                <w:rFonts w:eastAsia="Malgun Gothic"/>
                <w:lang w:eastAsia="x-none"/>
              </w:rPr>
              <w:t xml:space="preserve">Information indicating CSI payload </w:t>
            </w:r>
            <w:proofErr w:type="gramStart"/>
            <w:r w:rsidRPr="008B177F">
              <w:rPr>
                <w:rFonts w:eastAsia="Malgun Gothic"/>
                <w:lang w:eastAsia="x-none"/>
              </w:rPr>
              <w:t>size</w:t>
            </w:r>
            <w:proofErr w:type="gramEnd"/>
          </w:p>
          <w:p w14:paraId="561B1663" w14:textId="77777777" w:rsidR="00F96F03" w:rsidRPr="008B177F" w:rsidRDefault="00F96F03">
            <w:pPr>
              <w:numPr>
                <w:ilvl w:val="1"/>
                <w:numId w:val="31"/>
              </w:numPr>
              <w:tabs>
                <w:tab w:val="left" w:pos="990"/>
              </w:tabs>
              <w:overflowPunct w:val="0"/>
              <w:autoSpaceDE w:val="0"/>
              <w:autoSpaceDN w:val="0"/>
              <w:adjustRightInd w:val="0"/>
              <w:spacing w:after="0" w:line="240" w:lineRule="auto"/>
              <w:textAlignment w:val="baseline"/>
              <w:rPr>
                <w:rFonts w:eastAsia="Malgun Gothic"/>
                <w:lang w:eastAsia="x-none"/>
              </w:rPr>
            </w:pPr>
            <w:r w:rsidRPr="008B177F">
              <w:rPr>
                <w:rFonts w:eastAsia="Malgun Gothic"/>
                <w:lang w:eastAsia="x-none"/>
              </w:rPr>
              <w:t>Information indicating quantization method/granularity.</w:t>
            </w:r>
          </w:p>
          <w:p w14:paraId="6836A6AF" w14:textId="77777777" w:rsidR="00F96F03" w:rsidRPr="008B177F" w:rsidRDefault="00F96F03">
            <w:pPr>
              <w:numPr>
                <w:ilvl w:val="1"/>
                <w:numId w:val="31"/>
              </w:numPr>
              <w:tabs>
                <w:tab w:val="left" w:pos="990"/>
              </w:tabs>
              <w:overflowPunct w:val="0"/>
              <w:autoSpaceDE w:val="0"/>
              <w:autoSpaceDN w:val="0"/>
              <w:adjustRightInd w:val="0"/>
              <w:spacing w:after="0" w:line="240" w:lineRule="auto"/>
              <w:textAlignment w:val="baseline"/>
              <w:rPr>
                <w:rFonts w:eastAsia="Malgun Gothic"/>
                <w:lang w:eastAsia="x-none"/>
              </w:rPr>
            </w:pPr>
            <w:r w:rsidRPr="008B177F">
              <w:rPr>
                <w:rFonts w:eastAsia="DengXian"/>
                <w:lang w:eastAsia="x-none"/>
              </w:rPr>
              <w:t>Rank restriction</w:t>
            </w:r>
          </w:p>
          <w:p w14:paraId="13A575CC" w14:textId="77777777" w:rsidR="00F96F03" w:rsidRPr="008B177F" w:rsidRDefault="00F96F03">
            <w:pPr>
              <w:numPr>
                <w:ilvl w:val="1"/>
                <w:numId w:val="31"/>
              </w:numPr>
              <w:overflowPunct w:val="0"/>
              <w:autoSpaceDE w:val="0"/>
              <w:autoSpaceDN w:val="0"/>
              <w:adjustRightInd w:val="0"/>
              <w:spacing w:after="0" w:line="259" w:lineRule="auto"/>
              <w:jc w:val="left"/>
              <w:textAlignment w:val="baseline"/>
              <w:rPr>
                <w:rFonts w:eastAsia="Malgun Gothic"/>
                <w:lang w:eastAsia="x-none"/>
              </w:rPr>
            </w:pPr>
            <w:r w:rsidRPr="008B177F">
              <w:rPr>
                <w:rFonts w:eastAsia="DengXian"/>
                <w:lang w:eastAsia="x-none"/>
              </w:rPr>
              <w:t>Other payload related aspects</w:t>
            </w:r>
          </w:p>
          <w:p w14:paraId="4DA4CE01" w14:textId="77777777" w:rsidR="00F96F03" w:rsidRPr="008B177F" w:rsidRDefault="00F96F03">
            <w:pPr>
              <w:numPr>
                <w:ilvl w:val="0"/>
                <w:numId w:val="31"/>
              </w:numPr>
              <w:overflowPunct w:val="0"/>
              <w:autoSpaceDE w:val="0"/>
              <w:autoSpaceDN w:val="0"/>
              <w:adjustRightInd w:val="0"/>
              <w:spacing w:after="0" w:line="259" w:lineRule="auto"/>
              <w:jc w:val="left"/>
              <w:textAlignment w:val="baseline"/>
              <w:rPr>
                <w:sz w:val="23"/>
                <w:szCs w:val="23"/>
                <w:lang w:eastAsia="x-none"/>
              </w:rPr>
            </w:pPr>
            <w:r w:rsidRPr="008B177F">
              <w:rPr>
                <w:rFonts w:eastAsia="Malgun Gothic"/>
                <w:lang w:eastAsia="x-none"/>
              </w:rPr>
              <w:t>For UE determination/reporting of the actual CSI payload size, UE reports related information as configured by the NW.</w:t>
            </w:r>
          </w:p>
          <w:p w14:paraId="467FCD5C" w14:textId="77777777" w:rsidR="00F96F03" w:rsidRPr="005524F1" w:rsidRDefault="00F96F03" w:rsidP="00F96F03">
            <w:pPr>
              <w:rPr>
                <w:rFonts w:eastAsia="DengXian"/>
                <w:sz w:val="2"/>
                <w:szCs w:val="2"/>
                <w:lang w:eastAsia="zh-CN"/>
              </w:rPr>
            </w:pPr>
          </w:p>
          <w:p w14:paraId="2FF629D3" w14:textId="77777777" w:rsidR="00F96F03" w:rsidRPr="009E1F92" w:rsidRDefault="00F96F03" w:rsidP="00F96F03">
            <w:pPr>
              <w:tabs>
                <w:tab w:val="left" w:pos="990"/>
              </w:tabs>
              <w:rPr>
                <w:rFonts w:eastAsia="DengXian"/>
                <w:highlight w:val="green"/>
                <w:lang w:eastAsia="zh-CN"/>
              </w:rPr>
            </w:pPr>
            <w:r w:rsidRPr="009E1F92">
              <w:rPr>
                <w:rFonts w:eastAsia="DengXian" w:hint="eastAsia"/>
                <w:highlight w:val="green"/>
                <w:lang w:eastAsia="zh-CN"/>
              </w:rPr>
              <w:t>A</w:t>
            </w:r>
            <w:r w:rsidRPr="009E1F92">
              <w:rPr>
                <w:rFonts w:eastAsia="DengXian"/>
                <w:highlight w:val="green"/>
                <w:lang w:eastAsia="zh-CN"/>
              </w:rPr>
              <w:t>greement</w:t>
            </w:r>
          </w:p>
          <w:p w14:paraId="09B85093" w14:textId="78A8DD56" w:rsidR="00AF14FD" w:rsidRPr="00F96F03" w:rsidRDefault="00F96F03" w:rsidP="00F96F03">
            <w:pPr>
              <w:tabs>
                <w:tab w:val="left" w:pos="990"/>
              </w:tabs>
              <w:rPr>
                <w:rFonts w:eastAsia="Malgun Gothic"/>
              </w:rPr>
            </w:pPr>
            <w:r w:rsidRPr="009E1F92">
              <w:rPr>
                <w:rFonts w:eastAsia="Malgun Gothic"/>
              </w:rPr>
              <w:t xml:space="preserve">In CSI compression using two-sided model use case, further </w:t>
            </w:r>
            <w:r w:rsidRPr="009E1F92">
              <w:t xml:space="preserve">study feasibility and procedure to align the information </w:t>
            </w:r>
            <w:r w:rsidRPr="009E1F92">
              <w:rPr>
                <w:rFonts w:eastAsia="Malgun Gothic"/>
                <w:color w:val="000000"/>
              </w:rPr>
              <w:t>that enables the UE to select a CSI generation model(s) compatible with the CSI reconstruction model(s) used by the gNB.</w:t>
            </w:r>
          </w:p>
        </w:tc>
      </w:tr>
    </w:tbl>
    <w:bookmarkEnd w:id="0"/>
    <w:bookmarkEnd w:id="1"/>
    <w:p w14:paraId="44F5C567" w14:textId="4085C197" w:rsidR="00CB48A8" w:rsidRPr="008E69C7" w:rsidRDefault="00CB48A8" w:rsidP="00CB48A8">
      <w:r w:rsidRPr="008E69C7">
        <w:lastRenderedPageBreak/>
        <w:t xml:space="preserve">Moreover, the following </w:t>
      </w:r>
      <w:r>
        <w:t>observations</w:t>
      </w:r>
      <w:r w:rsidRPr="008E69C7">
        <w:t xml:space="preserve"> were </w:t>
      </w:r>
      <w:r>
        <w:t>made</w:t>
      </w:r>
      <w:r w:rsidRPr="008E69C7">
        <w:t xml:space="preserve"> in RAN1#11</w:t>
      </w:r>
      <w:r>
        <w:t>3</w:t>
      </w:r>
      <w:r w:rsidRPr="008E69C7">
        <w:t xml:space="preserve"> as part of discussions in agenda 9.2.2.1</w:t>
      </w:r>
    </w:p>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7969E0BA" w14:textId="77777777" w:rsidR="00CB48A8" w:rsidRPr="009224CB" w:rsidRDefault="00CB48A8" w:rsidP="00CB48A8">
            <w:pPr>
              <w:rPr>
                <w:b/>
              </w:rPr>
            </w:pPr>
            <w:bookmarkStart w:id="2" w:name="_Hlk142324962"/>
            <w:r w:rsidRPr="009224CB">
              <w:rPr>
                <w:b/>
              </w:rPr>
              <w:t>Observation</w:t>
            </w:r>
          </w:p>
          <w:p w14:paraId="6DDF41A5" w14:textId="1A8AD458" w:rsidR="00CB48A8" w:rsidRPr="009224CB" w:rsidRDefault="00CB48A8" w:rsidP="00CB48A8">
            <w:pPr>
              <w:rPr>
                <w:color w:val="000000"/>
              </w:rPr>
            </w:pPr>
            <w:r w:rsidRPr="009224CB">
              <w:rPr>
                <w:color w:val="000000"/>
              </w:rPr>
              <w:t>For AI/ML based CSI prediction, till RAN1#113, compared to the Benchmark#1 of the nearest historical CSI, in terms of SGCS, from UE speed perspective, in general the gain of AI/ML based solution is related with UE speed:</w:t>
            </w:r>
          </w:p>
          <w:p w14:paraId="28E64BC2" w14:textId="77777777" w:rsidR="00CB48A8" w:rsidRPr="009224CB" w:rsidRDefault="00CB48A8" w:rsidP="00CB48A8">
            <w:pPr>
              <w:numPr>
                <w:ilvl w:val="0"/>
                <w:numId w:val="35"/>
              </w:numPr>
              <w:autoSpaceDE w:val="0"/>
              <w:autoSpaceDN w:val="0"/>
              <w:adjustRightInd w:val="0"/>
              <w:snapToGrid w:val="0"/>
              <w:spacing w:after="0" w:line="240" w:lineRule="auto"/>
              <w:rPr>
                <w:color w:val="000000"/>
                <w:lang w:eastAsia="x-none"/>
              </w:rPr>
            </w:pPr>
            <w:r w:rsidRPr="009224CB">
              <w:rPr>
                <w:color w:val="000000"/>
                <w:lang w:eastAsia="x-none"/>
              </w:rPr>
              <w:t xml:space="preserve">For 10km/h UE speed, 4 sources [Fujitsu, Samsung, Xiaomi, </w:t>
            </w:r>
            <w:proofErr w:type="spellStart"/>
            <w:r w:rsidRPr="009224CB">
              <w:rPr>
                <w:color w:val="000000"/>
                <w:lang w:eastAsia="x-none"/>
              </w:rPr>
              <w:t>InterDigital</w:t>
            </w:r>
            <w:proofErr w:type="spellEnd"/>
            <w:r w:rsidRPr="009224CB">
              <w:rPr>
                <w:color w:val="000000"/>
                <w:lang w:eastAsia="x-none"/>
              </w:rPr>
              <w:t>] observe 1.03%~6% gain, 1 source [CMCC] observes 21.93% gain.</w:t>
            </w:r>
          </w:p>
          <w:p w14:paraId="25F50BD9" w14:textId="77777777" w:rsidR="00CB48A8" w:rsidRPr="009224CB" w:rsidRDefault="00CB48A8" w:rsidP="00CB48A8">
            <w:pPr>
              <w:numPr>
                <w:ilvl w:val="0"/>
                <w:numId w:val="35"/>
              </w:numPr>
              <w:autoSpaceDE w:val="0"/>
              <w:autoSpaceDN w:val="0"/>
              <w:adjustRightInd w:val="0"/>
              <w:snapToGrid w:val="0"/>
              <w:spacing w:after="0" w:line="240" w:lineRule="auto"/>
              <w:rPr>
                <w:color w:val="000000"/>
                <w:lang w:eastAsia="x-none"/>
              </w:rPr>
            </w:pPr>
            <w:r w:rsidRPr="009224CB">
              <w:rPr>
                <w:color w:val="000000"/>
                <w:lang w:eastAsia="x-none"/>
              </w:rPr>
              <w:t>For 30km/h UE speed, 2 sources [OPPO, ETRI] observes 6%~10.43% gain, 5 sources [ZTE, Fujitsu, Apple, Xiaomi</w:t>
            </w:r>
            <w:r w:rsidRPr="009224CB">
              <w:rPr>
                <w:color w:val="000000"/>
                <w:lang w:eastAsia="zh-CN"/>
              </w:rPr>
              <w:t xml:space="preserve">, </w:t>
            </w:r>
            <w:proofErr w:type="spellStart"/>
            <w:r w:rsidRPr="009224CB">
              <w:rPr>
                <w:color w:val="000000"/>
                <w:lang w:eastAsia="zh-CN"/>
              </w:rPr>
              <w:t>Spreadtrum</w:t>
            </w:r>
            <w:proofErr w:type="spellEnd"/>
            <w:r w:rsidRPr="009224CB">
              <w:rPr>
                <w:color w:val="000000"/>
                <w:lang w:eastAsia="x-none"/>
              </w:rPr>
              <w:t>] observe 18.72%~31.3% gain, and 3 sources [</w:t>
            </w:r>
            <w:proofErr w:type="spellStart"/>
            <w:r w:rsidRPr="009224CB">
              <w:rPr>
                <w:color w:val="000000"/>
                <w:lang w:eastAsia="x-none"/>
              </w:rPr>
              <w:t>InterDigital</w:t>
            </w:r>
            <w:proofErr w:type="spellEnd"/>
            <w:r w:rsidRPr="009224CB">
              <w:rPr>
                <w:color w:val="000000"/>
                <w:lang w:eastAsia="x-none"/>
              </w:rPr>
              <w:t>, MediaTek, CMCC] observe 35%~ 41.75% gain, which are in general larger than 10km/h UE speed.</w:t>
            </w:r>
          </w:p>
          <w:p w14:paraId="44D44A6A" w14:textId="77777777" w:rsidR="00CB48A8" w:rsidRPr="009224CB" w:rsidRDefault="00CB48A8" w:rsidP="00CB48A8">
            <w:pPr>
              <w:numPr>
                <w:ilvl w:val="0"/>
                <w:numId w:val="35"/>
              </w:numPr>
              <w:autoSpaceDE w:val="0"/>
              <w:autoSpaceDN w:val="0"/>
              <w:adjustRightInd w:val="0"/>
              <w:snapToGrid w:val="0"/>
              <w:spacing w:after="0" w:line="240" w:lineRule="auto"/>
              <w:rPr>
                <w:color w:val="000000"/>
                <w:lang w:eastAsia="x-none"/>
              </w:rPr>
            </w:pPr>
            <w:r w:rsidRPr="009224CB">
              <w:rPr>
                <w:color w:val="000000"/>
                <w:lang w:eastAsia="x-none"/>
              </w:rPr>
              <w:t xml:space="preserve">For 60km/h UE speed, 2 sources [Fujitsu, </w:t>
            </w:r>
            <w:proofErr w:type="spellStart"/>
            <w:r w:rsidRPr="009224CB">
              <w:rPr>
                <w:color w:val="000000"/>
                <w:lang w:eastAsia="x-none"/>
              </w:rPr>
              <w:t>InterDigital</w:t>
            </w:r>
            <w:proofErr w:type="spellEnd"/>
            <w:r w:rsidRPr="009224CB">
              <w:rPr>
                <w:color w:val="000000"/>
                <w:lang w:eastAsia="x-none"/>
              </w:rPr>
              <w:t>] observe -3%~5% gain, 4 sources [Huawei, Samsung, vivo, CMCC] observe 11.2%~19.98% gain, which are in general smaller than 30km/h UE speed.</w:t>
            </w:r>
          </w:p>
          <w:p w14:paraId="1F37A265" w14:textId="77777777" w:rsidR="00CB48A8" w:rsidRPr="009224CB" w:rsidRDefault="00CB48A8" w:rsidP="00CB48A8">
            <w:pPr>
              <w:numPr>
                <w:ilvl w:val="0"/>
                <w:numId w:val="35"/>
              </w:numPr>
              <w:autoSpaceDE w:val="0"/>
              <w:autoSpaceDN w:val="0"/>
              <w:adjustRightInd w:val="0"/>
              <w:snapToGrid w:val="0"/>
              <w:spacing w:after="0" w:line="240" w:lineRule="auto"/>
              <w:rPr>
                <w:color w:val="000000"/>
                <w:lang w:eastAsia="x-none"/>
              </w:rPr>
            </w:pPr>
            <w:r w:rsidRPr="009224CB">
              <w:rPr>
                <w:color w:val="000000"/>
                <w:lang w:eastAsia="x-none"/>
              </w:rPr>
              <w:t>Note: the above results are based on the following assumptions</w:t>
            </w:r>
          </w:p>
          <w:p w14:paraId="345DC705" w14:textId="77777777" w:rsidR="00CB48A8" w:rsidRPr="009224CB" w:rsidRDefault="00CB48A8" w:rsidP="00CB48A8">
            <w:pPr>
              <w:numPr>
                <w:ilvl w:val="1"/>
                <w:numId w:val="35"/>
              </w:numPr>
              <w:autoSpaceDE w:val="0"/>
              <w:autoSpaceDN w:val="0"/>
              <w:adjustRightInd w:val="0"/>
              <w:snapToGrid w:val="0"/>
              <w:spacing w:after="0" w:line="240" w:lineRule="auto"/>
              <w:rPr>
                <w:color w:val="000000"/>
                <w:lang w:eastAsia="x-none"/>
              </w:rPr>
            </w:pPr>
            <w:r w:rsidRPr="009224CB">
              <w:rPr>
                <w:color w:val="000000"/>
                <w:lang w:eastAsia="x-none"/>
              </w:rPr>
              <w:t xml:space="preserve">The observation window considers </w:t>
            </w:r>
            <w:proofErr w:type="gramStart"/>
            <w:r w:rsidRPr="009224CB">
              <w:rPr>
                <w:color w:val="000000"/>
                <w:lang w:eastAsia="x-none"/>
              </w:rPr>
              <w:t>to start</w:t>
            </w:r>
            <w:proofErr w:type="gramEnd"/>
            <w:r w:rsidRPr="009224CB">
              <w:rPr>
                <w:color w:val="000000"/>
                <w:lang w:eastAsia="x-none"/>
              </w:rPr>
              <w:t xml:space="preserve"> as early as 15ms~50ms.</w:t>
            </w:r>
          </w:p>
          <w:p w14:paraId="0CA8EBDA" w14:textId="77777777" w:rsidR="00CB48A8" w:rsidRPr="009224CB" w:rsidRDefault="00CB48A8" w:rsidP="00CB48A8">
            <w:pPr>
              <w:numPr>
                <w:ilvl w:val="1"/>
                <w:numId w:val="35"/>
              </w:numPr>
              <w:autoSpaceDE w:val="0"/>
              <w:autoSpaceDN w:val="0"/>
              <w:adjustRightInd w:val="0"/>
              <w:snapToGrid w:val="0"/>
              <w:spacing w:after="0" w:line="240" w:lineRule="auto"/>
              <w:rPr>
                <w:color w:val="000000"/>
                <w:lang w:eastAsia="x-none"/>
              </w:rPr>
            </w:pPr>
            <w:r w:rsidRPr="009224CB">
              <w:rPr>
                <w:color w:val="000000"/>
                <w:lang w:eastAsia="x-none"/>
              </w:rPr>
              <w:t>A future 4ms or 5ms instance from the prediction output is considered for calculating the metric.</w:t>
            </w:r>
          </w:p>
          <w:p w14:paraId="476CC64A" w14:textId="77777777" w:rsidR="00CB48A8" w:rsidRPr="009224CB" w:rsidRDefault="00CB48A8" w:rsidP="00CB48A8">
            <w:pPr>
              <w:numPr>
                <w:ilvl w:val="1"/>
                <w:numId w:val="35"/>
              </w:numPr>
              <w:autoSpaceDE w:val="0"/>
              <w:autoSpaceDN w:val="0"/>
              <w:adjustRightInd w:val="0"/>
              <w:snapToGrid w:val="0"/>
              <w:spacing w:after="0" w:line="240" w:lineRule="auto"/>
              <w:rPr>
                <w:color w:val="000000"/>
                <w:lang w:eastAsia="x-none"/>
              </w:rPr>
            </w:pPr>
            <w:r w:rsidRPr="009224CB">
              <w:rPr>
                <w:color w:val="000000"/>
                <w:lang w:eastAsia="x-none"/>
              </w:rPr>
              <w:t xml:space="preserve">Raw channel matrix is considered as model </w:t>
            </w:r>
            <w:proofErr w:type="gramStart"/>
            <w:r w:rsidRPr="009224CB">
              <w:rPr>
                <w:color w:val="000000"/>
                <w:lang w:eastAsia="x-none"/>
              </w:rPr>
              <w:t>input</w:t>
            </w:r>
            <w:proofErr w:type="gramEnd"/>
          </w:p>
          <w:p w14:paraId="32FFD249" w14:textId="77777777" w:rsidR="00CB48A8" w:rsidRPr="009224CB" w:rsidRDefault="00CB48A8" w:rsidP="00CB48A8">
            <w:pPr>
              <w:numPr>
                <w:ilvl w:val="1"/>
                <w:numId w:val="35"/>
              </w:numPr>
              <w:autoSpaceDE w:val="0"/>
              <w:autoSpaceDN w:val="0"/>
              <w:adjustRightInd w:val="0"/>
              <w:snapToGrid w:val="0"/>
              <w:spacing w:after="0" w:line="240" w:lineRule="auto"/>
              <w:rPr>
                <w:color w:val="000000"/>
                <w:lang w:eastAsia="x-none"/>
              </w:rPr>
            </w:pPr>
            <w:r w:rsidRPr="009224CB">
              <w:rPr>
                <w:color w:val="000000"/>
                <w:lang w:eastAsia="x-none"/>
              </w:rPr>
              <w:t>The performance metric is SGCS in linear value for layer 1.</w:t>
            </w:r>
          </w:p>
          <w:p w14:paraId="1B330659" w14:textId="77777777" w:rsidR="00CB48A8" w:rsidRPr="009224CB" w:rsidRDefault="00CB48A8" w:rsidP="00CB48A8">
            <w:pPr>
              <w:numPr>
                <w:ilvl w:val="1"/>
                <w:numId w:val="35"/>
              </w:numPr>
              <w:autoSpaceDE w:val="0"/>
              <w:autoSpaceDN w:val="0"/>
              <w:adjustRightInd w:val="0"/>
              <w:snapToGrid w:val="0"/>
              <w:spacing w:after="0" w:line="240" w:lineRule="auto"/>
              <w:rPr>
                <w:color w:val="000000"/>
                <w:lang w:eastAsia="x-none"/>
              </w:rPr>
            </w:pPr>
            <w:r w:rsidRPr="009224CB">
              <w:rPr>
                <w:color w:val="000000"/>
                <w:lang w:eastAsia="x-none"/>
              </w:rPr>
              <w:t>No post processing is considered.</w:t>
            </w:r>
          </w:p>
          <w:p w14:paraId="0F875748" w14:textId="77777777" w:rsidR="00CB48A8" w:rsidRPr="009224CB" w:rsidRDefault="00CB48A8" w:rsidP="00CB48A8">
            <w:pPr>
              <w:numPr>
                <w:ilvl w:val="1"/>
                <w:numId w:val="35"/>
              </w:numPr>
              <w:autoSpaceDE w:val="0"/>
              <w:autoSpaceDN w:val="0"/>
              <w:adjustRightInd w:val="0"/>
              <w:snapToGrid w:val="0"/>
              <w:spacing w:after="0" w:line="240" w:lineRule="auto"/>
              <w:rPr>
                <w:color w:val="000000"/>
                <w:lang w:eastAsia="x-none"/>
              </w:rPr>
            </w:pPr>
            <w:r w:rsidRPr="009224CB">
              <w:rPr>
                <w:color w:val="000000"/>
                <w:lang w:eastAsia="x-none"/>
              </w:rPr>
              <w:t xml:space="preserve">No spatial consistency is considered by 11 sources [Fujitsu, Samsung, Xiaomi, </w:t>
            </w:r>
            <w:proofErr w:type="spellStart"/>
            <w:r w:rsidRPr="009224CB">
              <w:rPr>
                <w:color w:val="000000"/>
                <w:lang w:eastAsia="x-none"/>
              </w:rPr>
              <w:t>InterDigital</w:t>
            </w:r>
            <w:proofErr w:type="spellEnd"/>
            <w:r w:rsidRPr="009224CB">
              <w:rPr>
                <w:color w:val="000000"/>
                <w:lang w:eastAsia="x-none"/>
              </w:rPr>
              <w:t xml:space="preserve">, CMCC, OPPO, ETRI, ZTE, Apple, Huawei, </w:t>
            </w:r>
            <w:proofErr w:type="spellStart"/>
            <w:r w:rsidRPr="009224CB">
              <w:rPr>
                <w:color w:val="000000"/>
                <w:lang w:eastAsia="x-none"/>
              </w:rPr>
              <w:t>Spreadtrum</w:t>
            </w:r>
            <w:proofErr w:type="spellEnd"/>
            <w:r w:rsidRPr="009224CB">
              <w:rPr>
                <w:color w:val="000000"/>
                <w:lang w:eastAsia="x-none"/>
              </w:rPr>
              <w:t>]. 1 source [vivo] provides both results with spatial consistency and results w/o spatial consistency.</w:t>
            </w:r>
          </w:p>
          <w:p w14:paraId="562C1B8E" w14:textId="77777777" w:rsidR="00CB48A8" w:rsidRPr="009224CB" w:rsidRDefault="00CB48A8" w:rsidP="00CB48A8">
            <w:pPr>
              <w:numPr>
                <w:ilvl w:val="1"/>
                <w:numId w:val="35"/>
              </w:numPr>
              <w:autoSpaceDE w:val="0"/>
              <w:autoSpaceDN w:val="0"/>
              <w:adjustRightInd w:val="0"/>
              <w:snapToGrid w:val="0"/>
              <w:spacing w:after="0" w:line="240" w:lineRule="auto"/>
              <w:rPr>
                <w:i/>
                <w:iCs w:val="0"/>
              </w:rPr>
            </w:pPr>
            <w:r w:rsidRPr="009224CB">
              <w:rPr>
                <w:color w:val="000000"/>
                <w:lang w:eastAsia="x-none"/>
              </w:rPr>
              <w:t xml:space="preserve">Note: Results refer to Table 5.1-1 of </w:t>
            </w:r>
            <w:hyperlink r:id="rId7" w:history="1">
              <w:r>
                <w:rPr>
                  <w:rStyle w:val="Hyperlink"/>
                  <w:lang w:eastAsia="x-none"/>
                </w:rPr>
                <w:t>R1-2306059</w:t>
              </w:r>
            </w:hyperlink>
          </w:p>
          <w:p w14:paraId="5D59309F" w14:textId="77777777" w:rsidR="005524F1" w:rsidRPr="00422088" w:rsidRDefault="005524F1" w:rsidP="00CB48A8">
            <w:pPr>
              <w:rPr>
                <w:b/>
                <w:sz w:val="12"/>
                <w:szCs w:val="12"/>
              </w:rPr>
            </w:pPr>
          </w:p>
          <w:p w14:paraId="49FDAAB8" w14:textId="30E1B13D" w:rsidR="00CB48A8" w:rsidRPr="009224CB" w:rsidRDefault="00CB48A8" w:rsidP="00CB48A8">
            <w:pPr>
              <w:rPr>
                <w:b/>
              </w:rPr>
            </w:pPr>
            <w:r w:rsidRPr="009224CB">
              <w:rPr>
                <w:b/>
              </w:rPr>
              <w:t>Observation</w:t>
            </w:r>
          </w:p>
          <w:p w14:paraId="238B34D4" w14:textId="77777777" w:rsidR="00CB48A8" w:rsidRPr="009224CB" w:rsidRDefault="00CB48A8" w:rsidP="00CB48A8">
            <w:pPr>
              <w:rPr>
                <w:color w:val="000000"/>
              </w:rPr>
            </w:pPr>
            <w:r w:rsidRPr="009224CB">
              <w:rPr>
                <w:color w:val="000000"/>
              </w:rPr>
              <w:t xml:space="preserve">For the AI/ML based CSI prediction, till the RAN1#113 meeting, in terms of mean UPT, gains are observed compared to both Benchmark#1 of the nearest historical CSI and Benchmark#2 of a </w:t>
            </w:r>
            <w:r w:rsidRPr="009224CB">
              <w:rPr>
                <w:bCs/>
                <w:color w:val="000000"/>
                <w:lang w:eastAsia="zh-CN"/>
              </w:rPr>
              <w:t>non-AI/ML based CSI prediction approach</w:t>
            </w:r>
            <w:r w:rsidRPr="009224CB">
              <w:rPr>
                <w:color w:val="000000"/>
              </w:rPr>
              <w:t>:</w:t>
            </w:r>
          </w:p>
          <w:p w14:paraId="2E7676A5" w14:textId="77777777" w:rsidR="00CB48A8" w:rsidRPr="009224CB" w:rsidRDefault="00CB48A8" w:rsidP="00CB48A8">
            <w:pPr>
              <w:numPr>
                <w:ilvl w:val="0"/>
                <w:numId w:val="36"/>
              </w:numPr>
              <w:autoSpaceDE w:val="0"/>
              <w:autoSpaceDN w:val="0"/>
              <w:adjustRightInd w:val="0"/>
              <w:snapToGrid w:val="0"/>
              <w:spacing w:after="0" w:line="240" w:lineRule="auto"/>
              <w:rPr>
                <w:color w:val="000000"/>
                <w:lang w:eastAsia="x-none"/>
              </w:rPr>
            </w:pPr>
            <w:r w:rsidRPr="009224CB">
              <w:rPr>
                <w:color w:val="000000"/>
                <w:lang w:eastAsia="x-none"/>
              </w:rPr>
              <w:lastRenderedPageBreak/>
              <w:t>Compared to the benchmark of the nearest historical CSI:</w:t>
            </w:r>
          </w:p>
          <w:p w14:paraId="11B25250"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For FTP traffic:</w:t>
            </w:r>
          </w:p>
          <w:p w14:paraId="010C8DA6"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1 source [Huawei] observes 1.2%~4.2% </w:t>
            </w:r>
            <w:proofErr w:type="gramStart"/>
            <w:r w:rsidRPr="009224CB">
              <w:rPr>
                <w:color w:val="000000"/>
                <w:lang w:eastAsia="x-none"/>
              </w:rPr>
              <w:t>gain;</w:t>
            </w:r>
            <w:proofErr w:type="gramEnd"/>
          </w:p>
          <w:p w14:paraId="59A2D0D3"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1 source [Apple] observes 7.6%~8.5% </w:t>
            </w:r>
            <w:proofErr w:type="gramStart"/>
            <w:r w:rsidRPr="009224CB">
              <w:rPr>
                <w:color w:val="000000"/>
                <w:lang w:eastAsia="x-none"/>
              </w:rPr>
              <w:t>gain;</w:t>
            </w:r>
            <w:proofErr w:type="gramEnd"/>
          </w:p>
          <w:p w14:paraId="56321F58"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1 source [vivo] observes 9.7%~17.2% gain.</w:t>
            </w:r>
          </w:p>
          <w:p w14:paraId="5BE95F77"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1 source [MediaTek] observes 22.6%~ 48.6% gain</w:t>
            </w:r>
            <w:r w:rsidRPr="009224CB">
              <w:rPr>
                <w:color w:val="000000"/>
                <w:lang w:eastAsia="zh-CN"/>
              </w:rPr>
              <w:t>.</w:t>
            </w:r>
          </w:p>
          <w:p w14:paraId="230032AC"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For full buffer traffic:</w:t>
            </w:r>
          </w:p>
          <w:p w14:paraId="59A4AD2D"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1 source [Nokia] observes 2%~3% </w:t>
            </w:r>
            <w:proofErr w:type="gramStart"/>
            <w:r w:rsidRPr="009224CB">
              <w:rPr>
                <w:color w:val="000000"/>
                <w:lang w:eastAsia="x-none"/>
              </w:rPr>
              <w:t>gain;</w:t>
            </w:r>
            <w:proofErr w:type="gramEnd"/>
          </w:p>
          <w:p w14:paraId="1D947622"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1 source [vivo] observes 8.7% gain.</w:t>
            </w:r>
          </w:p>
          <w:p w14:paraId="6384C792"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1 source [MediaTek] observes 1.01% gain</w:t>
            </w:r>
            <w:r w:rsidRPr="009224CB">
              <w:rPr>
                <w:color w:val="000000"/>
                <w:lang w:eastAsia="zh-CN"/>
              </w:rPr>
              <w:t>.</w:t>
            </w:r>
          </w:p>
          <w:p w14:paraId="77E92858" w14:textId="77777777" w:rsidR="00CB48A8" w:rsidRPr="009224CB" w:rsidRDefault="00CB48A8" w:rsidP="00CB48A8">
            <w:pPr>
              <w:numPr>
                <w:ilvl w:val="0"/>
                <w:numId w:val="36"/>
              </w:numPr>
              <w:autoSpaceDE w:val="0"/>
              <w:autoSpaceDN w:val="0"/>
              <w:adjustRightInd w:val="0"/>
              <w:snapToGrid w:val="0"/>
              <w:spacing w:after="0" w:line="240" w:lineRule="auto"/>
              <w:rPr>
                <w:color w:val="000000"/>
                <w:lang w:eastAsia="x-none"/>
              </w:rPr>
            </w:pPr>
            <w:r w:rsidRPr="009224CB">
              <w:rPr>
                <w:color w:val="000000"/>
                <w:lang w:eastAsia="x-none"/>
              </w:rPr>
              <w:t>Compared to the benchmark of an auto-regression based CSI prediction:</w:t>
            </w:r>
          </w:p>
          <w:p w14:paraId="46BD9EEC"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For FTP traffic:</w:t>
            </w:r>
          </w:p>
          <w:p w14:paraId="73868D63"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1 source [Huawei] observes 0.7%~3.1% </w:t>
            </w:r>
            <w:proofErr w:type="gramStart"/>
            <w:r w:rsidRPr="009224CB">
              <w:rPr>
                <w:color w:val="000000"/>
                <w:lang w:eastAsia="x-none"/>
              </w:rPr>
              <w:t>gain;</w:t>
            </w:r>
            <w:proofErr w:type="gramEnd"/>
          </w:p>
          <w:p w14:paraId="0BEAFE03"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1 source [vivo] observes 3.4%~7.0% gain.</w:t>
            </w:r>
          </w:p>
          <w:p w14:paraId="511F740F"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For full buffer traffic:</w:t>
            </w:r>
          </w:p>
          <w:p w14:paraId="3EB43B6A" w14:textId="77777777" w:rsidR="00CB48A8" w:rsidRPr="009224CB" w:rsidRDefault="00CB48A8" w:rsidP="00CB48A8">
            <w:pPr>
              <w:numPr>
                <w:ilvl w:val="2"/>
                <w:numId w:val="36"/>
              </w:numPr>
              <w:autoSpaceDE w:val="0"/>
              <w:autoSpaceDN w:val="0"/>
              <w:adjustRightInd w:val="0"/>
              <w:snapToGrid w:val="0"/>
              <w:spacing w:after="0" w:line="240" w:lineRule="auto"/>
              <w:rPr>
                <w:color w:val="000000"/>
                <w:lang w:eastAsia="x-none"/>
              </w:rPr>
            </w:pPr>
            <w:r w:rsidRPr="009224CB">
              <w:rPr>
                <w:color w:val="000000"/>
                <w:lang w:eastAsia="x-none"/>
              </w:rPr>
              <w:t>1 source [vivo] observes 8.1% gain.</w:t>
            </w:r>
          </w:p>
          <w:p w14:paraId="235834CA" w14:textId="77777777" w:rsidR="00CB48A8" w:rsidRPr="009224CB" w:rsidRDefault="00CB48A8" w:rsidP="00CB48A8">
            <w:pPr>
              <w:numPr>
                <w:ilvl w:val="0"/>
                <w:numId w:val="36"/>
              </w:numPr>
              <w:autoSpaceDE w:val="0"/>
              <w:autoSpaceDN w:val="0"/>
              <w:adjustRightInd w:val="0"/>
              <w:snapToGrid w:val="0"/>
              <w:spacing w:after="0" w:line="240" w:lineRule="auto"/>
              <w:rPr>
                <w:color w:val="000000"/>
                <w:lang w:eastAsia="x-none"/>
              </w:rPr>
            </w:pPr>
            <w:r w:rsidRPr="009224CB">
              <w:rPr>
                <w:color w:val="000000"/>
                <w:lang w:eastAsia="x-none"/>
              </w:rPr>
              <w:t>Note: the above results are based on the following assumptions</w:t>
            </w:r>
          </w:p>
          <w:p w14:paraId="09EDF6B6"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The UE speed is 30km/h or 60km/h.</w:t>
            </w:r>
          </w:p>
          <w:p w14:paraId="091E68FB"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The observation window considers </w:t>
            </w:r>
            <w:proofErr w:type="gramStart"/>
            <w:r w:rsidRPr="009224CB">
              <w:rPr>
                <w:color w:val="000000"/>
                <w:lang w:eastAsia="x-none"/>
              </w:rPr>
              <w:t>to start</w:t>
            </w:r>
            <w:proofErr w:type="gramEnd"/>
            <w:r w:rsidRPr="009224CB">
              <w:rPr>
                <w:color w:val="000000"/>
                <w:lang w:eastAsia="x-none"/>
              </w:rPr>
              <w:t xml:space="preserve"> as early as 15ms~50ms.</w:t>
            </w:r>
          </w:p>
          <w:p w14:paraId="6EAE15E2"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A future 4ms or 5ms instance from the prediction output is considered for calculating the metric.</w:t>
            </w:r>
          </w:p>
          <w:p w14:paraId="278A81DA"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Raw channel matrix is considered as model </w:t>
            </w:r>
            <w:proofErr w:type="gramStart"/>
            <w:r w:rsidRPr="009224CB">
              <w:rPr>
                <w:color w:val="000000"/>
                <w:lang w:eastAsia="x-none"/>
              </w:rPr>
              <w:t>input</w:t>
            </w:r>
            <w:proofErr w:type="gramEnd"/>
          </w:p>
          <w:p w14:paraId="07A460B0"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The performance metric is mean UPT for Max rank 1.</w:t>
            </w:r>
          </w:p>
          <w:p w14:paraId="481E0745"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No post processing is considered.</w:t>
            </w:r>
          </w:p>
          <w:p w14:paraId="4309B8E9"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No spatial consistency is </w:t>
            </w:r>
            <w:proofErr w:type="gramStart"/>
            <w:r w:rsidRPr="009224CB">
              <w:rPr>
                <w:color w:val="000000"/>
                <w:lang w:eastAsia="x-none"/>
              </w:rPr>
              <w:t>considered</w:t>
            </w:r>
            <w:proofErr w:type="gramEnd"/>
          </w:p>
          <w:p w14:paraId="67078A20" w14:textId="77777777" w:rsidR="00CB48A8" w:rsidRPr="009224CB" w:rsidRDefault="00CB48A8" w:rsidP="00CB48A8">
            <w:pPr>
              <w:numPr>
                <w:ilvl w:val="1"/>
                <w:numId w:val="36"/>
              </w:numPr>
              <w:autoSpaceDE w:val="0"/>
              <w:autoSpaceDN w:val="0"/>
              <w:adjustRightInd w:val="0"/>
              <w:snapToGrid w:val="0"/>
              <w:spacing w:after="0" w:line="240" w:lineRule="auto"/>
              <w:rPr>
                <w:color w:val="000000"/>
                <w:lang w:eastAsia="x-none"/>
              </w:rPr>
            </w:pPr>
            <w:r w:rsidRPr="009224CB">
              <w:rPr>
                <w:color w:val="000000"/>
                <w:lang w:eastAsia="x-none"/>
              </w:rPr>
              <w:t xml:space="preserve">Note: Results refer to Table 5.1-8 of </w:t>
            </w:r>
            <w:hyperlink r:id="rId8" w:history="1">
              <w:r>
                <w:rPr>
                  <w:rStyle w:val="Hyperlink"/>
                  <w:lang w:eastAsia="x-none"/>
                </w:rPr>
                <w:t>R1-2306059</w:t>
              </w:r>
            </w:hyperlink>
          </w:p>
          <w:p w14:paraId="274AD268" w14:textId="77777777" w:rsidR="00CB48A8" w:rsidRPr="00422088" w:rsidRDefault="00CB48A8" w:rsidP="00CB48A8"/>
          <w:p w14:paraId="7C769F04" w14:textId="77777777" w:rsidR="00CB48A8" w:rsidRPr="009224CB" w:rsidRDefault="00CB48A8" w:rsidP="00CB48A8">
            <w:pPr>
              <w:rPr>
                <w:b/>
              </w:rPr>
            </w:pPr>
            <w:r w:rsidRPr="009224CB">
              <w:rPr>
                <w:b/>
              </w:rPr>
              <w:t>Observation</w:t>
            </w:r>
          </w:p>
          <w:p w14:paraId="6DBF6857" w14:textId="77777777" w:rsidR="00CB48A8" w:rsidRPr="009224CB" w:rsidRDefault="00CB48A8" w:rsidP="00CB48A8">
            <w:pPr>
              <w:rPr>
                <w:color w:val="000000"/>
              </w:rPr>
            </w:pPr>
            <w:r w:rsidRPr="009224CB">
              <w:rPr>
                <w:color w:val="000000"/>
              </w:rPr>
              <w:t xml:space="preserve">For the AI/ML based CSI prediction, till the RAN1#113 meeting, in terms of 5% UPT, gains are observed compared to both Benchmark#1 of the nearest historical CSI and Benchmark#2 of a </w:t>
            </w:r>
            <w:r w:rsidRPr="009224CB">
              <w:rPr>
                <w:bCs/>
                <w:color w:val="000000"/>
                <w:lang w:eastAsia="zh-CN"/>
              </w:rPr>
              <w:t>non-AI/ML based CSI prediction approach</w:t>
            </w:r>
            <w:r w:rsidRPr="009224CB">
              <w:rPr>
                <w:color w:val="000000"/>
              </w:rPr>
              <w:t>:</w:t>
            </w:r>
          </w:p>
          <w:p w14:paraId="6312D69A" w14:textId="77777777" w:rsidR="00CB48A8" w:rsidRPr="009224CB" w:rsidRDefault="00CB48A8" w:rsidP="00CB48A8">
            <w:pPr>
              <w:numPr>
                <w:ilvl w:val="0"/>
                <w:numId w:val="37"/>
              </w:numPr>
              <w:autoSpaceDE w:val="0"/>
              <w:autoSpaceDN w:val="0"/>
              <w:adjustRightInd w:val="0"/>
              <w:snapToGrid w:val="0"/>
              <w:spacing w:after="0" w:line="240" w:lineRule="auto"/>
              <w:rPr>
                <w:color w:val="000000"/>
                <w:lang w:eastAsia="x-none"/>
              </w:rPr>
            </w:pPr>
            <w:r w:rsidRPr="009224CB">
              <w:rPr>
                <w:color w:val="000000"/>
                <w:lang w:eastAsia="x-none"/>
              </w:rPr>
              <w:t>Compared to the benchmark of the nearest historical CSI:</w:t>
            </w:r>
          </w:p>
          <w:p w14:paraId="64BFBBAB"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For FTP traffic:</w:t>
            </w:r>
          </w:p>
          <w:p w14:paraId="2A8F7447" w14:textId="77777777" w:rsidR="00CB48A8" w:rsidRPr="009224CB" w:rsidRDefault="00CB48A8" w:rsidP="00CB48A8">
            <w:pPr>
              <w:numPr>
                <w:ilvl w:val="2"/>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2 sources [Huawei, vivo] observes 4.5%~9.3% </w:t>
            </w:r>
            <w:proofErr w:type="gramStart"/>
            <w:r w:rsidRPr="009224CB">
              <w:rPr>
                <w:color w:val="000000"/>
                <w:lang w:eastAsia="x-none"/>
              </w:rPr>
              <w:t>gain;</w:t>
            </w:r>
            <w:proofErr w:type="gramEnd"/>
          </w:p>
          <w:p w14:paraId="5C6C8382" w14:textId="77777777" w:rsidR="00CB48A8" w:rsidRPr="009224CB" w:rsidRDefault="00CB48A8" w:rsidP="00CB48A8">
            <w:pPr>
              <w:numPr>
                <w:ilvl w:val="2"/>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3 sources [Huawei, Apple, vivo] observes 11.3%~20.1% </w:t>
            </w:r>
            <w:proofErr w:type="gramStart"/>
            <w:r w:rsidRPr="009224CB">
              <w:rPr>
                <w:color w:val="000000"/>
                <w:lang w:eastAsia="x-none"/>
              </w:rPr>
              <w:t>gain;</w:t>
            </w:r>
            <w:proofErr w:type="gramEnd"/>
          </w:p>
          <w:p w14:paraId="49FE0983"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For full buffer traffic:</w:t>
            </w:r>
          </w:p>
          <w:p w14:paraId="31BFC706" w14:textId="77777777" w:rsidR="00CB48A8" w:rsidRPr="009224CB" w:rsidRDefault="00CB48A8" w:rsidP="00CB48A8">
            <w:pPr>
              <w:numPr>
                <w:ilvl w:val="2"/>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2 sources [Nokia, vivo] observe 6%~17.5% </w:t>
            </w:r>
            <w:proofErr w:type="gramStart"/>
            <w:r w:rsidRPr="009224CB">
              <w:rPr>
                <w:color w:val="000000"/>
                <w:lang w:eastAsia="x-none"/>
              </w:rPr>
              <w:t>gain;</w:t>
            </w:r>
            <w:proofErr w:type="gramEnd"/>
          </w:p>
          <w:p w14:paraId="25430241" w14:textId="77777777" w:rsidR="00CB48A8" w:rsidRPr="009224CB" w:rsidRDefault="00CB48A8" w:rsidP="00CB48A8">
            <w:pPr>
              <w:numPr>
                <w:ilvl w:val="0"/>
                <w:numId w:val="37"/>
              </w:numPr>
              <w:autoSpaceDE w:val="0"/>
              <w:autoSpaceDN w:val="0"/>
              <w:adjustRightInd w:val="0"/>
              <w:snapToGrid w:val="0"/>
              <w:spacing w:after="0" w:line="240" w:lineRule="auto"/>
              <w:rPr>
                <w:color w:val="000000"/>
                <w:lang w:eastAsia="x-none"/>
              </w:rPr>
            </w:pPr>
            <w:r w:rsidRPr="009224CB">
              <w:rPr>
                <w:color w:val="000000"/>
                <w:lang w:eastAsia="x-none"/>
              </w:rPr>
              <w:t>Compared to the benchmark of an auto-regression based CSI prediction:</w:t>
            </w:r>
          </w:p>
          <w:p w14:paraId="16BA3F9F"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For FTP traffic:</w:t>
            </w:r>
          </w:p>
          <w:p w14:paraId="02277F99" w14:textId="77777777" w:rsidR="00CB48A8" w:rsidRPr="009224CB" w:rsidRDefault="00CB48A8" w:rsidP="00CB48A8">
            <w:pPr>
              <w:numPr>
                <w:ilvl w:val="2"/>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2 sources [Huawei, vivo] observes 0.5%~16% </w:t>
            </w:r>
            <w:proofErr w:type="gramStart"/>
            <w:r w:rsidRPr="009224CB">
              <w:rPr>
                <w:color w:val="000000"/>
                <w:lang w:eastAsia="x-none"/>
              </w:rPr>
              <w:t>gain;</w:t>
            </w:r>
            <w:proofErr w:type="gramEnd"/>
          </w:p>
          <w:p w14:paraId="4056B2F9"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For full buffer traffic:</w:t>
            </w:r>
          </w:p>
          <w:p w14:paraId="591CE29C" w14:textId="77777777" w:rsidR="00CB48A8" w:rsidRPr="009224CB" w:rsidRDefault="00CB48A8" w:rsidP="00CB48A8">
            <w:pPr>
              <w:numPr>
                <w:ilvl w:val="2"/>
                <w:numId w:val="37"/>
              </w:numPr>
              <w:autoSpaceDE w:val="0"/>
              <w:autoSpaceDN w:val="0"/>
              <w:adjustRightInd w:val="0"/>
              <w:snapToGrid w:val="0"/>
              <w:spacing w:after="0" w:line="240" w:lineRule="auto"/>
              <w:rPr>
                <w:color w:val="000000"/>
                <w:lang w:eastAsia="x-none"/>
              </w:rPr>
            </w:pPr>
            <w:r w:rsidRPr="009224CB">
              <w:rPr>
                <w:color w:val="000000"/>
                <w:lang w:eastAsia="x-none"/>
              </w:rPr>
              <w:t>1 source [vivo] observes 11% gain.</w:t>
            </w:r>
          </w:p>
          <w:p w14:paraId="442E5795" w14:textId="77777777" w:rsidR="00CB48A8" w:rsidRPr="009224CB" w:rsidRDefault="00CB48A8" w:rsidP="00CB48A8">
            <w:pPr>
              <w:numPr>
                <w:ilvl w:val="0"/>
                <w:numId w:val="37"/>
              </w:numPr>
              <w:autoSpaceDE w:val="0"/>
              <w:autoSpaceDN w:val="0"/>
              <w:adjustRightInd w:val="0"/>
              <w:snapToGrid w:val="0"/>
              <w:spacing w:after="0" w:line="240" w:lineRule="auto"/>
              <w:rPr>
                <w:color w:val="000000"/>
                <w:lang w:eastAsia="x-none"/>
              </w:rPr>
            </w:pPr>
            <w:r w:rsidRPr="009224CB">
              <w:rPr>
                <w:color w:val="000000"/>
                <w:lang w:eastAsia="x-none"/>
              </w:rPr>
              <w:t>Note: the above results are based on the following assumptions</w:t>
            </w:r>
          </w:p>
          <w:p w14:paraId="40E2D1F6"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The UE speed is 30km/h or 60km/h.</w:t>
            </w:r>
          </w:p>
          <w:p w14:paraId="589D943F"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The observation window considers </w:t>
            </w:r>
            <w:proofErr w:type="gramStart"/>
            <w:r w:rsidRPr="009224CB">
              <w:rPr>
                <w:color w:val="000000"/>
                <w:lang w:eastAsia="x-none"/>
              </w:rPr>
              <w:t>to start</w:t>
            </w:r>
            <w:proofErr w:type="gramEnd"/>
            <w:r w:rsidRPr="009224CB">
              <w:rPr>
                <w:color w:val="000000"/>
                <w:lang w:eastAsia="x-none"/>
              </w:rPr>
              <w:t xml:space="preserve"> as early as 15ms~50ms.</w:t>
            </w:r>
          </w:p>
          <w:p w14:paraId="304D1279"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A future 4ms or 5ms instance from the prediction output is considered for calculating the metric.</w:t>
            </w:r>
          </w:p>
          <w:p w14:paraId="17CA80C7"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Raw channel matrix is considered as model </w:t>
            </w:r>
            <w:proofErr w:type="gramStart"/>
            <w:r w:rsidRPr="009224CB">
              <w:rPr>
                <w:color w:val="000000"/>
                <w:lang w:eastAsia="x-none"/>
              </w:rPr>
              <w:t>input</w:t>
            </w:r>
            <w:proofErr w:type="gramEnd"/>
          </w:p>
          <w:p w14:paraId="4EBB1D72"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The performance metric is mean UPT for Max rank 1.</w:t>
            </w:r>
          </w:p>
          <w:p w14:paraId="7B657F5E"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No post processing is considered.</w:t>
            </w:r>
          </w:p>
          <w:p w14:paraId="7FD43AFF"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No spatial consistency is </w:t>
            </w:r>
            <w:proofErr w:type="gramStart"/>
            <w:r w:rsidRPr="009224CB">
              <w:rPr>
                <w:color w:val="000000"/>
                <w:lang w:eastAsia="x-none"/>
              </w:rPr>
              <w:t>considered</w:t>
            </w:r>
            <w:proofErr w:type="gramEnd"/>
          </w:p>
          <w:p w14:paraId="0BE8409A" w14:textId="77777777" w:rsidR="00CB48A8" w:rsidRPr="009224CB" w:rsidRDefault="00CB48A8" w:rsidP="00CB48A8">
            <w:pPr>
              <w:numPr>
                <w:ilvl w:val="1"/>
                <w:numId w:val="37"/>
              </w:numPr>
              <w:autoSpaceDE w:val="0"/>
              <w:autoSpaceDN w:val="0"/>
              <w:adjustRightInd w:val="0"/>
              <w:snapToGrid w:val="0"/>
              <w:spacing w:after="0" w:line="240" w:lineRule="auto"/>
              <w:rPr>
                <w:color w:val="000000"/>
                <w:lang w:eastAsia="x-none"/>
              </w:rPr>
            </w:pPr>
            <w:r w:rsidRPr="009224CB">
              <w:rPr>
                <w:color w:val="000000"/>
                <w:lang w:eastAsia="x-none"/>
              </w:rPr>
              <w:t xml:space="preserve">Note: Results refer to Table 5.1-9 of </w:t>
            </w:r>
            <w:hyperlink r:id="rId9" w:history="1">
              <w:r>
                <w:rPr>
                  <w:rStyle w:val="Hyperlink"/>
                  <w:lang w:eastAsia="x-none"/>
                </w:rPr>
                <w:t>R1-2306059</w:t>
              </w:r>
            </w:hyperlink>
          </w:p>
          <w:p w14:paraId="68030013" w14:textId="77777777" w:rsidR="00CB48A8" w:rsidRPr="005524F1" w:rsidRDefault="00CB48A8" w:rsidP="00CB48A8">
            <w:pPr>
              <w:rPr>
                <w:i/>
                <w:iCs w:val="0"/>
                <w:sz w:val="2"/>
                <w:szCs w:val="2"/>
              </w:rPr>
            </w:pPr>
          </w:p>
          <w:p w14:paraId="50445FA4" w14:textId="77777777" w:rsidR="00422088" w:rsidRDefault="00422088" w:rsidP="00CB48A8">
            <w:pPr>
              <w:rPr>
                <w:b/>
              </w:rPr>
            </w:pPr>
          </w:p>
          <w:p w14:paraId="5626D894" w14:textId="03543365" w:rsidR="00CB48A8" w:rsidRPr="009224CB" w:rsidRDefault="00CB48A8" w:rsidP="00CB48A8">
            <w:pPr>
              <w:rPr>
                <w:b/>
              </w:rPr>
            </w:pPr>
            <w:r w:rsidRPr="009224CB">
              <w:rPr>
                <w:b/>
              </w:rPr>
              <w:lastRenderedPageBreak/>
              <w:t>Observation</w:t>
            </w:r>
          </w:p>
          <w:p w14:paraId="2B4F9363" w14:textId="77777777" w:rsidR="00CB48A8" w:rsidRPr="009224CB" w:rsidRDefault="00CB48A8" w:rsidP="00CB48A8">
            <w:pPr>
              <w:rPr>
                <w:color w:val="000000"/>
              </w:rPr>
            </w:pPr>
            <w:r w:rsidRPr="009224CB">
              <w:rPr>
                <w:color w:val="000000"/>
              </w:rPr>
              <w:t xml:space="preserve">For the generalization verification of AI/ML based CSI prediction over various UE speeds, till the RAN1#113 meeting, compared to the generalization Case 1 where the AI/ML model is trained with dataset subject to a certain UE </w:t>
            </w:r>
            <w:proofErr w:type="spellStart"/>
            <w:r w:rsidRPr="009224CB">
              <w:rPr>
                <w:color w:val="000000"/>
              </w:rPr>
              <w:t>speed#B</w:t>
            </w:r>
            <w:proofErr w:type="spellEnd"/>
            <w:r w:rsidRPr="009224CB">
              <w:rPr>
                <w:color w:val="000000"/>
              </w:rPr>
              <w:t xml:space="preserve"> and applied for inference with a same UE </w:t>
            </w:r>
            <w:proofErr w:type="spellStart"/>
            <w:r w:rsidRPr="009224CB">
              <w:rPr>
                <w:color w:val="000000"/>
              </w:rPr>
              <w:t>speed#B</w:t>
            </w:r>
            <w:proofErr w:type="spellEnd"/>
            <w:r w:rsidRPr="009224CB">
              <w:rPr>
                <w:color w:val="000000"/>
              </w:rPr>
              <w:t>,</w:t>
            </w:r>
          </w:p>
          <w:p w14:paraId="26D60CD7" w14:textId="77777777" w:rsidR="00CB48A8" w:rsidRPr="009224CB" w:rsidRDefault="00CB48A8" w:rsidP="00CB48A8">
            <w:pPr>
              <w:numPr>
                <w:ilvl w:val="0"/>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generalization Case 2, generalized performance may be achieved for some certain combinations of UE </w:t>
            </w:r>
            <w:proofErr w:type="spellStart"/>
            <w:r w:rsidRPr="009224CB">
              <w:rPr>
                <w:color w:val="000000"/>
                <w:lang w:eastAsia="x-none"/>
              </w:rPr>
              <w:t>speed#A</w:t>
            </w:r>
            <w:proofErr w:type="spellEnd"/>
            <w:r w:rsidRPr="009224CB">
              <w:rPr>
                <w:color w:val="000000"/>
                <w:lang w:eastAsia="x-none"/>
              </w:rPr>
              <w:t xml:space="preserve"> and UE </w:t>
            </w:r>
            <w:proofErr w:type="spellStart"/>
            <w:r w:rsidRPr="009224CB">
              <w:rPr>
                <w:color w:val="000000"/>
                <w:lang w:eastAsia="x-none"/>
              </w:rPr>
              <w:t>speed#B</w:t>
            </w:r>
            <w:proofErr w:type="spellEnd"/>
            <w:r w:rsidRPr="009224CB">
              <w:rPr>
                <w:color w:val="000000"/>
                <w:lang w:eastAsia="x-none"/>
              </w:rPr>
              <w:t xml:space="preserve"> but not for others:</w:t>
            </w:r>
          </w:p>
          <w:p w14:paraId="7CB75FB4"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If UE </w:t>
            </w:r>
            <w:proofErr w:type="spellStart"/>
            <w:r w:rsidRPr="009224CB">
              <w:rPr>
                <w:color w:val="000000"/>
                <w:lang w:eastAsia="x-none"/>
              </w:rPr>
              <w:t>speed#B</w:t>
            </w:r>
            <w:proofErr w:type="spellEnd"/>
            <w:r w:rsidRPr="009224CB">
              <w:rPr>
                <w:color w:val="000000"/>
                <w:lang w:eastAsia="x-none"/>
              </w:rPr>
              <w:t xml:space="preserve"> is 10 km/h &amp; UE </w:t>
            </w:r>
            <w:proofErr w:type="spellStart"/>
            <w:r w:rsidRPr="009224CB">
              <w:rPr>
                <w:color w:val="000000"/>
                <w:lang w:eastAsia="x-none"/>
              </w:rPr>
              <w:t>speed#A</w:t>
            </w:r>
            <w:proofErr w:type="spellEnd"/>
            <w:r w:rsidRPr="009224CB">
              <w:rPr>
                <w:color w:val="000000"/>
                <w:lang w:eastAsia="x-none"/>
              </w:rPr>
              <w:t xml:space="preserve"> is 30 km/h, 4 sources [Xiaomi, CATT, Interdigital, </w:t>
            </w:r>
            <w:proofErr w:type="spellStart"/>
            <w:r w:rsidRPr="009224CB">
              <w:rPr>
                <w:color w:val="000000"/>
                <w:lang w:eastAsia="x-none"/>
              </w:rPr>
              <w:t>Spreadtrum</w:t>
            </w:r>
            <w:proofErr w:type="spellEnd"/>
            <w:r w:rsidRPr="009224CB">
              <w:rPr>
                <w:color w:val="000000"/>
                <w:lang w:eastAsia="x-none"/>
              </w:rPr>
              <w:t>] observe a generalized performance of less than -2% degradation.</w:t>
            </w:r>
          </w:p>
          <w:p w14:paraId="21DF8729"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If UE </w:t>
            </w:r>
            <w:proofErr w:type="spellStart"/>
            <w:r w:rsidRPr="009224CB">
              <w:rPr>
                <w:color w:val="000000"/>
                <w:lang w:eastAsia="x-none"/>
              </w:rPr>
              <w:t>speed#B</w:t>
            </w:r>
            <w:proofErr w:type="spellEnd"/>
            <w:r w:rsidRPr="009224CB">
              <w:rPr>
                <w:color w:val="000000"/>
                <w:lang w:eastAsia="x-none"/>
              </w:rPr>
              <w:t xml:space="preserve"> is either 30 km/h or 60 km/h or 120 km/h, or if UE </w:t>
            </w:r>
            <w:proofErr w:type="spellStart"/>
            <w:r w:rsidRPr="009224CB">
              <w:rPr>
                <w:color w:val="000000"/>
                <w:lang w:eastAsia="x-none"/>
              </w:rPr>
              <w:t>speed#B</w:t>
            </w:r>
            <w:proofErr w:type="spellEnd"/>
            <w:r w:rsidRPr="009224CB">
              <w:rPr>
                <w:color w:val="000000"/>
                <w:lang w:eastAsia="x-none"/>
              </w:rPr>
              <w:t xml:space="preserve"> is 10km/h and UE </w:t>
            </w:r>
            <w:proofErr w:type="spellStart"/>
            <w:r w:rsidRPr="009224CB">
              <w:rPr>
                <w:color w:val="000000"/>
                <w:lang w:eastAsia="x-none"/>
              </w:rPr>
              <w:t>speed#A</w:t>
            </w:r>
            <w:proofErr w:type="spellEnd"/>
            <w:r w:rsidRPr="009224CB">
              <w:rPr>
                <w:color w:val="000000"/>
                <w:lang w:eastAsia="x-none"/>
              </w:rPr>
              <w:t xml:space="preserve"> is either 60km/h or 120km/h, 8 sources [Xiaomi, Samsung, Interdigital, Fujitsu, ZTE, ETRI, vivo, Huawei] observe that moderate/significant performance degradations are suffered:</w:t>
            </w:r>
          </w:p>
          <w:p w14:paraId="1750F2A9" w14:textId="77777777" w:rsidR="00CB48A8" w:rsidRPr="009224CB" w:rsidRDefault="00CB48A8" w:rsidP="00CB48A8">
            <w:pPr>
              <w:numPr>
                <w:ilvl w:val="2"/>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10 km/h &amp; UE </w:t>
            </w:r>
            <w:proofErr w:type="spellStart"/>
            <w:r w:rsidRPr="009224CB">
              <w:rPr>
                <w:color w:val="000000"/>
                <w:lang w:eastAsia="x-none"/>
              </w:rPr>
              <w:t>speed#A</w:t>
            </w:r>
            <w:proofErr w:type="spellEnd"/>
            <w:r w:rsidRPr="009224CB">
              <w:rPr>
                <w:color w:val="000000"/>
                <w:lang w:eastAsia="x-none"/>
              </w:rPr>
              <w:t xml:space="preserve"> is either 60 km/h or 120 km/h, 1 source [Xiaomi] observes moderate degradation (-2.7% loss), 1 source [Samsung] observes significant degradation (-53%~-61% loss).</w:t>
            </w:r>
          </w:p>
          <w:p w14:paraId="1779EACE" w14:textId="77777777" w:rsidR="00CB48A8" w:rsidRPr="009224CB" w:rsidRDefault="00CB48A8" w:rsidP="00CB48A8">
            <w:pPr>
              <w:numPr>
                <w:ilvl w:val="2"/>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30 km/h &amp; UE </w:t>
            </w:r>
            <w:proofErr w:type="spellStart"/>
            <w:r w:rsidRPr="009224CB">
              <w:rPr>
                <w:color w:val="000000"/>
                <w:lang w:eastAsia="x-none"/>
              </w:rPr>
              <w:t>speed#A</w:t>
            </w:r>
            <w:proofErr w:type="spellEnd"/>
            <w:r w:rsidRPr="009224CB">
              <w:rPr>
                <w:color w:val="000000"/>
                <w:lang w:eastAsia="x-none"/>
              </w:rPr>
              <w:t xml:space="preserve"> is either 10 km/h, 60 km/h or 120 km/h, 1 source [Xiaomi] observes moderate degradation (-3% loss), 8 sources [Xiaomi, Interdigital, Fujitsu, vivo, ZTE, Huawei, ETRI, </w:t>
            </w:r>
            <w:proofErr w:type="spellStart"/>
            <w:r w:rsidRPr="009224CB">
              <w:rPr>
                <w:color w:val="000000"/>
                <w:lang w:eastAsia="x-none"/>
              </w:rPr>
              <w:t>Spreadtrum</w:t>
            </w:r>
            <w:proofErr w:type="spellEnd"/>
            <w:r w:rsidRPr="009224CB">
              <w:rPr>
                <w:color w:val="000000"/>
                <w:lang w:eastAsia="x-none"/>
              </w:rPr>
              <w:t>] observe significant degradation (-6%~-45.6% loss).</w:t>
            </w:r>
          </w:p>
          <w:p w14:paraId="3B319729" w14:textId="77777777" w:rsidR="00CB48A8" w:rsidRPr="009224CB" w:rsidRDefault="00CB48A8" w:rsidP="00CB48A8">
            <w:pPr>
              <w:numPr>
                <w:ilvl w:val="2"/>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60 km/h &amp; UE </w:t>
            </w:r>
            <w:proofErr w:type="spellStart"/>
            <w:r w:rsidRPr="009224CB">
              <w:rPr>
                <w:color w:val="000000"/>
                <w:lang w:eastAsia="x-none"/>
              </w:rPr>
              <w:t>speed#A</w:t>
            </w:r>
            <w:proofErr w:type="spellEnd"/>
            <w:r w:rsidRPr="009224CB">
              <w:rPr>
                <w:color w:val="000000"/>
                <w:lang w:eastAsia="x-none"/>
              </w:rPr>
              <w:t xml:space="preserve"> is either 10 km/h, 30 km/h or 120 km/h, 1 source [ZTE] observes moderate degradation (-3% loss), 7 sources [Samsung, Xiaomi, Fujitsu, ETRI, ZTE, vivo, </w:t>
            </w:r>
            <w:proofErr w:type="spellStart"/>
            <w:r w:rsidRPr="009224CB">
              <w:rPr>
                <w:color w:val="000000"/>
                <w:lang w:eastAsia="x-none"/>
              </w:rPr>
              <w:t>Spreadtrum</w:t>
            </w:r>
            <w:proofErr w:type="spellEnd"/>
            <w:r w:rsidRPr="009224CB">
              <w:rPr>
                <w:color w:val="000000"/>
                <w:lang w:eastAsia="x-none"/>
              </w:rPr>
              <w:t>] observe significant degradation (-7.8%~-52% loss).</w:t>
            </w:r>
          </w:p>
          <w:p w14:paraId="7880CDD1" w14:textId="77777777" w:rsidR="00CB48A8" w:rsidRPr="009224CB" w:rsidRDefault="00CB48A8" w:rsidP="00CB48A8">
            <w:pPr>
              <w:numPr>
                <w:ilvl w:val="2"/>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120 km/h &amp; UE </w:t>
            </w:r>
            <w:proofErr w:type="spellStart"/>
            <w:r w:rsidRPr="009224CB">
              <w:rPr>
                <w:color w:val="000000"/>
                <w:lang w:eastAsia="x-none"/>
              </w:rPr>
              <w:t>speed#A</w:t>
            </w:r>
            <w:proofErr w:type="spellEnd"/>
            <w:r w:rsidRPr="009224CB">
              <w:rPr>
                <w:color w:val="000000"/>
                <w:lang w:eastAsia="x-none"/>
              </w:rPr>
              <w:t xml:space="preserve"> is either 30 km/h or 60 km/h, 1 source [ZTE] observes moderate degradation (-3.4% loss), 4 sources [ZTE, ETRI, vivo, Samsung] observe significant degradation (-7.55%~-32.3% loss).</w:t>
            </w:r>
          </w:p>
          <w:p w14:paraId="0064C789" w14:textId="77777777" w:rsidR="00CB48A8" w:rsidRPr="009224CB" w:rsidRDefault="00CB48A8" w:rsidP="00CB48A8">
            <w:pPr>
              <w:numPr>
                <w:ilvl w:val="0"/>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generalization Case 3, generalized performance of the AI/ML model can be achieved in general (0%~-4.45% loss) for UE </w:t>
            </w:r>
            <w:proofErr w:type="spellStart"/>
            <w:r w:rsidRPr="009224CB">
              <w:rPr>
                <w:color w:val="000000"/>
                <w:lang w:eastAsia="x-none"/>
              </w:rPr>
              <w:t>speed#B</w:t>
            </w:r>
            <w:proofErr w:type="spellEnd"/>
            <w:r w:rsidRPr="009224CB">
              <w:rPr>
                <w:color w:val="000000"/>
                <w:lang w:eastAsia="x-none"/>
              </w:rPr>
              <w:t xml:space="preserve"> subject to any of 10 km/h, 30 km/h, 60 km/h and 120 km/h, if the training dataset is constructed with data samples subject to multiple UE speeds including UE </w:t>
            </w:r>
            <w:proofErr w:type="spellStart"/>
            <w:r w:rsidRPr="009224CB">
              <w:rPr>
                <w:color w:val="000000"/>
                <w:lang w:eastAsia="x-none"/>
              </w:rPr>
              <w:t>speed#B</w:t>
            </w:r>
            <w:proofErr w:type="spellEnd"/>
            <w:r w:rsidRPr="009224CB">
              <w:rPr>
                <w:color w:val="000000"/>
                <w:lang w:eastAsia="x-none"/>
              </w:rPr>
              <w:t xml:space="preserve">, as observed by 9 sources [Xiaomi, Interdigital, Apple, Huawei, ZTE, Samsung, ETRI, vivo, </w:t>
            </w:r>
            <w:proofErr w:type="spellStart"/>
            <w:r w:rsidRPr="009224CB">
              <w:rPr>
                <w:color w:val="000000"/>
                <w:lang w:eastAsia="x-none"/>
              </w:rPr>
              <w:t>Spreadtrum</w:t>
            </w:r>
            <w:proofErr w:type="spellEnd"/>
            <w:r w:rsidRPr="009224CB">
              <w:rPr>
                <w:color w:val="000000"/>
                <w:lang w:eastAsia="x-none"/>
              </w:rPr>
              <w:t>].</w:t>
            </w:r>
          </w:p>
          <w:p w14:paraId="354788F2"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10 km/h, minor loss (-0.6%~-1%) are observed by 3 sources [CATT, Xiaomi, </w:t>
            </w:r>
            <w:proofErr w:type="spellStart"/>
            <w:r w:rsidRPr="009224CB">
              <w:rPr>
                <w:color w:val="000000"/>
                <w:lang w:eastAsia="x-none"/>
              </w:rPr>
              <w:t>Spreadtrum</w:t>
            </w:r>
            <w:proofErr w:type="spellEnd"/>
            <w:r w:rsidRPr="009224CB">
              <w:rPr>
                <w:color w:val="000000"/>
                <w:lang w:eastAsia="x-none"/>
              </w:rPr>
              <w:t>].</w:t>
            </w:r>
          </w:p>
          <w:p w14:paraId="145D6BE8"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30 km/h, minor loss (-0.08%~-1.34%) are observed by 3 sources [Xiaomi, Apple, Huawei], moderate loss (-2.2%~-4.07%) are observed by 3 sources [Interdigital, vivo, </w:t>
            </w:r>
            <w:proofErr w:type="spellStart"/>
            <w:r w:rsidRPr="009224CB">
              <w:rPr>
                <w:color w:val="000000"/>
                <w:lang w:eastAsia="x-none"/>
              </w:rPr>
              <w:t>Spreadtrum</w:t>
            </w:r>
            <w:proofErr w:type="spellEnd"/>
            <w:r w:rsidRPr="009224CB">
              <w:rPr>
                <w:color w:val="000000"/>
                <w:lang w:eastAsia="x-none"/>
              </w:rPr>
              <w:t>].</w:t>
            </w:r>
          </w:p>
          <w:p w14:paraId="5F0169CA"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60 km/h, minor loss (-0.05%~-2%) are observed by 4 sources [ZTE, Apple, Xiaomi, Huawei], moderate loss (-2%~-3.76%) are observed by 2 sources [vivo, </w:t>
            </w:r>
            <w:proofErr w:type="spellStart"/>
            <w:r w:rsidRPr="009224CB">
              <w:rPr>
                <w:color w:val="000000"/>
                <w:lang w:eastAsia="x-none"/>
              </w:rPr>
              <w:t>Spreadtrum</w:t>
            </w:r>
            <w:proofErr w:type="spellEnd"/>
            <w:r w:rsidRPr="009224CB">
              <w:rPr>
                <w:color w:val="000000"/>
                <w:lang w:eastAsia="x-none"/>
              </w:rPr>
              <w:t>].</w:t>
            </w:r>
          </w:p>
          <w:p w14:paraId="5444414C"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For UE </w:t>
            </w:r>
            <w:proofErr w:type="spellStart"/>
            <w:r w:rsidRPr="009224CB">
              <w:rPr>
                <w:color w:val="000000"/>
                <w:lang w:eastAsia="x-none"/>
              </w:rPr>
              <w:t>speed#B</w:t>
            </w:r>
            <w:proofErr w:type="spellEnd"/>
            <w:r w:rsidRPr="009224CB">
              <w:rPr>
                <w:color w:val="000000"/>
                <w:lang w:eastAsia="x-none"/>
              </w:rPr>
              <w:t xml:space="preserve"> is 120 km/h, moderate loss (-2%~-4.45%) are observed by 4 sources [vivo, Samsung, ETRI, ZTE].</w:t>
            </w:r>
          </w:p>
          <w:p w14:paraId="5989F56C"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Note: For generalization Case 3, 5 sources [ETRI, ZTE, Samsung, Interdigital, Fujitsu] observe significant performance degradations (-5%~-26.5% loss) for UE </w:t>
            </w:r>
            <w:proofErr w:type="spellStart"/>
            <w:r w:rsidRPr="009224CB">
              <w:rPr>
                <w:color w:val="000000"/>
                <w:lang w:eastAsia="x-none"/>
              </w:rPr>
              <w:t>speed#B</w:t>
            </w:r>
            <w:proofErr w:type="spellEnd"/>
            <w:r w:rsidRPr="009224CB">
              <w:rPr>
                <w:color w:val="000000"/>
                <w:lang w:eastAsia="x-none"/>
              </w:rPr>
              <w:t xml:space="preserve"> subject to 10 km/h, 30 km/h, 60 km/h, but compared with generalization Case 2, in general the performance are still improved.</w:t>
            </w:r>
          </w:p>
          <w:p w14:paraId="1C9910E5" w14:textId="77777777" w:rsidR="00CB48A8" w:rsidRPr="009224CB" w:rsidRDefault="00CB48A8" w:rsidP="00CB48A8">
            <w:pPr>
              <w:numPr>
                <w:ilvl w:val="0"/>
                <w:numId w:val="38"/>
              </w:numPr>
              <w:autoSpaceDE w:val="0"/>
              <w:autoSpaceDN w:val="0"/>
              <w:adjustRightInd w:val="0"/>
              <w:snapToGrid w:val="0"/>
              <w:spacing w:after="0" w:line="240" w:lineRule="auto"/>
              <w:rPr>
                <w:color w:val="000000"/>
                <w:lang w:eastAsia="x-none"/>
              </w:rPr>
            </w:pPr>
            <w:r w:rsidRPr="009224CB">
              <w:rPr>
                <w:color w:val="000000"/>
                <w:lang w:eastAsia="x-none"/>
              </w:rPr>
              <w:t>Note: the above results are based on the following assumptions besides the assumptions of the agreed EVM table</w:t>
            </w:r>
          </w:p>
          <w:p w14:paraId="3729E0CE"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Raw channel matrix is used as the model input.</w:t>
            </w:r>
          </w:p>
          <w:p w14:paraId="5CA220D7"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Training data samples are not quantized, i.e., Float32 is used/represented.</w:t>
            </w:r>
          </w:p>
          <w:p w14:paraId="52D2C86C"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The performance metric is SGCS in linear value for layer 1/2/3/4.</w:t>
            </w:r>
          </w:p>
          <w:p w14:paraId="7B5FBBC9" w14:textId="77777777" w:rsidR="00CB48A8" w:rsidRPr="009224CB"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No spatial consistency is </w:t>
            </w:r>
            <w:proofErr w:type="gramStart"/>
            <w:r w:rsidRPr="009224CB">
              <w:rPr>
                <w:color w:val="000000"/>
                <w:lang w:eastAsia="x-none"/>
              </w:rPr>
              <w:t>considered</w:t>
            </w:r>
            <w:proofErr w:type="gramEnd"/>
          </w:p>
          <w:p w14:paraId="10BA52E2" w14:textId="15A2003A" w:rsidR="00CB48A8" w:rsidRPr="00CB48A8" w:rsidRDefault="00CB48A8" w:rsidP="00CB48A8">
            <w:pPr>
              <w:numPr>
                <w:ilvl w:val="1"/>
                <w:numId w:val="38"/>
              </w:numPr>
              <w:autoSpaceDE w:val="0"/>
              <w:autoSpaceDN w:val="0"/>
              <w:adjustRightInd w:val="0"/>
              <w:snapToGrid w:val="0"/>
              <w:spacing w:after="0" w:line="240" w:lineRule="auto"/>
              <w:rPr>
                <w:color w:val="000000"/>
                <w:lang w:eastAsia="x-none"/>
              </w:rPr>
            </w:pPr>
            <w:r w:rsidRPr="009224CB">
              <w:rPr>
                <w:color w:val="000000"/>
                <w:lang w:eastAsia="x-none"/>
              </w:rPr>
              <w:t xml:space="preserve">Note: Results refer to Table 5.1-10 of </w:t>
            </w:r>
            <w:hyperlink r:id="rId10" w:history="1">
              <w:r>
                <w:rPr>
                  <w:rStyle w:val="Hyperlink"/>
                  <w:lang w:eastAsia="x-none"/>
                </w:rPr>
                <w:t>R1-2306059</w:t>
              </w:r>
            </w:hyperlink>
          </w:p>
        </w:tc>
      </w:tr>
      <w:bookmarkEnd w:id="2"/>
    </w:tbl>
    <w:p w14:paraId="10F324E1" w14:textId="77777777" w:rsidR="005524F1" w:rsidRPr="005524F1" w:rsidRDefault="005524F1" w:rsidP="006A261F">
      <w:pPr>
        <w:rPr>
          <w:sz w:val="2"/>
          <w:szCs w:val="2"/>
        </w:rPr>
      </w:pPr>
    </w:p>
    <w:p w14:paraId="1332532F" w14:textId="484EE4C6" w:rsidR="00A24655" w:rsidRPr="008E69C7" w:rsidRDefault="00AF14FD" w:rsidP="006A261F">
      <w:r w:rsidRPr="008E69C7">
        <w:t xml:space="preserve">In this contribution document, we further discuss our views on the potential sub-use cases of AI/ML for CSI feedback </w:t>
      </w:r>
      <w:r w:rsidR="005C6A3A">
        <w:t>based on</w:t>
      </w:r>
      <w:r w:rsidRPr="008E69C7">
        <w:t xml:space="preserve"> the agreement</w:t>
      </w:r>
      <w:r w:rsidR="00904C21" w:rsidRPr="008E69C7">
        <w:t>s</w:t>
      </w:r>
      <w:r w:rsidRPr="008E69C7">
        <w:t xml:space="preserve"> and conclusions reached in the previous </w:t>
      </w:r>
      <w:r w:rsidR="00904C21" w:rsidRPr="008E69C7">
        <w:t xml:space="preserve">RAN WG1 </w:t>
      </w:r>
      <w:r w:rsidRPr="008E69C7">
        <w:t>meeting</w:t>
      </w:r>
      <w:r w:rsidR="00904C21" w:rsidRPr="008E69C7">
        <w:t>s</w:t>
      </w:r>
      <w:r w:rsidRPr="008E69C7">
        <w:t xml:space="preserve">. Moreover, we discuss our views on key aspects of AI/ML-based CSI feedback in terms of the potential specification </w:t>
      </w:r>
      <w:proofErr w:type="gramStart"/>
      <w:r w:rsidRPr="008E69C7">
        <w:t>impact</w:t>
      </w:r>
      <w:r w:rsidR="00422088">
        <w:t>, and</w:t>
      </w:r>
      <w:proofErr w:type="gramEnd"/>
      <w:r w:rsidR="00422088">
        <w:t xml:space="preserve"> provide suggestions on whether/how AI-based CSI prediction is studied</w:t>
      </w:r>
      <w:r w:rsidRPr="008E69C7">
        <w:t>.</w:t>
      </w:r>
    </w:p>
    <w:p w14:paraId="724ACB45" w14:textId="6B38AE2E" w:rsidR="00DA0B32" w:rsidRPr="008E69C7" w:rsidRDefault="00C52D8D" w:rsidP="00DA0B32">
      <w:pPr>
        <w:pStyle w:val="Heading1"/>
        <w:rPr>
          <w:lang w:val="en-US"/>
        </w:rPr>
      </w:pPr>
      <w:r w:rsidRPr="008E69C7">
        <w:rPr>
          <w:lang w:val="en-US"/>
        </w:rPr>
        <w:lastRenderedPageBreak/>
        <w:t>AI/ML-based CSI compression sub-use case</w:t>
      </w:r>
    </w:p>
    <w:p w14:paraId="68A96C29" w14:textId="7206CC54" w:rsidR="004C0EC7" w:rsidRPr="008E69C7" w:rsidRDefault="004C0EC7" w:rsidP="00626CE9">
      <w:bookmarkStart w:id="3" w:name="_Hlk100228640"/>
      <w:r w:rsidRPr="008E69C7">
        <w:t>I</w:t>
      </w:r>
      <w:r w:rsidR="00C52D8D" w:rsidRPr="008E69C7">
        <w:t xml:space="preserve">n this section, we discuss </w:t>
      </w:r>
      <w:r w:rsidR="00904C21" w:rsidRPr="008E69C7">
        <w:t xml:space="preserve">the </w:t>
      </w:r>
      <w:r w:rsidR="00C52D8D" w:rsidRPr="008E69C7">
        <w:t xml:space="preserve">potential specification impact corresponding to AI/ML-based CSI feedback </w:t>
      </w:r>
      <w:r w:rsidR="00904C21" w:rsidRPr="008E69C7">
        <w:t>compression in both space and frequency domains</w:t>
      </w:r>
      <w:r w:rsidR="00C52D8D" w:rsidRPr="008E69C7">
        <w:t xml:space="preserve">. Mainly, we discuss </w:t>
      </w:r>
      <w:r w:rsidR="00904C21" w:rsidRPr="008E69C7">
        <w:t xml:space="preserve">the </w:t>
      </w:r>
      <w:r w:rsidR="00C52D8D" w:rsidRPr="008E69C7">
        <w:t xml:space="preserve">potential specification impact </w:t>
      </w:r>
      <w:r w:rsidR="00904C21" w:rsidRPr="008E69C7">
        <w:t>corresponding to the</w:t>
      </w:r>
      <w:r w:rsidR="00C52D8D" w:rsidRPr="008E69C7">
        <w:t xml:space="preserve"> AI model training mode, AI-based CSI reporting setting, AI-based CSI reporting, as well as a few other aspects of CSI framework.</w:t>
      </w:r>
      <w:bookmarkStart w:id="4" w:name="_Hlk115108648"/>
    </w:p>
    <w:p w14:paraId="2BECD66F" w14:textId="37570DDB" w:rsidR="004C0EC7" w:rsidRPr="008E69C7" w:rsidRDefault="004C0EC7" w:rsidP="004C0EC7">
      <w:pPr>
        <w:pStyle w:val="Heading2"/>
        <w:numPr>
          <w:ilvl w:val="0"/>
          <w:numId w:val="0"/>
        </w:numPr>
        <w:rPr>
          <w:sz w:val="24"/>
          <w:szCs w:val="28"/>
          <w:lang w:val="en-US"/>
        </w:rPr>
      </w:pPr>
      <w:r w:rsidRPr="008E69C7">
        <w:rPr>
          <w:sz w:val="24"/>
          <w:szCs w:val="28"/>
          <w:lang w:val="en-US"/>
        </w:rPr>
        <w:t xml:space="preserve">2.1 Quantization method for CSI compression </w:t>
      </w:r>
    </w:p>
    <w:p w14:paraId="2A27AEAD" w14:textId="7F4E154E" w:rsidR="006F06F5" w:rsidRDefault="006F06F5" w:rsidP="003C04BB">
      <w:pPr>
        <w:pStyle w:val="3GPPHeader"/>
        <w:tabs>
          <w:tab w:val="clear" w:pos="9360"/>
          <w:tab w:val="center" w:pos="4680"/>
        </w:tabs>
        <w:spacing w:after="240"/>
        <w:rPr>
          <w:rFonts w:ascii="Times New Roman" w:hAnsi="Times New Roman"/>
          <w:b w:val="0"/>
          <w:bCs/>
          <w:lang w:val="en-GB"/>
        </w:rPr>
      </w:pPr>
      <w:r w:rsidRPr="006F06F5">
        <w:rPr>
          <w:rFonts w:ascii="Times New Roman" w:hAnsi="Times New Roman"/>
          <w:b w:val="0"/>
          <w:bCs/>
        </w:rPr>
        <w:t xml:space="preserve">For a given training model, the output of the CSI feedback generation part needs to be quantized before being fed back to the UE. In our companion </w:t>
      </w:r>
      <w:r w:rsidRPr="00422088">
        <w:rPr>
          <w:rFonts w:ascii="Times New Roman" w:hAnsi="Times New Roman"/>
          <w:b w:val="0"/>
          <w:bCs/>
        </w:rPr>
        <w:t>contribution</w:t>
      </w:r>
      <w:r w:rsidR="005524F1" w:rsidRPr="00422088">
        <w:rPr>
          <w:rFonts w:ascii="Times New Roman" w:hAnsi="Times New Roman"/>
          <w:b w:val="0"/>
          <w:bCs/>
        </w:rPr>
        <w:t xml:space="preserve"> </w:t>
      </w:r>
      <w:sdt>
        <w:sdtPr>
          <w:rPr>
            <w:rFonts w:ascii="Times New Roman" w:hAnsi="Times New Roman"/>
            <w:b w:val="0"/>
            <w:bCs/>
          </w:rPr>
          <w:id w:val="-745184968"/>
          <w:citation/>
        </w:sdtPr>
        <w:sdtContent>
          <w:r w:rsidR="005524F1" w:rsidRPr="00422088">
            <w:rPr>
              <w:rFonts w:ascii="Times New Roman" w:hAnsi="Times New Roman"/>
              <w:b w:val="0"/>
              <w:bCs/>
            </w:rPr>
            <w:fldChar w:fldCharType="begin"/>
          </w:r>
          <w:r w:rsidR="005524F1" w:rsidRPr="00422088">
            <w:rPr>
              <w:rFonts w:ascii="Times New Roman" w:hAnsi="Times New Roman"/>
              <w:b w:val="0"/>
              <w:bCs/>
            </w:rPr>
            <w:instrText xml:space="preserve"> CITATION AICSI_RAN114 \l 1033 </w:instrText>
          </w:r>
          <w:r w:rsidR="005524F1" w:rsidRPr="00422088">
            <w:rPr>
              <w:rFonts w:ascii="Times New Roman" w:hAnsi="Times New Roman"/>
              <w:b w:val="0"/>
              <w:bCs/>
            </w:rPr>
            <w:fldChar w:fldCharType="separate"/>
          </w:r>
          <w:r w:rsidR="00D33148" w:rsidRPr="00422088">
            <w:rPr>
              <w:rFonts w:ascii="Times New Roman" w:hAnsi="Times New Roman"/>
              <w:b w:val="0"/>
              <w:bCs/>
              <w:noProof/>
            </w:rPr>
            <w:t>[2]</w:t>
          </w:r>
          <w:r w:rsidR="005524F1" w:rsidRPr="00422088">
            <w:rPr>
              <w:rFonts w:ascii="Times New Roman" w:hAnsi="Times New Roman"/>
              <w:b w:val="0"/>
              <w:bCs/>
            </w:rPr>
            <w:fldChar w:fldCharType="end"/>
          </w:r>
        </w:sdtContent>
      </w:sdt>
      <w:r w:rsidRPr="00422088">
        <w:rPr>
          <w:rFonts w:ascii="Times New Roman" w:hAnsi="Times New Roman"/>
          <w:b w:val="0"/>
          <w:bCs/>
        </w:rPr>
        <w:t>,</w:t>
      </w:r>
      <w:r w:rsidRPr="005524F1">
        <w:rPr>
          <w:rFonts w:ascii="Times New Roman" w:hAnsi="Times New Roman"/>
          <w:b w:val="0"/>
          <w:bCs/>
        </w:rPr>
        <w:t xml:space="preserve"> we have</w:t>
      </w:r>
      <w:r w:rsidRPr="006F06F5">
        <w:rPr>
          <w:rFonts w:ascii="Times New Roman" w:hAnsi="Times New Roman"/>
          <w:b w:val="0"/>
          <w:bCs/>
        </w:rPr>
        <w:t xml:space="preserve"> discussed proposals that address the quantization o</w:t>
      </w:r>
      <w:r w:rsidR="00442B20">
        <w:rPr>
          <w:rFonts w:ascii="Times New Roman" w:hAnsi="Times New Roman"/>
          <w:b w:val="0"/>
          <w:bCs/>
        </w:rPr>
        <w:t>f</w:t>
      </w:r>
      <w:r w:rsidRPr="006F06F5">
        <w:rPr>
          <w:rFonts w:ascii="Times New Roman" w:hAnsi="Times New Roman"/>
          <w:b w:val="0"/>
          <w:bCs/>
        </w:rPr>
        <w:t xml:space="preserve"> the output data using a Scalar Quantizer (SQ) or a Vector Quantizer (VQ) scheme</w:t>
      </w:r>
      <w:r>
        <w:rPr>
          <w:rFonts w:ascii="Times New Roman" w:hAnsi="Times New Roman"/>
          <w:b w:val="0"/>
          <w:bCs/>
        </w:rPr>
        <w:t xml:space="preserve">, in addition, we </w:t>
      </w:r>
      <w:r w:rsidRPr="006F06F5">
        <w:rPr>
          <w:rFonts w:ascii="Times New Roman" w:hAnsi="Times New Roman"/>
          <w:b w:val="0"/>
          <w:bCs/>
        </w:rPr>
        <w:t>have provided some results showing that instead of quantizing the output data using only a SQ or a only VQ, we might be able to improve the performance when we use both approaches, i.e., we quantize part of the output data using SQ and another part using VQ and then transmit all the bits to the decoder side</w:t>
      </w:r>
      <w:r w:rsidRPr="003C04BB">
        <w:rPr>
          <w:rFonts w:ascii="Times New Roman" w:hAnsi="Times New Roman"/>
          <w:b w:val="0"/>
          <w:bCs/>
        </w:rPr>
        <w:t>.</w:t>
      </w:r>
      <w:r w:rsidR="003C04BB" w:rsidRPr="003C04BB">
        <w:rPr>
          <w:rFonts w:ascii="Times New Roman" w:hAnsi="Times New Roman"/>
          <w:b w:val="0"/>
          <w:bCs/>
        </w:rPr>
        <w:t xml:space="preserve"> </w:t>
      </w:r>
      <w:r w:rsidR="003C04BB" w:rsidRPr="003C04BB">
        <w:rPr>
          <w:rFonts w:ascii="Times New Roman" w:hAnsi="Times New Roman"/>
          <w:b w:val="0"/>
          <w:bCs/>
        </w:rPr>
        <w:fldChar w:fldCharType="begin"/>
      </w:r>
      <w:r w:rsidR="003C04BB" w:rsidRPr="003C04BB">
        <w:rPr>
          <w:rFonts w:ascii="Times New Roman" w:hAnsi="Times New Roman"/>
          <w:b w:val="0"/>
          <w:bCs/>
        </w:rPr>
        <w:instrText xml:space="preserve"> REF _Ref134787437 \h  \* MERGEFORMAT </w:instrText>
      </w:r>
      <w:r w:rsidR="003C04BB" w:rsidRPr="003C04BB">
        <w:rPr>
          <w:rFonts w:ascii="Times New Roman" w:hAnsi="Times New Roman"/>
          <w:b w:val="0"/>
          <w:bCs/>
        </w:rPr>
      </w:r>
      <w:r w:rsidR="003C04BB" w:rsidRPr="003C04BB">
        <w:rPr>
          <w:rFonts w:ascii="Times New Roman" w:hAnsi="Times New Roman"/>
          <w:b w:val="0"/>
          <w:bCs/>
        </w:rPr>
        <w:fldChar w:fldCharType="separate"/>
      </w:r>
      <w:r w:rsidR="003C04BB" w:rsidRPr="003C04BB">
        <w:rPr>
          <w:rFonts w:ascii="Times New Roman" w:hAnsi="Times New Roman"/>
          <w:b w:val="0"/>
          <w:bCs/>
        </w:rPr>
        <w:t xml:space="preserve">Figure </w:t>
      </w:r>
      <w:r w:rsidR="003C04BB" w:rsidRPr="003C04BB">
        <w:rPr>
          <w:rFonts w:ascii="Times New Roman" w:hAnsi="Times New Roman"/>
          <w:b w:val="0"/>
          <w:bCs/>
          <w:noProof/>
        </w:rPr>
        <w:t>1</w:t>
      </w:r>
      <w:r w:rsidR="003C04BB" w:rsidRPr="003C04BB">
        <w:rPr>
          <w:rFonts w:ascii="Times New Roman" w:hAnsi="Times New Roman"/>
          <w:b w:val="0"/>
          <w:bCs/>
        </w:rPr>
        <w:fldChar w:fldCharType="end"/>
      </w:r>
      <w:r w:rsidRPr="003C04BB">
        <w:rPr>
          <w:rFonts w:ascii="Times New Roman" w:hAnsi="Times New Roman"/>
          <w:b w:val="0"/>
          <w:bCs/>
          <w:lang w:val="en-GB"/>
        </w:rPr>
        <w:t xml:space="preserve"> show</w:t>
      </w:r>
      <w:r w:rsidR="003C04BB">
        <w:rPr>
          <w:rFonts w:ascii="Times New Roman" w:hAnsi="Times New Roman"/>
          <w:b w:val="0"/>
          <w:bCs/>
          <w:lang w:val="en-GB"/>
        </w:rPr>
        <w:t>s</w:t>
      </w:r>
      <w:r w:rsidRPr="003C04BB">
        <w:rPr>
          <w:rFonts w:ascii="Times New Roman" w:hAnsi="Times New Roman"/>
          <w:b w:val="0"/>
          <w:bCs/>
          <w:lang w:val="en-GB"/>
        </w:rPr>
        <w:t xml:space="preserve"> the high-level block diagram for such scheme in which the CSI</w:t>
      </w:r>
      <w:r w:rsidR="003C04BB">
        <w:rPr>
          <w:rFonts w:ascii="Times New Roman" w:hAnsi="Times New Roman"/>
          <w:b w:val="0"/>
          <w:bCs/>
          <w:lang w:val="en-GB"/>
        </w:rPr>
        <w:t xml:space="preserve"> </w:t>
      </w:r>
      <w:r w:rsidRPr="003C04BB">
        <w:rPr>
          <w:rFonts w:ascii="Times New Roman" w:hAnsi="Times New Roman"/>
          <w:b w:val="0"/>
          <w:bCs/>
          <w:lang w:val="en-GB"/>
        </w:rPr>
        <w:t>feedback is based on both SQ and VQ quantizer.</w:t>
      </w:r>
    </w:p>
    <w:p w14:paraId="7F815818" w14:textId="77777777" w:rsidR="00C55873" w:rsidRPr="00EF4908" w:rsidRDefault="00C55873" w:rsidP="00C55873">
      <w:pPr>
        <w:pStyle w:val="Proposal"/>
      </w:pPr>
      <w:r w:rsidRPr="00EF4908">
        <w:t xml:space="preserve">Study the potential specification impact corresponding to quantization method of CSI feedback data using both scalar and vector </w:t>
      </w:r>
      <w:proofErr w:type="gramStart"/>
      <w:r w:rsidRPr="00EF4908">
        <w:t>quantizers</w:t>
      </w:r>
      <w:proofErr w:type="gramEnd"/>
    </w:p>
    <w:p w14:paraId="4F64E2D6" w14:textId="77777777" w:rsidR="006F06F5" w:rsidRPr="00531DD7" w:rsidRDefault="006F06F5" w:rsidP="006F06F5">
      <w:pPr>
        <w:rPr>
          <w:color w:val="FF0000"/>
          <w:lang w:val="en-GB"/>
        </w:rPr>
      </w:pPr>
      <w:r w:rsidRPr="00531DD7">
        <w:rPr>
          <w:noProof/>
          <w:color w:val="FF0000"/>
          <w:lang w:val="en-GB"/>
        </w:rPr>
        <mc:AlternateContent>
          <mc:Choice Requires="wpc">
            <w:drawing>
              <wp:inline distT="0" distB="0" distL="0" distR="0" wp14:anchorId="2277C026" wp14:editId="67132D5F">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7AA591" w14:textId="77777777" w:rsidR="006F06F5" w:rsidRPr="006F2297" w:rsidRDefault="006F06F5" w:rsidP="006F06F5">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FCD5EBA"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DA38992"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C8B2C15" w14:textId="77777777" w:rsidR="006F06F5" w:rsidRDefault="006F06F5" w:rsidP="006F06F5">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AA9F1DD" w14:textId="77777777" w:rsidR="006F06F5" w:rsidRDefault="006F06F5" w:rsidP="006F06F5">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428872F4" w14:textId="77777777" w:rsidR="006F06F5" w:rsidRDefault="006F06F5" w:rsidP="006F06F5">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58458DED"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3090"/>
                            <a:ext cx="369570" cy="328735"/>
                          </a:xfrm>
                          <a:prstGeom prst="rect">
                            <a:avLst/>
                          </a:prstGeom>
                          <a:noFill/>
                          <a:ln w="6350">
                            <a:noFill/>
                          </a:ln>
                        </wps:spPr>
                        <wps:txbx>
                          <w:txbxContent>
                            <w:p w14:paraId="03E94B00"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27EF02F6"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28FE009C"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C706F7B"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2277C026"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377AA591" w14:textId="77777777" w:rsidR="006F06F5" w:rsidRPr="006F2297" w:rsidRDefault="006F06F5" w:rsidP="006F06F5">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4FCD5EBA"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6DA38992"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2C8B2C15" w14:textId="77777777" w:rsidR="006F06F5" w:rsidRDefault="006F06F5" w:rsidP="006F06F5">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5AA9F1DD" w14:textId="77777777" w:rsidR="006F06F5" w:rsidRDefault="006F06F5" w:rsidP="006F06F5">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428872F4" w14:textId="77777777" w:rsidR="006F06F5" w:rsidRDefault="006F06F5" w:rsidP="006F06F5">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58458DED"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30;width:3696;height:3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03E94B00"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27EF02F6"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28FE009C"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C706F7B"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6C5F0A39" w14:textId="5A780A73" w:rsidR="006F06F5" w:rsidRPr="00EF4908" w:rsidRDefault="006F06F5" w:rsidP="006F06F5">
      <w:pPr>
        <w:pStyle w:val="Caption"/>
        <w:rPr>
          <w:b w:val="0"/>
          <w:bCs w:val="0"/>
        </w:rPr>
      </w:pPr>
      <w:bookmarkStart w:id="5" w:name="_Ref134787437"/>
      <w:r w:rsidRPr="00EF4908">
        <w:rPr>
          <w:b w:val="0"/>
          <w:bCs w:val="0"/>
        </w:rPr>
        <w:t xml:space="preserve">Figure </w:t>
      </w:r>
      <w:r w:rsidRPr="00EF4908">
        <w:rPr>
          <w:b w:val="0"/>
          <w:bCs w:val="0"/>
        </w:rPr>
        <w:fldChar w:fldCharType="begin"/>
      </w:r>
      <w:r w:rsidRPr="00EF4908">
        <w:rPr>
          <w:b w:val="0"/>
          <w:bCs w:val="0"/>
        </w:rPr>
        <w:instrText xml:space="preserve"> SEQ Figure \* ARABIC </w:instrText>
      </w:r>
      <w:r w:rsidRPr="00EF4908">
        <w:rPr>
          <w:b w:val="0"/>
          <w:bCs w:val="0"/>
        </w:rPr>
        <w:fldChar w:fldCharType="separate"/>
      </w:r>
      <w:r w:rsidRPr="00EF4908">
        <w:rPr>
          <w:b w:val="0"/>
          <w:bCs w:val="0"/>
          <w:noProof/>
        </w:rPr>
        <w:t>1</w:t>
      </w:r>
      <w:r w:rsidRPr="00EF4908">
        <w:rPr>
          <w:b w:val="0"/>
          <w:bCs w:val="0"/>
        </w:rPr>
        <w:fldChar w:fldCharType="end"/>
      </w:r>
      <w:bookmarkEnd w:id="5"/>
      <w:r w:rsidR="003C04BB" w:rsidRPr="00EF4908">
        <w:rPr>
          <w:b w:val="0"/>
          <w:bCs w:val="0"/>
        </w:rPr>
        <w:t>.</w:t>
      </w:r>
      <w:r w:rsidRPr="00EF4908">
        <w:rPr>
          <w:b w:val="0"/>
          <w:bCs w:val="0"/>
        </w:rPr>
        <w:t xml:space="preserve"> CSI-feedback encoder with both VQ and SQ</w:t>
      </w:r>
    </w:p>
    <w:p w14:paraId="00D39257" w14:textId="77777777" w:rsidR="006F06F5" w:rsidRPr="00531DD7" w:rsidRDefault="006F06F5" w:rsidP="00C52D8D">
      <w:pPr>
        <w:rPr>
          <w:color w:val="FF0000"/>
          <w:sz w:val="2"/>
          <w:szCs w:val="2"/>
        </w:rPr>
      </w:pPr>
    </w:p>
    <w:p w14:paraId="380EDDCF" w14:textId="7F62039B" w:rsidR="007B4623" w:rsidRPr="008E69C7" w:rsidRDefault="007B4623" w:rsidP="007B4623">
      <w:pPr>
        <w:pStyle w:val="Heading2"/>
        <w:numPr>
          <w:ilvl w:val="0"/>
          <w:numId w:val="0"/>
        </w:numPr>
        <w:rPr>
          <w:sz w:val="24"/>
          <w:szCs w:val="28"/>
          <w:lang w:val="en-US"/>
        </w:rPr>
      </w:pPr>
      <w:r w:rsidRPr="008E69C7">
        <w:rPr>
          <w:sz w:val="24"/>
          <w:szCs w:val="28"/>
          <w:lang w:val="en-US"/>
        </w:rPr>
        <w:t>2.2 AI model performance monitoring</w:t>
      </w:r>
      <w:r w:rsidR="00A01DEF" w:rsidRPr="008E69C7">
        <w:rPr>
          <w:sz w:val="24"/>
          <w:szCs w:val="28"/>
          <w:lang w:val="en-US"/>
        </w:rPr>
        <w:t xml:space="preserve"> and </w:t>
      </w:r>
      <w:r w:rsidR="00A4035C">
        <w:rPr>
          <w:sz w:val="24"/>
          <w:szCs w:val="28"/>
          <w:lang w:val="en-US"/>
        </w:rPr>
        <w:t>scheme</w:t>
      </w:r>
      <w:r w:rsidR="00A4035C" w:rsidRPr="008E69C7">
        <w:rPr>
          <w:sz w:val="24"/>
          <w:szCs w:val="28"/>
          <w:lang w:val="en-US"/>
        </w:rPr>
        <w:t xml:space="preserve"> </w:t>
      </w:r>
      <w:r w:rsidR="00A01DEF" w:rsidRPr="008E69C7">
        <w:rPr>
          <w:sz w:val="24"/>
          <w:szCs w:val="28"/>
          <w:lang w:val="en-US"/>
        </w:rPr>
        <w:t>adaptation</w:t>
      </w:r>
    </w:p>
    <w:p w14:paraId="66125D89" w14:textId="3FD4C7FA" w:rsidR="007B4623" w:rsidRPr="008E69C7" w:rsidRDefault="007B4623" w:rsidP="007B4623">
      <w:r w:rsidRPr="008E69C7">
        <w:t>Model monitoring</w:t>
      </w:r>
      <w:r w:rsidR="00A01DEF" w:rsidRPr="008E69C7">
        <w:t xml:space="preserve"> and model adaptation</w:t>
      </w:r>
      <w:r w:rsidRPr="008E69C7">
        <w:t xml:space="preserve"> </w:t>
      </w:r>
      <w:r w:rsidR="00FA58B9" w:rsidRPr="008E69C7">
        <w:t>are</w:t>
      </w:r>
      <w:r w:rsidRPr="008E69C7">
        <w:t xml:space="preserve"> key </w:t>
      </w:r>
      <w:r w:rsidR="00B224DD" w:rsidRPr="008E69C7">
        <w:t>process</w:t>
      </w:r>
      <w:r w:rsidR="00FA58B9" w:rsidRPr="008E69C7">
        <w:t>es</w:t>
      </w:r>
      <w:r w:rsidR="00B224DD" w:rsidRPr="008E69C7">
        <w:t xml:space="preserve"> in AI/ML</w:t>
      </w:r>
      <w:r w:rsidR="00FA58B9" w:rsidRPr="008E69C7">
        <w:t xml:space="preserve"> framework</w:t>
      </w:r>
      <w:r w:rsidR="00B224DD" w:rsidRPr="008E69C7">
        <w:t xml:space="preserve"> to ensure robust performance against channel variations. </w:t>
      </w:r>
      <w:r w:rsidR="00D04256" w:rsidRPr="008E69C7">
        <w:t xml:space="preserve">Due to channel variations over time, model </w:t>
      </w:r>
      <w:r w:rsidR="009D2552" w:rsidRPr="008E69C7">
        <w:t xml:space="preserve">adaptation </w:t>
      </w:r>
      <w:r w:rsidR="00D04256" w:rsidRPr="008E69C7">
        <w:t>is needed to track the CSI feedback quality under a given model configuration, and based on the CSI feedback quality, different model update</w:t>
      </w:r>
      <w:r w:rsidR="0082272A">
        <w:t xml:space="preserve"> and/or scheme adaptation</w:t>
      </w:r>
      <w:r w:rsidR="00D04256" w:rsidRPr="008E69C7">
        <w:t xml:space="preserve"> levels can be triggered to recover the CSI quality. </w:t>
      </w:r>
      <w:r w:rsidR="00B224DD" w:rsidRPr="008E69C7">
        <w:t xml:space="preserve">For instance, </w:t>
      </w:r>
      <w:r w:rsidR="002811B1" w:rsidRPr="008E69C7">
        <w:t xml:space="preserve">the following </w:t>
      </w:r>
      <w:r w:rsidR="00A4035C">
        <w:t>scheme</w:t>
      </w:r>
      <w:r w:rsidR="00A4035C" w:rsidRPr="008E69C7">
        <w:t xml:space="preserve"> </w:t>
      </w:r>
      <w:r w:rsidR="009D2552" w:rsidRPr="008E69C7">
        <w:t xml:space="preserve">adaptation </w:t>
      </w:r>
      <w:r w:rsidR="002811B1" w:rsidRPr="008E69C7">
        <w:t>levels can be considered:</w:t>
      </w:r>
    </w:p>
    <w:p w14:paraId="6F94B6AF" w14:textId="72BEC0FE" w:rsidR="007B4623" w:rsidRPr="008E69C7" w:rsidRDefault="002811B1">
      <w:pPr>
        <w:pStyle w:val="ListParagraph"/>
        <w:numPr>
          <w:ilvl w:val="0"/>
          <w:numId w:val="14"/>
        </w:numPr>
      </w:pPr>
      <w:r w:rsidRPr="008E69C7">
        <w:rPr>
          <w:b/>
          <w:bCs/>
        </w:rPr>
        <w:t>Level-</w:t>
      </w:r>
      <w:r w:rsidR="007B4623" w:rsidRPr="008E69C7">
        <w:rPr>
          <w:b/>
          <w:bCs/>
        </w:rPr>
        <w:t>0</w:t>
      </w:r>
      <w:r w:rsidR="00427E64" w:rsidRPr="008E69C7">
        <w:rPr>
          <w:b/>
          <w:bCs/>
        </w:rPr>
        <w:t>:</w:t>
      </w:r>
      <w:r w:rsidR="007B4623" w:rsidRPr="008E69C7">
        <w:t xml:space="preserve"> </w:t>
      </w:r>
      <w:r w:rsidR="007B4623" w:rsidRPr="008E69C7">
        <w:rPr>
          <w:i/>
          <w:iCs w:val="0"/>
        </w:rPr>
        <w:t xml:space="preserve">No </w:t>
      </w:r>
      <w:r w:rsidRPr="008E69C7">
        <w:rPr>
          <w:i/>
          <w:iCs w:val="0"/>
        </w:rPr>
        <w:t xml:space="preserve">AI model </w:t>
      </w:r>
      <w:r w:rsidR="007B4623" w:rsidRPr="008E69C7">
        <w:rPr>
          <w:i/>
          <w:iCs w:val="0"/>
        </w:rPr>
        <w:t>change</w:t>
      </w:r>
      <w:r w:rsidR="00427E64" w:rsidRPr="008E69C7">
        <w:rPr>
          <w:i/>
          <w:iCs w:val="0"/>
        </w:rPr>
        <w:t>.</w:t>
      </w:r>
      <w:r w:rsidR="00427E64" w:rsidRPr="008E69C7">
        <w:t xml:space="preserve"> This </w:t>
      </w:r>
      <w:r w:rsidR="00023D21" w:rsidRPr="008E69C7">
        <w:t xml:space="preserve">applies when the performance based on the same AI model </w:t>
      </w:r>
      <w:r w:rsidR="00427E64" w:rsidRPr="008E69C7">
        <w:t>is stable</w:t>
      </w:r>
      <w:r w:rsidR="00422088">
        <w:t>.</w:t>
      </w:r>
    </w:p>
    <w:p w14:paraId="37313F80" w14:textId="1AFEC790" w:rsidR="007B4623" w:rsidRDefault="002811B1">
      <w:pPr>
        <w:pStyle w:val="ListParagraph"/>
        <w:numPr>
          <w:ilvl w:val="0"/>
          <w:numId w:val="14"/>
        </w:numPr>
      </w:pPr>
      <w:r w:rsidRPr="008E69C7">
        <w:rPr>
          <w:b/>
          <w:bCs/>
        </w:rPr>
        <w:t>Level-</w:t>
      </w:r>
      <w:r w:rsidR="007B4623" w:rsidRPr="008E69C7">
        <w:rPr>
          <w:b/>
          <w:bCs/>
        </w:rPr>
        <w:t>1</w:t>
      </w:r>
      <w:r w:rsidR="00427E64" w:rsidRPr="008E69C7">
        <w:rPr>
          <w:b/>
          <w:bCs/>
        </w:rPr>
        <w:t>:</w:t>
      </w:r>
      <w:r w:rsidR="007B4623" w:rsidRPr="008E69C7">
        <w:t xml:space="preserve"> </w:t>
      </w:r>
      <w:r w:rsidR="00427E64" w:rsidRPr="008E69C7">
        <w:rPr>
          <w:i/>
          <w:iCs w:val="0"/>
        </w:rPr>
        <w:t>CSI</w:t>
      </w:r>
      <w:r w:rsidR="007B4623" w:rsidRPr="008E69C7">
        <w:rPr>
          <w:i/>
          <w:iCs w:val="0"/>
        </w:rPr>
        <w:t xml:space="preserve"> parameters</w:t>
      </w:r>
      <w:r w:rsidR="00023D21" w:rsidRPr="008E69C7">
        <w:rPr>
          <w:i/>
          <w:iCs w:val="0"/>
        </w:rPr>
        <w:t xml:space="preserve"> update</w:t>
      </w:r>
      <w:r w:rsidR="00427E64" w:rsidRPr="008E69C7">
        <w:rPr>
          <w:i/>
          <w:iCs w:val="0"/>
        </w:rPr>
        <w:t>.</w:t>
      </w:r>
      <w:r w:rsidR="00427E64" w:rsidRPr="008E69C7">
        <w:t xml:space="preserve"> Under this level, the AI model is unchanged, but a few parameter changes are applie</w:t>
      </w:r>
      <w:r w:rsidR="00023D21" w:rsidRPr="008E69C7">
        <w:t>d</w:t>
      </w:r>
      <w:r w:rsidR="00427E64" w:rsidRPr="008E69C7">
        <w:t>, e.g., modifying the quantization resol</w:t>
      </w:r>
      <w:r w:rsidR="004A52CE" w:rsidRPr="008E69C7">
        <w:t>ution</w:t>
      </w:r>
      <w:r w:rsidR="00422088">
        <w:t>.</w:t>
      </w:r>
      <w:r w:rsidR="004A52CE" w:rsidRPr="008E69C7">
        <w:t xml:space="preserve"> </w:t>
      </w:r>
    </w:p>
    <w:p w14:paraId="3B1D1244" w14:textId="3B3A9962" w:rsidR="00F25E3E" w:rsidRPr="008E69C7" w:rsidRDefault="00F25E3E">
      <w:pPr>
        <w:pStyle w:val="ListParagraph"/>
        <w:numPr>
          <w:ilvl w:val="0"/>
          <w:numId w:val="14"/>
        </w:numPr>
      </w:pPr>
      <w:r w:rsidRPr="00591115">
        <w:rPr>
          <w:b/>
          <w:bCs/>
        </w:rPr>
        <w:t>Level-2:</w:t>
      </w:r>
      <w:r w:rsidRPr="008E69C7">
        <w:t xml:space="preserve"> </w:t>
      </w:r>
      <w:r w:rsidRPr="005D4267">
        <w:rPr>
          <w:i/>
          <w:iCs w:val="0"/>
        </w:rPr>
        <w:t>Model</w:t>
      </w:r>
      <w:r w:rsidRPr="00591115">
        <w:rPr>
          <w:i/>
          <w:iCs w:val="0"/>
        </w:rPr>
        <w:t xml:space="preserve"> parameters update.</w:t>
      </w:r>
      <w:r w:rsidRPr="008E69C7">
        <w:t xml:space="preserve"> Under this level, the </w:t>
      </w:r>
      <w:r>
        <w:t xml:space="preserve">structure of </w:t>
      </w:r>
      <w:r w:rsidRPr="008E69C7">
        <w:t xml:space="preserve">AI model is unchanged, but </w:t>
      </w:r>
      <w:r w:rsidR="00591115">
        <w:t>some weight or parameters of the AI/ML model might be updated</w:t>
      </w:r>
      <w:r w:rsidR="00422088">
        <w:t>.</w:t>
      </w:r>
      <w:r w:rsidR="00591115">
        <w:t xml:space="preserve"> </w:t>
      </w:r>
    </w:p>
    <w:p w14:paraId="775DE8F0" w14:textId="740B4C07" w:rsidR="007B4623" w:rsidRPr="008E69C7" w:rsidRDefault="002811B1">
      <w:pPr>
        <w:pStyle w:val="ListParagraph"/>
        <w:numPr>
          <w:ilvl w:val="0"/>
          <w:numId w:val="14"/>
        </w:numPr>
      </w:pPr>
      <w:r w:rsidRPr="008E69C7">
        <w:rPr>
          <w:b/>
          <w:bCs/>
        </w:rPr>
        <w:t>Level-</w:t>
      </w:r>
      <w:r w:rsidR="00F25E3E">
        <w:rPr>
          <w:b/>
          <w:bCs/>
        </w:rPr>
        <w:t>3</w:t>
      </w:r>
      <w:r w:rsidR="004A52CE" w:rsidRPr="008E69C7">
        <w:rPr>
          <w:b/>
          <w:bCs/>
        </w:rPr>
        <w:t>:</w:t>
      </w:r>
      <w:r w:rsidR="007B4623" w:rsidRPr="008E69C7">
        <w:t xml:space="preserve"> </w:t>
      </w:r>
      <w:r w:rsidR="00023D21" w:rsidRPr="008E69C7">
        <w:rPr>
          <w:i/>
          <w:iCs w:val="0"/>
        </w:rPr>
        <w:t>AI mo</w:t>
      </w:r>
      <w:r w:rsidR="007B4623" w:rsidRPr="008E69C7">
        <w:rPr>
          <w:i/>
          <w:iCs w:val="0"/>
        </w:rPr>
        <w:t>del switching</w:t>
      </w:r>
      <w:r w:rsidR="004A52CE" w:rsidRPr="008E69C7">
        <w:rPr>
          <w:i/>
          <w:iCs w:val="0"/>
        </w:rPr>
        <w:t>.</w:t>
      </w:r>
      <w:r w:rsidR="004A52CE" w:rsidRPr="008E69C7">
        <w:t xml:space="preserve"> </w:t>
      </w:r>
      <w:r w:rsidR="00023D21" w:rsidRPr="008E69C7">
        <w:t>Switching from one</w:t>
      </w:r>
      <w:r w:rsidR="004A52CE" w:rsidRPr="008E69C7">
        <w:t xml:space="preserve"> AI model </w:t>
      </w:r>
      <w:r w:rsidR="00023D21" w:rsidRPr="008E69C7">
        <w:t>to another</w:t>
      </w:r>
      <w:r w:rsidR="004A52CE" w:rsidRPr="008E69C7">
        <w:t xml:space="preserve"> from a set of pre-configured AI models to track changes in channel, e.g., change in channel model behavior</w:t>
      </w:r>
      <w:r w:rsidR="00D5488D" w:rsidRPr="008E69C7">
        <w:t>.</w:t>
      </w:r>
    </w:p>
    <w:p w14:paraId="68BE3E6A" w14:textId="3B604AE8" w:rsidR="007B4623" w:rsidRPr="008E69C7" w:rsidRDefault="004A52CE">
      <w:pPr>
        <w:pStyle w:val="ListParagraph"/>
        <w:numPr>
          <w:ilvl w:val="0"/>
          <w:numId w:val="14"/>
        </w:numPr>
        <w:rPr>
          <w:lang w:bidi="ar-EG"/>
        </w:rPr>
      </w:pPr>
      <w:r w:rsidRPr="008E69C7">
        <w:rPr>
          <w:b/>
          <w:bCs/>
        </w:rPr>
        <w:t>Level-</w:t>
      </w:r>
      <w:r w:rsidR="00F25E3E">
        <w:rPr>
          <w:b/>
          <w:bCs/>
        </w:rPr>
        <w:t>4</w:t>
      </w:r>
      <w:r w:rsidRPr="008E69C7">
        <w:rPr>
          <w:b/>
          <w:bCs/>
        </w:rPr>
        <w:t>:</w:t>
      </w:r>
      <w:r w:rsidR="007B4623" w:rsidRPr="008E69C7">
        <w:t xml:space="preserve"> </w:t>
      </w:r>
      <w:r w:rsidR="007B4623" w:rsidRPr="008E69C7">
        <w:rPr>
          <w:i/>
          <w:iCs w:val="0"/>
        </w:rPr>
        <w:t>Fallback to non-AI scheme</w:t>
      </w:r>
      <w:r w:rsidRPr="008E69C7">
        <w:rPr>
          <w:i/>
          <w:iCs w:val="0"/>
        </w:rPr>
        <w:t>.</w:t>
      </w:r>
      <w:r w:rsidRPr="008E69C7">
        <w:t xml:space="preserve"> </w:t>
      </w:r>
      <w:r w:rsidR="00D5488D" w:rsidRPr="008E69C7">
        <w:rPr>
          <w:lang w:bidi="ar-EG"/>
        </w:rPr>
        <w:t xml:space="preserve">This is the most extreme </w:t>
      </w:r>
      <w:r w:rsidR="00A4035C">
        <w:rPr>
          <w:lang w:bidi="ar-EG"/>
        </w:rPr>
        <w:t>scheme</w:t>
      </w:r>
      <w:r w:rsidR="00A4035C" w:rsidRPr="008E69C7">
        <w:rPr>
          <w:lang w:bidi="ar-EG"/>
        </w:rPr>
        <w:t xml:space="preserve"> </w:t>
      </w:r>
      <w:r w:rsidR="009D2552" w:rsidRPr="008E69C7">
        <w:rPr>
          <w:lang w:bidi="ar-EG"/>
        </w:rPr>
        <w:t xml:space="preserve">adaptation </w:t>
      </w:r>
      <w:r w:rsidR="00536825" w:rsidRPr="008E69C7">
        <w:rPr>
          <w:lang w:bidi="ar-EG"/>
        </w:rPr>
        <w:t xml:space="preserve">level </w:t>
      </w:r>
      <w:r w:rsidR="00D5488D" w:rsidRPr="008E69C7">
        <w:rPr>
          <w:lang w:bidi="ar-EG"/>
        </w:rPr>
        <w:t xml:space="preserve">possible, </w:t>
      </w:r>
      <w:r w:rsidR="00536825" w:rsidRPr="008E69C7">
        <w:rPr>
          <w:lang w:bidi="ar-EG"/>
        </w:rPr>
        <w:t xml:space="preserve">in </w:t>
      </w:r>
      <w:r w:rsidR="00D5488D" w:rsidRPr="008E69C7">
        <w:rPr>
          <w:lang w:bidi="ar-EG"/>
        </w:rPr>
        <w:t xml:space="preserve">which </w:t>
      </w:r>
      <w:r w:rsidR="00536825" w:rsidRPr="008E69C7">
        <w:rPr>
          <w:lang w:bidi="ar-EG"/>
        </w:rPr>
        <w:t xml:space="preserve">the UE is switched to </w:t>
      </w:r>
      <w:r w:rsidR="00023D21" w:rsidRPr="008E69C7">
        <w:rPr>
          <w:lang w:bidi="ar-EG"/>
        </w:rPr>
        <w:t xml:space="preserve">a </w:t>
      </w:r>
      <w:r w:rsidR="00536825" w:rsidRPr="008E69C7">
        <w:rPr>
          <w:lang w:bidi="ar-EG"/>
        </w:rPr>
        <w:t>legacy non-AI CSI feedback scheme</w:t>
      </w:r>
      <w:r w:rsidR="00023D21" w:rsidRPr="008E69C7">
        <w:rPr>
          <w:lang w:bidi="ar-EG"/>
        </w:rPr>
        <w:t xml:space="preserve">, e.g., Rel-16 </w:t>
      </w:r>
      <w:proofErr w:type="spellStart"/>
      <w:r w:rsidR="00023D21" w:rsidRPr="008E69C7">
        <w:rPr>
          <w:lang w:bidi="ar-EG"/>
        </w:rPr>
        <w:t>eType</w:t>
      </w:r>
      <w:proofErr w:type="spellEnd"/>
      <w:r w:rsidR="00023D21" w:rsidRPr="008E69C7">
        <w:rPr>
          <w:lang w:bidi="ar-EG"/>
        </w:rPr>
        <w:t>-II codebook.</w:t>
      </w:r>
    </w:p>
    <w:p w14:paraId="57E956DE" w14:textId="2A9C269F" w:rsidR="001B40E9" w:rsidRPr="008E69C7" w:rsidRDefault="00536825" w:rsidP="007B4623">
      <w:r w:rsidRPr="008E69C7">
        <w:t xml:space="preserve">As stated above, </w:t>
      </w:r>
      <w:r w:rsidR="001B40E9" w:rsidRPr="008E69C7">
        <w:t xml:space="preserve">four different </w:t>
      </w:r>
      <w:r w:rsidRPr="008E69C7">
        <w:t xml:space="preserve">model </w:t>
      </w:r>
      <w:r w:rsidR="009D2552" w:rsidRPr="008E69C7">
        <w:t xml:space="preserve">adaptation </w:t>
      </w:r>
      <w:r w:rsidR="001B40E9" w:rsidRPr="008E69C7">
        <w:t xml:space="preserve">decisions should be supported as an outcome of the model monitoring process. The four model </w:t>
      </w:r>
      <w:r w:rsidR="009D2552" w:rsidRPr="008E69C7">
        <w:t xml:space="preserve">adaptation </w:t>
      </w:r>
      <w:r w:rsidR="001B40E9" w:rsidRPr="008E69C7">
        <w:t>decisions, and the corresponding model monitoring output, need to be studied</w:t>
      </w:r>
      <w:r w:rsidR="00023D21" w:rsidRPr="008E69C7">
        <w:t>.</w:t>
      </w:r>
    </w:p>
    <w:p w14:paraId="0F0D9A88" w14:textId="36F486B7" w:rsidR="001B40E9" w:rsidRPr="008E69C7" w:rsidRDefault="001B40E9" w:rsidP="001B40E9">
      <w:pPr>
        <w:pStyle w:val="Proposal"/>
      </w:pPr>
      <w:r w:rsidRPr="008E69C7">
        <w:lastRenderedPageBreak/>
        <w:t xml:space="preserve">Study the specification impact corresponding to AI model performance monitoring, as well as the corresponding </w:t>
      </w:r>
      <w:r w:rsidR="0082272A">
        <w:t>scheme</w:t>
      </w:r>
      <w:r w:rsidRPr="008E69C7">
        <w:t xml:space="preserve"> </w:t>
      </w:r>
      <w:r w:rsidR="009D2552" w:rsidRPr="008E69C7">
        <w:t xml:space="preserve">adaptation </w:t>
      </w:r>
      <w:proofErr w:type="gramStart"/>
      <w:r w:rsidRPr="008E69C7">
        <w:t>decision</w:t>
      </w:r>
      <w:proofErr w:type="gramEnd"/>
    </w:p>
    <w:p w14:paraId="6C7DF36D" w14:textId="7C643CB3" w:rsidR="001B40E9" w:rsidRPr="008E69C7" w:rsidRDefault="001B40E9" w:rsidP="001B40E9">
      <w:pPr>
        <w:pStyle w:val="Proposal"/>
      </w:pPr>
      <w:r w:rsidRPr="008E69C7">
        <w:t xml:space="preserve">The following four </w:t>
      </w:r>
      <w:r w:rsidR="005D4267">
        <w:t>scheme</w:t>
      </w:r>
      <w:r w:rsidR="005D4267" w:rsidRPr="008E69C7">
        <w:t xml:space="preserve"> </w:t>
      </w:r>
      <w:r w:rsidR="009D2552" w:rsidRPr="008E69C7">
        <w:t>ada</w:t>
      </w:r>
      <w:r w:rsidR="007576BC" w:rsidRPr="008E69C7">
        <w:t>p</w:t>
      </w:r>
      <w:r w:rsidR="009D2552" w:rsidRPr="008E69C7">
        <w:t xml:space="preserve">tation </w:t>
      </w:r>
      <w:r w:rsidRPr="008E69C7">
        <w:t xml:space="preserve">decisions under AI model performance monitoring are considered as a starting point: (i) No AI model change, (ii) CSI parameters update, </w:t>
      </w:r>
      <w:r w:rsidR="00591115" w:rsidRPr="008E69C7">
        <w:t>(iii) AI model</w:t>
      </w:r>
      <w:r w:rsidR="00591115">
        <w:t xml:space="preserve"> parameter update</w:t>
      </w:r>
      <w:r w:rsidR="00591115" w:rsidRPr="008E69C7">
        <w:t xml:space="preserve">, </w:t>
      </w:r>
      <w:r w:rsidRPr="008E69C7">
        <w:t>(</w:t>
      </w:r>
      <w:r w:rsidR="007036E6" w:rsidRPr="008E69C7">
        <w:t>i</w:t>
      </w:r>
      <w:r w:rsidR="007036E6">
        <w:t>v</w:t>
      </w:r>
      <w:r w:rsidRPr="008E69C7">
        <w:t xml:space="preserve">) AI model switching, and (v) Fallback to non-AI </w:t>
      </w:r>
      <w:proofErr w:type="gramStart"/>
      <w:r w:rsidR="00023D21" w:rsidRPr="008E69C7">
        <w:t>scheme</w:t>
      </w:r>
      <w:proofErr w:type="gramEnd"/>
    </w:p>
    <w:p w14:paraId="45E1EBA2" w14:textId="5521A63D" w:rsidR="001B40E9" w:rsidRPr="008E69C7" w:rsidRDefault="006B6444" w:rsidP="006B6444">
      <w:pPr>
        <w:pStyle w:val="Proposal"/>
        <w:numPr>
          <w:ilvl w:val="0"/>
          <w:numId w:val="0"/>
        </w:numPr>
        <w:spacing w:line="257" w:lineRule="auto"/>
        <w:rPr>
          <w:b w:val="0"/>
          <w:bCs w:val="0"/>
        </w:rPr>
      </w:pPr>
      <w:r w:rsidRPr="008E69C7">
        <w:rPr>
          <w:b w:val="0"/>
          <w:bCs w:val="0"/>
        </w:rPr>
        <w:t xml:space="preserve">Based on the categorization above, our preference is to consider the </w:t>
      </w:r>
      <w:bookmarkStart w:id="6" w:name="_Hlk118213035"/>
      <w:r w:rsidRPr="008E69C7">
        <w:rPr>
          <w:b w:val="0"/>
          <w:bCs w:val="0"/>
        </w:rPr>
        <w:t>fallback mechanism to non-AI CSI feedback scheme as a part of the AI model monitoring/</w:t>
      </w:r>
      <w:r w:rsidR="0082272A">
        <w:rPr>
          <w:b w:val="0"/>
          <w:bCs w:val="0"/>
        </w:rPr>
        <w:t>scheme adaptation</w:t>
      </w:r>
      <w:r w:rsidRPr="008E69C7">
        <w:rPr>
          <w:b w:val="0"/>
          <w:bCs w:val="0"/>
        </w:rPr>
        <w:t xml:space="preserve"> mechanism</w:t>
      </w:r>
      <w:bookmarkEnd w:id="6"/>
      <w:r w:rsidRPr="008E69C7">
        <w:rPr>
          <w:b w:val="0"/>
          <w:bCs w:val="0"/>
        </w:rPr>
        <w:t>.</w:t>
      </w:r>
      <w:r w:rsidR="001B40E9" w:rsidRPr="008E69C7">
        <w:rPr>
          <w:b w:val="0"/>
          <w:bCs w:val="0"/>
        </w:rPr>
        <w:t xml:space="preserve"> </w:t>
      </w:r>
    </w:p>
    <w:p w14:paraId="62A9C2A3" w14:textId="2C799A96" w:rsidR="006B6444" w:rsidRPr="008E69C7" w:rsidRDefault="006B6444" w:rsidP="006B6444">
      <w:pPr>
        <w:pStyle w:val="Proposal"/>
      </w:pPr>
      <w:r w:rsidRPr="008E69C7">
        <w:t xml:space="preserve">Fallback to non-AI CSI feedback scheme is considered a part of the </w:t>
      </w:r>
      <w:r w:rsidR="00A4035C">
        <w:t>scheme</w:t>
      </w:r>
      <w:r w:rsidRPr="008E69C7">
        <w:t xml:space="preserve"> </w:t>
      </w:r>
      <w:r w:rsidR="009D2552" w:rsidRPr="008E69C7">
        <w:t xml:space="preserve">adaptation </w:t>
      </w:r>
      <w:proofErr w:type="gramStart"/>
      <w:r w:rsidRPr="008E69C7">
        <w:t>mechanism</w:t>
      </w:r>
      <w:proofErr w:type="gramEnd"/>
    </w:p>
    <w:p w14:paraId="048AB892" w14:textId="1DD8F70B" w:rsidR="00B06890" w:rsidRPr="008E69C7" w:rsidRDefault="006B6444" w:rsidP="007B4623">
      <w:r w:rsidRPr="008E69C7">
        <w:t xml:space="preserve">One other aspect of AI model performance monitoring is whether the monitoring is pursued at the network side or at the UE side. Moreover, whether the network </w:t>
      </w:r>
      <w:r w:rsidR="0082272A">
        <w:t xml:space="preserve">side </w:t>
      </w:r>
      <w:r w:rsidRPr="008E69C7">
        <w:t>or the UE</w:t>
      </w:r>
      <w:r w:rsidR="0082272A">
        <w:t xml:space="preserve"> side</w:t>
      </w:r>
      <w:r w:rsidR="00435236" w:rsidRPr="008E69C7">
        <w:t xml:space="preserve">, </w:t>
      </w:r>
      <w:r w:rsidRPr="008E69C7">
        <w:t>or both</w:t>
      </w:r>
      <w:r w:rsidR="00435236" w:rsidRPr="008E69C7">
        <w:t>,</w:t>
      </w:r>
      <w:r w:rsidRPr="008E69C7">
        <w:t xml:space="preserve"> can trigger a model update</w:t>
      </w:r>
      <w:r w:rsidR="00435236" w:rsidRPr="008E69C7">
        <w:t>,</w:t>
      </w:r>
      <w:r w:rsidRPr="008E69C7">
        <w:t xml:space="preserve"> needs to be studied. </w:t>
      </w:r>
      <w:r w:rsidR="00B06890" w:rsidRPr="008E69C7">
        <w:t xml:space="preserve">In our understanding, network-based model update should be always supported as a default behavior, and since the UE would feed back the CSI to the network, it is also assumed that network-based performance monitoring is supported by default. </w:t>
      </w:r>
    </w:p>
    <w:p w14:paraId="22B268E0" w14:textId="7CB30669" w:rsidR="00B06890" w:rsidRPr="008E69C7" w:rsidRDefault="00B06890" w:rsidP="00B06890">
      <w:pPr>
        <w:pStyle w:val="Proposal"/>
      </w:pPr>
      <w:r w:rsidRPr="008E69C7">
        <w:t xml:space="preserve">Network-based performance monitoring and model </w:t>
      </w:r>
      <w:r w:rsidR="009D2552" w:rsidRPr="008E69C7">
        <w:t xml:space="preserve">adaptation </w:t>
      </w:r>
      <w:r w:rsidRPr="008E69C7">
        <w:t xml:space="preserve">are supported by </w:t>
      </w:r>
      <w:proofErr w:type="gramStart"/>
      <w:r w:rsidRPr="008E69C7">
        <w:t>default</w:t>
      </w:r>
      <w:proofErr w:type="gramEnd"/>
    </w:p>
    <w:p w14:paraId="38E67C76" w14:textId="5B875E8C" w:rsidR="00B06890" w:rsidRPr="008E69C7" w:rsidRDefault="00B06890" w:rsidP="00B06890">
      <w:pPr>
        <w:pStyle w:val="Proposal"/>
        <w:numPr>
          <w:ilvl w:val="0"/>
          <w:numId w:val="0"/>
        </w:numPr>
        <w:spacing w:line="257" w:lineRule="auto"/>
        <w:rPr>
          <w:b w:val="0"/>
          <w:bCs w:val="0"/>
        </w:rPr>
      </w:pPr>
      <w:proofErr w:type="gramStart"/>
      <w:r w:rsidRPr="008E69C7">
        <w:rPr>
          <w:b w:val="0"/>
          <w:bCs w:val="0"/>
        </w:rPr>
        <w:t>In order to</w:t>
      </w:r>
      <w:proofErr w:type="gramEnd"/>
      <w:r w:rsidRPr="008E69C7">
        <w:rPr>
          <w:b w:val="0"/>
          <w:bCs w:val="0"/>
        </w:rPr>
        <w:t xml:space="preserve"> improve the AI model performance monitoring process, the network </w:t>
      </w:r>
      <w:r w:rsidR="0082272A">
        <w:rPr>
          <w:b w:val="0"/>
          <w:bCs w:val="0"/>
        </w:rPr>
        <w:t xml:space="preserve">side </w:t>
      </w:r>
      <w:r w:rsidRPr="008E69C7">
        <w:rPr>
          <w:b w:val="0"/>
          <w:bCs w:val="0"/>
        </w:rPr>
        <w:t xml:space="preserve">may configure the UE </w:t>
      </w:r>
      <w:r w:rsidR="0082272A">
        <w:rPr>
          <w:b w:val="0"/>
          <w:bCs w:val="0"/>
        </w:rPr>
        <w:t>side with</w:t>
      </w:r>
      <w:r w:rsidRPr="008E69C7">
        <w:rPr>
          <w:b w:val="0"/>
          <w:bCs w:val="0"/>
        </w:rPr>
        <w:t xml:space="preserve"> measur</w:t>
      </w:r>
      <w:r w:rsidR="0082272A">
        <w:rPr>
          <w:b w:val="0"/>
          <w:bCs w:val="0"/>
        </w:rPr>
        <w:t>ing</w:t>
      </w:r>
      <w:r w:rsidRPr="008E69C7">
        <w:rPr>
          <w:b w:val="0"/>
          <w:bCs w:val="0"/>
        </w:rPr>
        <w:t xml:space="preserve"> and report</w:t>
      </w:r>
      <w:r w:rsidR="0082272A">
        <w:rPr>
          <w:b w:val="0"/>
          <w:bCs w:val="0"/>
        </w:rPr>
        <w:t>ing</w:t>
      </w:r>
      <w:r w:rsidRPr="008E69C7">
        <w:rPr>
          <w:b w:val="0"/>
          <w:bCs w:val="0"/>
        </w:rPr>
        <w:t xml:space="preserve"> some parameters, e.g., performance metrics, as part of the CSI feedback. The network can then take model </w:t>
      </w:r>
      <w:r w:rsidR="0082272A">
        <w:rPr>
          <w:b w:val="0"/>
          <w:bCs w:val="0"/>
        </w:rPr>
        <w:t xml:space="preserve">update and/or scheme </w:t>
      </w:r>
      <w:r w:rsidR="000B7920" w:rsidRPr="008E69C7">
        <w:rPr>
          <w:b w:val="0"/>
          <w:bCs w:val="0"/>
        </w:rPr>
        <w:t xml:space="preserve">adaptation </w:t>
      </w:r>
      <w:r w:rsidRPr="008E69C7">
        <w:rPr>
          <w:b w:val="0"/>
          <w:bCs w:val="0"/>
        </w:rPr>
        <w:t xml:space="preserve">decisions based on the </w:t>
      </w:r>
      <w:r w:rsidR="00150B4E" w:rsidRPr="008E69C7">
        <w:rPr>
          <w:b w:val="0"/>
          <w:bCs w:val="0"/>
        </w:rPr>
        <w:t>CSI feedback.</w:t>
      </w:r>
      <w:r w:rsidR="009D2552" w:rsidRPr="008E69C7">
        <w:rPr>
          <w:b w:val="0"/>
          <w:bCs w:val="0"/>
        </w:rPr>
        <w:t xml:space="preserve"> Alternatively, the network </w:t>
      </w:r>
      <w:r w:rsidR="0082272A">
        <w:rPr>
          <w:b w:val="0"/>
          <w:bCs w:val="0"/>
        </w:rPr>
        <w:t>may</w:t>
      </w:r>
      <w:r w:rsidR="009D2552" w:rsidRPr="008E69C7">
        <w:rPr>
          <w:b w:val="0"/>
          <w:bCs w:val="0"/>
        </w:rPr>
        <w:t xml:space="preserve"> </w:t>
      </w:r>
      <w:r w:rsidR="00942720" w:rsidRPr="008E69C7">
        <w:rPr>
          <w:b w:val="0"/>
          <w:bCs w:val="0"/>
        </w:rPr>
        <w:t xml:space="preserve">measure a specific </w:t>
      </w:r>
      <w:r w:rsidR="00101E79">
        <w:rPr>
          <w:b w:val="0"/>
          <w:bCs w:val="0"/>
        </w:rPr>
        <w:t>metric</w:t>
      </w:r>
      <w:r w:rsidR="00101E79" w:rsidRPr="008E69C7">
        <w:rPr>
          <w:b w:val="0"/>
          <w:bCs w:val="0"/>
        </w:rPr>
        <w:t xml:space="preserve"> </w:t>
      </w:r>
      <w:r w:rsidR="00942720" w:rsidRPr="008E69C7">
        <w:rPr>
          <w:b w:val="0"/>
          <w:bCs w:val="0"/>
        </w:rPr>
        <w:t>and send it to the UE.</w:t>
      </w:r>
      <w:r w:rsidR="009D2552" w:rsidRPr="008E69C7">
        <w:rPr>
          <w:b w:val="0"/>
          <w:bCs w:val="0"/>
        </w:rPr>
        <w:t xml:space="preserve"> </w:t>
      </w:r>
      <w:r w:rsidR="00150B4E" w:rsidRPr="008E69C7">
        <w:rPr>
          <w:b w:val="0"/>
          <w:bCs w:val="0"/>
        </w:rPr>
        <w:t xml:space="preserve"> One other </w:t>
      </w:r>
      <w:r w:rsidR="009D2552" w:rsidRPr="008E69C7">
        <w:rPr>
          <w:b w:val="0"/>
          <w:bCs w:val="0"/>
        </w:rPr>
        <w:t xml:space="preserve">option </w:t>
      </w:r>
      <w:r w:rsidR="00150B4E" w:rsidRPr="008E69C7">
        <w:rPr>
          <w:b w:val="0"/>
          <w:bCs w:val="0"/>
        </w:rPr>
        <w:t xml:space="preserve">is to support event-triggered </w:t>
      </w:r>
      <w:r w:rsidR="0082272A">
        <w:rPr>
          <w:b w:val="0"/>
          <w:bCs w:val="0"/>
        </w:rPr>
        <w:t>scheme</w:t>
      </w:r>
      <w:r w:rsidR="00150B4E" w:rsidRPr="008E69C7">
        <w:rPr>
          <w:b w:val="0"/>
          <w:bCs w:val="0"/>
        </w:rPr>
        <w:t xml:space="preserve"> </w:t>
      </w:r>
      <w:r w:rsidR="009D2552" w:rsidRPr="008E69C7">
        <w:rPr>
          <w:b w:val="0"/>
          <w:bCs w:val="0"/>
        </w:rPr>
        <w:t>adaptation</w:t>
      </w:r>
      <w:r w:rsidR="00150B4E" w:rsidRPr="008E69C7">
        <w:rPr>
          <w:b w:val="0"/>
          <w:bCs w:val="0"/>
        </w:rPr>
        <w:t xml:space="preserve">, in which the </w:t>
      </w:r>
      <w:r w:rsidR="0082272A">
        <w:rPr>
          <w:b w:val="0"/>
          <w:bCs w:val="0"/>
        </w:rPr>
        <w:t>scheme</w:t>
      </w:r>
      <w:r w:rsidR="00150B4E" w:rsidRPr="008E69C7">
        <w:rPr>
          <w:b w:val="0"/>
          <w:bCs w:val="0"/>
        </w:rPr>
        <w:t xml:space="preserve"> </w:t>
      </w:r>
      <w:r w:rsidR="00435236" w:rsidRPr="008E69C7">
        <w:rPr>
          <w:b w:val="0"/>
          <w:bCs w:val="0"/>
        </w:rPr>
        <w:t>is</w:t>
      </w:r>
      <w:r w:rsidR="00150B4E" w:rsidRPr="008E69C7">
        <w:rPr>
          <w:b w:val="0"/>
          <w:bCs w:val="0"/>
        </w:rPr>
        <w:t xml:space="preserve"> updated based on a pre-determined event that automatically triggers a model update. Further details can be studied in upcoming meetings.</w:t>
      </w:r>
    </w:p>
    <w:p w14:paraId="1F96F0CB" w14:textId="0C1A3E57" w:rsidR="00150B4E" w:rsidRPr="008E69C7" w:rsidRDefault="00150B4E" w:rsidP="00150B4E">
      <w:pPr>
        <w:pStyle w:val="Proposal"/>
      </w:pPr>
      <w:r w:rsidRPr="008E69C7">
        <w:t xml:space="preserve">Further study the specification impact corresponding to the model </w:t>
      </w:r>
      <w:r w:rsidR="00942720" w:rsidRPr="008E69C7">
        <w:t>monitoring</w:t>
      </w:r>
      <w:r w:rsidRPr="008E69C7">
        <w:t xml:space="preserve"> schemes: (i) The network configuring the UE to report performance </w:t>
      </w:r>
      <w:r w:rsidR="00EF7709" w:rsidRPr="008E69C7">
        <w:t xml:space="preserve">metrics that aid model </w:t>
      </w:r>
      <w:r w:rsidR="00942720" w:rsidRPr="008E69C7">
        <w:t>monitoring</w:t>
      </w:r>
      <w:r w:rsidRPr="008E69C7">
        <w:t xml:space="preserve">, </w:t>
      </w:r>
      <w:r w:rsidR="00942720" w:rsidRPr="008E69C7">
        <w:t>(ii) the network transmitting performance metric</w:t>
      </w:r>
      <w:r w:rsidR="00435236" w:rsidRPr="008E69C7">
        <w:t>s</w:t>
      </w:r>
      <w:r w:rsidR="00942720" w:rsidRPr="008E69C7">
        <w:t xml:space="preserve"> to aid UE-based model monitoring, </w:t>
      </w:r>
      <w:r w:rsidRPr="008E69C7">
        <w:t>and (ii</w:t>
      </w:r>
      <w:r w:rsidR="00942720" w:rsidRPr="008E69C7">
        <w:t>i</w:t>
      </w:r>
      <w:r w:rsidRPr="008E69C7">
        <w:t>) Event-triggered</w:t>
      </w:r>
      <w:r w:rsidR="00B00272" w:rsidRPr="008E69C7">
        <w:t xml:space="preserve"> AI</w:t>
      </w:r>
      <w:r w:rsidRPr="008E69C7">
        <w:t xml:space="preserve"> model </w:t>
      </w:r>
      <w:proofErr w:type="gramStart"/>
      <w:r w:rsidR="00942720" w:rsidRPr="008E69C7">
        <w:t>monitoring</w:t>
      </w:r>
      <w:proofErr w:type="gramEnd"/>
    </w:p>
    <w:p w14:paraId="12F8C1AC" w14:textId="77777777" w:rsidR="007B4623" w:rsidRPr="0082272A" w:rsidRDefault="007B4623" w:rsidP="00C52D8D">
      <w:pPr>
        <w:rPr>
          <w:sz w:val="2"/>
          <w:szCs w:val="2"/>
        </w:rPr>
      </w:pPr>
    </w:p>
    <w:bookmarkEnd w:id="4"/>
    <w:p w14:paraId="7A30E464" w14:textId="6700BE0F"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3</w:t>
      </w:r>
      <w:r w:rsidR="00C52D8D" w:rsidRPr="008E69C7">
        <w:rPr>
          <w:sz w:val="24"/>
          <w:szCs w:val="28"/>
          <w:lang w:val="en-US"/>
        </w:rPr>
        <w:t xml:space="preserve"> AI model training node</w:t>
      </w:r>
    </w:p>
    <w:p w14:paraId="0D81A763" w14:textId="18EE2490" w:rsidR="002B552C" w:rsidRPr="0057405C" w:rsidRDefault="00EF4908" w:rsidP="0057405C">
      <w:pPr>
        <w:rPr>
          <w:lang w:val="en-GB"/>
        </w:rPr>
      </w:pPr>
      <w:r>
        <w:rPr>
          <w:lang w:val="en-GB"/>
        </w:rPr>
        <w:t>One</w:t>
      </w:r>
      <w:r w:rsidR="002B552C">
        <w:rPr>
          <w:lang w:val="en-GB"/>
        </w:rPr>
        <w:t xml:space="preserve"> important point is that separate training of two-sided models</w:t>
      </w:r>
      <w:r w:rsidR="004D281B">
        <w:rPr>
          <w:lang w:val="en-GB"/>
        </w:rPr>
        <w:t>,</w:t>
      </w:r>
      <w:r w:rsidR="002B552C">
        <w:rPr>
          <w:lang w:val="en-GB"/>
        </w:rPr>
        <w:t xml:space="preserve"> especially </w:t>
      </w:r>
      <w:r w:rsidR="004D281B">
        <w:rPr>
          <w:lang w:val="en-GB"/>
        </w:rPr>
        <w:t>when the training is handled by different vendors, may</w:t>
      </w:r>
      <w:r w:rsidR="002B552C">
        <w:rPr>
          <w:lang w:val="en-GB"/>
        </w:rPr>
        <w:t xml:space="preserve"> experience performance degradation due to the </w:t>
      </w:r>
      <w:r w:rsidR="002B552C" w:rsidRPr="00863401">
        <w:rPr>
          <w:lang w:val="en-GB"/>
        </w:rPr>
        <w:t xml:space="preserve">different </w:t>
      </w:r>
      <w:r w:rsidR="002B552C">
        <w:rPr>
          <w:lang w:val="en-GB"/>
        </w:rPr>
        <w:t xml:space="preserve">assumptions on </w:t>
      </w:r>
      <w:r w:rsidR="002B552C" w:rsidRPr="00863401">
        <w:rPr>
          <w:lang w:val="en-GB"/>
        </w:rPr>
        <w:t>model structures</w:t>
      </w:r>
      <w:r w:rsidR="002B552C">
        <w:rPr>
          <w:lang w:val="en-GB"/>
        </w:rPr>
        <w:t xml:space="preserve"> </w:t>
      </w:r>
      <w:r w:rsidR="002B552C" w:rsidRPr="00863401">
        <w:rPr>
          <w:lang w:val="en-GB"/>
        </w:rPr>
        <w:t>and datasets with different statistics for different vendors.</w:t>
      </w:r>
      <w:r w:rsidR="002B552C">
        <w:rPr>
          <w:lang w:val="en-GB"/>
        </w:rPr>
        <w:t xml:space="preserve"> One </w:t>
      </w:r>
      <w:r w:rsidR="0011161A">
        <w:rPr>
          <w:lang w:val="en-GB"/>
        </w:rPr>
        <w:t>approach</w:t>
      </w:r>
      <w:r w:rsidR="002B552C">
        <w:rPr>
          <w:lang w:val="en-GB"/>
        </w:rPr>
        <w:t xml:space="preserve"> to improve the performance of the separate training would be </w:t>
      </w:r>
      <w:r w:rsidR="0057405C">
        <w:rPr>
          <w:lang w:val="en-GB"/>
        </w:rPr>
        <w:t>via modifying</w:t>
      </w:r>
      <w:r w:rsidR="002B552C">
        <w:rPr>
          <w:lang w:val="en-GB"/>
        </w:rPr>
        <w:t xml:space="preserve"> the </w:t>
      </w:r>
      <w:r w:rsidR="0057405C">
        <w:rPr>
          <w:lang w:val="en-GB"/>
        </w:rPr>
        <w:t xml:space="preserve">nominal </w:t>
      </w:r>
      <w:r w:rsidR="002B552C">
        <w:rPr>
          <w:lang w:val="en-GB"/>
        </w:rPr>
        <w:t>decoder</w:t>
      </w:r>
      <w:r w:rsidR="0057405C">
        <w:rPr>
          <w:lang w:val="en-GB"/>
        </w:rPr>
        <w:t xml:space="preserve"> assumed at the UE</w:t>
      </w:r>
      <w:r w:rsidR="002B552C">
        <w:rPr>
          <w:lang w:val="en-GB"/>
        </w:rPr>
        <w:t xml:space="preserve"> to have a better match with the actual decoder</w:t>
      </w:r>
      <w:r w:rsidR="0057405C">
        <w:rPr>
          <w:lang w:val="en-GB"/>
        </w:rPr>
        <w:t xml:space="preserve"> at the network</w:t>
      </w:r>
      <w:r w:rsidR="002B552C">
        <w:rPr>
          <w:lang w:val="en-GB"/>
        </w:rPr>
        <w:t>.</w:t>
      </w:r>
      <w:r w:rsidR="0057405C">
        <w:rPr>
          <w:lang w:val="en-GB"/>
        </w:rPr>
        <w:t xml:space="preserve"> </w:t>
      </w:r>
      <w:r w:rsidR="002B552C" w:rsidRPr="009D24C7">
        <w:rPr>
          <w:lang w:val="en-GB"/>
        </w:rPr>
        <w:t xml:space="preserve">As shown in our </w:t>
      </w:r>
      <w:r w:rsidR="003343D5" w:rsidRPr="009D24C7">
        <w:rPr>
          <w:lang w:val="en-GB"/>
        </w:rPr>
        <w:t>companion contribution</w:t>
      </w:r>
      <w:r w:rsidR="005524F1">
        <w:rPr>
          <w:lang w:val="en-GB"/>
        </w:rPr>
        <w:t xml:space="preserve"> </w:t>
      </w:r>
      <w:sdt>
        <w:sdtPr>
          <w:rPr>
            <w:lang w:val="en-GB"/>
          </w:rPr>
          <w:id w:val="-1323660392"/>
          <w:citation/>
        </w:sdtPr>
        <w:sdtContent>
          <w:r w:rsidR="005524F1">
            <w:rPr>
              <w:lang w:val="en-GB"/>
            </w:rPr>
            <w:fldChar w:fldCharType="begin"/>
          </w:r>
          <w:r w:rsidR="005524F1">
            <w:instrText xml:space="preserve"> CITATION AICSI_RAN114 \l 1033 </w:instrText>
          </w:r>
          <w:r w:rsidR="005524F1">
            <w:rPr>
              <w:lang w:val="en-GB"/>
            </w:rPr>
            <w:fldChar w:fldCharType="separate"/>
          </w:r>
          <w:r w:rsidR="00D33148" w:rsidRPr="00D33148">
            <w:rPr>
              <w:noProof/>
            </w:rPr>
            <w:t>[2]</w:t>
          </w:r>
          <w:r w:rsidR="005524F1">
            <w:rPr>
              <w:lang w:val="en-GB"/>
            </w:rPr>
            <w:fldChar w:fldCharType="end"/>
          </w:r>
        </w:sdtContent>
      </w:sdt>
      <w:r w:rsidR="002B552C" w:rsidRPr="0057405C">
        <w:rPr>
          <w:lang w:val="en-GB"/>
        </w:rPr>
        <w:t xml:space="preserve">, </w:t>
      </w:r>
      <w:r w:rsidR="002B552C" w:rsidRPr="0057405C">
        <w:rPr>
          <w:i/>
          <w:iCs w:val="0"/>
          <w:lang w:val="en-GB"/>
        </w:rPr>
        <w:t>iterative separate training</w:t>
      </w:r>
      <w:r w:rsidR="002B552C" w:rsidRPr="009D24C7">
        <w:rPr>
          <w:lang w:val="en-GB"/>
        </w:rPr>
        <w:t xml:space="preserve"> can be used as one solution to </w:t>
      </w:r>
      <w:r w:rsidR="0057405C">
        <w:rPr>
          <w:lang w:val="en-GB"/>
        </w:rPr>
        <w:t>improve the matching</w:t>
      </w:r>
      <w:r w:rsidR="002B552C" w:rsidRPr="009D24C7">
        <w:rPr>
          <w:lang w:val="en-GB"/>
        </w:rPr>
        <w:t xml:space="preserve"> between the </w:t>
      </w:r>
      <w:r w:rsidR="004D281B" w:rsidRPr="009D24C7">
        <w:rPr>
          <w:lang w:val="en-GB"/>
        </w:rPr>
        <w:t>nominal</w:t>
      </w:r>
      <w:r w:rsidR="002B552C" w:rsidRPr="009D24C7">
        <w:rPr>
          <w:lang w:val="en-GB"/>
        </w:rPr>
        <w:t xml:space="preserve"> decoder</w:t>
      </w:r>
      <w:r w:rsidR="004D281B" w:rsidRPr="009D24C7">
        <w:rPr>
          <w:lang w:val="en-GB"/>
        </w:rPr>
        <w:t xml:space="preserve"> at the UE</w:t>
      </w:r>
      <w:r w:rsidR="002B552C" w:rsidRPr="009D24C7">
        <w:rPr>
          <w:lang w:val="en-GB"/>
        </w:rPr>
        <w:t xml:space="preserve"> and the actual decoder</w:t>
      </w:r>
      <w:r w:rsidR="004D281B" w:rsidRPr="009D24C7">
        <w:rPr>
          <w:lang w:val="en-GB"/>
        </w:rPr>
        <w:t xml:space="preserve"> at the network,</w:t>
      </w:r>
      <w:r w:rsidR="002B552C" w:rsidRPr="009D24C7">
        <w:rPr>
          <w:lang w:val="en-GB"/>
        </w:rPr>
        <w:t xml:space="preserve"> without revealing the model structure to the other vendors. F</w:t>
      </w:r>
      <w:r w:rsidR="004D281B" w:rsidRPr="009D24C7">
        <w:rPr>
          <w:lang w:val="en-GB"/>
        </w:rPr>
        <w:t>urther</w:t>
      </w:r>
      <w:r w:rsidR="002B552C" w:rsidRPr="009D24C7">
        <w:rPr>
          <w:lang w:val="en-GB"/>
        </w:rPr>
        <w:t xml:space="preserve"> details </w:t>
      </w:r>
      <w:r w:rsidR="004D281B" w:rsidRPr="009D24C7">
        <w:rPr>
          <w:lang w:val="en-GB"/>
        </w:rPr>
        <w:t xml:space="preserve">can be found </w:t>
      </w:r>
      <w:r w:rsidR="004D281B" w:rsidRPr="0057405C">
        <w:rPr>
          <w:lang w:val="en-GB"/>
        </w:rPr>
        <w:t>in</w:t>
      </w:r>
      <w:r w:rsidR="005524F1">
        <w:rPr>
          <w:lang w:val="en-GB"/>
        </w:rPr>
        <w:t xml:space="preserve"> </w:t>
      </w:r>
      <w:sdt>
        <w:sdtPr>
          <w:rPr>
            <w:lang w:val="en-GB"/>
          </w:rPr>
          <w:id w:val="-1836987749"/>
          <w:citation/>
        </w:sdtPr>
        <w:sdtContent>
          <w:r w:rsidR="005524F1">
            <w:rPr>
              <w:lang w:val="en-GB"/>
            </w:rPr>
            <w:fldChar w:fldCharType="begin"/>
          </w:r>
          <w:r w:rsidR="005524F1">
            <w:instrText xml:space="preserve"> CITATION AICSI_RAN114 \l 1033 </w:instrText>
          </w:r>
          <w:r w:rsidR="005524F1">
            <w:rPr>
              <w:lang w:val="en-GB"/>
            </w:rPr>
            <w:fldChar w:fldCharType="separate"/>
          </w:r>
          <w:r w:rsidR="00D33148" w:rsidRPr="00D33148">
            <w:rPr>
              <w:noProof/>
            </w:rPr>
            <w:t>[2]</w:t>
          </w:r>
          <w:r w:rsidR="005524F1">
            <w:rPr>
              <w:lang w:val="en-GB"/>
            </w:rPr>
            <w:fldChar w:fldCharType="end"/>
          </w:r>
        </w:sdtContent>
      </w:sdt>
      <w:r w:rsidR="002B552C" w:rsidRPr="0057405C">
        <w:rPr>
          <w:lang w:val="en-GB"/>
        </w:rPr>
        <w:t>.</w:t>
      </w:r>
    </w:p>
    <w:p w14:paraId="084545C5" w14:textId="4A4A437E" w:rsidR="00017ABD" w:rsidRPr="0057405C" w:rsidRDefault="002B552C" w:rsidP="0057405C">
      <w:pPr>
        <w:pStyle w:val="Proposal"/>
        <w:rPr>
          <w:color w:val="C00000"/>
        </w:rPr>
      </w:pPr>
      <w:bookmarkStart w:id="7" w:name="_Toc131367337"/>
      <w:bookmarkStart w:id="8" w:name="_Toc131429727"/>
      <w:bookmarkStart w:id="9" w:name="_Toc131429767"/>
      <w:r w:rsidRPr="009D24C7">
        <w:t>Study the performance of iterative separate training as one of the methods to improve the performance of s</w:t>
      </w:r>
      <w:r w:rsidR="00186832">
        <w:t>e</w:t>
      </w:r>
      <w:r w:rsidRPr="009D24C7">
        <w:t>p</w:t>
      </w:r>
      <w:r w:rsidR="00186832">
        <w:t>a</w:t>
      </w:r>
      <w:r w:rsidRPr="009D24C7">
        <w:t>rate training when multiple</w:t>
      </w:r>
      <w:r w:rsidR="009D24C7">
        <w:t xml:space="preserve"> </w:t>
      </w:r>
      <w:r w:rsidRPr="009D24C7">
        <w:t>vendors are involved</w:t>
      </w:r>
      <w:r w:rsidR="004D281B" w:rsidRPr="009D24C7">
        <w:t xml:space="preserve"> in training on the two</w:t>
      </w:r>
      <w:r w:rsidR="002B0665">
        <w:t>-</w:t>
      </w:r>
      <w:r w:rsidR="004D281B" w:rsidRPr="009D24C7">
        <w:t>side</w:t>
      </w:r>
      <w:r w:rsidR="00186832">
        <w:t xml:space="preserve">d </w:t>
      </w:r>
      <w:proofErr w:type="gramStart"/>
      <w:r w:rsidR="00186832">
        <w:t>model</w:t>
      </w:r>
      <w:bookmarkEnd w:id="7"/>
      <w:bookmarkEnd w:id="8"/>
      <w:bookmarkEnd w:id="9"/>
      <w:proofErr w:type="gramEnd"/>
    </w:p>
    <w:p w14:paraId="52543D50" w14:textId="7A7C3076" w:rsidR="007F125C" w:rsidRPr="0011161A" w:rsidRDefault="00450DC6" w:rsidP="00280B2A">
      <w:pPr>
        <w:pStyle w:val="3GPPText"/>
        <w:rPr>
          <w:sz w:val="20"/>
          <w:szCs w:val="20"/>
        </w:rPr>
      </w:pPr>
      <w:r w:rsidRPr="0011161A">
        <w:rPr>
          <w:sz w:val="20"/>
          <w:szCs w:val="20"/>
        </w:rPr>
        <w:t>Moreover, a comparison of the different training collaboration types was discussed in RAN1#</w:t>
      </w:r>
      <w:r w:rsidR="00EF4908">
        <w:rPr>
          <w:sz w:val="20"/>
          <w:szCs w:val="20"/>
        </w:rPr>
        <w:t>113</w:t>
      </w:r>
      <w:r w:rsidRPr="0011161A">
        <w:rPr>
          <w:sz w:val="20"/>
          <w:szCs w:val="20"/>
        </w:rPr>
        <w:t xml:space="preserve">, which is provided in more detail in </w:t>
      </w:r>
      <w:r w:rsidRPr="0011161A">
        <w:rPr>
          <w:sz w:val="20"/>
          <w:szCs w:val="20"/>
        </w:rPr>
        <w:fldChar w:fldCharType="begin"/>
      </w:r>
      <w:r w:rsidRPr="0011161A">
        <w:rPr>
          <w:sz w:val="20"/>
          <w:szCs w:val="20"/>
        </w:rPr>
        <w:instrText xml:space="preserve"> REF _Ref134699820 \h  \* MERGEFORMAT </w:instrText>
      </w:r>
      <w:r w:rsidRPr="0011161A">
        <w:rPr>
          <w:sz w:val="20"/>
          <w:szCs w:val="20"/>
        </w:rPr>
      </w:r>
      <w:r w:rsidRPr="0011161A">
        <w:rPr>
          <w:sz w:val="20"/>
          <w:szCs w:val="20"/>
        </w:rPr>
        <w:fldChar w:fldCharType="separate"/>
      </w:r>
      <w:r w:rsidR="006F06F5" w:rsidRPr="0011161A">
        <w:rPr>
          <w:sz w:val="20"/>
          <w:szCs w:val="20"/>
        </w:rPr>
        <w:t xml:space="preserve">Table </w:t>
      </w:r>
      <w:r w:rsidR="006F06F5" w:rsidRPr="0011161A">
        <w:rPr>
          <w:noProof/>
          <w:sz w:val="20"/>
          <w:szCs w:val="20"/>
        </w:rPr>
        <w:t>1</w:t>
      </w:r>
      <w:r w:rsidRPr="0011161A">
        <w:rPr>
          <w:sz w:val="20"/>
          <w:szCs w:val="20"/>
        </w:rPr>
        <w:fldChar w:fldCharType="end"/>
      </w:r>
      <w:r w:rsidRPr="0011161A">
        <w:rPr>
          <w:sz w:val="20"/>
          <w:szCs w:val="20"/>
        </w:rPr>
        <w:t xml:space="preserve">. In our opinion, </w:t>
      </w:r>
      <w:r w:rsidR="00592AB4" w:rsidRPr="0011161A">
        <w:rPr>
          <w:sz w:val="20"/>
          <w:szCs w:val="20"/>
        </w:rPr>
        <w:t>“Gradient exchange sequential” approach proposed by some companies should be categorized under Type-2 training, and hence no dedicated column for this approach is included. Moreover, adding new training approaches as a new standalone type violates prior agreements in our opinion.</w:t>
      </w:r>
      <w:r w:rsidR="00CE5AC4" w:rsidRPr="0011161A">
        <w:rPr>
          <w:sz w:val="20"/>
          <w:szCs w:val="20"/>
        </w:rPr>
        <w:t xml:space="preserve"> Additionally, our preference is to discuss Type-I NW sided training as one sub-type, rather than further decompose it to device-agnostic and device-specific NW-sided Type-I training, since it is not clear to us whether device-specific training implies a unique model per UE, per UE vendor or per UE-based scenario. </w:t>
      </w: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592AB4" w:rsidRPr="00422088" w14:paraId="78728A4F" w14:textId="77777777" w:rsidTr="00395108">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04C0F8A3" w14:textId="57B97B63" w:rsidR="00592AB4" w:rsidRPr="00422088" w:rsidRDefault="00592AB4">
            <w:pPr>
              <w:tabs>
                <w:tab w:val="left" w:pos="388"/>
                <w:tab w:val="right" w:pos="2403"/>
              </w:tabs>
              <w:wordWrap w:val="0"/>
              <w:snapToGrid w:val="0"/>
              <w:spacing w:beforeLines="30" w:before="72" w:afterLines="30" w:after="72" w:line="288" w:lineRule="auto"/>
              <w:ind w:right="400"/>
              <w:rPr>
                <w:rFonts w:eastAsia="DengXian"/>
                <w:b/>
                <w:bCs/>
                <w:sz w:val="18"/>
                <w:szCs w:val="18"/>
              </w:rPr>
            </w:pPr>
            <w:r w:rsidRPr="00422088">
              <w:rPr>
                <w:rFonts w:eastAsia="DengXian"/>
                <w:b/>
                <w:bCs/>
                <w:sz w:val="18"/>
                <w:szCs w:val="18"/>
              </w:rPr>
              <w:lastRenderedPageBreak/>
              <w:t xml:space="preserve">      </w:t>
            </w:r>
            <w:r w:rsidR="00395108" w:rsidRPr="00422088">
              <w:rPr>
                <w:rFonts w:eastAsia="DengXian"/>
                <w:b/>
                <w:bCs/>
                <w:sz w:val="18"/>
                <w:szCs w:val="18"/>
              </w:rPr>
              <w:t xml:space="preserve"> </w:t>
            </w:r>
            <w:r w:rsidR="00422088">
              <w:rPr>
                <w:rFonts w:eastAsia="DengXian"/>
                <w:b/>
                <w:bCs/>
                <w:sz w:val="18"/>
                <w:szCs w:val="18"/>
              </w:rPr>
              <w:t xml:space="preserve">   </w:t>
            </w:r>
            <w:r w:rsidRPr="00422088">
              <w:rPr>
                <w:rFonts w:eastAsia="DengXian"/>
                <w:b/>
                <w:bCs/>
                <w:sz w:val="18"/>
                <w:szCs w:val="18"/>
              </w:rPr>
              <w:t>Training types</w:t>
            </w:r>
          </w:p>
          <w:p w14:paraId="7A0F3F22" w14:textId="77777777" w:rsidR="00592AB4" w:rsidRPr="00422088" w:rsidRDefault="00592AB4">
            <w:pPr>
              <w:rPr>
                <w:rFonts w:eastAsia="DengXian"/>
                <w:b/>
                <w:bCs/>
                <w:sz w:val="18"/>
                <w:szCs w:val="18"/>
              </w:rPr>
            </w:pPr>
          </w:p>
          <w:p w14:paraId="35F5E4DA" w14:textId="77777777" w:rsidR="00592AB4" w:rsidRPr="00422088" w:rsidRDefault="00592AB4">
            <w:pPr>
              <w:rPr>
                <w:rFonts w:eastAsia="DengXian"/>
                <w:b/>
                <w:bCs/>
                <w:sz w:val="18"/>
                <w:szCs w:val="18"/>
              </w:rPr>
            </w:pPr>
          </w:p>
          <w:p w14:paraId="35594F72" w14:textId="77777777" w:rsidR="00592AB4" w:rsidRPr="00422088" w:rsidRDefault="00592AB4">
            <w:pPr>
              <w:rPr>
                <w:rFonts w:eastAsia="Times New Roman"/>
                <w:b/>
                <w:bCs/>
                <w:sz w:val="18"/>
                <w:szCs w:val="18"/>
              </w:rPr>
            </w:pPr>
            <w:r w:rsidRPr="00422088">
              <w:rPr>
                <w:rFonts w:eastAsia="DengXian"/>
                <w:b/>
                <w:bCs/>
                <w:sz w:val="18"/>
                <w:szCs w:val="18"/>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E49907F" w14:textId="77777777" w:rsidR="00592AB4" w:rsidRPr="00422088" w:rsidRDefault="00592AB4" w:rsidP="00395108">
            <w:pPr>
              <w:jc w:val="center"/>
              <w:rPr>
                <w:b/>
                <w:bCs/>
                <w:sz w:val="18"/>
                <w:szCs w:val="18"/>
              </w:rPr>
            </w:pPr>
            <w:r w:rsidRPr="00422088">
              <w:rPr>
                <w:b/>
                <w:bCs/>
                <w:sz w:val="18"/>
                <w:szCs w:val="18"/>
              </w:rPr>
              <w:t>Type 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73927F0" w14:textId="77777777" w:rsidR="00592AB4" w:rsidRPr="00422088" w:rsidRDefault="00592AB4" w:rsidP="00395108">
            <w:pPr>
              <w:jc w:val="center"/>
              <w:rPr>
                <w:b/>
                <w:bCs/>
                <w:sz w:val="18"/>
                <w:szCs w:val="18"/>
              </w:rPr>
            </w:pPr>
            <w:r w:rsidRPr="00422088">
              <w:rPr>
                <w:b/>
                <w:bCs/>
                <w:sz w:val="18"/>
                <w:szCs w:val="18"/>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hideMark/>
          </w:tcPr>
          <w:p w14:paraId="56BDE6D2" w14:textId="77777777" w:rsidR="00592AB4" w:rsidRPr="00422088" w:rsidRDefault="00592AB4" w:rsidP="00395108">
            <w:pPr>
              <w:jc w:val="center"/>
              <w:rPr>
                <w:b/>
                <w:bCs/>
                <w:sz w:val="18"/>
                <w:szCs w:val="18"/>
              </w:rPr>
            </w:pPr>
            <w:r w:rsidRPr="00422088">
              <w:rPr>
                <w:b/>
                <w:bCs/>
                <w:sz w:val="18"/>
                <w:szCs w:val="18"/>
              </w:rPr>
              <w:t>Type 3</w:t>
            </w:r>
          </w:p>
        </w:tc>
      </w:tr>
      <w:tr w:rsidR="00592AB4" w:rsidRPr="00422088" w14:paraId="1143AA21" w14:textId="77777777" w:rsidTr="00395108">
        <w:trPr>
          <w:trHeight w:val="1226"/>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30F65A" w14:textId="77777777" w:rsidR="00592AB4" w:rsidRPr="00422088" w:rsidRDefault="00592AB4">
            <w:pPr>
              <w:rPr>
                <w:rFonts w:eastAsia="Times New Roman"/>
                <w:b/>
                <w:bCs/>
                <w:sz w:val="18"/>
                <w:szCs w:val="18"/>
                <w:lang w:eastAsia="zh-CN"/>
              </w:rPr>
            </w:pPr>
          </w:p>
        </w:tc>
        <w:tc>
          <w:tcPr>
            <w:tcW w:w="1260" w:type="dxa"/>
            <w:tcBorders>
              <w:top w:val="single" w:sz="4" w:space="0" w:color="auto"/>
              <w:left w:val="single" w:sz="4" w:space="0" w:color="auto"/>
              <w:right w:val="single" w:sz="4" w:space="0" w:color="auto"/>
            </w:tcBorders>
            <w:vAlign w:val="center"/>
            <w:hideMark/>
          </w:tcPr>
          <w:p w14:paraId="3B30148B" w14:textId="77777777" w:rsidR="00592AB4" w:rsidRPr="00422088" w:rsidRDefault="00592AB4" w:rsidP="00395108">
            <w:pPr>
              <w:jc w:val="center"/>
              <w:rPr>
                <w:b/>
                <w:bCs/>
                <w:sz w:val="18"/>
                <w:szCs w:val="18"/>
              </w:rPr>
            </w:pPr>
            <w:r w:rsidRPr="00422088">
              <w:rPr>
                <w:b/>
                <w:bCs/>
                <w:sz w:val="18"/>
                <w:szCs w:val="18"/>
              </w:rPr>
              <w:t>NW-sided</w:t>
            </w:r>
          </w:p>
          <w:p w14:paraId="3A67CC10" w14:textId="12779719" w:rsidR="00592AB4" w:rsidRPr="00422088" w:rsidRDefault="00592AB4" w:rsidP="00395108">
            <w:pPr>
              <w:jc w:val="center"/>
              <w:rPr>
                <w:b/>
                <w:bCs/>
                <w:sz w:val="18"/>
                <w:szCs w:val="18"/>
                <w:highlight w:val="cyan"/>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B0C54D5" w14:textId="77777777" w:rsidR="00592AB4" w:rsidRPr="00422088" w:rsidRDefault="00592AB4" w:rsidP="00395108">
            <w:pPr>
              <w:jc w:val="center"/>
              <w:rPr>
                <w:b/>
                <w:bCs/>
                <w:sz w:val="18"/>
                <w:szCs w:val="18"/>
              </w:rPr>
            </w:pPr>
            <w:r w:rsidRPr="00422088">
              <w:rPr>
                <w:b/>
                <w:bCs/>
                <w:sz w:val="18"/>
                <w:szCs w:val="18"/>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631F531B" w14:textId="77777777" w:rsidR="00592AB4" w:rsidRPr="00422088" w:rsidRDefault="00592AB4" w:rsidP="00395108">
            <w:pPr>
              <w:jc w:val="center"/>
              <w:rPr>
                <w:b/>
                <w:bCs/>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3C429F2" w14:textId="77777777" w:rsidR="00592AB4" w:rsidRPr="00422088" w:rsidRDefault="00592AB4" w:rsidP="00395108">
            <w:pPr>
              <w:jc w:val="center"/>
              <w:rPr>
                <w:b/>
                <w:bCs/>
                <w:sz w:val="18"/>
                <w:szCs w:val="18"/>
              </w:rPr>
            </w:pPr>
            <w:r w:rsidRPr="00422088">
              <w:rPr>
                <w:b/>
                <w:bCs/>
                <w:sz w:val="18"/>
                <w:szCs w:val="18"/>
              </w:rPr>
              <w:t>NW first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789FB69" w14:textId="49B3A682" w:rsidR="00592AB4" w:rsidRPr="00422088" w:rsidRDefault="00592AB4" w:rsidP="00395108">
            <w:pPr>
              <w:jc w:val="center"/>
              <w:rPr>
                <w:b/>
                <w:bCs/>
                <w:sz w:val="18"/>
                <w:szCs w:val="18"/>
              </w:rPr>
            </w:pPr>
            <w:r w:rsidRPr="00422088">
              <w:rPr>
                <w:b/>
                <w:bCs/>
                <w:sz w:val="18"/>
                <w:szCs w:val="18"/>
              </w:rPr>
              <w:t>UE first</w:t>
            </w:r>
          </w:p>
        </w:tc>
      </w:tr>
      <w:tr w:rsidR="00592AB4" w:rsidRPr="00422088" w14:paraId="6E771992"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A602A47" w14:textId="0D17562F" w:rsidR="00592AB4" w:rsidRPr="00422088" w:rsidRDefault="00592AB4" w:rsidP="00395108">
            <w:pPr>
              <w:jc w:val="left"/>
              <w:rPr>
                <w:rFonts w:eastAsia="Times New Roman"/>
                <w:b/>
                <w:bCs/>
                <w:sz w:val="18"/>
                <w:szCs w:val="18"/>
                <w:lang w:eastAsia="zh-CN"/>
              </w:rPr>
            </w:pPr>
            <w:r w:rsidRPr="00422088">
              <w:rPr>
                <w:b/>
                <w:bCs/>
                <w:sz w:val="18"/>
                <w:szCs w:val="18"/>
              </w:rPr>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61D6D691" w14:textId="5D3CDF55" w:rsidR="00592AB4" w:rsidRPr="00422088" w:rsidRDefault="00592AB4" w:rsidP="00395108">
            <w:pPr>
              <w:jc w:val="center"/>
              <w:rPr>
                <w:sz w:val="18"/>
                <w:szCs w:val="18"/>
                <w:highlight w:val="cyan"/>
              </w:rPr>
            </w:pPr>
            <w:r w:rsidRPr="00422088">
              <w:rPr>
                <w:color w:val="000000" w:themeColor="text1"/>
                <w:kern w:val="24"/>
                <w:sz w:val="18"/>
                <w:szCs w:val="18"/>
              </w:rPr>
              <w:t>N</w:t>
            </w:r>
            <w:r w:rsidR="00CE5AC4" w:rsidRPr="00422088">
              <w:rPr>
                <w:color w:val="000000" w:themeColor="text1"/>
                <w:kern w:val="24"/>
                <w:sz w:val="18"/>
                <w:szCs w:val="18"/>
              </w:rPr>
              <w:t>o</w:t>
            </w:r>
          </w:p>
        </w:tc>
        <w:tc>
          <w:tcPr>
            <w:tcW w:w="1170" w:type="dxa"/>
            <w:tcBorders>
              <w:top w:val="single" w:sz="4" w:space="0" w:color="auto"/>
              <w:left w:val="single" w:sz="4" w:space="0" w:color="auto"/>
              <w:bottom w:val="single" w:sz="4" w:space="0" w:color="auto"/>
              <w:right w:val="single" w:sz="4" w:space="0" w:color="auto"/>
            </w:tcBorders>
            <w:vAlign w:val="center"/>
          </w:tcPr>
          <w:p w14:paraId="09F26A0C" w14:textId="16B96BC5"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No</w:t>
            </w:r>
          </w:p>
        </w:tc>
        <w:tc>
          <w:tcPr>
            <w:tcW w:w="1440" w:type="dxa"/>
            <w:tcBorders>
              <w:top w:val="single" w:sz="4" w:space="0" w:color="auto"/>
              <w:left w:val="single" w:sz="4" w:space="0" w:color="auto"/>
              <w:bottom w:val="single" w:sz="4" w:space="0" w:color="auto"/>
              <w:right w:val="single" w:sz="4" w:space="0" w:color="auto"/>
            </w:tcBorders>
            <w:vAlign w:val="center"/>
          </w:tcPr>
          <w:p w14:paraId="33DAFB05" w14:textId="106B0853"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72DCAC2E" w14:textId="752B027C"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16C657DA" w14:textId="6F110B13"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Yes</w:t>
            </w:r>
          </w:p>
        </w:tc>
      </w:tr>
      <w:tr w:rsidR="00592AB4" w:rsidRPr="00422088" w14:paraId="7161E386"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0BA42B7" w14:textId="7F1ADD62" w:rsidR="00592AB4" w:rsidRPr="00422088" w:rsidRDefault="00592AB4" w:rsidP="00395108">
            <w:pPr>
              <w:jc w:val="left"/>
              <w:rPr>
                <w:rFonts w:eastAsia="Times New Roman"/>
                <w:b/>
                <w:bCs/>
                <w:sz w:val="18"/>
                <w:szCs w:val="18"/>
                <w:lang w:eastAsia="zh-CN"/>
              </w:rPr>
            </w:pPr>
            <w:r w:rsidRPr="00422088">
              <w:rPr>
                <w:b/>
                <w:bCs/>
                <w:sz w:val="18"/>
                <w:szCs w:val="18"/>
              </w:rPr>
              <w:t>Whether require</w:t>
            </w:r>
            <w:r w:rsidR="00280B2A" w:rsidRPr="00422088">
              <w:rPr>
                <w:b/>
                <w:bCs/>
                <w:sz w:val="18"/>
                <w:szCs w:val="18"/>
              </w:rPr>
              <w:t>s</w:t>
            </w:r>
            <w:r w:rsidRPr="00422088">
              <w:rPr>
                <w:b/>
                <w:bCs/>
                <w:sz w:val="18"/>
                <w:szCs w:val="18"/>
              </w:rPr>
              <w:t xml:space="preserve">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391E789E" w14:textId="20B248A1" w:rsidR="00592AB4" w:rsidRPr="00422088" w:rsidRDefault="00592AB4" w:rsidP="00395108">
            <w:pPr>
              <w:jc w:val="center"/>
              <w:rPr>
                <w:sz w:val="18"/>
                <w:szCs w:val="18"/>
                <w:highlight w:val="cyan"/>
              </w:rPr>
            </w:pPr>
            <w:r w:rsidRPr="00422088">
              <w:rPr>
                <w:color w:val="000000" w:themeColor="text1"/>
                <w:kern w:val="24"/>
                <w:sz w:val="18"/>
                <w:szCs w:val="18"/>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106259B" w14:textId="1A16DCF3"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No</w:t>
            </w:r>
          </w:p>
        </w:tc>
        <w:tc>
          <w:tcPr>
            <w:tcW w:w="1440" w:type="dxa"/>
            <w:tcBorders>
              <w:top w:val="single" w:sz="4" w:space="0" w:color="auto"/>
              <w:left w:val="single" w:sz="4" w:space="0" w:color="auto"/>
              <w:bottom w:val="single" w:sz="4" w:space="0" w:color="auto"/>
              <w:right w:val="single" w:sz="4" w:space="0" w:color="auto"/>
            </w:tcBorders>
            <w:vAlign w:val="center"/>
          </w:tcPr>
          <w:p w14:paraId="43DD8DD7" w14:textId="59BB8A62"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No</w:t>
            </w:r>
          </w:p>
        </w:tc>
        <w:tc>
          <w:tcPr>
            <w:tcW w:w="1620" w:type="dxa"/>
            <w:tcBorders>
              <w:top w:val="single" w:sz="4" w:space="0" w:color="auto"/>
              <w:left w:val="single" w:sz="4" w:space="0" w:color="auto"/>
              <w:bottom w:val="single" w:sz="4" w:space="0" w:color="auto"/>
              <w:right w:val="single" w:sz="4" w:space="0" w:color="auto"/>
            </w:tcBorders>
            <w:vAlign w:val="center"/>
          </w:tcPr>
          <w:p w14:paraId="2597457A" w14:textId="3B3DF2B2"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No</w:t>
            </w:r>
          </w:p>
        </w:tc>
        <w:tc>
          <w:tcPr>
            <w:tcW w:w="1620" w:type="dxa"/>
            <w:tcBorders>
              <w:top w:val="single" w:sz="4" w:space="0" w:color="auto"/>
              <w:left w:val="single" w:sz="4" w:space="0" w:color="auto"/>
              <w:bottom w:val="single" w:sz="4" w:space="0" w:color="auto"/>
              <w:right w:val="single" w:sz="4" w:space="0" w:color="auto"/>
            </w:tcBorders>
            <w:vAlign w:val="center"/>
          </w:tcPr>
          <w:p w14:paraId="37512107" w14:textId="1CCD5231"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No</w:t>
            </w:r>
          </w:p>
        </w:tc>
      </w:tr>
      <w:tr w:rsidR="00592AB4" w:rsidRPr="00422088" w14:paraId="5C242724"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9E0F4A1" w14:textId="0A7808BA" w:rsidR="00592AB4" w:rsidRPr="00422088" w:rsidRDefault="00592AB4" w:rsidP="00395108">
            <w:pPr>
              <w:jc w:val="left"/>
              <w:rPr>
                <w:rFonts w:eastAsia="Times New Roman"/>
                <w:b/>
                <w:bCs/>
                <w:sz w:val="18"/>
                <w:szCs w:val="18"/>
                <w:lang w:eastAsia="zh-CN"/>
              </w:rPr>
            </w:pPr>
            <w:r w:rsidRPr="00422088">
              <w:rPr>
                <w:b/>
                <w:bCs/>
                <w:sz w:val="18"/>
                <w:szCs w:val="18"/>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64AD221A" w14:textId="472EFB91" w:rsidR="00592AB4" w:rsidRPr="00422088" w:rsidRDefault="00592AB4" w:rsidP="00395108">
            <w:pPr>
              <w:jc w:val="center"/>
              <w:rPr>
                <w:sz w:val="18"/>
                <w:szCs w:val="18"/>
                <w:highlight w:val="cyan"/>
              </w:rPr>
            </w:pPr>
            <w:r w:rsidRPr="00422088">
              <w:rPr>
                <w:color w:val="000000" w:themeColor="text1"/>
                <w:kern w:val="24"/>
                <w:sz w:val="18"/>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61022DAA" w14:textId="5DA06957"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B9EB404" w14:textId="33FC9038"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026CCE74" w14:textId="4A76DD30"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338F92E" w14:textId="61F2B795"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Moderate</w:t>
            </w:r>
          </w:p>
        </w:tc>
      </w:tr>
      <w:tr w:rsidR="00592AB4" w:rsidRPr="00422088" w14:paraId="513D4A7B"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DA94F97" w14:textId="39F380E4" w:rsidR="00592AB4" w:rsidRPr="00422088" w:rsidRDefault="00592AB4" w:rsidP="00395108">
            <w:pPr>
              <w:jc w:val="left"/>
              <w:rPr>
                <w:rFonts w:eastAsia="Times New Roman"/>
                <w:b/>
                <w:bCs/>
                <w:sz w:val="18"/>
                <w:szCs w:val="18"/>
                <w:lang w:eastAsia="zh-CN"/>
              </w:rPr>
            </w:pPr>
            <w:r w:rsidRPr="00422088">
              <w:rPr>
                <w:b/>
                <w:bCs/>
                <w:sz w:val="18"/>
                <w:szCs w:val="18"/>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032FB0F2" w14:textId="3F9B252E" w:rsidR="00592AB4" w:rsidRPr="00422088" w:rsidRDefault="00395108" w:rsidP="00395108">
            <w:pPr>
              <w:jc w:val="center"/>
              <w:rPr>
                <w:sz w:val="18"/>
                <w:szCs w:val="18"/>
                <w:highlight w:val="cyan"/>
              </w:rPr>
            </w:pPr>
            <w:r w:rsidRPr="00422088">
              <w:rPr>
                <w:color w:val="000000" w:themeColor="text1"/>
                <w:kern w:val="24"/>
                <w:sz w:val="18"/>
                <w:szCs w:val="18"/>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7A3F147" w14:textId="6A62F452"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476C27EE" w14:textId="3CE2E20F"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1B44BEF6" w14:textId="67073443"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375EB39E" w14:textId="56BD07C2"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Yes</w:t>
            </w:r>
          </w:p>
        </w:tc>
      </w:tr>
      <w:tr w:rsidR="00592AB4" w:rsidRPr="00422088" w14:paraId="74CB4CD4"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A752266" w14:textId="2A1F4E48" w:rsidR="00592AB4" w:rsidRPr="00422088" w:rsidRDefault="00592AB4" w:rsidP="00395108">
            <w:pPr>
              <w:jc w:val="left"/>
              <w:rPr>
                <w:rFonts w:eastAsia="Times New Roman"/>
                <w:b/>
                <w:bCs/>
                <w:sz w:val="18"/>
                <w:szCs w:val="18"/>
                <w:lang w:eastAsia="zh-CN"/>
              </w:rPr>
            </w:pPr>
            <w:r w:rsidRPr="00422088">
              <w:rPr>
                <w:b/>
                <w:bCs/>
                <w:sz w:val="18"/>
                <w:szCs w:val="18"/>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02878C35" w14:textId="7BCAD252" w:rsidR="00592AB4" w:rsidRPr="00422088" w:rsidRDefault="003C04BB" w:rsidP="00395108">
            <w:pPr>
              <w:jc w:val="center"/>
              <w:rPr>
                <w:sz w:val="18"/>
                <w:szCs w:val="18"/>
                <w:highlight w:val="cyan"/>
              </w:rPr>
            </w:pPr>
            <w:r w:rsidRPr="00422088">
              <w:rPr>
                <w:color w:val="000000" w:themeColor="text1"/>
                <w:kern w:val="24"/>
                <w:sz w:val="18"/>
                <w:szCs w:val="18"/>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251A8860" w14:textId="3832AF74"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05EE8A6C" w14:textId="7997C7D6"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B40F68D" w14:textId="5C089416"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763F443B" w14:textId="2DC471D4"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Moderate</w:t>
            </w:r>
          </w:p>
        </w:tc>
      </w:tr>
      <w:tr w:rsidR="00592AB4" w:rsidRPr="00422088" w14:paraId="464DAE69"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68CD69E" w14:textId="0E0ADB0E" w:rsidR="00592AB4" w:rsidRPr="00422088" w:rsidRDefault="00592AB4" w:rsidP="00395108">
            <w:pPr>
              <w:jc w:val="left"/>
              <w:rPr>
                <w:rFonts w:eastAsia="Times New Roman"/>
                <w:b/>
                <w:bCs/>
                <w:sz w:val="18"/>
                <w:szCs w:val="18"/>
                <w:lang w:eastAsia="zh-CN"/>
              </w:rPr>
            </w:pPr>
            <w:r w:rsidRPr="00422088">
              <w:rPr>
                <w:b/>
                <w:bCs/>
                <w:sz w:val="18"/>
                <w:szCs w:val="18"/>
              </w:rPr>
              <w:t>F</w:t>
            </w:r>
            <w:r w:rsidRPr="00422088">
              <w:rPr>
                <w:rFonts w:eastAsia="Malgun Gothic"/>
                <w:b/>
                <w:bCs/>
                <w:sz w:val="18"/>
                <w:szCs w:val="18"/>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5BF706D5" w14:textId="5E31D754" w:rsidR="00592AB4" w:rsidRPr="00422088" w:rsidRDefault="00395108" w:rsidP="00395108">
            <w:pPr>
              <w:jc w:val="center"/>
              <w:rPr>
                <w:color w:val="000000" w:themeColor="text1"/>
                <w:kern w:val="24"/>
                <w:sz w:val="18"/>
                <w:szCs w:val="18"/>
              </w:rPr>
            </w:pPr>
            <w:r w:rsidRPr="00422088">
              <w:rPr>
                <w:color w:val="000000" w:themeColor="text1"/>
                <w:kern w:val="24"/>
                <w:sz w:val="18"/>
                <w:szCs w:val="18"/>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2ECDF2C5" w14:textId="60EA4C85" w:rsidR="00592AB4" w:rsidRPr="00422088" w:rsidRDefault="00395108" w:rsidP="00395108">
            <w:pPr>
              <w:jc w:val="center"/>
              <w:rPr>
                <w:rFonts w:eastAsia="Times New Roman"/>
                <w:sz w:val="18"/>
                <w:szCs w:val="18"/>
                <w:lang w:eastAsia="zh-CN"/>
              </w:rPr>
            </w:pPr>
            <w:r w:rsidRPr="00422088">
              <w:rPr>
                <w:color w:val="000000" w:themeColor="text1"/>
                <w:kern w:val="24"/>
                <w:sz w:val="18"/>
                <w:szCs w:val="18"/>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DE73DCB" w14:textId="194B0270" w:rsidR="00592AB4" w:rsidRPr="00422088" w:rsidRDefault="003C04BB" w:rsidP="00395108">
            <w:pPr>
              <w:jc w:val="center"/>
              <w:rPr>
                <w:rFonts w:eastAsia="Times New Roman"/>
                <w:sz w:val="18"/>
                <w:szCs w:val="18"/>
                <w:lang w:eastAsia="zh-CN"/>
              </w:rPr>
            </w:pPr>
            <w:r w:rsidRPr="00422088">
              <w:rPr>
                <w:color w:val="000000" w:themeColor="text1"/>
                <w:kern w:val="24"/>
                <w:sz w:val="18"/>
                <w:szCs w:val="18"/>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1B3A6080" w14:textId="35A5DF01" w:rsidR="00592AB4" w:rsidRPr="00422088" w:rsidRDefault="00592AB4" w:rsidP="00395108">
            <w:pPr>
              <w:jc w:val="center"/>
              <w:rPr>
                <w:rFonts w:eastAsia="Times New Roman"/>
                <w:sz w:val="18"/>
                <w:szCs w:val="18"/>
                <w:lang w:eastAsia="zh-CN"/>
              </w:rPr>
            </w:pPr>
            <w:r w:rsidRPr="00422088">
              <w:rPr>
                <w:color w:val="000000" w:themeColor="text1"/>
                <w:kern w:val="24"/>
                <w:sz w:val="18"/>
                <w:szCs w:val="18"/>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2994DA7B" w14:textId="24E775AA" w:rsidR="00592AB4" w:rsidRPr="00422088" w:rsidRDefault="003C04BB" w:rsidP="00395108">
            <w:pPr>
              <w:jc w:val="center"/>
              <w:rPr>
                <w:color w:val="000000" w:themeColor="text1"/>
                <w:kern w:val="24"/>
                <w:sz w:val="18"/>
                <w:szCs w:val="18"/>
              </w:rPr>
            </w:pPr>
            <w:r w:rsidRPr="00422088">
              <w:rPr>
                <w:color w:val="000000" w:themeColor="text1"/>
                <w:kern w:val="24"/>
                <w:sz w:val="18"/>
                <w:szCs w:val="18"/>
              </w:rPr>
              <w:t>Feasible</w:t>
            </w:r>
          </w:p>
        </w:tc>
      </w:tr>
      <w:tr w:rsidR="003C04BB" w:rsidRPr="00422088" w14:paraId="7D1A5097" w14:textId="77777777" w:rsidTr="005E4C5B">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B1C4919" w14:textId="518252B8" w:rsidR="003C04BB" w:rsidRPr="00422088" w:rsidRDefault="003C04BB" w:rsidP="00395108">
            <w:pPr>
              <w:jc w:val="left"/>
              <w:rPr>
                <w:rFonts w:eastAsia="Times New Roman"/>
                <w:b/>
                <w:bCs/>
                <w:sz w:val="18"/>
                <w:szCs w:val="18"/>
                <w:lang w:eastAsia="zh-CN"/>
              </w:rPr>
            </w:pPr>
            <w:r w:rsidRPr="00422088">
              <w:rPr>
                <w:b/>
                <w:bCs/>
                <w:sz w:val="18"/>
                <w:szCs w:val="18"/>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5179D472" w14:textId="35234A78" w:rsidR="003C04BB" w:rsidRPr="00422088" w:rsidRDefault="003C04BB" w:rsidP="003C04BB">
            <w:pPr>
              <w:jc w:val="center"/>
              <w:rPr>
                <w:sz w:val="18"/>
                <w:szCs w:val="18"/>
                <w:highlight w:val="cyan"/>
              </w:rPr>
            </w:pPr>
            <w:r w:rsidRPr="00422088">
              <w:rPr>
                <w:color w:val="000000" w:themeColor="text1"/>
                <w:kern w:val="24"/>
                <w:sz w:val="18"/>
                <w:szCs w:val="18"/>
              </w:rPr>
              <w:t>Depends on the generalizability of the designed model</w:t>
            </w:r>
          </w:p>
        </w:tc>
      </w:tr>
      <w:tr w:rsidR="003C04BB" w:rsidRPr="00422088" w14:paraId="0D715496" w14:textId="77777777" w:rsidTr="00C17569">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AAC7CD9" w14:textId="0FAC4440" w:rsidR="003C04BB" w:rsidRPr="00422088" w:rsidRDefault="003C04BB" w:rsidP="003C04BB">
            <w:pPr>
              <w:jc w:val="left"/>
              <w:rPr>
                <w:rFonts w:eastAsia="Times New Roman"/>
                <w:b/>
                <w:bCs/>
                <w:sz w:val="18"/>
                <w:szCs w:val="18"/>
                <w:lang w:eastAsia="zh-CN"/>
              </w:rPr>
            </w:pPr>
            <w:r w:rsidRPr="00422088">
              <w:rPr>
                <w:b/>
                <w:bCs/>
                <w:sz w:val="18"/>
                <w:szCs w:val="18"/>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09D00A42" w14:textId="21087187" w:rsidR="003C04BB" w:rsidRPr="00422088" w:rsidRDefault="003C04BB" w:rsidP="003C04BB">
            <w:pPr>
              <w:jc w:val="center"/>
              <w:rPr>
                <w:sz w:val="18"/>
                <w:szCs w:val="18"/>
                <w:highlight w:val="cyan"/>
              </w:rPr>
            </w:pPr>
            <w:r w:rsidRPr="00422088">
              <w:rPr>
                <w:color w:val="000000" w:themeColor="text1"/>
                <w:kern w:val="24"/>
                <w:sz w:val="18"/>
                <w:szCs w:val="18"/>
              </w:rPr>
              <w:t>Depends on the generalizability of the designed model</w:t>
            </w:r>
          </w:p>
        </w:tc>
      </w:tr>
      <w:tr w:rsidR="003C04BB" w:rsidRPr="00422088" w14:paraId="3026E9BD"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37953DC" w14:textId="7A05F4E4" w:rsidR="003C04BB" w:rsidRPr="00422088" w:rsidRDefault="003C04BB" w:rsidP="003C04BB">
            <w:pPr>
              <w:jc w:val="left"/>
              <w:rPr>
                <w:rFonts w:eastAsia="Times New Roman"/>
                <w:b/>
                <w:bCs/>
                <w:sz w:val="18"/>
                <w:szCs w:val="18"/>
                <w:lang w:eastAsia="zh-CN"/>
              </w:rPr>
            </w:pPr>
            <w:r w:rsidRPr="00422088">
              <w:rPr>
                <w:b/>
                <w:bCs/>
                <w:sz w:val="18"/>
                <w:szCs w:val="18"/>
              </w:rPr>
              <w:t>Extendibility:</w:t>
            </w:r>
            <w:r w:rsidRPr="00422088">
              <w:rPr>
                <w:rFonts w:eastAsia="Malgun Gothic"/>
                <w:b/>
                <w:bCs/>
                <w:sz w:val="18"/>
                <w:szCs w:val="18"/>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1C115F8E" w14:textId="5783EC24" w:rsidR="003C04BB" w:rsidRPr="00422088" w:rsidRDefault="003C04BB" w:rsidP="003C04BB">
            <w:pPr>
              <w:jc w:val="center"/>
              <w:rPr>
                <w:color w:val="000000" w:themeColor="text1"/>
                <w:kern w:val="24"/>
                <w:sz w:val="18"/>
                <w:szCs w:val="18"/>
              </w:rPr>
            </w:pPr>
            <w:r w:rsidRPr="00422088">
              <w:rPr>
                <w:color w:val="000000" w:themeColor="text1"/>
                <w:kern w:val="24"/>
                <w:sz w:val="18"/>
                <w:szCs w:val="18"/>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618B9896" w14:textId="596F9187" w:rsidR="003C04BB" w:rsidRPr="00422088" w:rsidRDefault="003C04BB" w:rsidP="003C04BB">
            <w:pPr>
              <w:jc w:val="center"/>
              <w:rPr>
                <w:rFonts w:eastAsia="Times New Roman"/>
                <w:sz w:val="18"/>
                <w:szCs w:val="18"/>
                <w:lang w:eastAsia="zh-CN"/>
              </w:rPr>
            </w:pPr>
            <w:r w:rsidRPr="00422088">
              <w:rPr>
                <w:color w:val="000000" w:themeColor="text1"/>
                <w:kern w:val="24"/>
                <w:sz w:val="18"/>
                <w:szCs w:val="18"/>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43699B34" w14:textId="27BC2B27" w:rsidR="003C04BB" w:rsidRPr="00422088" w:rsidRDefault="003C04BB" w:rsidP="003C04BB">
            <w:pPr>
              <w:jc w:val="center"/>
              <w:rPr>
                <w:rFonts w:eastAsia="Times New Roman"/>
                <w:sz w:val="18"/>
                <w:szCs w:val="18"/>
                <w:lang w:eastAsia="zh-CN"/>
              </w:rPr>
            </w:pPr>
            <w:r w:rsidRPr="00422088">
              <w:rPr>
                <w:color w:val="000000" w:themeColor="text1"/>
                <w:kern w:val="24"/>
                <w:sz w:val="18"/>
                <w:szCs w:val="18"/>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457400D8" w14:textId="779CFC0B" w:rsidR="003C04BB" w:rsidRPr="00422088" w:rsidRDefault="003C04BB" w:rsidP="003C04BB">
            <w:pPr>
              <w:jc w:val="center"/>
              <w:rPr>
                <w:rFonts w:eastAsia="Times New Roman"/>
                <w:sz w:val="18"/>
                <w:szCs w:val="18"/>
                <w:lang w:eastAsia="zh-CN"/>
              </w:rPr>
            </w:pPr>
            <w:r w:rsidRPr="00422088">
              <w:rPr>
                <w:color w:val="000000" w:themeColor="text1"/>
                <w:kern w:val="24"/>
                <w:sz w:val="18"/>
                <w:szCs w:val="18"/>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E5127FA" w14:textId="187F5EE9" w:rsidR="003C04BB" w:rsidRPr="00422088" w:rsidRDefault="003C04BB" w:rsidP="003C04BB">
            <w:pPr>
              <w:jc w:val="center"/>
              <w:rPr>
                <w:color w:val="000000" w:themeColor="text1"/>
                <w:kern w:val="24"/>
                <w:sz w:val="18"/>
                <w:szCs w:val="18"/>
              </w:rPr>
            </w:pPr>
            <w:r w:rsidRPr="00422088">
              <w:rPr>
                <w:color w:val="000000" w:themeColor="text1"/>
                <w:kern w:val="24"/>
                <w:sz w:val="18"/>
                <w:szCs w:val="18"/>
              </w:rPr>
              <w:t>Feasible</w:t>
            </w:r>
          </w:p>
        </w:tc>
      </w:tr>
      <w:tr w:rsidR="003C04BB" w:rsidRPr="00422088" w14:paraId="3ECE6D1F"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54B612" w14:textId="77C48D7C" w:rsidR="003C04BB" w:rsidRPr="00422088" w:rsidRDefault="003C04BB" w:rsidP="003C04BB">
            <w:pPr>
              <w:jc w:val="left"/>
              <w:rPr>
                <w:rFonts w:eastAsia="Times New Roman"/>
                <w:b/>
                <w:bCs/>
                <w:sz w:val="18"/>
                <w:szCs w:val="18"/>
                <w:lang w:eastAsia="zh-CN"/>
              </w:rPr>
            </w:pPr>
            <w:r w:rsidRPr="00422088">
              <w:rPr>
                <w:b/>
                <w:bCs/>
                <w:sz w:val="18"/>
                <w:szCs w:val="18"/>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60E6BC68" w14:textId="78CED38B" w:rsidR="003C04BB" w:rsidRPr="00422088" w:rsidRDefault="003C04BB" w:rsidP="003C04BB">
            <w:pPr>
              <w:jc w:val="center"/>
              <w:rPr>
                <w:sz w:val="18"/>
                <w:szCs w:val="18"/>
              </w:rPr>
            </w:pPr>
            <w:r w:rsidRPr="00422088">
              <w:rPr>
                <w:sz w:val="18"/>
                <w:szCs w:val="18"/>
              </w:rPr>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0ED6D7B9" w14:textId="7BE76FBF" w:rsidR="003C04BB" w:rsidRPr="00422088" w:rsidRDefault="003C04BB" w:rsidP="003C04BB">
            <w:pPr>
              <w:jc w:val="center"/>
              <w:rPr>
                <w:rFonts w:eastAsia="Times New Roman"/>
                <w:sz w:val="18"/>
                <w:szCs w:val="18"/>
                <w:lang w:eastAsia="zh-CN"/>
              </w:rPr>
            </w:pPr>
            <w:r w:rsidRPr="00422088">
              <w:rPr>
                <w:color w:val="000000" w:themeColor="text1"/>
                <w:kern w:val="24"/>
                <w:sz w:val="18"/>
                <w:szCs w:val="18"/>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631E83EF" w14:textId="7F7935CE" w:rsidR="003C04BB" w:rsidRPr="00422088" w:rsidRDefault="003C04BB" w:rsidP="003C04BB">
            <w:pPr>
              <w:jc w:val="center"/>
              <w:rPr>
                <w:rFonts w:eastAsia="Times New Roman"/>
                <w:sz w:val="18"/>
                <w:szCs w:val="18"/>
                <w:lang w:eastAsia="zh-CN"/>
              </w:rPr>
            </w:pPr>
            <w:r w:rsidRPr="00422088">
              <w:rPr>
                <w:color w:val="000000" w:themeColor="text1"/>
                <w:kern w:val="24"/>
                <w:sz w:val="18"/>
                <w:szCs w:val="18"/>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4B85CB7" w14:textId="66926D29" w:rsidR="003C04BB" w:rsidRPr="00422088" w:rsidRDefault="00C55873" w:rsidP="003C04BB">
            <w:pPr>
              <w:jc w:val="center"/>
              <w:rPr>
                <w:rFonts w:eastAsia="Times New Roman"/>
                <w:sz w:val="18"/>
                <w:szCs w:val="18"/>
                <w:lang w:eastAsia="zh-CN"/>
              </w:rPr>
            </w:pPr>
            <w:r w:rsidRPr="00422088">
              <w:rPr>
                <w:rFonts w:eastAsia="SimSun"/>
                <w:sz w:val="18"/>
                <w:szCs w:val="18"/>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FC999BE" w14:textId="2314733A" w:rsidR="003C04BB" w:rsidRPr="00422088" w:rsidRDefault="003C04BB" w:rsidP="003C04BB">
            <w:pPr>
              <w:jc w:val="center"/>
              <w:rPr>
                <w:rFonts w:eastAsia="Times New Roman"/>
                <w:sz w:val="18"/>
                <w:szCs w:val="18"/>
                <w:lang w:eastAsia="zh-CN"/>
              </w:rPr>
            </w:pPr>
            <w:r w:rsidRPr="00422088">
              <w:rPr>
                <w:color w:val="000000" w:themeColor="text1"/>
                <w:kern w:val="24"/>
                <w:sz w:val="18"/>
                <w:szCs w:val="18"/>
              </w:rPr>
              <w:t>Yes</w:t>
            </w:r>
          </w:p>
        </w:tc>
      </w:tr>
      <w:tr w:rsidR="003C04BB" w:rsidRPr="00422088" w14:paraId="6E35BFEF"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1E01EE2" w14:textId="4A74B9B8" w:rsidR="003C04BB" w:rsidRPr="00422088" w:rsidRDefault="003C04BB" w:rsidP="003C04BB">
            <w:pPr>
              <w:jc w:val="left"/>
              <w:rPr>
                <w:rFonts w:eastAsia="Times New Roman"/>
                <w:b/>
                <w:bCs/>
                <w:sz w:val="18"/>
                <w:szCs w:val="18"/>
                <w:lang w:eastAsia="zh-CN"/>
              </w:rPr>
            </w:pPr>
            <w:r w:rsidRPr="00422088">
              <w:rPr>
                <w:rFonts w:eastAsia="Malgun Gothic"/>
                <w:b/>
                <w:bCs/>
                <w:sz w:val="18"/>
                <w:szCs w:val="18"/>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46A86F51" w14:textId="32707DA5" w:rsidR="003C04BB" w:rsidRPr="00422088" w:rsidRDefault="003C04BB" w:rsidP="003C04BB">
            <w:pPr>
              <w:jc w:val="center"/>
              <w:rPr>
                <w:sz w:val="18"/>
                <w:szCs w:val="18"/>
                <w:highlight w:val="cyan"/>
              </w:rPr>
            </w:pPr>
            <w:r w:rsidRPr="00422088">
              <w:rPr>
                <w:rFonts w:eastAsia="SimSun"/>
                <w:sz w:val="18"/>
                <w:szCs w:val="18"/>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6C346AD" w14:textId="363BCD10" w:rsidR="003C04BB" w:rsidRPr="00422088" w:rsidRDefault="003C04BB" w:rsidP="003C04BB">
            <w:pPr>
              <w:jc w:val="center"/>
              <w:rPr>
                <w:rFonts w:eastAsia="Times New Roman"/>
                <w:sz w:val="18"/>
                <w:szCs w:val="18"/>
                <w:lang w:eastAsia="zh-CN"/>
              </w:rPr>
            </w:pPr>
            <w:r w:rsidRPr="00422088">
              <w:rPr>
                <w:rFonts w:eastAsia="SimSun"/>
                <w:sz w:val="18"/>
                <w:szCs w:val="18"/>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4C7B22EE" w14:textId="6687D220" w:rsidR="003C04BB" w:rsidRPr="00422088" w:rsidRDefault="003C04BB" w:rsidP="003C04BB">
            <w:pPr>
              <w:jc w:val="center"/>
              <w:rPr>
                <w:rFonts w:eastAsia="Times New Roman"/>
                <w:sz w:val="18"/>
                <w:szCs w:val="18"/>
                <w:lang w:eastAsia="zh-CN"/>
              </w:rPr>
            </w:pPr>
            <w:r w:rsidRPr="00422088">
              <w:rPr>
                <w:rFonts w:eastAsia="SimSun"/>
                <w:sz w:val="18"/>
                <w:szCs w:val="18"/>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2AF7D443" w14:textId="0394FD8E" w:rsidR="003C04BB" w:rsidRPr="00422088" w:rsidRDefault="003C04BB" w:rsidP="003C04BB">
            <w:pPr>
              <w:jc w:val="center"/>
              <w:rPr>
                <w:rFonts w:eastAsia="Times New Roman"/>
                <w:sz w:val="18"/>
                <w:szCs w:val="18"/>
                <w:lang w:eastAsia="zh-CN"/>
              </w:rPr>
            </w:pPr>
            <w:r w:rsidRPr="00422088">
              <w:rPr>
                <w:rFonts w:eastAsia="SimSun"/>
                <w:sz w:val="18"/>
                <w:szCs w:val="18"/>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0096D2FA" w14:textId="60035C91" w:rsidR="003C04BB" w:rsidRPr="00422088" w:rsidRDefault="003C04BB" w:rsidP="003C04BB">
            <w:pPr>
              <w:jc w:val="center"/>
              <w:rPr>
                <w:rFonts w:eastAsia="Times New Roman"/>
                <w:sz w:val="18"/>
                <w:szCs w:val="18"/>
                <w:lang w:eastAsia="zh-CN"/>
              </w:rPr>
            </w:pPr>
            <w:r w:rsidRPr="00422088">
              <w:rPr>
                <w:rFonts w:eastAsia="SimSun"/>
                <w:sz w:val="18"/>
                <w:szCs w:val="18"/>
              </w:rPr>
              <w:t>Compatible</w:t>
            </w:r>
          </w:p>
        </w:tc>
      </w:tr>
    </w:tbl>
    <w:p w14:paraId="1D598303" w14:textId="201D9D36" w:rsidR="00280B2A" w:rsidRPr="00C55873" w:rsidRDefault="00450DC6" w:rsidP="00C55873">
      <w:pPr>
        <w:pStyle w:val="Caption"/>
        <w:rPr>
          <w:rFonts w:eastAsia="Times New Roman"/>
          <w:b w:val="0"/>
          <w:bCs w:val="0"/>
          <w:color w:val="000000" w:themeColor="text1"/>
          <w:lang w:eastAsia="zh-CN"/>
        </w:rPr>
      </w:pPr>
      <w:bookmarkStart w:id="10" w:name="_Ref134699820"/>
      <w:r w:rsidRPr="00450DC6">
        <w:rPr>
          <w:b w:val="0"/>
          <w:bCs w:val="0"/>
        </w:rPr>
        <w:t xml:space="preserve">Table </w:t>
      </w:r>
      <w:r w:rsidRPr="00450DC6">
        <w:rPr>
          <w:b w:val="0"/>
          <w:bCs w:val="0"/>
        </w:rPr>
        <w:fldChar w:fldCharType="begin"/>
      </w:r>
      <w:r w:rsidRPr="00450DC6">
        <w:rPr>
          <w:b w:val="0"/>
          <w:bCs w:val="0"/>
        </w:rPr>
        <w:instrText xml:space="preserve"> SEQ Table \* ARABIC </w:instrText>
      </w:r>
      <w:r w:rsidRPr="00450DC6">
        <w:rPr>
          <w:b w:val="0"/>
          <w:bCs w:val="0"/>
        </w:rPr>
        <w:fldChar w:fldCharType="separate"/>
      </w:r>
      <w:r w:rsidR="006F06F5">
        <w:rPr>
          <w:b w:val="0"/>
          <w:bCs w:val="0"/>
          <w:noProof/>
        </w:rPr>
        <w:t>1</w:t>
      </w:r>
      <w:r w:rsidRPr="00450DC6">
        <w:rPr>
          <w:b w:val="0"/>
          <w:bCs w:val="0"/>
        </w:rPr>
        <w:fldChar w:fldCharType="end"/>
      </w:r>
      <w:bookmarkEnd w:id="10"/>
      <w:r w:rsidRPr="00450DC6">
        <w:rPr>
          <w:b w:val="0"/>
          <w:bCs w:val="0"/>
        </w:rPr>
        <w:t>: Comparison of different training collaboration types</w:t>
      </w:r>
    </w:p>
    <w:p w14:paraId="63AB9610" w14:textId="77777777" w:rsidR="00C52D8D" w:rsidRPr="00072FB5" w:rsidRDefault="00C52D8D" w:rsidP="00C52D8D">
      <w:pPr>
        <w:pStyle w:val="Proposal"/>
        <w:numPr>
          <w:ilvl w:val="0"/>
          <w:numId w:val="0"/>
        </w:numPr>
        <w:ind w:left="1304" w:hanging="1304"/>
        <w:rPr>
          <w:sz w:val="2"/>
          <w:szCs w:val="2"/>
        </w:rPr>
      </w:pPr>
    </w:p>
    <w:p w14:paraId="48A8DF72" w14:textId="3D72110B" w:rsidR="00C52D8D" w:rsidRPr="008E69C7" w:rsidRDefault="004C0EC7" w:rsidP="00C52D8D">
      <w:pPr>
        <w:pStyle w:val="Heading2"/>
        <w:numPr>
          <w:ilvl w:val="0"/>
          <w:numId w:val="0"/>
        </w:numPr>
        <w:rPr>
          <w:sz w:val="24"/>
          <w:szCs w:val="28"/>
          <w:lang w:val="en-US"/>
        </w:rPr>
      </w:pPr>
      <w:r w:rsidRPr="008E69C7">
        <w:rPr>
          <w:sz w:val="24"/>
          <w:szCs w:val="28"/>
          <w:lang w:val="en-US"/>
        </w:rPr>
        <w:lastRenderedPageBreak/>
        <w:t>2</w:t>
      </w:r>
      <w:r w:rsidR="00C52D8D" w:rsidRPr="008E69C7">
        <w:rPr>
          <w:sz w:val="24"/>
          <w:szCs w:val="28"/>
          <w:lang w:val="en-US"/>
        </w:rPr>
        <w:t>.</w:t>
      </w:r>
      <w:r w:rsidR="00B00272" w:rsidRPr="008E69C7">
        <w:rPr>
          <w:sz w:val="24"/>
          <w:szCs w:val="28"/>
          <w:lang w:val="en-US"/>
        </w:rPr>
        <w:t>5</w:t>
      </w:r>
      <w:r w:rsidR="00C52D8D" w:rsidRPr="008E69C7">
        <w:rPr>
          <w:sz w:val="24"/>
          <w:szCs w:val="28"/>
          <w:lang w:val="en-US"/>
        </w:rPr>
        <w:t xml:space="preserve"> CSI reporting</w:t>
      </w:r>
    </w:p>
    <w:p w14:paraId="1190E704" w14:textId="6D1CCF20" w:rsidR="00C52D8D" w:rsidRPr="008E69C7" w:rsidRDefault="00C52D8D" w:rsidP="00C52D8D">
      <w:r w:rsidRPr="008E69C7">
        <w:t xml:space="preserve">For potential scenarios in which the </w:t>
      </w:r>
      <w:r w:rsidR="00072FB5">
        <w:t>network</w:t>
      </w:r>
      <w:r w:rsidRPr="008E69C7">
        <w:t xml:space="preserve"> and UE </w:t>
      </w:r>
      <w:r w:rsidR="00072FB5">
        <w:t xml:space="preserve">sides </w:t>
      </w:r>
      <w:r w:rsidRPr="008E69C7">
        <w:t>would share over-the-air information corresponding to</w:t>
      </w:r>
      <w:r w:rsidR="00AE1536" w:rsidRPr="008E69C7">
        <w:t xml:space="preserve"> the</w:t>
      </w:r>
      <w:r w:rsidRPr="008E69C7">
        <w:t xml:space="preserve"> AI/ML-based CSI feedback mechanism, the fields of a CSI report are expected to change compared with a conventional NR-based CSI report. Examples of such potential discrepancies are as follows,</w:t>
      </w:r>
    </w:p>
    <w:p w14:paraId="7EFB4CAE" w14:textId="77777777" w:rsidR="00C52D8D" w:rsidRPr="008E69C7" w:rsidRDefault="00C52D8D" w:rsidP="00C52D8D">
      <w:pPr>
        <w:pStyle w:val="ListParagraph"/>
        <w:numPr>
          <w:ilvl w:val="0"/>
          <w:numId w:val="11"/>
        </w:numPr>
      </w:pPr>
      <w:r w:rsidRPr="008E69C7">
        <w:t xml:space="preserve">Whether feedback corresponding to AI-based CSI parameters would be classified as a CSI report, or a different report type, e.g., AI-based report. </w:t>
      </w:r>
    </w:p>
    <w:p w14:paraId="09B9B350" w14:textId="77777777" w:rsidR="00C52D8D" w:rsidRPr="008E69C7" w:rsidRDefault="00C52D8D" w:rsidP="00C52D8D">
      <w:pPr>
        <w:pStyle w:val="ListParagraph"/>
        <w:numPr>
          <w:ilvl w:val="0"/>
          <w:numId w:val="11"/>
        </w:numPr>
      </w:pPr>
      <w:r w:rsidRPr="008E69C7">
        <w:t>Introducing a new codebook type corresponding to the AI-based CSI feedback report comprising PMI information, e.g., a Type-III codebook, to support an autoencoder scheme assuming a two-sided model.</w:t>
      </w:r>
    </w:p>
    <w:p w14:paraId="3420C088" w14:textId="77777777" w:rsidR="00C52D8D" w:rsidRPr="008E69C7" w:rsidRDefault="00C52D8D" w:rsidP="00C52D8D">
      <w:pPr>
        <w:pStyle w:val="ListParagraph"/>
        <w:numPr>
          <w:ilvl w:val="0"/>
          <w:numId w:val="11"/>
        </w:numPr>
      </w:pPr>
      <w:r w:rsidRPr="008E69C7">
        <w:t xml:space="preserve">For a case where the UE is configured to </w:t>
      </w:r>
      <w:proofErr w:type="spellStart"/>
      <w:r w:rsidRPr="008E69C7">
        <w:t>feed back</w:t>
      </w:r>
      <w:proofErr w:type="spellEnd"/>
      <w:r w:rsidRPr="008E69C7">
        <w:t xml:space="preserve"> real training data of the CSI to the network, whether a CSI report includes CSI parameters corresponding to both training data and legacy PMI information.</w:t>
      </w:r>
    </w:p>
    <w:p w14:paraId="6786EB49" w14:textId="77777777" w:rsidR="00C52D8D" w:rsidRPr="008E69C7" w:rsidRDefault="00C52D8D" w:rsidP="00C52D8D">
      <w:pPr>
        <w:pStyle w:val="ListParagraph"/>
        <w:numPr>
          <w:ilvl w:val="0"/>
          <w:numId w:val="11"/>
        </w:numPr>
      </w:pPr>
      <w:r w:rsidRPr="008E69C7">
        <w:t xml:space="preserve">Introducing new CSI fields in the CSI report, as configured in the CSI reporting setting, e.g., AI-based auto-encoder/NN parameters. </w:t>
      </w:r>
    </w:p>
    <w:p w14:paraId="34B839A1" w14:textId="77777777" w:rsidR="00C52D8D" w:rsidRPr="008E69C7" w:rsidRDefault="00C52D8D" w:rsidP="00C52D8D">
      <w:pPr>
        <w:pStyle w:val="ListParagraph"/>
        <w:numPr>
          <w:ilvl w:val="0"/>
          <w:numId w:val="11"/>
        </w:numPr>
      </w:pPr>
      <w:r w:rsidRPr="008E69C7">
        <w:t xml:space="preserve">Signaling a computational complexity metric, e.g., number of CPUs, that quantifies measurements and/or computations corresponding to an AI-based CSI report, as well as the number of AI-based CSI reports that can be computed by the UE simultaneously across one (or all) </w:t>
      </w:r>
      <w:proofErr w:type="gramStart"/>
      <w:r w:rsidRPr="008E69C7">
        <w:t>CCs</w:t>
      </w:r>
      <w:proofErr w:type="gramEnd"/>
    </w:p>
    <w:p w14:paraId="602A9489" w14:textId="24182E18" w:rsidR="00C52D8D" w:rsidRPr="008E69C7" w:rsidRDefault="00C52D8D" w:rsidP="00C52D8D">
      <w:pPr>
        <w:pStyle w:val="Proposal"/>
      </w:pPr>
      <w:bookmarkStart w:id="11" w:name="_Toc100923939"/>
      <w:bookmarkStart w:id="12" w:name="_Toc100924005"/>
      <w:bookmarkStart w:id="13" w:name="_Toc102128547"/>
      <w:bookmarkStart w:id="14" w:name="_Toc102128594"/>
      <w:r w:rsidRPr="008E69C7">
        <w:t xml:space="preserve">Study potential CSI report </w:t>
      </w:r>
      <w:r w:rsidR="00181FFB" w:rsidRPr="008E69C7">
        <w:t>characteristics</w:t>
      </w:r>
      <w:r w:rsidRPr="008E69C7">
        <w:t xml:space="preserve"> for AI-based CSI </w:t>
      </w:r>
      <w:r w:rsidR="00AB4E84" w:rsidRPr="008E69C7">
        <w:t>compression</w:t>
      </w:r>
      <w:r w:rsidRPr="008E69C7">
        <w:t xml:space="preserve"> under different network-UE </w:t>
      </w:r>
      <w:r w:rsidR="00072FB5">
        <w:t xml:space="preserve">training </w:t>
      </w:r>
      <w:r w:rsidRPr="008E69C7">
        <w:t>collaboration levels</w:t>
      </w:r>
      <w:bookmarkEnd w:id="11"/>
      <w:bookmarkEnd w:id="12"/>
      <w:bookmarkEnd w:id="13"/>
      <w:bookmarkEnd w:id="14"/>
      <w:r w:rsidRPr="008E69C7">
        <w:t xml:space="preserve">  </w:t>
      </w:r>
    </w:p>
    <w:p w14:paraId="5777B914" w14:textId="01BF7416" w:rsidR="00992483" w:rsidRPr="008E69C7" w:rsidRDefault="00181FFB" w:rsidP="00992483">
      <w:pPr>
        <w:pStyle w:val="Proposal"/>
        <w:numPr>
          <w:ilvl w:val="0"/>
          <w:numId w:val="0"/>
        </w:numPr>
        <w:rPr>
          <w:b w:val="0"/>
          <w:bCs w:val="0"/>
        </w:rPr>
      </w:pPr>
      <w:r w:rsidRPr="008E69C7">
        <w:rPr>
          <w:b w:val="0"/>
          <w:bCs w:val="0"/>
        </w:rPr>
        <w:t xml:space="preserve">One other important aspect of CSI feedback is </w:t>
      </w:r>
      <w:r w:rsidR="00072FB5">
        <w:rPr>
          <w:b w:val="0"/>
          <w:bCs w:val="0"/>
        </w:rPr>
        <w:t xml:space="preserve">specifying </w:t>
      </w:r>
      <w:r w:rsidRPr="008E69C7">
        <w:rPr>
          <w:b w:val="0"/>
          <w:bCs w:val="0"/>
        </w:rPr>
        <w:t xml:space="preserve">the set of parameters to be reported in the CSI report. </w:t>
      </w:r>
      <w:r w:rsidR="00EF4908">
        <w:rPr>
          <w:b w:val="0"/>
          <w:bCs w:val="0"/>
        </w:rPr>
        <w:t xml:space="preserve">It was agreed in RAN1#113 to consider as a starting point the legacy CSI reporting with </w:t>
      </w:r>
      <w:r w:rsidR="000D490B" w:rsidRPr="008E69C7">
        <w:rPr>
          <w:b w:val="0"/>
          <w:bCs w:val="0"/>
        </w:rPr>
        <w:t xml:space="preserve">two </w:t>
      </w:r>
      <w:r w:rsidRPr="008E69C7">
        <w:rPr>
          <w:b w:val="0"/>
          <w:bCs w:val="0"/>
        </w:rPr>
        <w:t xml:space="preserve">CSI report </w:t>
      </w:r>
      <w:r w:rsidR="000D490B" w:rsidRPr="008E69C7">
        <w:rPr>
          <w:b w:val="0"/>
          <w:bCs w:val="0"/>
        </w:rPr>
        <w:t>parts</w:t>
      </w:r>
      <w:r w:rsidR="00EF4908">
        <w:rPr>
          <w:b w:val="0"/>
          <w:bCs w:val="0"/>
        </w:rPr>
        <w:t xml:space="preserve"> </w:t>
      </w:r>
      <w:r w:rsidRPr="008E69C7">
        <w:rPr>
          <w:b w:val="0"/>
          <w:bCs w:val="0"/>
        </w:rPr>
        <w:t>encoded separately</w:t>
      </w:r>
      <w:r w:rsidR="00812644" w:rsidRPr="008E69C7">
        <w:rPr>
          <w:b w:val="0"/>
          <w:bCs w:val="0"/>
        </w:rPr>
        <w:t xml:space="preserve">, where </w:t>
      </w:r>
      <w:r w:rsidR="003B5019" w:rsidRPr="008E69C7">
        <w:rPr>
          <w:b w:val="0"/>
          <w:bCs w:val="0"/>
        </w:rPr>
        <w:t>P</w:t>
      </w:r>
      <w:r w:rsidR="00812644" w:rsidRPr="008E69C7">
        <w:rPr>
          <w:b w:val="0"/>
          <w:bCs w:val="0"/>
        </w:rPr>
        <w:t>art</w:t>
      </w:r>
      <w:r w:rsidR="003B5019" w:rsidRPr="008E69C7">
        <w:rPr>
          <w:b w:val="0"/>
          <w:bCs w:val="0"/>
        </w:rPr>
        <w:t xml:space="preserve"> 1</w:t>
      </w:r>
      <w:r w:rsidR="00812644" w:rsidRPr="008E69C7">
        <w:rPr>
          <w:b w:val="0"/>
          <w:bCs w:val="0"/>
        </w:rPr>
        <w:t xml:space="preserve"> has a fixed size that is smaller than the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On the other hand, the size of </w:t>
      </w:r>
      <w:r w:rsidR="003B5019" w:rsidRPr="008E69C7">
        <w:rPr>
          <w:b w:val="0"/>
          <w:bCs w:val="0"/>
        </w:rPr>
        <w:t>Part 2</w:t>
      </w:r>
      <w:r w:rsidR="00812644" w:rsidRPr="008E69C7">
        <w:rPr>
          <w:b w:val="0"/>
          <w:bCs w:val="0"/>
        </w:rPr>
        <w:t xml:space="preserve"> can be flexible based on the CSI parameter values, e.g., </w:t>
      </w:r>
      <w:r w:rsidR="00072FB5">
        <w:rPr>
          <w:b w:val="0"/>
          <w:bCs w:val="0"/>
        </w:rPr>
        <w:t xml:space="preserve">reported </w:t>
      </w:r>
      <w:r w:rsidR="00072FB5" w:rsidRPr="00072FB5">
        <w:rPr>
          <w:b w:val="0"/>
          <w:bCs w:val="0"/>
          <w:i/>
          <w:iCs w:val="0"/>
        </w:rPr>
        <w:t>RI</w:t>
      </w:r>
      <w:r w:rsidR="00072FB5">
        <w:rPr>
          <w:b w:val="0"/>
          <w:bCs w:val="0"/>
        </w:rPr>
        <w:t xml:space="preserve"> value</w:t>
      </w:r>
      <w:r w:rsidR="00812644" w:rsidRPr="008E69C7">
        <w:rPr>
          <w:b w:val="0"/>
          <w:bCs w:val="0"/>
        </w:rPr>
        <w:t xml:space="preserve">, however a parameter that identifies the size of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must be identified in </w:t>
      </w:r>
      <w:r w:rsidR="003B5019" w:rsidRPr="008E69C7">
        <w:rPr>
          <w:b w:val="0"/>
          <w:bCs w:val="0"/>
        </w:rPr>
        <w:t>P</w:t>
      </w:r>
      <w:r w:rsidR="00812644" w:rsidRPr="008E69C7">
        <w:rPr>
          <w:b w:val="0"/>
          <w:bCs w:val="0"/>
        </w:rPr>
        <w:t>art</w:t>
      </w:r>
      <w:r w:rsidR="003B5019" w:rsidRPr="008E69C7">
        <w:rPr>
          <w:b w:val="0"/>
          <w:bCs w:val="0"/>
        </w:rPr>
        <w:t xml:space="preserve"> 1</w:t>
      </w:r>
      <w:r w:rsidR="00072FB5">
        <w:rPr>
          <w:b w:val="0"/>
          <w:bCs w:val="0"/>
        </w:rPr>
        <w:t xml:space="preserve"> of the CSI report</w:t>
      </w:r>
      <w:r w:rsidR="003B5019" w:rsidRPr="008E69C7">
        <w:rPr>
          <w:b w:val="0"/>
          <w:bCs w:val="0"/>
        </w:rPr>
        <w:t xml:space="preserve"> to avoid unambiguous decoding</w:t>
      </w:r>
      <w:r w:rsidR="00812644" w:rsidRPr="008E69C7">
        <w:rPr>
          <w:b w:val="0"/>
          <w:bCs w:val="0"/>
        </w:rPr>
        <w:t>.</w:t>
      </w:r>
      <w:r w:rsidR="000D490B" w:rsidRPr="008E69C7">
        <w:rPr>
          <w:b w:val="0"/>
          <w:bCs w:val="0"/>
        </w:rPr>
        <w:t xml:space="preserve"> </w:t>
      </w:r>
      <w:r w:rsidR="00812644" w:rsidRPr="008E69C7">
        <w:rPr>
          <w:b w:val="0"/>
          <w:bCs w:val="0"/>
        </w:rPr>
        <w:t xml:space="preserve">Furthermore, </w:t>
      </w:r>
      <w:r w:rsidR="003B5019" w:rsidRPr="008E69C7">
        <w:rPr>
          <w:b w:val="0"/>
          <w:bCs w:val="0"/>
        </w:rPr>
        <w:t>Part 2 may include multiple groups of CSI bits based on the included parameters</w:t>
      </w:r>
      <w:r w:rsidR="00992CBE" w:rsidRPr="008E69C7">
        <w:rPr>
          <w:b w:val="0"/>
          <w:bCs w:val="0"/>
        </w:rPr>
        <w:t>, which facilitates partial UCI omission if the CSI report size is larger than the UCI resources allocated for CSI feedback, i.e., a subset of the groups are omitted from the CSI report to fit the CSI feedback within the UCI allocated bits.</w:t>
      </w:r>
      <w:r w:rsidR="00812644" w:rsidRPr="008E69C7">
        <w:rPr>
          <w:b w:val="0"/>
          <w:bCs w:val="0"/>
        </w:rPr>
        <w:t xml:space="preserve"> </w:t>
      </w:r>
      <w:r w:rsidR="000D490B" w:rsidRPr="008E69C7">
        <w:rPr>
          <w:b w:val="0"/>
          <w:bCs w:val="0"/>
        </w:rPr>
        <w:t xml:space="preserve">For example, for Rel-16 </w:t>
      </w:r>
      <w:proofErr w:type="spellStart"/>
      <w:r w:rsidR="000D490B" w:rsidRPr="008E69C7">
        <w:rPr>
          <w:b w:val="0"/>
          <w:bCs w:val="0"/>
        </w:rPr>
        <w:t>eType</w:t>
      </w:r>
      <w:proofErr w:type="spellEnd"/>
      <w:r w:rsidR="000D490B" w:rsidRPr="008E69C7">
        <w:rPr>
          <w:b w:val="0"/>
          <w:bCs w:val="0"/>
        </w:rPr>
        <w:t>-II codebook</w:t>
      </w:r>
      <w:r w:rsidR="00812644" w:rsidRPr="008E69C7">
        <w:rPr>
          <w:b w:val="0"/>
          <w:bCs w:val="0"/>
        </w:rPr>
        <w:t xml:space="preserve">, </w:t>
      </w:r>
      <w:r w:rsidR="003B5019" w:rsidRPr="008E69C7">
        <w:rPr>
          <w:b w:val="0"/>
          <w:bCs w:val="0"/>
        </w:rPr>
        <w:t xml:space="preserve">the mapping order of CSI fields is </w:t>
      </w:r>
      <w:r w:rsidR="00BA5910" w:rsidRPr="008E69C7">
        <w:rPr>
          <w:b w:val="0"/>
          <w:bCs w:val="0"/>
        </w:rPr>
        <w:t xml:space="preserve">provided in </w:t>
      </w:r>
      <w:r w:rsidR="00BA5910" w:rsidRPr="008E69C7">
        <w:rPr>
          <w:b w:val="0"/>
          <w:bCs w:val="0"/>
        </w:rPr>
        <w:fldChar w:fldCharType="begin"/>
      </w:r>
      <w:r w:rsidR="00BA5910" w:rsidRPr="008E69C7">
        <w:rPr>
          <w:b w:val="0"/>
          <w:bCs w:val="0"/>
        </w:rPr>
        <w:instrText xml:space="preserve"> REF _Ref127461676 \h  \* MERGEFORMAT </w:instrText>
      </w:r>
      <w:r w:rsidR="00BA5910" w:rsidRPr="008E69C7">
        <w:rPr>
          <w:b w:val="0"/>
          <w:bCs w:val="0"/>
        </w:rPr>
      </w:r>
      <w:r w:rsidR="00BA5910" w:rsidRPr="008E69C7">
        <w:rPr>
          <w:b w:val="0"/>
          <w:bCs w:val="0"/>
        </w:rPr>
        <w:fldChar w:fldCharType="separate"/>
      </w:r>
      <w:r w:rsidR="006F06F5" w:rsidRPr="00072FB5">
        <w:rPr>
          <w:b w:val="0"/>
          <w:bCs w:val="0"/>
        </w:rPr>
        <w:t xml:space="preserve">Table </w:t>
      </w:r>
      <w:r w:rsidR="006F06F5">
        <w:rPr>
          <w:b w:val="0"/>
          <w:bCs w:val="0"/>
          <w:noProof/>
        </w:rPr>
        <w:t>2</w:t>
      </w:r>
      <w:r w:rsidR="00BA5910" w:rsidRPr="008E69C7">
        <w:rPr>
          <w:b w:val="0"/>
          <w:bCs w:val="0"/>
        </w:rPr>
        <w:fldChar w:fldCharType="end"/>
      </w:r>
      <w:r w:rsidR="00BA5910" w:rsidRPr="008E69C7">
        <w:rPr>
          <w:b w:val="0"/>
          <w:bCs w:val="0"/>
        </w:rPr>
        <w:t>.</w:t>
      </w:r>
    </w:p>
    <w:p w14:paraId="3989F972" w14:textId="28D531C8" w:rsidR="00CE3D4E" w:rsidRPr="008E69C7" w:rsidRDefault="00CE3D4E" w:rsidP="00CE3D4E">
      <w:pPr>
        <w:pStyle w:val="Proposal"/>
        <w:numPr>
          <w:ilvl w:val="0"/>
          <w:numId w:val="0"/>
        </w:numPr>
        <w:rPr>
          <w:b w:val="0"/>
          <w:bCs w:val="0"/>
        </w:rPr>
      </w:pPr>
      <w:r w:rsidRPr="008E69C7">
        <w:rPr>
          <w:b w:val="0"/>
          <w:bCs w:val="0"/>
        </w:rPr>
        <w:t>For AI-based CSI reporting, the CSI feedback parameters may not follow the same categorization as that of legacy NR codebooks, however a similar decomposition of the CSI feedback to multiple parts/groups may be needed. For instance, the output of the AI model encoder may correspond to Part 2 of the CSI report, whereas Part 1 would include auxiliary information that characterize</w:t>
      </w:r>
      <w:r w:rsidR="00072FB5">
        <w:rPr>
          <w:b w:val="0"/>
          <w:bCs w:val="0"/>
        </w:rPr>
        <w:t>s</w:t>
      </w:r>
      <w:r w:rsidRPr="008E69C7">
        <w:rPr>
          <w:b w:val="0"/>
          <w:bCs w:val="0"/>
        </w:rPr>
        <w:t xml:space="preserve"> the AI encoder output, e.g., RI, CQI as well as the size of the sequence corresponding to the encoder output. Further details on the parameters can be further discussed based on the AI model design details</w:t>
      </w:r>
      <w:r w:rsidR="00422088">
        <w:rPr>
          <w:b w:val="0"/>
          <w:bCs w:val="0"/>
        </w:rPr>
        <w:t>.</w:t>
      </w:r>
    </w:p>
    <w:p w14:paraId="45B0C7DB" w14:textId="2EC829AD" w:rsidR="00CE3D4E" w:rsidRPr="008E69C7" w:rsidRDefault="00CE3D4E" w:rsidP="00CE3D4E">
      <w:pPr>
        <w:pStyle w:val="Proposal"/>
      </w:pPr>
      <w:r w:rsidRPr="008E69C7">
        <w:t xml:space="preserve">For </w:t>
      </w:r>
      <w:r w:rsidR="00072FB5">
        <w:t xml:space="preserve">the </w:t>
      </w:r>
      <w:r w:rsidRPr="008E69C7">
        <w:t>mapping order of CSI fields corresponding to AI-based spatial-frequency CSI compression, the CSI feedback is composed into two parts:</w:t>
      </w:r>
    </w:p>
    <w:p w14:paraId="69EDE388" w14:textId="66036852" w:rsidR="00CE3D4E" w:rsidRPr="008E69C7" w:rsidRDefault="00CE3D4E">
      <w:pPr>
        <w:pStyle w:val="Proposal"/>
        <w:numPr>
          <w:ilvl w:val="0"/>
          <w:numId w:val="15"/>
        </w:numPr>
      </w:pPr>
      <w:r w:rsidRPr="008E69C7">
        <w:t xml:space="preserve">Part 1: comprising RI, CQI and size of </w:t>
      </w:r>
      <w:r w:rsidR="007F0C8A">
        <w:t xml:space="preserve">CSI </w:t>
      </w:r>
      <w:r w:rsidRPr="008E69C7">
        <w:t xml:space="preserve">Part 2, where the size of </w:t>
      </w:r>
      <w:r w:rsidR="007F0C8A">
        <w:t xml:space="preserve">CSI </w:t>
      </w:r>
      <w:r w:rsidR="00E00509">
        <w:t xml:space="preserve">Report </w:t>
      </w:r>
      <w:r w:rsidRPr="008E69C7">
        <w:t xml:space="preserve">Part 1 is </w:t>
      </w:r>
      <w:proofErr w:type="gramStart"/>
      <w:r w:rsidRPr="008E69C7">
        <w:t>fixed</w:t>
      </w:r>
      <w:proofErr w:type="gramEnd"/>
    </w:p>
    <w:p w14:paraId="01C339B8" w14:textId="79367F1C" w:rsidR="00CE3D4E" w:rsidRPr="008E69C7" w:rsidRDefault="00CE3D4E">
      <w:pPr>
        <w:pStyle w:val="Proposal"/>
        <w:numPr>
          <w:ilvl w:val="0"/>
          <w:numId w:val="15"/>
        </w:numPr>
      </w:pPr>
      <w:r w:rsidRPr="008E69C7">
        <w:t xml:space="preserve">Part 2: comprising the </w:t>
      </w:r>
      <w:r w:rsidR="007F0C8A">
        <w:t xml:space="preserve">AI </w:t>
      </w:r>
      <w:r w:rsidRPr="008E69C7">
        <w:t xml:space="preserve">encoder output, where the size of Part 2 is indicated in CSI </w:t>
      </w:r>
      <w:r w:rsidR="00E00509">
        <w:t xml:space="preserve">Report </w:t>
      </w:r>
      <w:r w:rsidRPr="008E69C7">
        <w:t xml:space="preserve">Part 1  </w:t>
      </w:r>
    </w:p>
    <w:p w14:paraId="5DB60055" w14:textId="768FC00C" w:rsidR="008460A5" w:rsidRPr="008E69C7" w:rsidRDefault="00992CBE" w:rsidP="00992483">
      <w:pPr>
        <w:pStyle w:val="Proposal"/>
        <w:numPr>
          <w:ilvl w:val="0"/>
          <w:numId w:val="0"/>
        </w:numPr>
        <w:rPr>
          <w:b w:val="0"/>
          <w:bCs w:val="0"/>
        </w:rPr>
      </w:pPr>
      <w:r w:rsidRPr="008E69C7">
        <w:rPr>
          <w:b w:val="0"/>
          <w:bCs w:val="0"/>
        </w:rPr>
        <w:t xml:space="preserve">Furthermore, </w:t>
      </w:r>
      <w:proofErr w:type="gramStart"/>
      <w:r w:rsidRPr="008E69C7">
        <w:rPr>
          <w:b w:val="0"/>
          <w:bCs w:val="0"/>
        </w:rPr>
        <w:t>in order to</w:t>
      </w:r>
      <w:proofErr w:type="gramEnd"/>
      <w:r w:rsidRPr="008E69C7">
        <w:rPr>
          <w:b w:val="0"/>
          <w:bCs w:val="0"/>
        </w:rPr>
        <w:t xml:space="preserve"> ensure the sequence of bits corresponding to the AI encoder output can </w:t>
      </w:r>
      <w:r w:rsidR="004C3AF6" w:rsidRPr="008E69C7">
        <w:rPr>
          <w:b w:val="0"/>
          <w:bCs w:val="0"/>
        </w:rPr>
        <w:t>fit within the UCI resources, the following alternatives can be considered:</w:t>
      </w:r>
    </w:p>
    <w:p w14:paraId="5A9E91AD" w14:textId="7802C58D" w:rsidR="004C3AF6" w:rsidRDefault="004C3AF6">
      <w:pPr>
        <w:pStyle w:val="Proposal"/>
        <w:numPr>
          <w:ilvl w:val="0"/>
          <w:numId w:val="16"/>
        </w:numPr>
        <w:rPr>
          <w:b w:val="0"/>
          <w:bCs w:val="0"/>
        </w:rPr>
      </w:pPr>
      <w:r w:rsidRPr="007F0C8A">
        <w:t>Alt1.</w:t>
      </w:r>
      <w:r w:rsidRPr="008E69C7">
        <w:rPr>
          <w:b w:val="0"/>
          <w:bCs w:val="0"/>
        </w:rPr>
        <w:t xml:space="preserve"> The size of the encoder output is fixed for different CSI parameters, e.g., different </w:t>
      </w:r>
      <w:r w:rsidRPr="007F0C8A">
        <w:rPr>
          <w:b w:val="0"/>
          <w:bCs w:val="0"/>
          <w:i/>
          <w:iCs w:val="0"/>
        </w:rPr>
        <w:t>RI</w:t>
      </w:r>
      <w:r w:rsidRPr="008E69C7">
        <w:rPr>
          <w:b w:val="0"/>
          <w:bCs w:val="0"/>
        </w:rPr>
        <w:t xml:space="preserve"> values. This </w:t>
      </w:r>
      <w:r w:rsidR="005B16B3" w:rsidRPr="008E69C7">
        <w:rPr>
          <w:b w:val="0"/>
          <w:bCs w:val="0"/>
        </w:rPr>
        <w:t>requires an adaptive AI model design that modifies the compression level of the CSI feedback so that the length of the output sequence is insensitive to channel characteristics and</w:t>
      </w:r>
      <w:r w:rsidR="007F0C8A">
        <w:rPr>
          <w:b w:val="0"/>
          <w:bCs w:val="0"/>
        </w:rPr>
        <w:t xml:space="preserve"> the UE-indicated </w:t>
      </w:r>
      <w:r w:rsidR="007F0C8A" w:rsidRPr="007F0C8A">
        <w:rPr>
          <w:b w:val="0"/>
          <w:bCs w:val="0"/>
          <w:i/>
          <w:iCs w:val="0"/>
        </w:rPr>
        <w:t>RI</w:t>
      </w:r>
      <w:r w:rsidR="007F0C8A">
        <w:rPr>
          <w:b w:val="0"/>
          <w:bCs w:val="0"/>
        </w:rPr>
        <w:t xml:space="preserve"> value</w:t>
      </w:r>
      <w:r w:rsidR="00C45756">
        <w:rPr>
          <w:b w:val="0"/>
          <w:bCs w:val="0"/>
        </w:rPr>
        <w:t>.</w:t>
      </w:r>
    </w:p>
    <w:p w14:paraId="1D61B294" w14:textId="480C9116" w:rsidR="00C45756" w:rsidRDefault="00C45756" w:rsidP="00C45756">
      <w:pPr>
        <w:pStyle w:val="Proposal"/>
        <w:numPr>
          <w:ilvl w:val="0"/>
          <w:numId w:val="0"/>
        </w:numPr>
        <w:ind w:left="1304" w:hanging="1304"/>
      </w:pPr>
    </w:p>
    <w:tbl>
      <w:tblPr>
        <w:tblStyle w:val="TableGrid"/>
        <w:tblW w:w="0" w:type="auto"/>
        <w:tblLook w:val="04A0" w:firstRow="1" w:lastRow="0" w:firstColumn="1" w:lastColumn="0" w:noHBand="0" w:noVBand="1"/>
      </w:tblPr>
      <w:tblGrid>
        <w:gridCol w:w="2510"/>
        <w:gridCol w:w="6820"/>
      </w:tblGrid>
      <w:tr w:rsidR="00C45756" w:rsidRPr="008E69C7" w14:paraId="5A598D18" w14:textId="77777777" w:rsidTr="00972584">
        <w:tc>
          <w:tcPr>
            <w:tcW w:w="2515" w:type="dxa"/>
            <w:vMerge w:val="restart"/>
            <w:tcBorders>
              <w:top w:val="single" w:sz="12" w:space="0" w:color="auto"/>
              <w:left w:val="single" w:sz="12" w:space="0" w:color="auto"/>
              <w:right w:val="single" w:sz="12" w:space="0" w:color="auto"/>
            </w:tcBorders>
            <w:vAlign w:val="center"/>
          </w:tcPr>
          <w:p w14:paraId="5D30EA06" w14:textId="77777777" w:rsidR="00C45756" w:rsidRPr="008E69C7" w:rsidRDefault="00C45756" w:rsidP="00972584">
            <w:pPr>
              <w:pStyle w:val="Proposal"/>
              <w:numPr>
                <w:ilvl w:val="0"/>
                <w:numId w:val="0"/>
              </w:numPr>
              <w:jc w:val="center"/>
            </w:pPr>
            <w:r w:rsidRPr="008E69C7">
              <w:lastRenderedPageBreak/>
              <w:t>Part 1</w:t>
            </w:r>
          </w:p>
        </w:tc>
        <w:tc>
          <w:tcPr>
            <w:tcW w:w="6835" w:type="dxa"/>
            <w:tcBorders>
              <w:top w:val="single" w:sz="12" w:space="0" w:color="auto"/>
              <w:left w:val="single" w:sz="12" w:space="0" w:color="auto"/>
              <w:right w:val="single" w:sz="12" w:space="0" w:color="auto"/>
            </w:tcBorders>
            <w:vAlign w:val="center"/>
          </w:tcPr>
          <w:p w14:paraId="388ED3A1" w14:textId="77777777" w:rsidR="00C45756" w:rsidRPr="008E69C7" w:rsidRDefault="00C45756" w:rsidP="00972584">
            <w:pPr>
              <w:pStyle w:val="Proposal"/>
              <w:numPr>
                <w:ilvl w:val="0"/>
                <w:numId w:val="0"/>
              </w:numPr>
              <w:jc w:val="center"/>
              <w:rPr>
                <w:b w:val="0"/>
                <w:bCs w:val="0"/>
              </w:rPr>
            </w:pPr>
            <w:r w:rsidRPr="008E69C7">
              <w:rPr>
                <w:b w:val="0"/>
                <w:bCs w:val="0"/>
              </w:rPr>
              <w:t>CRI (if reported)</w:t>
            </w:r>
          </w:p>
        </w:tc>
      </w:tr>
      <w:tr w:rsidR="00C45756" w:rsidRPr="008E69C7" w14:paraId="0DB66B7F" w14:textId="77777777" w:rsidTr="00972584">
        <w:tc>
          <w:tcPr>
            <w:tcW w:w="2515" w:type="dxa"/>
            <w:vMerge/>
            <w:tcBorders>
              <w:left w:val="single" w:sz="12" w:space="0" w:color="auto"/>
              <w:right w:val="single" w:sz="12" w:space="0" w:color="auto"/>
            </w:tcBorders>
            <w:vAlign w:val="center"/>
          </w:tcPr>
          <w:p w14:paraId="3886C81B"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25B78D5A" w14:textId="77777777" w:rsidR="00C45756" w:rsidRPr="008E69C7" w:rsidRDefault="00C45756" w:rsidP="00972584">
            <w:pPr>
              <w:pStyle w:val="Proposal"/>
              <w:numPr>
                <w:ilvl w:val="0"/>
                <w:numId w:val="0"/>
              </w:numPr>
              <w:jc w:val="center"/>
              <w:rPr>
                <w:b w:val="0"/>
                <w:bCs w:val="0"/>
              </w:rPr>
            </w:pPr>
            <w:r w:rsidRPr="008E69C7">
              <w:rPr>
                <w:b w:val="0"/>
                <w:bCs w:val="0"/>
              </w:rPr>
              <w:t>RI</w:t>
            </w:r>
          </w:p>
        </w:tc>
      </w:tr>
      <w:tr w:rsidR="00C45756" w:rsidRPr="008E69C7" w14:paraId="42695FBF" w14:textId="77777777" w:rsidTr="00972584">
        <w:tc>
          <w:tcPr>
            <w:tcW w:w="2515" w:type="dxa"/>
            <w:vMerge/>
            <w:tcBorders>
              <w:left w:val="single" w:sz="12" w:space="0" w:color="auto"/>
              <w:right w:val="single" w:sz="12" w:space="0" w:color="auto"/>
            </w:tcBorders>
            <w:vAlign w:val="center"/>
          </w:tcPr>
          <w:p w14:paraId="2A46AAA6"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40D6F07" w14:textId="77777777" w:rsidR="00C45756" w:rsidRPr="008E69C7" w:rsidRDefault="00C45756" w:rsidP="00972584">
            <w:pPr>
              <w:pStyle w:val="Proposal"/>
              <w:numPr>
                <w:ilvl w:val="0"/>
                <w:numId w:val="0"/>
              </w:numPr>
              <w:jc w:val="center"/>
              <w:rPr>
                <w:b w:val="0"/>
                <w:bCs w:val="0"/>
              </w:rPr>
            </w:pPr>
            <w:r w:rsidRPr="008E69C7">
              <w:rPr>
                <w:b w:val="0"/>
                <w:bCs w:val="0"/>
              </w:rPr>
              <w:t>WB CQI</w:t>
            </w:r>
          </w:p>
        </w:tc>
      </w:tr>
      <w:tr w:rsidR="00C45756" w:rsidRPr="008E69C7" w14:paraId="41BCBC39" w14:textId="77777777" w:rsidTr="00972584">
        <w:tc>
          <w:tcPr>
            <w:tcW w:w="2515" w:type="dxa"/>
            <w:vMerge/>
            <w:tcBorders>
              <w:left w:val="single" w:sz="12" w:space="0" w:color="auto"/>
              <w:right w:val="single" w:sz="12" w:space="0" w:color="auto"/>
            </w:tcBorders>
            <w:vAlign w:val="center"/>
          </w:tcPr>
          <w:p w14:paraId="5F8AF422"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0C49CB5" w14:textId="77777777" w:rsidR="00C45756" w:rsidRPr="008E69C7" w:rsidRDefault="00C45756" w:rsidP="00972584">
            <w:pPr>
              <w:pStyle w:val="Proposal"/>
              <w:numPr>
                <w:ilvl w:val="0"/>
                <w:numId w:val="0"/>
              </w:numPr>
              <w:jc w:val="center"/>
              <w:rPr>
                <w:b w:val="0"/>
                <w:bCs w:val="0"/>
              </w:rPr>
            </w:pPr>
            <w:r w:rsidRPr="008E69C7">
              <w:rPr>
                <w:b w:val="0"/>
                <w:bCs w:val="0"/>
              </w:rPr>
              <w:t>SB CQI (if reported)</w:t>
            </w:r>
          </w:p>
        </w:tc>
      </w:tr>
      <w:tr w:rsidR="00C45756" w:rsidRPr="008E69C7" w14:paraId="6ED03EB2" w14:textId="77777777" w:rsidTr="00972584">
        <w:tc>
          <w:tcPr>
            <w:tcW w:w="2515" w:type="dxa"/>
            <w:vMerge/>
            <w:tcBorders>
              <w:left w:val="single" w:sz="12" w:space="0" w:color="auto"/>
              <w:bottom w:val="single" w:sz="12" w:space="0" w:color="auto"/>
              <w:right w:val="single" w:sz="12" w:space="0" w:color="auto"/>
            </w:tcBorders>
            <w:vAlign w:val="center"/>
          </w:tcPr>
          <w:p w14:paraId="008DA2EA"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54AF9411" w14:textId="77777777" w:rsidR="00C45756" w:rsidRPr="008E69C7" w:rsidRDefault="00C45756" w:rsidP="00972584">
            <w:pPr>
              <w:pStyle w:val="Proposal"/>
              <w:numPr>
                <w:ilvl w:val="0"/>
                <w:numId w:val="0"/>
              </w:numPr>
              <w:jc w:val="center"/>
              <w:rPr>
                <w:b w:val="0"/>
                <w:bCs w:val="0"/>
              </w:rPr>
            </w:pPr>
            <w:r w:rsidRPr="008E69C7">
              <w:rPr>
                <w:b w:val="0"/>
                <w:bCs w:val="0"/>
              </w:rPr>
              <w:t>Total number of non-zero coefficients across all layers “</w:t>
            </w:r>
            <w:r w:rsidRPr="008E69C7">
              <w:rPr>
                <w:b w:val="0"/>
                <w:bCs w:val="0"/>
                <w:i/>
                <w:iCs w:val="0"/>
              </w:rPr>
              <w:t>K</w:t>
            </w:r>
            <w:r w:rsidRPr="008E69C7">
              <w:rPr>
                <w:b w:val="0"/>
                <w:bCs w:val="0"/>
                <w:i/>
                <w:iCs w:val="0"/>
                <w:vertAlign w:val="superscript"/>
              </w:rPr>
              <w:t>NZ</w:t>
            </w:r>
            <w:r w:rsidRPr="008E69C7">
              <w:rPr>
                <w:b w:val="0"/>
                <w:bCs w:val="0"/>
              </w:rPr>
              <w:t>”</w:t>
            </w:r>
          </w:p>
        </w:tc>
      </w:tr>
      <w:tr w:rsidR="00C45756" w:rsidRPr="008E69C7" w14:paraId="68BBCEC8" w14:textId="77777777" w:rsidTr="00972584">
        <w:tc>
          <w:tcPr>
            <w:tcW w:w="2515" w:type="dxa"/>
            <w:vMerge w:val="restart"/>
            <w:tcBorders>
              <w:top w:val="single" w:sz="12" w:space="0" w:color="auto"/>
              <w:left w:val="single" w:sz="12" w:space="0" w:color="auto"/>
              <w:right w:val="single" w:sz="12" w:space="0" w:color="auto"/>
            </w:tcBorders>
            <w:vAlign w:val="center"/>
          </w:tcPr>
          <w:p w14:paraId="460214E5" w14:textId="77777777" w:rsidR="00C45756" w:rsidRPr="008E69C7" w:rsidRDefault="00C45756" w:rsidP="00972584">
            <w:pPr>
              <w:pStyle w:val="Proposal"/>
              <w:numPr>
                <w:ilvl w:val="0"/>
                <w:numId w:val="0"/>
              </w:numPr>
              <w:jc w:val="center"/>
            </w:pPr>
            <w:r w:rsidRPr="008E69C7">
              <w:t>Part 2, Group 0</w:t>
            </w:r>
          </w:p>
        </w:tc>
        <w:tc>
          <w:tcPr>
            <w:tcW w:w="6835" w:type="dxa"/>
            <w:tcBorders>
              <w:top w:val="single" w:sz="12" w:space="0" w:color="auto"/>
              <w:left w:val="single" w:sz="12" w:space="0" w:color="auto"/>
              <w:right w:val="single" w:sz="12" w:space="0" w:color="auto"/>
            </w:tcBorders>
            <w:vAlign w:val="center"/>
          </w:tcPr>
          <w:p w14:paraId="58E87420" w14:textId="77777777" w:rsidR="00C45756" w:rsidRPr="008E69C7" w:rsidRDefault="00C45756" w:rsidP="00972584">
            <w:pPr>
              <w:pStyle w:val="Proposal"/>
              <w:numPr>
                <w:ilvl w:val="0"/>
                <w:numId w:val="0"/>
              </w:numPr>
              <w:jc w:val="center"/>
              <w:rPr>
                <w:b w:val="0"/>
                <w:bCs w:val="0"/>
              </w:rPr>
            </w:pPr>
            <w:r w:rsidRPr="008E69C7">
              <w:rPr>
                <w:b w:val="0"/>
                <w:bCs w:val="0"/>
              </w:rPr>
              <w:t>Spatial domain (SD) oversampling values “(</w:t>
            </w:r>
            <w:r w:rsidRPr="008E69C7">
              <w:rPr>
                <w:b w:val="0"/>
                <w:bCs w:val="0"/>
                <w:i/>
                <w:iCs w:val="0"/>
              </w:rPr>
              <w:t>O</w:t>
            </w:r>
            <w:r w:rsidRPr="008E69C7">
              <w:rPr>
                <w:b w:val="0"/>
                <w:bCs w:val="0"/>
                <w:vertAlign w:val="subscript"/>
              </w:rPr>
              <w:t>1</w:t>
            </w:r>
            <w:r w:rsidRPr="008E69C7">
              <w:rPr>
                <w:b w:val="0"/>
                <w:bCs w:val="0"/>
              </w:rPr>
              <w:t xml:space="preserve">, </w:t>
            </w:r>
            <w:r w:rsidRPr="008E69C7">
              <w:rPr>
                <w:b w:val="0"/>
                <w:bCs w:val="0"/>
                <w:i/>
                <w:iCs w:val="0"/>
              </w:rPr>
              <w:t>O</w:t>
            </w:r>
            <w:r w:rsidRPr="008E69C7">
              <w:rPr>
                <w:b w:val="0"/>
                <w:bCs w:val="0"/>
                <w:vertAlign w:val="subscript"/>
              </w:rPr>
              <w:t>2</w:t>
            </w:r>
            <w:r w:rsidRPr="008E69C7">
              <w:rPr>
                <w:b w:val="0"/>
                <w:bCs w:val="0"/>
              </w:rPr>
              <w:t>)”</w:t>
            </w:r>
          </w:p>
        </w:tc>
      </w:tr>
      <w:tr w:rsidR="00C45756" w:rsidRPr="008E69C7" w14:paraId="227C6153" w14:textId="77777777" w:rsidTr="00972584">
        <w:tc>
          <w:tcPr>
            <w:tcW w:w="2515" w:type="dxa"/>
            <w:vMerge/>
            <w:tcBorders>
              <w:left w:val="single" w:sz="12" w:space="0" w:color="auto"/>
              <w:right w:val="single" w:sz="12" w:space="0" w:color="auto"/>
            </w:tcBorders>
            <w:vAlign w:val="center"/>
          </w:tcPr>
          <w:p w14:paraId="07F8C2B9"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6D52F48B" w14:textId="77777777" w:rsidR="00C45756" w:rsidRPr="008E69C7" w:rsidRDefault="00C45756" w:rsidP="00972584">
            <w:pPr>
              <w:pStyle w:val="Proposal"/>
              <w:numPr>
                <w:ilvl w:val="0"/>
                <w:numId w:val="0"/>
              </w:numPr>
              <w:jc w:val="center"/>
              <w:rPr>
                <w:b w:val="0"/>
                <w:bCs w:val="0"/>
              </w:rPr>
            </w:pPr>
            <w:r w:rsidRPr="008E69C7">
              <w:rPr>
                <w:b w:val="0"/>
                <w:bCs w:val="0"/>
              </w:rPr>
              <w:t>One set of SD basis indices (columns of a DFT matrix)</w:t>
            </w:r>
          </w:p>
        </w:tc>
      </w:tr>
      <w:tr w:rsidR="00C45756" w:rsidRPr="008E69C7" w14:paraId="09B519BA" w14:textId="77777777" w:rsidTr="00972584">
        <w:tc>
          <w:tcPr>
            <w:tcW w:w="2515" w:type="dxa"/>
            <w:vMerge/>
            <w:tcBorders>
              <w:left w:val="single" w:sz="12" w:space="0" w:color="auto"/>
              <w:bottom w:val="single" w:sz="12" w:space="0" w:color="auto"/>
              <w:right w:val="single" w:sz="12" w:space="0" w:color="auto"/>
            </w:tcBorders>
            <w:vAlign w:val="center"/>
          </w:tcPr>
          <w:p w14:paraId="18AE6520"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756A4A66" w14:textId="77777777" w:rsidR="00C45756" w:rsidRPr="008E69C7" w:rsidRDefault="00C45756" w:rsidP="00972584">
            <w:pPr>
              <w:pStyle w:val="Proposal"/>
              <w:numPr>
                <w:ilvl w:val="0"/>
                <w:numId w:val="0"/>
              </w:numPr>
              <w:jc w:val="center"/>
              <w:rPr>
                <w:b w:val="0"/>
                <w:bCs w:val="0"/>
              </w:rPr>
            </w:pPr>
            <w:r w:rsidRPr="008E69C7">
              <w:rPr>
                <w:b w:val="0"/>
                <w:bCs w:val="0"/>
              </w:rPr>
              <w:t>RI strongest coefficient indicator (SCI) values, one per layer</w:t>
            </w:r>
          </w:p>
        </w:tc>
      </w:tr>
      <w:tr w:rsidR="00C45756" w:rsidRPr="008E69C7" w14:paraId="3A6DBE55" w14:textId="77777777" w:rsidTr="00972584">
        <w:tc>
          <w:tcPr>
            <w:tcW w:w="2515" w:type="dxa"/>
            <w:vMerge w:val="restart"/>
            <w:tcBorders>
              <w:top w:val="single" w:sz="12" w:space="0" w:color="auto"/>
              <w:left w:val="single" w:sz="12" w:space="0" w:color="auto"/>
              <w:right w:val="single" w:sz="12" w:space="0" w:color="auto"/>
            </w:tcBorders>
            <w:vAlign w:val="center"/>
          </w:tcPr>
          <w:p w14:paraId="03A8B2FD" w14:textId="77777777" w:rsidR="00C45756" w:rsidRPr="008E69C7" w:rsidRDefault="00C45756" w:rsidP="00972584">
            <w:pPr>
              <w:pStyle w:val="Proposal"/>
              <w:numPr>
                <w:ilvl w:val="0"/>
                <w:numId w:val="0"/>
              </w:numPr>
              <w:jc w:val="center"/>
            </w:pPr>
            <w:r w:rsidRPr="008E69C7">
              <w:t>Part 2, Group 1</w:t>
            </w:r>
          </w:p>
        </w:tc>
        <w:tc>
          <w:tcPr>
            <w:tcW w:w="6835" w:type="dxa"/>
            <w:tcBorders>
              <w:top w:val="single" w:sz="12" w:space="0" w:color="auto"/>
              <w:left w:val="single" w:sz="12" w:space="0" w:color="auto"/>
              <w:right w:val="single" w:sz="12" w:space="0" w:color="auto"/>
            </w:tcBorders>
            <w:vAlign w:val="center"/>
          </w:tcPr>
          <w:p w14:paraId="79E75325" w14:textId="77777777" w:rsidR="00C45756" w:rsidRPr="008E69C7" w:rsidRDefault="00C45756" w:rsidP="00972584">
            <w:pPr>
              <w:pStyle w:val="Proposal"/>
              <w:numPr>
                <w:ilvl w:val="0"/>
                <w:numId w:val="0"/>
              </w:numPr>
              <w:jc w:val="center"/>
              <w:rPr>
                <w:b w:val="0"/>
                <w:bCs w:val="0"/>
              </w:rPr>
            </w:pPr>
            <w:r w:rsidRPr="008E69C7">
              <w:rPr>
                <w:b w:val="0"/>
                <w:bCs w:val="0"/>
              </w:rPr>
              <w:t>RI reference amplitude coefficient values, one per layer</w:t>
            </w:r>
          </w:p>
        </w:tc>
      </w:tr>
      <w:tr w:rsidR="00C45756" w:rsidRPr="008E69C7" w14:paraId="18A8EA59" w14:textId="77777777" w:rsidTr="00972584">
        <w:tc>
          <w:tcPr>
            <w:tcW w:w="2515" w:type="dxa"/>
            <w:vMerge/>
            <w:tcBorders>
              <w:left w:val="single" w:sz="12" w:space="0" w:color="auto"/>
              <w:right w:val="single" w:sz="12" w:space="0" w:color="auto"/>
            </w:tcBorders>
            <w:vAlign w:val="center"/>
          </w:tcPr>
          <w:p w14:paraId="1F2BA184"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67E0083D" w14:textId="77777777" w:rsidR="00C45756" w:rsidRPr="008E69C7" w:rsidRDefault="00C45756" w:rsidP="00972584">
            <w:pPr>
              <w:pStyle w:val="Proposal"/>
              <w:numPr>
                <w:ilvl w:val="0"/>
                <w:numId w:val="0"/>
              </w:numPr>
              <w:jc w:val="center"/>
              <w:rPr>
                <w:b w:val="0"/>
                <w:bCs w:val="0"/>
              </w:rPr>
            </w:pPr>
            <w:r w:rsidRPr="008E69C7">
              <w:rPr>
                <w:b w:val="0"/>
                <w:bCs w:val="0"/>
              </w:rPr>
              <w:t>RI sets of frequency domain (FD) basis indices (columns of a DFT matrix), one per layer</w:t>
            </w:r>
          </w:p>
        </w:tc>
      </w:tr>
      <w:tr w:rsidR="00C45756" w:rsidRPr="008E69C7" w14:paraId="1673E55D" w14:textId="77777777" w:rsidTr="00972584">
        <w:tc>
          <w:tcPr>
            <w:tcW w:w="2515" w:type="dxa"/>
            <w:vMerge/>
            <w:tcBorders>
              <w:left w:val="single" w:sz="12" w:space="0" w:color="auto"/>
              <w:right w:val="single" w:sz="12" w:space="0" w:color="auto"/>
            </w:tcBorders>
            <w:vAlign w:val="center"/>
          </w:tcPr>
          <w:p w14:paraId="2333182C"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A332087" w14:textId="77777777" w:rsidR="00C45756" w:rsidRPr="008E69C7" w:rsidRDefault="00C45756" w:rsidP="00972584">
            <w:pPr>
              <w:pStyle w:val="Proposal"/>
              <w:numPr>
                <w:ilvl w:val="0"/>
                <w:numId w:val="0"/>
              </w:numPr>
              <w:jc w:val="center"/>
              <w:rPr>
                <w:b w:val="0"/>
                <w:bCs w:val="0"/>
              </w:rPr>
            </w:pPr>
            <w:r w:rsidRPr="008E69C7">
              <w:rPr>
                <w:b w:val="0"/>
                <w:bCs w:val="0"/>
              </w:rPr>
              <w:t>First group of differential amplitude coefficient values corresponding to higher priority FD basis indices</w:t>
            </w:r>
          </w:p>
        </w:tc>
      </w:tr>
      <w:tr w:rsidR="00C45756" w:rsidRPr="008E69C7" w14:paraId="0C71DB24" w14:textId="77777777" w:rsidTr="00972584">
        <w:tc>
          <w:tcPr>
            <w:tcW w:w="2515" w:type="dxa"/>
            <w:vMerge/>
            <w:tcBorders>
              <w:left w:val="single" w:sz="12" w:space="0" w:color="auto"/>
              <w:right w:val="single" w:sz="12" w:space="0" w:color="auto"/>
            </w:tcBorders>
            <w:vAlign w:val="center"/>
          </w:tcPr>
          <w:p w14:paraId="7732E03F"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5D1CB51" w14:textId="77777777" w:rsidR="00C45756" w:rsidRPr="008E69C7" w:rsidRDefault="00C45756" w:rsidP="00972584">
            <w:pPr>
              <w:pStyle w:val="Proposal"/>
              <w:numPr>
                <w:ilvl w:val="0"/>
                <w:numId w:val="0"/>
              </w:numPr>
              <w:jc w:val="center"/>
              <w:rPr>
                <w:b w:val="0"/>
                <w:bCs w:val="0"/>
              </w:rPr>
            </w:pPr>
            <w:r w:rsidRPr="008E69C7">
              <w:rPr>
                <w:b w:val="0"/>
                <w:bCs w:val="0"/>
              </w:rPr>
              <w:t>First group of differential phase coefficient values corresponding to higher priority FD basis indices</w:t>
            </w:r>
          </w:p>
        </w:tc>
      </w:tr>
      <w:tr w:rsidR="00C45756" w:rsidRPr="008E69C7" w14:paraId="089E865D" w14:textId="77777777" w:rsidTr="00972584">
        <w:tc>
          <w:tcPr>
            <w:tcW w:w="2515" w:type="dxa"/>
            <w:vMerge/>
            <w:tcBorders>
              <w:left w:val="single" w:sz="12" w:space="0" w:color="auto"/>
              <w:bottom w:val="single" w:sz="12" w:space="0" w:color="auto"/>
              <w:right w:val="single" w:sz="12" w:space="0" w:color="auto"/>
            </w:tcBorders>
            <w:vAlign w:val="center"/>
          </w:tcPr>
          <w:p w14:paraId="06F0992C"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5730DD16" w14:textId="77777777" w:rsidR="00C45756" w:rsidRPr="008E69C7" w:rsidRDefault="00C45756" w:rsidP="00972584">
            <w:pPr>
              <w:pStyle w:val="Proposal"/>
              <w:numPr>
                <w:ilvl w:val="0"/>
                <w:numId w:val="0"/>
              </w:numPr>
              <w:jc w:val="center"/>
              <w:rPr>
                <w:b w:val="0"/>
                <w:bCs w:val="0"/>
              </w:rPr>
            </w:pPr>
            <w:r w:rsidRPr="008E69C7">
              <w:rPr>
                <w:b w:val="0"/>
                <w:bCs w:val="0"/>
              </w:rPr>
              <w:t>First group of non-zero coefficient bitmap values corresponding to higher priority FD basis indices</w:t>
            </w:r>
          </w:p>
        </w:tc>
      </w:tr>
      <w:tr w:rsidR="00C45756" w:rsidRPr="008E69C7" w14:paraId="29052D6E" w14:textId="77777777" w:rsidTr="00972584">
        <w:tc>
          <w:tcPr>
            <w:tcW w:w="2515" w:type="dxa"/>
            <w:vMerge w:val="restart"/>
            <w:tcBorders>
              <w:top w:val="single" w:sz="12" w:space="0" w:color="auto"/>
              <w:left w:val="single" w:sz="12" w:space="0" w:color="auto"/>
              <w:right w:val="single" w:sz="12" w:space="0" w:color="auto"/>
            </w:tcBorders>
            <w:vAlign w:val="center"/>
          </w:tcPr>
          <w:p w14:paraId="44954A71" w14:textId="77777777" w:rsidR="00C45756" w:rsidRPr="008E69C7" w:rsidRDefault="00C45756" w:rsidP="00972584">
            <w:pPr>
              <w:pStyle w:val="Proposal"/>
              <w:numPr>
                <w:ilvl w:val="0"/>
                <w:numId w:val="0"/>
              </w:numPr>
              <w:jc w:val="center"/>
            </w:pPr>
            <w:r w:rsidRPr="008E69C7">
              <w:t>Part 2, Group 2</w:t>
            </w:r>
          </w:p>
        </w:tc>
        <w:tc>
          <w:tcPr>
            <w:tcW w:w="6835" w:type="dxa"/>
            <w:tcBorders>
              <w:top w:val="single" w:sz="12" w:space="0" w:color="auto"/>
              <w:left w:val="single" w:sz="12" w:space="0" w:color="auto"/>
              <w:right w:val="single" w:sz="12" w:space="0" w:color="auto"/>
            </w:tcBorders>
            <w:vAlign w:val="center"/>
          </w:tcPr>
          <w:p w14:paraId="2E55B4C8" w14:textId="77777777" w:rsidR="00C45756" w:rsidRPr="008E69C7" w:rsidRDefault="00C45756" w:rsidP="00972584">
            <w:pPr>
              <w:pStyle w:val="Proposal"/>
              <w:numPr>
                <w:ilvl w:val="0"/>
                <w:numId w:val="0"/>
              </w:numPr>
              <w:jc w:val="center"/>
              <w:rPr>
                <w:b w:val="0"/>
                <w:bCs w:val="0"/>
              </w:rPr>
            </w:pPr>
            <w:r w:rsidRPr="008E69C7">
              <w:rPr>
                <w:b w:val="0"/>
                <w:bCs w:val="0"/>
              </w:rPr>
              <w:t>Second group of differential amplitude coefficient values corresponding to higher priority FD basis indices</w:t>
            </w:r>
          </w:p>
        </w:tc>
      </w:tr>
      <w:tr w:rsidR="00C45756" w:rsidRPr="008E69C7" w14:paraId="05759B8D" w14:textId="77777777" w:rsidTr="00972584">
        <w:tc>
          <w:tcPr>
            <w:tcW w:w="2515" w:type="dxa"/>
            <w:vMerge/>
            <w:tcBorders>
              <w:left w:val="single" w:sz="12" w:space="0" w:color="auto"/>
              <w:right w:val="single" w:sz="12" w:space="0" w:color="auto"/>
            </w:tcBorders>
            <w:vAlign w:val="center"/>
          </w:tcPr>
          <w:p w14:paraId="46ACA775"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68A10CD1" w14:textId="77777777" w:rsidR="00C45756" w:rsidRPr="008E69C7" w:rsidRDefault="00C45756" w:rsidP="00972584">
            <w:pPr>
              <w:pStyle w:val="Proposal"/>
              <w:numPr>
                <w:ilvl w:val="0"/>
                <w:numId w:val="0"/>
              </w:numPr>
              <w:jc w:val="center"/>
              <w:rPr>
                <w:b w:val="0"/>
                <w:bCs w:val="0"/>
              </w:rPr>
            </w:pPr>
            <w:r w:rsidRPr="008E69C7">
              <w:rPr>
                <w:b w:val="0"/>
                <w:bCs w:val="0"/>
              </w:rPr>
              <w:t>Second group of differential phase coefficient values corresponding to higher priority FD basis indices</w:t>
            </w:r>
          </w:p>
        </w:tc>
      </w:tr>
      <w:tr w:rsidR="00C45756" w:rsidRPr="008E69C7" w14:paraId="40C8B7F5" w14:textId="77777777" w:rsidTr="00972584">
        <w:tc>
          <w:tcPr>
            <w:tcW w:w="2515" w:type="dxa"/>
            <w:vMerge/>
            <w:tcBorders>
              <w:left w:val="single" w:sz="12" w:space="0" w:color="auto"/>
              <w:bottom w:val="single" w:sz="12" w:space="0" w:color="auto"/>
              <w:right w:val="single" w:sz="12" w:space="0" w:color="auto"/>
            </w:tcBorders>
            <w:vAlign w:val="center"/>
          </w:tcPr>
          <w:p w14:paraId="0BDD19BD" w14:textId="77777777" w:rsidR="00C45756" w:rsidRPr="008E69C7" w:rsidRDefault="00C45756" w:rsidP="00972584">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3C310CE6" w14:textId="77777777" w:rsidR="00C45756" w:rsidRPr="008E69C7" w:rsidRDefault="00C45756" w:rsidP="00972584">
            <w:pPr>
              <w:pStyle w:val="Proposal"/>
              <w:numPr>
                <w:ilvl w:val="0"/>
                <w:numId w:val="0"/>
              </w:numPr>
              <w:jc w:val="center"/>
              <w:rPr>
                <w:b w:val="0"/>
                <w:bCs w:val="0"/>
              </w:rPr>
            </w:pPr>
            <w:r w:rsidRPr="008E69C7">
              <w:rPr>
                <w:b w:val="0"/>
                <w:bCs w:val="0"/>
              </w:rPr>
              <w:t>Second group of non-zero coefficient bitmap values corresponding to lower priority FD basis indices</w:t>
            </w:r>
          </w:p>
        </w:tc>
      </w:tr>
    </w:tbl>
    <w:p w14:paraId="6F461B20" w14:textId="77777777" w:rsidR="00C45756" w:rsidRPr="00072FB5" w:rsidRDefault="00C45756" w:rsidP="00C45756">
      <w:pPr>
        <w:pStyle w:val="Caption"/>
        <w:rPr>
          <w:b w:val="0"/>
          <w:bCs w:val="0"/>
        </w:rPr>
      </w:pPr>
      <w:bookmarkStart w:id="15" w:name="_Ref127461676"/>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Pr>
          <w:b w:val="0"/>
          <w:bCs w:val="0"/>
          <w:noProof/>
        </w:rPr>
        <w:t>2</w:t>
      </w:r>
      <w:r w:rsidRPr="00072FB5">
        <w:rPr>
          <w:b w:val="0"/>
          <w:bCs w:val="0"/>
          <w:noProof/>
        </w:rPr>
        <w:fldChar w:fldCharType="end"/>
      </w:r>
      <w:bookmarkEnd w:id="15"/>
      <w:r>
        <w:rPr>
          <w:b w:val="0"/>
          <w:bCs w:val="0"/>
        </w:rPr>
        <w:t>.</w:t>
      </w:r>
      <w:r w:rsidRPr="00072FB5">
        <w:rPr>
          <w:b w:val="0"/>
          <w:bCs w:val="0"/>
        </w:rPr>
        <w:t xml:space="preserve"> Mapping order of CSI fields corresponding to Rel-16 </w:t>
      </w:r>
      <w:proofErr w:type="spellStart"/>
      <w:r w:rsidRPr="00072FB5">
        <w:rPr>
          <w:b w:val="0"/>
          <w:bCs w:val="0"/>
        </w:rPr>
        <w:t>eType</w:t>
      </w:r>
      <w:proofErr w:type="spellEnd"/>
      <w:r w:rsidRPr="00072FB5">
        <w:rPr>
          <w:b w:val="0"/>
          <w:bCs w:val="0"/>
        </w:rPr>
        <w:t>-II CB reporting on PUSCH</w:t>
      </w:r>
    </w:p>
    <w:p w14:paraId="66C91293" w14:textId="7EB6F313" w:rsidR="005B16B3" w:rsidRDefault="005B16B3">
      <w:pPr>
        <w:pStyle w:val="Proposal"/>
        <w:numPr>
          <w:ilvl w:val="0"/>
          <w:numId w:val="16"/>
        </w:numPr>
        <w:rPr>
          <w:b w:val="0"/>
          <w:bCs w:val="0"/>
        </w:rPr>
      </w:pPr>
      <w:r w:rsidRPr="007F0C8A">
        <w:t>Alt2.</w:t>
      </w:r>
      <w:r w:rsidRPr="008E69C7">
        <w:rPr>
          <w:b w:val="0"/>
          <w:bCs w:val="0"/>
        </w:rPr>
        <w:t xml:space="preserve"> The encoder output is partially decodable</w:t>
      </w:r>
      <w:r w:rsidR="00FC14D6" w:rsidRPr="008E69C7">
        <w:rPr>
          <w:b w:val="0"/>
          <w:bCs w:val="0"/>
        </w:rPr>
        <w:t xml:space="preserve"> </w:t>
      </w:r>
      <w:r w:rsidR="007F0C8A">
        <w:rPr>
          <w:b w:val="0"/>
          <w:bCs w:val="0"/>
        </w:rPr>
        <w:t>to</w:t>
      </w:r>
      <w:r w:rsidR="00FC14D6" w:rsidRPr="008E69C7">
        <w:rPr>
          <w:b w:val="0"/>
          <w:bCs w:val="0"/>
        </w:rPr>
        <w:t xml:space="preserve"> enable UCI omission</w:t>
      </w:r>
      <w:r w:rsidRPr="008E69C7">
        <w:rPr>
          <w:b w:val="0"/>
          <w:bCs w:val="0"/>
        </w:rPr>
        <w:t>, e.g., the sequence of bit</w:t>
      </w:r>
      <w:r w:rsidR="007F0C8A">
        <w:rPr>
          <w:b w:val="0"/>
          <w:bCs w:val="0"/>
        </w:rPr>
        <w:t>s that</w:t>
      </w:r>
      <w:r w:rsidRPr="008E69C7">
        <w:rPr>
          <w:b w:val="0"/>
          <w:bCs w:val="0"/>
        </w:rPr>
        <w:t xml:space="preserve"> correspond</w:t>
      </w:r>
      <w:r w:rsidR="00C45756">
        <w:rPr>
          <w:b w:val="0"/>
          <w:bCs w:val="0"/>
        </w:rPr>
        <w:t>s</w:t>
      </w:r>
      <w:r w:rsidRPr="008E69C7">
        <w:rPr>
          <w:b w:val="0"/>
          <w:bCs w:val="0"/>
        </w:rPr>
        <w:t xml:space="preserve"> to the AI encoder output can be further decomposed to two </w:t>
      </w:r>
      <w:r w:rsidR="00FC14D6" w:rsidRPr="008E69C7">
        <w:rPr>
          <w:b w:val="0"/>
          <w:bCs w:val="0"/>
        </w:rPr>
        <w:t>sub-sequences</w:t>
      </w:r>
      <w:r w:rsidRPr="008E69C7">
        <w:rPr>
          <w:b w:val="0"/>
          <w:bCs w:val="0"/>
        </w:rPr>
        <w:t xml:space="preserve">, </w:t>
      </w:r>
      <w:r w:rsidR="00FC14D6" w:rsidRPr="008E69C7">
        <w:rPr>
          <w:b w:val="0"/>
          <w:bCs w:val="0"/>
        </w:rPr>
        <w:t xml:space="preserve">where the first sub-sequence contains information that provides partial information about the CSI, e.g., the first sub-sequence contains information corresponding to </w:t>
      </w:r>
      <w:r w:rsidR="007F0C8A">
        <w:rPr>
          <w:b w:val="0"/>
          <w:bCs w:val="0"/>
        </w:rPr>
        <w:t xml:space="preserve">the first </w:t>
      </w:r>
      <m:oMath>
        <m:d>
          <m:dPr>
            <m:begChr m:val="⌊"/>
            <m:endChr m:val="⌋"/>
            <m:ctrlPr>
              <w:rPr>
                <w:rFonts w:ascii="Cambria Math" w:hAnsi="Cambria Math"/>
                <w:b w:val="0"/>
                <w:bCs w:val="0"/>
                <w:i/>
              </w:rPr>
            </m:ctrlPr>
          </m:dPr>
          <m:e>
            <m:f>
              <m:fPr>
                <m:ctrlPr>
                  <w:rPr>
                    <w:rFonts w:ascii="Cambria Math" w:hAnsi="Cambria Math"/>
                    <w:b w:val="0"/>
                    <w:bCs w:val="0"/>
                    <w:i/>
                  </w:rPr>
                </m:ctrlPr>
              </m:fPr>
              <m:num>
                <m:r>
                  <m:rPr>
                    <m:sty m:val="bi"/>
                  </m:rPr>
                  <w:rPr>
                    <w:rFonts w:ascii="Cambria Math" w:hAnsi="Cambria Math"/>
                  </w:rPr>
                  <m:t>RI</m:t>
                </m:r>
              </m:num>
              <m:den>
                <m:r>
                  <m:rPr>
                    <m:sty m:val="bi"/>
                  </m:rPr>
                  <w:rPr>
                    <w:rFonts w:ascii="Cambria Math" w:hAnsi="Cambria Math"/>
                  </w:rPr>
                  <m:t>2</m:t>
                </m:r>
              </m:den>
            </m:f>
          </m:e>
        </m:d>
      </m:oMath>
      <w:r w:rsidR="00FC14D6" w:rsidRPr="008E69C7">
        <w:rPr>
          <w:b w:val="0"/>
          <w:bCs w:val="0"/>
        </w:rPr>
        <w:t xml:space="preserve"> layers. Alternatively, the first sub-sequence may contain the MSB</w:t>
      </w:r>
      <w:r w:rsidR="007F0C8A">
        <w:rPr>
          <w:b w:val="0"/>
          <w:bCs w:val="0"/>
        </w:rPr>
        <w:t>(s)</w:t>
      </w:r>
      <w:r w:rsidR="00FC14D6" w:rsidRPr="008E69C7">
        <w:rPr>
          <w:b w:val="0"/>
          <w:bCs w:val="0"/>
        </w:rPr>
        <w:t xml:space="preserve"> of the quantized output sequence based on scalar quantization, whereas the second sub-sequence contains the LSB</w:t>
      </w:r>
      <w:r w:rsidR="007F0C8A">
        <w:rPr>
          <w:b w:val="0"/>
          <w:bCs w:val="0"/>
        </w:rPr>
        <w:t>(s)</w:t>
      </w:r>
      <w:r w:rsidR="00FC14D6" w:rsidRPr="008E69C7">
        <w:rPr>
          <w:b w:val="0"/>
          <w:bCs w:val="0"/>
        </w:rPr>
        <w:t xml:space="preserve"> of the quantized output sequence. An example of the mapping order of the CSI fields based on the latter design can be found in </w:t>
      </w:r>
      <w:r w:rsidR="00BA5910" w:rsidRPr="008E69C7">
        <w:rPr>
          <w:b w:val="0"/>
          <w:bCs w:val="0"/>
        </w:rPr>
        <w:fldChar w:fldCharType="begin"/>
      </w:r>
      <w:r w:rsidR="00BA5910" w:rsidRPr="008E69C7">
        <w:rPr>
          <w:b w:val="0"/>
          <w:bCs w:val="0"/>
        </w:rPr>
        <w:instrText xml:space="preserve"> REF _Ref127461703 \h  \* MERGEFORMAT </w:instrText>
      </w:r>
      <w:r w:rsidR="00BA5910" w:rsidRPr="008E69C7">
        <w:rPr>
          <w:b w:val="0"/>
          <w:bCs w:val="0"/>
        </w:rPr>
      </w:r>
      <w:r w:rsidR="00BA5910" w:rsidRPr="008E69C7">
        <w:rPr>
          <w:b w:val="0"/>
          <w:bCs w:val="0"/>
        </w:rPr>
        <w:fldChar w:fldCharType="separate"/>
      </w:r>
      <w:r w:rsidR="006F06F5" w:rsidRPr="007F0C8A">
        <w:rPr>
          <w:b w:val="0"/>
          <w:bCs w:val="0"/>
        </w:rPr>
        <w:t xml:space="preserve">Table </w:t>
      </w:r>
      <w:r w:rsidR="006F06F5">
        <w:rPr>
          <w:b w:val="0"/>
          <w:bCs w:val="0"/>
          <w:noProof/>
        </w:rPr>
        <w:t>3</w:t>
      </w:r>
      <w:r w:rsidR="00BA5910" w:rsidRPr="008E69C7">
        <w:rPr>
          <w:b w:val="0"/>
          <w:bCs w:val="0"/>
        </w:rPr>
        <w:fldChar w:fldCharType="end"/>
      </w:r>
      <w:r w:rsidR="00FC14D6" w:rsidRPr="008E69C7">
        <w:rPr>
          <w:b w:val="0"/>
          <w:bCs w:val="0"/>
        </w:rPr>
        <w:t xml:space="preserve">. </w:t>
      </w:r>
    </w:p>
    <w:p w14:paraId="121B1876" w14:textId="71EFFF4C" w:rsidR="00B60F4F" w:rsidRDefault="00B60F4F" w:rsidP="00B60F4F">
      <w:pPr>
        <w:pStyle w:val="Proposal"/>
      </w:pPr>
      <w:r w:rsidRPr="008E69C7">
        <w:t xml:space="preserve">Strive to design the AI-based spatial-frequency CSI compression codebook so that (i) the overall CSI feedback is fixed for different </w:t>
      </w:r>
      <w:r w:rsidRPr="007F0C8A">
        <w:rPr>
          <w:i/>
          <w:iCs w:val="0"/>
        </w:rPr>
        <w:t>RI</w:t>
      </w:r>
      <w:r w:rsidRPr="008E69C7">
        <w:t xml:space="preserve"> </w:t>
      </w:r>
      <w:r w:rsidR="007F0C8A">
        <w:t xml:space="preserve">values </w:t>
      </w:r>
      <w:r w:rsidRPr="008E69C7">
        <w:t xml:space="preserve">and/or different channel conditions, or (ii) the CSI fields are mapped in an order that enables partial UCI omission of the </w:t>
      </w:r>
      <w:r w:rsidR="0069055B" w:rsidRPr="008E69C7">
        <w:t xml:space="preserve">CSI feedback without jeopardizing the un-omitted CSI </w:t>
      </w:r>
      <w:proofErr w:type="gramStart"/>
      <w:r w:rsidR="0069055B" w:rsidRPr="008E69C7">
        <w:t>feedback</w:t>
      </w:r>
      <w:proofErr w:type="gramEnd"/>
    </w:p>
    <w:p w14:paraId="1F21F9ED" w14:textId="757DC18D" w:rsidR="00C45756" w:rsidRDefault="00C45756" w:rsidP="00C45756">
      <w:pPr>
        <w:pStyle w:val="Proposal"/>
        <w:numPr>
          <w:ilvl w:val="0"/>
          <w:numId w:val="0"/>
        </w:numPr>
      </w:pPr>
    </w:p>
    <w:p w14:paraId="747730DC" w14:textId="1B9A64D4" w:rsidR="00C45756" w:rsidRDefault="00C45756" w:rsidP="00C45756">
      <w:pPr>
        <w:pStyle w:val="Proposal"/>
        <w:numPr>
          <w:ilvl w:val="0"/>
          <w:numId w:val="0"/>
        </w:numPr>
      </w:pPr>
    </w:p>
    <w:tbl>
      <w:tblPr>
        <w:tblStyle w:val="TableGrid"/>
        <w:tblW w:w="0" w:type="auto"/>
        <w:jc w:val="center"/>
        <w:tblLook w:val="04A0" w:firstRow="1" w:lastRow="0" w:firstColumn="1" w:lastColumn="0" w:noHBand="0" w:noVBand="1"/>
      </w:tblPr>
      <w:tblGrid>
        <w:gridCol w:w="1695"/>
        <w:gridCol w:w="5400"/>
      </w:tblGrid>
      <w:tr w:rsidR="00C45756" w:rsidRPr="008E69C7" w14:paraId="3CEF7CCA" w14:textId="77777777" w:rsidTr="00972584">
        <w:trPr>
          <w:jc w:val="center"/>
        </w:trPr>
        <w:tc>
          <w:tcPr>
            <w:tcW w:w="1695" w:type="dxa"/>
            <w:vMerge w:val="restart"/>
            <w:tcBorders>
              <w:top w:val="single" w:sz="12" w:space="0" w:color="auto"/>
              <w:left w:val="single" w:sz="12" w:space="0" w:color="auto"/>
              <w:right w:val="single" w:sz="12" w:space="0" w:color="auto"/>
            </w:tcBorders>
            <w:vAlign w:val="center"/>
          </w:tcPr>
          <w:p w14:paraId="5CB89AAE" w14:textId="77777777" w:rsidR="00C45756" w:rsidRPr="008E69C7" w:rsidRDefault="00C45756" w:rsidP="00972584">
            <w:pPr>
              <w:pStyle w:val="Proposal"/>
              <w:numPr>
                <w:ilvl w:val="0"/>
                <w:numId w:val="0"/>
              </w:numPr>
              <w:jc w:val="center"/>
            </w:pPr>
            <w:r w:rsidRPr="008E69C7">
              <w:lastRenderedPageBreak/>
              <w:t>Part 1</w:t>
            </w:r>
          </w:p>
        </w:tc>
        <w:tc>
          <w:tcPr>
            <w:tcW w:w="5400" w:type="dxa"/>
            <w:tcBorders>
              <w:top w:val="single" w:sz="12" w:space="0" w:color="auto"/>
              <w:left w:val="single" w:sz="12" w:space="0" w:color="auto"/>
              <w:right w:val="single" w:sz="12" w:space="0" w:color="auto"/>
            </w:tcBorders>
            <w:vAlign w:val="center"/>
          </w:tcPr>
          <w:p w14:paraId="3112E532" w14:textId="77777777" w:rsidR="00C45756" w:rsidRPr="008E69C7" w:rsidRDefault="00C45756" w:rsidP="00972584">
            <w:pPr>
              <w:pStyle w:val="Proposal"/>
              <w:numPr>
                <w:ilvl w:val="0"/>
                <w:numId w:val="0"/>
              </w:numPr>
              <w:jc w:val="center"/>
              <w:rPr>
                <w:b w:val="0"/>
                <w:bCs w:val="0"/>
              </w:rPr>
            </w:pPr>
            <w:r w:rsidRPr="008E69C7">
              <w:rPr>
                <w:b w:val="0"/>
                <w:bCs w:val="0"/>
              </w:rPr>
              <w:t>RI</w:t>
            </w:r>
          </w:p>
        </w:tc>
      </w:tr>
      <w:tr w:rsidR="00C45756" w:rsidRPr="008E69C7" w14:paraId="081F9F93" w14:textId="77777777" w:rsidTr="00972584">
        <w:trPr>
          <w:jc w:val="center"/>
        </w:trPr>
        <w:tc>
          <w:tcPr>
            <w:tcW w:w="1695" w:type="dxa"/>
            <w:vMerge/>
            <w:tcBorders>
              <w:left w:val="single" w:sz="12" w:space="0" w:color="auto"/>
              <w:right w:val="single" w:sz="12" w:space="0" w:color="auto"/>
            </w:tcBorders>
            <w:vAlign w:val="center"/>
          </w:tcPr>
          <w:p w14:paraId="4A93321D" w14:textId="77777777" w:rsidR="00C45756" w:rsidRPr="008E69C7" w:rsidRDefault="00C45756" w:rsidP="00972584">
            <w:pPr>
              <w:pStyle w:val="Proposal"/>
              <w:numPr>
                <w:ilvl w:val="0"/>
                <w:numId w:val="0"/>
              </w:numPr>
              <w:jc w:val="center"/>
              <w:rPr>
                <w:b w:val="0"/>
                <w:bCs w:val="0"/>
              </w:rPr>
            </w:pPr>
          </w:p>
        </w:tc>
        <w:tc>
          <w:tcPr>
            <w:tcW w:w="5400" w:type="dxa"/>
            <w:tcBorders>
              <w:left w:val="single" w:sz="12" w:space="0" w:color="auto"/>
              <w:right w:val="single" w:sz="12" w:space="0" w:color="auto"/>
            </w:tcBorders>
            <w:vAlign w:val="center"/>
          </w:tcPr>
          <w:p w14:paraId="0BF66F7C" w14:textId="77777777" w:rsidR="00C45756" w:rsidRPr="008E69C7" w:rsidRDefault="00C45756" w:rsidP="00972584">
            <w:pPr>
              <w:pStyle w:val="Proposal"/>
              <w:numPr>
                <w:ilvl w:val="0"/>
                <w:numId w:val="0"/>
              </w:numPr>
              <w:jc w:val="center"/>
              <w:rPr>
                <w:b w:val="0"/>
                <w:bCs w:val="0"/>
              </w:rPr>
            </w:pPr>
            <w:r w:rsidRPr="008E69C7">
              <w:rPr>
                <w:b w:val="0"/>
                <w:bCs w:val="0"/>
              </w:rPr>
              <w:t>CQI</w:t>
            </w:r>
          </w:p>
        </w:tc>
      </w:tr>
      <w:tr w:rsidR="00C45756" w:rsidRPr="008E69C7" w14:paraId="59D6E02A" w14:textId="77777777" w:rsidTr="00972584">
        <w:trPr>
          <w:jc w:val="center"/>
        </w:trPr>
        <w:tc>
          <w:tcPr>
            <w:tcW w:w="1695" w:type="dxa"/>
            <w:vMerge/>
            <w:tcBorders>
              <w:left w:val="single" w:sz="12" w:space="0" w:color="auto"/>
              <w:bottom w:val="single" w:sz="12" w:space="0" w:color="auto"/>
              <w:right w:val="single" w:sz="12" w:space="0" w:color="auto"/>
            </w:tcBorders>
            <w:vAlign w:val="center"/>
          </w:tcPr>
          <w:p w14:paraId="40396E5E" w14:textId="77777777" w:rsidR="00C45756" w:rsidRPr="008E69C7" w:rsidRDefault="00C45756" w:rsidP="00972584">
            <w:pPr>
              <w:pStyle w:val="Proposal"/>
              <w:numPr>
                <w:ilvl w:val="0"/>
                <w:numId w:val="0"/>
              </w:numPr>
              <w:jc w:val="center"/>
              <w:rPr>
                <w:b w:val="0"/>
                <w:bCs w:val="0"/>
              </w:rPr>
            </w:pPr>
          </w:p>
        </w:tc>
        <w:tc>
          <w:tcPr>
            <w:tcW w:w="5400" w:type="dxa"/>
            <w:tcBorders>
              <w:left w:val="single" w:sz="12" w:space="0" w:color="auto"/>
              <w:bottom w:val="single" w:sz="12" w:space="0" w:color="auto"/>
              <w:right w:val="single" w:sz="12" w:space="0" w:color="auto"/>
            </w:tcBorders>
            <w:vAlign w:val="center"/>
          </w:tcPr>
          <w:p w14:paraId="764BED2D" w14:textId="77777777" w:rsidR="00C45756" w:rsidRPr="008E69C7" w:rsidRDefault="00C45756" w:rsidP="00972584">
            <w:pPr>
              <w:pStyle w:val="Proposal"/>
              <w:numPr>
                <w:ilvl w:val="0"/>
                <w:numId w:val="0"/>
              </w:numPr>
              <w:jc w:val="center"/>
              <w:rPr>
                <w:b w:val="0"/>
                <w:bCs w:val="0"/>
              </w:rPr>
            </w:pPr>
            <w:r w:rsidRPr="008E69C7">
              <w:rPr>
                <w:b w:val="0"/>
                <w:bCs w:val="0"/>
              </w:rPr>
              <w:t>Size of Part 2 (encoder output)</w:t>
            </w:r>
          </w:p>
        </w:tc>
      </w:tr>
      <w:tr w:rsidR="00C45756" w:rsidRPr="008E69C7" w14:paraId="0CD17475" w14:textId="77777777" w:rsidTr="00972584">
        <w:trPr>
          <w:jc w:val="center"/>
        </w:trPr>
        <w:tc>
          <w:tcPr>
            <w:tcW w:w="1695" w:type="dxa"/>
            <w:tcBorders>
              <w:top w:val="single" w:sz="12" w:space="0" w:color="auto"/>
              <w:left w:val="single" w:sz="12" w:space="0" w:color="auto"/>
              <w:right w:val="single" w:sz="12" w:space="0" w:color="auto"/>
            </w:tcBorders>
            <w:vAlign w:val="center"/>
          </w:tcPr>
          <w:p w14:paraId="23629F2D" w14:textId="77777777" w:rsidR="00C45756" w:rsidRPr="008E69C7" w:rsidRDefault="00C45756" w:rsidP="00972584">
            <w:pPr>
              <w:pStyle w:val="Proposal"/>
              <w:numPr>
                <w:ilvl w:val="0"/>
                <w:numId w:val="0"/>
              </w:numPr>
              <w:jc w:val="center"/>
            </w:pPr>
            <w:r w:rsidRPr="008E69C7">
              <w:t>Part 2, Group 1</w:t>
            </w:r>
          </w:p>
        </w:tc>
        <w:tc>
          <w:tcPr>
            <w:tcW w:w="5400" w:type="dxa"/>
            <w:tcBorders>
              <w:top w:val="single" w:sz="12" w:space="0" w:color="auto"/>
              <w:left w:val="single" w:sz="12" w:space="0" w:color="auto"/>
              <w:right w:val="single" w:sz="12" w:space="0" w:color="auto"/>
            </w:tcBorders>
            <w:vAlign w:val="center"/>
          </w:tcPr>
          <w:p w14:paraId="198134C0" w14:textId="77777777" w:rsidR="00C45756" w:rsidRPr="008E69C7" w:rsidRDefault="00C45756" w:rsidP="00972584">
            <w:pPr>
              <w:pStyle w:val="Proposal"/>
              <w:numPr>
                <w:ilvl w:val="0"/>
                <w:numId w:val="0"/>
              </w:numPr>
              <w:jc w:val="center"/>
              <w:rPr>
                <w:b w:val="0"/>
                <w:bCs w:val="0"/>
              </w:rPr>
            </w:pPr>
            <w:r w:rsidRPr="008E69C7">
              <w:rPr>
                <w:b w:val="0"/>
                <w:bCs w:val="0"/>
              </w:rPr>
              <w:t>First sub-sequence of the AI encoder output corresponding to higher priority information</w:t>
            </w:r>
          </w:p>
        </w:tc>
      </w:tr>
      <w:tr w:rsidR="00C45756" w:rsidRPr="008E69C7" w14:paraId="34507C97" w14:textId="77777777" w:rsidTr="00972584">
        <w:trPr>
          <w:jc w:val="center"/>
        </w:trPr>
        <w:tc>
          <w:tcPr>
            <w:tcW w:w="1695" w:type="dxa"/>
            <w:tcBorders>
              <w:top w:val="single" w:sz="12" w:space="0" w:color="auto"/>
              <w:left w:val="single" w:sz="12" w:space="0" w:color="auto"/>
              <w:bottom w:val="single" w:sz="12" w:space="0" w:color="auto"/>
              <w:right w:val="single" w:sz="12" w:space="0" w:color="auto"/>
            </w:tcBorders>
            <w:vAlign w:val="center"/>
          </w:tcPr>
          <w:p w14:paraId="5A6D63A6" w14:textId="77777777" w:rsidR="00C45756" w:rsidRPr="008E69C7" w:rsidRDefault="00C45756" w:rsidP="00972584">
            <w:pPr>
              <w:pStyle w:val="Proposal"/>
              <w:numPr>
                <w:ilvl w:val="0"/>
                <w:numId w:val="0"/>
              </w:numPr>
              <w:jc w:val="center"/>
            </w:pPr>
            <w:r w:rsidRPr="008E69C7">
              <w:t>Part 2, Group 2</w:t>
            </w:r>
          </w:p>
        </w:tc>
        <w:tc>
          <w:tcPr>
            <w:tcW w:w="5400" w:type="dxa"/>
            <w:tcBorders>
              <w:top w:val="single" w:sz="12" w:space="0" w:color="auto"/>
              <w:left w:val="single" w:sz="12" w:space="0" w:color="auto"/>
              <w:bottom w:val="single" w:sz="12" w:space="0" w:color="auto"/>
              <w:right w:val="single" w:sz="12" w:space="0" w:color="auto"/>
            </w:tcBorders>
            <w:vAlign w:val="center"/>
          </w:tcPr>
          <w:p w14:paraId="3194CB85" w14:textId="77777777" w:rsidR="00C45756" w:rsidRPr="008E69C7" w:rsidRDefault="00C45756" w:rsidP="00972584">
            <w:pPr>
              <w:pStyle w:val="Proposal"/>
              <w:numPr>
                <w:ilvl w:val="0"/>
                <w:numId w:val="0"/>
              </w:numPr>
              <w:jc w:val="center"/>
              <w:rPr>
                <w:b w:val="0"/>
                <w:bCs w:val="0"/>
              </w:rPr>
            </w:pPr>
            <w:r w:rsidRPr="008E69C7">
              <w:rPr>
                <w:b w:val="0"/>
                <w:bCs w:val="0"/>
              </w:rPr>
              <w:t>Second sub-sequence of the AI encoder output corresponding to lower priority information</w:t>
            </w:r>
          </w:p>
        </w:tc>
      </w:tr>
    </w:tbl>
    <w:p w14:paraId="024501F9" w14:textId="3EE6E0B2" w:rsidR="00992483" w:rsidRPr="00C45756" w:rsidRDefault="00C45756" w:rsidP="00C45756">
      <w:pPr>
        <w:pStyle w:val="Caption"/>
        <w:rPr>
          <w:b w:val="0"/>
          <w:bCs w:val="0"/>
        </w:rPr>
      </w:pPr>
      <w:bookmarkStart w:id="16" w:name="_Ref127461703"/>
      <w:r w:rsidRPr="007F0C8A">
        <w:rPr>
          <w:b w:val="0"/>
          <w:bCs w:val="0"/>
        </w:rPr>
        <w:t xml:space="preserve">Table </w:t>
      </w:r>
      <w:r w:rsidRPr="007F0C8A">
        <w:rPr>
          <w:b w:val="0"/>
          <w:bCs w:val="0"/>
        </w:rPr>
        <w:fldChar w:fldCharType="begin"/>
      </w:r>
      <w:r w:rsidRPr="007F0C8A">
        <w:rPr>
          <w:b w:val="0"/>
          <w:bCs w:val="0"/>
        </w:rPr>
        <w:instrText xml:space="preserve"> SEQ Table \* ARABIC </w:instrText>
      </w:r>
      <w:r w:rsidRPr="007F0C8A">
        <w:rPr>
          <w:b w:val="0"/>
          <w:bCs w:val="0"/>
        </w:rPr>
        <w:fldChar w:fldCharType="separate"/>
      </w:r>
      <w:r>
        <w:rPr>
          <w:b w:val="0"/>
          <w:bCs w:val="0"/>
          <w:noProof/>
        </w:rPr>
        <w:t>3</w:t>
      </w:r>
      <w:r w:rsidRPr="007F0C8A">
        <w:rPr>
          <w:b w:val="0"/>
          <w:bCs w:val="0"/>
          <w:noProof/>
        </w:rPr>
        <w:fldChar w:fldCharType="end"/>
      </w:r>
      <w:bookmarkEnd w:id="16"/>
      <w:r w:rsidRPr="007F0C8A">
        <w:rPr>
          <w:b w:val="0"/>
          <w:bCs w:val="0"/>
        </w:rPr>
        <w:t xml:space="preserve">. Proposed mapping order of CSI fields corresponding to AI-based CSI codebook </w:t>
      </w:r>
      <w:proofErr w:type="gramStart"/>
      <w:r w:rsidRPr="007F0C8A">
        <w:rPr>
          <w:b w:val="0"/>
          <w:bCs w:val="0"/>
        </w:rPr>
        <w:t>reporting</w:t>
      </w:r>
      <w:proofErr w:type="gramEnd"/>
    </w:p>
    <w:p w14:paraId="1844CD53" w14:textId="3B565E6D" w:rsidR="00992483" w:rsidRPr="008E69C7" w:rsidRDefault="00992483" w:rsidP="00992483">
      <w:pPr>
        <w:pStyle w:val="Heading2"/>
        <w:numPr>
          <w:ilvl w:val="0"/>
          <w:numId w:val="0"/>
        </w:numPr>
        <w:rPr>
          <w:sz w:val="24"/>
          <w:szCs w:val="28"/>
          <w:lang w:val="en-US"/>
        </w:rPr>
      </w:pPr>
      <w:r w:rsidRPr="008E69C7">
        <w:rPr>
          <w:sz w:val="24"/>
          <w:szCs w:val="28"/>
          <w:lang w:val="en-US"/>
        </w:rPr>
        <w:t>2.</w:t>
      </w:r>
      <w:r w:rsidR="00072FB5">
        <w:rPr>
          <w:sz w:val="24"/>
          <w:szCs w:val="28"/>
          <w:lang w:val="en-US"/>
        </w:rPr>
        <w:t>6</w:t>
      </w:r>
      <w:r w:rsidRPr="008E69C7">
        <w:rPr>
          <w:sz w:val="24"/>
          <w:szCs w:val="28"/>
          <w:lang w:val="en-US"/>
        </w:rPr>
        <w:t xml:space="preserve"> CQI </w:t>
      </w:r>
      <w:proofErr w:type="gramStart"/>
      <w:r w:rsidRPr="008E69C7">
        <w:rPr>
          <w:sz w:val="24"/>
          <w:szCs w:val="28"/>
          <w:lang w:val="en-US"/>
        </w:rPr>
        <w:t>reporting</w:t>
      </w:r>
      <w:proofErr w:type="gramEnd"/>
    </w:p>
    <w:p w14:paraId="411D532C" w14:textId="6420D916" w:rsidR="00E66F6A" w:rsidRPr="008E69C7" w:rsidRDefault="0069055B" w:rsidP="00E66F6A">
      <w:pPr>
        <w:pStyle w:val="Proposal"/>
        <w:numPr>
          <w:ilvl w:val="0"/>
          <w:numId w:val="0"/>
        </w:numPr>
        <w:rPr>
          <w:b w:val="0"/>
          <w:bCs w:val="0"/>
        </w:rPr>
      </w:pPr>
      <w:r w:rsidRPr="008E69C7">
        <w:rPr>
          <w:b w:val="0"/>
          <w:bCs w:val="0"/>
        </w:rPr>
        <w:t>For two-sided AI models u</w:t>
      </w:r>
      <w:r w:rsidR="00992483" w:rsidRPr="008E69C7">
        <w:rPr>
          <w:b w:val="0"/>
          <w:bCs w:val="0"/>
        </w:rPr>
        <w:t>nder Type-</w:t>
      </w:r>
      <w:r w:rsidRPr="008E69C7">
        <w:rPr>
          <w:b w:val="0"/>
          <w:bCs w:val="0"/>
        </w:rPr>
        <w:t>3</w:t>
      </w:r>
      <w:r w:rsidR="00992483" w:rsidRPr="008E69C7">
        <w:rPr>
          <w:b w:val="0"/>
          <w:bCs w:val="0"/>
        </w:rPr>
        <w:t xml:space="preserve"> training collaboration, </w:t>
      </w:r>
      <w:r w:rsidRPr="008E69C7">
        <w:rPr>
          <w:b w:val="0"/>
          <w:bCs w:val="0"/>
        </w:rPr>
        <w:t>separate training at</w:t>
      </w:r>
      <w:r w:rsidR="007F0C8A">
        <w:rPr>
          <w:b w:val="0"/>
          <w:bCs w:val="0"/>
        </w:rPr>
        <w:t xml:space="preserve"> the</w:t>
      </w:r>
      <w:r w:rsidRPr="008E69C7">
        <w:rPr>
          <w:b w:val="0"/>
          <w:bCs w:val="0"/>
        </w:rPr>
        <w:t xml:space="preserve"> network side and UE side is assumed, where the UE-side CSI generation part and the network-side CSI reconstruction part are trained separately at the UE and network sides, respectively. One advantage of this collaboration type is that it ensures model privacy and does not require model parameter sharing across </w:t>
      </w:r>
      <w:r w:rsidR="007F0C8A">
        <w:rPr>
          <w:b w:val="0"/>
          <w:bCs w:val="0"/>
        </w:rPr>
        <w:t xml:space="preserve">the </w:t>
      </w:r>
      <w:r w:rsidRPr="008E69C7">
        <w:rPr>
          <w:b w:val="0"/>
          <w:bCs w:val="0"/>
        </w:rPr>
        <w:t>network and UE</w:t>
      </w:r>
      <w:r w:rsidR="007F0C8A">
        <w:rPr>
          <w:b w:val="0"/>
          <w:bCs w:val="0"/>
        </w:rPr>
        <w:t xml:space="preserve"> sides</w:t>
      </w:r>
      <w:r w:rsidRPr="008E69C7">
        <w:rPr>
          <w:b w:val="0"/>
          <w:bCs w:val="0"/>
        </w:rPr>
        <w:t>,</w:t>
      </w:r>
      <w:r w:rsidR="007F0C8A">
        <w:rPr>
          <w:b w:val="0"/>
          <w:bCs w:val="0"/>
        </w:rPr>
        <w:t xml:space="preserve"> however</w:t>
      </w:r>
      <w:r w:rsidRPr="008E69C7">
        <w:rPr>
          <w:b w:val="0"/>
          <w:bCs w:val="0"/>
        </w:rPr>
        <w:t xml:space="preserve"> it may cause mismatch between the target (nominal) precoding vector(s) assumed at the UE side and </w:t>
      </w:r>
      <w:r w:rsidR="00864115" w:rsidRPr="008E69C7">
        <w:rPr>
          <w:b w:val="0"/>
          <w:bCs w:val="0"/>
        </w:rPr>
        <w:t xml:space="preserve">the </w:t>
      </w:r>
      <w:r w:rsidRPr="008E69C7">
        <w:rPr>
          <w:b w:val="0"/>
          <w:bCs w:val="0"/>
        </w:rPr>
        <w:t>actual precoding</w:t>
      </w:r>
      <w:r w:rsidR="00864115" w:rsidRPr="008E69C7">
        <w:rPr>
          <w:b w:val="0"/>
          <w:bCs w:val="0"/>
        </w:rPr>
        <w:t xml:space="preserve"> vector(s) computed at the network side. </w:t>
      </w:r>
      <w:r w:rsidR="00E66F6A" w:rsidRPr="008E69C7">
        <w:rPr>
          <w:b w:val="0"/>
          <w:bCs w:val="0"/>
        </w:rPr>
        <w:t xml:space="preserve">To elaborate more, at the UE side, the UE develops a nominal decoder </w:t>
      </w:r>
      <w:r w:rsidR="007F0C8A">
        <w:rPr>
          <w:b w:val="0"/>
          <w:bCs w:val="0"/>
        </w:rPr>
        <w:t>“</w:t>
      </w:r>
      <w:r w:rsidR="00E66F6A" w:rsidRPr="008E69C7">
        <w:rPr>
          <w:b w:val="0"/>
          <w:bCs w:val="0"/>
        </w:rPr>
        <w:t>D1</w:t>
      </w:r>
      <w:r w:rsidR="007F0C8A">
        <w:rPr>
          <w:b w:val="0"/>
          <w:bCs w:val="0"/>
        </w:rPr>
        <w:t>”</w:t>
      </w:r>
      <w:r w:rsidR="00E66F6A" w:rsidRPr="008E69C7">
        <w:rPr>
          <w:b w:val="0"/>
          <w:bCs w:val="0"/>
        </w:rPr>
        <w:t xml:space="preserve"> to compute the nominal precoding vector </w:t>
      </w:r>
      <w:r w:rsidR="007F0C8A">
        <w:rPr>
          <w:b w:val="0"/>
          <w:bCs w:val="0"/>
        </w:rPr>
        <w:t>“</w:t>
      </w:r>
      <w:r w:rsidR="00E66F6A" w:rsidRPr="00124E9C">
        <w:rPr>
          <w:i/>
          <w:iCs w:val="0"/>
        </w:rPr>
        <w:t>v</w:t>
      </w:r>
      <w:r w:rsidR="00E66F6A" w:rsidRPr="00124E9C">
        <w:rPr>
          <w:vertAlign w:val="subscript"/>
        </w:rPr>
        <w:t>1</w:t>
      </w:r>
      <w:r w:rsidR="007F0C8A">
        <w:rPr>
          <w:b w:val="0"/>
          <w:bCs w:val="0"/>
        </w:rPr>
        <w:t>”,</w:t>
      </w:r>
      <w:r w:rsidR="00E66F6A" w:rsidRPr="008E69C7">
        <w:rPr>
          <w:b w:val="0"/>
          <w:bCs w:val="0"/>
        </w:rPr>
        <w:t xml:space="preserve"> and based on that the UE computes a nominal CQI, e.g., CQI 1, based on the actual channel </w:t>
      </w:r>
      <w:r w:rsidR="00E66F6A" w:rsidRPr="00124E9C">
        <w:rPr>
          <w:i/>
          <w:iCs w:val="0"/>
        </w:rPr>
        <w:t>H</w:t>
      </w:r>
      <w:r w:rsidR="00E66F6A" w:rsidRPr="008E69C7">
        <w:rPr>
          <w:b w:val="0"/>
          <w:bCs w:val="0"/>
        </w:rPr>
        <w:t xml:space="preserve"> and the nominal precoding vector </w:t>
      </w:r>
      <w:r w:rsidR="00E66F6A" w:rsidRPr="00124E9C">
        <w:rPr>
          <w:i/>
          <w:iCs w:val="0"/>
        </w:rPr>
        <w:t>v</w:t>
      </w:r>
      <w:r w:rsidR="00E66F6A" w:rsidRPr="00124E9C">
        <w:rPr>
          <w:i/>
          <w:iCs w:val="0"/>
          <w:vertAlign w:val="subscript"/>
        </w:rPr>
        <w:t>1</w:t>
      </w:r>
      <w:r w:rsidR="00E66F6A" w:rsidRPr="008E69C7">
        <w:rPr>
          <w:b w:val="0"/>
          <w:bCs w:val="0"/>
        </w:rPr>
        <w:t xml:space="preserve">, where the CQI value is reported to the network side, as </w:t>
      </w:r>
      <w:r w:rsidR="00BA5910" w:rsidRPr="008E69C7">
        <w:rPr>
          <w:b w:val="0"/>
          <w:bCs w:val="0"/>
        </w:rPr>
        <w:t xml:space="preserve">shown in </w:t>
      </w:r>
      <w:r w:rsidR="00BA5910" w:rsidRPr="008E69C7">
        <w:rPr>
          <w:b w:val="0"/>
          <w:bCs w:val="0"/>
        </w:rPr>
        <w:fldChar w:fldCharType="begin"/>
      </w:r>
      <w:r w:rsidR="00BA5910" w:rsidRPr="008E69C7">
        <w:rPr>
          <w:b w:val="0"/>
          <w:bCs w:val="0"/>
        </w:rPr>
        <w:instrText xml:space="preserve"> REF _Ref127461547 \h  \* MERGEFORMAT </w:instrText>
      </w:r>
      <w:r w:rsidR="00BA5910" w:rsidRPr="008E69C7">
        <w:rPr>
          <w:b w:val="0"/>
          <w:bCs w:val="0"/>
        </w:rPr>
      </w:r>
      <w:r w:rsidR="00BA5910" w:rsidRPr="008E69C7">
        <w:rPr>
          <w:b w:val="0"/>
          <w:bCs w:val="0"/>
        </w:rPr>
        <w:fldChar w:fldCharType="separate"/>
      </w:r>
      <w:r w:rsidR="006F06F5" w:rsidRPr="007F0C8A">
        <w:rPr>
          <w:b w:val="0"/>
          <w:bCs w:val="0"/>
        </w:rPr>
        <w:t xml:space="preserve">Figure </w:t>
      </w:r>
      <w:r w:rsidR="006F06F5">
        <w:rPr>
          <w:b w:val="0"/>
          <w:bCs w:val="0"/>
          <w:noProof/>
        </w:rPr>
        <w:t>2</w:t>
      </w:r>
      <w:r w:rsidR="00BA5910" w:rsidRPr="008E69C7">
        <w:rPr>
          <w:b w:val="0"/>
          <w:bCs w:val="0"/>
        </w:rPr>
        <w:fldChar w:fldCharType="end"/>
      </w:r>
      <w:r w:rsidR="00BA5910" w:rsidRPr="008E69C7">
        <w:rPr>
          <w:b w:val="0"/>
          <w:bCs w:val="0"/>
        </w:rPr>
        <w:t>.</w:t>
      </w:r>
      <w:r w:rsidR="00E66F6A" w:rsidRPr="008E69C7">
        <w:rPr>
          <w:b w:val="0"/>
          <w:bCs w:val="0"/>
        </w:rPr>
        <w:t xml:space="preserve"> </w:t>
      </w:r>
    </w:p>
    <w:p w14:paraId="04250CCC" w14:textId="71230535" w:rsidR="00E66F6A" w:rsidRPr="008E69C7" w:rsidRDefault="00345DD9" w:rsidP="00E66F6A">
      <w:pPr>
        <w:pStyle w:val="Proposal"/>
        <w:numPr>
          <w:ilvl w:val="0"/>
          <w:numId w:val="0"/>
        </w:numPr>
        <w:jc w:val="center"/>
        <w:rPr>
          <w:b w:val="0"/>
          <w:bCs w:val="0"/>
        </w:rPr>
      </w:pPr>
      <w:r>
        <w:pict w14:anchorId="343BB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50.15pt">
            <v:imagedata r:id="rId11" o:title=""/>
          </v:shape>
        </w:pict>
      </w:r>
    </w:p>
    <w:p w14:paraId="490B5927" w14:textId="319F9F73" w:rsidR="00050F39" w:rsidRPr="007F0C8A" w:rsidRDefault="00050F39" w:rsidP="00050F39">
      <w:pPr>
        <w:pStyle w:val="Caption"/>
        <w:rPr>
          <w:b w:val="0"/>
          <w:bCs w:val="0"/>
        </w:rPr>
      </w:pPr>
      <w:bookmarkStart w:id="17" w:name="_Ref127461547"/>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6F06F5">
        <w:rPr>
          <w:b w:val="0"/>
          <w:bCs w:val="0"/>
          <w:noProof/>
        </w:rPr>
        <w:t>2</w:t>
      </w:r>
      <w:r w:rsidRPr="007F0C8A">
        <w:rPr>
          <w:b w:val="0"/>
          <w:bCs w:val="0"/>
          <w:noProof/>
        </w:rPr>
        <w:fldChar w:fldCharType="end"/>
      </w:r>
      <w:bookmarkEnd w:id="17"/>
      <w:r w:rsidR="007F0C8A" w:rsidRPr="007F0C8A">
        <w:rPr>
          <w:b w:val="0"/>
          <w:bCs w:val="0"/>
          <w:noProof/>
        </w:rPr>
        <w:t>.</w:t>
      </w:r>
      <w:r w:rsidRPr="007F0C8A">
        <w:rPr>
          <w:b w:val="0"/>
          <w:bCs w:val="0"/>
        </w:rPr>
        <w:t xml:space="preserve"> Computation of </w:t>
      </w:r>
      <w:r w:rsidR="007F0C8A" w:rsidRPr="007F0C8A">
        <w:rPr>
          <w:b w:val="0"/>
          <w:bCs w:val="0"/>
        </w:rPr>
        <w:t xml:space="preserve">the </w:t>
      </w:r>
      <w:r w:rsidRPr="007F0C8A">
        <w:rPr>
          <w:b w:val="0"/>
          <w:bCs w:val="0"/>
        </w:rPr>
        <w:t xml:space="preserve">nominal precoding vector based on UE-side nominal </w:t>
      </w:r>
      <w:proofErr w:type="gramStart"/>
      <w:r w:rsidRPr="007F0C8A">
        <w:rPr>
          <w:b w:val="0"/>
          <w:bCs w:val="0"/>
        </w:rPr>
        <w:t>decoder</w:t>
      </w:r>
      <w:proofErr w:type="gramEnd"/>
    </w:p>
    <w:p w14:paraId="7DADB2EC" w14:textId="5C3B6B73" w:rsidR="00E66F6A" w:rsidRPr="008E69C7" w:rsidRDefault="00E66F6A" w:rsidP="0069055B">
      <w:pPr>
        <w:pStyle w:val="Proposal"/>
        <w:numPr>
          <w:ilvl w:val="0"/>
          <w:numId w:val="0"/>
        </w:numPr>
        <w:rPr>
          <w:b w:val="0"/>
          <w:bCs w:val="0"/>
        </w:rPr>
      </w:pPr>
      <w:r w:rsidRPr="008E69C7">
        <w:rPr>
          <w:b w:val="0"/>
          <w:bCs w:val="0"/>
        </w:rPr>
        <w:t xml:space="preserve">On the other hand, at the network side, the network develops an actual decoder </w:t>
      </w:r>
      <w:r w:rsidR="007F0C8A">
        <w:rPr>
          <w:b w:val="0"/>
          <w:bCs w:val="0"/>
        </w:rPr>
        <w:t>“</w:t>
      </w:r>
      <w:r w:rsidRPr="008E69C7">
        <w:rPr>
          <w:b w:val="0"/>
          <w:bCs w:val="0"/>
        </w:rPr>
        <w:t>D2</w:t>
      </w:r>
      <w:r w:rsidR="007F0C8A">
        <w:rPr>
          <w:b w:val="0"/>
          <w:bCs w:val="0"/>
        </w:rPr>
        <w:t>”</w:t>
      </w:r>
      <w:r w:rsidRPr="008E69C7">
        <w:rPr>
          <w:b w:val="0"/>
          <w:bCs w:val="0"/>
        </w:rPr>
        <w:t xml:space="preserve"> to compute the actual precoding vector </w:t>
      </w:r>
      <w:r w:rsidR="007F0C8A">
        <w:rPr>
          <w:b w:val="0"/>
          <w:bCs w:val="0"/>
        </w:rPr>
        <w:t>“</w:t>
      </w:r>
      <w:r w:rsidRPr="00124E9C">
        <w:rPr>
          <w:i/>
          <w:iCs w:val="0"/>
        </w:rPr>
        <w:t>v</w:t>
      </w:r>
      <w:r w:rsidRPr="00124E9C">
        <w:rPr>
          <w:vertAlign w:val="subscript"/>
        </w:rPr>
        <w:t>2</w:t>
      </w:r>
      <w:r w:rsidR="007F0C8A">
        <w:rPr>
          <w:b w:val="0"/>
          <w:bCs w:val="0"/>
        </w:rPr>
        <w:t>”</w:t>
      </w:r>
      <w:r w:rsidRPr="008E69C7">
        <w:rPr>
          <w:b w:val="0"/>
          <w:bCs w:val="0"/>
        </w:rPr>
        <w:t xml:space="preserve">, as shown </w:t>
      </w:r>
      <w:r w:rsidR="00B174D4" w:rsidRPr="008E69C7">
        <w:rPr>
          <w:b w:val="0"/>
          <w:bCs w:val="0"/>
        </w:rPr>
        <w:t xml:space="preserve">in </w:t>
      </w:r>
      <w:r w:rsidR="00BA5910" w:rsidRPr="008E69C7">
        <w:rPr>
          <w:b w:val="0"/>
          <w:bCs w:val="0"/>
        </w:rPr>
        <w:fldChar w:fldCharType="begin"/>
      </w:r>
      <w:r w:rsidR="00BA5910" w:rsidRPr="008E69C7">
        <w:rPr>
          <w:b w:val="0"/>
          <w:bCs w:val="0"/>
        </w:rPr>
        <w:instrText xml:space="preserve"> REF _Ref127461585 \h  \* MERGEFORMAT </w:instrText>
      </w:r>
      <w:r w:rsidR="00BA5910" w:rsidRPr="008E69C7">
        <w:rPr>
          <w:b w:val="0"/>
          <w:bCs w:val="0"/>
        </w:rPr>
      </w:r>
      <w:r w:rsidR="00BA5910" w:rsidRPr="008E69C7">
        <w:rPr>
          <w:b w:val="0"/>
          <w:bCs w:val="0"/>
        </w:rPr>
        <w:fldChar w:fldCharType="separate"/>
      </w:r>
      <w:r w:rsidR="006F06F5" w:rsidRPr="007F0C8A">
        <w:rPr>
          <w:b w:val="0"/>
          <w:bCs w:val="0"/>
        </w:rPr>
        <w:t xml:space="preserve">Figure </w:t>
      </w:r>
      <w:r w:rsidR="006F06F5">
        <w:rPr>
          <w:b w:val="0"/>
          <w:bCs w:val="0"/>
          <w:noProof/>
        </w:rPr>
        <w:t>3</w:t>
      </w:r>
      <w:r w:rsidR="00BA5910" w:rsidRPr="008E69C7">
        <w:rPr>
          <w:b w:val="0"/>
          <w:bCs w:val="0"/>
        </w:rPr>
        <w:fldChar w:fldCharType="end"/>
      </w:r>
      <w:r w:rsidR="00B174D4" w:rsidRPr="008E69C7">
        <w:rPr>
          <w:b w:val="0"/>
          <w:bCs w:val="0"/>
        </w:rPr>
        <w:fldChar w:fldCharType="begin"/>
      </w:r>
      <w:r w:rsidR="00B174D4" w:rsidRPr="008E69C7">
        <w:rPr>
          <w:b w:val="0"/>
          <w:bCs w:val="0"/>
        </w:rPr>
        <w:instrText xml:space="preserve"> REF _Ref127461547 \h  \* MERGEFORMAT </w:instrText>
      </w:r>
      <w:r w:rsidR="00B174D4" w:rsidRPr="008E69C7">
        <w:rPr>
          <w:b w:val="0"/>
          <w:bCs w:val="0"/>
        </w:rPr>
      </w:r>
      <w:r w:rsidR="00000000">
        <w:rPr>
          <w:b w:val="0"/>
          <w:bCs w:val="0"/>
        </w:rPr>
        <w:fldChar w:fldCharType="separate"/>
      </w:r>
      <w:r w:rsidR="00B174D4" w:rsidRPr="008E69C7">
        <w:rPr>
          <w:b w:val="0"/>
          <w:bCs w:val="0"/>
        </w:rPr>
        <w:fldChar w:fldCharType="end"/>
      </w:r>
      <w:r w:rsidR="00B174D4" w:rsidRPr="008E69C7">
        <w:rPr>
          <w:b w:val="0"/>
          <w:bCs w:val="0"/>
        </w:rPr>
        <w:t>.</w:t>
      </w:r>
    </w:p>
    <w:p w14:paraId="63553D2C" w14:textId="721CEAB9" w:rsidR="00E66F6A" w:rsidRPr="008E69C7" w:rsidRDefault="00345DD9" w:rsidP="008D53B4">
      <w:pPr>
        <w:pStyle w:val="Proposal"/>
        <w:numPr>
          <w:ilvl w:val="0"/>
          <w:numId w:val="0"/>
        </w:numPr>
        <w:jc w:val="center"/>
        <w:rPr>
          <w:b w:val="0"/>
          <w:bCs w:val="0"/>
        </w:rPr>
      </w:pPr>
      <w:r>
        <w:pict w14:anchorId="03FF3EE8">
          <v:shape id="_x0000_i1026" type="#_x0000_t75" style="width:413.75pt;height:50.15pt">
            <v:imagedata r:id="rId12" o:title=""/>
          </v:shape>
        </w:pict>
      </w:r>
    </w:p>
    <w:p w14:paraId="039BCDE2" w14:textId="01640514" w:rsidR="00050F39" w:rsidRPr="007F0C8A" w:rsidRDefault="00050F39" w:rsidP="00050F39">
      <w:pPr>
        <w:pStyle w:val="Caption"/>
        <w:rPr>
          <w:b w:val="0"/>
          <w:bCs w:val="0"/>
        </w:rPr>
      </w:pPr>
      <w:bookmarkStart w:id="18" w:name="_Ref127461585"/>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6F06F5">
        <w:rPr>
          <w:b w:val="0"/>
          <w:bCs w:val="0"/>
          <w:noProof/>
        </w:rPr>
        <w:t>3</w:t>
      </w:r>
      <w:r w:rsidRPr="007F0C8A">
        <w:rPr>
          <w:b w:val="0"/>
          <w:bCs w:val="0"/>
          <w:noProof/>
        </w:rPr>
        <w:fldChar w:fldCharType="end"/>
      </w:r>
      <w:bookmarkEnd w:id="18"/>
      <w:r w:rsidR="007F0C8A" w:rsidRPr="007F0C8A">
        <w:rPr>
          <w:b w:val="0"/>
          <w:bCs w:val="0"/>
        </w:rPr>
        <w:t>.</w:t>
      </w:r>
      <w:r w:rsidRPr="007F0C8A">
        <w:rPr>
          <w:b w:val="0"/>
          <w:bCs w:val="0"/>
        </w:rPr>
        <w:t xml:space="preserve"> Computation of</w:t>
      </w:r>
      <w:r w:rsidR="007F0C8A" w:rsidRPr="007F0C8A">
        <w:rPr>
          <w:b w:val="0"/>
          <w:bCs w:val="0"/>
        </w:rPr>
        <w:t xml:space="preserve"> the</w:t>
      </w:r>
      <w:r w:rsidRPr="007F0C8A">
        <w:rPr>
          <w:b w:val="0"/>
          <w:bCs w:val="0"/>
        </w:rPr>
        <w:t xml:space="preserve"> actual precoding vector based on NW-side actual </w:t>
      </w:r>
      <w:proofErr w:type="gramStart"/>
      <w:r w:rsidRPr="007F0C8A">
        <w:rPr>
          <w:b w:val="0"/>
          <w:bCs w:val="0"/>
        </w:rPr>
        <w:t>decoder</w:t>
      </w:r>
      <w:proofErr w:type="gramEnd"/>
    </w:p>
    <w:p w14:paraId="58351753" w14:textId="42C64C73" w:rsidR="000D490B" w:rsidRPr="008E69C7" w:rsidRDefault="00E66F6A" w:rsidP="0069055B">
      <w:pPr>
        <w:pStyle w:val="Proposal"/>
        <w:numPr>
          <w:ilvl w:val="0"/>
          <w:numId w:val="0"/>
        </w:numPr>
        <w:rPr>
          <w:b w:val="0"/>
          <w:bCs w:val="0"/>
        </w:rPr>
      </w:pPr>
      <w:r w:rsidRPr="008E69C7">
        <w:rPr>
          <w:b w:val="0"/>
          <w:bCs w:val="0"/>
        </w:rPr>
        <w:t>Since D1 and D2 are not necessarily identical,</w:t>
      </w:r>
      <w:r w:rsidR="007F0C8A">
        <w:rPr>
          <w:b w:val="0"/>
          <w:bCs w:val="0"/>
        </w:rPr>
        <w:t xml:space="preserve"> the nominal and actual precoding vectors would not be the same, i.e., </w:t>
      </w:r>
      <w:r w:rsidRPr="00124E9C">
        <w:rPr>
          <w:i/>
          <w:iCs w:val="0"/>
        </w:rPr>
        <w:t>v</w:t>
      </w:r>
      <w:r w:rsidRPr="00124E9C">
        <w:rPr>
          <w:vertAlign w:val="subscript"/>
        </w:rPr>
        <w:t>1</w:t>
      </w:r>
      <w:r w:rsidRPr="008E69C7">
        <w:rPr>
          <w:b w:val="0"/>
          <w:bCs w:val="0"/>
        </w:rPr>
        <w:t xml:space="preserve"> ≠ </w:t>
      </w:r>
      <w:r w:rsidRPr="00124E9C">
        <w:rPr>
          <w:i/>
          <w:iCs w:val="0"/>
        </w:rPr>
        <w:t>v</w:t>
      </w:r>
      <w:r w:rsidRPr="00124E9C">
        <w:rPr>
          <w:vertAlign w:val="subscript"/>
        </w:rPr>
        <w:t>2</w:t>
      </w:r>
      <w:r w:rsidRPr="008E69C7">
        <w:rPr>
          <w:b w:val="0"/>
          <w:bCs w:val="0"/>
        </w:rPr>
        <w:t xml:space="preserve"> and hence the actual CQI, e.g., CQI 2, is not equal to the nominal CQI fed back by the UE. Given that, the nominal CQI may not meet the target BLER for DL transmission.</w:t>
      </w:r>
      <w:r w:rsidR="008D53B4" w:rsidRPr="008E69C7">
        <w:rPr>
          <w:b w:val="0"/>
          <w:bCs w:val="0"/>
        </w:rPr>
        <w:t xml:space="preserve"> This may lead to a mismatch between the nominal CQI value reported by the UE and the actual CQI value </w:t>
      </w:r>
      <w:r w:rsidR="007F0C8A">
        <w:rPr>
          <w:b w:val="0"/>
          <w:bCs w:val="0"/>
        </w:rPr>
        <w:t xml:space="preserve">which is required to </w:t>
      </w:r>
      <w:r w:rsidR="008D53B4" w:rsidRPr="008E69C7">
        <w:rPr>
          <w:b w:val="0"/>
          <w:bCs w:val="0"/>
        </w:rPr>
        <w:t xml:space="preserve">meet the target BLER. Considering that, further enhancements are needed </w:t>
      </w:r>
      <w:bookmarkStart w:id="19" w:name="_Hlk127456654"/>
      <w:r w:rsidR="008D53B4" w:rsidRPr="008E69C7">
        <w:rPr>
          <w:b w:val="0"/>
          <w:bCs w:val="0"/>
        </w:rPr>
        <w:t>for two-sided AI-based CSI compression under training collaboration Type 3 to ensure precise CQI characterization</w:t>
      </w:r>
      <w:bookmarkEnd w:id="19"/>
      <w:r w:rsidR="008D53B4" w:rsidRPr="008E69C7">
        <w:rPr>
          <w:b w:val="0"/>
          <w:bCs w:val="0"/>
        </w:rPr>
        <w:t>.</w:t>
      </w:r>
    </w:p>
    <w:p w14:paraId="02161A6E" w14:textId="190B258C" w:rsidR="00720C6E" w:rsidRDefault="00720C6E" w:rsidP="00720C6E">
      <w:pPr>
        <w:pStyle w:val="Proposal"/>
      </w:pPr>
      <w:r w:rsidRPr="008E69C7">
        <w:t xml:space="preserve">Assuming two-sided AI models for CSI compression under training collaboration Type 3, further enhancements are needed to ensure precise CQI characterization </w:t>
      </w:r>
      <w:r w:rsidR="00C55873">
        <w:t>due to</w:t>
      </w:r>
      <w:r w:rsidRPr="008E69C7">
        <w:t xml:space="preserve"> mismatch between the nominal decoder at</w:t>
      </w:r>
      <w:r>
        <w:t xml:space="preserve"> the</w:t>
      </w:r>
      <w:r w:rsidRPr="008E69C7">
        <w:t xml:space="preserve"> UE side and the actual decoder at </w:t>
      </w:r>
      <w:r>
        <w:t xml:space="preserve">the </w:t>
      </w:r>
      <w:r w:rsidRPr="008E69C7">
        <w:t xml:space="preserve">network </w:t>
      </w:r>
      <w:proofErr w:type="gramStart"/>
      <w:r w:rsidRPr="008E69C7">
        <w:t>side</w:t>
      </w:r>
      <w:proofErr w:type="gramEnd"/>
    </w:p>
    <w:p w14:paraId="5EAC4469" w14:textId="23FF91F5" w:rsidR="007E37A9" w:rsidRDefault="007E37A9" w:rsidP="00FE06B9">
      <w:pPr>
        <w:pStyle w:val="Proposal"/>
        <w:numPr>
          <w:ilvl w:val="0"/>
          <w:numId w:val="0"/>
        </w:numPr>
        <w:spacing w:line="257" w:lineRule="auto"/>
        <w:rPr>
          <w:b w:val="0"/>
          <w:bCs w:val="0"/>
        </w:rPr>
      </w:pPr>
      <w:r>
        <w:rPr>
          <w:b w:val="0"/>
          <w:bCs w:val="0"/>
        </w:rPr>
        <w:t>In RAN1#</w:t>
      </w:r>
      <w:r w:rsidRPr="00C5594E">
        <w:rPr>
          <w:b w:val="0"/>
          <w:bCs w:val="0"/>
        </w:rPr>
        <w:t>112</w:t>
      </w:r>
      <w:r w:rsidR="005524F1" w:rsidRPr="00C5594E">
        <w:rPr>
          <w:b w:val="0"/>
          <w:bCs w:val="0"/>
        </w:rPr>
        <w:t xml:space="preserve"> </w:t>
      </w:r>
      <w:sdt>
        <w:sdtPr>
          <w:rPr>
            <w:b w:val="0"/>
            <w:bCs w:val="0"/>
          </w:rPr>
          <w:id w:val="1361012343"/>
          <w:citation/>
        </w:sdtPr>
        <w:sdtContent>
          <w:r w:rsidR="005524F1" w:rsidRPr="00C5594E">
            <w:rPr>
              <w:b w:val="0"/>
              <w:bCs w:val="0"/>
            </w:rPr>
            <w:fldChar w:fldCharType="begin"/>
          </w:r>
          <w:r w:rsidR="005524F1" w:rsidRPr="00C5594E">
            <w:rPr>
              <w:b w:val="0"/>
              <w:bCs w:val="0"/>
            </w:rPr>
            <w:instrText xml:space="preserve"> CITATION RAN112 \l 1033 </w:instrText>
          </w:r>
          <w:r w:rsidR="005524F1" w:rsidRPr="00C5594E">
            <w:rPr>
              <w:b w:val="0"/>
              <w:bCs w:val="0"/>
            </w:rPr>
            <w:fldChar w:fldCharType="separate"/>
          </w:r>
          <w:r w:rsidR="00D33148" w:rsidRPr="00C5594E">
            <w:rPr>
              <w:b w:val="0"/>
              <w:bCs w:val="0"/>
              <w:noProof/>
            </w:rPr>
            <w:t>[3]</w:t>
          </w:r>
          <w:r w:rsidR="005524F1" w:rsidRPr="00C5594E">
            <w:rPr>
              <w:b w:val="0"/>
              <w:bCs w:val="0"/>
            </w:rPr>
            <w:fldChar w:fldCharType="end"/>
          </w:r>
        </w:sdtContent>
      </w:sdt>
      <w:r w:rsidRPr="00C5594E">
        <w:rPr>
          <w:b w:val="0"/>
          <w:bCs w:val="0"/>
        </w:rPr>
        <w:t>, a few</w:t>
      </w:r>
      <w:r>
        <w:rPr>
          <w:b w:val="0"/>
          <w:bCs w:val="0"/>
        </w:rPr>
        <w:t xml:space="preserve"> alternatives were provided for CQI calculation, as follows:</w:t>
      </w:r>
    </w:p>
    <w:p w14:paraId="4B31F7E6" w14:textId="77777777" w:rsidR="007E37A9" w:rsidRDefault="007E37A9">
      <w:pPr>
        <w:numPr>
          <w:ilvl w:val="0"/>
          <w:numId w:val="24"/>
        </w:numPr>
        <w:overflowPunct w:val="0"/>
        <w:autoSpaceDE w:val="0"/>
        <w:autoSpaceDN w:val="0"/>
        <w:adjustRightInd w:val="0"/>
        <w:spacing w:after="0" w:line="288" w:lineRule="auto"/>
        <w:textAlignment w:val="baseline"/>
        <w:rPr>
          <w:rFonts w:eastAsia="Malgun Gothic"/>
          <w:lang w:eastAsia="x-none"/>
        </w:rPr>
      </w:pPr>
      <w:r w:rsidRPr="00124E9C">
        <w:rPr>
          <w:rFonts w:eastAsia="Malgun Gothic"/>
          <w:b/>
          <w:bCs/>
          <w:lang w:eastAsia="x-none"/>
        </w:rPr>
        <w:lastRenderedPageBreak/>
        <w:t>Option 1:</w:t>
      </w:r>
      <w:r>
        <w:rPr>
          <w:rFonts w:eastAsia="Malgun Gothic"/>
          <w:lang w:eastAsia="x-none"/>
        </w:rPr>
        <w:t xml:space="preserve"> CQI is NOT calculated based on the output of CSI reconstruction part from the realistic channel estimation, </w:t>
      </w:r>
      <w:proofErr w:type="gramStart"/>
      <w:r>
        <w:rPr>
          <w:rFonts w:eastAsia="Malgun Gothic"/>
          <w:lang w:eastAsia="x-none"/>
        </w:rPr>
        <w:t>including</w:t>
      </w:r>
      <w:proofErr w:type="gramEnd"/>
    </w:p>
    <w:p w14:paraId="57001A08" w14:textId="77777777" w:rsidR="007E37A9" w:rsidRDefault="007E37A9">
      <w:pPr>
        <w:numPr>
          <w:ilvl w:val="1"/>
          <w:numId w:val="24"/>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1a:</w:t>
      </w:r>
      <w:r>
        <w:rPr>
          <w:rFonts w:eastAsia="Malgun Gothic"/>
          <w:lang w:eastAsia="x-none"/>
        </w:rPr>
        <w:t xml:space="preserve"> CQI is calculated based on target CSI with realistic channel </w:t>
      </w:r>
      <w:proofErr w:type="gramStart"/>
      <w:r>
        <w:rPr>
          <w:rFonts w:eastAsia="Malgun Gothic"/>
          <w:lang w:eastAsia="x-none"/>
        </w:rPr>
        <w:t>measurement</w:t>
      </w:r>
      <w:proofErr w:type="gramEnd"/>
      <w:r>
        <w:rPr>
          <w:rFonts w:eastAsia="Malgun Gothic"/>
          <w:lang w:eastAsia="x-none"/>
        </w:rPr>
        <w:t xml:space="preserve">  </w:t>
      </w:r>
    </w:p>
    <w:p w14:paraId="39F378D4" w14:textId="77777777" w:rsidR="007E37A9" w:rsidRDefault="007E37A9">
      <w:pPr>
        <w:numPr>
          <w:ilvl w:val="1"/>
          <w:numId w:val="24"/>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1b:</w:t>
      </w:r>
      <w:r>
        <w:rPr>
          <w:rFonts w:eastAsia="Malgun Gothic"/>
          <w:lang w:eastAsia="x-none"/>
        </w:rPr>
        <w:t xml:space="preserve"> CQI is calculated based on target CSI with realistic channel measurement and potential </w:t>
      </w:r>
      <w:proofErr w:type="gramStart"/>
      <w:r>
        <w:rPr>
          <w:rFonts w:eastAsia="Malgun Gothic"/>
          <w:lang w:eastAsia="x-none"/>
        </w:rPr>
        <w:t>adjustment</w:t>
      </w:r>
      <w:proofErr w:type="gramEnd"/>
      <w:r>
        <w:rPr>
          <w:rFonts w:eastAsia="Malgun Gothic"/>
          <w:lang w:eastAsia="x-none"/>
        </w:rPr>
        <w:t xml:space="preserve"> </w:t>
      </w:r>
    </w:p>
    <w:p w14:paraId="4C6F2146" w14:textId="77777777" w:rsidR="007E37A9" w:rsidRDefault="007E37A9">
      <w:pPr>
        <w:numPr>
          <w:ilvl w:val="1"/>
          <w:numId w:val="24"/>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1c:</w:t>
      </w:r>
      <w:r>
        <w:rPr>
          <w:rFonts w:eastAsia="Malgun Gothic"/>
          <w:lang w:eastAsia="x-none"/>
        </w:rPr>
        <w:t xml:space="preserve"> CQI is calculated based on legacy </w:t>
      </w:r>
      <w:proofErr w:type="gramStart"/>
      <w:r>
        <w:rPr>
          <w:rFonts w:eastAsia="Malgun Gothic"/>
          <w:lang w:eastAsia="x-none"/>
        </w:rPr>
        <w:t>codebook</w:t>
      </w:r>
      <w:proofErr w:type="gramEnd"/>
    </w:p>
    <w:p w14:paraId="5E5C667A" w14:textId="77777777" w:rsidR="007E37A9" w:rsidRDefault="007E37A9">
      <w:pPr>
        <w:numPr>
          <w:ilvl w:val="0"/>
          <w:numId w:val="24"/>
        </w:numPr>
        <w:overflowPunct w:val="0"/>
        <w:autoSpaceDE w:val="0"/>
        <w:autoSpaceDN w:val="0"/>
        <w:adjustRightInd w:val="0"/>
        <w:spacing w:after="0" w:line="288" w:lineRule="auto"/>
        <w:textAlignment w:val="baseline"/>
        <w:rPr>
          <w:rFonts w:eastAsia="Malgun Gothic"/>
          <w:lang w:val="en-GB" w:eastAsia="x-none"/>
        </w:rPr>
      </w:pPr>
      <w:r w:rsidRPr="00124E9C">
        <w:rPr>
          <w:rFonts w:eastAsia="Malgun Gothic"/>
          <w:b/>
          <w:bCs/>
          <w:lang w:eastAsia="x-none"/>
        </w:rPr>
        <w:t>Option 2:</w:t>
      </w:r>
      <w:r>
        <w:rPr>
          <w:rFonts w:eastAsia="Malgun Gothic"/>
          <w:lang w:eastAsia="x-none"/>
        </w:rPr>
        <w:t xml:space="preserve"> CQI is calculated based on the output of CSI reconstruction part from the realistic channel estimation, </w:t>
      </w:r>
      <w:proofErr w:type="gramStart"/>
      <w:r>
        <w:rPr>
          <w:rFonts w:eastAsia="Malgun Gothic"/>
          <w:lang w:eastAsia="x-none"/>
        </w:rPr>
        <w:t>including</w:t>
      </w:r>
      <w:proofErr w:type="gramEnd"/>
    </w:p>
    <w:p w14:paraId="19D42D51" w14:textId="77777777" w:rsidR="007E37A9" w:rsidRDefault="007E37A9">
      <w:pPr>
        <w:numPr>
          <w:ilvl w:val="1"/>
          <w:numId w:val="24"/>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2a:</w:t>
      </w:r>
      <w:r>
        <w:rPr>
          <w:rFonts w:eastAsia="Malgun Gothic"/>
          <w:lang w:eastAsia="x-none"/>
        </w:rPr>
        <w:t xml:space="preserve"> CQI is calculated based on CSI reconstruction output, if CSI reconstruction model is available at the UE and UE can perform reconstruction model inference with potential </w:t>
      </w:r>
      <w:proofErr w:type="gramStart"/>
      <w:r>
        <w:rPr>
          <w:rFonts w:eastAsia="Malgun Gothic"/>
          <w:lang w:eastAsia="x-none"/>
        </w:rPr>
        <w:t>adjustment</w:t>
      </w:r>
      <w:proofErr w:type="gramEnd"/>
    </w:p>
    <w:p w14:paraId="221FEA39" w14:textId="77777777" w:rsidR="007E37A9" w:rsidRDefault="007E37A9">
      <w:pPr>
        <w:numPr>
          <w:ilvl w:val="1"/>
          <w:numId w:val="24"/>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2b:</w:t>
      </w:r>
      <w:r>
        <w:rPr>
          <w:rFonts w:eastAsia="Malgun Gothic"/>
          <w:lang w:eastAsia="x-none"/>
        </w:rPr>
        <w:t xml:space="preserve"> CQI is calculated using two stage approach, UE derive CQI using </w:t>
      </w:r>
      <w:proofErr w:type="spellStart"/>
      <w:r>
        <w:rPr>
          <w:rFonts w:eastAsia="Malgun Gothic"/>
          <w:lang w:eastAsia="x-none"/>
        </w:rPr>
        <w:t>precoded</w:t>
      </w:r>
      <w:proofErr w:type="spellEnd"/>
      <w:r>
        <w:rPr>
          <w:rFonts w:eastAsia="Malgun Gothic"/>
          <w:lang w:eastAsia="x-none"/>
        </w:rPr>
        <w:t xml:space="preserve"> CSI-RS transmitted with a reconstructed precoder.   </w:t>
      </w:r>
    </w:p>
    <w:p w14:paraId="4404CFE6" w14:textId="77777777" w:rsidR="007E37A9" w:rsidRPr="007E37A9" w:rsidRDefault="007E37A9" w:rsidP="00FE06B9">
      <w:pPr>
        <w:pStyle w:val="Proposal"/>
        <w:numPr>
          <w:ilvl w:val="0"/>
          <w:numId w:val="0"/>
        </w:numPr>
        <w:spacing w:line="257" w:lineRule="auto"/>
        <w:rPr>
          <w:b w:val="0"/>
          <w:bCs w:val="0"/>
          <w:sz w:val="2"/>
          <w:szCs w:val="2"/>
        </w:rPr>
      </w:pPr>
    </w:p>
    <w:p w14:paraId="5F549701" w14:textId="61F6A374" w:rsidR="007E37A9" w:rsidRPr="00EF4908" w:rsidRDefault="007E37A9" w:rsidP="00FE06B9">
      <w:pPr>
        <w:pStyle w:val="Proposal"/>
        <w:numPr>
          <w:ilvl w:val="0"/>
          <w:numId w:val="0"/>
        </w:numPr>
        <w:spacing w:line="257" w:lineRule="auto"/>
        <w:rPr>
          <w:b w:val="0"/>
          <w:bCs w:val="0"/>
        </w:rPr>
      </w:pPr>
      <w:r w:rsidRPr="00EF4908">
        <w:rPr>
          <w:b w:val="0"/>
          <w:bCs w:val="0"/>
        </w:rPr>
        <w:t xml:space="preserve">In our understanding, Option 1a </w:t>
      </w:r>
      <w:r w:rsidR="00124E9C" w:rsidRPr="00EF4908">
        <w:rPr>
          <w:b w:val="0"/>
          <w:bCs w:val="0"/>
        </w:rPr>
        <w:t>may</w:t>
      </w:r>
      <w:r w:rsidRPr="00EF4908">
        <w:rPr>
          <w:b w:val="0"/>
          <w:bCs w:val="0"/>
        </w:rPr>
        <w:t xml:space="preserve"> not</w:t>
      </w:r>
      <w:r w:rsidR="00124E9C" w:rsidRPr="00EF4908">
        <w:rPr>
          <w:b w:val="0"/>
          <w:bCs w:val="0"/>
        </w:rPr>
        <w:t xml:space="preserve"> be</w:t>
      </w:r>
      <w:r w:rsidRPr="00EF4908">
        <w:rPr>
          <w:b w:val="0"/>
          <w:bCs w:val="0"/>
        </w:rPr>
        <w:t xml:space="preserve"> feasible for AI-based CSI reporting modes where the CSI reconstruction output and the target CSI are not the same, e.g., due to encoder/decoder mismatch. Option 1c </w:t>
      </w:r>
      <w:r w:rsidR="00124E9C" w:rsidRPr="00EF4908">
        <w:rPr>
          <w:b w:val="0"/>
          <w:bCs w:val="0"/>
        </w:rPr>
        <w:t xml:space="preserve">may lead to significant CQI mismatch, since </w:t>
      </w:r>
      <w:r w:rsidRPr="00EF4908">
        <w:rPr>
          <w:b w:val="0"/>
          <w:bCs w:val="0"/>
        </w:rPr>
        <w:t xml:space="preserve">the CQI </w:t>
      </w:r>
      <w:r w:rsidR="00124E9C" w:rsidRPr="00EF4908">
        <w:rPr>
          <w:b w:val="0"/>
          <w:bCs w:val="0"/>
        </w:rPr>
        <w:t xml:space="preserve">value </w:t>
      </w:r>
      <w:r w:rsidRPr="00EF4908">
        <w:rPr>
          <w:b w:val="0"/>
          <w:bCs w:val="0"/>
        </w:rPr>
        <w:t xml:space="preserve">depends on the precoding scheme, and hence different </w:t>
      </w:r>
      <w:r w:rsidR="00124E9C" w:rsidRPr="00EF4908">
        <w:rPr>
          <w:b w:val="0"/>
          <w:bCs w:val="0"/>
        </w:rPr>
        <w:t>precoding schemes are expected to yield different</w:t>
      </w:r>
      <w:r w:rsidRPr="00EF4908">
        <w:rPr>
          <w:b w:val="0"/>
          <w:bCs w:val="0"/>
        </w:rPr>
        <w:t xml:space="preserve"> CQI value</w:t>
      </w:r>
      <w:r w:rsidR="00124E9C" w:rsidRPr="00EF4908">
        <w:rPr>
          <w:b w:val="0"/>
          <w:bCs w:val="0"/>
        </w:rPr>
        <w:t>s</w:t>
      </w:r>
      <w:r w:rsidRPr="00EF4908">
        <w:rPr>
          <w:b w:val="0"/>
          <w:bCs w:val="0"/>
        </w:rPr>
        <w:t>.</w:t>
      </w:r>
      <w:r w:rsidR="001412A9" w:rsidRPr="00EF4908">
        <w:rPr>
          <w:b w:val="0"/>
          <w:bCs w:val="0"/>
        </w:rPr>
        <w:t xml:space="preserve"> Option 2a requires either additional signaling of the model output or some form of exchange of the model parameters </w:t>
      </w:r>
      <w:r w:rsidR="00124E9C" w:rsidRPr="00EF4908">
        <w:rPr>
          <w:b w:val="0"/>
          <w:bCs w:val="0"/>
        </w:rPr>
        <w:t>corresponding to</w:t>
      </w:r>
      <w:r w:rsidR="001412A9" w:rsidRPr="00EF4908">
        <w:rPr>
          <w:b w:val="0"/>
          <w:bCs w:val="0"/>
        </w:rPr>
        <w:t xml:space="preserve"> the reconstruction part</w:t>
      </w:r>
      <w:r w:rsidR="00124E9C" w:rsidRPr="00EF4908">
        <w:rPr>
          <w:b w:val="0"/>
          <w:bCs w:val="0"/>
        </w:rPr>
        <w:t xml:space="preserve"> of the network</w:t>
      </w:r>
      <w:r w:rsidR="001412A9" w:rsidRPr="00EF4908">
        <w:rPr>
          <w:b w:val="0"/>
          <w:bCs w:val="0"/>
        </w:rPr>
        <w:t xml:space="preserve"> to the UE to enable the UE-based CQI adjustment, which increases the signaling overhead. </w:t>
      </w:r>
      <w:r w:rsidRPr="00EF4908">
        <w:rPr>
          <w:b w:val="0"/>
          <w:bCs w:val="0"/>
        </w:rPr>
        <w:t xml:space="preserve">Under Option 2b, the network </w:t>
      </w:r>
      <w:proofErr w:type="spellStart"/>
      <w:r w:rsidRPr="00EF4908">
        <w:rPr>
          <w:b w:val="0"/>
          <w:bCs w:val="0"/>
        </w:rPr>
        <w:t>precodes</w:t>
      </w:r>
      <w:proofErr w:type="spellEnd"/>
      <w:r w:rsidRPr="00EF4908">
        <w:rPr>
          <w:b w:val="0"/>
          <w:bCs w:val="0"/>
        </w:rPr>
        <w:t xml:space="preserve"> CSI-RSs with the reconstructed precoder, and hence the UE can calculate the CQI value based on th</w:t>
      </w:r>
      <w:r w:rsidR="008A6CC4" w:rsidRPr="00EF4908">
        <w:rPr>
          <w:b w:val="0"/>
          <w:bCs w:val="0"/>
        </w:rPr>
        <w:t xml:space="preserve">e CSI-RS precoding. In </w:t>
      </w:r>
      <w:r w:rsidR="00124E9C" w:rsidRPr="00EF4908">
        <w:rPr>
          <w:b w:val="0"/>
          <w:bCs w:val="0"/>
        </w:rPr>
        <w:t>our understanding</w:t>
      </w:r>
      <w:r w:rsidR="008A6CC4" w:rsidRPr="00EF4908">
        <w:rPr>
          <w:b w:val="0"/>
          <w:bCs w:val="0"/>
        </w:rPr>
        <w:t xml:space="preserve">, Option 2B </w:t>
      </w:r>
      <w:r w:rsidR="00124E9C" w:rsidRPr="00EF4908">
        <w:rPr>
          <w:b w:val="0"/>
          <w:bCs w:val="0"/>
        </w:rPr>
        <w:t xml:space="preserve">may </w:t>
      </w:r>
      <w:r w:rsidR="008A6CC4" w:rsidRPr="00EF4908">
        <w:rPr>
          <w:b w:val="0"/>
          <w:bCs w:val="0"/>
        </w:rPr>
        <w:t>involve</w:t>
      </w:r>
      <w:r w:rsidR="00124E9C" w:rsidRPr="00EF4908">
        <w:rPr>
          <w:b w:val="0"/>
          <w:bCs w:val="0"/>
        </w:rPr>
        <w:t xml:space="preserve"> up to</w:t>
      </w:r>
      <w:r w:rsidR="008A6CC4" w:rsidRPr="00EF4908">
        <w:rPr>
          <w:b w:val="0"/>
          <w:bCs w:val="0"/>
        </w:rPr>
        <w:t xml:space="preserve"> five steps to obtain the CQI value at the network side, as follows:</w:t>
      </w:r>
    </w:p>
    <w:p w14:paraId="2D0A9F20" w14:textId="75CC50A3" w:rsidR="008A6CC4" w:rsidRPr="00EF4908" w:rsidRDefault="008A6CC4" w:rsidP="008A6CC4">
      <w:pPr>
        <w:pStyle w:val="Proposal"/>
        <w:numPr>
          <w:ilvl w:val="0"/>
          <w:numId w:val="0"/>
        </w:numPr>
        <w:spacing w:line="257" w:lineRule="auto"/>
        <w:ind w:left="1304" w:hanging="1304"/>
        <w:rPr>
          <w:b w:val="0"/>
          <w:bCs w:val="0"/>
        </w:rPr>
      </w:pPr>
      <w:r w:rsidRPr="00EF4908">
        <w:t xml:space="preserve">Step1: </w:t>
      </w:r>
      <w:r w:rsidRPr="00EF4908">
        <w:rPr>
          <w:b w:val="0"/>
          <w:bCs w:val="0"/>
        </w:rPr>
        <w:t xml:space="preserve">The UE feeds back an indication of the CSI (whether implicit or explicit), without a CQI value </w:t>
      </w:r>
      <w:proofErr w:type="gramStart"/>
      <w:r w:rsidRPr="00EF4908">
        <w:rPr>
          <w:b w:val="0"/>
          <w:bCs w:val="0"/>
        </w:rPr>
        <w:t>calculated</w:t>
      </w:r>
      <w:proofErr w:type="gramEnd"/>
    </w:p>
    <w:p w14:paraId="4617BCCA" w14:textId="1C755A0B" w:rsidR="008A6CC4" w:rsidRPr="00EF4908" w:rsidRDefault="008A6CC4" w:rsidP="008A6CC4">
      <w:pPr>
        <w:pStyle w:val="Proposal"/>
        <w:numPr>
          <w:ilvl w:val="0"/>
          <w:numId w:val="0"/>
        </w:numPr>
        <w:spacing w:line="257" w:lineRule="auto"/>
        <w:ind w:left="1304" w:hanging="1304"/>
        <w:rPr>
          <w:b w:val="0"/>
          <w:bCs w:val="0"/>
        </w:rPr>
      </w:pPr>
      <w:r w:rsidRPr="00EF4908">
        <w:t xml:space="preserve">Step2: </w:t>
      </w:r>
      <w:r w:rsidRPr="00EF4908">
        <w:rPr>
          <w:b w:val="0"/>
          <w:bCs w:val="0"/>
        </w:rPr>
        <w:t xml:space="preserve">The network computes </w:t>
      </w:r>
      <w:r w:rsidR="00124E9C" w:rsidRPr="00EF4908">
        <w:rPr>
          <w:b w:val="0"/>
          <w:bCs w:val="0"/>
        </w:rPr>
        <w:t>the</w:t>
      </w:r>
      <w:r w:rsidRPr="00EF4908">
        <w:rPr>
          <w:b w:val="0"/>
          <w:bCs w:val="0"/>
        </w:rPr>
        <w:t xml:space="preserve"> precod</w:t>
      </w:r>
      <w:r w:rsidR="00124E9C" w:rsidRPr="00EF4908">
        <w:rPr>
          <w:b w:val="0"/>
          <w:bCs w:val="0"/>
        </w:rPr>
        <w:t>ing vector(s)</w:t>
      </w:r>
      <w:r w:rsidRPr="00EF4908">
        <w:rPr>
          <w:b w:val="0"/>
          <w:bCs w:val="0"/>
        </w:rPr>
        <w:t xml:space="preserve"> based on the reconstructed </w:t>
      </w:r>
      <w:proofErr w:type="gramStart"/>
      <w:r w:rsidRPr="00EF4908">
        <w:rPr>
          <w:b w:val="0"/>
          <w:bCs w:val="0"/>
        </w:rPr>
        <w:t>CSI</w:t>
      </w:r>
      <w:proofErr w:type="gramEnd"/>
    </w:p>
    <w:p w14:paraId="7B3487A4" w14:textId="2F3F02FE" w:rsidR="008A6CC4" w:rsidRPr="00EF4908" w:rsidRDefault="008A6CC4" w:rsidP="008A6CC4">
      <w:pPr>
        <w:pStyle w:val="Proposal"/>
        <w:numPr>
          <w:ilvl w:val="0"/>
          <w:numId w:val="0"/>
        </w:numPr>
        <w:spacing w:line="257" w:lineRule="auto"/>
        <w:ind w:left="1304" w:hanging="1304"/>
        <w:rPr>
          <w:b w:val="0"/>
          <w:bCs w:val="0"/>
        </w:rPr>
      </w:pPr>
      <w:r w:rsidRPr="00EF4908">
        <w:t xml:space="preserve">Step3: </w:t>
      </w:r>
      <w:r w:rsidRPr="00EF4908">
        <w:rPr>
          <w:b w:val="0"/>
          <w:bCs w:val="0"/>
        </w:rPr>
        <w:t xml:space="preserve">The network transmits </w:t>
      </w:r>
      <w:proofErr w:type="spellStart"/>
      <w:r w:rsidRPr="00EF4908">
        <w:rPr>
          <w:b w:val="0"/>
          <w:bCs w:val="0"/>
        </w:rPr>
        <w:t>precoded</w:t>
      </w:r>
      <w:proofErr w:type="spellEnd"/>
      <w:r w:rsidRPr="00EF4908">
        <w:rPr>
          <w:b w:val="0"/>
          <w:bCs w:val="0"/>
        </w:rPr>
        <w:t xml:space="preserve"> CSI-RSs </w:t>
      </w:r>
      <w:r w:rsidR="00124E9C" w:rsidRPr="00EF4908">
        <w:rPr>
          <w:b w:val="0"/>
          <w:bCs w:val="0"/>
        </w:rPr>
        <w:t>based on</w:t>
      </w:r>
      <w:r w:rsidRPr="00EF4908">
        <w:rPr>
          <w:b w:val="0"/>
          <w:bCs w:val="0"/>
        </w:rPr>
        <w:t xml:space="preserve"> the computed precod</w:t>
      </w:r>
      <w:r w:rsidR="00124E9C" w:rsidRPr="00EF4908">
        <w:rPr>
          <w:b w:val="0"/>
          <w:bCs w:val="0"/>
        </w:rPr>
        <w:t>ing vector(s)</w:t>
      </w:r>
    </w:p>
    <w:p w14:paraId="7B25BB61" w14:textId="440EA2B0" w:rsidR="008A6CC4" w:rsidRPr="00EF4908" w:rsidRDefault="008A6CC4" w:rsidP="00124E9C">
      <w:pPr>
        <w:pStyle w:val="Proposal"/>
        <w:numPr>
          <w:ilvl w:val="0"/>
          <w:numId w:val="0"/>
        </w:numPr>
        <w:spacing w:line="257" w:lineRule="auto"/>
        <w:ind w:left="648" w:hanging="648"/>
        <w:rPr>
          <w:b w:val="0"/>
          <w:bCs w:val="0"/>
        </w:rPr>
      </w:pPr>
      <w:r w:rsidRPr="00EF4908">
        <w:t>Step4:</w:t>
      </w:r>
      <w:r w:rsidRPr="00EF4908">
        <w:rPr>
          <w:b w:val="0"/>
          <w:bCs w:val="0"/>
        </w:rPr>
        <w:t xml:space="preserve"> The UE determines the precod</w:t>
      </w:r>
      <w:r w:rsidR="00124E9C" w:rsidRPr="00EF4908">
        <w:rPr>
          <w:b w:val="0"/>
          <w:bCs w:val="0"/>
        </w:rPr>
        <w:t>ing vector(s)</w:t>
      </w:r>
      <w:r w:rsidRPr="00EF4908">
        <w:rPr>
          <w:b w:val="0"/>
          <w:bCs w:val="0"/>
        </w:rPr>
        <w:t xml:space="preserve"> associated with the </w:t>
      </w:r>
      <w:proofErr w:type="spellStart"/>
      <w:r w:rsidRPr="00EF4908">
        <w:rPr>
          <w:b w:val="0"/>
          <w:bCs w:val="0"/>
        </w:rPr>
        <w:t>precoded</w:t>
      </w:r>
      <w:proofErr w:type="spellEnd"/>
      <w:r w:rsidRPr="00EF4908">
        <w:rPr>
          <w:b w:val="0"/>
          <w:bCs w:val="0"/>
        </w:rPr>
        <w:t xml:space="preserve"> CSI-RSs, and measures the corresponding CQI</w:t>
      </w:r>
      <w:r w:rsidR="00124E9C" w:rsidRPr="00EF4908">
        <w:rPr>
          <w:b w:val="0"/>
          <w:bCs w:val="0"/>
        </w:rPr>
        <w:t xml:space="preserve"> </w:t>
      </w:r>
      <w:proofErr w:type="gramStart"/>
      <w:r w:rsidR="00124E9C" w:rsidRPr="00EF4908">
        <w:rPr>
          <w:b w:val="0"/>
          <w:bCs w:val="0"/>
        </w:rPr>
        <w:t>value</w:t>
      </w:r>
      <w:proofErr w:type="gramEnd"/>
    </w:p>
    <w:p w14:paraId="0D101479" w14:textId="0A6C0A4D" w:rsidR="008A6CC4" w:rsidRPr="00EF4908" w:rsidRDefault="008A6CC4" w:rsidP="008A6CC4">
      <w:pPr>
        <w:pStyle w:val="Proposal"/>
        <w:numPr>
          <w:ilvl w:val="0"/>
          <w:numId w:val="0"/>
        </w:numPr>
        <w:spacing w:line="257" w:lineRule="auto"/>
        <w:ind w:left="1304" w:hanging="1304"/>
        <w:rPr>
          <w:b w:val="0"/>
          <w:bCs w:val="0"/>
        </w:rPr>
      </w:pPr>
      <w:r w:rsidRPr="00EF4908">
        <w:t xml:space="preserve">Step5: </w:t>
      </w:r>
      <w:r w:rsidRPr="00EF4908">
        <w:rPr>
          <w:b w:val="0"/>
          <w:bCs w:val="0"/>
        </w:rPr>
        <w:t xml:space="preserve">The UE reports the measured CQI value to the network in an additional CSI </w:t>
      </w:r>
      <w:proofErr w:type="gramStart"/>
      <w:r w:rsidRPr="00EF4908">
        <w:rPr>
          <w:b w:val="0"/>
          <w:bCs w:val="0"/>
        </w:rPr>
        <w:t>report</w:t>
      </w:r>
      <w:proofErr w:type="gramEnd"/>
    </w:p>
    <w:p w14:paraId="1380DDF3" w14:textId="698AC2AC" w:rsidR="008A6CC4" w:rsidRPr="00EF4908" w:rsidRDefault="008A6CC4" w:rsidP="008A6CC4">
      <w:pPr>
        <w:pStyle w:val="Proposal"/>
        <w:numPr>
          <w:ilvl w:val="0"/>
          <w:numId w:val="0"/>
        </w:numPr>
        <w:spacing w:line="257" w:lineRule="auto"/>
        <w:rPr>
          <w:b w:val="0"/>
          <w:bCs w:val="0"/>
        </w:rPr>
      </w:pPr>
      <w:r w:rsidRPr="00EF4908">
        <w:rPr>
          <w:b w:val="0"/>
          <w:bCs w:val="0"/>
        </w:rPr>
        <w:t>Clearly, Option 2b incurs a large delay</w:t>
      </w:r>
      <w:r w:rsidR="00B73B65" w:rsidRPr="00EF4908">
        <w:rPr>
          <w:b w:val="0"/>
          <w:bCs w:val="0"/>
        </w:rPr>
        <w:t xml:space="preserve"> to characterize the CQI, which would not be suitable for high-speed and/or low-latency applications</w:t>
      </w:r>
      <w:r w:rsidR="0058207E" w:rsidRPr="00EF4908">
        <w:rPr>
          <w:b w:val="0"/>
          <w:bCs w:val="0"/>
        </w:rPr>
        <w:t>, in addition to utilizing substantial</w:t>
      </w:r>
      <w:r w:rsidRPr="00EF4908">
        <w:rPr>
          <w:b w:val="0"/>
          <w:bCs w:val="0"/>
        </w:rPr>
        <w:t xml:space="preserve"> resources for</w:t>
      </w:r>
      <w:r w:rsidR="0058207E" w:rsidRPr="00EF4908">
        <w:rPr>
          <w:b w:val="0"/>
          <w:bCs w:val="0"/>
        </w:rPr>
        <w:t xml:space="preserve"> transmitting </w:t>
      </w:r>
      <w:r w:rsidRPr="00EF4908">
        <w:rPr>
          <w:b w:val="0"/>
          <w:bCs w:val="0"/>
        </w:rPr>
        <w:t xml:space="preserve">the </w:t>
      </w:r>
      <w:r w:rsidR="0058207E" w:rsidRPr="00EF4908">
        <w:rPr>
          <w:b w:val="0"/>
          <w:bCs w:val="0"/>
        </w:rPr>
        <w:t>beamformed</w:t>
      </w:r>
      <w:r w:rsidRPr="00EF4908">
        <w:rPr>
          <w:b w:val="0"/>
          <w:bCs w:val="0"/>
        </w:rPr>
        <w:t xml:space="preserve"> CSI-RS</w:t>
      </w:r>
      <w:r w:rsidR="0058207E" w:rsidRPr="00EF4908">
        <w:rPr>
          <w:b w:val="0"/>
          <w:bCs w:val="0"/>
        </w:rPr>
        <w:t>s</w:t>
      </w:r>
      <w:r w:rsidRPr="00EF4908">
        <w:rPr>
          <w:b w:val="0"/>
          <w:bCs w:val="0"/>
        </w:rPr>
        <w:t xml:space="preserve">, </w:t>
      </w:r>
      <w:r w:rsidR="0058207E" w:rsidRPr="00EF4908">
        <w:rPr>
          <w:b w:val="0"/>
          <w:bCs w:val="0"/>
        </w:rPr>
        <w:t>as well as using up</w:t>
      </w:r>
      <w:r w:rsidR="00B73B65" w:rsidRPr="00EF4908">
        <w:rPr>
          <w:b w:val="0"/>
          <w:bCs w:val="0"/>
        </w:rPr>
        <w:t xml:space="preserve"> UCI resources</w:t>
      </w:r>
      <w:r w:rsidRPr="00EF4908">
        <w:rPr>
          <w:b w:val="0"/>
          <w:bCs w:val="0"/>
        </w:rPr>
        <w:t xml:space="preserve"> for reporting the second </w:t>
      </w:r>
      <w:r w:rsidR="0058207E" w:rsidRPr="00EF4908">
        <w:rPr>
          <w:b w:val="0"/>
          <w:bCs w:val="0"/>
        </w:rPr>
        <w:t xml:space="preserve">stage </w:t>
      </w:r>
      <w:r w:rsidRPr="00EF4908">
        <w:rPr>
          <w:b w:val="0"/>
          <w:bCs w:val="0"/>
        </w:rPr>
        <w:t>CSI report comprising the</w:t>
      </w:r>
      <w:r w:rsidR="0058207E" w:rsidRPr="00EF4908">
        <w:rPr>
          <w:b w:val="0"/>
          <w:bCs w:val="0"/>
        </w:rPr>
        <w:t xml:space="preserve"> updated</w:t>
      </w:r>
      <w:r w:rsidRPr="00EF4908">
        <w:rPr>
          <w:b w:val="0"/>
          <w:bCs w:val="0"/>
        </w:rPr>
        <w:t xml:space="preserve"> CQI. Hence, our preference is not to consider Option 2b as a potential approach for CQI reporting</w:t>
      </w:r>
      <w:r w:rsidR="003343D5" w:rsidRPr="00EF4908">
        <w:rPr>
          <w:b w:val="0"/>
          <w:bCs w:val="0"/>
        </w:rPr>
        <w:t>.</w:t>
      </w:r>
    </w:p>
    <w:p w14:paraId="542138F1" w14:textId="79399F1D" w:rsidR="00720C6E" w:rsidRPr="00EF4908" w:rsidRDefault="00B73B65" w:rsidP="003343D5">
      <w:pPr>
        <w:pStyle w:val="Proposal"/>
        <w:numPr>
          <w:ilvl w:val="0"/>
          <w:numId w:val="0"/>
        </w:numPr>
        <w:spacing w:line="257" w:lineRule="auto"/>
        <w:rPr>
          <w:b w:val="0"/>
          <w:bCs w:val="0"/>
        </w:rPr>
      </w:pPr>
      <w:r w:rsidRPr="00EF4908">
        <w:rPr>
          <w:b w:val="0"/>
          <w:bCs w:val="0"/>
        </w:rPr>
        <w:t>On the other hand, Option 2a helps</w:t>
      </w:r>
      <w:r w:rsidR="004D72C0" w:rsidRPr="00EF4908">
        <w:rPr>
          <w:b w:val="0"/>
          <w:bCs w:val="0"/>
        </w:rPr>
        <w:t xml:space="preserve"> quantify the</w:t>
      </w:r>
      <w:r w:rsidR="00FE06B9" w:rsidRPr="00EF4908">
        <w:rPr>
          <w:b w:val="0"/>
          <w:bCs w:val="0"/>
        </w:rPr>
        <w:t xml:space="preserve"> encoder/decoder mismatch to characterize the actual CQI precisely. One way to achieve that is via </w:t>
      </w:r>
      <w:r w:rsidR="00B31F02" w:rsidRPr="00EF4908">
        <w:rPr>
          <w:b w:val="0"/>
          <w:bCs w:val="0"/>
        </w:rPr>
        <w:t>appending a r</w:t>
      </w:r>
      <w:r w:rsidR="00E047F5" w:rsidRPr="00EF4908">
        <w:rPr>
          <w:b w:val="0"/>
          <w:bCs w:val="0"/>
        </w:rPr>
        <w:t>eference vector</w:t>
      </w:r>
      <w:r w:rsidR="00B31F02" w:rsidRPr="00EF4908">
        <w:rPr>
          <w:b w:val="0"/>
          <w:bCs w:val="0"/>
        </w:rPr>
        <w:t xml:space="preserve"> to the input of the encoder, e.g., a preconfigured vector </w:t>
      </w:r>
      <w:r w:rsidR="00B31F02" w:rsidRPr="00EF4908">
        <w:rPr>
          <w:i/>
          <w:iCs w:val="0"/>
        </w:rPr>
        <w:t>d</w:t>
      </w:r>
      <w:r w:rsidR="00B31F02" w:rsidRPr="00EF4908">
        <w:rPr>
          <w:b w:val="0"/>
          <w:bCs w:val="0"/>
        </w:rPr>
        <w:t xml:space="preserve"> with the same dimensions as the channel eigenvector(s) to be compressed, where the reference vector </w:t>
      </w:r>
      <w:r w:rsidR="00B31F02" w:rsidRPr="00EF4908">
        <w:rPr>
          <w:i/>
          <w:iCs w:val="0"/>
        </w:rPr>
        <w:t>d</w:t>
      </w:r>
      <w:r w:rsidR="00B31F02" w:rsidRPr="00EF4908">
        <w:rPr>
          <w:b w:val="0"/>
          <w:bCs w:val="0"/>
        </w:rPr>
        <w:t xml:space="preserve"> is known to both the UE and the gNB. </w:t>
      </w:r>
      <w:r w:rsidR="00720C6E" w:rsidRPr="00EF4908">
        <w:rPr>
          <w:b w:val="0"/>
          <w:bCs w:val="0"/>
        </w:rPr>
        <w:t xml:space="preserve">After decoding, the network recovers a reconstructed vector </w:t>
      </w:r>
      <m:oMath>
        <m:acc>
          <m:accPr>
            <m:ctrlPr>
              <w:rPr>
                <w:rFonts w:ascii="Cambria Math" w:hAnsi="Cambria Math"/>
                <w:i/>
                <w:sz w:val="18"/>
                <w:szCs w:val="18"/>
              </w:rPr>
            </m:ctrlPr>
          </m:accPr>
          <m:e>
            <m:r>
              <m:rPr>
                <m:sty m:val="bi"/>
              </m:rPr>
              <w:rPr>
                <w:rFonts w:ascii="Cambria Math" w:hAnsi="Cambria Math"/>
                <w:sz w:val="18"/>
                <w:szCs w:val="18"/>
              </w:rPr>
              <m:t>d</m:t>
            </m:r>
          </m:e>
        </m:acc>
      </m:oMath>
      <w:r w:rsidR="00720C6E" w:rsidRPr="00EF4908">
        <w:rPr>
          <w:b w:val="0"/>
          <w:bCs w:val="0"/>
        </w:rPr>
        <w:t xml:space="preserve">, and hence the network can quantify the mismatch by identifying a function </w:t>
      </w:r>
      <m:oMath>
        <m:r>
          <m:rPr>
            <m:sty m:val="bi"/>
          </m:rPr>
          <w:rPr>
            <w:rFonts w:ascii="Cambria Math" w:hAnsi="Cambria Math"/>
          </w:rPr>
          <m:t>g(∙)</m:t>
        </m:r>
      </m:oMath>
      <w:r w:rsidR="00720C6E" w:rsidRPr="00EF4908">
        <w:rPr>
          <w:rFonts w:eastAsiaTheme="minorEastAsia"/>
          <w:b w:val="0"/>
          <w:bCs w:val="0"/>
        </w:rPr>
        <w:t xml:space="preserve"> where</w:t>
      </w:r>
      <w:r w:rsidR="00720C6E" w:rsidRPr="00EF4908">
        <w:rPr>
          <w:b w:val="0"/>
          <w:bCs w:val="0"/>
        </w:rPr>
        <w:t xml:space="preserve"> </w:t>
      </w:r>
      <m:oMath>
        <m:acc>
          <m:accPr>
            <m:ctrlPr>
              <w:rPr>
                <w:rFonts w:ascii="Cambria Math" w:hAnsi="Cambria Math"/>
                <w:i/>
                <w:sz w:val="18"/>
                <w:szCs w:val="18"/>
              </w:rPr>
            </m:ctrlPr>
          </m:accPr>
          <m:e>
            <m:r>
              <m:rPr>
                <m:sty m:val="bi"/>
              </m:rPr>
              <w:rPr>
                <w:rFonts w:ascii="Cambria Math" w:hAnsi="Cambria Math"/>
                <w:sz w:val="18"/>
                <w:szCs w:val="18"/>
              </w:rPr>
              <m:t>d</m:t>
            </m:r>
          </m:e>
        </m:acc>
        <m:r>
          <m:rPr>
            <m:sty m:val="bi"/>
          </m:rPr>
          <w:rPr>
            <w:rFonts w:ascii="Cambria Math" w:hAnsi="Cambria Math"/>
            <w:sz w:val="18"/>
            <w:szCs w:val="18"/>
          </w:rPr>
          <m:t>=g(d)</m:t>
        </m:r>
      </m:oMath>
      <w:r w:rsidR="00720C6E" w:rsidRPr="00EF4908">
        <w:rPr>
          <w:b w:val="0"/>
          <w:bCs w:val="0"/>
        </w:rPr>
        <w:t>. More generally, the UE t</w:t>
      </w:r>
      <w:proofErr w:type="spellStart"/>
      <w:r w:rsidR="00720C6E" w:rsidRPr="00EF4908">
        <w:rPr>
          <w:b w:val="0"/>
          <w:bCs w:val="0"/>
        </w:rPr>
        <w:t>ransmits</w:t>
      </w:r>
      <w:proofErr w:type="spellEnd"/>
      <w:r w:rsidR="00720C6E" w:rsidRPr="00EF4908">
        <w:rPr>
          <w:b w:val="0"/>
          <w:bCs w:val="0"/>
        </w:rPr>
        <w:t xml:space="preserve"> side information that is appended to the CSI feedback to quantify the encoder/decoder mismatch.</w:t>
      </w:r>
      <w:r w:rsidR="003343D5" w:rsidRPr="00EF4908">
        <w:rPr>
          <w:b w:val="0"/>
          <w:bCs w:val="0"/>
        </w:rPr>
        <w:t xml:space="preserve"> Given the availability of both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3343D5" w:rsidRPr="00EF4908">
        <w:rPr>
          <w:rFonts w:eastAsiaTheme="minorEastAsia"/>
          <w:b w:val="0"/>
          <w:bCs w:val="0"/>
        </w:rPr>
        <w:t xml:space="preserve"> at the network side</w:t>
      </w:r>
      <w:r w:rsidR="003343D5" w:rsidRPr="00EF4908">
        <w:rPr>
          <w:b w:val="0"/>
          <w:bCs w:val="0"/>
        </w:rPr>
        <w:t xml:space="preserve">, the gNB can compute the function </w:t>
      </w:r>
      <m:oMath>
        <m:r>
          <m:rPr>
            <m:sty m:val="bi"/>
          </m:rPr>
          <w:rPr>
            <w:rFonts w:ascii="Cambria Math" w:hAnsi="Cambria Math"/>
          </w:rPr>
          <m:t>g(∙)</m:t>
        </m:r>
      </m:oMath>
      <w:r w:rsidR="003343D5" w:rsidRPr="00EF4908">
        <w:rPr>
          <w:b w:val="0"/>
          <w:bCs w:val="0"/>
        </w:rPr>
        <w:t xml:space="preserve"> and use it to compute a delta CQI value, e.g., </w:t>
      </w:r>
      <m:oMath>
        <m:r>
          <m:rPr>
            <m:sty m:val="b"/>
          </m:rPr>
          <w:rPr>
            <w:rFonts w:ascii="Cambria Math" w:hAnsi="Cambria Math"/>
          </w:rPr>
          <m:t>Δ</m:t>
        </m:r>
        <m:r>
          <m:rPr>
            <m:sty m:val="bi"/>
          </m:rPr>
          <w:rPr>
            <w:rFonts w:ascii="Cambria Math" w:hAnsi="Cambria Math"/>
          </w:rPr>
          <m:t>Q,</m:t>
        </m:r>
      </m:oMath>
      <w:r w:rsidR="003343D5" w:rsidRPr="00EF4908">
        <w:rPr>
          <w:b w:val="0"/>
          <w:bCs w:val="0"/>
        </w:rPr>
        <w:t xml:space="preserve"> c</w:t>
      </w:r>
      <w:proofErr w:type="spellStart"/>
      <w:r w:rsidR="003343D5" w:rsidRPr="00EF4908">
        <w:rPr>
          <w:b w:val="0"/>
          <w:bCs w:val="0"/>
        </w:rPr>
        <w:t>orresponding</w:t>
      </w:r>
      <w:proofErr w:type="spellEnd"/>
      <w:r w:rsidR="003343D5" w:rsidRPr="00EF4908">
        <w:rPr>
          <w:b w:val="0"/>
          <w:bCs w:val="0"/>
        </w:rPr>
        <w:t xml:space="preserve"> to the CQI loss associated with the mismatch between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3343D5" w:rsidRPr="00EF4908">
        <w:rPr>
          <w:b w:val="0"/>
          <w:bCs w:val="0"/>
        </w:rPr>
        <w:t xml:space="preserve">. The CQI value, e.g., </w:t>
      </w:r>
      <w:r w:rsidR="003343D5" w:rsidRPr="00EF4908">
        <w:rPr>
          <w:b w:val="0"/>
          <w:bCs w:val="0"/>
          <w:i/>
        </w:rPr>
        <w:t>Q</w:t>
      </w:r>
      <w:r w:rsidR="003343D5" w:rsidRPr="00EF4908">
        <w:rPr>
          <w:b w:val="0"/>
          <w:bCs w:val="0"/>
        </w:rPr>
        <w:t xml:space="preserve">, reported by the UE corresponding to a target (nominal) </w:t>
      </w:r>
      <w:r w:rsidR="0058207E" w:rsidRPr="00EF4908">
        <w:rPr>
          <w:b w:val="0"/>
          <w:bCs w:val="0"/>
        </w:rPr>
        <w:t xml:space="preserve">precoding </w:t>
      </w:r>
      <w:r w:rsidR="003343D5" w:rsidRPr="00EF4908">
        <w:rPr>
          <w:b w:val="0"/>
          <w:bCs w:val="0"/>
        </w:rPr>
        <w:t xml:space="preserve">vector </w:t>
      </w:r>
      <w:r w:rsidR="003343D5" w:rsidRPr="00EF4908">
        <w:rPr>
          <w:i/>
          <w:iCs w:val="0"/>
        </w:rPr>
        <w:t>v</w:t>
      </w:r>
      <w:r w:rsidR="003343D5" w:rsidRPr="00EF4908">
        <w:rPr>
          <w:b w:val="0"/>
          <w:bCs w:val="0"/>
        </w:rPr>
        <w:t xml:space="preserve"> computed by the UE can then be adjusted</w:t>
      </w:r>
      <w:r w:rsidR="0058207E" w:rsidRPr="00EF4908">
        <w:rPr>
          <w:b w:val="0"/>
          <w:bCs w:val="0"/>
        </w:rPr>
        <w:t xml:space="preserve"> at the network side based on the</w:t>
      </w:r>
      <w:r w:rsidR="003343D5" w:rsidRPr="00EF4908">
        <w:rPr>
          <w:b w:val="0"/>
          <w:bCs w:val="0"/>
        </w:rPr>
        <w:t xml:space="preserve"> </w:t>
      </w:r>
      <w:r w:rsidR="0058207E" w:rsidRPr="00EF4908">
        <w:rPr>
          <w:b w:val="0"/>
          <w:bCs w:val="0"/>
        </w:rPr>
        <w:t xml:space="preserve">side information </w:t>
      </w:r>
      <w:r w:rsidR="003343D5" w:rsidRPr="00EF4908">
        <w:rPr>
          <w:b w:val="0"/>
          <w:bCs w:val="0"/>
        </w:rPr>
        <w:t xml:space="preserve">to a value </w:t>
      </w:r>
      <w:r w:rsidR="003343D5" w:rsidRPr="00EF4908">
        <w:rPr>
          <w:b w:val="0"/>
          <w:bCs w:val="0"/>
          <w:i/>
        </w:rPr>
        <w:t>Q’</w:t>
      </w:r>
      <w:r w:rsidR="003343D5" w:rsidRPr="00EF4908">
        <w:rPr>
          <w:b w:val="0"/>
          <w:bCs w:val="0"/>
        </w:rPr>
        <w:t xml:space="preserve">, e.g., </w:t>
      </w:r>
      <m:oMath>
        <m:sSup>
          <m:sSupPr>
            <m:ctrlPr>
              <w:rPr>
                <w:rFonts w:ascii="Cambria Math" w:hAnsi="Cambria Math"/>
                <w:b w:val="0"/>
                <w:bCs w:val="0"/>
                <w:i/>
              </w:rPr>
            </m:ctrlPr>
          </m:sSupPr>
          <m:e>
            <m:r>
              <m:rPr>
                <m:sty m:val="bi"/>
              </m:rPr>
              <w:rPr>
                <w:rFonts w:ascii="Cambria Math" w:hAnsi="Cambria Math"/>
              </w:rPr>
              <m:t>Q</m:t>
            </m:r>
          </m:e>
          <m:sup>
            <m:r>
              <m:rPr>
                <m:sty m:val="bi"/>
              </m:rPr>
              <w:rPr>
                <w:rFonts w:ascii="Cambria Math" w:hAnsi="Cambria Math"/>
              </w:rPr>
              <m:t>'</m:t>
            </m:r>
          </m:sup>
        </m:sSup>
        <m:r>
          <m:rPr>
            <m:sty m:val="bi"/>
          </m:rPr>
          <w:rPr>
            <w:rFonts w:ascii="Cambria Math" w:hAnsi="Cambria Math"/>
          </w:rPr>
          <m:t>=Q-</m:t>
        </m:r>
        <m:r>
          <m:rPr>
            <m:sty m:val="b"/>
          </m:rPr>
          <w:rPr>
            <w:rFonts w:ascii="Cambria Math" w:hAnsi="Cambria Math"/>
          </w:rPr>
          <m:t>Δ</m:t>
        </m:r>
        <m:r>
          <m:rPr>
            <m:sty m:val="bi"/>
          </m:rPr>
          <w:rPr>
            <w:rFonts w:ascii="Cambria Math" w:hAnsi="Cambria Math"/>
          </w:rPr>
          <m:t>Q</m:t>
        </m:r>
      </m:oMath>
      <w:r w:rsidR="003343D5" w:rsidRPr="00EF4908">
        <w:rPr>
          <w:b w:val="0"/>
          <w:bCs w:val="0"/>
        </w:rPr>
        <w:t xml:space="preserve">, and hence the </w:t>
      </w:r>
      <w:r w:rsidR="0058207E" w:rsidRPr="00EF4908">
        <w:rPr>
          <w:b w:val="0"/>
          <w:bCs w:val="0"/>
        </w:rPr>
        <w:t xml:space="preserve">CQI value is adjusted in accordance with the </w:t>
      </w:r>
      <w:r w:rsidR="003343D5" w:rsidRPr="00EF4908">
        <w:rPr>
          <w:b w:val="0"/>
          <w:bCs w:val="0"/>
        </w:rPr>
        <w:t>encoder/decoder mismatch.</w:t>
      </w:r>
    </w:p>
    <w:p w14:paraId="4A0FCE8F" w14:textId="168BBF09" w:rsidR="00E047F5" w:rsidRPr="00EF4908" w:rsidRDefault="00B73B65" w:rsidP="00720C6E">
      <w:pPr>
        <w:pStyle w:val="Proposal"/>
      </w:pPr>
      <w:r w:rsidRPr="00EF4908">
        <w:t xml:space="preserve">Consider Option </w:t>
      </w:r>
      <w:r w:rsidR="003343D5" w:rsidRPr="00EF4908">
        <w:t>1b</w:t>
      </w:r>
      <w:r w:rsidRPr="00EF4908">
        <w:t xml:space="preserve"> for CQI reporting, where th</w:t>
      </w:r>
      <w:r w:rsidR="00720C6E" w:rsidRPr="00EF4908">
        <w:t xml:space="preserve">e UE appends side information to the </w:t>
      </w:r>
      <w:r w:rsidRPr="00EF4908">
        <w:t xml:space="preserve">CQI calculated based on the </w:t>
      </w:r>
      <w:r w:rsidR="00463426" w:rsidRPr="00EF4908">
        <w:t>nominal decoder</w:t>
      </w:r>
      <w:r w:rsidRPr="00EF4908">
        <w:t xml:space="preserve">, </w:t>
      </w:r>
      <w:r w:rsidR="00463426" w:rsidRPr="00EF4908">
        <w:t>such that</w:t>
      </w:r>
      <w:r w:rsidRPr="00EF4908">
        <w:t xml:space="preserve"> the side information</w:t>
      </w:r>
      <w:r w:rsidR="00720C6E" w:rsidRPr="00EF4908">
        <w:t xml:space="preserve"> helps quantify the encoder/decoder mismatch</w:t>
      </w:r>
      <w:r w:rsidR="006B2CB4" w:rsidRPr="00EF4908">
        <w:t xml:space="preserve"> to </w:t>
      </w:r>
      <w:r w:rsidR="00463426" w:rsidRPr="00EF4908">
        <w:t>enable more accurate CQI adjustment to</w:t>
      </w:r>
      <w:r w:rsidR="00720C6E" w:rsidRPr="00EF4908">
        <w:t xml:space="preserve"> the actual CQI </w:t>
      </w:r>
      <w:proofErr w:type="gramStart"/>
      <w:r w:rsidR="00720C6E" w:rsidRPr="00EF4908">
        <w:t>value</w:t>
      </w:r>
      <w:proofErr w:type="gramEnd"/>
    </w:p>
    <w:p w14:paraId="5BF4C6DC" w14:textId="1335D2EB" w:rsidR="000562E9" w:rsidRPr="008E69C7" w:rsidRDefault="001B1638" w:rsidP="000562E9">
      <w:pPr>
        <w:pStyle w:val="Heading1"/>
        <w:rPr>
          <w:lang w:val="en-US"/>
        </w:rPr>
      </w:pPr>
      <w:r w:rsidRPr="008E69C7">
        <w:rPr>
          <w:lang w:val="en-US"/>
        </w:rPr>
        <w:lastRenderedPageBreak/>
        <w:t>Data collection</w:t>
      </w:r>
    </w:p>
    <w:p w14:paraId="12E94556" w14:textId="6F8B94C1" w:rsidR="00050F39" w:rsidRPr="008E69C7" w:rsidRDefault="00050F39" w:rsidP="00050F39">
      <w:pPr>
        <w:rPr>
          <w:lang w:eastAsia="zh-CN"/>
        </w:rPr>
      </w:pPr>
      <w:r w:rsidRPr="008E69C7">
        <w:rPr>
          <w:lang w:eastAsia="zh-CN"/>
        </w:rPr>
        <w:t xml:space="preserve">One prerequisite of supporting AI-based CSI feedback compression is the availability of sufficient, relevant dataset points </w:t>
      </w:r>
      <w:r w:rsidR="00FA4F05" w:rsidRPr="008E69C7">
        <w:rPr>
          <w:lang w:eastAsia="zh-CN"/>
        </w:rPr>
        <w:t>to enable model training. Under FDD mode, the CSI-based training dataset points can be collected at the UE side based on received CSI-RS</w:t>
      </w:r>
      <w:r w:rsidR="007F0C8A">
        <w:rPr>
          <w:lang w:eastAsia="zh-CN"/>
        </w:rPr>
        <w:t xml:space="preserve"> symbols at the UE side</w:t>
      </w:r>
      <w:r w:rsidR="00FA4F05" w:rsidRPr="008E69C7">
        <w:rPr>
          <w:lang w:eastAsia="zh-CN"/>
        </w:rPr>
        <w:t xml:space="preserve">, </w:t>
      </w:r>
      <w:r w:rsidR="00B174D4" w:rsidRPr="008E69C7">
        <w:rPr>
          <w:lang w:eastAsia="zh-CN"/>
        </w:rPr>
        <w:t>however the UE may be unable to save the dataset points and create large datasets due to memory and complexity limitations at the UE side. Furthermore, for Type</w:t>
      </w:r>
      <w:r w:rsidR="007F0C8A">
        <w:rPr>
          <w:lang w:eastAsia="zh-CN"/>
        </w:rPr>
        <w:t>-</w:t>
      </w:r>
      <w:r w:rsidR="00B174D4" w:rsidRPr="008E69C7">
        <w:rPr>
          <w:lang w:eastAsia="zh-CN"/>
        </w:rPr>
        <w:t xml:space="preserve">1 training collaboration with network-based training as well as Type 3 training collaboration, the transfer of the dataset to the network may be needed. Given that, signaling the CSI dataset points from the UE to the network may be required for FDD networks under </w:t>
      </w:r>
      <w:r w:rsidR="007F0C8A">
        <w:rPr>
          <w:lang w:eastAsia="zh-CN"/>
        </w:rPr>
        <w:t>network</w:t>
      </w:r>
      <w:r w:rsidR="00B174D4" w:rsidRPr="008E69C7">
        <w:rPr>
          <w:lang w:eastAsia="zh-CN"/>
        </w:rPr>
        <w:t>-based Type</w:t>
      </w:r>
      <w:r w:rsidR="007F0C8A">
        <w:rPr>
          <w:lang w:eastAsia="zh-CN"/>
        </w:rPr>
        <w:t>-</w:t>
      </w:r>
      <w:r w:rsidR="00B174D4" w:rsidRPr="008E69C7">
        <w:rPr>
          <w:lang w:eastAsia="zh-CN"/>
        </w:rPr>
        <w:t>1 training as well as Type</w:t>
      </w:r>
      <w:r w:rsidR="007F0C8A">
        <w:rPr>
          <w:lang w:eastAsia="zh-CN"/>
        </w:rPr>
        <w:t>-</w:t>
      </w:r>
      <w:r w:rsidR="00B174D4" w:rsidRPr="008E69C7">
        <w:rPr>
          <w:lang w:eastAsia="zh-CN"/>
        </w:rPr>
        <w:t>3 training collaboration</w:t>
      </w:r>
      <w:r w:rsidR="00C45756">
        <w:rPr>
          <w:lang w:eastAsia="zh-CN"/>
        </w:rPr>
        <w:t>.</w:t>
      </w:r>
    </w:p>
    <w:p w14:paraId="4CD3BF35" w14:textId="5D3D6523" w:rsidR="00B174D4" w:rsidRPr="008E69C7" w:rsidRDefault="00B174D4" w:rsidP="00B174D4">
      <w:pPr>
        <w:pStyle w:val="Proposal"/>
      </w:pPr>
      <w:r w:rsidRPr="008E69C7">
        <w:t xml:space="preserve">For FDD systems with network-based </w:t>
      </w:r>
      <w:r w:rsidR="007F0C8A">
        <w:t xml:space="preserve">Type-1 </w:t>
      </w:r>
      <w:r w:rsidRPr="008E69C7">
        <w:t xml:space="preserve">model training as well as Type-3 training collaboration, signaling the CSI training data from the UE to the network is </w:t>
      </w:r>
      <w:proofErr w:type="gramStart"/>
      <w:r w:rsidRPr="008E69C7">
        <w:t>needed</w:t>
      </w:r>
      <w:proofErr w:type="gramEnd"/>
    </w:p>
    <w:p w14:paraId="03C13AAE" w14:textId="4067BB55" w:rsidR="000637C0" w:rsidRPr="007F0C8A" w:rsidRDefault="000637C0" w:rsidP="000637C0">
      <w:pPr>
        <w:rPr>
          <w:sz w:val="2"/>
          <w:szCs w:val="2"/>
        </w:rPr>
      </w:pPr>
    </w:p>
    <w:p w14:paraId="053FF4F2" w14:textId="0A1932BE" w:rsidR="005B326C" w:rsidRPr="008E69C7" w:rsidRDefault="005B326C" w:rsidP="005B326C">
      <w:pPr>
        <w:pStyle w:val="Heading2"/>
        <w:numPr>
          <w:ilvl w:val="0"/>
          <w:numId w:val="0"/>
        </w:numPr>
        <w:rPr>
          <w:sz w:val="24"/>
          <w:szCs w:val="28"/>
          <w:lang w:val="en-US"/>
        </w:rPr>
      </w:pPr>
      <w:r w:rsidRPr="008E69C7">
        <w:rPr>
          <w:sz w:val="24"/>
          <w:szCs w:val="28"/>
          <w:lang w:val="en-US"/>
        </w:rPr>
        <w:t>3.1 Training data signaling</w:t>
      </w:r>
    </w:p>
    <w:p w14:paraId="5E97AC45" w14:textId="4A6B6115" w:rsidR="008E69C7" w:rsidRPr="008E69C7" w:rsidRDefault="005B326C" w:rsidP="005B326C">
      <w:pPr>
        <w:rPr>
          <w:lang w:eastAsia="zh-CN"/>
        </w:rPr>
      </w:pPr>
      <w:r w:rsidRPr="008E69C7">
        <w:rPr>
          <w:lang w:eastAsia="zh-CN"/>
        </w:rPr>
        <w:t>Different alternatives exist for data</w:t>
      </w:r>
      <w:r w:rsidR="00940AA2">
        <w:rPr>
          <w:lang w:eastAsia="zh-CN"/>
        </w:rPr>
        <w:t>set</w:t>
      </w:r>
      <w:r w:rsidRPr="008E69C7">
        <w:rPr>
          <w:lang w:eastAsia="zh-CN"/>
        </w:rPr>
        <w:t xml:space="preserve"> signaling between the UE and the network.</w:t>
      </w:r>
      <w:r w:rsidR="008E69C7" w:rsidRPr="008E69C7">
        <w:rPr>
          <w:lang w:eastAsia="zh-CN"/>
        </w:rPr>
        <w:t xml:space="preserve"> In this section, we focus on the different alternatives for signaling the CSI-based training dataset from the UE </w:t>
      </w:r>
      <w:r w:rsidR="00495D99">
        <w:rPr>
          <w:lang w:eastAsia="zh-CN"/>
        </w:rPr>
        <w:t xml:space="preserve">side </w:t>
      </w:r>
      <w:r w:rsidR="008E69C7" w:rsidRPr="008E69C7">
        <w:rPr>
          <w:lang w:eastAsia="zh-CN"/>
        </w:rPr>
        <w:t>to the network</w:t>
      </w:r>
      <w:r w:rsidR="00495D99">
        <w:rPr>
          <w:lang w:eastAsia="zh-CN"/>
        </w:rPr>
        <w:t xml:space="preserve"> side</w:t>
      </w:r>
      <w:r w:rsidR="008E69C7" w:rsidRPr="008E69C7">
        <w:rPr>
          <w:lang w:eastAsia="zh-CN"/>
        </w:rPr>
        <w:t>, as follows:</w:t>
      </w:r>
    </w:p>
    <w:p w14:paraId="79B97053" w14:textId="58D6B350" w:rsidR="008E69C7" w:rsidRDefault="008E69C7">
      <w:pPr>
        <w:pStyle w:val="ListParagraph"/>
        <w:numPr>
          <w:ilvl w:val="0"/>
          <w:numId w:val="17"/>
        </w:numPr>
        <w:rPr>
          <w:lang w:eastAsia="zh-CN"/>
        </w:rPr>
      </w:pPr>
      <w:r w:rsidRPr="00DD546A">
        <w:rPr>
          <w:b/>
          <w:bCs/>
          <w:lang w:eastAsia="zh-CN"/>
        </w:rPr>
        <w:t>Alt1.</w:t>
      </w:r>
      <w:r w:rsidRPr="008E69C7">
        <w:rPr>
          <w:lang w:eastAsia="zh-CN"/>
        </w:rPr>
        <w:t xml:space="preserve"> </w:t>
      </w:r>
      <w:r w:rsidRPr="00495D99">
        <w:rPr>
          <w:i/>
          <w:iCs w:val="0"/>
          <w:lang w:eastAsia="zh-CN"/>
        </w:rPr>
        <w:t>Proprietary signaling.</w:t>
      </w:r>
      <w:r w:rsidRPr="008E69C7">
        <w:rPr>
          <w:lang w:eastAsia="zh-CN"/>
        </w:rPr>
        <w:t xml:space="preserve"> The </w:t>
      </w:r>
      <w:r w:rsidR="0075229D">
        <w:rPr>
          <w:lang w:eastAsia="zh-CN"/>
        </w:rPr>
        <w:t>CSI</w:t>
      </w:r>
      <w:r w:rsidR="00495D99">
        <w:rPr>
          <w:lang w:eastAsia="zh-CN"/>
        </w:rPr>
        <w:t xml:space="preserve"> </w:t>
      </w:r>
      <w:r w:rsidRPr="008E69C7">
        <w:rPr>
          <w:lang w:eastAsia="zh-CN"/>
        </w:rPr>
        <w:t xml:space="preserve">dataset is transferred </w:t>
      </w:r>
      <w:r>
        <w:rPr>
          <w:lang w:eastAsia="zh-CN"/>
        </w:rPr>
        <w:t>without specification impact using non-3GPP technologies</w:t>
      </w:r>
      <w:r w:rsidR="00C45756">
        <w:rPr>
          <w:lang w:eastAsia="zh-CN"/>
        </w:rPr>
        <w:t>.</w:t>
      </w:r>
    </w:p>
    <w:p w14:paraId="4CC5C83A" w14:textId="3FA9E000" w:rsidR="008E69C7" w:rsidRDefault="008E69C7">
      <w:pPr>
        <w:pStyle w:val="ListParagraph"/>
        <w:numPr>
          <w:ilvl w:val="0"/>
          <w:numId w:val="17"/>
        </w:numPr>
        <w:rPr>
          <w:lang w:eastAsia="zh-CN"/>
        </w:rPr>
      </w:pPr>
      <w:r w:rsidRPr="00DD546A">
        <w:rPr>
          <w:b/>
          <w:bCs/>
          <w:lang w:eastAsia="zh-CN"/>
        </w:rPr>
        <w:t>Alt2.</w:t>
      </w:r>
      <w:r>
        <w:rPr>
          <w:lang w:eastAsia="zh-CN"/>
        </w:rPr>
        <w:t xml:space="preserve"> </w:t>
      </w:r>
      <w:r w:rsidRPr="00495D99">
        <w:rPr>
          <w:i/>
          <w:iCs w:val="0"/>
          <w:lang w:eastAsia="zh-CN"/>
        </w:rPr>
        <w:t>Legacy CSI</w:t>
      </w:r>
      <w:r w:rsidR="0075229D" w:rsidRPr="00495D99">
        <w:rPr>
          <w:i/>
          <w:iCs w:val="0"/>
          <w:lang w:eastAsia="zh-CN"/>
        </w:rPr>
        <w:t>-dataset</w:t>
      </w:r>
      <w:r w:rsidRPr="00495D99">
        <w:rPr>
          <w:i/>
          <w:iCs w:val="0"/>
          <w:lang w:eastAsia="zh-CN"/>
        </w:rPr>
        <w:t xml:space="preserve"> feedback.</w:t>
      </w:r>
      <w:r>
        <w:rPr>
          <w:lang w:eastAsia="zh-CN"/>
        </w:rPr>
        <w:t xml:space="preserve"> The </w:t>
      </w:r>
      <w:r w:rsidRPr="008E69C7">
        <w:rPr>
          <w:lang w:eastAsia="zh-CN"/>
        </w:rPr>
        <w:t xml:space="preserve">training dataset is </w:t>
      </w:r>
      <w:r>
        <w:rPr>
          <w:lang w:eastAsia="zh-CN"/>
        </w:rPr>
        <w:t>inferred from a collection of CSI feedback occasions based on legacy NR codebook</w:t>
      </w:r>
      <w:r w:rsidR="00495D99">
        <w:rPr>
          <w:lang w:eastAsia="zh-CN"/>
        </w:rPr>
        <w:t>-based CSI reporting</w:t>
      </w:r>
      <w:r w:rsidR="00C45756">
        <w:rPr>
          <w:lang w:eastAsia="zh-CN"/>
        </w:rPr>
        <w:t>.</w:t>
      </w:r>
    </w:p>
    <w:p w14:paraId="3A38B5D5" w14:textId="5D13E72F" w:rsidR="00494EFD" w:rsidRDefault="008E69C7">
      <w:pPr>
        <w:pStyle w:val="ListParagraph"/>
        <w:numPr>
          <w:ilvl w:val="0"/>
          <w:numId w:val="17"/>
        </w:numPr>
        <w:rPr>
          <w:lang w:eastAsia="zh-CN"/>
        </w:rPr>
      </w:pPr>
      <w:r w:rsidRPr="00DD546A">
        <w:rPr>
          <w:b/>
          <w:bCs/>
          <w:lang w:eastAsia="zh-CN"/>
        </w:rPr>
        <w:t>Alt3.</w:t>
      </w:r>
      <w:r>
        <w:rPr>
          <w:lang w:eastAsia="zh-CN"/>
        </w:rPr>
        <w:t xml:space="preserve"> </w:t>
      </w:r>
      <w:r w:rsidRPr="008E69C7">
        <w:rPr>
          <w:lang w:eastAsia="zh-CN"/>
        </w:rPr>
        <w:t xml:space="preserve"> </w:t>
      </w:r>
      <w:r w:rsidRPr="00495D99">
        <w:rPr>
          <w:i/>
          <w:iCs w:val="0"/>
          <w:lang w:eastAsia="zh-CN"/>
        </w:rPr>
        <w:t>Explicit CSI</w:t>
      </w:r>
      <w:r w:rsidR="00495D99">
        <w:rPr>
          <w:i/>
          <w:iCs w:val="0"/>
          <w:lang w:eastAsia="zh-CN"/>
        </w:rPr>
        <w:t xml:space="preserve"> </w:t>
      </w:r>
      <w:r w:rsidR="0075229D" w:rsidRPr="00495D99">
        <w:rPr>
          <w:i/>
          <w:iCs w:val="0"/>
          <w:lang w:eastAsia="zh-CN"/>
        </w:rPr>
        <w:t>dataset</w:t>
      </w:r>
      <w:r w:rsidRPr="00495D99">
        <w:rPr>
          <w:i/>
          <w:iCs w:val="0"/>
          <w:lang w:eastAsia="zh-CN"/>
        </w:rPr>
        <w:t xml:space="preserve"> feedback.</w:t>
      </w:r>
      <w:r>
        <w:rPr>
          <w:lang w:eastAsia="zh-CN"/>
        </w:rPr>
        <w:t xml:space="preserve"> The training dataset is signaled via </w:t>
      </w:r>
      <w:r w:rsidR="00494EFD">
        <w:rPr>
          <w:lang w:eastAsia="zh-CN"/>
        </w:rPr>
        <w:t xml:space="preserve">enhanced </w:t>
      </w:r>
      <w:r>
        <w:rPr>
          <w:lang w:eastAsia="zh-CN"/>
        </w:rPr>
        <w:t>3GPP-based dedicated signaling over UL channel</w:t>
      </w:r>
      <w:r w:rsidR="00495D99">
        <w:rPr>
          <w:lang w:eastAsia="zh-CN"/>
        </w:rPr>
        <w:t>(s)</w:t>
      </w:r>
      <w:r w:rsidR="00C45756">
        <w:rPr>
          <w:lang w:eastAsia="zh-CN"/>
        </w:rPr>
        <w:t>.</w:t>
      </w:r>
    </w:p>
    <w:p w14:paraId="3B561A88" w14:textId="03126068" w:rsidR="00D03C6E" w:rsidRDefault="00270AC2" w:rsidP="00494EFD">
      <w:r w:rsidRPr="00494EFD">
        <w:rPr>
          <w:bCs/>
        </w:rPr>
        <w:t xml:space="preserve">Note that more than one technique for training dataset signaling may be needed based on the requirements on the dataset size and the latency. For instance, </w:t>
      </w:r>
      <w:r w:rsidR="00347983" w:rsidRPr="00494EFD">
        <w:rPr>
          <w:bCs/>
        </w:rPr>
        <w:t>Alt</w:t>
      </w:r>
      <w:r w:rsidR="00347983">
        <w:rPr>
          <w:bCs/>
        </w:rPr>
        <w:t>1 (</w:t>
      </w:r>
      <w:r w:rsidRPr="00494EFD">
        <w:rPr>
          <w:bCs/>
        </w:rPr>
        <w:t>proprietary signaling</w:t>
      </w:r>
      <w:r w:rsidR="00347983">
        <w:rPr>
          <w:bCs/>
        </w:rPr>
        <w:t>)</w:t>
      </w:r>
      <w:r w:rsidRPr="00494EFD">
        <w:rPr>
          <w:bCs/>
        </w:rPr>
        <w:t xml:space="preserve"> of the training dataset may be more reasonable for initial training phases, however it may not be suitable for </w:t>
      </w:r>
      <w:r w:rsidR="00984063">
        <w:rPr>
          <w:bCs/>
        </w:rPr>
        <w:t xml:space="preserve">other stages of the </w:t>
      </w:r>
      <w:r w:rsidR="00984063" w:rsidRPr="00494EFD">
        <w:rPr>
          <w:bCs/>
        </w:rPr>
        <w:t>LCM</w:t>
      </w:r>
      <w:r w:rsidR="00984063">
        <w:rPr>
          <w:bCs/>
        </w:rPr>
        <w:t>, e.g., model adaptation</w:t>
      </w:r>
      <w:r w:rsidR="00495D99">
        <w:rPr>
          <w:bCs/>
        </w:rPr>
        <w:t>/</w:t>
      </w:r>
      <w:r w:rsidR="00984063">
        <w:rPr>
          <w:bCs/>
        </w:rPr>
        <w:t>update</w:t>
      </w:r>
      <w:r w:rsidR="00984063" w:rsidRPr="00494EFD">
        <w:rPr>
          <w:bCs/>
        </w:rPr>
        <w:t xml:space="preserve"> </w:t>
      </w:r>
      <w:r w:rsidRPr="00494EFD">
        <w:rPr>
          <w:bCs/>
        </w:rPr>
        <w:t xml:space="preserve">due to latency requirements which may be </w:t>
      </w:r>
      <w:r w:rsidR="00494EFD">
        <w:rPr>
          <w:bCs/>
        </w:rPr>
        <w:t>im</w:t>
      </w:r>
      <w:r w:rsidRPr="00494EFD">
        <w:rPr>
          <w:bCs/>
        </w:rPr>
        <w:t>possible to meet using proprietary signaling. Alt</w:t>
      </w:r>
      <w:r w:rsidR="00D42D87" w:rsidRPr="00494EFD">
        <w:rPr>
          <w:bCs/>
        </w:rPr>
        <w:t>2</w:t>
      </w:r>
      <w:r w:rsidR="00494EFD">
        <w:rPr>
          <w:bCs/>
        </w:rPr>
        <w:t>, on the other hand,</w:t>
      </w:r>
      <w:r w:rsidR="00D42D87" w:rsidRPr="00494EFD">
        <w:rPr>
          <w:bCs/>
        </w:rPr>
        <w:t xml:space="preserve"> can help provide training dataset without additional specification impact,</w:t>
      </w:r>
      <w:r w:rsidR="00494EFD">
        <w:rPr>
          <w:bCs/>
        </w:rPr>
        <w:t xml:space="preserve"> however the data resolution </w:t>
      </w:r>
      <w:r w:rsidR="00D42D87" w:rsidRPr="00494EFD">
        <w:rPr>
          <w:bCs/>
        </w:rPr>
        <w:t>based on legacy codebook</w:t>
      </w:r>
      <w:r w:rsidR="00495D99">
        <w:rPr>
          <w:bCs/>
        </w:rPr>
        <w:t>-based CSI reporting</w:t>
      </w:r>
      <w:r w:rsidR="00D42D87" w:rsidRPr="00494EFD">
        <w:rPr>
          <w:bCs/>
        </w:rPr>
        <w:t xml:space="preserve"> may be insufficient to build/train AI models with good </w:t>
      </w:r>
      <w:r w:rsidR="00494EFD">
        <w:rPr>
          <w:bCs/>
        </w:rPr>
        <w:t>performance, and can only be used as auxiliary/side information for acquisition of large-scale channel parameters that are less sensitive to the CSI feedback resolution, e.g., statistical channel delay and/or Doppler characteristics. Alt3 can be supported as part of</w:t>
      </w:r>
      <w:r w:rsidR="00495D99">
        <w:rPr>
          <w:bCs/>
        </w:rPr>
        <w:t xml:space="preserve"> the</w:t>
      </w:r>
      <w:r w:rsidR="00494EFD">
        <w:rPr>
          <w:bCs/>
        </w:rPr>
        <w:t xml:space="preserve"> LCM of the AI model as part of dataset update and/or validation. </w:t>
      </w:r>
      <w:proofErr w:type="gramStart"/>
      <w:r w:rsidR="00494EFD" w:rsidRPr="008E69C7">
        <w:t>Similar to</w:t>
      </w:r>
      <w:proofErr w:type="gramEnd"/>
      <w:r w:rsidR="00494EFD" w:rsidRPr="008E69C7">
        <w:t xml:space="preserve"> AP CSI reporting over PUSCH under DCI format 0_2, </w:t>
      </w:r>
      <w:r w:rsidR="00494EFD">
        <w:t>the training dataset can be carried over a</w:t>
      </w:r>
      <w:r w:rsidR="00495D99">
        <w:t xml:space="preserve"> </w:t>
      </w:r>
      <w:r w:rsidR="00494EFD" w:rsidRPr="008E69C7">
        <w:t xml:space="preserve">PUSCH that </w:t>
      </w:r>
      <w:r w:rsidR="00D03C6E">
        <w:t xml:space="preserve">is dedicated for training data feedback, i.e., </w:t>
      </w:r>
      <w:r w:rsidR="00494EFD" w:rsidRPr="008E69C7">
        <w:t xml:space="preserve">carries no </w:t>
      </w:r>
      <w:r w:rsidR="00494EFD">
        <w:t xml:space="preserve">UL </w:t>
      </w:r>
      <w:r w:rsidR="00494EFD" w:rsidRPr="008E69C7">
        <w:t>data</w:t>
      </w:r>
      <w:r w:rsidR="00D03C6E">
        <w:t xml:space="preserve">, which </w:t>
      </w:r>
      <w:r w:rsidR="00494EFD" w:rsidRPr="008E69C7">
        <w:t xml:space="preserve">can be supported </w:t>
      </w:r>
      <w:r w:rsidR="00D03C6E">
        <w:t xml:space="preserve">during periods of </w:t>
      </w:r>
      <w:r w:rsidR="00494EFD" w:rsidRPr="008E69C7">
        <w:t>low network load</w:t>
      </w:r>
      <w:r w:rsidR="00D03C6E">
        <w:t xml:space="preserve">. </w:t>
      </w:r>
    </w:p>
    <w:p w14:paraId="43AC3D8D" w14:textId="275E0F9D" w:rsidR="009B668E" w:rsidRDefault="009B668E" w:rsidP="00DD546A">
      <w:pPr>
        <w:pStyle w:val="Proposal"/>
      </w:pPr>
      <w:bookmarkStart w:id="20" w:name="_Toc127529466"/>
      <w:r>
        <w:t>Evaluate schemes related to transfer of CSI</w:t>
      </w:r>
      <w:r w:rsidR="00495D99">
        <w:rPr>
          <w:lang w:eastAsia="zh-CN"/>
        </w:rPr>
        <w:t xml:space="preserve"> </w:t>
      </w:r>
      <w:r>
        <w:rPr>
          <w:lang w:eastAsia="zh-CN"/>
        </w:rPr>
        <w:t>dataset</w:t>
      </w:r>
      <w:r>
        <w:t xml:space="preserve"> for different stages of the </w:t>
      </w:r>
      <w:proofErr w:type="gramStart"/>
      <w:r>
        <w:t>LCM</w:t>
      </w:r>
      <w:bookmarkEnd w:id="20"/>
      <w:proofErr w:type="gramEnd"/>
    </w:p>
    <w:p w14:paraId="101C79FF" w14:textId="7CAA728A" w:rsidR="00D03C6E" w:rsidRDefault="000F0AB1" w:rsidP="00D03C6E">
      <w:pPr>
        <w:pStyle w:val="Proposal"/>
      </w:pPr>
      <w:r>
        <w:t>E</w:t>
      </w:r>
      <w:r w:rsidR="00D03C6E">
        <w:t xml:space="preserve">valuate the following </w:t>
      </w:r>
      <w:r>
        <w:t xml:space="preserve">CSI </w:t>
      </w:r>
      <w:r w:rsidR="00D03C6E">
        <w:t>training data signaling techniques:</w:t>
      </w:r>
    </w:p>
    <w:p w14:paraId="2A4A931B" w14:textId="77777777" w:rsidR="00D03C6E" w:rsidRDefault="00D03C6E">
      <w:pPr>
        <w:pStyle w:val="Proposal"/>
        <w:numPr>
          <w:ilvl w:val="0"/>
          <w:numId w:val="19"/>
        </w:numPr>
      </w:pPr>
      <w:r w:rsidRPr="008E69C7">
        <w:rPr>
          <w:lang w:eastAsia="zh-CN"/>
        </w:rPr>
        <w:t>Alt1. Proprietary signaling</w:t>
      </w:r>
      <w:r>
        <w:rPr>
          <w:lang w:eastAsia="zh-CN"/>
        </w:rPr>
        <w:t xml:space="preserve"> via non-3GPP </w:t>
      </w:r>
      <w:proofErr w:type="gramStart"/>
      <w:r>
        <w:rPr>
          <w:lang w:eastAsia="zh-CN"/>
        </w:rPr>
        <w:t>techniques</w:t>
      </w:r>
      <w:proofErr w:type="gramEnd"/>
    </w:p>
    <w:p w14:paraId="1F15DCB5" w14:textId="22294687" w:rsidR="00D03C6E" w:rsidRDefault="00D03C6E">
      <w:pPr>
        <w:pStyle w:val="Proposal"/>
        <w:numPr>
          <w:ilvl w:val="0"/>
          <w:numId w:val="19"/>
        </w:numPr>
      </w:pPr>
      <w:r>
        <w:rPr>
          <w:lang w:eastAsia="zh-CN"/>
        </w:rPr>
        <w:t>Alt2. Legacy CSI</w:t>
      </w:r>
      <w:r w:rsidR="00495D99">
        <w:rPr>
          <w:lang w:eastAsia="zh-CN"/>
        </w:rPr>
        <w:t xml:space="preserve"> </w:t>
      </w:r>
      <w:r w:rsidR="0004481D" w:rsidRPr="008E69C7">
        <w:rPr>
          <w:lang w:eastAsia="zh-CN"/>
        </w:rPr>
        <w:t>dataset</w:t>
      </w:r>
      <w:r>
        <w:rPr>
          <w:lang w:eastAsia="zh-CN"/>
        </w:rPr>
        <w:t xml:space="preserve"> feedback where the NR codebook-based CSI is utilized as CSI training </w:t>
      </w:r>
      <w:proofErr w:type="gramStart"/>
      <w:r>
        <w:rPr>
          <w:lang w:eastAsia="zh-CN"/>
        </w:rPr>
        <w:t>data</w:t>
      </w:r>
      <w:proofErr w:type="gramEnd"/>
    </w:p>
    <w:p w14:paraId="431DAE2E" w14:textId="01CE2820" w:rsidR="00D03C6E" w:rsidRPr="008E69C7" w:rsidRDefault="00D03C6E">
      <w:pPr>
        <w:pStyle w:val="Proposal"/>
        <w:numPr>
          <w:ilvl w:val="0"/>
          <w:numId w:val="19"/>
        </w:numPr>
      </w:pPr>
      <w:r>
        <w:rPr>
          <w:lang w:eastAsia="zh-CN"/>
        </w:rPr>
        <w:t>Alt3. Explicit CSI</w:t>
      </w:r>
      <w:r w:rsidR="0004481D">
        <w:rPr>
          <w:lang w:eastAsia="zh-CN"/>
        </w:rPr>
        <w:t>-</w:t>
      </w:r>
      <w:r w:rsidR="0004481D" w:rsidRPr="008E69C7">
        <w:rPr>
          <w:lang w:eastAsia="zh-CN"/>
        </w:rPr>
        <w:t>dataset</w:t>
      </w:r>
      <w:r>
        <w:rPr>
          <w:lang w:eastAsia="zh-CN"/>
        </w:rPr>
        <w:t xml:space="preserve"> feedback via enhanced 3GPP-based signaling of the CSI training </w:t>
      </w:r>
      <w:proofErr w:type="gramStart"/>
      <w:r>
        <w:rPr>
          <w:lang w:eastAsia="zh-CN"/>
        </w:rPr>
        <w:t>data</w:t>
      </w:r>
      <w:proofErr w:type="gramEnd"/>
    </w:p>
    <w:p w14:paraId="701399F3" w14:textId="77777777" w:rsidR="00D03C6E" w:rsidRPr="00DD546A" w:rsidRDefault="00D03C6E" w:rsidP="00494EFD">
      <w:pPr>
        <w:rPr>
          <w:sz w:val="2"/>
          <w:szCs w:val="2"/>
        </w:rPr>
      </w:pPr>
    </w:p>
    <w:p w14:paraId="47A0FB08" w14:textId="039AC6CC" w:rsidR="001B1638" w:rsidRPr="008E69C7" w:rsidRDefault="001B1638" w:rsidP="001B1638">
      <w:pPr>
        <w:pStyle w:val="Heading2"/>
        <w:numPr>
          <w:ilvl w:val="0"/>
          <w:numId w:val="0"/>
        </w:numPr>
        <w:rPr>
          <w:sz w:val="24"/>
          <w:szCs w:val="28"/>
          <w:lang w:val="en-US"/>
        </w:rPr>
      </w:pPr>
      <w:r w:rsidRPr="008E69C7">
        <w:rPr>
          <w:sz w:val="24"/>
          <w:szCs w:val="28"/>
          <w:lang w:val="en-US"/>
        </w:rPr>
        <w:t>3.2 Training data format</w:t>
      </w:r>
    </w:p>
    <w:p w14:paraId="1159CEF6" w14:textId="3FC3B4D6" w:rsidR="00494EFD" w:rsidRPr="008E69C7" w:rsidRDefault="00BA5910" w:rsidP="00C67E83">
      <w:pPr>
        <w:rPr>
          <w:sz w:val="8"/>
          <w:szCs w:val="8"/>
        </w:rPr>
      </w:pPr>
      <w:r w:rsidRPr="008E69C7">
        <w:t xml:space="preserve">One important aspect of training data signaling is the format </w:t>
      </w:r>
      <w:r w:rsidR="00821150">
        <w:t>in which</w:t>
      </w:r>
      <w:r w:rsidRPr="008E69C7">
        <w:t xml:space="preserve"> the training dataset points</w:t>
      </w:r>
      <w:r w:rsidR="00821150">
        <w:t xml:space="preserve"> are signaled</w:t>
      </w:r>
      <w:r w:rsidR="00D03C6E">
        <w:t xml:space="preserve">, which </w:t>
      </w:r>
      <w:r w:rsidR="00821150">
        <w:t xml:space="preserve">also has some correspondence with </w:t>
      </w:r>
      <w:r w:rsidR="00D03C6E">
        <w:t>the</w:t>
      </w:r>
      <w:r w:rsidR="00821150">
        <w:t xml:space="preserve"> format of the</w:t>
      </w:r>
      <w:r w:rsidR="00D03C6E">
        <w:t xml:space="preserve"> input </w:t>
      </w:r>
      <w:r w:rsidR="00821150">
        <w:t>to</w:t>
      </w:r>
      <w:r w:rsidR="00D03C6E">
        <w:t xml:space="preserve"> the AI model. </w:t>
      </w:r>
      <w:r w:rsidR="00C67E83">
        <w:t>The following alternatives are provided for CSI data format:</w:t>
      </w:r>
    </w:p>
    <w:p w14:paraId="781B67A3" w14:textId="5F98CEDD" w:rsidR="00494EFD" w:rsidRDefault="00494EFD">
      <w:pPr>
        <w:pStyle w:val="ListParagraph"/>
        <w:numPr>
          <w:ilvl w:val="0"/>
          <w:numId w:val="17"/>
        </w:numPr>
        <w:rPr>
          <w:lang w:eastAsia="zh-CN"/>
        </w:rPr>
      </w:pPr>
      <w:r w:rsidRPr="00DD546A">
        <w:rPr>
          <w:b/>
          <w:bCs/>
          <w:lang w:eastAsia="zh-CN"/>
        </w:rPr>
        <w:lastRenderedPageBreak/>
        <w:t>Alt</w:t>
      </w:r>
      <w:r w:rsidR="00C67E83" w:rsidRPr="00DD546A">
        <w:rPr>
          <w:b/>
          <w:bCs/>
          <w:lang w:eastAsia="zh-CN"/>
        </w:rPr>
        <w:t>-A</w:t>
      </w:r>
      <w:r w:rsidRPr="00DD546A">
        <w:rPr>
          <w:b/>
          <w:bCs/>
          <w:lang w:eastAsia="zh-CN"/>
        </w:rPr>
        <w:t>.</w:t>
      </w:r>
      <w:r w:rsidR="00C67E83">
        <w:rPr>
          <w:lang w:eastAsia="zh-CN"/>
        </w:rPr>
        <w:t xml:space="preserve"> </w:t>
      </w:r>
      <w:r w:rsidRPr="00495D99">
        <w:rPr>
          <w:i/>
          <w:iCs w:val="0"/>
          <w:lang w:eastAsia="zh-CN"/>
        </w:rPr>
        <w:t xml:space="preserve">Legacy </w:t>
      </w:r>
      <w:r w:rsidR="00C67E83" w:rsidRPr="00495D99">
        <w:rPr>
          <w:i/>
          <w:iCs w:val="0"/>
          <w:lang w:eastAsia="zh-CN"/>
        </w:rPr>
        <w:t>codebook-based dataset points</w:t>
      </w:r>
      <w:r w:rsidRPr="00495D99">
        <w:rPr>
          <w:i/>
          <w:iCs w:val="0"/>
          <w:lang w:eastAsia="zh-CN"/>
        </w:rPr>
        <w:t>.</w:t>
      </w:r>
      <w:r>
        <w:rPr>
          <w:lang w:eastAsia="zh-CN"/>
        </w:rPr>
        <w:t xml:space="preserve"> The </w:t>
      </w:r>
      <w:r w:rsidRPr="008E69C7">
        <w:rPr>
          <w:lang w:eastAsia="zh-CN"/>
        </w:rPr>
        <w:t xml:space="preserve">training dataset is </w:t>
      </w:r>
      <w:r w:rsidR="00821150">
        <w:rPr>
          <w:lang w:eastAsia="zh-CN"/>
        </w:rPr>
        <w:t xml:space="preserve">in a form of </w:t>
      </w:r>
      <w:r>
        <w:rPr>
          <w:lang w:eastAsia="zh-CN"/>
        </w:rPr>
        <w:t>a collection of</w:t>
      </w:r>
      <w:r w:rsidR="00821150">
        <w:rPr>
          <w:lang w:eastAsia="zh-CN"/>
        </w:rPr>
        <w:t xml:space="preserve"> codebook-based</w:t>
      </w:r>
      <w:r>
        <w:rPr>
          <w:lang w:eastAsia="zh-CN"/>
        </w:rPr>
        <w:t xml:space="preserve"> CSI feedback occasions </w:t>
      </w:r>
      <w:r w:rsidR="00821150">
        <w:rPr>
          <w:lang w:eastAsia="zh-CN"/>
        </w:rPr>
        <w:t>corresponding to</w:t>
      </w:r>
      <w:r>
        <w:rPr>
          <w:lang w:eastAsia="zh-CN"/>
        </w:rPr>
        <w:t xml:space="preserve"> legacy NR codebook types</w:t>
      </w:r>
      <w:r w:rsidR="00C45756">
        <w:rPr>
          <w:lang w:eastAsia="zh-CN"/>
        </w:rPr>
        <w:t>.</w:t>
      </w:r>
    </w:p>
    <w:p w14:paraId="6367812C" w14:textId="0444D77F" w:rsidR="00494EFD" w:rsidRPr="00C67E83" w:rsidRDefault="00C67E83">
      <w:pPr>
        <w:pStyle w:val="ListParagraph"/>
        <w:numPr>
          <w:ilvl w:val="0"/>
          <w:numId w:val="17"/>
        </w:numPr>
        <w:rPr>
          <w:lang w:eastAsia="zh-CN"/>
        </w:rPr>
      </w:pPr>
      <w:r w:rsidRPr="00DD546A">
        <w:rPr>
          <w:b/>
          <w:bCs/>
          <w:lang w:eastAsia="zh-CN"/>
        </w:rPr>
        <w:t>A</w:t>
      </w:r>
      <w:r w:rsidR="00494EFD" w:rsidRPr="00DD546A">
        <w:rPr>
          <w:b/>
          <w:bCs/>
          <w:lang w:eastAsia="zh-CN"/>
        </w:rPr>
        <w:t>lt</w:t>
      </w:r>
      <w:r w:rsidRPr="00DD546A">
        <w:rPr>
          <w:b/>
          <w:bCs/>
          <w:lang w:eastAsia="zh-CN"/>
        </w:rPr>
        <w:t>-B</w:t>
      </w:r>
      <w:r w:rsidR="00494EFD" w:rsidRPr="00DD546A">
        <w:rPr>
          <w:b/>
          <w:bCs/>
          <w:lang w:eastAsia="zh-CN"/>
        </w:rPr>
        <w:t>.</w:t>
      </w:r>
      <w:r w:rsidR="00494EFD">
        <w:rPr>
          <w:lang w:eastAsia="zh-CN"/>
        </w:rPr>
        <w:t xml:space="preserve"> </w:t>
      </w:r>
      <w:r w:rsidR="00494EFD" w:rsidRPr="00495D99">
        <w:rPr>
          <w:i/>
          <w:iCs w:val="0"/>
          <w:lang w:eastAsia="zh-CN"/>
        </w:rPr>
        <w:t xml:space="preserve">High-resolution codebook-based </w:t>
      </w:r>
      <w:r w:rsidRPr="00495D99">
        <w:rPr>
          <w:i/>
          <w:iCs w:val="0"/>
          <w:lang w:eastAsia="zh-CN"/>
        </w:rPr>
        <w:t>dataset points</w:t>
      </w:r>
      <w:r w:rsidR="00494EFD" w:rsidRPr="00495D99">
        <w:rPr>
          <w:i/>
          <w:iCs w:val="0"/>
          <w:lang w:eastAsia="zh-CN"/>
        </w:rPr>
        <w:t>.</w:t>
      </w:r>
      <w:r w:rsidR="00494EFD">
        <w:rPr>
          <w:lang w:eastAsia="zh-CN"/>
        </w:rPr>
        <w:t xml:space="preserve"> The training dataset corresponds to codebook-based CSI feedback</w:t>
      </w:r>
      <w:r w:rsidR="00821150">
        <w:rPr>
          <w:lang w:eastAsia="zh-CN"/>
        </w:rPr>
        <w:t xml:space="preserve"> information</w:t>
      </w:r>
      <w:r w:rsidR="00494EFD">
        <w:rPr>
          <w:lang w:eastAsia="zh-CN"/>
        </w:rPr>
        <w:t xml:space="preserve"> with </w:t>
      </w:r>
      <w:r>
        <w:rPr>
          <w:lang w:eastAsia="zh-CN"/>
        </w:rPr>
        <w:t>improved resolution</w:t>
      </w:r>
      <w:r w:rsidR="00494EFD">
        <w:rPr>
          <w:lang w:eastAsia="zh-CN"/>
        </w:rPr>
        <w:t>, e.g.,</w:t>
      </w:r>
      <w:r>
        <w:rPr>
          <w:lang w:eastAsia="zh-CN"/>
        </w:rPr>
        <w:t xml:space="preserve"> a variant of</w:t>
      </w:r>
      <w:r w:rsidR="00494EFD">
        <w:rPr>
          <w:lang w:eastAsia="zh-CN"/>
        </w:rPr>
        <w:t xml:space="preserve"> </w:t>
      </w:r>
      <w:r w:rsidR="00494EFD" w:rsidRPr="00C67E83">
        <w:rPr>
          <w:bCs/>
          <w:lang w:eastAsia="zh-CN"/>
        </w:rPr>
        <w:t xml:space="preserve">Rel-16 </w:t>
      </w:r>
      <w:proofErr w:type="spellStart"/>
      <w:r w:rsidR="00494EFD" w:rsidRPr="00C67E83">
        <w:rPr>
          <w:bCs/>
          <w:lang w:eastAsia="zh-CN"/>
        </w:rPr>
        <w:t>eType</w:t>
      </w:r>
      <w:proofErr w:type="spellEnd"/>
      <w:r w:rsidR="00494EFD" w:rsidRPr="00C67E83">
        <w:rPr>
          <w:bCs/>
          <w:lang w:eastAsia="zh-CN"/>
        </w:rPr>
        <w:t>-II codebook with new/larger parameter values to achieve higher resolution of the CSI dataset labels, e.g.,</w:t>
      </w:r>
      <w:r w:rsidR="00821150">
        <w:rPr>
          <w:bCs/>
          <w:lang w:eastAsia="zh-CN"/>
        </w:rPr>
        <w:t xml:space="preserve"> larger values of</w:t>
      </w:r>
      <w:r w:rsidR="00494EFD" w:rsidRPr="00C67E83">
        <w:rPr>
          <w:bCs/>
          <w:i/>
          <w:lang w:eastAsia="zh-CN"/>
        </w:rPr>
        <w:t xml:space="preserve"> L</w:t>
      </w:r>
      <w:r w:rsidR="00494EFD"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00494EFD" w:rsidRPr="00C67E83">
        <w:rPr>
          <w:bCs/>
          <w:lang w:eastAsia="zh-CN"/>
        </w:rPr>
        <w:t xml:space="preserve">, </w:t>
      </w:r>
      <m:oMath>
        <m:r>
          <w:rPr>
            <w:rFonts w:ascii="Cambria Math" w:hAnsi="Cambria Math"/>
          </w:rPr>
          <m:t>β</m:t>
        </m:r>
      </m:oMath>
      <w:r w:rsidR="00494EFD" w:rsidRPr="00C67E83">
        <w:rPr>
          <w:bCs/>
          <w:lang w:eastAsia="zh-CN"/>
        </w:rPr>
        <w:t>,</w:t>
      </w:r>
      <w:r w:rsidR="00494EFD" w:rsidRPr="00C67E83">
        <w:rPr>
          <w:bCs/>
        </w:rPr>
        <w:t xml:space="preserve"> amplitude and phase quantization levels</w:t>
      </w:r>
      <w:r w:rsidR="00C45756">
        <w:rPr>
          <w:bCs/>
        </w:rPr>
        <w:t>.</w:t>
      </w:r>
    </w:p>
    <w:p w14:paraId="14D36F1F" w14:textId="600BC321" w:rsidR="00494EFD" w:rsidRPr="008C7DC8" w:rsidRDefault="00C67E83">
      <w:pPr>
        <w:pStyle w:val="ListParagraph"/>
        <w:numPr>
          <w:ilvl w:val="0"/>
          <w:numId w:val="18"/>
        </w:numPr>
        <w:rPr>
          <w:lang w:eastAsia="zh-CN"/>
        </w:rPr>
      </w:pPr>
      <w:r w:rsidRPr="00DD546A">
        <w:rPr>
          <w:b/>
        </w:rPr>
        <w:t>A</w:t>
      </w:r>
      <w:r w:rsidR="00494EFD" w:rsidRPr="00DD546A">
        <w:rPr>
          <w:b/>
        </w:rPr>
        <w:t>lt-</w:t>
      </w:r>
      <w:r w:rsidRPr="00DD546A">
        <w:rPr>
          <w:b/>
        </w:rPr>
        <w:t>C</w:t>
      </w:r>
      <w:r w:rsidR="00494EFD" w:rsidRPr="00DD546A">
        <w:rPr>
          <w:b/>
        </w:rPr>
        <w:t>.</w:t>
      </w:r>
      <w:r w:rsidR="00494EFD" w:rsidRPr="00C67E83">
        <w:rPr>
          <w:bCs/>
        </w:rPr>
        <w:t xml:space="preserve"> </w:t>
      </w:r>
      <w:r w:rsidR="00494EFD" w:rsidRPr="00495D99">
        <w:rPr>
          <w:bCs/>
          <w:i/>
          <w:iCs w:val="0"/>
        </w:rPr>
        <w:t>Floating point representation of raw CSI data.</w:t>
      </w:r>
      <w:r w:rsidR="00494EFD" w:rsidRPr="00C67E83">
        <w:rPr>
          <w:bCs/>
        </w:rPr>
        <w:t xml:space="preserve"> The training dataset corresponds to raw CSI, e.g., raw channel matrix or channel eigenvectors that are </w:t>
      </w:r>
      <w:r w:rsidR="00821150">
        <w:rPr>
          <w:bCs/>
        </w:rPr>
        <w:t>depicted based on a</w:t>
      </w:r>
      <w:r w:rsidR="00494EFD" w:rsidRPr="00C67E83">
        <w:rPr>
          <w:bCs/>
        </w:rPr>
        <w:t xml:space="preserve"> floating</w:t>
      </w:r>
      <w:r w:rsidR="00821150">
        <w:rPr>
          <w:bCs/>
        </w:rPr>
        <w:t>-</w:t>
      </w:r>
      <w:r w:rsidR="00494EFD" w:rsidRPr="00C67E83">
        <w:rPr>
          <w:bCs/>
        </w:rPr>
        <w:t>point re</w:t>
      </w:r>
      <w:r w:rsidR="000F0AB1">
        <w:rPr>
          <w:bCs/>
        </w:rPr>
        <w:t>present</w:t>
      </w:r>
      <w:r w:rsidR="00494EFD" w:rsidRPr="00C67E83">
        <w:rPr>
          <w:bCs/>
        </w:rPr>
        <w:t>ation</w:t>
      </w:r>
      <w:r w:rsidR="00821150">
        <w:rPr>
          <w:bCs/>
        </w:rPr>
        <w:t xml:space="preserve"> format</w:t>
      </w:r>
      <w:r w:rsidR="00C45756">
        <w:rPr>
          <w:bCs/>
        </w:rPr>
        <w:t>.</w:t>
      </w:r>
      <w:r w:rsidR="00494EFD" w:rsidRPr="00C67E83">
        <w:rPr>
          <w:bCs/>
        </w:rPr>
        <w:t xml:space="preserve"> </w:t>
      </w:r>
    </w:p>
    <w:p w14:paraId="608E4D2D" w14:textId="3E49B855" w:rsidR="000637C0" w:rsidRDefault="00C67E83" w:rsidP="000F0AB1">
      <w:pPr>
        <w:rPr>
          <w:bCs/>
          <w:iCs w:val="0"/>
        </w:rPr>
      </w:pPr>
      <w:r>
        <w:rPr>
          <w:bCs/>
        </w:rPr>
        <w:t xml:space="preserve">As discussed in </w:t>
      </w:r>
      <w:r w:rsidR="000F0AB1">
        <w:rPr>
          <w:bCs/>
        </w:rPr>
        <w:t xml:space="preserve">the previous section, Alt-A </w:t>
      </w:r>
      <w:r w:rsidR="00821150">
        <w:rPr>
          <w:bCs/>
        </w:rPr>
        <w:t>represents the</w:t>
      </w:r>
      <w:r w:rsidRPr="00494EFD">
        <w:rPr>
          <w:bCs/>
        </w:rPr>
        <w:t xml:space="preserve"> </w:t>
      </w:r>
      <w:r w:rsidR="000F0AB1">
        <w:rPr>
          <w:bCs/>
        </w:rPr>
        <w:t xml:space="preserve">CSI </w:t>
      </w:r>
      <w:r w:rsidRPr="00494EFD">
        <w:rPr>
          <w:bCs/>
        </w:rPr>
        <w:t>training data</w:t>
      </w:r>
      <w:r w:rsidR="00821150">
        <w:rPr>
          <w:bCs/>
        </w:rPr>
        <w:t xml:space="preserve"> in the same format as that of legacy CSI feedback and hence less </w:t>
      </w:r>
      <w:r w:rsidRPr="00494EFD">
        <w:rPr>
          <w:bCs/>
        </w:rPr>
        <w:t>specification impact</w:t>
      </w:r>
      <w:r w:rsidR="00821150">
        <w:rPr>
          <w:bCs/>
        </w:rPr>
        <w:t xml:space="preserve"> is needed</w:t>
      </w:r>
      <w:r w:rsidRPr="00494EFD">
        <w:rPr>
          <w:bCs/>
        </w:rPr>
        <w:t>,</w:t>
      </w:r>
      <w:r>
        <w:rPr>
          <w:bCs/>
        </w:rPr>
        <w:t xml:space="preserve"> however the data resolution </w:t>
      </w:r>
      <w:r w:rsidRPr="00494EFD">
        <w:rPr>
          <w:bCs/>
        </w:rPr>
        <w:t xml:space="preserve">based on legacy codebooks may be insufficient to build/train AI models with good </w:t>
      </w:r>
      <w:r>
        <w:rPr>
          <w:bCs/>
        </w:rPr>
        <w:t>performance, and can only be used as auxiliary/side information for acquisition of large-scale channel parameters that are less sensitive to the CSI feedback resolution, e.g., statistical channel delay and/or Doppler characteristics.</w:t>
      </w:r>
      <w:r w:rsidR="000F0AB1">
        <w:rPr>
          <w:bCs/>
        </w:rPr>
        <w:t xml:space="preserve"> </w:t>
      </w:r>
      <w:r w:rsidR="00494EFD">
        <w:rPr>
          <w:bCs/>
        </w:rPr>
        <w:t>Alt-</w:t>
      </w:r>
      <w:r w:rsidR="000F0AB1">
        <w:rPr>
          <w:bCs/>
        </w:rPr>
        <w:t>C</w:t>
      </w:r>
      <w:r w:rsidR="00494EFD">
        <w:rPr>
          <w:bCs/>
        </w:rPr>
        <w:t xml:space="preserve"> provides the best CSI representation where the CSI mismatch between actual CSI values and training dataset can be made as small as possible</w:t>
      </w:r>
      <w:r w:rsidR="00821150">
        <w:rPr>
          <w:bCs/>
        </w:rPr>
        <w:t xml:space="preserve"> via tuning the floating-point representation</w:t>
      </w:r>
      <w:r w:rsidR="00494EFD">
        <w:rPr>
          <w:bCs/>
        </w:rPr>
        <w:t>, however Alt-B is easier to implement due to the similarity of the corresponding dataset generation to the codebook-based CSI compression techniques that are supported in today’s chipsets</w:t>
      </w:r>
      <w:r w:rsidR="00821150">
        <w:rPr>
          <w:bCs/>
        </w:rPr>
        <w:t>, in addition to its higher resolution compared with Alt-A dataset point format</w:t>
      </w:r>
      <w:r w:rsidR="00494EFD">
        <w:rPr>
          <w:bCs/>
        </w:rPr>
        <w:t>. Therefore, further evaluation of the training data</w:t>
      </w:r>
      <w:r w:rsidR="000F0AB1">
        <w:rPr>
          <w:bCs/>
        </w:rPr>
        <w:t xml:space="preserve"> format is needed</w:t>
      </w:r>
      <w:r w:rsidR="00C55873">
        <w:rPr>
          <w:bCs/>
        </w:rPr>
        <w:t xml:space="preserve"> given </w:t>
      </w:r>
      <w:r w:rsidR="00821150">
        <w:rPr>
          <w:bCs/>
        </w:rPr>
        <w:t>the alternatives provided above</w:t>
      </w:r>
      <w:r w:rsidR="00C45756">
        <w:rPr>
          <w:bCs/>
        </w:rPr>
        <w:t>.</w:t>
      </w:r>
    </w:p>
    <w:p w14:paraId="556B3F81" w14:textId="537D3DC5" w:rsidR="000F0AB1" w:rsidRDefault="000F0AB1" w:rsidP="000F0AB1">
      <w:pPr>
        <w:pStyle w:val="Proposal"/>
      </w:pPr>
      <w:r>
        <w:t>Evaluate the following CSI training data formats:</w:t>
      </w:r>
    </w:p>
    <w:p w14:paraId="0E701634" w14:textId="67E3856A" w:rsidR="000F0AB1" w:rsidRDefault="000F0AB1">
      <w:pPr>
        <w:pStyle w:val="Proposal"/>
        <w:numPr>
          <w:ilvl w:val="0"/>
          <w:numId w:val="19"/>
        </w:numPr>
      </w:pPr>
      <w:r w:rsidRPr="008E69C7">
        <w:rPr>
          <w:lang w:eastAsia="zh-CN"/>
        </w:rPr>
        <w:t>Alt</w:t>
      </w:r>
      <w:r>
        <w:rPr>
          <w:lang w:eastAsia="zh-CN"/>
        </w:rPr>
        <w:t>-A</w:t>
      </w:r>
      <w:r w:rsidRPr="008E69C7">
        <w:rPr>
          <w:lang w:eastAsia="zh-CN"/>
        </w:rPr>
        <w:t xml:space="preserve">. </w:t>
      </w:r>
      <w:r>
        <w:rPr>
          <w:lang w:eastAsia="zh-CN"/>
        </w:rPr>
        <w:t xml:space="preserve">Legacy codebook-based dataset points generated via multiple occasions of NR codebook-based CSI </w:t>
      </w:r>
      <w:proofErr w:type="gramStart"/>
      <w:r>
        <w:rPr>
          <w:lang w:eastAsia="zh-CN"/>
        </w:rPr>
        <w:t>feedback</w:t>
      </w:r>
      <w:proofErr w:type="gramEnd"/>
    </w:p>
    <w:p w14:paraId="7D10704D" w14:textId="660CCB25" w:rsidR="000F0AB1" w:rsidRDefault="000F0AB1">
      <w:pPr>
        <w:pStyle w:val="Proposal"/>
        <w:numPr>
          <w:ilvl w:val="0"/>
          <w:numId w:val="19"/>
        </w:numPr>
      </w:pPr>
      <w:r>
        <w:rPr>
          <w:lang w:eastAsia="zh-CN"/>
        </w:rPr>
        <w:t xml:space="preserve">Alt-B. High-resolution codebook-based dataset points generated via high-resolution variants of NR-based CSI </w:t>
      </w:r>
      <w:proofErr w:type="gramStart"/>
      <w:r>
        <w:rPr>
          <w:lang w:eastAsia="zh-CN"/>
        </w:rPr>
        <w:t>codebooks</w:t>
      </w:r>
      <w:proofErr w:type="gramEnd"/>
    </w:p>
    <w:p w14:paraId="76C4D272" w14:textId="389A79D4" w:rsidR="00F87B36" w:rsidRDefault="000F0AB1" w:rsidP="008B177F">
      <w:pPr>
        <w:pStyle w:val="Proposal"/>
        <w:numPr>
          <w:ilvl w:val="0"/>
          <w:numId w:val="19"/>
        </w:numPr>
      </w:pPr>
      <w:r w:rsidRPr="00C67E83">
        <w:t>Alt-</w:t>
      </w:r>
      <w:r>
        <w:rPr>
          <w:bCs w:val="0"/>
        </w:rPr>
        <w:t>C</w:t>
      </w:r>
      <w:r w:rsidRPr="00C67E83">
        <w:t>. Floating point representation of raw CSI data</w:t>
      </w:r>
      <w:r>
        <w:t xml:space="preserve">, e.g., raw channel matrices or sets of </w:t>
      </w:r>
      <w:proofErr w:type="gramStart"/>
      <w:r>
        <w:t>channel</w:t>
      </w:r>
      <w:proofErr w:type="gramEnd"/>
      <w:r>
        <w:t xml:space="preserve"> eigenvectors </w:t>
      </w:r>
    </w:p>
    <w:p w14:paraId="77CA587F" w14:textId="77777777" w:rsidR="00F87B36" w:rsidRPr="0003018F" w:rsidRDefault="00F87B36" w:rsidP="00F87B36">
      <w:pPr>
        <w:pStyle w:val="Heading1"/>
        <w:rPr>
          <w:lang w:val="en-US"/>
        </w:rPr>
      </w:pPr>
      <w:r>
        <w:rPr>
          <w:lang w:val="en-US"/>
        </w:rPr>
        <w:t>AI/ML-based CSI prediction sub-use case</w:t>
      </w:r>
    </w:p>
    <w:p w14:paraId="28B1EE5C" w14:textId="77777777" w:rsidR="00F87B36" w:rsidRPr="004C0EC7" w:rsidRDefault="00F87B36" w:rsidP="00F87B36">
      <w:pPr>
        <w:pStyle w:val="Heading2"/>
        <w:numPr>
          <w:ilvl w:val="0"/>
          <w:numId w:val="0"/>
        </w:numPr>
        <w:rPr>
          <w:sz w:val="24"/>
          <w:szCs w:val="28"/>
        </w:rPr>
      </w:pPr>
      <w:r>
        <w:rPr>
          <w:sz w:val="24"/>
          <w:szCs w:val="28"/>
        </w:rPr>
        <w:t>4</w:t>
      </w:r>
      <w:r w:rsidRPr="004C0EC7">
        <w:rPr>
          <w:sz w:val="24"/>
          <w:szCs w:val="28"/>
        </w:rPr>
        <w:t>.</w:t>
      </w:r>
      <w:r>
        <w:rPr>
          <w:sz w:val="24"/>
          <w:szCs w:val="28"/>
        </w:rPr>
        <w:t>1</w:t>
      </w:r>
      <w:r w:rsidRPr="004C0EC7">
        <w:rPr>
          <w:sz w:val="24"/>
          <w:szCs w:val="28"/>
        </w:rPr>
        <w:t xml:space="preserve"> CSI </w:t>
      </w:r>
      <w:r>
        <w:rPr>
          <w:sz w:val="24"/>
          <w:szCs w:val="28"/>
        </w:rPr>
        <w:t>prediction outline</w:t>
      </w:r>
    </w:p>
    <w:p w14:paraId="4D11FA64" w14:textId="1A440796" w:rsidR="00EF4908" w:rsidRDefault="00F87B36" w:rsidP="00EF4908">
      <w:r>
        <w:t>In RAN1#11</w:t>
      </w:r>
      <w:r w:rsidR="00EF4908">
        <w:t>2</w:t>
      </w:r>
      <w:r>
        <w:t>bis-e</w:t>
      </w:r>
      <w:r w:rsidR="005524F1">
        <w:t xml:space="preserve"> </w:t>
      </w:r>
      <w:sdt>
        <w:sdtPr>
          <w:id w:val="1814907575"/>
          <w:citation/>
        </w:sdtPr>
        <w:sdtContent>
          <w:r w:rsidR="005524F1">
            <w:fldChar w:fldCharType="begin"/>
          </w:r>
          <w:r w:rsidR="005524F1">
            <w:instrText xml:space="preserve"> CITATION RAN112bis \l 1033 </w:instrText>
          </w:r>
          <w:r w:rsidR="005524F1">
            <w:fldChar w:fldCharType="separate"/>
          </w:r>
          <w:r w:rsidR="00D33148" w:rsidRPr="00D33148">
            <w:rPr>
              <w:noProof/>
            </w:rPr>
            <w:t>[4]</w:t>
          </w:r>
          <w:r w:rsidR="005524F1">
            <w:fldChar w:fldCharType="end"/>
          </w:r>
        </w:sdtContent>
      </w:sdt>
      <w:r>
        <w:t>, it was concluded that</w:t>
      </w:r>
      <w:r w:rsidR="00EF4908">
        <w:t xml:space="preserve"> at least until RAN1#114, </w:t>
      </w:r>
      <w:r>
        <w:t xml:space="preserve">CSI </w:t>
      </w:r>
      <w:r w:rsidR="00EF4908">
        <w:t>prediction will not be discussed in sub-use case and specification impact sub-agenda for AI/ML-based CSI enhancements for air interface, however the evaluation results are to be continued. In RAN1#113, many companies reported significant gain under CSI prediction</w:t>
      </w:r>
      <w:r w:rsidR="008B177F">
        <w:t xml:space="preserve"> for full buffer scenarios, with up to 48% and 20% for mean and 5% UPT under full buffer scenarios compared with nearest historical CSI, and up to 8% and 16% for mean and 5% UPT under full buffer scenarios, compared with an auto-regression CSI prediction scheme. Given the large gains reported, we support discussing </w:t>
      </w:r>
      <w:bookmarkStart w:id="21" w:name="_Hlk142325425"/>
      <w:r w:rsidR="008B177F">
        <w:t>the potential specification impact for AI-based CSI prediction</w:t>
      </w:r>
      <w:bookmarkEnd w:id="21"/>
      <w:r w:rsidR="008B177F">
        <w:t>.</w:t>
      </w:r>
    </w:p>
    <w:p w14:paraId="0465A14A" w14:textId="54E50027" w:rsidR="00F87B36" w:rsidRDefault="008B177F" w:rsidP="00F87B36">
      <w:pPr>
        <w:pStyle w:val="Proposal"/>
      </w:pPr>
      <w:r>
        <w:t>Support discussion of the potential specification impact of AI-based CSI prediction</w:t>
      </w:r>
    </w:p>
    <w:p w14:paraId="49E95765" w14:textId="2EBE53D6" w:rsidR="00F87B36" w:rsidRDefault="00F87B36" w:rsidP="00F87B36">
      <w:pPr>
        <w:pStyle w:val="3GPPHeader"/>
        <w:rPr>
          <w:rFonts w:ascii="Times New Roman" w:hAnsi="Times New Roman"/>
          <w:b w:val="0"/>
          <w:bCs/>
          <w:sz w:val="2"/>
          <w:szCs w:val="2"/>
        </w:rPr>
      </w:pPr>
    </w:p>
    <w:p w14:paraId="56A3005F" w14:textId="279A234E" w:rsidR="008B177F" w:rsidRPr="008B177F" w:rsidRDefault="008B177F" w:rsidP="008B177F">
      <w:pPr>
        <w:pStyle w:val="3GPPHeader"/>
        <w:rPr>
          <w:rFonts w:ascii="Times New Roman" w:hAnsi="Times New Roman"/>
          <w:b w:val="0"/>
          <w:bCs/>
        </w:rPr>
      </w:pPr>
      <w:r>
        <w:rPr>
          <w:rFonts w:ascii="Times New Roman" w:hAnsi="Times New Roman"/>
          <w:b w:val="0"/>
          <w:bCs/>
        </w:rPr>
        <w:t xml:space="preserve">In the sequel, we propose a few aspects that need to be discussed corresponding to </w:t>
      </w:r>
      <w:r w:rsidRPr="008B177F">
        <w:rPr>
          <w:rFonts w:ascii="Times New Roman" w:hAnsi="Times New Roman"/>
          <w:b w:val="0"/>
          <w:bCs/>
        </w:rPr>
        <w:t>the potential specification impact for AI-based CSI prediction</w:t>
      </w:r>
      <w:r>
        <w:rPr>
          <w:rFonts w:ascii="Times New Roman" w:hAnsi="Times New Roman"/>
          <w:b w:val="0"/>
          <w:bCs/>
        </w:rPr>
        <w:t>, as follows:</w:t>
      </w:r>
    </w:p>
    <w:p w14:paraId="33BA6149" w14:textId="77777777" w:rsidR="00F87B36" w:rsidRPr="0057405C" w:rsidRDefault="00F87B36" w:rsidP="00F87B36">
      <w:pPr>
        <w:pStyle w:val="Proposal"/>
        <w:numPr>
          <w:ilvl w:val="0"/>
          <w:numId w:val="0"/>
        </w:numPr>
        <w:rPr>
          <w:sz w:val="2"/>
          <w:szCs w:val="2"/>
        </w:rPr>
      </w:pPr>
    </w:p>
    <w:p w14:paraId="1032F993" w14:textId="2701CBF8" w:rsidR="00F87B36" w:rsidRDefault="00F87B36" w:rsidP="00F87B36">
      <w:pPr>
        <w:pStyle w:val="Heading2"/>
        <w:numPr>
          <w:ilvl w:val="0"/>
          <w:numId w:val="0"/>
        </w:numPr>
        <w:rPr>
          <w:sz w:val="24"/>
          <w:szCs w:val="28"/>
        </w:rPr>
      </w:pPr>
      <w:r>
        <w:rPr>
          <w:sz w:val="24"/>
          <w:szCs w:val="28"/>
        </w:rPr>
        <w:t>4</w:t>
      </w:r>
      <w:r w:rsidRPr="004C0EC7">
        <w:rPr>
          <w:sz w:val="24"/>
          <w:szCs w:val="28"/>
        </w:rPr>
        <w:t>.</w:t>
      </w:r>
      <w:r w:rsidR="008B177F">
        <w:rPr>
          <w:sz w:val="24"/>
          <w:szCs w:val="28"/>
        </w:rPr>
        <w:t>2</w:t>
      </w:r>
      <w:r w:rsidRPr="004C0EC7">
        <w:rPr>
          <w:sz w:val="24"/>
          <w:szCs w:val="28"/>
        </w:rPr>
        <w:t xml:space="preserve"> </w:t>
      </w:r>
      <w:r>
        <w:rPr>
          <w:sz w:val="24"/>
          <w:szCs w:val="28"/>
        </w:rPr>
        <w:t>CSI feedback format of CSI prediction</w:t>
      </w:r>
    </w:p>
    <w:p w14:paraId="0E9D3DE5" w14:textId="45D86592" w:rsidR="00F87B36" w:rsidRDefault="00F87B36" w:rsidP="00F87B36">
      <w:pPr>
        <w:pStyle w:val="Proposal"/>
        <w:numPr>
          <w:ilvl w:val="0"/>
          <w:numId w:val="0"/>
        </w:numPr>
        <w:rPr>
          <w:b w:val="0"/>
          <w:bCs w:val="0"/>
        </w:rPr>
      </w:pPr>
      <w:r>
        <w:rPr>
          <w:b w:val="0"/>
          <w:bCs w:val="0"/>
        </w:rPr>
        <w:t>In RAN1#</w:t>
      </w:r>
      <w:r w:rsidRPr="00C5594E">
        <w:rPr>
          <w:b w:val="0"/>
          <w:bCs w:val="0"/>
        </w:rPr>
        <w:t>110bis-e</w:t>
      </w:r>
      <w:r w:rsidR="005524F1" w:rsidRPr="00C5594E">
        <w:rPr>
          <w:b w:val="0"/>
          <w:bCs w:val="0"/>
        </w:rPr>
        <w:t xml:space="preserve"> </w:t>
      </w:r>
      <w:sdt>
        <w:sdtPr>
          <w:rPr>
            <w:b w:val="0"/>
            <w:bCs w:val="0"/>
          </w:rPr>
          <w:id w:val="932165384"/>
          <w:citation/>
        </w:sdtPr>
        <w:sdtContent>
          <w:r w:rsidR="005524F1" w:rsidRPr="00C5594E">
            <w:rPr>
              <w:b w:val="0"/>
              <w:bCs w:val="0"/>
            </w:rPr>
            <w:fldChar w:fldCharType="begin"/>
          </w:r>
          <w:r w:rsidR="005524F1" w:rsidRPr="00C5594E">
            <w:rPr>
              <w:b w:val="0"/>
              <w:bCs w:val="0"/>
            </w:rPr>
            <w:instrText xml:space="preserve"> CITATION RAN110b \l 1033 </w:instrText>
          </w:r>
          <w:r w:rsidR="005524F1" w:rsidRPr="00C5594E">
            <w:rPr>
              <w:b w:val="0"/>
              <w:bCs w:val="0"/>
            </w:rPr>
            <w:fldChar w:fldCharType="separate"/>
          </w:r>
          <w:r w:rsidR="00D33148" w:rsidRPr="00C5594E">
            <w:rPr>
              <w:b w:val="0"/>
              <w:bCs w:val="0"/>
              <w:noProof/>
            </w:rPr>
            <w:t>[5]</w:t>
          </w:r>
          <w:r w:rsidR="005524F1" w:rsidRPr="00C5594E">
            <w:rPr>
              <w:b w:val="0"/>
              <w:bCs w:val="0"/>
            </w:rPr>
            <w:fldChar w:fldCharType="end"/>
          </w:r>
        </w:sdtContent>
      </w:sdt>
      <w:r w:rsidRPr="00C5594E">
        <w:rPr>
          <w:b w:val="0"/>
          <w:bCs w:val="0"/>
        </w:rPr>
        <w:t>, it</w:t>
      </w:r>
      <w:r w:rsidRPr="008B177F">
        <w:rPr>
          <w:b w:val="0"/>
          <w:bCs w:val="0"/>
        </w:rPr>
        <w:t xml:space="preserve"> was agreed in agenda 9.2.2.1 proceedings that the input of the AI model for CSI prediction (if supported) is based on </w:t>
      </w:r>
      <w:r>
        <w:rPr>
          <w:b w:val="0"/>
          <w:bCs w:val="0"/>
        </w:rPr>
        <w:t xml:space="preserve">the channel matrix, or the eigenvectors of the channel. In this section, we would like to discuss another important aspect, which is the format of the CSI feedback for CSI prediction. In legacy CSI feedback schemes, the CSI feedback is mainly reported in a format corresponding to a precoding matrix, with a precoding vector </w:t>
      </w:r>
      <w:r>
        <w:rPr>
          <w:b w:val="0"/>
          <w:bCs w:val="0"/>
        </w:rPr>
        <w:lastRenderedPageBreak/>
        <w:t xml:space="preserve">associated with a pre-defined number of </w:t>
      </w:r>
      <w:proofErr w:type="spellStart"/>
      <w:r>
        <w:rPr>
          <w:b w:val="0"/>
          <w:bCs w:val="0"/>
        </w:rPr>
        <w:t>subbands</w:t>
      </w:r>
      <w:proofErr w:type="spellEnd"/>
      <w:r>
        <w:rPr>
          <w:b w:val="0"/>
          <w:bCs w:val="0"/>
        </w:rPr>
        <w:t xml:space="preserve"> of a given bandwidth (one band in case of wideband reporting). In order to enable a fair comparison between the proposed AI-based CSI prediction scheme and legacy CSI feedback, the CSI feedback format under the proposed CSI prediction framework should match that of the legacy CSI feedback, i.e., the predicted CSI is in a form of a set of vectors of length equal to the number of NZP CSI-RS ports corresponding to a set of pre-configured sub-bands of a given bandwidth, which is equivalent to that of legacy CSI feedback numerology. For example, a UE configured with 32 NZP CSI-RS ports and a DL BW of 10 MHz, 15 kHz SCS and a pre-configured sub-band size of 4 RBs corresponds to CSI for 13 sub-bands, and 32 ports per sub-band, with the assumption of reusing the DFT-based spatial-domain compression and frequency-domain compression schemes. Reusing the legacy CSI feedback format for space and frequency domains is an important aspect to ensure that gains from AI-based CSI prediction stem from the time-domain processing of the channel, which is the main objective of the study of this sub-use case scenario</w:t>
      </w:r>
      <w:r w:rsidR="00C45756">
        <w:rPr>
          <w:b w:val="0"/>
          <w:bCs w:val="0"/>
        </w:rPr>
        <w:t>.</w:t>
      </w:r>
    </w:p>
    <w:p w14:paraId="415C243A" w14:textId="77777777" w:rsidR="00F87B36" w:rsidRDefault="00F87B36" w:rsidP="00F87B36">
      <w:pPr>
        <w:pStyle w:val="Proposal"/>
      </w:pPr>
      <w:r>
        <w:t xml:space="preserve">CSI feedback for AI-based CSI prediction should follow the same format as legacy CSI feedback in terms of the spatial domain and frequency domain </w:t>
      </w:r>
      <w:proofErr w:type="gramStart"/>
      <w:r>
        <w:t>transformations</w:t>
      </w:r>
      <w:proofErr w:type="gramEnd"/>
    </w:p>
    <w:p w14:paraId="06E69B18" w14:textId="77777777" w:rsidR="00F87B36" w:rsidRPr="0057405C" w:rsidRDefault="00F87B36" w:rsidP="00F87B36">
      <w:pPr>
        <w:pStyle w:val="Proposal"/>
        <w:numPr>
          <w:ilvl w:val="0"/>
          <w:numId w:val="0"/>
        </w:numPr>
        <w:rPr>
          <w:b w:val="0"/>
          <w:bCs w:val="0"/>
          <w:sz w:val="2"/>
          <w:szCs w:val="2"/>
        </w:rPr>
      </w:pPr>
    </w:p>
    <w:p w14:paraId="57D888E9" w14:textId="4E12BF28" w:rsidR="00F87B36" w:rsidRPr="004C0EC7" w:rsidRDefault="00F87B36" w:rsidP="00F87B36">
      <w:pPr>
        <w:pStyle w:val="Heading2"/>
        <w:numPr>
          <w:ilvl w:val="0"/>
          <w:numId w:val="0"/>
        </w:numPr>
        <w:rPr>
          <w:sz w:val="24"/>
          <w:szCs w:val="28"/>
        </w:rPr>
      </w:pPr>
      <w:r>
        <w:rPr>
          <w:sz w:val="24"/>
          <w:szCs w:val="28"/>
        </w:rPr>
        <w:t>4.</w:t>
      </w:r>
      <w:r w:rsidR="008B177F">
        <w:rPr>
          <w:sz w:val="24"/>
          <w:szCs w:val="28"/>
        </w:rPr>
        <w:t>3</w:t>
      </w:r>
      <w:r>
        <w:rPr>
          <w:sz w:val="24"/>
          <w:szCs w:val="28"/>
        </w:rPr>
        <w:t xml:space="preserve"> Observation and Prediction windows for CSI</w:t>
      </w:r>
      <w:r w:rsidRPr="004C0EC7">
        <w:rPr>
          <w:sz w:val="24"/>
          <w:szCs w:val="28"/>
        </w:rPr>
        <w:t xml:space="preserve"> </w:t>
      </w:r>
      <w:r>
        <w:rPr>
          <w:sz w:val="24"/>
          <w:szCs w:val="28"/>
        </w:rPr>
        <w:t>prediction</w:t>
      </w:r>
    </w:p>
    <w:p w14:paraId="29093E65" w14:textId="6388A15F" w:rsidR="00F87B36" w:rsidRDefault="00F87B36" w:rsidP="00F87B36">
      <w:r>
        <w:t xml:space="preserve">One other important aspect of CSI prediction is the observation and prediction windows corresponding to CSI prediction, where the observation window corresponds to the time window (in slots) corresponding to CSI measurements based on DL CSI-RS transmission, and the prediction window corresponds to the time window (in slots) that corresponds to the predicted CSI feedback, i.e., the future time frame in which the fed back CSI is valid. We would like to note that both the observation window and prediction window for CSI prediction have been finalized in MIMO agenda 9.1.2 for CSI enhancements for high-speed UEs </w:t>
      </w:r>
      <w:sdt>
        <w:sdtPr>
          <w:id w:val="1349216459"/>
          <w:citation/>
        </w:sdtPr>
        <w:sdtContent>
          <w:r>
            <w:fldChar w:fldCharType="begin"/>
          </w:r>
          <w:r>
            <w:instrText xml:space="preserve"> CITATION RAN112 \l 1033 </w:instrText>
          </w:r>
          <w:r>
            <w:fldChar w:fldCharType="separate"/>
          </w:r>
          <w:r w:rsidR="00C45756" w:rsidRPr="00C45756">
            <w:rPr>
              <w:noProof/>
            </w:rPr>
            <w:t>[3]</w:t>
          </w:r>
          <w:r>
            <w:fldChar w:fldCharType="end"/>
          </w:r>
        </w:sdtContent>
      </w:sdt>
      <w:r>
        <w:t>, and in our opinion the same assumptions can be used for AI/ML-based CSI prediction sub-use case, if supported. The assumptions are as follows:</w:t>
      </w:r>
    </w:p>
    <w:p w14:paraId="62AB63CF" w14:textId="77777777" w:rsidR="00F87B36" w:rsidRDefault="00F87B36" w:rsidP="00F87B36">
      <w:pPr>
        <w:pStyle w:val="ListParagraph"/>
        <w:numPr>
          <w:ilvl w:val="0"/>
          <w:numId w:val="40"/>
        </w:numPr>
      </w:pPr>
      <w:r w:rsidRPr="00743E76">
        <w:rPr>
          <w:b/>
          <w:bCs/>
        </w:rPr>
        <w:t xml:space="preserve">Observation window: </w:t>
      </w:r>
      <w:r>
        <w:t xml:space="preserve">This was agreed to correspond to a time window in which the UE receives a burst of CSI-RS transmissions. Two alternatives were proposed: </w:t>
      </w:r>
    </w:p>
    <w:p w14:paraId="6420E21A" w14:textId="57E5E2B8" w:rsidR="00F87B36" w:rsidRDefault="00F87B36" w:rsidP="00F87B36">
      <w:pPr>
        <w:pStyle w:val="ListParagraph"/>
        <w:numPr>
          <w:ilvl w:val="1"/>
          <w:numId w:val="40"/>
        </w:numPr>
      </w:pPr>
      <w:r w:rsidRPr="00492C56">
        <w:rPr>
          <w:b/>
          <w:bCs/>
        </w:rPr>
        <w:t>Alt1.</w:t>
      </w:r>
      <w:r>
        <w:t xml:space="preserve"> A number </w:t>
      </w:r>
      <w:r w:rsidRPr="00492C56">
        <w:rPr>
          <w:i/>
          <w:iCs w:val="0"/>
        </w:rPr>
        <w:t>p</w:t>
      </w:r>
      <w:r>
        <w:t xml:space="preserve"> of CSI-RS transmission occasions of a periodic/semi-persistent CSI-RS resource</w:t>
      </w:r>
      <w:r w:rsidR="00C45756">
        <w:t>.</w:t>
      </w:r>
    </w:p>
    <w:p w14:paraId="5C8EDA7B" w14:textId="47C47C6B" w:rsidR="00F87B36" w:rsidRDefault="00F87B36" w:rsidP="00F87B36">
      <w:pPr>
        <w:pStyle w:val="ListParagraph"/>
        <w:numPr>
          <w:ilvl w:val="1"/>
          <w:numId w:val="40"/>
        </w:numPr>
      </w:pPr>
      <w:r w:rsidRPr="00492C56">
        <w:rPr>
          <w:b/>
          <w:bCs/>
        </w:rPr>
        <w:t>Alt</w:t>
      </w:r>
      <w:r>
        <w:rPr>
          <w:b/>
          <w:bCs/>
        </w:rPr>
        <w:t>2</w:t>
      </w:r>
      <w:r w:rsidRPr="00492C56">
        <w:rPr>
          <w:b/>
          <w:bCs/>
        </w:rPr>
        <w:t>.</w:t>
      </w:r>
      <w:r>
        <w:t xml:space="preserve"> A number </w:t>
      </w:r>
      <w:r>
        <w:rPr>
          <w:rFonts w:cs="Times"/>
          <w:i/>
          <w:iCs w:val="0"/>
        </w:rPr>
        <w:t>κ</w:t>
      </w:r>
      <w:r>
        <w:t xml:space="preserve"> of aperiodic CSI-RS resources with a spacing of </w:t>
      </w:r>
      <w:r w:rsidRPr="00492C56">
        <w:rPr>
          <w:i/>
          <w:iCs w:val="0"/>
        </w:rPr>
        <w:t>m</w:t>
      </w:r>
      <w:r>
        <w:t xml:space="preserve"> slots between two consecutive CSI-RS transmissions, e.g., </w:t>
      </w:r>
      <m:oMath>
        <m:r>
          <w:rPr>
            <w:rFonts w:ascii="Cambria Math" w:hAnsi="Cambria Math"/>
          </w:rPr>
          <m:t>m=1,2</m:t>
        </m:r>
      </m:oMath>
      <w:r w:rsidR="00C45756">
        <w:t>.</w:t>
      </w:r>
    </w:p>
    <w:p w14:paraId="6F60951F" w14:textId="2937A27C" w:rsidR="00F87B36" w:rsidRDefault="00F87B36" w:rsidP="00F87B36">
      <w:pPr>
        <w:pStyle w:val="ListParagraph"/>
        <w:numPr>
          <w:ilvl w:val="0"/>
          <w:numId w:val="40"/>
        </w:numPr>
      </w:pPr>
      <w:r w:rsidRPr="00492C56">
        <w:rPr>
          <w:b/>
          <w:bCs/>
        </w:rPr>
        <w:t>Prediction window:</w:t>
      </w:r>
      <w:r>
        <w:t xml:space="preserve"> This corresponds to </w:t>
      </w:r>
      <w:r w:rsidRPr="00492C56">
        <w:rPr>
          <w:i/>
          <w:iCs w:val="0"/>
        </w:rPr>
        <w:t>W</w:t>
      </w:r>
      <w:r w:rsidRPr="00492C56">
        <w:rPr>
          <w:i/>
          <w:iCs w:val="0"/>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w:t>
      </w:r>
      <w:proofErr w:type="gramStart"/>
      <w:r>
        <w:t>a number of</w:t>
      </w:r>
      <w:proofErr w:type="gramEnd"/>
      <w:r>
        <w:t xml:space="preserve"> slots over which the same precoding vector is valid</w:t>
      </w:r>
      <w:r w:rsidR="00C45756">
        <w:t>.</w:t>
      </w:r>
    </w:p>
    <w:p w14:paraId="6745AA70" w14:textId="77777777" w:rsidR="00F87B36" w:rsidRDefault="00F87B36" w:rsidP="00F87B36">
      <w:pPr>
        <w:pStyle w:val="Proposal"/>
      </w:pPr>
      <w:r>
        <w:t xml:space="preserve">For observation window and prediction window in AI-based CSI prediction, reuse the definitions agreed in Rel-18 MIMO CSI enhancements for high </w:t>
      </w:r>
      <w:proofErr w:type="gramStart"/>
      <w:r>
        <w:t>speed</w:t>
      </w:r>
      <w:proofErr w:type="gramEnd"/>
    </w:p>
    <w:p w14:paraId="76A88558" w14:textId="77777777" w:rsidR="00F87B36" w:rsidRPr="0057405C" w:rsidRDefault="00F87B36" w:rsidP="00F87B36">
      <w:pPr>
        <w:rPr>
          <w:sz w:val="2"/>
          <w:szCs w:val="2"/>
        </w:rPr>
      </w:pPr>
    </w:p>
    <w:p w14:paraId="3A106812" w14:textId="6076CBED" w:rsidR="00F87B36" w:rsidRPr="004C0EC7" w:rsidRDefault="00F87B36" w:rsidP="00F87B36">
      <w:pPr>
        <w:pStyle w:val="Heading2"/>
        <w:numPr>
          <w:ilvl w:val="0"/>
          <w:numId w:val="0"/>
        </w:numPr>
        <w:rPr>
          <w:sz w:val="24"/>
          <w:szCs w:val="28"/>
        </w:rPr>
      </w:pPr>
      <w:r>
        <w:rPr>
          <w:sz w:val="24"/>
          <w:szCs w:val="28"/>
        </w:rPr>
        <w:t>4</w:t>
      </w:r>
      <w:r w:rsidRPr="004C0EC7">
        <w:rPr>
          <w:sz w:val="24"/>
          <w:szCs w:val="28"/>
        </w:rPr>
        <w:t>.</w:t>
      </w:r>
      <w:r w:rsidR="008B177F">
        <w:rPr>
          <w:sz w:val="24"/>
          <w:szCs w:val="28"/>
        </w:rPr>
        <w:t>4</w:t>
      </w:r>
      <w:r w:rsidRPr="004C0EC7">
        <w:rPr>
          <w:sz w:val="24"/>
          <w:szCs w:val="28"/>
        </w:rPr>
        <w:t xml:space="preserve"> </w:t>
      </w:r>
      <w:r>
        <w:rPr>
          <w:sz w:val="24"/>
          <w:szCs w:val="28"/>
        </w:rPr>
        <w:t xml:space="preserve">Intermediate KPI for </w:t>
      </w:r>
      <w:r w:rsidRPr="004C0EC7">
        <w:rPr>
          <w:sz w:val="24"/>
          <w:szCs w:val="28"/>
        </w:rPr>
        <w:t xml:space="preserve">CSI </w:t>
      </w:r>
      <w:r>
        <w:rPr>
          <w:sz w:val="24"/>
          <w:szCs w:val="28"/>
        </w:rPr>
        <w:t>prediction</w:t>
      </w:r>
    </w:p>
    <w:p w14:paraId="227551FC" w14:textId="56612944" w:rsidR="00F87B36" w:rsidRDefault="00F87B36" w:rsidP="00F87B36">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precoding vectors corresponding to multiple slots in time. For CSI prediction performance evaluation, intermediate KPI, e.g., GCS, can be used to compare the AI-based precoding vector at a given slot with the corresponding legacy-based precoding vector, e.g., using Rel-16 </w:t>
      </w:r>
      <w:proofErr w:type="spellStart"/>
      <w:r>
        <w:rPr>
          <w:b w:val="0"/>
          <w:bCs w:val="0"/>
        </w:rPr>
        <w:t>eType</w:t>
      </w:r>
      <w:proofErr w:type="spellEnd"/>
      <w:r>
        <w:rPr>
          <w:b w:val="0"/>
          <w:bCs w:val="0"/>
        </w:rPr>
        <w:t xml:space="preserve">-II CB at the corresponding slot. For ease of comparison, three intermediate KPI values can be considered: </w:t>
      </w:r>
      <w:bookmarkStart w:id="22" w:name="_Hlk118221665"/>
      <w:r>
        <w:rPr>
          <w:b w:val="0"/>
          <w:bCs w:val="0"/>
        </w:rPr>
        <w:t>(i) at the first slot of the prediction window, (ii) at the median slot of the prediction window, and (iii) at the last slot of the prediction window</w:t>
      </w:r>
      <w:bookmarkEnd w:id="22"/>
      <w:r w:rsidR="00C45756">
        <w:rPr>
          <w:b w:val="0"/>
          <w:bCs w:val="0"/>
        </w:rPr>
        <w:t>.</w:t>
      </w:r>
    </w:p>
    <w:p w14:paraId="7216DA65" w14:textId="60DEEB57" w:rsidR="00F87B36" w:rsidRDefault="00F87B36" w:rsidP="00F87B36">
      <w:pPr>
        <w:pStyle w:val="Proposal"/>
      </w:pPr>
      <w:r>
        <w:t xml:space="preserve">Three intermediate KPI values are considered for CSI prediction sub-use case: </w:t>
      </w:r>
      <w:r w:rsidRPr="00103CBB">
        <w:t xml:space="preserve">(i) at the first slot of the prediction window, (ii) at the median slot of the prediction window, and (iii) at the last slot of the prediction </w:t>
      </w:r>
      <w:proofErr w:type="gramStart"/>
      <w:r w:rsidRPr="00103CBB">
        <w:t>window</w:t>
      </w:r>
      <w:proofErr w:type="gramEnd"/>
    </w:p>
    <w:p w14:paraId="3E333E0B" w14:textId="717B6A22" w:rsidR="00B35455" w:rsidRPr="008E69C7" w:rsidRDefault="00B35455" w:rsidP="00B35455">
      <w:pPr>
        <w:pStyle w:val="Heading1"/>
        <w:rPr>
          <w:lang w:val="en-US"/>
        </w:rPr>
      </w:pPr>
      <w:bookmarkStart w:id="23" w:name="_Toc100923943"/>
      <w:bookmarkEnd w:id="3"/>
      <w:bookmarkEnd w:id="23"/>
      <w:r w:rsidRPr="008E69C7">
        <w:rPr>
          <w:lang w:val="en-US"/>
        </w:rPr>
        <w:lastRenderedPageBreak/>
        <w:t>Conclusion</w:t>
      </w:r>
    </w:p>
    <w:p w14:paraId="677EB5CE" w14:textId="77777777" w:rsidR="00005765" w:rsidRPr="008E69C7" w:rsidRDefault="00337C8A" w:rsidP="00005765">
      <w:pPr>
        <w:rPr>
          <w:b/>
          <w:bCs/>
          <w:iCs w:val="0"/>
          <w:sz w:val="22"/>
          <w:szCs w:val="22"/>
        </w:rPr>
      </w:pPr>
      <w:bookmarkStart w:id="24" w:name="_Hlk100923477"/>
      <w:r w:rsidRPr="008E69C7">
        <w:t>This contribution ad</w:t>
      </w:r>
      <w:bookmarkEnd w:id="24"/>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25" w:name="_Toc100924111"/>
      <w:bookmarkStart w:id="26" w:name="_Toc100924138"/>
      <w:bookmarkStart w:id="27" w:name="_Toc100924174"/>
      <w:r w:rsidR="000C35A5" w:rsidRPr="008E69C7">
        <w:t>proposals</w:t>
      </w:r>
      <w:r w:rsidR="00E555A7" w:rsidRPr="008E69C7">
        <w:t>:</w:t>
      </w:r>
      <w:bookmarkEnd w:id="25"/>
      <w:bookmarkEnd w:id="26"/>
      <w:bookmarkEnd w:id="27"/>
    </w:p>
    <w:p w14:paraId="156F6308" w14:textId="736D8EFF" w:rsidR="00D060BD" w:rsidRPr="008B177F" w:rsidRDefault="00C55873" w:rsidP="00677F33">
      <w:pPr>
        <w:pStyle w:val="Proposal"/>
        <w:numPr>
          <w:ilvl w:val="0"/>
          <w:numId w:val="12"/>
        </w:numPr>
      </w:pPr>
      <w:r w:rsidRPr="008B177F">
        <w:t xml:space="preserve">Study the potential specification impact corresponding to quantization method of CSI feedback data using both scalar and vector </w:t>
      </w:r>
      <w:proofErr w:type="gramStart"/>
      <w:r w:rsidRPr="008B177F">
        <w:t>quantizers</w:t>
      </w:r>
      <w:proofErr w:type="gramEnd"/>
    </w:p>
    <w:p w14:paraId="1F5DC335" w14:textId="781EA7CC" w:rsidR="0082272A" w:rsidRPr="008B177F" w:rsidRDefault="0082272A" w:rsidP="00677F33">
      <w:pPr>
        <w:pStyle w:val="Proposal"/>
        <w:numPr>
          <w:ilvl w:val="0"/>
          <w:numId w:val="12"/>
        </w:numPr>
      </w:pPr>
      <w:r w:rsidRPr="008B177F">
        <w:t xml:space="preserve">Study the specification impact corresponding to AI model performance monitoring, as well as the corresponding scheme adaptation </w:t>
      </w:r>
      <w:proofErr w:type="gramStart"/>
      <w:r w:rsidRPr="008B177F">
        <w:t>decision</w:t>
      </w:r>
      <w:proofErr w:type="gramEnd"/>
    </w:p>
    <w:p w14:paraId="4B183811" w14:textId="351AF962" w:rsidR="0082272A" w:rsidRPr="008B177F" w:rsidRDefault="0082272A" w:rsidP="00677F33">
      <w:pPr>
        <w:pStyle w:val="Proposal"/>
        <w:numPr>
          <w:ilvl w:val="0"/>
          <w:numId w:val="12"/>
        </w:numPr>
      </w:pPr>
      <w:r w:rsidRPr="008B177F">
        <w:t xml:space="preserve">The following four scheme adaptation decisions under AI model performance monitoring are considered as a starting point: (i) No AI model change, (ii) CSI parameters update, (iii) AI model parameter update, (iv) AI model switching, and (v) Fallback to non-AI </w:t>
      </w:r>
      <w:proofErr w:type="gramStart"/>
      <w:r w:rsidRPr="008B177F">
        <w:t>scheme</w:t>
      </w:r>
      <w:proofErr w:type="gramEnd"/>
    </w:p>
    <w:p w14:paraId="66DE03FC" w14:textId="11FEADDF" w:rsidR="0082272A" w:rsidRPr="008B177F" w:rsidRDefault="0082272A" w:rsidP="00677F33">
      <w:pPr>
        <w:pStyle w:val="Proposal"/>
        <w:numPr>
          <w:ilvl w:val="0"/>
          <w:numId w:val="12"/>
        </w:numPr>
      </w:pPr>
      <w:r w:rsidRPr="008B177F">
        <w:t xml:space="preserve">Fallback to non-AI CSI feedback scheme is considered a part of the scheme adaptation </w:t>
      </w:r>
      <w:proofErr w:type="gramStart"/>
      <w:r w:rsidRPr="008B177F">
        <w:t>mechanism</w:t>
      </w:r>
      <w:proofErr w:type="gramEnd"/>
    </w:p>
    <w:p w14:paraId="7260F8FC" w14:textId="065468C2" w:rsidR="0082272A" w:rsidRPr="008B177F" w:rsidRDefault="0082272A" w:rsidP="00677F33">
      <w:pPr>
        <w:pStyle w:val="Proposal"/>
        <w:numPr>
          <w:ilvl w:val="0"/>
          <w:numId w:val="12"/>
        </w:numPr>
      </w:pPr>
      <w:r w:rsidRPr="008B177F">
        <w:t xml:space="preserve">Network-based performance monitoring and model adaptation are supported by </w:t>
      </w:r>
      <w:proofErr w:type="gramStart"/>
      <w:r w:rsidRPr="008B177F">
        <w:t>default</w:t>
      </w:r>
      <w:proofErr w:type="gramEnd"/>
    </w:p>
    <w:p w14:paraId="6F43A122" w14:textId="12781F66" w:rsidR="0082272A" w:rsidRPr="008B177F" w:rsidRDefault="0082272A" w:rsidP="00677F33">
      <w:pPr>
        <w:pStyle w:val="Proposal"/>
        <w:numPr>
          <w:ilvl w:val="0"/>
          <w:numId w:val="12"/>
        </w:numPr>
      </w:pPr>
      <w:r w:rsidRPr="008B177F">
        <w:t xml:space="preserve">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w:t>
      </w:r>
      <w:proofErr w:type="gramStart"/>
      <w:r w:rsidRPr="008B177F">
        <w:t>monitoring</w:t>
      </w:r>
      <w:proofErr w:type="gramEnd"/>
    </w:p>
    <w:p w14:paraId="32D51F83" w14:textId="13DDD51E" w:rsidR="009D24C7" w:rsidRPr="008B177F" w:rsidRDefault="00186832" w:rsidP="00677F33">
      <w:pPr>
        <w:pStyle w:val="Proposal"/>
        <w:numPr>
          <w:ilvl w:val="0"/>
          <w:numId w:val="12"/>
        </w:numPr>
      </w:pPr>
      <w:r w:rsidRPr="009D24C7">
        <w:t>Study the performance of iterative separate training as one of the methods to improve the performance of s</w:t>
      </w:r>
      <w:r>
        <w:t>e</w:t>
      </w:r>
      <w:r w:rsidRPr="009D24C7">
        <w:t>p</w:t>
      </w:r>
      <w:r>
        <w:t>a</w:t>
      </w:r>
      <w:r w:rsidRPr="009D24C7">
        <w:t>rate training when multiple</w:t>
      </w:r>
      <w:r>
        <w:t xml:space="preserve"> </w:t>
      </w:r>
      <w:r w:rsidRPr="009D24C7">
        <w:t>vendors are involved in training on the two</w:t>
      </w:r>
      <w:r w:rsidR="002B0665">
        <w:t>-</w:t>
      </w:r>
      <w:r w:rsidRPr="009D24C7">
        <w:t>side</w:t>
      </w:r>
      <w:r>
        <w:t xml:space="preserve">d </w:t>
      </w:r>
      <w:proofErr w:type="gramStart"/>
      <w:r>
        <w:t>model</w:t>
      </w:r>
      <w:proofErr w:type="gramEnd"/>
    </w:p>
    <w:p w14:paraId="2491C5BB" w14:textId="428E15A2" w:rsidR="00072FB5" w:rsidRDefault="00072FB5" w:rsidP="00072FB5">
      <w:pPr>
        <w:pStyle w:val="Proposal"/>
        <w:numPr>
          <w:ilvl w:val="0"/>
          <w:numId w:val="12"/>
        </w:numPr>
      </w:pPr>
      <w:r w:rsidRPr="008E69C7">
        <w:t xml:space="preserve">Study potential CSI report characteristics for AI-based CSI compression under different network-UE </w:t>
      </w:r>
      <w:r>
        <w:t xml:space="preserve">training </w:t>
      </w:r>
      <w:r w:rsidRPr="008E69C7">
        <w:t>collaboration levels</w:t>
      </w:r>
    </w:p>
    <w:p w14:paraId="7F137662" w14:textId="3B84D5EA" w:rsidR="00072FB5" w:rsidRPr="008B177F" w:rsidRDefault="00072FB5" w:rsidP="00072FB5">
      <w:pPr>
        <w:pStyle w:val="Proposal"/>
        <w:numPr>
          <w:ilvl w:val="0"/>
          <w:numId w:val="12"/>
        </w:numPr>
      </w:pPr>
      <w:r w:rsidRPr="008B177F">
        <w:t>For the mapping order of CSI fields corresponding to AI-based spatial-frequency CSI compression, the CSI feedback is composed into two parts:</w:t>
      </w:r>
    </w:p>
    <w:p w14:paraId="720F4BB2" w14:textId="3C48C0A9" w:rsidR="00072FB5" w:rsidRPr="008B177F" w:rsidRDefault="007F0C8A">
      <w:pPr>
        <w:pStyle w:val="Proposal"/>
        <w:numPr>
          <w:ilvl w:val="0"/>
          <w:numId w:val="20"/>
        </w:numPr>
      </w:pPr>
      <w:r w:rsidRPr="008B177F">
        <w:t xml:space="preserve">Part 1: comprising RI, CQI and size of CSI Part 2, where the size of CSI </w:t>
      </w:r>
      <w:r w:rsidR="00E00509" w:rsidRPr="008B177F">
        <w:t xml:space="preserve">Report </w:t>
      </w:r>
      <w:r w:rsidRPr="008B177F">
        <w:t xml:space="preserve">Part 1 is </w:t>
      </w:r>
      <w:proofErr w:type="gramStart"/>
      <w:r w:rsidRPr="008B177F">
        <w:t>fixed</w:t>
      </w:r>
      <w:proofErr w:type="gramEnd"/>
    </w:p>
    <w:p w14:paraId="5D69B996" w14:textId="0BA1AAD2" w:rsidR="00072FB5" w:rsidRPr="008B177F" w:rsidRDefault="007F0C8A">
      <w:pPr>
        <w:pStyle w:val="Proposal"/>
        <w:numPr>
          <w:ilvl w:val="0"/>
          <w:numId w:val="20"/>
        </w:numPr>
      </w:pPr>
      <w:r w:rsidRPr="008B177F">
        <w:t xml:space="preserve">Part 2: comprising the AI encoder output, where the size of Part 2 is indicated in CSI </w:t>
      </w:r>
      <w:r w:rsidR="00E00509" w:rsidRPr="008B177F">
        <w:t xml:space="preserve">Report </w:t>
      </w:r>
      <w:r w:rsidRPr="008B177F">
        <w:t>Part 1</w:t>
      </w:r>
    </w:p>
    <w:p w14:paraId="6C816822" w14:textId="2B8EC386" w:rsidR="00072FB5" w:rsidRPr="008B177F" w:rsidRDefault="007F0C8A" w:rsidP="00072FB5">
      <w:pPr>
        <w:pStyle w:val="Proposal"/>
        <w:numPr>
          <w:ilvl w:val="0"/>
          <w:numId w:val="12"/>
        </w:numPr>
      </w:pPr>
      <w:r w:rsidRPr="008B177F">
        <w:t xml:space="preserve">Strive to design the AI-based spatial-frequency CSI compression codebook so that (i) the overall CSI feedback is fixed for different </w:t>
      </w:r>
      <w:r w:rsidRPr="008B177F">
        <w:rPr>
          <w:i/>
          <w:iCs w:val="0"/>
        </w:rPr>
        <w:t>RI</w:t>
      </w:r>
      <w:r w:rsidRPr="008B177F">
        <w:t xml:space="preserve"> values and/or different channel conditions, or (ii) the CSI fields are mapped in an order that enables partial UCI omission of the CSI feedback without jeopardizing the un-omitted CSI </w:t>
      </w:r>
      <w:proofErr w:type="gramStart"/>
      <w:r w:rsidRPr="008B177F">
        <w:t>feedback</w:t>
      </w:r>
      <w:proofErr w:type="gramEnd"/>
    </w:p>
    <w:p w14:paraId="1EEFB8B5" w14:textId="06703434" w:rsidR="007F0C8A" w:rsidRPr="008B177F" w:rsidRDefault="007F0C8A" w:rsidP="00072FB5">
      <w:pPr>
        <w:pStyle w:val="Proposal"/>
        <w:numPr>
          <w:ilvl w:val="0"/>
          <w:numId w:val="12"/>
        </w:numPr>
      </w:pPr>
      <w:r w:rsidRPr="008B177F">
        <w:t xml:space="preserve">Assuming two-sided AI models for CSI compression under training collaboration Type 3, further enhancements are needed to ensure precise CQI characterization </w:t>
      </w:r>
      <w:r w:rsidR="00C55873" w:rsidRPr="008B177F">
        <w:t>due to</w:t>
      </w:r>
      <w:r w:rsidRPr="008B177F">
        <w:t xml:space="preserve"> mismatch between the nominal decoder at the UE side and the actual decoder at the network </w:t>
      </w:r>
      <w:proofErr w:type="gramStart"/>
      <w:r w:rsidRPr="008B177F">
        <w:t>side</w:t>
      </w:r>
      <w:proofErr w:type="gramEnd"/>
    </w:p>
    <w:p w14:paraId="2486CCF6" w14:textId="5BA071D0" w:rsidR="009D24C7" w:rsidRPr="008B177F" w:rsidRDefault="00463426" w:rsidP="00072FB5">
      <w:pPr>
        <w:pStyle w:val="Proposal"/>
        <w:numPr>
          <w:ilvl w:val="0"/>
          <w:numId w:val="12"/>
        </w:numPr>
      </w:pPr>
      <w:r w:rsidRPr="008B177F">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sidRPr="008B177F">
        <w:t>value</w:t>
      </w:r>
      <w:proofErr w:type="gramEnd"/>
    </w:p>
    <w:p w14:paraId="305613DD" w14:textId="6CB2DAF5" w:rsidR="007F0C8A" w:rsidRPr="008B177F" w:rsidRDefault="007F0C8A" w:rsidP="00072FB5">
      <w:pPr>
        <w:pStyle w:val="Proposal"/>
        <w:numPr>
          <w:ilvl w:val="0"/>
          <w:numId w:val="12"/>
        </w:numPr>
      </w:pPr>
      <w:r w:rsidRPr="008B177F">
        <w:t xml:space="preserve">For FDD systems with network-based Type-1 model training as well as Type-3 training collaboration, signaling the CSI training data from the UE to the network is </w:t>
      </w:r>
      <w:proofErr w:type="gramStart"/>
      <w:r w:rsidRPr="008B177F">
        <w:t>needed</w:t>
      </w:r>
      <w:proofErr w:type="gramEnd"/>
    </w:p>
    <w:p w14:paraId="4F8F358E" w14:textId="259FCBB2" w:rsidR="00495D99" w:rsidRPr="008B177F" w:rsidRDefault="00495D99" w:rsidP="00072FB5">
      <w:pPr>
        <w:pStyle w:val="Proposal"/>
        <w:numPr>
          <w:ilvl w:val="0"/>
          <w:numId w:val="12"/>
        </w:numPr>
      </w:pPr>
      <w:r w:rsidRPr="008B177F">
        <w:t>Evaluate schemes related to transfer of CSI</w:t>
      </w:r>
      <w:r w:rsidRPr="008B177F">
        <w:rPr>
          <w:lang w:eastAsia="zh-CN"/>
        </w:rPr>
        <w:t xml:space="preserve"> dataset</w:t>
      </w:r>
      <w:r w:rsidRPr="008B177F">
        <w:t xml:space="preserve"> for different stages of the </w:t>
      </w:r>
      <w:proofErr w:type="gramStart"/>
      <w:r w:rsidRPr="008B177F">
        <w:t>LCM</w:t>
      </w:r>
      <w:proofErr w:type="gramEnd"/>
    </w:p>
    <w:p w14:paraId="7E562787" w14:textId="3F9312CC" w:rsidR="00495D99" w:rsidRPr="008B177F" w:rsidRDefault="00495D99" w:rsidP="00072FB5">
      <w:pPr>
        <w:pStyle w:val="Proposal"/>
        <w:numPr>
          <w:ilvl w:val="0"/>
          <w:numId w:val="12"/>
        </w:numPr>
      </w:pPr>
      <w:r w:rsidRPr="008B177F">
        <w:lastRenderedPageBreak/>
        <w:t>Evaluate the following CSI training data signaling techniques:</w:t>
      </w:r>
    </w:p>
    <w:p w14:paraId="08450490" w14:textId="74DF8FB5" w:rsidR="00495D99" w:rsidRPr="008B177F" w:rsidRDefault="00495D99">
      <w:pPr>
        <w:pStyle w:val="Proposal"/>
        <w:numPr>
          <w:ilvl w:val="0"/>
          <w:numId w:val="21"/>
        </w:numPr>
      </w:pPr>
      <w:r w:rsidRPr="008B177F">
        <w:rPr>
          <w:lang w:eastAsia="zh-CN"/>
        </w:rPr>
        <w:t xml:space="preserve">Alt1. Proprietary signaling via non-3GPP </w:t>
      </w:r>
      <w:proofErr w:type="gramStart"/>
      <w:r w:rsidRPr="008B177F">
        <w:rPr>
          <w:lang w:eastAsia="zh-CN"/>
        </w:rPr>
        <w:t>techniques</w:t>
      </w:r>
      <w:proofErr w:type="gramEnd"/>
    </w:p>
    <w:p w14:paraId="3F990D1D" w14:textId="5CBA25B0" w:rsidR="00495D99" w:rsidRPr="008B177F" w:rsidRDefault="00495D99">
      <w:pPr>
        <w:pStyle w:val="Proposal"/>
        <w:numPr>
          <w:ilvl w:val="0"/>
          <w:numId w:val="21"/>
        </w:numPr>
      </w:pPr>
      <w:r w:rsidRPr="008B177F">
        <w:rPr>
          <w:lang w:eastAsia="zh-CN"/>
        </w:rPr>
        <w:t xml:space="preserve">Alt2. Legacy CSI dataset feedback where the NR codebook-based CSI is utilized as CSI training </w:t>
      </w:r>
      <w:proofErr w:type="gramStart"/>
      <w:r w:rsidRPr="008B177F">
        <w:rPr>
          <w:lang w:eastAsia="zh-CN"/>
        </w:rPr>
        <w:t>data</w:t>
      </w:r>
      <w:proofErr w:type="gramEnd"/>
    </w:p>
    <w:p w14:paraId="6C44C4ED" w14:textId="254398D5" w:rsidR="00495D99" w:rsidRPr="008B177F" w:rsidRDefault="00495D99">
      <w:pPr>
        <w:pStyle w:val="Proposal"/>
        <w:numPr>
          <w:ilvl w:val="0"/>
          <w:numId w:val="21"/>
        </w:numPr>
      </w:pPr>
      <w:r w:rsidRPr="008B177F">
        <w:rPr>
          <w:lang w:eastAsia="zh-CN"/>
        </w:rPr>
        <w:t xml:space="preserve">Alt3. Explicit CSI-dataset feedback via enhanced 3GPP-based signaling of the CSI training </w:t>
      </w:r>
      <w:proofErr w:type="gramStart"/>
      <w:r w:rsidRPr="008B177F">
        <w:rPr>
          <w:lang w:eastAsia="zh-CN"/>
        </w:rPr>
        <w:t>data</w:t>
      </w:r>
      <w:proofErr w:type="gramEnd"/>
    </w:p>
    <w:p w14:paraId="25C737E0" w14:textId="54680914" w:rsidR="009D24C7" w:rsidRDefault="00495D99" w:rsidP="009D24C7">
      <w:pPr>
        <w:pStyle w:val="Proposal"/>
        <w:numPr>
          <w:ilvl w:val="0"/>
          <w:numId w:val="12"/>
        </w:numPr>
      </w:pPr>
      <w:r w:rsidRPr="008B177F">
        <w:t>Evaluate the following CSI training data formats:</w:t>
      </w:r>
    </w:p>
    <w:p w14:paraId="13ECD40A" w14:textId="77777777" w:rsidR="00A07054" w:rsidRPr="008B177F" w:rsidRDefault="00A07054" w:rsidP="00A07054">
      <w:pPr>
        <w:pStyle w:val="Proposal"/>
        <w:numPr>
          <w:ilvl w:val="0"/>
          <w:numId w:val="41"/>
        </w:numPr>
      </w:pPr>
      <w:r w:rsidRPr="008B177F">
        <w:rPr>
          <w:lang w:eastAsia="zh-CN"/>
        </w:rPr>
        <w:t xml:space="preserve">Alt-A. Legacy codebook-based dataset points generated via multiple occasions of NR codebook-based CSI </w:t>
      </w:r>
      <w:proofErr w:type="gramStart"/>
      <w:r w:rsidRPr="008B177F">
        <w:rPr>
          <w:lang w:eastAsia="zh-CN"/>
        </w:rPr>
        <w:t>feedback</w:t>
      </w:r>
      <w:proofErr w:type="gramEnd"/>
    </w:p>
    <w:p w14:paraId="7F8F2D11" w14:textId="77777777" w:rsidR="00A07054" w:rsidRPr="008B177F" w:rsidRDefault="00A07054" w:rsidP="00A07054">
      <w:pPr>
        <w:pStyle w:val="Proposal"/>
        <w:numPr>
          <w:ilvl w:val="0"/>
          <w:numId w:val="41"/>
        </w:numPr>
      </w:pPr>
      <w:r w:rsidRPr="008B177F">
        <w:rPr>
          <w:lang w:eastAsia="zh-CN"/>
        </w:rPr>
        <w:t xml:space="preserve">Alt-B. High-resolution codebook-based dataset points generated via high-resolution variants of NR-based CSI </w:t>
      </w:r>
      <w:proofErr w:type="gramStart"/>
      <w:r w:rsidRPr="008B177F">
        <w:rPr>
          <w:lang w:eastAsia="zh-CN"/>
        </w:rPr>
        <w:t>codebooks</w:t>
      </w:r>
      <w:proofErr w:type="gramEnd"/>
    </w:p>
    <w:p w14:paraId="32C0D02D" w14:textId="77777777" w:rsidR="00A07054" w:rsidRDefault="00A07054" w:rsidP="00A07054">
      <w:pPr>
        <w:pStyle w:val="Proposal"/>
        <w:numPr>
          <w:ilvl w:val="0"/>
          <w:numId w:val="41"/>
        </w:numPr>
      </w:pPr>
      <w:r w:rsidRPr="008B177F">
        <w:t>Alt-</w:t>
      </w:r>
      <w:r w:rsidRPr="00A07054">
        <w:rPr>
          <w:bCs w:val="0"/>
        </w:rPr>
        <w:t>C</w:t>
      </w:r>
      <w:r w:rsidRPr="008B177F">
        <w:t xml:space="preserve">. Floating point representation of raw CSI data, e.g., raw channel matrices or sets of </w:t>
      </w:r>
      <w:proofErr w:type="gramStart"/>
      <w:r w:rsidRPr="008B177F">
        <w:t>channel</w:t>
      </w:r>
      <w:proofErr w:type="gramEnd"/>
      <w:r w:rsidRPr="008B177F">
        <w:t xml:space="preserve"> eigenvectors</w:t>
      </w:r>
    </w:p>
    <w:p w14:paraId="561BAEA4" w14:textId="33629438" w:rsidR="00A07054" w:rsidRDefault="00A07054" w:rsidP="009D24C7">
      <w:pPr>
        <w:pStyle w:val="Proposal"/>
        <w:numPr>
          <w:ilvl w:val="0"/>
          <w:numId w:val="12"/>
        </w:numPr>
      </w:pPr>
      <w:r>
        <w:t>Support discussion of the potential specification impact of AI-based CSI prediction</w:t>
      </w:r>
    </w:p>
    <w:p w14:paraId="67DCFC56" w14:textId="18026171" w:rsidR="00A07054" w:rsidRDefault="00A07054" w:rsidP="009D24C7">
      <w:pPr>
        <w:pStyle w:val="Proposal"/>
        <w:numPr>
          <w:ilvl w:val="0"/>
          <w:numId w:val="12"/>
        </w:numPr>
      </w:pPr>
      <w:r>
        <w:t xml:space="preserve">CSI feedback for AI-based CSI prediction should follow the same format as legacy CSI feedback in terms of the spatial domain and frequency domain </w:t>
      </w:r>
      <w:proofErr w:type="gramStart"/>
      <w:r>
        <w:t>transformations</w:t>
      </w:r>
      <w:proofErr w:type="gramEnd"/>
    </w:p>
    <w:p w14:paraId="2E60DB8F" w14:textId="746D865A" w:rsidR="00A07054" w:rsidRDefault="00A07054" w:rsidP="009D24C7">
      <w:pPr>
        <w:pStyle w:val="Proposal"/>
        <w:numPr>
          <w:ilvl w:val="0"/>
          <w:numId w:val="12"/>
        </w:numPr>
      </w:pPr>
      <w:r>
        <w:t xml:space="preserve">For observation window and prediction window in AI-based CSI prediction, reuse the definitions agreed in Rel-18 MIMO CSI enhancements for high </w:t>
      </w:r>
      <w:proofErr w:type="gramStart"/>
      <w:r>
        <w:t>speed</w:t>
      </w:r>
      <w:proofErr w:type="gramEnd"/>
    </w:p>
    <w:p w14:paraId="6FA66AD9" w14:textId="546FDE73" w:rsidR="00A07054" w:rsidRPr="008B177F" w:rsidRDefault="00A07054" w:rsidP="00A07054">
      <w:pPr>
        <w:pStyle w:val="Proposal"/>
        <w:numPr>
          <w:ilvl w:val="0"/>
          <w:numId w:val="12"/>
        </w:numPr>
      </w:pPr>
      <w:r>
        <w:t xml:space="preserve">Three intermediate KPI values are considered for CSI prediction sub-use case: </w:t>
      </w:r>
      <w:r w:rsidRPr="00103CBB">
        <w:t xml:space="preserve">(i) at the first slot of the prediction window, (ii) at the median slot of the prediction window, and (iii) at the last slot of the prediction </w:t>
      </w:r>
      <w:proofErr w:type="gramStart"/>
      <w:r w:rsidRPr="00103CBB">
        <w:t>window</w:t>
      </w:r>
      <w:proofErr w:type="gramEnd"/>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53F1D7C8" w14:textId="77777777" w:rsidR="00D33148"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D33148" w14:paraId="48CCE587" w14:textId="77777777">
                <w:trPr>
                  <w:divId w:val="405034179"/>
                  <w:tblCellSpacing w:w="15" w:type="dxa"/>
                </w:trPr>
                <w:tc>
                  <w:tcPr>
                    <w:tcW w:w="50" w:type="pct"/>
                    <w:hideMark/>
                  </w:tcPr>
                  <w:p w14:paraId="6765FE99" w14:textId="6F0CAA65" w:rsidR="00D33148" w:rsidRDefault="00D33148">
                    <w:pPr>
                      <w:pStyle w:val="Bibliography"/>
                      <w:rPr>
                        <w:noProof/>
                        <w:sz w:val="24"/>
                        <w:szCs w:val="24"/>
                      </w:rPr>
                    </w:pPr>
                    <w:r>
                      <w:rPr>
                        <w:noProof/>
                      </w:rPr>
                      <w:t xml:space="preserve">[1] </w:t>
                    </w:r>
                  </w:p>
                </w:tc>
                <w:tc>
                  <w:tcPr>
                    <w:tcW w:w="0" w:type="auto"/>
                    <w:hideMark/>
                  </w:tcPr>
                  <w:p w14:paraId="4EE52BC4" w14:textId="77777777" w:rsidR="00D33148" w:rsidRDefault="00D33148">
                    <w:pPr>
                      <w:pStyle w:val="Bibliography"/>
                      <w:rPr>
                        <w:noProof/>
                      </w:rPr>
                    </w:pPr>
                    <w:r>
                      <w:rPr>
                        <w:noProof/>
                      </w:rPr>
                      <w:t>3GPP TSG RAN WG1#113, "Draft Meeting Report," Incheon, Korea, May 22-26, 2023.</w:t>
                    </w:r>
                  </w:p>
                </w:tc>
              </w:tr>
              <w:tr w:rsidR="00D33148" w14:paraId="31AF7064" w14:textId="77777777">
                <w:trPr>
                  <w:divId w:val="405034179"/>
                  <w:tblCellSpacing w:w="15" w:type="dxa"/>
                </w:trPr>
                <w:tc>
                  <w:tcPr>
                    <w:tcW w:w="50" w:type="pct"/>
                    <w:hideMark/>
                  </w:tcPr>
                  <w:p w14:paraId="778E5863" w14:textId="77777777" w:rsidR="00D33148" w:rsidRDefault="00D33148">
                    <w:pPr>
                      <w:pStyle w:val="Bibliography"/>
                      <w:rPr>
                        <w:noProof/>
                      </w:rPr>
                    </w:pPr>
                    <w:r>
                      <w:rPr>
                        <w:noProof/>
                      </w:rPr>
                      <w:t xml:space="preserve">[2] </w:t>
                    </w:r>
                  </w:p>
                </w:tc>
                <w:tc>
                  <w:tcPr>
                    <w:tcW w:w="0" w:type="auto"/>
                    <w:hideMark/>
                  </w:tcPr>
                  <w:p w14:paraId="2AE1C0D5" w14:textId="77777777" w:rsidR="00D33148" w:rsidRDefault="00D33148">
                    <w:pPr>
                      <w:pStyle w:val="Bibliography"/>
                      <w:rPr>
                        <w:noProof/>
                      </w:rPr>
                    </w:pPr>
                    <w:r>
                      <w:rPr>
                        <w:noProof/>
                      </w:rPr>
                      <w:t>R1-2307806, Lenovo, "Evaluation on AI/ML for CSI feedback," Toulouse, France, Aug. 21-25, 2023.</w:t>
                    </w:r>
                  </w:p>
                </w:tc>
              </w:tr>
              <w:tr w:rsidR="00D33148" w14:paraId="46F77D53" w14:textId="77777777">
                <w:trPr>
                  <w:divId w:val="405034179"/>
                  <w:tblCellSpacing w:w="15" w:type="dxa"/>
                </w:trPr>
                <w:tc>
                  <w:tcPr>
                    <w:tcW w:w="50" w:type="pct"/>
                    <w:hideMark/>
                  </w:tcPr>
                  <w:p w14:paraId="32776AF8" w14:textId="77777777" w:rsidR="00D33148" w:rsidRDefault="00D33148">
                    <w:pPr>
                      <w:pStyle w:val="Bibliography"/>
                      <w:rPr>
                        <w:noProof/>
                      </w:rPr>
                    </w:pPr>
                    <w:r>
                      <w:rPr>
                        <w:noProof/>
                      </w:rPr>
                      <w:t xml:space="preserve">[3] </w:t>
                    </w:r>
                  </w:p>
                </w:tc>
                <w:tc>
                  <w:tcPr>
                    <w:tcW w:w="0" w:type="auto"/>
                    <w:hideMark/>
                  </w:tcPr>
                  <w:p w14:paraId="2A4F803D" w14:textId="77777777" w:rsidR="00D33148" w:rsidRDefault="00D33148">
                    <w:pPr>
                      <w:pStyle w:val="Bibliography"/>
                      <w:rPr>
                        <w:noProof/>
                      </w:rPr>
                    </w:pPr>
                    <w:r>
                      <w:rPr>
                        <w:noProof/>
                      </w:rPr>
                      <w:t>3GPP TSG RAN WG1 #112, "Draft Meeting Report," Athens, Greece, Feb. 27 - Mar. 3, 2023.</w:t>
                    </w:r>
                  </w:p>
                </w:tc>
              </w:tr>
              <w:tr w:rsidR="00D33148" w14:paraId="4FC3DFC6" w14:textId="77777777">
                <w:trPr>
                  <w:divId w:val="405034179"/>
                  <w:tblCellSpacing w:w="15" w:type="dxa"/>
                </w:trPr>
                <w:tc>
                  <w:tcPr>
                    <w:tcW w:w="50" w:type="pct"/>
                    <w:hideMark/>
                  </w:tcPr>
                  <w:p w14:paraId="1F8FB8D7" w14:textId="77777777" w:rsidR="00D33148" w:rsidRDefault="00D33148">
                    <w:pPr>
                      <w:pStyle w:val="Bibliography"/>
                      <w:rPr>
                        <w:noProof/>
                      </w:rPr>
                    </w:pPr>
                    <w:r>
                      <w:rPr>
                        <w:noProof/>
                      </w:rPr>
                      <w:t xml:space="preserve">[4] </w:t>
                    </w:r>
                  </w:p>
                </w:tc>
                <w:tc>
                  <w:tcPr>
                    <w:tcW w:w="0" w:type="auto"/>
                    <w:hideMark/>
                  </w:tcPr>
                  <w:p w14:paraId="67B2C1DB" w14:textId="77777777" w:rsidR="00D33148" w:rsidRDefault="00D33148">
                    <w:pPr>
                      <w:pStyle w:val="Bibliography"/>
                      <w:rPr>
                        <w:noProof/>
                      </w:rPr>
                    </w:pPr>
                    <w:r>
                      <w:rPr>
                        <w:noProof/>
                      </w:rPr>
                      <w:t>3GPP TSG RAN WG1#112bis-e, "Draft Meeting Report," Online, Apr. 17 - 26, 2023.</w:t>
                    </w:r>
                  </w:p>
                </w:tc>
              </w:tr>
              <w:tr w:rsidR="00D33148" w14:paraId="52A394DB" w14:textId="77777777">
                <w:trPr>
                  <w:divId w:val="405034179"/>
                  <w:tblCellSpacing w:w="15" w:type="dxa"/>
                </w:trPr>
                <w:tc>
                  <w:tcPr>
                    <w:tcW w:w="50" w:type="pct"/>
                    <w:hideMark/>
                  </w:tcPr>
                  <w:p w14:paraId="286C9A61" w14:textId="77777777" w:rsidR="00D33148" w:rsidRDefault="00D33148">
                    <w:pPr>
                      <w:pStyle w:val="Bibliography"/>
                      <w:rPr>
                        <w:noProof/>
                      </w:rPr>
                    </w:pPr>
                    <w:r>
                      <w:rPr>
                        <w:noProof/>
                      </w:rPr>
                      <w:t xml:space="preserve">[5] </w:t>
                    </w:r>
                  </w:p>
                </w:tc>
                <w:tc>
                  <w:tcPr>
                    <w:tcW w:w="0" w:type="auto"/>
                    <w:hideMark/>
                  </w:tcPr>
                  <w:p w14:paraId="696B40D8" w14:textId="77777777" w:rsidR="00D33148" w:rsidRDefault="00D33148">
                    <w:pPr>
                      <w:pStyle w:val="Bibliography"/>
                      <w:rPr>
                        <w:noProof/>
                      </w:rPr>
                    </w:pPr>
                    <w:r>
                      <w:rPr>
                        <w:noProof/>
                      </w:rPr>
                      <w:t>3GPP TSG RAN WG1 #110bis-e, "Draft Meeting Report," Online, Oct. 10-19, 2022.</w:t>
                    </w:r>
                  </w:p>
                </w:tc>
              </w:tr>
            </w:tbl>
            <w:p w14:paraId="6D6CED43" w14:textId="6FE318E4" w:rsidR="00CE4524" w:rsidRPr="008E69C7" w:rsidRDefault="002B4189" w:rsidP="000C4EB6">
              <w:r w:rsidRPr="008E69C7">
                <w:rPr>
                  <w:b/>
                  <w:bCs/>
                </w:rPr>
                <w:fldChar w:fldCharType="end"/>
              </w:r>
            </w:p>
          </w:sdtContent>
        </w:sdt>
      </w:sdtContent>
    </w:sdt>
    <w:sectPr w:rsidR="00CE4524" w:rsidRPr="008E69C7" w:rsidSect="00C5265C">
      <w:headerReference w:type="even" r:id="rId13"/>
      <w:footerReference w:type="default" r:id="rId14"/>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CB741" w14:textId="77777777" w:rsidR="00D11550" w:rsidRDefault="00D11550" w:rsidP="003165DD">
      <w:r>
        <w:separator/>
      </w:r>
    </w:p>
  </w:endnote>
  <w:endnote w:type="continuationSeparator" w:id="0">
    <w:p w14:paraId="18305103" w14:textId="77777777" w:rsidR="00D11550" w:rsidRDefault="00D11550"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AC837" w14:textId="77777777" w:rsidR="00D11550" w:rsidRDefault="00D11550" w:rsidP="003165DD">
      <w:r>
        <w:separator/>
      </w:r>
    </w:p>
  </w:footnote>
  <w:footnote w:type="continuationSeparator" w:id="0">
    <w:p w14:paraId="037DCF2A" w14:textId="77777777" w:rsidR="00D11550" w:rsidRDefault="00D11550"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E87C22"/>
    <w:multiLevelType w:val="hybridMultilevel"/>
    <w:tmpl w:val="EE84E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527C70"/>
    <w:multiLevelType w:val="hybridMultilevel"/>
    <w:tmpl w:val="6F4C1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AF2D19"/>
    <w:multiLevelType w:val="hybridMultilevel"/>
    <w:tmpl w:val="3050F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8414F"/>
    <w:multiLevelType w:val="hybridMultilevel"/>
    <w:tmpl w:val="58B8E14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25674"/>
    <w:multiLevelType w:val="hybridMultilevel"/>
    <w:tmpl w:val="B5529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3E836BCD"/>
    <w:multiLevelType w:val="hybridMultilevel"/>
    <w:tmpl w:val="E05E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90A"/>
    <w:multiLevelType w:val="hybridMultilevel"/>
    <w:tmpl w:val="E19838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8" w15:restartNumberingAfterBreak="0">
    <w:nsid w:val="4A4F06E7"/>
    <w:multiLevelType w:val="hybridMultilevel"/>
    <w:tmpl w:val="DE087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C828C3"/>
    <w:multiLevelType w:val="hybridMultilevel"/>
    <w:tmpl w:val="BE542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B64721"/>
    <w:multiLevelType w:val="hybridMultilevel"/>
    <w:tmpl w:val="182821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FD019E"/>
    <w:multiLevelType w:val="hybridMultilevel"/>
    <w:tmpl w:val="5B3EB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621D33C9"/>
    <w:multiLevelType w:val="hybridMultilevel"/>
    <w:tmpl w:val="AD10F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8"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1"/>
  </w:num>
  <w:num w:numId="2" w16cid:durableId="1514799358">
    <w:abstractNumId w:val="21"/>
  </w:num>
  <w:num w:numId="3" w16cid:durableId="1018972566">
    <w:abstractNumId w:val="32"/>
  </w:num>
  <w:num w:numId="4" w16cid:durableId="1096823413">
    <w:abstractNumId w:val="36"/>
  </w:num>
  <w:num w:numId="5" w16cid:durableId="1040594337">
    <w:abstractNumId w:val="10"/>
  </w:num>
  <w:num w:numId="6" w16cid:durableId="872498904">
    <w:abstractNumId w:val="29"/>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7"/>
  </w:num>
  <w:num w:numId="9" w16cid:durableId="1361591542">
    <w:abstractNumId w:val="5"/>
  </w:num>
  <w:num w:numId="10" w16cid:durableId="1565681963">
    <w:abstractNumId w:val="20"/>
  </w:num>
  <w:num w:numId="11" w16cid:durableId="444153982">
    <w:abstractNumId w:val="38"/>
  </w:num>
  <w:num w:numId="12" w16cid:durableId="623081821">
    <w:abstractNumId w:val="21"/>
    <w:lvlOverride w:ilvl="0">
      <w:startOverride w:val="1"/>
    </w:lvlOverride>
  </w:num>
  <w:num w:numId="13" w16cid:durableId="860239577">
    <w:abstractNumId w:val="24"/>
  </w:num>
  <w:num w:numId="14" w16cid:durableId="2060283788">
    <w:abstractNumId w:val="4"/>
  </w:num>
  <w:num w:numId="15" w16cid:durableId="552693837">
    <w:abstractNumId w:val="2"/>
  </w:num>
  <w:num w:numId="16" w16cid:durableId="1912544365">
    <w:abstractNumId w:val="22"/>
  </w:num>
  <w:num w:numId="17" w16cid:durableId="1065757294">
    <w:abstractNumId w:val="39"/>
  </w:num>
  <w:num w:numId="18" w16cid:durableId="1161309203">
    <w:abstractNumId w:val="3"/>
  </w:num>
  <w:num w:numId="19" w16cid:durableId="1791388320">
    <w:abstractNumId w:val="26"/>
  </w:num>
  <w:num w:numId="20" w16cid:durableId="1974591">
    <w:abstractNumId w:val="15"/>
  </w:num>
  <w:num w:numId="21" w16cid:durableId="2132898452">
    <w:abstractNumId w:val="37"/>
  </w:num>
  <w:num w:numId="22" w16cid:durableId="1784836012">
    <w:abstractNumId w:val="8"/>
  </w:num>
  <w:num w:numId="23" w16cid:durableId="671109165">
    <w:abstractNumId w:val="6"/>
  </w:num>
  <w:num w:numId="24" w16cid:durableId="689839015">
    <w:abstractNumId w:val="16"/>
  </w:num>
  <w:num w:numId="25" w16cid:durableId="59183154">
    <w:abstractNumId w:val="14"/>
  </w:num>
  <w:num w:numId="26" w16cid:durableId="1372077128">
    <w:abstractNumId w:val="31"/>
  </w:num>
  <w:num w:numId="27" w16cid:durableId="225796834">
    <w:abstractNumId w:val="30"/>
  </w:num>
  <w:num w:numId="28" w16cid:durableId="1040133485">
    <w:abstractNumId w:val="18"/>
  </w:num>
  <w:num w:numId="29" w16cid:durableId="1871647686">
    <w:abstractNumId w:val="35"/>
  </w:num>
  <w:num w:numId="30" w16cid:durableId="1057127940">
    <w:abstractNumId w:val="19"/>
  </w:num>
  <w:num w:numId="31" w16cid:durableId="837036667">
    <w:abstractNumId w:val="34"/>
  </w:num>
  <w:num w:numId="32" w16cid:durableId="2131120903">
    <w:abstractNumId w:val="11"/>
  </w:num>
  <w:num w:numId="33" w16cid:durableId="27921003">
    <w:abstractNumId w:val="7"/>
  </w:num>
  <w:num w:numId="34" w16cid:durableId="1232816759">
    <w:abstractNumId w:val="17"/>
  </w:num>
  <w:num w:numId="35" w16cid:durableId="1208372781">
    <w:abstractNumId w:val="33"/>
  </w:num>
  <w:num w:numId="36" w16cid:durableId="432556690">
    <w:abstractNumId w:val="28"/>
  </w:num>
  <w:num w:numId="37" w16cid:durableId="232089636">
    <w:abstractNumId w:val="13"/>
  </w:num>
  <w:num w:numId="38" w16cid:durableId="54593488">
    <w:abstractNumId w:val="12"/>
  </w:num>
  <w:num w:numId="39" w16cid:durableId="1577864298">
    <w:abstractNumId w:val="9"/>
  </w:num>
  <w:num w:numId="40" w16cid:durableId="1040712860">
    <w:abstractNumId w:val="25"/>
  </w:num>
  <w:num w:numId="41" w16cid:durableId="1660578097">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8A6"/>
    <w:rsid w:val="0003018F"/>
    <w:rsid w:val="000302FC"/>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FB5"/>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69EE"/>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436A"/>
    <w:rsid w:val="000D44B0"/>
    <w:rsid w:val="000D490B"/>
    <w:rsid w:val="000D55C0"/>
    <w:rsid w:val="000E0EA7"/>
    <w:rsid w:val="000E2E0B"/>
    <w:rsid w:val="000E61F8"/>
    <w:rsid w:val="000E65F6"/>
    <w:rsid w:val="000E6B2E"/>
    <w:rsid w:val="000F07DC"/>
    <w:rsid w:val="000F0AB1"/>
    <w:rsid w:val="000F0CE4"/>
    <w:rsid w:val="000F0E71"/>
    <w:rsid w:val="000F3673"/>
    <w:rsid w:val="000F3E9F"/>
    <w:rsid w:val="000F5260"/>
    <w:rsid w:val="000F791E"/>
    <w:rsid w:val="000F7A0B"/>
    <w:rsid w:val="00101E79"/>
    <w:rsid w:val="001035D4"/>
    <w:rsid w:val="00103AB9"/>
    <w:rsid w:val="00103CBB"/>
    <w:rsid w:val="00105EE5"/>
    <w:rsid w:val="00106F19"/>
    <w:rsid w:val="001072DA"/>
    <w:rsid w:val="0011161A"/>
    <w:rsid w:val="001120D3"/>
    <w:rsid w:val="00112D08"/>
    <w:rsid w:val="001130D6"/>
    <w:rsid w:val="0011573A"/>
    <w:rsid w:val="001162B8"/>
    <w:rsid w:val="00116A29"/>
    <w:rsid w:val="001178BC"/>
    <w:rsid w:val="001211C2"/>
    <w:rsid w:val="001217A0"/>
    <w:rsid w:val="00122660"/>
    <w:rsid w:val="00123E1F"/>
    <w:rsid w:val="001244A0"/>
    <w:rsid w:val="00124E9C"/>
    <w:rsid w:val="001332BA"/>
    <w:rsid w:val="00134D78"/>
    <w:rsid w:val="00134DC1"/>
    <w:rsid w:val="00136C0E"/>
    <w:rsid w:val="0013746C"/>
    <w:rsid w:val="001412A9"/>
    <w:rsid w:val="00142003"/>
    <w:rsid w:val="001445B6"/>
    <w:rsid w:val="00145BF6"/>
    <w:rsid w:val="001465EB"/>
    <w:rsid w:val="00146D3B"/>
    <w:rsid w:val="0014796B"/>
    <w:rsid w:val="00150B4E"/>
    <w:rsid w:val="0015176A"/>
    <w:rsid w:val="00154422"/>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AC5"/>
    <w:rsid w:val="00184EDF"/>
    <w:rsid w:val="00185EEE"/>
    <w:rsid w:val="00186832"/>
    <w:rsid w:val="00186F90"/>
    <w:rsid w:val="00187422"/>
    <w:rsid w:val="00190DC4"/>
    <w:rsid w:val="00192ED6"/>
    <w:rsid w:val="00193090"/>
    <w:rsid w:val="00193EF4"/>
    <w:rsid w:val="00196991"/>
    <w:rsid w:val="001A04A5"/>
    <w:rsid w:val="001A1D2E"/>
    <w:rsid w:val="001A21D6"/>
    <w:rsid w:val="001A3ADB"/>
    <w:rsid w:val="001A3DD0"/>
    <w:rsid w:val="001A420E"/>
    <w:rsid w:val="001A5577"/>
    <w:rsid w:val="001A5927"/>
    <w:rsid w:val="001A5F68"/>
    <w:rsid w:val="001A6032"/>
    <w:rsid w:val="001A676E"/>
    <w:rsid w:val="001B064B"/>
    <w:rsid w:val="001B09E9"/>
    <w:rsid w:val="001B1638"/>
    <w:rsid w:val="001B3259"/>
    <w:rsid w:val="001B40E9"/>
    <w:rsid w:val="001B47FA"/>
    <w:rsid w:val="001B5810"/>
    <w:rsid w:val="001B5F98"/>
    <w:rsid w:val="001C1ADC"/>
    <w:rsid w:val="001C2BB1"/>
    <w:rsid w:val="001C3365"/>
    <w:rsid w:val="001C3BB1"/>
    <w:rsid w:val="001D089D"/>
    <w:rsid w:val="001D2A78"/>
    <w:rsid w:val="001D30EE"/>
    <w:rsid w:val="001D5499"/>
    <w:rsid w:val="001D5848"/>
    <w:rsid w:val="001E0376"/>
    <w:rsid w:val="001E2642"/>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063"/>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AC2"/>
    <w:rsid w:val="00270B9C"/>
    <w:rsid w:val="00270D40"/>
    <w:rsid w:val="00271E95"/>
    <w:rsid w:val="00272CBF"/>
    <w:rsid w:val="002756FA"/>
    <w:rsid w:val="00277767"/>
    <w:rsid w:val="00280AB1"/>
    <w:rsid w:val="00280B2A"/>
    <w:rsid w:val="002811B1"/>
    <w:rsid w:val="002815B3"/>
    <w:rsid w:val="00281C0D"/>
    <w:rsid w:val="00284463"/>
    <w:rsid w:val="002851B8"/>
    <w:rsid w:val="00286B1B"/>
    <w:rsid w:val="00287C3E"/>
    <w:rsid w:val="00290A60"/>
    <w:rsid w:val="00291082"/>
    <w:rsid w:val="00291D43"/>
    <w:rsid w:val="00293C0E"/>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26B3"/>
    <w:rsid w:val="002C418C"/>
    <w:rsid w:val="002C4DED"/>
    <w:rsid w:val="002C574F"/>
    <w:rsid w:val="002D26B6"/>
    <w:rsid w:val="002D2F95"/>
    <w:rsid w:val="002D3732"/>
    <w:rsid w:val="002D42EE"/>
    <w:rsid w:val="002D5244"/>
    <w:rsid w:val="002D5588"/>
    <w:rsid w:val="002D7045"/>
    <w:rsid w:val="002E0F61"/>
    <w:rsid w:val="002E1007"/>
    <w:rsid w:val="002E29FE"/>
    <w:rsid w:val="002E2AB9"/>
    <w:rsid w:val="002E3B9F"/>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5DD9"/>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572A"/>
    <w:rsid w:val="003779ED"/>
    <w:rsid w:val="00381F2E"/>
    <w:rsid w:val="00383E30"/>
    <w:rsid w:val="00383FE7"/>
    <w:rsid w:val="00384774"/>
    <w:rsid w:val="00387111"/>
    <w:rsid w:val="003875F6"/>
    <w:rsid w:val="00390DA8"/>
    <w:rsid w:val="00390F5E"/>
    <w:rsid w:val="00392D98"/>
    <w:rsid w:val="00394BBA"/>
    <w:rsid w:val="00395108"/>
    <w:rsid w:val="00395BF3"/>
    <w:rsid w:val="00395F4F"/>
    <w:rsid w:val="00397330"/>
    <w:rsid w:val="003A032F"/>
    <w:rsid w:val="003A07F6"/>
    <w:rsid w:val="003A0D80"/>
    <w:rsid w:val="003A42CC"/>
    <w:rsid w:val="003A52B5"/>
    <w:rsid w:val="003A5E5D"/>
    <w:rsid w:val="003A7BC2"/>
    <w:rsid w:val="003B0384"/>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2669"/>
    <w:rsid w:val="003D361E"/>
    <w:rsid w:val="003D3636"/>
    <w:rsid w:val="003D4049"/>
    <w:rsid w:val="003D524D"/>
    <w:rsid w:val="003D556A"/>
    <w:rsid w:val="003E0E6C"/>
    <w:rsid w:val="003E3097"/>
    <w:rsid w:val="003E3510"/>
    <w:rsid w:val="003F3533"/>
    <w:rsid w:val="003F3BE5"/>
    <w:rsid w:val="003F4D1F"/>
    <w:rsid w:val="003F5ECD"/>
    <w:rsid w:val="003F6FA0"/>
    <w:rsid w:val="003F71BE"/>
    <w:rsid w:val="003F73E1"/>
    <w:rsid w:val="004020E5"/>
    <w:rsid w:val="00403C8E"/>
    <w:rsid w:val="00404C8F"/>
    <w:rsid w:val="00405B3A"/>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5A0C"/>
    <w:rsid w:val="00450DC6"/>
    <w:rsid w:val="00453769"/>
    <w:rsid w:val="00453A81"/>
    <w:rsid w:val="004557A2"/>
    <w:rsid w:val="004558F4"/>
    <w:rsid w:val="00455CDA"/>
    <w:rsid w:val="00457FE1"/>
    <w:rsid w:val="004601B5"/>
    <w:rsid w:val="00460E8C"/>
    <w:rsid w:val="00462133"/>
    <w:rsid w:val="00463426"/>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52CE"/>
    <w:rsid w:val="004A70A0"/>
    <w:rsid w:val="004B1F65"/>
    <w:rsid w:val="004B61B3"/>
    <w:rsid w:val="004C022E"/>
    <w:rsid w:val="004C0EC7"/>
    <w:rsid w:val="004C1650"/>
    <w:rsid w:val="004C16C4"/>
    <w:rsid w:val="004C3AF6"/>
    <w:rsid w:val="004C4B80"/>
    <w:rsid w:val="004C5E0B"/>
    <w:rsid w:val="004D281B"/>
    <w:rsid w:val="004D2995"/>
    <w:rsid w:val="004D395B"/>
    <w:rsid w:val="004D3F02"/>
    <w:rsid w:val="004D4676"/>
    <w:rsid w:val="004D64C1"/>
    <w:rsid w:val="004D72C0"/>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33B2"/>
    <w:rsid w:val="005242BF"/>
    <w:rsid w:val="00525146"/>
    <w:rsid w:val="005256BE"/>
    <w:rsid w:val="00526FBC"/>
    <w:rsid w:val="00527CF9"/>
    <w:rsid w:val="00527E9A"/>
    <w:rsid w:val="00531DD7"/>
    <w:rsid w:val="00534081"/>
    <w:rsid w:val="005354CA"/>
    <w:rsid w:val="0053666E"/>
    <w:rsid w:val="00536825"/>
    <w:rsid w:val="00536B8C"/>
    <w:rsid w:val="00537505"/>
    <w:rsid w:val="00541646"/>
    <w:rsid w:val="0054201F"/>
    <w:rsid w:val="005427D6"/>
    <w:rsid w:val="005439ED"/>
    <w:rsid w:val="00544056"/>
    <w:rsid w:val="00545512"/>
    <w:rsid w:val="00551B29"/>
    <w:rsid w:val="005524F1"/>
    <w:rsid w:val="00552B55"/>
    <w:rsid w:val="00552C0A"/>
    <w:rsid w:val="0055420E"/>
    <w:rsid w:val="0055755E"/>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59BC"/>
    <w:rsid w:val="00585FCA"/>
    <w:rsid w:val="00587ACC"/>
    <w:rsid w:val="00590B7B"/>
    <w:rsid w:val="0059108B"/>
    <w:rsid w:val="00591115"/>
    <w:rsid w:val="00592AB4"/>
    <w:rsid w:val="00594568"/>
    <w:rsid w:val="00595ACD"/>
    <w:rsid w:val="00595DA0"/>
    <w:rsid w:val="00597499"/>
    <w:rsid w:val="00597E24"/>
    <w:rsid w:val="005A06FA"/>
    <w:rsid w:val="005A1542"/>
    <w:rsid w:val="005A1B38"/>
    <w:rsid w:val="005A2652"/>
    <w:rsid w:val="005A3B08"/>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F0E8F"/>
    <w:rsid w:val="005F1A83"/>
    <w:rsid w:val="005F2BBA"/>
    <w:rsid w:val="005F2C4D"/>
    <w:rsid w:val="006009BD"/>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4FB2"/>
    <w:rsid w:val="006350AC"/>
    <w:rsid w:val="006369B1"/>
    <w:rsid w:val="00637290"/>
    <w:rsid w:val="006376B2"/>
    <w:rsid w:val="006406C2"/>
    <w:rsid w:val="00645C98"/>
    <w:rsid w:val="00646628"/>
    <w:rsid w:val="0064788E"/>
    <w:rsid w:val="00652398"/>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5DB"/>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CB4"/>
    <w:rsid w:val="006B3797"/>
    <w:rsid w:val="006B5990"/>
    <w:rsid w:val="006B6444"/>
    <w:rsid w:val="006C0EEC"/>
    <w:rsid w:val="006C1813"/>
    <w:rsid w:val="006C21E0"/>
    <w:rsid w:val="006C31F2"/>
    <w:rsid w:val="006C41D5"/>
    <w:rsid w:val="006C5D5B"/>
    <w:rsid w:val="006C6EF8"/>
    <w:rsid w:val="006D0652"/>
    <w:rsid w:val="006D15B5"/>
    <w:rsid w:val="006D2AFC"/>
    <w:rsid w:val="006D2E1B"/>
    <w:rsid w:val="006D31CB"/>
    <w:rsid w:val="006D4BEC"/>
    <w:rsid w:val="006D60CA"/>
    <w:rsid w:val="006E50B6"/>
    <w:rsid w:val="006E5352"/>
    <w:rsid w:val="006E5D5F"/>
    <w:rsid w:val="006E7FEF"/>
    <w:rsid w:val="006F06F5"/>
    <w:rsid w:val="006F0C8A"/>
    <w:rsid w:val="006F0DAE"/>
    <w:rsid w:val="006F1C52"/>
    <w:rsid w:val="006F1D72"/>
    <w:rsid w:val="006F23FB"/>
    <w:rsid w:val="006F253F"/>
    <w:rsid w:val="006F4B20"/>
    <w:rsid w:val="006F5F47"/>
    <w:rsid w:val="006F6BD4"/>
    <w:rsid w:val="006F7123"/>
    <w:rsid w:val="006F7209"/>
    <w:rsid w:val="006F73CA"/>
    <w:rsid w:val="00701E49"/>
    <w:rsid w:val="007036E6"/>
    <w:rsid w:val="00704173"/>
    <w:rsid w:val="0070664A"/>
    <w:rsid w:val="00707874"/>
    <w:rsid w:val="00707ADA"/>
    <w:rsid w:val="00707B8F"/>
    <w:rsid w:val="00712393"/>
    <w:rsid w:val="00712ED5"/>
    <w:rsid w:val="00713AB6"/>
    <w:rsid w:val="00717774"/>
    <w:rsid w:val="00720C6E"/>
    <w:rsid w:val="00720FA7"/>
    <w:rsid w:val="00722E2F"/>
    <w:rsid w:val="007232A3"/>
    <w:rsid w:val="0072369B"/>
    <w:rsid w:val="0072444A"/>
    <w:rsid w:val="00724AB3"/>
    <w:rsid w:val="00725108"/>
    <w:rsid w:val="0072544A"/>
    <w:rsid w:val="007262AB"/>
    <w:rsid w:val="0073497A"/>
    <w:rsid w:val="00735661"/>
    <w:rsid w:val="00740501"/>
    <w:rsid w:val="00741C0E"/>
    <w:rsid w:val="007430D3"/>
    <w:rsid w:val="00743E76"/>
    <w:rsid w:val="00744212"/>
    <w:rsid w:val="00744E35"/>
    <w:rsid w:val="007453BD"/>
    <w:rsid w:val="007453F8"/>
    <w:rsid w:val="00746C2B"/>
    <w:rsid w:val="00747B4C"/>
    <w:rsid w:val="00747FEF"/>
    <w:rsid w:val="0075229D"/>
    <w:rsid w:val="00752681"/>
    <w:rsid w:val="00752CBA"/>
    <w:rsid w:val="00753641"/>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B2A"/>
    <w:rsid w:val="007B6DFC"/>
    <w:rsid w:val="007C176F"/>
    <w:rsid w:val="007C20EC"/>
    <w:rsid w:val="007C34C8"/>
    <w:rsid w:val="007C4EE9"/>
    <w:rsid w:val="007C59AB"/>
    <w:rsid w:val="007C6ED5"/>
    <w:rsid w:val="007D2863"/>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125C"/>
    <w:rsid w:val="007F41FE"/>
    <w:rsid w:val="007F7826"/>
    <w:rsid w:val="007F7A86"/>
    <w:rsid w:val="007F7E4F"/>
    <w:rsid w:val="00800FB7"/>
    <w:rsid w:val="00801048"/>
    <w:rsid w:val="00802002"/>
    <w:rsid w:val="00804720"/>
    <w:rsid w:val="008049F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4245"/>
    <w:rsid w:val="00835748"/>
    <w:rsid w:val="00837CD1"/>
    <w:rsid w:val="0084355E"/>
    <w:rsid w:val="00843D35"/>
    <w:rsid w:val="00844066"/>
    <w:rsid w:val="00844482"/>
    <w:rsid w:val="00845603"/>
    <w:rsid w:val="008460A5"/>
    <w:rsid w:val="008469DD"/>
    <w:rsid w:val="00847C0C"/>
    <w:rsid w:val="00850437"/>
    <w:rsid w:val="0085097E"/>
    <w:rsid w:val="0085181C"/>
    <w:rsid w:val="00852066"/>
    <w:rsid w:val="008525E9"/>
    <w:rsid w:val="0086022F"/>
    <w:rsid w:val="008617AF"/>
    <w:rsid w:val="00862E2F"/>
    <w:rsid w:val="00864115"/>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5221"/>
    <w:rsid w:val="008859E7"/>
    <w:rsid w:val="00885C53"/>
    <w:rsid w:val="00886E37"/>
    <w:rsid w:val="008931C6"/>
    <w:rsid w:val="008940A2"/>
    <w:rsid w:val="0089733E"/>
    <w:rsid w:val="008973A8"/>
    <w:rsid w:val="00897F75"/>
    <w:rsid w:val="008A02F7"/>
    <w:rsid w:val="008A0627"/>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8FF"/>
    <w:rsid w:val="00927FF2"/>
    <w:rsid w:val="00931B9A"/>
    <w:rsid w:val="00931FB3"/>
    <w:rsid w:val="0093351C"/>
    <w:rsid w:val="0093540A"/>
    <w:rsid w:val="00936C62"/>
    <w:rsid w:val="00940AA2"/>
    <w:rsid w:val="0094269E"/>
    <w:rsid w:val="00942720"/>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76D32"/>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35C6"/>
    <w:rsid w:val="00993D5C"/>
    <w:rsid w:val="00994296"/>
    <w:rsid w:val="009948EB"/>
    <w:rsid w:val="0099579C"/>
    <w:rsid w:val="009A02FD"/>
    <w:rsid w:val="009A136C"/>
    <w:rsid w:val="009A2CC6"/>
    <w:rsid w:val="009A436E"/>
    <w:rsid w:val="009B163A"/>
    <w:rsid w:val="009B1AC9"/>
    <w:rsid w:val="009B3E0B"/>
    <w:rsid w:val="009B4790"/>
    <w:rsid w:val="009B600E"/>
    <w:rsid w:val="009B668E"/>
    <w:rsid w:val="009B72D6"/>
    <w:rsid w:val="009C1009"/>
    <w:rsid w:val="009C2C70"/>
    <w:rsid w:val="009C3AE2"/>
    <w:rsid w:val="009C543A"/>
    <w:rsid w:val="009C5772"/>
    <w:rsid w:val="009C6681"/>
    <w:rsid w:val="009C7D68"/>
    <w:rsid w:val="009D0D56"/>
    <w:rsid w:val="009D1D82"/>
    <w:rsid w:val="009D2326"/>
    <w:rsid w:val="009D24C7"/>
    <w:rsid w:val="009D2552"/>
    <w:rsid w:val="009D30BD"/>
    <w:rsid w:val="009D41D7"/>
    <w:rsid w:val="009D46D7"/>
    <w:rsid w:val="009D5026"/>
    <w:rsid w:val="009D5138"/>
    <w:rsid w:val="009D64A7"/>
    <w:rsid w:val="009D77E4"/>
    <w:rsid w:val="009E141A"/>
    <w:rsid w:val="009E3FA9"/>
    <w:rsid w:val="009E65A9"/>
    <w:rsid w:val="009E784A"/>
    <w:rsid w:val="009F1930"/>
    <w:rsid w:val="009F2F6F"/>
    <w:rsid w:val="009F4935"/>
    <w:rsid w:val="009F4EB1"/>
    <w:rsid w:val="009F4EBC"/>
    <w:rsid w:val="009F6BFD"/>
    <w:rsid w:val="009F6DAA"/>
    <w:rsid w:val="00A01DEF"/>
    <w:rsid w:val="00A03EDB"/>
    <w:rsid w:val="00A064EF"/>
    <w:rsid w:val="00A07054"/>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707"/>
    <w:rsid w:val="00A4314E"/>
    <w:rsid w:val="00A464B5"/>
    <w:rsid w:val="00A50263"/>
    <w:rsid w:val="00A525DA"/>
    <w:rsid w:val="00A54313"/>
    <w:rsid w:val="00A55301"/>
    <w:rsid w:val="00A60AF3"/>
    <w:rsid w:val="00A623A7"/>
    <w:rsid w:val="00A624C4"/>
    <w:rsid w:val="00A65D84"/>
    <w:rsid w:val="00A6637F"/>
    <w:rsid w:val="00A6680E"/>
    <w:rsid w:val="00A704FE"/>
    <w:rsid w:val="00A73BCF"/>
    <w:rsid w:val="00A73CB3"/>
    <w:rsid w:val="00A75474"/>
    <w:rsid w:val="00A77679"/>
    <w:rsid w:val="00A8090A"/>
    <w:rsid w:val="00A80C13"/>
    <w:rsid w:val="00A81FC3"/>
    <w:rsid w:val="00A825F4"/>
    <w:rsid w:val="00A82777"/>
    <w:rsid w:val="00A84CC4"/>
    <w:rsid w:val="00A850CE"/>
    <w:rsid w:val="00A852C1"/>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4DB0"/>
    <w:rsid w:val="00AD4FA3"/>
    <w:rsid w:val="00AD57D9"/>
    <w:rsid w:val="00AE1536"/>
    <w:rsid w:val="00AE2347"/>
    <w:rsid w:val="00AE3B55"/>
    <w:rsid w:val="00AE719E"/>
    <w:rsid w:val="00AF0AC3"/>
    <w:rsid w:val="00AF14FD"/>
    <w:rsid w:val="00AF18DA"/>
    <w:rsid w:val="00AF2524"/>
    <w:rsid w:val="00AF4046"/>
    <w:rsid w:val="00AF4508"/>
    <w:rsid w:val="00B0022D"/>
    <w:rsid w:val="00B00272"/>
    <w:rsid w:val="00B0050B"/>
    <w:rsid w:val="00B00D5A"/>
    <w:rsid w:val="00B01302"/>
    <w:rsid w:val="00B02F65"/>
    <w:rsid w:val="00B04B06"/>
    <w:rsid w:val="00B05372"/>
    <w:rsid w:val="00B06890"/>
    <w:rsid w:val="00B068DC"/>
    <w:rsid w:val="00B10186"/>
    <w:rsid w:val="00B10583"/>
    <w:rsid w:val="00B13227"/>
    <w:rsid w:val="00B13EDF"/>
    <w:rsid w:val="00B14941"/>
    <w:rsid w:val="00B14947"/>
    <w:rsid w:val="00B15706"/>
    <w:rsid w:val="00B15C4D"/>
    <w:rsid w:val="00B174D4"/>
    <w:rsid w:val="00B17ECE"/>
    <w:rsid w:val="00B207E2"/>
    <w:rsid w:val="00B212A9"/>
    <w:rsid w:val="00B215EB"/>
    <w:rsid w:val="00B224DD"/>
    <w:rsid w:val="00B24209"/>
    <w:rsid w:val="00B243D5"/>
    <w:rsid w:val="00B26404"/>
    <w:rsid w:val="00B26E4D"/>
    <w:rsid w:val="00B27E55"/>
    <w:rsid w:val="00B31F02"/>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507A6"/>
    <w:rsid w:val="00B5125D"/>
    <w:rsid w:val="00B519FD"/>
    <w:rsid w:val="00B5634C"/>
    <w:rsid w:val="00B57FB3"/>
    <w:rsid w:val="00B60F4F"/>
    <w:rsid w:val="00B6227F"/>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1240"/>
    <w:rsid w:val="00BA21C4"/>
    <w:rsid w:val="00BA5910"/>
    <w:rsid w:val="00BA5911"/>
    <w:rsid w:val="00BA6C0E"/>
    <w:rsid w:val="00BB4DCD"/>
    <w:rsid w:val="00BC05B8"/>
    <w:rsid w:val="00BC190F"/>
    <w:rsid w:val="00BC1BF0"/>
    <w:rsid w:val="00BC2572"/>
    <w:rsid w:val="00BC3D09"/>
    <w:rsid w:val="00BC4A9C"/>
    <w:rsid w:val="00BC511F"/>
    <w:rsid w:val="00BC67E4"/>
    <w:rsid w:val="00BC6DBC"/>
    <w:rsid w:val="00BC7B34"/>
    <w:rsid w:val="00BD192E"/>
    <w:rsid w:val="00BD318D"/>
    <w:rsid w:val="00BD32C5"/>
    <w:rsid w:val="00BD53AF"/>
    <w:rsid w:val="00BD6549"/>
    <w:rsid w:val="00BE33B8"/>
    <w:rsid w:val="00BE36D6"/>
    <w:rsid w:val="00BE6130"/>
    <w:rsid w:val="00BE613E"/>
    <w:rsid w:val="00BF1463"/>
    <w:rsid w:val="00BF1725"/>
    <w:rsid w:val="00BF2C4F"/>
    <w:rsid w:val="00BF30F6"/>
    <w:rsid w:val="00BF3A66"/>
    <w:rsid w:val="00BF588C"/>
    <w:rsid w:val="00BF63C1"/>
    <w:rsid w:val="00BF6CEE"/>
    <w:rsid w:val="00C0161B"/>
    <w:rsid w:val="00C024B7"/>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C68"/>
    <w:rsid w:val="00C35EC6"/>
    <w:rsid w:val="00C36295"/>
    <w:rsid w:val="00C4076C"/>
    <w:rsid w:val="00C4227D"/>
    <w:rsid w:val="00C423BB"/>
    <w:rsid w:val="00C4296A"/>
    <w:rsid w:val="00C435B4"/>
    <w:rsid w:val="00C4524D"/>
    <w:rsid w:val="00C45756"/>
    <w:rsid w:val="00C479E4"/>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E7D"/>
    <w:rsid w:val="00C66835"/>
    <w:rsid w:val="00C67E83"/>
    <w:rsid w:val="00C704CD"/>
    <w:rsid w:val="00C70751"/>
    <w:rsid w:val="00C716A5"/>
    <w:rsid w:val="00C71C9A"/>
    <w:rsid w:val="00C7228F"/>
    <w:rsid w:val="00C72C19"/>
    <w:rsid w:val="00C73631"/>
    <w:rsid w:val="00C752F1"/>
    <w:rsid w:val="00C817D0"/>
    <w:rsid w:val="00C8384C"/>
    <w:rsid w:val="00C853FD"/>
    <w:rsid w:val="00C86403"/>
    <w:rsid w:val="00C871D2"/>
    <w:rsid w:val="00C90631"/>
    <w:rsid w:val="00C91041"/>
    <w:rsid w:val="00C921B3"/>
    <w:rsid w:val="00C934BB"/>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73CE"/>
    <w:rsid w:val="00CC1062"/>
    <w:rsid w:val="00CC23B6"/>
    <w:rsid w:val="00CC51E2"/>
    <w:rsid w:val="00CC5A65"/>
    <w:rsid w:val="00CC5C2D"/>
    <w:rsid w:val="00CD18EC"/>
    <w:rsid w:val="00CD1D18"/>
    <w:rsid w:val="00CD24FC"/>
    <w:rsid w:val="00CD3097"/>
    <w:rsid w:val="00CD3629"/>
    <w:rsid w:val="00CD65EC"/>
    <w:rsid w:val="00CD6C11"/>
    <w:rsid w:val="00CE3D4E"/>
    <w:rsid w:val="00CE448F"/>
    <w:rsid w:val="00CE4524"/>
    <w:rsid w:val="00CE5806"/>
    <w:rsid w:val="00CE5AC4"/>
    <w:rsid w:val="00CE690E"/>
    <w:rsid w:val="00CE7667"/>
    <w:rsid w:val="00CF0165"/>
    <w:rsid w:val="00CF058B"/>
    <w:rsid w:val="00CF28CF"/>
    <w:rsid w:val="00CF342D"/>
    <w:rsid w:val="00D00B4C"/>
    <w:rsid w:val="00D02F14"/>
    <w:rsid w:val="00D03C6E"/>
    <w:rsid w:val="00D04256"/>
    <w:rsid w:val="00D042A6"/>
    <w:rsid w:val="00D05799"/>
    <w:rsid w:val="00D06067"/>
    <w:rsid w:val="00D060B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4A06"/>
    <w:rsid w:val="00D44F40"/>
    <w:rsid w:val="00D4717A"/>
    <w:rsid w:val="00D50D84"/>
    <w:rsid w:val="00D511F9"/>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14"/>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546A"/>
    <w:rsid w:val="00DD5899"/>
    <w:rsid w:val="00DD6E95"/>
    <w:rsid w:val="00DD7279"/>
    <w:rsid w:val="00DD7CBB"/>
    <w:rsid w:val="00DE424F"/>
    <w:rsid w:val="00DF042A"/>
    <w:rsid w:val="00DF05A2"/>
    <w:rsid w:val="00DF2E6F"/>
    <w:rsid w:val="00DF6014"/>
    <w:rsid w:val="00DF6B34"/>
    <w:rsid w:val="00E00185"/>
    <w:rsid w:val="00E00509"/>
    <w:rsid w:val="00E0151A"/>
    <w:rsid w:val="00E02795"/>
    <w:rsid w:val="00E047F5"/>
    <w:rsid w:val="00E06732"/>
    <w:rsid w:val="00E1022D"/>
    <w:rsid w:val="00E107BF"/>
    <w:rsid w:val="00E11227"/>
    <w:rsid w:val="00E14063"/>
    <w:rsid w:val="00E15479"/>
    <w:rsid w:val="00E21BDA"/>
    <w:rsid w:val="00E22E39"/>
    <w:rsid w:val="00E2544E"/>
    <w:rsid w:val="00E259E7"/>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66F6A"/>
    <w:rsid w:val="00E70C2B"/>
    <w:rsid w:val="00E72DA2"/>
    <w:rsid w:val="00E73CAD"/>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80C"/>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908"/>
    <w:rsid w:val="00EF4CEF"/>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6309"/>
    <w:rsid w:val="00F7649E"/>
    <w:rsid w:val="00F7677D"/>
    <w:rsid w:val="00F769F0"/>
    <w:rsid w:val="00F77A61"/>
    <w:rsid w:val="00F806BB"/>
    <w:rsid w:val="00F80AE5"/>
    <w:rsid w:val="00F80FD7"/>
    <w:rsid w:val="00F84459"/>
    <w:rsid w:val="00F84700"/>
    <w:rsid w:val="00F85647"/>
    <w:rsid w:val="00F87B36"/>
    <w:rsid w:val="00F90EC7"/>
    <w:rsid w:val="00F90FC3"/>
    <w:rsid w:val="00F91620"/>
    <w:rsid w:val="00F91AE6"/>
    <w:rsid w:val="00F92CC9"/>
    <w:rsid w:val="00F933F7"/>
    <w:rsid w:val="00F941F1"/>
    <w:rsid w:val="00F945F7"/>
    <w:rsid w:val="00F956FE"/>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6756"/>
    <w:rsid w:val="00FE06B9"/>
    <w:rsid w:val="00FE0732"/>
    <w:rsid w:val="00FE0A02"/>
    <w:rsid w:val="00FE1D92"/>
    <w:rsid w:val="00FE2BEC"/>
    <w:rsid w:val="00FE495F"/>
    <w:rsid w:val="00FE4FFF"/>
    <w:rsid w:val="00FE54C3"/>
    <w:rsid w:val="00FE6F33"/>
    <w:rsid w:val="00FF2112"/>
    <w:rsid w:val="00FF3DBD"/>
    <w:rsid w:val="00FF41D5"/>
    <w:rsid w:val="00FF5E86"/>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Hindy\Motorola\Technical\Docs\R1-2306059.zip"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Hindy\Motorola\Technical\Docs\R1-2306059.zip"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Hindy\Motorola\Technical\Docs\R1-2306059.zip" TargetMode="External"/><Relationship Id="rId4" Type="http://schemas.openxmlformats.org/officeDocument/2006/relationships/webSettings" Target="webSettings.xml"/><Relationship Id="rId9" Type="http://schemas.openxmlformats.org/officeDocument/2006/relationships/hyperlink" Target="file:///C:\Hindy\Motorola\Technical\Docs\R1-2306059.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7350</Words>
  <Characters>41901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2023-04-04T17:51:00Z</dcterms:created>
  <dcterms:modified xsi:type="dcterms:W3CDTF">2023-08-11T15:22:00Z</dcterms:modified>
</cp:coreProperties>
</file>