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B064E" w14:textId="67C5F981"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006BBB">
        <w:rPr>
          <w:rFonts w:ascii="Arial" w:hAnsi="Arial" w:cs="Arial"/>
          <w:b/>
          <w:bCs/>
          <w:sz w:val="24"/>
          <w:lang w:val="en-US"/>
        </w:rPr>
        <w:t>4</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6E06FC">
        <w:rPr>
          <w:rFonts w:ascii="Arial" w:hAnsi="Arial" w:cs="Arial"/>
          <w:b/>
          <w:bCs/>
          <w:sz w:val="24"/>
          <w:szCs w:val="24"/>
          <w:lang w:val="en-US"/>
        </w:rPr>
        <w:t>3</w:t>
      </w:r>
      <w:r w:rsidR="002A1B15">
        <w:rPr>
          <w:rFonts w:ascii="Arial" w:hAnsi="Arial" w:cs="Arial"/>
          <w:b/>
          <w:bCs/>
          <w:sz w:val="24"/>
          <w:szCs w:val="24"/>
          <w:lang w:val="en-US"/>
        </w:rPr>
        <w:t>0</w:t>
      </w:r>
      <w:r w:rsidR="00CC3084">
        <w:rPr>
          <w:rFonts w:ascii="Arial" w:hAnsi="Arial" w:cs="Arial"/>
          <w:b/>
          <w:bCs/>
          <w:sz w:val="24"/>
          <w:szCs w:val="24"/>
          <w:lang w:val="en-US"/>
        </w:rPr>
        <w:t>7611</w:t>
      </w:r>
    </w:p>
    <w:p w14:paraId="59ED94E2" w14:textId="47910D52" w:rsidR="00D872F1" w:rsidRPr="0069115E" w:rsidRDefault="0069115E" w:rsidP="00D872F1">
      <w:pPr>
        <w:pStyle w:val="Header"/>
        <w:rPr>
          <w:rFonts w:eastAsia="MS Mincho" w:cs="Arial"/>
          <w:noProof w:val="0"/>
          <w:sz w:val="24"/>
          <w:szCs w:val="24"/>
          <w:lang w:eastAsia="ja-JP"/>
        </w:rPr>
      </w:pPr>
      <w:r w:rsidRPr="0069115E">
        <w:rPr>
          <w:rFonts w:eastAsia="MS Mincho" w:cs="Arial"/>
          <w:sz w:val="24"/>
          <w:szCs w:val="18"/>
          <w:lang w:eastAsia="ja-JP"/>
        </w:rPr>
        <w:t>Toulouse, France, August 21st - 25th, 2023</w:t>
      </w:r>
    </w:p>
    <w:p w14:paraId="0A7584F0" w14:textId="77777777" w:rsidR="00D872F1" w:rsidRPr="008E1C9C" w:rsidRDefault="00D872F1" w:rsidP="00D872F1">
      <w:pPr>
        <w:pStyle w:val="Header"/>
        <w:rPr>
          <w:bCs/>
          <w:noProof w:val="0"/>
          <w:sz w:val="24"/>
          <w:lang w:eastAsia="ja-JP"/>
        </w:rPr>
      </w:pPr>
    </w:p>
    <w:p w14:paraId="59798EB4" w14:textId="3B90E352"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87698C" w:rsidRPr="008E1C9C">
        <w:rPr>
          <w:rFonts w:cs="Arial"/>
          <w:b/>
          <w:bCs/>
          <w:sz w:val="24"/>
          <w:lang w:val="en-US"/>
        </w:rPr>
        <w:t>9</w:t>
      </w:r>
      <w:r w:rsidR="003B0290" w:rsidRPr="008E1C9C">
        <w:rPr>
          <w:rFonts w:cs="Arial"/>
          <w:b/>
          <w:bCs/>
          <w:sz w:val="24"/>
          <w:lang w:val="en-US"/>
        </w:rPr>
        <w:t>.</w:t>
      </w:r>
      <w:r w:rsidR="00983DF9" w:rsidRPr="008E1C9C">
        <w:rPr>
          <w:rFonts w:cs="Arial"/>
          <w:b/>
          <w:bCs/>
          <w:sz w:val="24"/>
          <w:lang w:val="en-US"/>
        </w:rPr>
        <w:t>1.</w:t>
      </w:r>
      <w:r w:rsidR="001B5373" w:rsidRPr="008E1C9C">
        <w:rPr>
          <w:rFonts w:cs="Arial"/>
          <w:b/>
          <w:bCs/>
          <w:sz w:val="24"/>
          <w:lang w:val="en-US"/>
        </w:rPr>
        <w:t>4.</w:t>
      </w:r>
      <w:r w:rsidR="0087698C" w:rsidRPr="008E1C9C">
        <w:rPr>
          <w:rFonts w:cs="Arial"/>
          <w:b/>
          <w:bCs/>
          <w:sz w:val="24"/>
          <w:lang w:val="en-US"/>
        </w:rPr>
        <w:t>2</w:t>
      </w:r>
    </w:p>
    <w:p w14:paraId="27646CFA" w14:textId="010B6FC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52B587A3" w14:textId="446A338B"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1B5373" w:rsidRPr="008E1C9C">
        <w:rPr>
          <w:rFonts w:ascii="Arial" w:hAnsi="Arial" w:cs="Arial"/>
          <w:b/>
          <w:bCs/>
          <w:sz w:val="24"/>
          <w:lang w:val="en-US"/>
        </w:rPr>
        <w:t>UL en</w:t>
      </w:r>
      <w:r w:rsidR="0087698C" w:rsidRPr="008E1C9C">
        <w:rPr>
          <w:rFonts w:ascii="Arial" w:hAnsi="Arial" w:cs="Arial"/>
          <w:b/>
          <w:bCs/>
          <w:sz w:val="24"/>
          <w:lang w:val="en-US"/>
        </w:rPr>
        <w:t>hancement</w:t>
      </w:r>
      <w:r w:rsidR="001B5373" w:rsidRPr="008E1C9C">
        <w:rPr>
          <w:rFonts w:ascii="Arial" w:hAnsi="Arial" w:cs="Arial"/>
          <w:b/>
          <w:bCs/>
          <w:sz w:val="24"/>
          <w:lang w:val="en-US"/>
        </w:rPr>
        <w:t>s</w:t>
      </w:r>
      <w:r w:rsidR="0087698C" w:rsidRPr="008E1C9C">
        <w:rPr>
          <w:rFonts w:ascii="Arial" w:hAnsi="Arial" w:cs="Arial"/>
          <w:b/>
          <w:bCs/>
          <w:sz w:val="24"/>
          <w:lang w:val="en-US"/>
        </w:rPr>
        <w:t xml:space="preserve"> for </w:t>
      </w:r>
      <w:r w:rsidR="001B5373" w:rsidRPr="008E1C9C">
        <w:rPr>
          <w:rFonts w:ascii="Arial" w:hAnsi="Arial" w:cs="Arial"/>
          <w:b/>
          <w:bCs/>
          <w:sz w:val="24"/>
          <w:lang w:val="en-US"/>
        </w:rPr>
        <w:t>enabling 8Tx UL transmission</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6B284549" w:rsidR="00962F5B" w:rsidRDefault="001D4F74" w:rsidP="00962F5B">
      <w:pPr>
        <w:rPr>
          <w:lang w:val="en-US"/>
        </w:rPr>
      </w:pPr>
      <w:r w:rsidRPr="008E1C9C">
        <w:rPr>
          <w:lang w:val="en-US"/>
        </w:rPr>
        <w:t>In RAN#</w:t>
      </w:r>
      <w:r w:rsidR="00A0391B" w:rsidRPr="008E1C9C">
        <w:rPr>
          <w:lang w:val="en-US"/>
        </w:rPr>
        <w:t>94</w:t>
      </w:r>
      <w:r w:rsidRPr="008E1C9C">
        <w:rPr>
          <w:lang w:val="en-US"/>
        </w:rPr>
        <w:t xml:space="preserve">-e </w:t>
      </w:r>
      <w:r w:rsidR="003819D5" w:rsidRPr="008E1C9C">
        <w:rPr>
          <w:lang w:val="en-US"/>
        </w:rPr>
        <w:t>two</w:t>
      </w:r>
      <w:r w:rsidR="00A0391B" w:rsidRPr="008E1C9C">
        <w:rPr>
          <w:lang w:val="en-US"/>
        </w:rPr>
        <w:t xml:space="preserve"> new objective</w:t>
      </w:r>
      <w:r w:rsidR="003819D5" w:rsidRPr="008E1C9C">
        <w:rPr>
          <w:lang w:val="en-US"/>
        </w:rPr>
        <w:t>s</w:t>
      </w:r>
      <w:r w:rsidR="00A0391B" w:rsidRPr="008E1C9C">
        <w:rPr>
          <w:lang w:val="en-US"/>
        </w:rPr>
        <w:t xml:space="preserve"> w</w:t>
      </w:r>
      <w:r w:rsidR="003819D5" w:rsidRPr="008E1C9C">
        <w:rPr>
          <w:lang w:val="en-US"/>
        </w:rPr>
        <w:t>ere</w:t>
      </w:r>
      <w:r w:rsidR="00A0391B" w:rsidRPr="008E1C9C">
        <w:rPr>
          <w:lang w:val="en-US"/>
        </w:rPr>
        <w:t xml:space="preserve"> agreed re</w:t>
      </w:r>
      <w:r w:rsidR="003819D5" w:rsidRPr="008E1C9C">
        <w:rPr>
          <w:lang w:val="en-US"/>
        </w:rPr>
        <w:t>lated for</w:t>
      </w:r>
      <w:r w:rsidR="00A0391B" w:rsidRPr="008E1C9C">
        <w:rPr>
          <w:lang w:val="en-US"/>
        </w:rPr>
        <w:t xml:space="preserve"> </w:t>
      </w:r>
      <w:r w:rsidR="001B5373" w:rsidRPr="008E1C9C">
        <w:rPr>
          <w:lang w:val="en-US"/>
        </w:rPr>
        <w:t xml:space="preserve">UL MIMO </w:t>
      </w:r>
      <w:r w:rsidR="00A0391B" w:rsidRPr="008E1C9C">
        <w:rPr>
          <w:lang w:val="en-US"/>
        </w:rPr>
        <w:t xml:space="preserve">enhancements in Rel-18 NR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060C8C" w:rsidRPr="008E1C9C">
        <w:rPr>
          <w:lang w:val="en-US"/>
        </w:rPr>
        <w:t>, to address</w:t>
      </w:r>
      <w:r w:rsidR="001B5373" w:rsidRPr="008E1C9C">
        <w:rPr>
          <w:lang w:val="en-US"/>
        </w:rPr>
        <w:t xml:space="preserve"> SRI/TPMI enhancements for enabling 8Tx UL transmission</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6F4A827C" w14:textId="77777777" w:rsidR="00D27F20" w:rsidRPr="008E1C9C" w:rsidRDefault="00D27F20" w:rsidP="00D27F20">
            <w:pPr>
              <w:snapToGrid w:val="0"/>
              <w:spacing w:beforeLines="50" w:before="120" w:after="0"/>
              <w:ind w:left="840"/>
              <w:textAlignment w:val="auto"/>
              <w:rPr>
                <w:bCs/>
                <w:lang w:val="en-US" w:eastAsia="en-GB"/>
              </w:rPr>
            </w:pPr>
            <w:r w:rsidRPr="008E1C9C">
              <w:rPr>
                <w:bCs/>
                <w:lang w:val="en-US" w:eastAsia="en-GB"/>
              </w:rPr>
              <w:t>5.</w:t>
            </w:r>
            <w:r w:rsidRPr="008E1C9C">
              <w:rPr>
                <w:bCs/>
                <w:lang w:val="en-US" w:eastAsia="en-GB"/>
              </w:rPr>
              <w:tab/>
              <w:t xml:space="preserve"> Study, and if justified, specify UL DMRS, SRS, SRI, and TPMI (including codebook) enhancements to enable 8 Tx UL operation to support 4 and more layers per UE in </w:t>
            </w:r>
            <w:bookmarkStart w:id="1" w:name="_Hlk118372924"/>
            <w:r w:rsidRPr="008E1C9C">
              <w:rPr>
                <w:bCs/>
                <w:lang w:val="en-US" w:eastAsia="en-GB"/>
              </w:rPr>
              <w:t>UL targeting CPE/FWA/vehicle/Industrial devices</w:t>
            </w:r>
          </w:p>
          <w:bookmarkEnd w:id="1"/>
          <w:p w14:paraId="75CE75A0" w14:textId="196C892D" w:rsidR="00D27F20" w:rsidRPr="00D27F20" w:rsidRDefault="00D27F20" w:rsidP="00D27F20">
            <w:pPr>
              <w:snapToGrid w:val="0"/>
              <w:spacing w:beforeLines="50" w:before="120" w:after="0"/>
              <w:ind w:left="840"/>
              <w:textAlignment w:val="auto"/>
              <w:rPr>
                <w:bCs/>
                <w:lang w:val="en-US" w:eastAsia="en-GB"/>
              </w:rPr>
            </w:pPr>
            <w:r w:rsidRPr="008E1C9C">
              <w:rPr>
                <w:bCs/>
                <w:lang w:val="en-US" w:eastAsia="en-GB"/>
              </w:rPr>
              <w:t>- Note: Potential restrictions on the scope of this objective (including coherence assumption, full/non-full power modes) will be identified as part of the study.</w:t>
            </w:r>
          </w:p>
        </w:tc>
      </w:tr>
    </w:tbl>
    <w:p w14:paraId="2B5894AD" w14:textId="77777777" w:rsidR="00D27F20" w:rsidRPr="008E1C9C" w:rsidRDefault="00D27F20" w:rsidP="00D27F20">
      <w:pPr>
        <w:rPr>
          <w:lang w:val="en-US"/>
        </w:rPr>
      </w:pPr>
    </w:p>
    <w:p w14:paraId="20ECB9F4" w14:textId="6CD213E6" w:rsidR="00E445DF" w:rsidRPr="008E1C9C" w:rsidRDefault="004F58DD" w:rsidP="00C90575">
      <w:pPr>
        <w:rPr>
          <w:lang w:val="en-US"/>
        </w:rPr>
      </w:pPr>
      <w:r>
        <w:rPr>
          <w:lang w:val="en-US"/>
        </w:rPr>
        <w:t>G</w:t>
      </w:r>
      <w:r w:rsidR="004E521C">
        <w:rPr>
          <w:lang w:val="en-US"/>
        </w:rPr>
        <w:t xml:space="preserve">ood progress on uplink 8Tx </w:t>
      </w:r>
      <w:r>
        <w:rPr>
          <w:lang w:val="en-US"/>
        </w:rPr>
        <w:t xml:space="preserve">have been made in recent RAN1 meetings </w:t>
      </w:r>
      <w:r w:rsidR="004E521C">
        <w:rPr>
          <w:lang w:val="en-US"/>
        </w:rPr>
        <w:t xml:space="preserve">with agreements on </w:t>
      </w:r>
      <w:r w:rsidR="00F7566E">
        <w:rPr>
          <w:lang w:val="en-US"/>
        </w:rPr>
        <w:t>fully</w:t>
      </w:r>
      <w:r>
        <w:rPr>
          <w:lang w:val="en-US"/>
        </w:rPr>
        <w:t>/partially</w:t>
      </w:r>
      <w:r w:rsidR="00F7566E">
        <w:rPr>
          <w:lang w:val="en-US"/>
        </w:rPr>
        <w:t xml:space="preserve"> coherent codebook design, </w:t>
      </w:r>
      <w:r w:rsidR="009F03B8">
        <w:rPr>
          <w:lang w:val="en-US"/>
        </w:rPr>
        <w:t xml:space="preserve">dual CW support, </w:t>
      </w:r>
      <w:r w:rsidR="00081BB3">
        <w:rPr>
          <w:lang w:val="en-US"/>
        </w:rPr>
        <w:t xml:space="preserve">TRI and TPMI, </w:t>
      </w:r>
      <w:r w:rsidR="00C90575">
        <w:rPr>
          <w:lang w:val="en-US"/>
        </w:rPr>
        <w:t xml:space="preserve">and </w:t>
      </w:r>
      <w:r w:rsidR="00081BB3">
        <w:rPr>
          <w:lang w:val="en-US"/>
        </w:rPr>
        <w:t>full Tx power feature</w:t>
      </w:r>
      <w:r w:rsidR="00C90575">
        <w:rPr>
          <w:lang w:val="en-US"/>
        </w:rPr>
        <w:t xml:space="preserve">. </w:t>
      </w:r>
      <w:r w:rsidR="00BF0AC7">
        <w:rPr>
          <w:lang w:val="en-US"/>
        </w:rPr>
        <w:t>W</w:t>
      </w:r>
      <w:r w:rsidR="00B64E7B" w:rsidRPr="008E1C9C">
        <w:rPr>
          <w:lang w:val="en-US"/>
        </w:rPr>
        <w:t xml:space="preserve">e are </w:t>
      </w:r>
      <w:r w:rsidR="00BF0AC7">
        <w:rPr>
          <w:lang w:val="en-US"/>
        </w:rPr>
        <w:t xml:space="preserve">providing further </w:t>
      </w:r>
      <w:r w:rsidR="00E913BE">
        <w:rPr>
          <w:lang w:val="en-US"/>
        </w:rPr>
        <w:t>discussions</w:t>
      </w:r>
      <w:r w:rsidR="00B64E7B" w:rsidRPr="008E1C9C">
        <w:rPr>
          <w:lang w:val="en-US"/>
        </w:rPr>
        <w:t xml:space="preserve"> </w:t>
      </w:r>
      <w:r w:rsidR="00DC3857">
        <w:rPr>
          <w:lang w:val="en-US"/>
        </w:rPr>
        <w:t xml:space="preserve">on remaining issues: </w:t>
      </w:r>
      <w:r w:rsidR="00E913BE">
        <w:rPr>
          <w:lang w:val="en-US"/>
        </w:rPr>
        <w:t xml:space="preserve">8Tx UL </w:t>
      </w:r>
      <w:r w:rsidR="00C90575">
        <w:rPr>
          <w:lang w:val="en-US"/>
        </w:rPr>
        <w:t>codebook design</w:t>
      </w:r>
      <w:r w:rsidR="001B6354">
        <w:rPr>
          <w:lang w:val="en-US"/>
        </w:rPr>
        <w:t xml:space="preserve"> </w:t>
      </w:r>
      <w:r w:rsidR="003B0F0D">
        <w:rPr>
          <w:lang w:val="en-US"/>
        </w:rPr>
        <w:t>on</w:t>
      </w:r>
      <w:r w:rsidR="003A6EC2">
        <w:rPr>
          <w:lang w:val="en-US"/>
        </w:rPr>
        <w:t xml:space="preserve"> partial coherent </w:t>
      </w:r>
      <w:r w:rsidR="00E068DF">
        <w:rPr>
          <w:lang w:val="en-US"/>
        </w:rPr>
        <w:t>codebook</w:t>
      </w:r>
      <w:r w:rsidR="00BF0AC7">
        <w:rPr>
          <w:lang w:val="en-US"/>
        </w:rPr>
        <w:t xml:space="preserve"> design, </w:t>
      </w:r>
      <w:r w:rsidR="0004081C">
        <w:rPr>
          <w:lang w:val="en-US"/>
        </w:rPr>
        <w:t xml:space="preserve">and </w:t>
      </w:r>
      <w:r w:rsidR="006E7703">
        <w:rPr>
          <w:lang w:val="en-US"/>
        </w:rPr>
        <w:t>full Tx power suppor</w:t>
      </w:r>
      <w:r w:rsidR="0004081C">
        <w:rPr>
          <w:lang w:val="en-US"/>
        </w:rPr>
        <w:t>t</w:t>
      </w:r>
      <w:r w:rsidR="000A5163">
        <w:rPr>
          <w:lang w:val="en-US"/>
        </w:rPr>
        <w:t xml:space="preserve"> for 8Tx.</w:t>
      </w:r>
    </w:p>
    <w:p w14:paraId="5B3CDA46" w14:textId="77777777" w:rsidR="00E445DF" w:rsidRPr="008E1C9C" w:rsidRDefault="00E445DF" w:rsidP="009F300C">
      <w:pPr>
        <w:rPr>
          <w:lang w:val="en-US"/>
        </w:rPr>
      </w:pPr>
    </w:p>
    <w:p w14:paraId="36CC0B75" w14:textId="3E83486E" w:rsidR="000E1FAC" w:rsidRPr="008E1C9C" w:rsidRDefault="00B04602" w:rsidP="005558B8">
      <w:pPr>
        <w:pStyle w:val="Heading1"/>
        <w:rPr>
          <w:lang w:val="en-US"/>
        </w:rPr>
      </w:pPr>
      <w:bookmarkStart w:id="2" w:name="_Ref54348033"/>
      <w:r w:rsidRPr="008E1C9C">
        <w:rPr>
          <w:lang w:val="en-US"/>
        </w:rPr>
        <w:t>2</w:t>
      </w:r>
      <w:r w:rsidR="000E1FAC" w:rsidRPr="008E1C9C">
        <w:rPr>
          <w:lang w:val="en-US"/>
        </w:rPr>
        <w:tab/>
      </w:r>
      <w:bookmarkEnd w:id="2"/>
      <w:r w:rsidR="00304C50" w:rsidRPr="008E1C9C">
        <w:rPr>
          <w:lang w:val="en-US"/>
        </w:rPr>
        <w:t>UL 8Tx</w:t>
      </w:r>
      <w:r w:rsidR="00BF2BF3">
        <w:rPr>
          <w:lang w:val="en-US"/>
        </w:rPr>
        <w:t xml:space="preserve"> Codebook Design</w:t>
      </w:r>
    </w:p>
    <w:p w14:paraId="6BE3E04A" w14:textId="6B8AE106" w:rsidR="002A1B15" w:rsidRDefault="002A1B15" w:rsidP="002A1B15">
      <w:pPr>
        <w:rPr>
          <w:lang w:val="en-US"/>
        </w:rPr>
      </w:pPr>
      <w:r w:rsidRPr="008E1C9C">
        <w:rPr>
          <w:lang w:val="en-US"/>
        </w:rPr>
        <w:t xml:space="preserve">Based on the WID, </w:t>
      </w:r>
      <w:r>
        <w:rPr>
          <w:lang w:val="en-US"/>
        </w:rPr>
        <w:t>“</w:t>
      </w:r>
      <w:r w:rsidRPr="008E1C9C">
        <w:rPr>
          <w:lang w:val="en-US"/>
        </w:rPr>
        <w:t>8Tx UL operation to support 4 and more layers per UE in UL targeting CPE/FWA/vehicle/Industrial devices</w:t>
      </w:r>
      <w:r>
        <w:rPr>
          <w:lang w:val="en-US"/>
        </w:rPr>
        <w:t>”</w:t>
      </w:r>
      <w:r w:rsidRPr="008E1C9C">
        <w:rPr>
          <w:lang w:val="en-US"/>
        </w:rPr>
        <w:t xml:space="preserve"> </w:t>
      </w:r>
      <w:r>
        <w:rPr>
          <w:lang w:val="en-US"/>
        </w:rPr>
        <w:t xml:space="preserve">is </w:t>
      </w:r>
      <w:r w:rsidRPr="008E1C9C">
        <w:rPr>
          <w:lang w:val="en-US"/>
        </w:rPr>
        <w:t xml:space="preserve">under the Rel-18 study, and if justified, for specifying. Since there is no 8Tx UL codebook in NR, </w:t>
      </w:r>
      <w:r>
        <w:rPr>
          <w:lang w:val="en-US"/>
        </w:rPr>
        <w:t>we shall</w:t>
      </w:r>
      <w:r w:rsidRPr="008E1C9C">
        <w:rPr>
          <w:lang w:val="en-US"/>
        </w:rPr>
        <w:t xml:space="preserve"> consider introducing 8Tx codebook for NR uplink.</w:t>
      </w:r>
      <w:r w:rsidR="000A5163">
        <w:rPr>
          <w:lang w:val="en-US"/>
        </w:rPr>
        <w:t xml:space="preserve"> </w:t>
      </w:r>
      <w:r w:rsidR="00C807A7">
        <w:rPr>
          <w:lang w:val="en-US"/>
        </w:rPr>
        <w:t>RAN1 has reached agreements on fully coherent codebook design for 8Tx</w:t>
      </w:r>
      <w:r w:rsidR="00353DA6">
        <w:rPr>
          <w:lang w:val="en-US"/>
        </w:rPr>
        <w:t xml:space="preserve">, however, </w:t>
      </w:r>
      <w:r w:rsidR="00FD6A5E">
        <w:rPr>
          <w:lang w:val="en-US"/>
        </w:rPr>
        <w:t xml:space="preserve">there are still </w:t>
      </w:r>
      <w:r w:rsidR="008D27FF">
        <w:rPr>
          <w:lang w:val="en-US"/>
        </w:rPr>
        <w:t>many</w:t>
      </w:r>
      <w:r w:rsidR="00353DA6">
        <w:rPr>
          <w:lang w:val="en-US"/>
        </w:rPr>
        <w:t xml:space="preserve"> open issues for partially coherent </w:t>
      </w:r>
      <w:r w:rsidR="008D27FF">
        <w:rPr>
          <w:lang w:val="en-US"/>
        </w:rPr>
        <w:t>CB design</w:t>
      </w:r>
      <w:r w:rsidR="00ED3F02">
        <w:rPr>
          <w:lang w:val="en-US"/>
        </w:rPr>
        <w:t>.</w:t>
      </w:r>
    </w:p>
    <w:p w14:paraId="5E494AB7" w14:textId="5060E0B4" w:rsidR="009E7DE2" w:rsidRPr="008E1C9C" w:rsidRDefault="009E7DE2" w:rsidP="009E7DE2">
      <w:pPr>
        <w:overflowPunct/>
        <w:autoSpaceDE/>
        <w:autoSpaceDN/>
        <w:adjustRightInd/>
        <w:spacing w:after="0"/>
        <w:contextualSpacing/>
        <w:textAlignment w:val="auto"/>
        <w:rPr>
          <w:rFonts w:eastAsia="Times New Roman"/>
          <w:lang w:val="en-US" w:eastAsia="en-GB"/>
        </w:rPr>
      </w:pPr>
    </w:p>
    <w:p w14:paraId="1114712B" w14:textId="43D11A9D" w:rsidR="003073FB" w:rsidRPr="008E1C9C" w:rsidRDefault="003073FB" w:rsidP="003073FB">
      <w:pPr>
        <w:pStyle w:val="Heading2"/>
        <w:rPr>
          <w:lang w:val="en-US"/>
        </w:rPr>
      </w:pPr>
      <w:r>
        <w:rPr>
          <w:lang w:val="en-US"/>
        </w:rPr>
        <w:t>2.</w:t>
      </w:r>
      <w:r w:rsidR="00950649">
        <w:rPr>
          <w:lang w:val="en-US"/>
        </w:rPr>
        <w:t>1</w:t>
      </w:r>
      <w:r>
        <w:rPr>
          <w:lang w:val="en-US"/>
        </w:rPr>
        <w:tab/>
        <w:t>Partial</w:t>
      </w:r>
      <w:r w:rsidR="00353DA6">
        <w:rPr>
          <w:lang w:val="en-US"/>
        </w:rPr>
        <w:t>ly</w:t>
      </w:r>
      <w:r>
        <w:rPr>
          <w:lang w:val="en-US"/>
        </w:rPr>
        <w:t xml:space="preserve"> coherent</w:t>
      </w:r>
      <w:r w:rsidRPr="008E1C9C">
        <w:rPr>
          <w:lang w:val="en-US"/>
        </w:rPr>
        <w:t xml:space="preserve"> NR 8Tx codebook</w:t>
      </w:r>
    </w:p>
    <w:p w14:paraId="4478BFD9" w14:textId="7FE324F6" w:rsidR="002969B7" w:rsidRDefault="00FD6A5E" w:rsidP="003B72EB">
      <w:pPr>
        <w:rPr>
          <w:lang w:val="en-US"/>
        </w:rPr>
      </w:pPr>
      <w:r>
        <w:rPr>
          <w:lang w:val="en-US"/>
        </w:rPr>
        <w:t>Many issues of p</w:t>
      </w:r>
      <w:r w:rsidR="009C45B0">
        <w:rPr>
          <w:lang w:val="en-US"/>
        </w:rPr>
        <w:t xml:space="preserve">artial coherent 8Tx codebook </w:t>
      </w:r>
      <w:r>
        <w:rPr>
          <w:lang w:val="en-US"/>
        </w:rPr>
        <w:t>are</w:t>
      </w:r>
      <w:r w:rsidR="009C45B0">
        <w:rPr>
          <w:lang w:val="en-US"/>
        </w:rPr>
        <w:t xml:space="preserve"> still open</w:t>
      </w:r>
      <w:r w:rsidR="00B76997">
        <w:rPr>
          <w:lang w:val="en-US"/>
        </w:rPr>
        <w:t xml:space="preserve"> following recent progress in RAN1 discussion. </w:t>
      </w:r>
      <w:r w:rsidR="00F53E80">
        <w:rPr>
          <w:lang w:val="en-US"/>
        </w:rPr>
        <w:t xml:space="preserve">Here are </w:t>
      </w:r>
      <w:r w:rsidR="00F93DD2">
        <w:rPr>
          <w:lang w:val="en-US"/>
        </w:rPr>
        <w:t>RAN1</w:t>
      </w:r>
      <w:r w:rsidR="00F53E80">
        <w:rPr>
          <w:lang w:val="en-US"/>
        </w:rPr>
        <w:t xml:space="preserve"> agreements that define partial coherent CB. </w:t>
      </w:r>
    </w:p>
    <w:tbl>
      <w:tblPr>
        <w:tblStyle w:val="TableGrid"/>
        <w:tblW w:w="0" w:type="auto"/>
        <w:tblLook w:val="04A0" w:firstRow="1" w:lastRow="0" w:firstColumn="1" w:lastColumn="0" w:noHBand="0" w:noVBand="1"/>
      </w:tblPr>
      <w:tblGrid>
        <w:gridCol w:w="9629"/>
      </w:tblGrid>
      <w:tr w:rsidR="00590937" w14:paraId="23256AD8" w14:textId="77777777" w:rsidTr="00590937">
        <w:tc>
          <w:tcPr>
            <w:tcW w:w="9629" w:type="dxa"/>
          </w:tcPr>
          <w:p w14:paraId="03C3D096" w14:textId="77777777" w:rsidR="00590937" w:rsidRDefault="00590937" w:rsidP="00D13FB1">
            <w:pPr>
              <w:spacing w:after="0"/>
              <w:contextualSpacing/>
              <w:rPr>
                <w:b/>
                <w:bCs/>
                <w:highlight w:val="green"/>
              </w:rPr>
            </w:pPr>
            <w:r>
              <w:rPr>
                <w:b/>
                <w:bCs/>
                <w:highlight w:val="green"/>
              </w:rPr>
              <w:t>Agreement (#110b)</w:t>
            </w:r>
          </w:p>
          <w:p w14:paraId="0A25BF2C" w14:textId="77777777" w:rsidR="00590937" w:rsidRDefault="00590937" w:rsidP="00D13FB1">
            <w:pPr>
              <w:pStyle w:val="Caption"/>
              <w:spacing w:before="0" w:after="0"/>
              <w:contextualSpacing/>
              <w:rPr>
                <w:b w:val="0"/>
                <w:bCs/>
              </w:rPr>
            </w:pPr>
            <w:r>
              <w:rPr>
                <w:b w:val="0"/>
                <w:color w:val="000000"/>
              </w:rPr>
              <w:t>For 8TX UE codebook-based uplink transmission,</w:t>
            </w:r>
          </w:p>
          <w:p w14:paraId="22B74E6D" w14:textId="77777777" w:rsidR="00590937" w:rsidRPr="00F53E80" w:rsidRDefault="00590937" w:rsidP="006B698D">
            <w:pPr>
              <w:pStyle w:val="ListParagraph"/>
              <w:numPr>
                <w:ilvl w:val="0"/>
                <w:numId w:val="12"/>
              </w:numPr>
              <w:rPr>
                <w:rFonts w:eastAsia="Times New Roman"/>
                <w:b/>
                <w:bCs/>
                <w:szCs w:val="20"/>
              </w:rPr>
            </w:pPr>
            <w:r>
              <w:rPr>
                <w:rFonts w:eastAsia="Times New Roman"/>
                <w:szCs w:val="20"/>
              </w:rPr>
              <w:t xml:space="preserve">For </w:t>
            </w:r>
            <w:bookmarkStart w:id="3" w:name="_Hlk123890554"/>
            <w:r>
              <w:rPr>
                <w:rFonts w:eastAsia="Times New Roman"/>
                <w:szCs w:val="20"/>
              </w:rPr>
              <w:t>partially/non-coherent precoding</w:t>
            </w:r>
            <w:bookmarkEnd w:id="3"/>
            <w:r>
              <w:rPr>
                <w:rFonts w:eastAsia="Times New Roman"/>
                <w:szCs w:val="20"/>
              </w:rPr>
              <w:t>,</w:t>
            </w:r>
            <w:r>
              <w:rPr>
                <w:rFonts w:eastAsia="Times New Roman"/>
                <w:b/>
                <w:bCs/>
                <w:szCs w:val="20"/>
              </w:rPr>
              <w:t xml:space="preserve"> </w:t>
            </w:r>
            <w:r>
              <w:rPr>
                <w:rFonts w:eastAsia="Times New Roman"/>
                <w:szCs w:val="20"/>
              </w:rPr>
              <w:t xml:space="preserve">support NR Rel-15 UL 2TX/4TX codebooks and/or 8x1 antenna selection vector(s) as the starting point for design of codebook </w:t>
            </w:r>
          </w:p>
          <w:p w14:paraId="659045BC" w14:textId="77777777" w:rsidR="00F53E80" w:rsidRDefault="00F53E80" w:rsidP="00F53E80">
            <w:pPr>
              <w:rPr>
                <w:rFonts w:eastAsia="Times New Roman"/>
                <w:b/>
                <w:bCs/>
              </w:rPr>
            </w:pPr>
          </w:p>
          <w:p w14:paraId="3371BC4C" w14:textId="77777777" w:rsidR="00F53E80" w:rsidRPr="000557A4" w:rsidRDefault="00F53E80" w:rsidP="00F53E80">
            <w:pPr>
              <w:contextualSpacing/>
              <w:rPr>
                <w:rFonts w:cs="Times"/>
                <w:b/>
                <w:bCs/>
                <w:highlight w:val="green"/>
              </w:rPr>
            </w:pPr>
            <w:r w:rsidRPr="000557A4">
              <w:rPr>
                <w:rFonts w:cs="Times"/>
                <w:b/>
                <w:bCs/>
                <w:highlight w:val="green"/>
              </w:rPr>
              <w:t>Agreement</w:t>
            </w:r>
          </w:p>
          <w:p w14:paraId="2D517119" w14:textId="77777777" w:rsidR="00F53E80" w:rsidRPr="000557A4" w:rsidRDefault="00F53E80" w:rsidP="00F53E80">
            <w:pPr>
              <w:contextualSpacing/>
              <w:rPr>
                <w:rFonts w:cs="Times"/>
                <w:bCs/>
              </w:rPr>
            </w:pPr>
            <w:r w:rsidRPr="000557A4">
              <w:rPr>
                <w:rFonts w:cs="Times"/>
                <w:bCs/>
              </w:rPr>
              <w:t xml:space="preserve">Support the following cases for codebook design for 8TX </w:t>
            </w:r>
            <w:proofErr w:type="gramStart"/>
            <w:r w:rsidRPr="000557A4">
              <w:rPr>
                <w:rFonts w:cs="Times"/>
                <w:bCs/>
              </w:rPr>
              <w:t>precoders</w:t>
            </w:r>
            <w:proofErr w:type="gramEnd"/>
          </w:p>
          <w:p w14:paraId="286C9C7B" w14:textId="77777777" w:rsidR="00F53E80" w:rsidRPr="005423F3" w:rsidRDefault="00F53E80" w:rsidP="00F53E80">
            <w:pPr>
              <w:numPr>
                <w:ilvl w:val="0"/>
                <w:numId w:val="11"/>
              </w:numPr>
              <w:adjustRightInd/>
              <w:spacing w:after="0"/>
              <w:textAlignment w:val="auto"/>
              <w:rPr>
                <w:rFonts w:cs="Times"/>
                <w:iCs/>
                <w:szCs w:val="22"/>
              </w:rPr>
            </w:pPr>
            <w:r w:rsidRPr="005423F3">
              <w:rPr>
                <w:rFonts w:cs="Times"/>
                <w:iCs/>
                <w:szCs w:val="22"/>
              </w:rPr>
              <w:t>Full coherent precoders with Ng=1</w:t>
            </w:r>
          </w:p>
          <w:p w14:paraId="69BBF0B3" w14:textId="77777777" w:rsidR="00F53E80" w:rsidRPr="000557A4" w:rsidRDefault="00F53E80" w:rsidP="00F53E80">
            <w:pPr>
              <w:pStyle w:val="ListParagraph"/>
              <w:numPr>
                <w:ilvl w:val="1"/>
                <w:numId w:val="7"/>
              </w:numPr>
              <w:jc w:val="left"/>
              <w:rPr>
                <w:rFonts w:cs="Times"/>
                <w:bCs/>
                <w:szCs w:val="20"/>
              </w:rPr>
            </w:pPr>
            <w:r w:rsidRPr="000557A4">
              <w:rPr>
                <w:rFonts w:cs="Times"/>
                <w:bCs/>
                <w:szCs w:val="20"/>
              </w:rPr>
              <w:t>FFS: Full coherent precoders with Ng=2, Ng=4</w:t>
            </w:r>
          </w:p>
          <w:p w14:paraId="6A0DF0F2" w14:textId="77777777" w:rsidR="00F53E80" w:rsidRPr="005423F3" w:rsidRDefault="00F53E80" w:rsidP="00F53E80">
            <w:pPr>
              <w:numPr>
                <w:ilvl w:val="0"/>
                <w:numId w:val="11"/>
              </w:numPr>
              <w:adjustRightInd/>
              <w:spacing w:after="0"/>
              <w:textAlignment w:val="auto"/>
              <w:rPr>
                <w:rFonts w:cs="Times"/>
                <w:iCs/>
                <w:szCs w:val="22"/>
              </w:rPr>
            </w:pPr>
            <w:r w:rsidRPr="005423F3">
              <w:rPr>
                <w:rFonts w:cs="Times"/>
                <w:iCs/>
                <w:szCs w:val="22"/>
              </w:rPr>
              <w:t>Partial coherent precoders with Ng=2 and Ng=4</w:t>
            </w:r>
          </w:p>
          <w:p w14:paraId="33E15FA9" w14:textId="77777777" w:rsidR="00F53E80" w:rsidRPr="000557A4" w:rsidRDefault="00F53E80" w:rsidP="00F53E80">
            <w:pPr>
              <w:pStyle w:val="ListParagraph"/>
              <w:numPr>
                <w:ilvl w:val="1"/>
                <w:numId w:val="7"/>
              </w:numPr>
              <w:jc w:val="left"/>
              <w:rPr>
                <w:rFonts w:cs="Times"/>
                <w:bCs/>
                <w:szCs w:val="20"/>
              </w:rPr>
            </w:pPr>
            <w:r w:rsidRPr="000557A4">
              <w:rPr>
                <w:rFonts w:cs="Times"/>
                <w:bCs/>
                <w:szCs w:val="20"/>
              </w:rPr>
              <w:t xml:space="preserve">This does not imply any relation with the number of TPMI indications for 8TX </w:t>
            </w:r>
            <w:proofErr w:type="gramStart"/>
            <w:r w:rsidRPr="000557A4">
              <w:rPr>
                <w:rFonts w:cs="Times"/>
                <w:bCs/>
                <w:szCs w:val="20"/>
              </w:rPr>
              <w:t>precoder</w:t>
            </w:r>
            <w:proofErr w:type="gramEnd"/>
          </w:p>
          <w:p w14:paraId="681FB7E0" w14:textId="77777777" w:rsidR="00F53E80" w:rsidRDefault="00F53E80" w:rsidP="00F53E80">
            <w:pPr>
              <w:numPr>
                <w:ilvl w:val="0"/>
                <w:numId w:val="11"/>
              </w:numPr>
              <w:adjustRightInd/>
              <w:spacing w:after="0"/>
              <w:textAlignment w:val="auto"/>
              <w:rPr>
                <w:rFonts w:cs="Times"/>
                <w:iCs/>
                <w:szCs w:val="22"/>
              </w:rPr>
            </w:pPr>
            <w:r w:rsidRPr="005423F3">
              <w:rPr>
                <w:rFonts w:cs="Times"/>
                <w:iCs/>
                <w:szCs w:val="22"/>
              </w:rPr>
              <w:t>Non-coherent precoders</w:t>
            </w:r>
          </w:p>
          <w:p w14:paraId="2B82F0CD" w14:textId="77777777" w:rsidR="00F53E80" w:rsidRDefault="00F53E80" w:rsidP="00F53E80">
            <w:pPr>
              <w:rPr>
                <w:rFonts w:eastAsia="Times New Roman"/>
                <w:b/>
                <w:bCs/>
              </w:rPr>
            </w:pPr>
          </w:p>
          <w:p w14:paraId="35A233DC" w14:textId="77777777" w:rsidR="00B8409F" w:rsidRPr="00E708FC" w:rsidRDefault="00B8409F" w:rsidP="00B8409F">
            <w:pPr>
              <w:rPr>
                <w:rFonts w:cs="Times"/>
                <w:b/>
                <w:bCs/>
                <w:iCs/>
                <w:highlight w:val="green"/>
              </w:rPr>
            </w:pPr>
            <w:r w:rsidRPr="00E708FC">
              <w:rPr>
                <w:rFonts w:cs="Times"/>
                <w:b/>
                <w:bCs/>
                <w:iCs/>
                <w:highlight w:val="green"/>
              </w:rPr>
              <w:t>Agreement</w:t>
            </w:r>
          </w:p>
          <w:p w14:paraId="2AAC5D8F" w14:textId="77777777" w:rsidR="00B8409F" w:rsidRPr="00626E59" w:rsidRDefault="00B8409F" w:rsidP="00B8409F">
            <w:pPr>
              <w:contextualSpacing/>
              <w:rPr>
                <w:i/>
                <w:iCs/>
              </w:rPr>
            </w:pPr>
            <w:r w:rsidRPr="00626E59">
              <w:rPr>
                <w:rStyle w:val="Emphasis"/>
                <w:i w:val="0"/>
                <w:iCs w:val="0"/>
              </w:rPr>
              <w:t>For partially coherent uplink precoding by an 8TX UE codebook,</w:t>
            </w:r>
          </w:p>
          <w:p w14:paraId="318DFA3C" w14:textId="77777777" w:rsidR="00B8409F" w:rsidRPr="00626E59" w:rsidRDefault="00B8409F" w:rsidP="00B8409F">
            <w:pPr>
              <w:numPr>
                <w:ilvl w:val="0"/>
                <w:numId w:val="17"/>
              </w:numPr>
              <w:overflowPunct/>
              <w:autoSpaceDE/>
              <w:adjustRightInd/>
              <w:snapToGrid w:val="0"/>
              <w:spacing w:after="0"/>
              <w:contextualSpacing/>
              <w:textAlignment w:val="auto"/>
              <w:rPr>
                <w:rFonts w:eastAsia="Times New Roman"/>
                <w:i/>
                <w:iCs/>
              </w:rPr>
            </w:pPr>
            <w:r w:rsidRPr="00626E59">
              <w:rPr>
                <w:rStyle w:val="Emphasis"/>
                <w:rFonts w:eastAsia="Times New Roman"/>
                <w:i w:val="0"/>
                <w:iCs w:val="0"/>
              </w:rPr>
              <w:t>When Ng=2</w:t>
            </w:r>
          </w:p>
          <w:p w14:paraId="2EC5ADFC" w14:textId="77777777" w:rsidR="00B8409F" w:rsidRPr="00626E59" w:rsidRDefault="00B8409F" w:rsidP="00B8409F">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Precoding design is based on Rel-15 UL 4TX codebook,</w:t>
            </w:r>
          </w:p>
          <w:p w14:paraId="70B05C62" w14:textId="77777777" w:rsidR="00B8409F" w:rsidRPr="00626E59" w:rsidRDefault="00B8409F" w:rsidP="00B8409F">
            <w:pPr>
              <w:numPr>
                <w:ilvl w:val="2"/>
                <w:numId w:val="17"/>
              </w:numPr>
              <w:overflowPunct/>
              <w:autoSpaceDE/>
              <w:adjustRightInd/>
              <w:snapToGrid w:val="0"/>
              <w:spacing w:after="0"/>
              <w:ind w:left="1440"/>
              <w:contextualSpacing/>
              <w:textAlignment w:val="auto"/>
              <w:rPr>
                <w:rStyle w:val="Emphasis"/>
                <w:rFonts w:ascii="Calibri" w:eastAsia="Calibri" w:hAnsi="Calibri" w:cs="Calibri"/>
                <w:i w:val="0"/>
                <w:iCs w:val="0"/>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38D51283" w14:textId="77777777" w:rsidR="00B8409F" w:rsidRPr="00626E59" w:rsidRDefault="00B8409F" w:rsidP="00B8409F">
            <w:pPr>
              <w:numPr>
                <w:ilvl w:val="3"/>
                <w:numId w:val="17"/>
              </w:numPr>
              <w:overflowPunct/>
              <w:autoSpaceDE/>
              <w:adjustRightInd/>
              <w:snapToGrid w:val="0"/>
              <w:spacing w:after="0"/>
              <w:ind w:left="1800"/>
              <w:contextualSpacing/>
              <w:textAlignment w:val="auto"/>
              <w:rPr>
                <w:i/>
                <w:iCs/>
              </w:rPr>
            </w:pPr>
            <w:r w:rsidRPr="00626E59">
              <w:rPr>
                <w:rStyle w:val="Emphasis"/>
                <w:rFonts w:eastAsia="Times New Roman"/>
                <w:i w:val="0"/>
                <w:iCs w:val="0"/>
              </w:rPr>
              <w:t xml:space="preserve">FFS whether partial-coherent precoders are </w:t>
            </w:r>
            <w:proofErr w:type="gramStart"/>
            <w:r w:rsidRPr="00626E59">
              <w:rPr>
                <w:rStyle w:val="Emphasis"/>
                <w:rFonts w:eastAsia="Times New Roman"/>
                <w:i w:val="0"/>
                <w:iCs w:val="0"/>
              </w:rPr>
              <w:t>needed</w:t>
            </w:r>
            <w:proofErr w:type="gramEnd"/>
          </w:p>
          <w:p w14:paraId="61340F9E" w14:textId="77777777" w:rsidR="00B8409F" w:rsidRPr="00626E59" w:rsidRDefault="00B8409F" w:rsidP="00B8409F">
            <w:pPr>
              <w:numPr>
                <w:ilvl w:val="0"/>
                <w:numId w:val="17"/>
              </w:numPr>
              <w:overflowPunct/>
              <w:autoSpaceDE/>
              <w:adjustRightInd/>
              <w:snapToGrid w:val="0"/>
              <w:spacing w:after="0"/>
              <w:contextualSpacing/>
              <w:textAlignment w:val="auto"/>
              <w:rPr>
                <w:rFonts w:eastAsia="Times New Roman"/>
                <w:i/>
                <w:iCs/>
              </w:rPr>
            </w:pPr>
            <w:r w:rsidRPr="00626E59">
              <w:rPr>
                <w:rStyle w:val="Emphasis"/>
                <w:rFonts w:eastAsia="Times New Roman"/>
                <w:i w:val="0"/>
                <w:iCs w:val="0"/>
              </w:rPr>
              <w:t xml:space="preserve">When Ng=4, </w:t>
            </w:r>
            <w:proofErr w:type="gramStart"/>
            <w:r w:rsidRPr="00626E59">
              <w:rPr>
                <w:rStyle w:val="Emphasis"/>
                <w:rFonts w:eastAsia="Times New Roman"/>
                <w:i w:val="0"/>
                <w:iCs w:val="0"/>
              </w:rPr>
              <w:t>down-select</w:t>
            </w:r>
            <w:proofErr w:type="gramEnd"/>
            <w:r w:rsidRPr="00626E59">
              <w:rPr>
                <w:rStyle w:val="Emphasis"/>
                <w:rFonts w:eastAsia="Times New Roman"/>
                <w:i w:val="0"/>
                <w:iCs w:val="0"/>
              </w:rPr>
              <w:t xml:space="preserve"> from,</w:t>
            </w:r>
          </w:p>
          <w:p w14:paraId="25480D0C" w14:textId="77777777" w:rsidR="00B8409F" w:rsidRPr="00626E59" w:rsidRDefault="00B8409F" w:rsidP="00B8409F">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Alt1:</w:t>
            </w:r>
          </w:p>
          <w:p w14:paraId="5829475F" w14:textId="77777777" w:rsidR="00B8409F" w:rsidRPr="00626E59" w:rsidRDefault="00B8409F" w:rsidP="00B8409F">
            <w:pPr>
              <w:numPr>
                <w:ilvl w:val="2"/>
                <w:numId w:val="17"/>
              </w:numPr>
              <w:overflowPunct/>
              <w:autoSpaceDE/>
              <w:adjustRightInd/>
              <w:snapToGrid w:val="0"/>
              <w:spacing w:after="0"/>
              <w:ind w:left="1440"/>
              <w:contextualSpacing/>
              <w:textAlignment w:val="auto"/>
              <w:rPr>
                <w:rFonts w:eastAsia="Times New Roman"/>
                <w:i/>
                <w:iCs/>
              </w:rPr>
            </w:pPr>
            <w:r w:rsidRPr="00626E59">
              <w:rPr>
                <w:rStyle w:val="Emphasis"/>
                <w:rFonts w:eastAsia="Times New Roman"/>
                <w:i w:val="0"/>
                <w:iCs w:val="0"/>
              </w:rPr>
              <w:t>Precoding design is based on Rel-15 UL 2TX codebook,</w:t>
            </w:r>
          </w:p>
          <w:p w14:paraId="42A3E253" w14:textId="77777777" w:rsidR="00B8409F" w:rsidRPr="00626E59" w:rsidRDefault="00B8409F" w:rsidP="00B8409F">
            <w:pPr>
              <w:numPr>
                <w:ilvl w:val="3"/>
                <w:numId w:val="17"/>
              </w:numPr>
              <w:overflowPunct/>
              <w:autoSpaceDE/>
              <w:adjustRightInd/>
              <w:snapToGrid w:val="0"/>
              <w:spacing w:after="0"/>
              <w:ind w:left="1800"/>
              <w:contextualSpacing/>
              <w:textAlignment w:val="auto"/>
              <w:rPr>
                <w:rFonts w:eastAsia="Times New Roman"/>
                <w:i/>
                <w:iCs/>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242E69B0" w14:textId="77777777" w:rsidR="00B8409F" w:rsidRPr="00626E59" w:rsidRDefault="00B8409F" w:rsidP="00B8409F">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Alt2:</w:t>
            </w:r>
          </w:p>
          <w:p w14:paraId="23994F1E" w14:textId="77777777" w:rsidR="00B8409F" w:rsidRPr="00626E59" w:rsidRDefault="00B8409F" w:rsidP="00B8409F">
            <w:pPr>
              <w:numPr>
                <w:ilvl w:val="2"/>
                <w:numId w:val="17"/>
              </w:numPr>
              <w:overflowPunct/>
              <w:autoSpaceDE/>
              <w:adjustRightInd/>
              <w:snapToGrid w:val="0"/>
              <w:spacing w:after="0"/>
              <w:ind w:left="1440"/>
              <w:contextualSpacing/>
              <w:textAlignment w:val="auto"/>
              <w:rPr>
                <w:rFonts w:eastAsia="Times New Roman"/>
                <w:i/>
                <w:iCs/>
              </w:rPr>
            </w:pPr>
            <w:r w:rsidRPr="00626E59">
              <w:rPr>
                <w:rStyle w:val="Emphasis"/>
                <w:rFonts w:eastAsia="Times New Roman"/>
                <w:i w:val="0"/>
                <w:iCs w:val="0"/>
              </w:rPr>
              <w:t>Precoding design is based on Rel-15 UL 4TX codebook,</w:t>
            </w:r>
          </w:p>
          <w:p w14:paraId="4B7D04FE" w14:textId="77777777" w:rsidR="00B8409F" w:rsidRPr="00626E59" w:rsidRDefault="00B8409F" w:rsidP="00B8409F">
            <w:pPr>
              <w:numPr>
                <w:ilvl w:val="3"/>
                <w:numId w:val="17"/>
              </w:numPr>
              <w:overflowPunct/>
              <w:autoSpaceDE/>
              <w:adjustRightInd/>
              <w:snapToGrid w:val="0"/>
              <w:spacing w:after="0"/>
              <w:ind w:left="1800"/>
              <w:contextualSpacing/>
              <w:textAlignment w:val="auto"/>
              <w:rPr>
                <w:rStyle w:val="Emphasis"/>
                <w:rFonts w:ascii="Calibri" w:eastAsia="Calibri" w:hAnsi="Calibri" w:cs="Calibri"/>
                <w:i w:val="0"/>
                <w:iCs w:val="0"/>
              </w:rPr>
            </w:pPr>
            <w:r w:rsidRPr="00626E59">
              <w:rPr>
                <w:rStyle w:val="Emphasis"/>
                <w:rFonts w:eastAsia="Times New Roman"/>
                <w:i w:val="0"/>
                <w:iCs w:val="0"/>
              </w:rPr>
              <w:t xml:space="preserve">Partial-coherent precoders are </w:t>
            </w:r>
            <w:proofErr w:type="gramStart"/>
            <w:r w:rsidRPr="00626E59">
              <w:rPr>
                <w:rStyle w:val="Emphasis"/>
                <w:rFonts w:eastAsia="Times New Roman"/>
                <w:i w:val="0"/>
                <w:iCs w:val="0"/>
              </w:rPr>
              <w:t>used</w:t>
            </w:r>
            <w:proofErr w:type="gramEnd"/>
          </w:p>
          <w:p w14:paraId="51D76AF1" w14:textId="77777777" w:rsidR="00B8409F" w:rsidRDefault="00B8409F" w:rsidP="00F53E80">
            <w:pPr>
              <w:rPr>
                <w:rFonts w:eastAsia="Times New Roman"/>
                <w:b/>
                <w:bCs/>
              </w:rPr>
            </w:pPr>
          </w:p>
          <w:p w14:paraId="502E721F" w14:textId="77777777" w:rsidR="00B8409F" w:rsidRPr="00C660EA" w:rsidRDefault="00B8409F" w:rsidP="00B8409F">
            <w:pPr>
              <w:rPr>
                <w:rFonts w:eastAsia="Malgun Gothic" w:cs="Times"/>
                <w:color w:val="1F497D"/>
                <w:highlight w:val="green"/>
                <w:lang w:val="en-US" w:eastAsia="zh-CN"/>
              </w:rPr>
            </w:pPr>
            <w:r w:rsidRPr="00C660EA">
              <w:rPr>
                <w:rStyle w:val="Strong"/>
                <w:rFonts w:cs="Times"/>
                <w:iCs/>
                <w:highlight w:val="green"/>
                <w:lang w:eastAsia="zh-CN"/>
              </w:rPr>
              <w:t>Agreement</w:t>
            </w:r>
          </w:p>
          <w:p w14:paraId="20DCEF8C" w14:textId="77777777" w:rsidR="00B8409F" w:rsidRPr="00520273" w:rsidRDefault="00B8409F" w:rsidP="00B8409F">
            <w:pPr>
              <w:contextualSpacing/>
              <w:rPr>
                <w:rStyle w:val="Emphasis"/>
                <w:i w:val="0"/>
                <w:iCs w:val="0"/>
              </w:rPr>
            </w:pPr>
            <w:r w:rsidRPr="00520273">
              <w:rPr>
                <w:rStyle w:val="Emphasis"/>
                <w:i w:val="0"/>
                <w:iCs w:val="0"/>
              </w:rPr>
              <w:t>For partially coherent uplink precoding by an 8TX UE codebook, Ng=4, Alt1 is supported where</w:t>
            </w:r>
          </w:p>
          <w:p w14:paraId="56DE90FE" w14:textId="77777777" w:rsidR="00B8409F" w:rsidRPr="00520273" w:rsidRDefault="00B8409F" w:rsidP="00B8409F">
            <w:pPr>
              <w:numPr>
                <w:ilvl w:val="0"/>
                <w:numId w:val="17"/>
              </w:numPr>
              <w:overflowPunct/>
              <w:autoSpaceDE/>
              <w:adjustRightInd/>
              <w:snapToGrid w:val="0"/>
              <w:spacing w:after="0"/>
              <w:contextualSpacing/>
              <w:textAlignment w:val="auto"/>
              <w:rPr>
                <w:rStyle w:val="Emphasis"/>
                <w:i w:val="0"/>
                <w:iCs w:val="0"/>
              </w:rPr>
            </w:pPr>
            <w:r w:rsidRPr="00520273">
              <w:rPr>
                <w:rStyle w:val="Emphasis"/>
                <w:i w:val="0"/>
                <w:iCs w:val="0"/>
              </w:rPr>
              <w:t xml:space="preserve">Precoding design is based on Rel-15 UL 2TX codebook, </w:t>
            </w:r>
          </w:p>
          <w:p w14:paraId="336D56E3" w14:textId="77777777" w:rsidR="00B8409F" w:rsidRPr="00520273" w:rsidRDefault="00B8409F" w:rsidP="00B8409F">
            <w:pPr>
              <w:numPr>
                <w:ilvl w:val="1"/>
                <w:numId w:val="17"/>
              </w:numPr>
              <w:overflowPunct/>
              <w:autoSpaceDE/>
              <w:adjustRightInd/>
              <w:snapToGrid w:val="0"/>
              <w:spacing w:after="0"/>
              <w:ind w:left="1080"/>
              <w:contextualSpacing/>
              <w:textAlignment w:val="auto"/>
              <w:rPr>
                <w:rStyle w:val="Emphasis"/>
                <w:i w:val="0"/>
                <w:iCs w:val="0"/>
              </w:rPr>
            </w:pPr>
            <w:r w:rsidRPr="00520273">
              <w:rPr>
                <w:rStyle w:val="Emphasis"/>
                <w:i w:val="0"/>
                <w:iCs w:val="0"/>
              </w:rPr>
              <w:t xml:space="preserve">Full-coherent precoders are </w:t>
            </w:r>
            <w:proofErr w:type="gramStart"/>
            <w:r w:rsidRPr="00520273">
              <w:rPr>
                <w:rStyle w:val="Emphasis"/>
                <w:i w:val="0"/>
                <w:iCs w:val="0"/>
              </w:rPr>
              <w:t>used</w:t>
            </w:r>
            <w:proofErr w:type="gramEnd"/>
          </w:p>
          <w:p w14:paraId="04AB0A8D" w14:textId="77777777" w:rsidR="00B8409F" w:rsidRPr="00520273" w:rsidRDefault="00B8409F" w:rsidP="00B8409F">
            <w:pPr>
              <w:numPr>
                <w:ilvl w:val="0"/>
                <w:numId w:val="17"/>
              </w:numPr>
              <w:overflowPunct/>
              <w:autoSpaceDE/>
              <w:adjustRightInd/>
              <w:snapToGrid w:val="0"/>
              <w:spacing w:after="0"/>
              <w:contextualSpacing/>
              <w:textAlignment w:val="auto"/>
              <w:rPr>
                <w:rStyle w:val="Emphasis"/>
                <w:i w:val="0"/>
                <w:iCs w:val="0"/>
              </w:rPr>
            </w:pPr>
            <w:r w:rsidRPr="00520273">
              <w:rPr>
                <w:rStyle w:val="Emphasis"/>
                <w:i w:val="0"/>
                <w:iCs w:val="0"/>
              </w:rPr>
              <w:t>Further study codebook size reduction</w:t>
            </w:r>
          </w:p>
          <w:p w14:paraId="6523A2B2" w14:textId="77777777" w:rsidR="00B8409F" w:rsidRPr="00F53E80" w:rsidRDefault="00B8409F" w:rsidP="00F53E80">
            <w:pPr>
              <w:rPr>
                <w:rFonts w:eastAsia="Times New Roman"/>
                <w:b/>
                <w:bCs/>
              </w:rPr>
            </w:pPr>
          </w:p>
        </w:tc>
      </w:tr>
    </w:tbl>
    <w:p w14:paraId="5A1102E4" w14:textId="77777777" w:rsidR="0095426C" w:rsidRDefault="0095426C" w:rsidP="003B72EB">
      <w:pPr>
        <w:rPr>
          <w:lang w:val="en-US"/>
        </w:rPr>
      </w:pPr>
    </w:p>
    <w:p w14:paraId="118862D5" w14:textId="604170FF" w:rsidR="00B67320" w:rsidRDefault="00FD6A5E" w:rsidP="003B72EB">
      <w:pPr>
        <w:rPr>
          <w:lang w:val="en-US"/>
        </w:rPr>
      </w:pPr>
      <w:r>
        <w:rPr>
          <w:lang w:val="en-US"/>
        </w:rPr>
        <w:t>L</w:t>
      </w:r>
      <w:r w:rsidR="00EC584B">
        <w:rPr>
          <w:lang w:val="en-US"/>
        </w:rPr>
        <w:t xml:space="preserve">et’s consider Ng=2 and Ng=4 separately in the following </w:t>
      </w:r>
      <w:r>
        <w:rPr>
          <w:lang w:val="en-US"/>
        </w:rPr>
        <w:t xml:space="preserve">two </w:t>
      </w:r>
      <w:r w:rsidR="00EC584B">
        <w:rPr>
          <w:lang w:val="en-US"/>
        </w:rPr>
        <w:t>sub-sections.</w:t>
      </w:r>
    </w:p>
    <w:p w14:paraId="09C85B03" w14:textId="1C5DFB75" w:rsidR="007B4ADF" w:rsidRDefault="007B4ADF" w:rsidP="007B4ADF">
      <w:pPr>
        <w:pStyle w:val="Heading3"/>
        <w:rPr>
          <w:lang w:val="en-US"/>
        </w:rPr>
      </w:pPr>
      <w:r>
        <w:rPr>
          <w:lang w:val="en-US"/>
        </w:rPr>
        <w:t>2.</w:t>
      </w:r>
      <w:r w:rsidR="00BD104F">
        <w:rPr>
          <w:lang w:val="en-US"/>
        </w:rPr>
        <w:t>1</w:t>
      </w:r>
      <w:r>
        <w:rPr>
          <w:lang w:val="en-US"/>
        </w:rPr>
        <w:t>.1</w:t>
      </w:r>
      <w:r>
        <w:rPr>
          <w:lang w:val="en-US"/>
        </w:rPr>
        <w:tab/>
        <w:t xml:space="preserve">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p>
    <w:p w14:paraId="77B5D2A6" w14:textId="72615133" w:rsidR="007B4ADF" w:rsidRPr="008E1C9C" w:rsidRDefault="007B4ADF" w:rsidP="00A712ED">
      <w:pPr>
        <w:rPr>
          <w:lang w:val="en-US"/>
        </w:rPr>
      </w:pPr>
      <w:r w:rsidRPr="008E1C9C">
        <w:rPr>
          <w:lang w:val="en-US"/>
        </w:rPr>
        <w:t xml:space="preserve">When the 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sidRPr="008E1C9C">
        <w:rPr>
          <w:lang w:val="en-US"/>
        </w:rPr>
        <w:t>, each antenna group shall have 4 coherent Tx ports</w:t>
      </w:r>
      <w:r w:rsidR="003879F4">
        <w:rPr>
          <w:lang w:val="en-US"/>
        </w:rPr>
        <w:t xml:space="preserve">, with </w:t>
      </w:r>
      <w:r w:rsidRPr="008E1C9C">
        <w:rPr>
          <w:lang w:val="en-US"/>
        </w:rPr>
        <w:t xml:space="preserve">Rel-15 4Tx UL codebook. </w:t>
      </w:r>
      <w:r w:rsidR="00A712ED">
        <w:rPr>
          <w:lang w:val="en-US"/>
        </w:rPr>
        <w:t xml:space="preserve">A typical </w:t>
      </w:r>
      <w:r w:rsidRPr="008E1C9C">
        <w:rPr>
          <w:bCs/>
          <w:noProof/>
          <w:lang w:val="en-US"/>
        </w:rPr>
        <w:t>cross-polarzation</w:t>
      </w:r>
      <w:r w:rsidR="00A712ED">
        <w:rPr>
          <w:bCs/>
          <w:noProof/>
          <w:lang w:val="en-US"/>
        </w:rPr>
        <w:t xml:space="preserve"> </w:t>
      </w:r>
      <w:r w:rsidR="00084CD8">
        <w:rPr>
          <w:bCs/>
          <w:noProof/>
          <w:lang w:val="en-US"/>
        </w:rPr>
        <w:t>antenna configuration can be illustrated as below:</w:t>
      </w:r>
    </w:p>
    <w:p w14:paraId="155F2E2E" w14:textId="77777777" w:rsidR="007B4ADF" w:rsidRPr="008E1C9C" w:rsidRDefault="007B4ADF" w:rsidP="007B4ADF">
      <w:pPr>
        <w:jc w:val="center"/>
        <w:rPr>
          <w:lang w:val="en-US"/>
        </w:rPr>
      </w:pPr>
      <w:r w:rsidRPr="008E1C9C">
        <w:rPr>
          <w:lang w:val="en-US"/>
        </w:rPr>
        <w:object w:dxaOrig="5911" w:dyaOrig="1570" w14:anchorId="41BCF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43.5pt" o:ole="">
            <v:imagedata r:id="rId13" o:title=""/>
          </v:shape>
          <o:OLEObject Type="Embed" ProgID="Visio.Drawing.11" ShapeID="_x0000_i1025" DrawAspect="Content" ObjectID="_1753247553" r:id="rId14"/>
        </w:object>
      </w:r>
    </w:p>
    <w:p w14:paraId="1CE2B506" w14:textId="77777777" w:rsidR="00590085" w:rsidRDefault="00590085" w:rsidP="007B4ADF">
      <w:pPr>
        <w:rPr>
          <w:lang w:val="en-US"/>
        </w:rPr>
      </w:pPr>
    </w:p>
    <w:p w14:paraId="5571590A" w14:textId="12F1652D" w:rsidR="006742C3" w:rsidRDefault="006742C3" w:rsidP="007B4ADF">
      <w:pPr>
        <w:rPr>
          <w:lang w:val="en-US"/>
        </w:rPr>
      </w:pPr>
      <w:r>
        <w:rPr>
          <w:lang w:val="en-US"/>
        </w:rPr>
        <w:t xml:space="preserve">After RAN1 #113 meeting, </w:t>
      </w:r>
      <w:r w:rsidR="00C96356">
        <w:rPr>
          <w:lang w:val="en-US"/>
        </w:rPr>
        <w:t xml:space="preserve">the layer-split combinations for Ng=2 </w:t>
      </w:r>
      <w:r w:rsidR="00590085">
        <w:rPr>
          <w:lang w:val="en-US"/>
        </w:rPr>
        <w:t xml:space="preserve">are listed in </w:t>
      </w:r>
      <w:r w:rsidR="00590085">
        <w:rPr>
          <w:lang w:val="en-US"/>
        </w:rPr>
        <w:fldChar w:fldCharType="begin"/>
      </w:r>
      <w:r w:rsidR="00590085">
        <w:rPr>
          <w:lang w:val="en-US"/>
        </w:rPr>
        <w:instrText xml:space="preserve"> REF _Ref142367728 \h </w:instrText>
      </w:r>
      <w:r w:rsidR="00590085">
        <w:rPr>
          <w:lang w:val="en-US"/>
        </w:rPr>
      </w:r>
      <w:r w:rsidR="00590085">
        <w:rPr>
          <w:lang w:val="en-US"/>
        </w:rPr>
        <w:fldChar w:fldCharType="separate"/>
      </w:r>
      <w:r w:rsidR="00590085">
        <w:t xml:space="preserve">Table </w:t>
      </w:r>
      <w:r w:rsidR="00590085">
        <w:rPr>
          <w:noProof/>
        </w:rPr>
        <w:t>1</w:t>
      </w:r>
      <w:r w:rsidR="00590085">
        <w:rPr>
          <w:lang w:val="en-US"/>
        </w:rPr>
        <w:fldChar w:fldCharType="end"/>
      </w:r>
      <w:r w:rsidR="00F91AFF">
        <w:rPr>
          <w:lang w:val="en-US"/>
        </w:rPr>
        <w:t>, where the layer-splits</w:t>
      </w:r>
      <w:r w:rsidR="00195AA1">
        <w:rPr>
          <w:lang w:val="en-US"/>
        </w:rPr>
        <w:t xml:space="preserve"> </w:t>
      </w:r>
      <w:r w:rsidR="00FE5893">
        <w:rPr>
          <w:lang w:val="en-US"/>
        </w:rPr>
        <w:t>(2, 3)</w:t>
      </w:r>
      <w:proofErr w:type="gramStart"/>
      <w:r w:rsidR="00195AA1">
        <w:rPr>
          <w:lang w:val="en-US"/>
        </w:rPr>
        <w:t>/</w:t>
      </w:r>
      <w:r w:rsidR="00F91AFF">
        <w:rPr>
          <w:lang w:val="en-US"/>
        </w:rPr>
        <w:t>(</w:t>
      </w:r>
      <w:proofErr w:type="gramEnd"/>
      <w:r w:rsidR="00F91AFF">
        <w:rPr>
          <w:lang w:val="en-US"/>
        </w:rPr>
        <w:t xml:space="preserve">3, 2) and </w:t>
      </w:r>
      <w:r w:rsidR="00195AA1">
        <w:rPr>
          <w:lang w:val="en-US"/>
        </w:rPr>
        <w:t>(3,4)/</w:t>
      </w:r>
      <w:r w:rsidR="00F91AFF">
        <w:rPr>
          <w:lang w:val="en-US"/>
        </w:rPr>
        <w:t xml:space="preserve">(4, 3) are still under </w:t>
      </w:r>
      <w:r w:rsidR="00FD6A5E">
        <w:rPr>
          <w:lang w:val="en-US"/>
        </w:rPr>
        <w:t>discussion</w:t>
      </w:r>
      <w:r w:rsidR="00F91AFF">
        <w:rPr>
          <w:lang w:val="en-US"/>
        </w:rPr>
        <w:t>. I</w:t>
      </w:r>
      <w:r>
        <w:rPr>
          <w:lang w:val="en-US"/>
        </w:rPr>
        <w:t xml:space="preserve">f </w:t>
      </w:r>
      <w:r w:rsidR="00F91AFF">
        <w:rPr>
          <w:lang w:val="en-US"/>
        </w:rPr>
        <w:t xml:space="preserve">layer-split </w:t>
      </w:r>
      <w:r>
        <w:rPr>
          <w:lang w:val="en-US"/>
        </w:rPr>
        <w:t xml:space="preserve">(3, 2) and (4, 3) combinations </w:t>
      </w:r>
      <w:r w:rsidR="003E705B">
        <w:rPr>
          <w:lang w:val="en-US"/>
        </w:rPr>
        <w:t>were</w:t>
      </w:r>
      <w:r>
        <w:rPr>
          <w:lang w:val="en-US"/>
        </w:rPr>
        <w:t xml:space="preserve"> removed, </w:t>
      </w:r>
      <w:r w:rsidR="003E705B">
        <w:rPr>
          <w:lang w:val="en-US"/>
        </w:rPr>
        <w:t xml:space="preserve">the </w:t>
      </w:r>
      <w:r>
        <w:rPr>
          <w:lang w:val="en-US"/>
        </w:rPr>
        <w:t xml:space="preserve">updated </w:t>
      </w:r>
      <w:r w:rsidR="003E705B">
        <w:rPr>
          <w:lang w:val="en-US"/>
        </w:rPr>
        <w:t xml:space="preserve">number of </w:t>
      </w:r>
      <w:r>
        <w:rPr>
          <w:lang w:val="en-US"/>
        </w:rPr>
        <w:t>precoders</w:t>
      </w:r>
      <w:r w:rsidR="003E705B">
        <w:rPr>
          <w:lang w:val="en-US"/>
        </w:rPr>
        <w:t xml:space="preserve"> </w:t>
      </w:r>
      <w:r w:rsidR="00292E75">
        <w:rPr>
          <w:lang w:val="en-US"/>
        </w:rPr>
        <w:t>is shown in the table.</w:t>
      </w:r>
    </w:p>
    <w:p w14:paraId="74AE075C" w14:textId="7D13F014" w:rsidR="00C96356" w:rsidRDefault="00C96356" w:rsidP="00C96356">
      <w:pPr>
        <w:pStyle w:val="Caption"/>
        <w:keepNext/>
        <w:jc w:val="center"/>
      </w:pPr>
      <w:bookmarkStart w:id="4" w:name="_Ref142367728"/>
      <w:r>
        <w:t xml:space="preserve">Table </w:t>
      </w:r>
      <w:r>
        <w:fldChar w:fldCharType="begin"/>
      </w:r>
      <w:r>
        <w:instrText xml:space="preserve"> SEQ Table \* ARABIC </w:instrText>
      </w:r>
      <w:r>
        <w:fldChar w:fldCharType="separate"/>
      </w:r>
      <w:r w:rsidR="0054512F">
        <w:rPr>
          <w:noProof/>
        </w:rPr>
        <w:t>1</w:t>
      </w:r>
      <w:r>
        <w:fldChar w:fldCharType="end"/>
      </w:r>
      <w:bookmarkEnd w:id="4"/>
      <w:r>
        <w:t xml:space="preserve">    Layer-split and number of precoders for Ng=2</w:t>
      </w:r>
    </w:p>
    <w:tbl>
      <w:tblPr>
        <w:tblW w:w="9380" w:type="dxa"/>
        <w:tblLook w:val="04A0" w:firstRow="1" w:lastRow="0" w:firstColumn="1" w:lastColumn="0" w:noHBand="0" w:noVBand="1"/>
      </w:tblPr>
      <w:tblGrid>
        <w:gridCol w:w="960"/>
        <w:gridCol w:w="1900"/>
        <w:gridCol w:w="2740"/>
        <w:gridCol w:w="2240"/>
        <w:gridCol w:w="1540"/>
      </w:tblGrid>
      <w:tr w:rsidR="006742C3" w:rsidRPr="006742C3" w14:paraId="061B1970" w14:textId="77777777" w:rsidTr="006742C3">
        <w:trPr>
          <w:trHeight w:val="864"/>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69082"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b/>
                <w:bCs/>
                <w:color w:val="000000"/>
                <w:sz w:val="22"/>
                <w:szCs w:val="22"/>
                <w:lang w:val="en-US" w:eastAsia="zh-CN"/>
              </w:rPr>
            </w:pPr>
            <w:r w:rsidRPr="006742C3">
              <w:rPr>
                <w:rFonts w:ascii="Calibri" w:eastAsia="Times New Roman" w:hAnsi="Calibri" w:cs="Calibri"/>
                <w:b/>
                <w:bCs/>
                <w:color w:val="000000"/>
                <w:sz w:val="22"/>
                <w:szCs w:val="22"/>
                <w:lang w:val="en-US" w:eastAsia="zh-CN"/>
              </w:rPr>
              <w:t>Rank</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3982A6DD"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b/>
                <w:bCs/>
                <w:color w:val="000000"/>
                <w:sz w:val="22"/>
                <w:szCs w:val="22"/>
                <w:lang w:val="en-US" w:eastAsia="zh-CN"/>
              </w:rPr>
            </w:pPr>
            <w:r w:rsidRPr="006742C3">
              <w:rPr>
                <w:rFonts w:ascii="Calibri" w:eastAsia="Times New Roman" w:hAnsi="Calibri" w:cs="Calibri"/>
                <w:b/>
                <w:bCs/>
                <w:color w:val="000000"/>
                <w:sz w:val="22"/>
                <w:szCs w:val="22"/>
                <w:lang w:val="en-US" w:eastAsia="zh-CN"/>
              </w:rPr>
              <w:t>Ng=2 Combination</w:t>
            </w:r>
          </w:p>
        </w:tc>
        <w:tc>
          <w:tcPr>
            <w:tcW w:w="2740" w:type="dxa"/>
            <w:tcBorders>
              <w:top w:val="single" w:sz="4" w:space="0" w:color="auto"/>
              <w:left w:val="nil"/>
              <w:bottom w:val="single" w:sz="4" w:space="0" w:color="auto"/>
              <w:right w:val="single" w:sz="4" w:space="0" w:color="auto"/>
            </w:tcBorders>
            <w:shd w:val="clear" w:color="auto" w:fill="auto"/>
            <w:noWrap/>
            <w:vAlign w:val="center"/>
            <w:hideMark/>
          </w:tcPr>
          <w:p w14:paraId="64484BBE"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b/>
                <w:bCs/>
                <w:color w:val="000000"/>
                <w:sz w:val="22"/>
                <w:szCs w:val="22"/>
                <w:lang w:val="en-US" w:eastAsia="zh-CN"/>
              </w:rPr>
            </w:pPr>
            <w:r w:rsidRPr="006742C3">
              <w:rPr>
                <w:rFonts w:ascii="Calibri" w:eastAsia="Times New Roman" w:hAnsi="Calibri" w:cs="Calibri"/>
                <w:b/>
                <w:bCs/>
                <w:color w:val="000000"/>
                <w:sz w:val="22"/>
                <w:szCs w:val="22"/>
                <w:lang w:val="en-US" w:eastAsia="zh-CN"/>
              </w:rPr>
              <w:t xml:space="preserve"># of precoders for each </w:t>
            </w:r>
            <w:proofErr w:type="gramStart"/>
            <w:r w:rsidRPr="006742C3">
              <w:rPr>
                <w:rFonts w:ascii="Calibri" w:eastAsia="Times New Roman" w:hAnsi="Calibri" w:cs="Calibri"/>
                <w:b/>
                <w:bCs/>
                <w:color w:val="000000"/>
                <w:sz w:val="22"/>
                <w:szCs w:val="22"/>
                <w:lang w:val="en-US" w:eastAsia="zh-CN"/>
              </w:rPr>
              <w:t>groups</w:t>
            </w:r>
            <w:proofErr w:type="gramEnd"/>
          </w:p>
        </w:tc>
        <w:tc>
          <w:tcPr>
            <w:tcW w:w="2240" w:type="dxa"/>
            <w:tcBorders>
              <w:top w:val="single" w:sz="4" w:space="0" w:color="auto"/>
              <w:left w:val="nil"/>
              <w:bottom w:val="single" w:sz="4" w:space="0" w:color="auto"/>
              <w:right w:val="single" w:sz="4" w:space="0" w:color="auto"/>
            </w:tcBorders>
            <w:shd w:val="clear" w:color="auto" w:fill="auto"/>
            <w:vAlign w:val="center"/>
            <w:hideMark/>
          </w:tcPr>
          <w:p w14:paraId="448EA19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b/>
                <w:bCs/>
                <w:color w:val="000000"/>
                <w:sz w:val="22"/>
                <w:szCs w:val="22"/>
                <w:lang w:val="en-US" w:eastAsia="zh-CN"/>
              </w:rPr>
            </w:pPr>
            <w:r w:rsidRPr="006742C3">
              <w:rPr>
                <w:rFonts w:ascii="Calibri" w:eastAsia="Times New Roman" w:hAnsi="Calibri" w:cs="Calibri"/>
                <w:b/>
                <w:bCs/>
                <w:color w:val="000000"/>
                <w:sz w:val="22"/>
                <w:szCs w:val="22"/>
                <w:lang w:val="en-US" w:eastAsia="zh-CN"/>
              </w:rPr>
              <w:t>Total # of precoders per group combination</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2EDA41CD"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b/>
                <w:bCs/>
                <w:color w:val="000000"/>
                <w:sz w:val="22"/>
                <w:szCs w:val="22"/>
                <w:lang w:val="en-US" w:eastAsia="zh-CN"/>
              </w:rPr>
            </w:pPr>
            <w:r w:rsidRPr="006742C3">
              <w:rPr>
                <w:rFonts w:ascii="Calibri" w:eastAsia="Times New Roman" w:hAnsi="Calibri" w:cs="Calibri"/>
                <w:b/>
                <w:bCs/>
                <w:color w:val="000000"/>
                <w:sz w:val="22"/>
                <w:szCs w:val="22"/>
                <w:lang w:val="en-US" w:eastAsia="zh-CN"/>
              </w:rPr>
              <w:t>Total # of precoders per rank</w:t>
            </w:r>
          </w:p>
        </w:tc>
      </w:tr>
      <w:tr w:rsidR="006742C3" w:rsidRPr="006742C3" w14:paraId="4BD079F5" w14:textId="77777777" w:rsidTr="006742C3">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AB877F"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w:t>
            </w:r>
          </w:p>
        </w:tc>
        <w:tc>
          <w:tcPr>
            <w:tcW w:w="1900" w:type="dxa"/>
            <w:tcBorders>
              <w:top w:val="nil"/>
              <w:left w:val="nil"/>
              <w:bottom w:val="single" w:sz="4" w:space="0" w:color="auto"/>
              <w:right w:val="single" w:sz="4" w:space="0" w:color="auto"/>
            </w:tcBorders>
            <w:shd w:val="clear" w:color="auto" w:fill="auto"/>
            <w:noWrap/>
            <w:vAlign w:val="center"/>
            <w:hideMark/>
          </w:tcPr>
          <w:p w14:paraId="4779FA9D"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(1, 0)</w:t>
            </w:r>
          </w:p>
        </w:tc>
        <w:tc>
          <w:tcPr>
            <w:tcW w:w="2740" w:type="dxa"/>
            <w:tcBorders>
              <w:top w:val="nil"/>
              <w:left w:val="nil"/>
              <w:bottom w:val="single" w:sz="4" w:space="0" w:color="auto"/>
              <w:right w:val="single" w:sz="4" w:space="0" w:color="auto"/>
            </w:tcBorders>
            <w:shd w:val="clear" w:color="auto" w:fill="auto"/>
            <w:noWrap/>
            <w:vAlign w:val="center"/>
            <w:hideMark/>
          </w:tcPr>
          <w:p w14:paraId="2D902CF5"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(16, 0)</w:t>
            </w:r>
          </w:p>
        </w:tc>
        <w:tc>
          <w:tcPr>
            <w:tcW w:w="2240" w:type="dxa"/>
            <w:tcBorders>
              <w:top w:val="nil"/>
              <w:left w:val="nil"/>
              <w:bottom w:val="single" w:sz="4" w:space="0" w:color="auto"/>
              <w:right w:val="single" w:sz="4" w:space="0" w:color="auto"/>
            </w:tcBorders>
            <w:shd w:val="clear" w:color="auto" w:fill="auto"/>
            <w:noWrap/>
            <w:vAlign w:val="center"/>
            <w:hideMark/>
          </w:tcPr>
          <w:p w14:paraId="0F197744"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16</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013163"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32</w:t>
            </w:r>
          </w:p>
        </w:tc>
      </w:tr>
      <w:tr w:rsidR="006742C3" w:rsidRPr="006742C3" w14:paraId="3288127F"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17E3816D"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0DE8E8C6"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(0, 1)</w:t>
            </w:r>
          </w:p>
        </w:tc>
        <w:tc>
          <w:tcPr>
            <w:tcW w:w="2740" w:type="dxa"/>
            <w:tcBorders>
              <w:top w:val="nil"/>
              <w:left w:val="nil"/>
              <w:bottom w:val="single" w:sz="4" w:space="0" w:color="auto"/>
              <w:right w:val="single" w:sz="4" w:space="0" w:color="auto"/>
            </w:tcBorders>
            <w:shd w:val="clear" w:color="auto" w:fill="auto"/>
            <w:noWrap/>
            <w:vAlign w:val="center"/>
            <w:hideMark/>
          </w:tcPr>
          <w:p w14:paraId="3B36B3EB"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(0, 16)</w:t>
            </w:r>
          </w:p>
        </w:tc>
        <w:tc>
          <w:tcPr>
            <w:tcW w:w="2240" w:type="dxa"/>
            <w:tcBorders>
              <w:top w:val="nil"/>
              <w:left w:val="nil"/>
              <w:bottom w:val="single" w:sz="4" w:space="0" w:color="auto"/>
              <w:right w:val="single" w:sz="4" w:space="0" w:color="auto"/>
            </w:tcBorders>
            <w:shd w:val="clear" w:color="auto" w:fill="auto"/>
            <w:noWrap/>
            <w:vAlign w:val="center"/>
            <w:hideMark/>
          </w:tcPr>
          <w:p w14:paraId="3CA11CDB"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16</w:t>
            </w:r>
          </w:p>
        </w:tc>
        <w:tc>
          <w:tcPr>
            <w:tcW w:w="1540" w:type="dxa"/>
            <w:vMerge/>
            <w:tcBorders>
              <w:top w:val="nil"/>
              <w:left w:val="single" w:sz="4" w:space="0" w:color="auto"/>
              <w:bottom w:val="single" w:sz="4" w:space="0" w:color="auto"/>
              <w:right w:val="single" w:sz="4" w:space="0" w:color="auto"/>
            </w:tcBorders>
            <w:vAlign w:val="center"/>
            <w:hideMark/>
          </w:tcPr>
          <w:p w14:paraId="0BDCD946"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571115B8" w14:textId="77777777" w:rsidTr="006742C3">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3A513A"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w:t>
            </w:r>
          </w:p>
        </w:tc>
        <w:tc>
          <w:tcPr>
            <w:tcW w:w="1900" w:type="dxa"/>
            <w:tcBorders>
              <w:top w:val="nil"/>
              <w:left w:val="nil"/>
              <w:bottom w:val="single" w:sz="4" w:space="0" w:color="auto"/>
              <w:right w:val="single" w:sz="4" w:space="0" w:color="auto"/>
            </w:tcBorders>
            <w:shd w:val="clear" w:color="auto" w:fill="auto"/>
            <w:noWrap/>
            <w:vAlign w:val="center"/>
            <w:hideMark/>
          </w:tcPr>
          <w:p w14:paraId="3D4AF5A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(2, 0)</w:t>
            </w:r>
          </w:p>
        </w:tc>
        <w:tc>
          <w:tcPr>
            <w:tcW w:w="2740" w:type="dxa"/>
            <w:tcBorders>
              <w:top w:val="nil"/>
              <w:left w:val="nil"/>
              <w:bottom w:val="single" w:sz="4" w:space="0" w:color="auto"/>
              <w:right w:val="single" w:sz="4" w:space="0" w:color="auto"/>
            </w:tcBorders>
            <w:shd w:val="clear" w:color="auto" w:fill="auto"/>
            <w:noWrap/>
            <w:vAlign w:val="center"/>
            <w:hideMark/>
          </w:tcPr>
          <w:p w14:paraId="7FBF3B31"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(8, 0)</w:t>
            </w:r>
          </w:p>
        </w:tc>
        <w:tc>
          <w:tcPr>
            <w:tcW w:w="2240" w:type="dxa"/>
            <w:tcBorders>
              <w:top w:val="nil"/>
              <w:left w:val="nil"/>
              <w:bottom w:val="single" w:sz="4" w:space="0" w:color="auto"/>
              <w:right w:val="single" w:sz="4" w:space="0" w:color="auto"/>
            </w:tcBorders>
            <w:shd w:val="clear" w:color="auto" w:fill="auto"/>
            <w:noWrap/>
            <w:vAlign w:val="center"/>
            <w:hideMark/>
          </w:tcPr>
          <w:p w14:paraId="664ECF18"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6BB524"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272</w:t>
            </w:r>
          </w:p>
        </w:tc>
      </w:tr>
      <w:tr w:rsidR="006742C3" w:rsidRPr="006742C3" w14:paraId="2EE4E8F5"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457B268F"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20831950"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(0, 2)</w:t>
            </w:r>
          </w:p>
        </w:tc>
        <w:tc>
          <w:tcPr>
            <w:tcW w:w="2740" w:type="dxa"/>
            <w:tcBorders>
              <w:top w:val="nil"/>
              <w:left w:val="nil"/>
              <w:bottom w:val="single" w:sz="4" w:space="0" w:color="auto"/>
              <w:right w:val="single" w:sz="4" w:space="0" w:color="auto"/>
            </w:tcBorders>
            <w:shd w:val="clear" w:color="auto" w:fill="auto"/>
            <w:noWrap/>
            <w:vAlign w:val="center"/>
            <w:hideMark/>
          </w:tcPr>
          <w:p w14:paraId="606ED1FA"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(0, 8)</w:t>
            </w:r>
          </w:p>
        </w:tc>
        <w:tc>
          <w:tcPr>
            <w:tcW w:w="2240" w:type="dxa"/>
            <w:tcBorders>
              <w:top w:val="nil"/>
              <w:left w:val="nil"/>
              <w:bottom w:val="single" w:sz="4" w:space="0" w:color="auto"/>
              <w:right w:val="single" w:sz="4" w:space="0" w:color="auto"/>
            </w:tcBorders>
            <w:shd w:val="clear" w:color="auto" w:fill="auto"/>
            <w:noWrap/>
            <w:vAlign w:val="center"/>
            <w:hideMark/>
          </w:tcPr>
          <w:p w14:paraId="167A3B57"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w:t>
            </w:r>
          </w:p>
        </w:tc>
        <w:tc>
          <w:tcPr>
            <w:tcW w:w="1540" w:type="dxa"/>
            <w:vMerge/>
            <w:tcBorders>
              <w:top w:val="nil"/>
              <w:left w:val="single" w:sz="4" w:space="0" w:color="auto"/>
              <w:bottom w:val="single" w:sz="4" w:space="0" w:color="auto"/>
              <w:right w:val="single" w:sz="4" w:space="0" w:color="auto"/>
            </w:tcBorders>
            <w:vAlign w:val="center"/>
            <w:hideMark/>
          </w:tcPr>
          <w:p w14:paraId="6A433213"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28790FCB"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1EC9C19E"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3D15903B"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(1, 1)</w:t>
            </w:r>
          </w:p>
        </w:tc>
        <w:tc>
          <w:tcPr>
            <w:tcW w:w="2740" w:type="dxa"/>
            <w:tcBorders>
              <w:top w:val="nil"/>
              <w:left w:val="nil"/>
              <w:bottom w:val="single" w:sz="4" w:space="0" w:color="auto"/>
              <w:right w:val="single" w:sz="4" w:space="0" w:color="auto"/>
            </w:tcBorders>
            <w:shd w:val="clear" w:color="auto" w:fill="auto"/>
            <w:noWrap/>
            <w:vAlign w:val="center"/>
            <w:hideMark/>
          </w:tcPr>
          <w:p w14:paraId="7F4B0C5C"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(16, 16)</w:t>
            </w:r>
          </w:p>
        </w:tc>
        <w:tc>
          <w:tcPr>
            <w:tcW w:w="2240" w:type="dxa"/>
            <w:tcBorders>
              <w:top w:val="nil"/>
              <w:left w:val="nil"/>
              <w:bottom w:val="single" w:sz="4" w:space="0" w:color="auto"/>
              <w:right w:val="single" w:sz="4" w:space="0" w:color="auto"/>
            </w:tcBorders>
            <w:shd w:val="clear" w:color="auto" w:fill="auto"/>
            <w:noWrap/>
            <w:vAlign w:val="center"/>
            <w:hideMark/>
          </w:tcPr>
          <w:p w14:paraId="7D2618F5"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256</w:t>
            </w:r>
          </w:p>
        </w:tc>
        <w:tc>
          <w:tcPr>
            <w:tcW w:w="1540" w:type="dxa"/>
            <w:vMerge/>
            <w:tcBorders>
              <w:top w:val="nil"/>
              <w:left w:val="single" w:sz="4" w:space="0" w:color="auto"/>
              <w:bottom w:val="single" w:sz="4" w:space="0" w:color="auto"/>
              <w:right w:val="single" w:sz="4" w:space="0" w:color="auto"/>
            </w:tcBorders>
            <w:vAlign w:val="center"/>
            <w:hideMark/>
          </w:tcPr>
          <w:p w14:paraId="399872CE"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4347D438" w14:textId="77777777" w:rsidTr="006742C3">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5FB91C"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w:t>
            </w:r>
          </w:p>
        </w:tc>
        <w:tc>
          <w:tcPr>
            <w:tcW w:w="1900" w:type="dxa"/>
            <w:tcBorders>
              <w:top w:val="nil"/>
              <w:left w:val="nil"/>
              <w:bottom w:val="single" w:sz="4" w:space="0" w:color="auto"/>
              <w:right w:val="single" w:sz="4" w:space="0" w:color="auto"/>
            </w:tcBorders>
            <w:shd w:val="clear" w:color="auto" w:fill="auto"/>
            <w:noWrap/>
            <w:vAlign w:val="center"/>
            <w:hideMark/>
          </w:tcPr>
          <w:p w14:paraId="3E4D4342"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(3, 0)</w:t>
            </w:r>
          </w:p>
        </w:tc>
        <w:tc>
          <w:tcPr>
            <w:tcW w:w="2740" w:type="dxa"/>
            <w:tcBorders>
              <w:top w:val="nil"/>
              <w:left w:val="nil"/>
              <w:bottom w:val="single" w:sz="4" w:space="0" w:color="auto"/>
              <w:right w:val="single" w:sz="4" w:space="0" w:color="auto"/>
            </w:tcBorders>
            <w:shd w:val="clear" w:color="auto" w:fill="auto"/>
            <w:noWrap/>
            <w:vAlign w:val="center"/>
            <w:hideMark/>
          </w:tcPr>
          <w:p w14:paraId="351A1DE2"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(4, 0)</w:t>
            </w:r>
          </w:p>
        </w:tc>
        <w:tc>
          <w:tcPr>
            <w:tcW w:w="2240" w:type="dxa"/>
            <w:tcBorders>
              <w:top w:val="nil"/>
              <w:left w:val="nil"/>
              <w:bottom w:val="single" w:sz="4" w:space="0" w:color="auto"/>
              <w:right w:val="single" w:sz="4" w:space="0" w:color="auto"/>
            </w:tcBorders>
            <w:shd w:val="clear" w:color="auto" w:fill="auto"/>
            <w:noWrap/>
            <w:vAlign w:val="center"/>
            <w:hideMark/>
          </w:tcPr>
          <w:p w14:paraId="45F937F3"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E43EBF"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264</w:t>
            </w:r>
          </w:p>
        </w:tc>
      </w:tr>
      <w:tr w:rsidR="006742C3" w:rsidRPr="006742C3" w14:paraId="15D53C41"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35A52FFA"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1D2E562D"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(0, 3)</w:t>
            </w:r>
          </w:p>
        </w:tc>
        <w:tc>
          <w:tcPr>
            <w:tcW w:w="2740" w:type="dxa"/>
            <w:tcBorders>
              <w:top w:val="nil"/>
              <w:left w:val="nil"/>
              <w:bottom w:val="single" w:sz="4" w:space="0" w:color="auto"/>
              <w:right w:val="single" w:sz="4" w:space="0" w:color="auto"/>
            </w:tcBorders>
            <w:shd w:val="clear" w:color="auto" w:fill="auto"/>
            <w:noWrap/>
            <w:vAlign w:val="center"/>
            <w:hideMark/>
          </w:tcPr>
          <w:p w14:paraId="15ACB35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(0, 4)</w:t>
            </w:r>
          </w:p>
        </w:tc>
        <w:tc>
          <w:tcPr>
            <w:tcW w:w="2240" w:type="dxa"/>
            <w:tcBorders>
              <w:top w:val="nil"/>
              <w:left w:val="nil"/>
              <w:bottom w:val="single" w:sz="4" w:space="0" w:color="auto"/>
              <w:right w:val="single" w:sz="4" w:space="0" w:color="auto"/>
            </w:tcBorders>
            <w:shd w:val="clear" w:color="auto" w:fill="auto"/>
            <w:noWrap/>
            <w:vAlign w:val="center"/>
            <w:hideMark/>
          </w:tcPr>
          <w:p w14:paraId="1D691D40"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w:t>
            </w:r>
          </w:p>
        </w:tc>
        <w:tc>
          <w:tcPr>
            <w:tcW w:w="1540" w:type="dxa"/>
            <w:vMerge/>
            <w:tcBorders>
              <w:top w:val="nil"/>
              <w:left w:val="single" w:sz="4" w:space="0" w:color="auto"/>
              <w:bottom w:val="single" w:sz="4" w:space="0" w:color="auto"/>
              <w:right w:val="single" w:sz="4" w:space="0" w:color="auto"/>
            </w:tcBorders>
            <w:vAlign w:val="center"/>
            <w:hideMark/>
          </w:tcPr>
          <w:p w14:paraId="6493D167"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4881010C"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3075494E"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1E89F7F3"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(1, 2)</w:t>
            </w:r>
          </w:p>
        </w:tc>
        <w:tc>
          <w:tcPr>
            <w:tcW w:w="2740" w:type="dxa"/>
            <w:tcBorders>
              <w:top w:val="nil"/>
              <w:left w:val="nil"/>
              <w:bottom w:val="single" w:sz="4" w:space="0" w:color="auto"/>
              <w:right w:val="single" w:sz="4" w:space="0" w:color="auto"/>
            </w:tcBorders>
            <w:shd w:val="clear" w:color="auto" w:fill="auto"/>
            <w:noWrap/>
            <w:vAlign w:val="center"/>
            <w:hideMark/>
          </w:tcPr>
          <w:p w14:paraId="2DF9EB1D"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(16, 8)</w:t>
            </w:r>
          </w:p>
        </w:tc>
        <w:tc>
          <w:tcPr>
            <w:tcW w:w="2240" w:type="dxa"/>
            <w:tcBorders>
              <w:top w:val="nil"/>
              <w:left w:val="nil"/>
              <w:bottom w:val="single" w:sz="4" w:space="0" w:color="auto"/>
              <w:right w:val="single" w:sz="4" w:space="0" w:color="auto"/>
            </w:tcBorders>
            <w:shd w:val="clear" w:color="auto" w:fill="auto"/>
            <w:noWrap/>
            <w:vAlign w:val="center"/>
            <w:hideMark/>
          </w:tcPr>
          <w:p w14:paraId="67BD761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128</w:t>
            </w:r>
          </w:p>
        </w:tc>
        <w:tc>
          <w:tcPr>
            <w:tcW w:w="1540" w:type="dxa"/>
            <w:vMerge/>
            <w:tcBorders>
              <w:top w:val="nil"/>
              <w:left w:val="single" w:sz="4" w:space="0" w:color="auto"/>
              <w:bottom w:val="single" w:sz="4" w:space="0" w:color="auto"/>
              <w:right w:val="single" w:sz="4" w:space="0" w:color="auto"/>
            </w:tcBorders>
            <w:vAlign w:val="center"/>
            <w:hideMark/>
          </w:tcPr>
          <w:p w14:paraId="6A68909F"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25357364"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181208AC"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06E363C3"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(2, 1)</w:t>
            </w:r>
          </w:p>
        </w:tc>
        <w:tc>
          <w:tcPr>
            <w:tcW w:w="2740" w:type="dxa"/>
            <w:tcBorders>
              <w:top w:val="nil"/>
              <w:left w:val="nil"/>
              <w:bottom w:val="single" w:sz="4" w:space="0" w:color="auto"/>
              <w:right w:val="single" w:sz="4" w:space="0" w:color="auto"/>
            </w:tcBorders>
            <w:shd w:val="clear" w:color="auto" w:fill="auto"/>
            <w:noWrap/>
            <w:vAlign w:val="center"/>
            <w:hideMark/>
          </w:tcPr>
          <w:p w14:paraId="5C76E8EF"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(8, 16)</w:t>
            </w:r>
          </w:p>
        </w:tc>
        <w:tc>
          <w:tcPr>
            <w:tcW w:w="2240" w:type="dxa"/>
            <w:tcBorders>
              <w:top w:val="nil"/>
              <w:left w:val="nil"/>
              <w:bottom w:val="single" w:sz="4" w:space="0" w:color="auto"/>
              <w:right w:val="single" w:sz="4" w:space="0" w:color="auto"/>
            </w:tcBorders>
            <w:shd w:val="clear" w:color="auto" w:fill="auto"/>
            <w:noWrap/>
            <w:vAlign w:val="center"/>
            <w:hideMark/>
          </w:tcPr>
          <w:p w14:paraId="58D30266"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128</w:t>
            </w:r>
          </w:p>
        </w:tc>
        <w:tc>
          <w:tcPr>
            <w:tcW w:w="1540" w:type="dxa"/>
            <w:vMerge/>
            <w:tcBorders>
              <w:top w:val="nil"/>
              <w:left w:val="single" w:sz="4" w:space="0" w:color="auto"/>
              <w:bottom w:val="single" w:sz="4" w:space="0" w:color="auto"/>
              <w:right w:val="single" w:sz="4" w:space="0" w:color="auto"/>
            </w:tcBorders>
            <w:vAlign w:val="center"/>
            <w:hideMark/>
          </w:tcPr>
          <w:p w14:paraId="320FDA46"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36C36145" w14:textId="77777777" w:rsidTr="006742C3">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989381"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w:t>
            </w:r>
          </w:p>
        </w:tc>
        <w:tc>
          <w:tcPr>
            <w:tcW w:w="1900" w:type="dxa"/>
            <w:tcBorders>
              <w:top w:val="nil"/>
              <w:left w:val="nil"/>
              <w:bottom w:val="single" w:sz="4" w:space="0" w:color="auto"/>
              <w:right w:val="single" w:sz="4" w:space="0" w:color="auto"/>
            </w:tcBorders>
            <w:shd w:val="clear" w:color="auto" w:fill="auto"/>
            <w:noWrap/>
            <w:vAlign w:val="center"/>
            <w:hideMark/>
          </w:tcPr>
          <w:p w14:paraId="0E5F7CFB"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(4, 0)</w:t>
            </w:r>
          </w:p>
        </w:tc>
        <w:tc>
          <w:tcPr>
            <w:tcW w:w="2740" w:type="dxa"/>
            <w:tcBorders>
              <w:top w:val="nil"/>
              <w:left w:val="nil"/>
              <w:bottom w:val="single" w:sz="4" w:space="0" w:color="auto"/>
              <w:right w:val="single" w:sz="4" w:space="0" w:color="auto"/>
            </w:tcBorders>
            <w:shd w:val="clear" w:color="auto" w:fill="auto"/>
            <w:noWrap/>
            <w:vAlign w:val="center"/>
            <w:hideMark/>
          </w:tcPr>
          <w:p w14:paraId="004A56BF"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(2, 0)</w:t>
            </w:r>
          </w:p>
        </w:tc>
        <w:tc>
          <w:tcPr>
            <w:tcW w:w="2240" w:type="dxa"/>
            <w:tcBorders>
              <w:top w:val="nil"/>
              <w:left w:val="nil"/>
              <w:bottom w:val="single" w:sz="4" w:space="0" w:color="auto"/>
              <w:right w:val="single" w:sz="4" w:space="0" w:color="auto"/>
            </w:tcBorders>
            <w:shd w:val="clear" w:color="auto" w:fill="auto"/>
            <w:noWrap/>
            <w:vAlign w:val="center"/>
            <w:hideMark/>
          </w:tcPr>
          <w:p w14:paraId="3EEE7B4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FC6534"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68</w:t>
            </w:r>
          </w:p>
        </w:tc>
      </w:tr>
      <w:tr w:rsidR="006742C3" w:rsidRPr="006742C3" w14:paraId="298F8254"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007764B2"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7F5E9EDB"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(0, 4)</w:t>
            </w:r>
          </w:p>
        </w:tc>
        <w:tc>
          <w:tcPr>
            <w:tcW w:w="2740" w:type="dxa"/>
            <w:tcBorders>
              <w:top w:val="nil"/>
              <w:left w:val="nil"/>
              <w:bottom w:val="single" w:sz="4" w:space="0" w:color="auto"/>
              <w:right w:val="single" w:sz="4" w:space="0" w:color="auto"/>
            </w:tcBorders>
            <w:shd w:val="clear" w:color="auto" w:fill="auto"/>
            <w:noWrap/>
            <w:vAlign w:val="center"/>
            <w:hideMark/>
          </w:tcPr>
          <w:p w14:paraId="6C013F7A"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(0, 2)</w:t>
            </w:r>
          </w:p>
        </w:tc>
        <w:tc>
          <w:tcPr>
            <w:tcW w:w="2240" w:type="dxa"/>
            <w:tcBorders>
              <w:top w:val="nil"/>
              <w:left w:val="nil"/>
              <w:bottom w:val="single" w:sz="4" w:space="0" w:color="auto"/>
              <w:right w:val="single" w:sz="4" w:space="0" w:color="auto"/>
            </w:tcBorders>
            <w:shd w:val="clear" w:color="auto" w:fill="auto"/>
            <w:noWrap/>
            <w:vAlign w:val="center"/>
            <w:hideMark/>
          </w:tcPr>
          <w:p w14:paraId="06ED23BC"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w:t>
            </w:r>
          </w:p>
        </w:tc>
        <w:tc>
          <w:tcPr>
            <w:tcW w:w="1540" w:type="dxa"/>
            <w:vMerge/>
            <w:tcBorders>
              <w:top w:val="nil"/>
              <w:left w:val="single" w:sz="4" w:space="0" w:color="auto"/>
              <w:bottom w:val="single" w:sz="4" w:space="0" w:color="auto"/>
              <w:right w:val="single" w:sz="4" w:space="0" w:color="auto"/>
            </w:tcBorders>
            <w:vAlign w:val="center"/>
            <w:hideMark/>
          </w:tcPr>
          <w:p w14:paraId="528092E0"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0EE9CEEC"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01879A06"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4A2C92EC"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(2, 2)</w:t>
            </w:r>
          </w:p>
        </w:tc>
        <w:tc>
          <w:tcPr>
            <w:tcW w:w="2740" w:type="dxa"/>
            <w:tcBorders>
              <w:top w:val="nil"/>
              <w:left w:val="nil"/>
              <w:bottom w:val="single" w:sz="4" w:space="0" w:color="auto"/>
              <w:right w:val="single" w:sz="4" w:space="0" w:color="auto"/>
            </w:tcBorders>
            <w:shd w:val="clear" w:color="auto" w:fill="auto"/>
            <w:noWrap/>
            <w:vAlign w:val="center"/>
            <w:hideMark/>
          </w:tcPr>
          <w:p w14:paraId="2B0D512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(8, 8)</w:t>
            </w:r>
          </w:p>
        </w:tc>
        <w:tc>
          <w:tcPr>
            <w:tcW w:w="2240" w:type="dxa"/>
            <w:tcBorders>
              <w:top w:val="nil"/>
              <w:left w:val="nil"/>
              <w:bottom w:val="single" w:sz="4" w:space="0" w:color="auto"/>
              <w:right w:val="single" w:sz="4" w:space="0" w:color="auto"/>
            </w:tcBorders>
            <w:shd w:val="clear" w:color="auto" w:fill="auto"/>
            <w:noWrap/>
            <w:vAlign w:val="center"/>
            <w:hideMark/>
          </w:tcPr>
          <w:p w14:paraId="38EF66A4"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64</w:t>
            </w:r>
          </w:p>
        </w:tc>
        <w:tc>
          <w:tcPr>
            <w:tcW w:w="1540" w:type="dxa"/>
            <w:vMerge/>
            <w:tcBorders>
              <w:top w:val="nil"/>
              <w:left w:val="single" w:sz="4" w:space="0" w:color="auto"/>
              <w:bottom w:val="single" w:sz="4" w:space="0" w:color="auto"/>
              <w:right w:val="single" w:sz="4" w:space="0" w:color="auto"/>
            </w:tcBorders>
            <w:vAlign w:val="center"/>
            <w:hideMark/>
          </w:tcPr>
          <w:p w14:paraId="534165C3"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7F331B67" w14:textId="77777777" w:rsidTr="006742C3">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B3E87C"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5</w:t>
            </w:r>
          </w:p>
        </w:tc>
        <w:tc>
          <w:tcPr>
            <w:tcW w:w="1900" w:type="dxa"/>
            <w:tcBorders>
              <w:top w:val="nil"/>
              <w:left w:val="nil"/>
              <w:bottom w:val="single" w:sz="4" w:space="0" w:color="auto"/>
              <w:right w:val="single" w:sz="4" w:space="0" w:color="auto"/>
            </w:tcBorders>
            <w:shd w:val="clear" w:color="auto" w:fill="auto"/>
            <w:noWrap/>
            <w:vAlign w:val="center"/>
            <w:hideMark/>
          </w:tcPr>
          <w:p w14:paraId="22EAB218"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(2, 3)</w:t>
            </w:r>
          </w:p>
        </w:tc>
        <w:tc>
          <w:tcPr>
            <w:tcW w:w="2740" w:type="dxa"/>
            <w:tcBorders>
              <w:top w:val="nil"/>
              <w:left w:val="nil"/>
              <w:bottom w:val="single" w:sz="4" w:space="0" w:color="auto"/>
              <w:right w:val="single" w:sz="4" w:space="0" w:color="auto"/>
            </w:tcBorders>
            <w:shd w:val="clear" w:color="auto" w:fill="auto"/>
            <w:noWrap/>
            <w:vAlign w:val="center"/>
            <w:hideMark/>
          </w:tcPr>
          <w:p w14:paraId="20BEFC6A"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(8, 4)</w:t>
            </w:r>
          </w:p>
        </w:tc>
        <w:tc>
          <w:tcPr>
            <w:tcW w:w="2240" w:type="dxa"/>
            <w:tcBorders>
              <w:top w:val="nil"/>
              <w:left w:val="nil"/>
              <w:bottom w:val="single" w:sz="4" w:space="0" w:color="auto"/>
              <w:right w:val="single" w:sz="4" w:space="0" w:color="auto"/>
            </w:tcBorders>
            <w:shd w:val="clear" w:color="auto" w:fill="auto"/>
            <w:noWrap/>
            <w:vAlign w:val="center"/>
            <w:hideMark/>
          </w:tcPr>
          <w:p w14:paraId="59E6431A"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32</w:t>
            </w:r>
          </w:p>
        </w:tc>
        <w:tc>
          <w:tcPr>
            <w:tcW w:w="1540"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71A9190E"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32</w:t>
            </w:r>
          </w:p>
        </w:tc>
      </w:tr>
      <w:tr w:rsidR="006742C3" w:rsidRPr="006742C3" w14:paraId="3507749B"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66AF3F38"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000000" w:fill="FFFF00"/>
            <w:noWrap/>
            <w:vAlign w:val="center"/>
            <w:hideMark/>
          </w:tcPr>
          <w:p w14:paraId="6C192A7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(3, 2)</w:t>
            </w:r>
          </w:p>
        </w:tc>
        <w:tc>
          <w:tcPr>
            <w:tcW w:w="2740" w:type="dxa"/>
            <w:tcBorders>
              <w:top w:val="nil"/>
              <w:left w:val="nil"/>
              <w:bottom w:val="single" w:sz="4" w:space="0" w:color="auto"/>
              <w:right w:val="single" w:sz="4" w:space="0" w:color="auto"/>
            </w:tcBorders>
            <w:shd w:val="clear" w:color="000000" w:fill="FFFF00"/>
            <w:noWrap/>
            <w:vAlign w:val="center"/>
            <w:hideMark/>
          </w:tcPr>
          <w:p w14:paraId="1C7F49B6"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(4, 8)</w:t>
            </w:r>
          </w:p>
        </w:tc>
        <w:tc>
          <w:tcPr>
            <w:tcW w:w="2240" w:type="dxa"/>
            <w:tcBorders>
              <w:top w:val="nil"/>
              <w:left w:val="nil"/>
              <w:bottom w:val="single" w:sz="4" w:space="0" w:color="auto"/>
              <w:right w:val="single" w:sz="4" w:space="0" w:color="auto"/>
            </w:tcBorders>
            <w:shd w:val="clear" w:color="000000" w:fill="FFFF00"/>
            <w:noWrap/>
            <w:vAlign w:val="center"/>
            <w:hideMark/>
          </w:tcPr>
          <w:p w14:paraId="5A3B985E"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32</w:t>
            </w:r>
          </w:p>
        </w:tc>
        <w:tc>
          <w:tcPr>
            <w:tcW w:w="1540" w:type="dxa"/>
            <w:vMerge/>
            <w:tcBorders>
              <w:top w:val="nil"/>
              <w:left w:val="single" w:sz="4" w:space="0" w:color="auto"/>
              <w:bottom w:val="single" w:sz="4" w:space="0" w:color="auto"/>
              <w:right w:val="single" w:sz="4" w:space="0" w:color="auto"/>
            </w:tcBorders>
            <w:vAlign w:val="center"/>
            <w:hideMark/>
          </w:tcPr>
          <w:p w14:paraId="3B513267"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0EB0D900" w14:textId="77777777" w:rsidTr="006742C3">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113A51"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6</w:t>
            </w:r>
          </w:p>
        </w:tc>
        <w:tc>
          <w:tcPr>
            <w:tcW w:w="1900" w:type="dxa"/>
            <w:tcBorders>
              <w:top w:val="nil"/>
              <w:left w:val="nil"/>
              <w:bottom w:val="single" w:sz="4" w:space="0" w:color="auto"/>
              <w:right w:val="single" w:sz="4" w:space="0" w:color="auto"/>
            </w:tcBorders>
            <w:shd w:val="clear" w:color="auto" w:fill="auto"/>
            <w:noWrap/>
            <w:vAlign w:val="center"/>
            <w:hideMark/>
          </w:tcPr>
          <w:p w14:paraId="01F737BB"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(3, 3)</w:t>
            </w:r>
          </w:p>
        </w:tc>
        <w:tc>
          <w:tcPr>
            <w:tcW w:w="2740" w:type="dxa"/>
            <w:tcBorders>
              <w:top w:val="nil"/>
              <w:left w:val="nil"/>
              <w:bottom w:val="single" w:sz="4" w:space="0" w:color="auto"/>
              <w:right w:val="single" w:sz="4" w:space="0" w:color="auto"/>
            </w:tcBorders>
            <w:shd w:val="clear" w:color="auto" w:fill="auto"/>
            <w:noWrap/>
            <w:vAlign w:val="center"/>
            <w:hideMark/>
          </w:tcPr>
          <w:p w14:paraId="0421AF9E"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(4, 4)</w:t>
            </w:r>
          </w:p>
        </w:tc>
        <w:tc>
          <w:tcPr>
            <w:tcW w:w="2240" w:type="dxa"/>
            <w:tcBorders>
              <w:top w:val="nil"/>
              <w:left w:val="nil"/>
              <w:bottom w:val="single" w:sz="4" w:space="0" w:color="auto"/>
              <w:right w:val="single" w:sz="4" w:space="0" w:color="auto"/>
            </w:tcBorders>
            <w:shd w:val="clear" w:color="auto" w:fill="auto"/>
            <w:noWrap/>
            <w:vAlign w:val="center"/>
            <w:hideMark/>
          </w:tcPr>
          <w:p w14:paraId="1B5AFA1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16</w:t>
            </w:r>
          </w:p>
        </w:tc>
        <w:tc>
          <w:tcPr>
            <w:tcW w:w="1540" w:type="dxa"/>
            <w:tcBorders>
              <w:top w:val="nil"/>
              <w:left w:val="nil"/>
              <w:bottom w:val="single" w:sz="4" w:space="0" w:color="auto"/>
              <w:right w:val="single" w:sz="4" w:space="0" w:color="auto"/>
            </w:tcBorders>
            <w:shd w:val="clear" w:color="auto" w:fill="auto"/>
            <w:noWrap/>
            <w:vAlign w:val="center"/>
            <w:hideMark/>
          </w:tcPr>
          <w:p w14:paraId="0C39564F"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16</w:t>
            </w:r>
          </w:p>
        </w:tc>
      </w:tr>
      <w:tr w:rsidR="006742C3" w:rsidRPr="006742C3" w14:paraId="3FF1DC43" w14:textId="77777777" w:rsidTr="006742C3">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818AFD"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7</w:t>
            </w:r>
          </w:p>
        </w:tc>
        <w:tc>
          <w:tcPr>
            <w:tcW w:w="1900" w:type="dxa"/>
            <w:tcBorders>
              <w:top w:val="nil"/>
              <w:left w:val="nil"/>
              <w:bottom w:val="single" w:sz="4" w:space="0" w:color="auto"/>
              <w:right w:val="single" w:sz="4" w:space="0" w:color="auto"/>
            </w:tcBorders>
            <w:shd w:val="clear" w:color="auto" w:fill="auto"/>
            <w:noWrap/>
            <w:vAlign w:val="center"/>
            <w:hideMark/>
          </w:tcPr>
          <w:p w14:paraId="51BDCDA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(3, 4)</w:t>
            </w:r>
          </w:p>
        </w:tc>
        <w:tc>
          <w:tcPr>
            <w:tcW w:w="2740" w:type="dxa"/>
            <w:tcBorders>
              <w:top w:val="nil"/>
              <w:left w:val="nil"/>
              <w:bottom w:val="single" w:sz="4" w:space="0" w:color="auto"/>
              <w:right w:val="single" w:sz="4" w:space="0" w:color="auto"/>
            </w:tcBorders>
            <w:shd w:val="clear" w:color="auto" w:fill="auto"/>
            <w:noWrap/>
            <w:vAlign w:val="center"/>
            <w:hideMark/>
          </w:tcPr>
          <w:p w14:paraId="7987A1FF"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(4, 2)</w:t>
            </w:r>
          </w:p>
        </w:tc>
        <w:tc>
          <w:tcPr>
            <w:tcW w:w="2240" w:type="dxa"/>
            <w:tcBorders>
              <w:top w:val="nil"/>
              <w:left w:val="nil"/>
              <w:bottom w:val="single" w:sz="4" w:space="0" w:color="auto"/>
              <w:right w:val="single" w:sz="4" w:space="0" w:color="auto"/>
            </w:tcBorders>
            <w:shd w:val="clear" w:color="auto" w:fill="auto"/>
            <w:noWrap/>
            <w:vAlign w:val="center"/>
            <w:hideMark/>
          </w:tcPr>
          <w:p w14:paraId="635EB4D0"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w:t>
            </w:r>
          </w:p>
        </w:tc>
        <w:tc>
          <w:tcPr>
            <w:tcW w:w="1540"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434B6F1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w:t>
            </w:r>
          </w:p>
        </w:tc>
      </w:tr>
      <w:tr w:rsidR="006742C3" w:rsidRPr="006742C3" w14:paraId="1FCDF203"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3C9BC970"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000000" w:fill="FFFF00"/>
            <w:noWrap/>
            <w:vAlign w:val="center"/>
            <w:hideMark/>
          </w:tcPr>
          <w:p w14:paraId="3F8B9206"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(4, 3)</w:t>
            </w:r>
          </w:p>
        </w:tc>
        <w:tc>
          <w:tcPr>
            <w:tcW w:w="2740" w:type="dxa"/>
            <w:tcBorders>
              <w:top w:val="nil"/>
              <w:left w:val="nil"/>
              <w:bottom w:val="single" w:sz="4" w:space="0" w:color="auto"/>
              <w:right w:val="single" w:sz="4" w:space="0" w:color="auto"/>
            </w:tcBorders>
            <w:shd w:val="clear" w:color="000000" w:fill="FFFF00"/>
            <w:noWrap/>
            <w:vAlign w:val="center"/>
            <w:hideMark/>
          </w:tcPr>
          <w:p w14:paraId="686DBCD4"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(2, 4)</w:t>
            </w:r>
          </w:p>
        </w:tc>
        <w:tc>
          <w:tcPr>
            <w:tcW w:w="2240" w:type="dxa"/>
            <w:tcBorders>
              <w:top w:val="nil"/>
              <w:left w:val="nil"/>
              <w:bottom w:val="single" w:sz="4" w:space="0" w:color="auto"/>
              <w:right w:val="single" w:sz="4" w:space="0" w:color="auto"/>
            </w:tcBorders>
            <w:shd w:val="clear" w:color="000000" w:fill="FFFF00"/>
            <w:noWrap/>
            <w:vAlign w:val="center"/>
            <w:hideMark/>
          </w:tcPr>
          <w:p w14:paraId="54F20A40"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w:t>
            </w:r>
          </w:p>
        </w:tc>
        <w:tc>
          <w:tcPr>
            <w:tcW w:w="1540" w:type="dxa"/>
            <w:vMerge/>
            <w:tcBorders>
              <w:top w:val="nil"/>
              <w:left w:val="single" w:sz="4" w:space="0" w:color="auto"/>
              <w:bottom w:val="single" w:sz="4" w:space="0" w:color="auto"/>
              <w:right w:val="single" w:sz="4" w:space="0" w:color="auto"/>
            </w:tcBorders>
            <w:vAlign w:val="center"/>
            <w:hideMark/>
          </w:tcPr>
          <w:p w14:paraId="64800F0A"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71CDC756" w14:textId="77777777" w:rsidTr="006742C3">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CA2ED6"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w:t>
            </w:r>
          </w:p>
        </w:tc>
        <w:tc>
          <w:tcPr>
            <w:tcW w:w="1900" w:type="dxa"/>
            <w:tcBorders>
              <w:top w:val="nil"/>
              <w:left w:val="nil"/>
              <w:bottom w:val="single" w:sz="4" w:space="0" w:color="auto"/>
              <w:right w:val="single" w:sz="4" w:space="0" w:color="auto"/>
            </w:tcBorders>
            <w:shd w:val="clear" w:color="auto" w:fill="auto"/>
            <w:noWrap/>
            <w:vAlign w:val="center"/>
            <w:hideMark/>
          </w:tcPr>
          <w:p w14:paraId="7973A81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(4, 4)</w:t>
            </w:r>
          </w:p>
        </w:tc>
        <w:tc>
          <w:tcPr>
            <w:tcW w:w="2740" w:type="dxa"/>
            <w:tcBorders>
              <w:top w:val="nil"/>
              <w:left w:val="nil"/>
              <w:bottom w:val="single" w:sz="4" w:space="0" w:color="auto"/>
              <w:right w:val="single" w:sz="4" w:space="0" w:color="auto"/>
            </w:tcBorders>
            <w:shd w:val="clear" w:color="auto" w:fill="auto"/>
            <w:noWrap/>
            <w:vAlign w:val="center"/>
            <w:hideMark/>
          </w:tcPr>
          <w:p w14:paraId="6504B78C"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(2, 2)</w:t>
            </w:r>
          </w:p>
        </w:tc>
        <w:tc>
          <w:tcPr>
            <w:tcW w:w="2240" w:type="dxa"/>
            <w:tcBorders>
              <w:top w:val="nil"/>
              <w:left w:val="nil"/>
              <w:bottom w:val="single" w:sz="4" w:space="0" w:color="auto"/>
              <w:right w:val="single" w:sz="4" w:space="0" w:color="auto"/>
            </w:tcBorders>
            <w:shd w:val="clear" w:color="auto" w:fill="auto"/>
            <w:noWrap/>
            <w:vAlign w:val="center"/>
            <w:hideMark/>
          </w:tcPr>
          <w:p w14:paraId="0102686E"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w:t>
            </w:r>
          </w:p>
        </w:tc>
        <w:tc>
          <w:tcPr>
            <w:tcW w:w="1540" w:type="dxa"/>
            <w:tcBorders>
              <w:top w:val="nil"/>
              <w:left w:val="nil"/>
              <w:bottom w:val="single" w:sz="4" w:space="0" w:color="auto"/>
              <w:right w:val="single" w:sz="4" w:space="0" w:color="auto"/>
            </w:tcBorders>
            <w:shd w:val="clear" w:color="auto" w:fill="auto"/>
            <w:noWrap/>
            <w:vAlign w:val="center"/>
            <w:hideMark/>
          </w:tcPr>
          <w:p w14:paraId="546CED05"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w:t>
            </w:r>
          </w:p>
        </w:tc>
      </w:tr>
      <w:tr w:rsidR="006742C3" w:rsidRPr="006742C3" w14:paraId="1CC4498B" w14:textId="77777777" w:rsidTr="006742C3">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651078"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Sum</w:t>
            </w:r>
          </w:p>
        </w:tc>
        <w:tc>
          <w:tcPr>
            <w:tcW w:w="1900" w:type="dxa"/>
            <w:tcBorders>
              <w:top w:val="nil"/>
              <w:left w:val="nil"/>
              <w:bottom w:val="single" w:sz="4" w:space="0" w:color="auto"/>
              <w:right w:val="single" w:sz="4" w:space="0" w:color="auto"/>
            </w:tcBorders>
            <w:shd w:val="clear" w:color="auto" w:fill="auto"/>
            <w:noWrap/>
            <w:vAlign w:val="center"/>
            <w:hideMark/>
          </w:tcPr>
          <w:p w14:paraId="0635D0E5"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 </w:t>
            </w:r>
          </w:p>
        </w:tc>
        <w:tc>
          <w:tcPr>
            <w:tcW w:w="2740" w:type="dxa"/>
            <w:tcBorders>
              <w:top w:val="nil"/>
              <w:left w:val="nil"/>
              <w:bottom w:val="single" w:sz="4" w:space="0" w:color="auto"/>
              <w:right w:val="single" w:sz="4" w:space="0" w:color="auto"/>
            </w:tcBorders>
            <w:shd w:val="clear" w:color="auto" w:fill="auto"/>
            <w:noWrap/>
            <w:vAlign w:val="center"/>
            <w:hideMark/>
          </w:tcPr>
          <w:p w14:paraId="599B9A10"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 </w:t>
            </w:r>
          </w:p>
        </w:tc>
        <w:tc>
          <w:tcPr>
            <w:tcW w:w="2240" w:type="dxa"/>
            <w:tcBorders>
              <w:top w:val="nil"/>
              <w:left w:val="nil"/>
              <w:bottom w:val="single" w:sz="4" w:space="0" w:color="auto"/>
              <w:right w:val="single" w:sz="4" w:space="0" w:color="auto"/>
            </w:tcBorders>
            <w:shd w:val="clear" w:color="auto" w:fill="auto"/>
            <w:noWrap/>
            <w:vAlign w:val="center"/>
            <w:hideMark/>
          </w:tcPr>
          <w:p w14:paraId="41722C7B"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 </w:t>
            </w:r>
          </w:p>
        </w:tc>
        <w:tc>
          <w:tcPr>
            <w:tcW w:w="1540" w:type="dxa"/>
            <w:tcBorders>
              <w:top w:val="nil"/>
              <w:left w:val="nil"/>
              <w:bottom w:val="single" w:sz="4" w:space="0" w:color="auto"/>
              <w:right w:val="single" w:sz="4" w:space="0" w:color="auto"/>
            </w:tcBorders>
            <w:shd w:val="clear" w:color="auto" w:fill="auto"/>
            <w:noWrap/>
            <w:vAlign w:val="center"/>
            <w:hideMark/>
          </w:tcPr>
          <w:p w14:paraId="54214E43"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696</w:t>
            </w:r>
          </w:p>
        </w:tc>
      </w:tr>
    </w:tbl>
    <w:p w14:paraId="7BFE890A" w14:textId="68EBE000" w:rsidR="006742C3" w:rsidRDefault="006742C3" w:rsidP="007B4ADF">
      <w:pPr>
        <w:rPr>
          <w:lang w:val="en-US"/>
        </w:rPr>
      </w:pPr>
    </w:p>
    <w:p w14:paraId="6F865EBD" w14:textId="2D4B8257" w:rsidR="00B81490" w:rsidRDefault="00B81490" w:rsidP="00B81490">
      <w:pPr>
        <w:rPr>
          <w:lang w:val="en-US"/>
        </w:rPr>
      </w:pPr>
      <w:r>
        <w:rPr>
          <w:lang w:val="en-US"/>
        </w:rPr>
        <w:t>With this list, there are a total of 696 8Tx precoders for Ng=2. We have two observations:</w:t>
      </w:r>
    </w:p>
    <w:p w14:paraId="10ED7ABD" w14:textId="1BA2392F" w:rsidR="00B81490" w:rsidRDefault="00B81490" w:rsidP="00B81490">
      <w:pPr>
        <w:pStyle w:val="ListParagraph"/>
        <w:numPr>
          <w:ilvl w:val="0"/>
          <w:numId w:val="25"/>
        </w:numPr>
        <w:rPr>
          <w:lang w:val="en-US"/>
        </w:rPr>
      </w:pPr>
      <w:r>
        <w:rPr>
          <w:lang w:val="en-US"/>
        </w:rPr>
        <w:t>The majority of the precoders is determined by the combination</w:t>
      </w:r>
      <w:r w:rsidR="00292E75">
        <w:rPr>
          <w:lang w:val="en-US"/>
        </w:rPr>
        <w:t>s</w:t>
      </w:r>
      <w:r>
        <w:rPr>
          <w:lang w:val="en-US"/>
        </w:rPr>
        <w:t xml:space="preserve"> of lower rank precoders. For example, for Rank-2 with (1, 1) antenna group combination, the total number of precoders is 256 because each 4Tx group can support 16 precoders, as defined in Rel-15. If all combinations of these 16 precoders are supported, there will be 256 precoders.</w:t>
      </w:r>
    </w:p>
    <w:p w14:paraId="018A64BA" w14:textId="77777777" w:rsidR="00B81490" w:rsidRDefault="00B81490" w:rsidP="00B81490">
      <w:pPr>
        <w:pStyle w:val="ListParagraph"/>
        <w:numPr>
          <w:ilvl w:val="0"/>
          <w:numId w:val="25"/>
        </w:numPr>
        <w:rPr>
          <w:lang w:val="en-US"/>
        </w:rPr>
      </w:pPr>
      <w:r>
        <w:rPr>
          <w:lang w:val="en-US"/>
        </w:rPr>
        <w:t xml:space="preserve">Removing certain layer splitting, such as (3, 2), won’t impact the total number of precoders much. The layer splitting (3, 2) has 32 precoders; </w:t>
      </w:r>
      <w:proofErr w:type="gramStart"/>
      <w:r>
        <w:rPr>
          <w:lang w:val="en-US"/>
        </w:rPr>
        <w:t>also</w:t>
      </w:r>
      <w:proofErr w:type="gramEnd"/>
      <w:r>
        <w:rPr>
          <w:lang w:val="en-US"/>
        </w:rPr>
        <w:t xml:space="preserve"> the layer splitting of (4, 3) for rank-7 Tx has only 8 precoders.</w:t>
      </w:r>
    </w:p>
    <w:p w14:paraId="5BB16BF3" w14:textId="77777777" w:rsidR="006A0922" w:rsidRDefault="006A0922" w:rsidP="007B4ADF">
      <w:pPr>
        <w:rPr>
          <w:lang w:val="en-US"/>
        </w:rPr>
      </w:pPr>
    </w:p>
    <w:p w14:paraId="3BFD5749" w14:textId="021EA372" w:rsidR="006742C3" w:rsidRDefault="006A0922" w:rsidP="007B4ADF">
      <w:pPr>
        <w:rPr>
          <w:lang w:val="en-US"/>
        </w:rPr>
      </w:pPr>
      <w:r>
        <w:rPr>
          <w:lang w:val="en-US"/>
        </w:rPr>
        <w:t>T</w:t>
      </w:r>
      <w:r w:rsidR="006742C3">
        <w:rPr>
          <w:lang w:val="en-US"/>
        </w:rPr>
        <w:t xml:space="preserve">he total max number of 696 precoders is still greater than 128 or 256. It requires about 10-bit TPMI to support all possible combinations. </w:t>
      </w:r>
    </w:p>
    <w:p w14:paraId="0373E7DE" w14:textId="19C0E1EE" w:rsidR="002E5312" w:rsidRPr="00F95B09" w:rsidRDefault="002E5312" w:rsidP="007B4ADF">
      <w:pPr>
        <w:rPr>
          <w:b/>
          <w:bCs/>
          <w:lang w:val="en-US"/>
        </w:rPr>
      </w:pPr>
      <w:r w:rsidRPr="00F95B09">
        <w:rPr>
          <w:b/>
          <w:bCs/>
          <w:lang w:val="en-US"/>
        </w:rPr>
        <w:t>Observation</w:t>
      </w:r>
      <w:r w:rsidR="00940D78" w:rsidRPr="00F95B09">
        <w:rPr>
          <w:b/>
          <w:bCs/>
          <w:lang w:val="en-US"/>
        </w:rPr>
        <w:t xml:space="preserve"> 1</w:t>
      </w:r>
      <w:r w:rsidRPr="00F95B09">
        <w:rPr>
          <w:b/>
          <w:bCs/>
          <w:lang w:val="en-US"/>
        </w:rPr>
        <w:t xml:space="preserve">: For Ng=2, the total number of </w:t>
      </w:r>
      <w:r w:rsidR="00A560AF" w:rsidRPr="00F95B09">
        <w:rPr>
          <w:b/>
          <w:bCs/>
          <w:lang w:val="en-US"/>
        </w:rPr>
        <w:t xml:space="preserve">8Tx </w:t>
      </w:r>
      <w:r w:rsidRPr="00F95B09">
        <w:rPr>
          <w:b/>
          <w:bCs/>
          <w:lang w:val="en-US"/>
        </w:rPr>
        <w:t xml:space="preserve">precoders based on current RAN1 agreements </w:t>
      </w:r>
      <w:r w:rsidR="00A560AF" w:rsidRPr="00F95B09">
        <w:rPr>
          <w:b/>
          <w:bCs/>
          <w:lang w:val="en-US"/>
        </w:rPr>
        <w:t>may need 10-bit TPMI</w:t>
      </w:r>
      <w:r w:rsidR="00545B1C" w:rsidRPr="00F95B09">
        <w:rPr>
          <w:b/>
          <w:bCs/>
          <w:lang w:val="en-US"/>
        </w:rPr>
        <w:t>.</w:t>
      </w:r>
    </w:p>
    <w:p w14:paraId="546B9364" w14:textId="40BF21AD" w:rsidR="00865B5C" w:rsidRDefault="002E5312" w:rsidP="007B4ADF">
      <w:pPr>
        <w:rPr>
          <w:lang w:val="en-US"/>
        </w:rPr>
      </w:pPr>
      <w:r>
        <w:rPr>
          <w:lang w:val="en-US"/>
        </w:rPr>
        <w:t>During last RAN1 meeting, there is discussion on selection of layer-split between (2, 3) and/or (3,2), together with layer- split between (3, 4) and (4, 3). From TPMI overhead point of view, as indicated in the table, layer-split of (2, 3) will contribute to 32 precoders, while the layer-split of (3, 4) will have 8 precoders. Considered the total number of 696 precoders, these two layer-splits won’t have much impact on total TPMI overhead.</w:t>
      </w:r>
    </w:p>
    <w:p w14:paraId="4A540581" w14:textId="75699801" w:rsidR="002E5312" w:rsidRPr="00F95B09" w:rsidRDefault="002E5312" w:rsidP="007B4ADF">
      <w:pPr>
        <w:rPr>
          <w:b/>
          <w:bCs/>
          <w:lang w:val="en-US"/>
        </w:rPr>
      </w:pPr>
      <w:r w:rsidRPr="00F95B09">
        <w:rPr>
          <w:b/>
          <w:bCs/>
          <w:lang w:val="en-US"/>
        </w:rPr>
        <w:t>Observation</w:t>
      </w:r>
      <w:r w:rsidR="00A74A45" w:rsidRPr="00F95B09">
        <w:rPr>
          <w:b/>
          <w:bCs/>
          <w:lang w:val="en-US"/>
        </w:rPr>
        <w:t xml:space="preserve"> 2</w:t>
      </w:r>
      <w:r w:rsidRPr="00F95B09">
        <w:rPr>
          <w:b/>
          <w:bCs/>
          <w:lang w:val="en-US"/>
        </w:rPr>
        <w:t>: Layer-split (2, 3) and Layer-split (3, 4)</w:t>
      </w:r>
      <w:r w:rsidR="005525C8" w:rsidRPr="00F95B09">
        <w:rPr>
          <w:b/>
          <w:bCs/>
          <w:lang w:val="en-US"/>
        </w:rPr>
        <w:t xml:space="preserve"> </w:t>
      </w:r>
      <w:r w:rsidR="00DD059C" w:rsidRPr="00F95B09">
        <w:rPr>
          <w:b/>
          <w:bCs/>
          <w:lang w:val="en-US"/>
        </w:rPr>
        <w:t>have 32 precoders and 8 precoders, respectively.</w:t>
      </w:r>
    </w:p>
    <w:p w14:paraId="1880DAAB" w14:textId="708A8D71" w:rsidR="002E5312" w:rsidRDefault="002E5312" w:rsidP="007B4ADF">
      <w:pPr>
        <w:rPr>
          <w:lang w:val="en-US"/>
        </w:rPr>
      </w:pPr>
      <w:r>
        <w:rPr>
          <w:lang w:val="en-US"/>
        </w:rPr>
        <w:t xml:space="preserve">Based </w:t>
      </w:r>
      <w:r w:rsidR="00930E7F">
        <w:rPr>
          <w:lang w:val="en-US"/>
        </w:rPr>
        <w:t>the table, these three layer-splits (1, 1), (1, 2), and (2, 1) will have 256, 128, and 128 number of precoders, respectively. The total number of these precoders will be 512 with 256 rank-1 and 256 rank-2 precoders. If we need to restrict the total number of precoders for TPMI overhead, we need to reduce certain combinations of these three layer-splits.</w:t>
      </w:r>
    </w:p>
    <w:p w14:paraId="3A8C0CDA" w14:textId="3C6B353F" w:rsidR="00930E7F" w:rsidRDefault="00930E7F" w:rsidP="007B4ADF">
      <w:pPr>
        <w:rPr>
          <w:lang w:val="en-US"/>
        </w:rPr>
      </w:pPr>
      <w:r>
        <w:rPr>
          <w:lang w:val="en-US"/>
        </w:rPr>
        <w:t>For rank-1 precoders with layer-split (1, 1), the 256 precoders comes from the all combinations of 4Tx rank-1 precoders (total of 16), as specified in 38.211</w:t>
      </w:r>
      <w:r w:rsidR="00E40E4D">
        <w:rPr>
          <w:lang w:val="en-US"/>
        </w:rPr>
        <w:t>, for TPMI index from 12 to 27:</w:t>
      </w:r>
    </w:p>
    <w:p w14:paraId="19DD8C9F" w14:textId="76596333" w:rsidR="00003B78" w:rsidRDefault="00003B78" w:rsidP="00003B78">
      <w:pPr>
        <w:pStyle w:val="Caption"/>
        <w:keepNext/>
        <w:jc w:val="center"/>
      </w:pPr>
      <w:r>
        <w:t xml:space="preserve">Table </w:t>
      </w:r>
      <w:r>
        <w:fldChar w:fldCharType="begin"/>
      </w:r>
      <w:r>
        <w:instrText xml:space="preserve"> SEQ Table \* ARABIC </w:instrText>
      </w:r>
      <w:r>
        <w:fldChar w:fldCharType="separate"/>
      </w:r>
      <w:r w:rsidR="0054512F">
        <w:rPr>
          <w:noProof/>
        </w:rPr>
        <w:t>2</w:t>
      </w:r>
      <w:r>
        <w:fldChar w:fldCharType="end"/>
      </w:r>
      <w:r>
        <w:t xml:space="preserve">    Rel-15 4Tx Rank-1 codebook: TPMI=12 -- 27</w:t>
      </w:r>
    </w:p>
    <w:tbl>
      <w:tblPr>
        <w:tblW w:w="0" w:type="auto"/>
        <w:jc w:val="center"/>
        <w:tblLook w:val="01E0" w:firstRow="1" w:lastRow="1" w:firstColumn="1" w:lastColumn="1" w:noHBand="0" w:noVBand="0"/>
      </w:tblPr>
      <w:tblGrid>
        <w:gridCol w:w="817"/>
        <w:gridCol w:w="732"/>
        <w:gridCol w:w="732"/>
        <w:gridCol w:w="732"/>
        <w:gridCol w:w="732"/>
        <w:gridCol w:w="700"/>
        <w:gridCol w:w="732"/>
        <w:gridCol w:w="732"/>
        <w:gridCol w:w="732"/>
      </w:tblGrid>
      <w:tr w:rsidR="00E40E4D" w14:paraId="25E23F81" w14:textId="77777777" w:rsidTr="00CC308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5D02D4" w14:textId="62956DB4" w:rsidR="00E40E4D" w:rsidRDefault="00E40E4D" w:rsidP="00E40E4D">
            <w:pPr>
              <w:pStyle w:val="TAC"/>
            </w:pPr>
            <w:r>
              <w:t>12 – 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25D0D" w14:textId="1A5C47C8"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1</m:t>
                          </m:r>
                        </m:e>
                      </m:mr>
                      <m:mr>
                        <m:e>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F893FC" w14:textId="1DF2E2C1"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j</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229B4" w14:textId="1C692500"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m:t>
                          </m:r>
                          <m:r>
                            <w:rPr>
                              <w:rFonts w:ascii="Cambria Math"/>
                            </w:rPr>
                            <m:t>1</m:t>
                          </m:r>
                        </m:e>
                      </m:mr>
                      <m:mr>
                        <m:e>
                          <m:r>
                            <w:rPr>
                              <w:rFonts w:ascii="Cambria Math"/>
                            </w:rPr>
                            <m:t>-</m:t>
                          </m:r>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169B4F" w14:textId="5CF079B0"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m:t>
                          </m:r>
                          <m:r>
                            <w:rPr>
                              <w:rFonts w:ascii="Cambria Math"/>
                            </w:rPr>
                            <m:t>j</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50F306" w14:textId="78B825AD"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1</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881866" w14:textId="4B8A5475"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j</m:t>
                          </m:r>
                        </m:e>
                      </m:mr>
                      <m:mr>
                        <m:e>
                          <m:r>
                            <w:rPr>
                              <w:rFonts w:ascii="Cambria Math"/>
                            </w:rPr>
                            <m:t>-</m:t>
                          </m:r>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1CFE8F" w14:textId="14D6FB07"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m:t>
                          </m:r>
                          <m:r>
                            <w:rPr>
                              <w:rFonts w:ascii="Cambria Math"/>
                            </w:rPr>
                            <m:t>1</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5E9760" w14:textId="1668EBF3"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m:t>
                          </m:r>
                          <m:r>
                            <w:rPr>
                              <w:rFonts w:ascii="Cambria Math"/>
                            </w:rPr>
                            <m:t>j</m:t>
                          </m:r>
                        </m:e>
                      </m:mr>
                      <m:mr>
                        <m:e>
                          <m:r>
                            <w:rPr>
                              <w:rFonts w:ascii="Cambria Math"/>
                            </w:rPr>
                            <m:t>1</m:t>
                          </m:r>
                        </m:e>
                      </m:mr>
                    </m:m>
                  </m:e>
                </m:d>
              </m:oMath>
            </m:oMathPara>
          </w:p>
        </w:tc>
      </w:tr>
      <w:tr w:rsidR="00E40E4D" w14:paraId="0283D4C8" w14:textId="77777777" w:rsidTr="00CC308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AAF4A1" w14:textId="343836AA" w:rsidR="00E40E4D" w:rsidRDefault="00E40E4D" w:rsidP="00E40E4D">
            <w:pPr>
              <w:pStyle w:val="TAC"/>
            </w:pPr>
            <w:r>
              <w:t>20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77AA3F" w14:textId="0A945A3E"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1</m:t>
                          </m:r>
                        </m:e>
                      </m:mr>
                      <m:mr>
                        <m:e>
                          <m:r>
                            <w:rPr>
                              <w:rFonts w:ascii="Cambria Math"/>
                            </w:rPr>
                            <m:t>-</m:t>
                          </m:r>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CAD9C7" w14:textId="7856B398"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j</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11652F" w14:textId="3134BB77"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m:t>
                          </m:r>
                          <m:r>
                            <w:rPr>
                              <w:rFonts w:ascii="Cambria Math"/>
                            </w:rPr>
                            <m:t>1</m:t>
                          </m:r>
                        </m:e>
                      </m:mr>
                      <m:mr>
                        <m:e>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63A2C4" w14:textId="4F0897C6"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m:t>
                          </m:r>
                          <m:r>
                            <w:rPr>
                              <w:rFonts w:ascii="Cambria Math"/>
                            </w:rPr>
                            <m:t>j</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67FD8A" w14:textId="435A8D46"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1</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7663C9" w14:textId="03EA9FC8"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j</m:t>
                          </m:r>
                        </m:e>
                      </m:mr>
                      <m:mr>
                        <m:e>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DEE8E5" w14:textId="5B007DF7"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m:t>
                          </m:r>
                          <m:r>
                            <w:rPr>
                              <w:rFonts w:ascii="Cambria Math"/>
                            </w:rPr>
                            <m:t>1</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99489F" w14:textId="3CED636B" w:rsidR="00E40E4D" w:rsidRDefault="00420642"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m:t>
                          </m:r>
                          <m:r>
                            <w:rPr>
                              <w:rFonts w:ascii="Cambria Math"/>
                            </w:rPr>
                            <m:t>j</m:t>
                          </m:r>
                        </m:e>
                      </m:mr>
                      <m:mr>
                        <m:e>
                          <m:r>
                            <w:rPr>
                              <w:rFonts w:ascii="Cambria Math"/>
                            </w:rPr>
                            <m:t>-</m:t>
                          </m:r>
                          <m:r>
                            <w:rPr>
                              <w:rFonts w:ascii="Cambria Math"/>
                            </w:rPr>
                            <m:t>1</m:t>
                          </m:r>
                        </m:e>
                      </m:mr>
                    </m:m>
                  </m:e>
                </m:d>
              </m:oMath>
            </m:oMathPara>
          </w:p>
        </w:tc>
      </w:tr>
    </w:tbl>
    <w:p w14:paraId="3016E6DF" w14:textId="77777777" w:rsidR="002E5312" w:rsidRDefault="002E5312" w:rsidP="007B4ADF">
      <w:pPr>
        <w:rPr>
          <w:lang w:val="en-US"/>
        </w:rPr>
      </w:pPr>
    </w:p>
    <w:p w14:paraId="1D327B16" w14:textId="436A8C12" w:rsidR="00E40E4D" w:rsidRDefault="00E40E4D" w:rsidP="007B4ADF">
      <w:pPr>
        <w:rPr>
          <w:lang w:val="en-US"/>
        </w:rPr>
      </w:pPr>
      <w:proofErr w:type="gramStart"/>
      <w:r>
        <w:rPr>
          <w:lang w:val="en-US"/>
        </w:rPr>
        <w:t>In order to</w:t>
      </w:r>
      <w:proofErr w:type="gramEnd"/>
      <w:r>
        <w:rPr>
          <w:lang w:val="en-US"/>
        </w:rPr>
        <w:t xml:space="preserve"> reduce the number of precoders, there is no need to use all combinations of precoders. Instead, we can limit certain combinations. </w:t>
      </w:r>
      <w:r w:rsidR="003500CB">
        <w:rPr>
          <w:lang w:val="en-US"/>
        </w:rPr>
        <w:t>A simple approach could limit the two antenna group</w:t>
      </w:r>
      <w:r w:rsidR="00107B34">
        <w:rPr>
          <w:lang w:val="en-US"/>
        </w:rPr>
        <w:t>s</w:t>
      </w:r>
      <w:r w:rsidR="003500CB">
        <w:rPr>
          <w:lang w:val="en-US"/>
        </w:rPr>
        <w:t xml:space="preserve"> from 16x16 to 16x4. This can reduce the number of precoders from 256 to 64 for the layer-split (1, 1).</w:t>
      </w:r>
    </w:p>
    <w:p w14:paraId="77A4CCB9" w14:textId="6D382EAB" w:rsidR="002E5312" w:rsidRPr="00F95B09" w:rsidRDefault="00E40E4D" w:rsidP="007B4ADF">
      <w:pPr>
        <w:rPr>
          <w:b/>
          <w:bCs/>
          <w:lang w:val="en-US"/>
        </w:rPr>
      </w:pPr>
      <w:r w:rsidRPr="00F95B09">
        <w:rPr>
          <w:b/>
          <w:bCs/>
          <w:lang w:val="en-US"/>
        </w:rPr>
        <w:t>Proposal</w:t>
      </w:r>
      <w:r w:rsidR="00A74A45" w:rsidRPr="00F95B09">
        <w:rPr>
          <w:b/>
          <w:bCs/>
          <w:lang w:val="en-US"/>
        </w:rPr>
        <w:t xml:space="preserve"> 1</w:t>
      </w:r>
      <w:r w:rsidRPr="00F95B09">
        <w:rPr>
          <w:b/>
          <w:bCs/>
          <w:lang w:val="en-US"/>
        </w:rPr>
        <w:t xml:space="preserve">: </w:t>
      </w:r>
      <w:r w:rsidR="004A214C" w:rsidRPr="00F95B09">
        <w:rPr>
          <w:b/>
          <w:bCs/>
          <w:lang w:val="en-US"/>
        </w:rPr>
        <w:t xml:space="preserve">Consider </w:t>
      </w:r>
      <w:r w:rsidR="00AF6246" w:rsidRPr="00F95B09">
        <w:rPr>
          <w:b/>
          <w:bCs/>
          <w:lang w:val="en-US"/>
        </w:rPr>
        <w:t>limiting</w:t>
      </w:r>
      <w:r w:rsidR="003500CB" w:rsidRPr="00F95B09">
        <w:rPr>
          <w:b/>
          <w:bCs/>
          <w:lang w:val="en-US"/>
        </w:rPr>
        <w:t xml:space="preserve"> the total number of precoders of rank-2 layer-split (1, 1) to 64.</w:t>
      </w:r>
    </w:p>
    <w:p w14:paraId="52B176A6" w14:textId="2E51CFB6" w:rsidR="002E5312" w:rsidRDefault="00921AF3" w:rsidP="00921AF3">
      <w:pPr>
        <w:spacing w:before="240"/>
        <w:rPr>
          <w:lang w:val="en-US"/>
        </w:rPr>
      </w:pPr>
      <w:r>
        <w:rPr>
          <w:lang w:val="en-US"/>
        </w:rPr>
        <w:t xml:space="preserve">For the rank-3 layer-splits (1, 2) and (2, 1), </w:t>
      </w:r>
      <w:r w:rsidR="00D4453A">
        <w:rPr>
          <w:lang w:val="en-US"/>
        </w:rPr>
        <w:t xml:space="preserve">we can use similar approach to limit the two antenna group combinations from </w:t>
      </w:r>
      <w:r w:rsidR="002D247A">
        <w:rPr>
          <w:lang w:val="en-US"/>
        </w:rPr>
        <w:t xml:space="preserve">16x8 to </w:t>
      </w:r>
      <w:r w:rsidR="00F6539F">
        <w:rPr>
          <w:lang w:val="en-US"/>
        </w:rPr>
        <w:t>8</w:t>
      </w:r>
      <w:r w:rsidR="002D247A">
        <w:rPr>
          <w:lang w:val="en-US"/>
        </w:rPr>
        <w:t>x</w:t>
      </w:r>
      <w:r w:rsidR="00F6539F">
        <w:rPr>
          <w:lang w:val="en-US"/>
        </w:rPr>
        <w:t>4</w:t>
      </w:r>
      <w:r w:rsidR="002D247A">
        <w:rPr>
          <w:lang w:val="en-US"/>
        </w:rPr>
        <w:t xml:space="preserve"> for </w:t>
      </w:r>
      <w:r w:rsidR="000E35EA">
        <w:rPr>
          <w:lang w:val="en-US"/>
        </w:rPr>
        <w:t xml:space="preserve">layer-split (1, 2), and from combinations of 8x16 to </w:t>
      </w:r>
      <w:r w:rsidR="00F6539F">
        <w:rPr>
          <w:lang w:val="en-US"/>
        </w:rPr>
        <w:t>4</w:t>
      </w:r>
      <w:r w:rsidR="00C9651B">
        <w:rPr>
          <w:lang w:val="en-US"/>
        </w:rPr>
        <w:t>x</w:t>
      </w:r>
      <w:r w:rsidR="00F6539F">
        <w:rPr>
          <w:lang w:val="en-US"/>
        </w:rPr>
        <w:t>8</w:t>
      </w:r>
      <w:r w:rsidR="00C9651B">
        <w:rPr>
          <w:lang w:val="en-US"/>
        </w:rPr>
        <w:t xml:space="preserve"> for layer-split (2, 1). </w:t>
      </w:r>
      <w:r w:rsidR="005B54C8">
        <w:rPr>
          <w:lang w:val="en-US"/>
        </w:rPr>
        <w:t>This approach shall re</w:t>
      </w:r>
      <w:r w:rsidR="00BD06C5">
        <w:rPr>
          <w:lang w:val="en-US"/>
        </w:rPr>
        <w:t>duce the total number of precoders of rank-2 to 64</w:t>
      </w:r>
      <w:r w:rsidR="00AF6246">
        <w:rPr>
          <w:lang w:val="en-US"/>
        </w:rPr>
        <w:t>.</w:t>
      </w:r>
    </w:p>
    <w:p w14:paraId="7CA8544A" w14:textId="1EC0EBC2" w:rsidR="009E6D49" w:rsidRDefault="009E6D49" w:rsidP="009E6D49">
      <w:pPr>
        <w:pStyle w:val="Caption"/>
        <w:keepNext/>
        <w:jc w:val="center"/>
      </w:pPr>
      <w:r>
        <w:t xml:space="preserve">Table </w:t>
      </w:r>
      <w:r>
        <w:fldChar w:fldCharType="begin"/>
      </w:r>
      <w:r>
        <w:instrText xml:space="preserve"> SEQ Table \* ARABIC </w:instrText>
      </w:r>
      <w:r>
        <w:fldChar w:fldCharType="separate"/>
      </w:r>
      <w:r w:rsidR="0054512F">
        <w:rPr>
          <w:noProof/>
        </w:rPr>
        <w:t>3</w:t>
      </w:r>
      <w:r>
        <w:fldChar w:fldCharType="end"/>
      </w:r>
      <w:r>
        <w:t xml:space="preserve">    Rel-15 4Tx Rank-2 codebook: TPMI 14--21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530B05" w:rsidRPr="00CB0F81" w14:paraId="05F4EDB5" w14:textId="77777777" w:rsidTr="00CC3084">
        <w:trPr>
          <w:jc w:val="center"/>
        </w:trPr>
        <w:tc>
          <w:tcPr>
            <w:tcW w:w="1250" w:type="dxa"/>
            <w:shd w:val="clear" w:color="auto" w:fill="auto"/>
            <w:vAlign w:val="center"/>
          </w:tcPr>
          <w:p w14:paraId="66027A25" w14:textId="36CBE5DB" w:rsidR="00530B05" w:rsidRPr="00CB0F81" w:rsidRDefault="00530B05" w:rsidP="00530B05">
            <w:pPr>
              <w:pStyle w:val="TAC"/>
              <w:rPr>
                <w:rFonts w:eastAsia="Batang"/>
              </w:rPr>
            </w:pPr>
            <w:r w:rsidRPr="00CB0F81">
              <w:rPr>
                <w:rFonts w:eastAsia="Batang"/>
              </w:rPr>
              <w:t>1</w:t>
            </w:r>
            <w:r>
              <w:rPr>
                <w:rFonts w:eastAsia="Batang"/>
              </w:rPr>
              <w:t>4</w:t>
            </w:r>
            <w:r w:rsidRPr="00CB0F81">
              <w:rPr>
                <w:rFonts w:eastAsia="Batang"/>
              </w:rPr>
              <w:t xml:space="preserve"> – 1</w:t>
            </w:r>
            <w:r>
              <w:rPr>
                <w:rFonts w:eastAsia="Batang"/>
              </w:rPr>
              <w:t>7</w:t>
            </w:r>
          </w:p>
        </w:tc>
        <w:tc>
          <w:tcPr>
            <w:tcW w:w="1812" w:type="dxa"/>
            <w:shd w:val="clear" w:color="auto" w:fill="auto"/>
          </w:tcPr>
          <w:p w14:paraId="0814CD77" w14:textId="2F76E8D0" w:rsidR="00530B05" w:rsidRPr="00CB0F81" w:rsidRDefault="00420642" w:rsidP="00530B05">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
                  </m:e>
                </m:d>
              </m:oMath>
            </m:oMathPara>
          </w:p>
        </w:tc>
        <w:tc>
          <w:tcPr>
            <w:tcW w:w="1812" w:type="dxa"/>
            <w:shd w:val="clear" w:color="auto" w:fill="auto"/>
          </w:tcPr>
          <w:p w14:paraId="211AF08D" w14:textId="25855C3C" w:rsidR="00530B05" w:rsidRPr="00CB0F81" w:rsidRDefault="00420642" w:rsidP="00530B05">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
                  </m:e>
                </m:d>
              </m:oMath>
            </m:oMathPara>
          </w:p>
        </w:tc>
        <w:tc>
          <w:tcPr>
            <w:tcW w:w="1813" w:type="dxa"/>
            <w:shd w:val="clear" w:color="auto" w:fill="auto"/>
          </w:tcPr>
          <w:p w14:paraId="218B0C0B" w14:textId="6E92494A" w:rsidR="00530B05" w:rsidRPr="00CB0F81" w:rsidRDefault="00420642" w:rsidP="00530B05">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
                  </m:e>
                </m:d>
              </m:oMath>
            </m:oMathPara>
          </w:p>
        </w:tc>
        <w:tc>
          <w:tcPr>
            <w:tcW w:w="1813" w:type="dxa"/>
            <w:shd w:val="clear" w:color="auto" w:fill="auto"/>
          </w:tcPr>
          <w:p w14:paraId="6E59CC06" w14:textId="7D1283A8" w:rsidR="00530B05" w:rsidRPr="00CB0F81" w:rsidRDefault="00420642" w:rsidP="00530B05">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m:t>
                          </m:r>
                          <m:r>
                            <w:rPr>
                              <w:rFonts w:ascii="Cambria Math" w:eastAsia="Batang"/>
                            </w:rPr>
                            <m:t>1</m:t>
                          </m:r>
                        </m:e>
                        <m:e>
                          <m:r>
                            <w:rPr>
                              <w:rFonts w:ascii="Cambria Math" w:eastAsia="Batang"/>
                            </w:rPr>
                            <m:t>1</m:t>
                          </m:r>
                        </m:e>
                      </m:mr>
                    </m:m>
                  </m:e>
                </m:d>
              </m:oMath>
            </m:oMathPara>
          </w:p>
        </w:tc>
      </w:tr>
      <w:tr w:rsidR="00572816" w:rsidRPr="00CB0F81" w14:paraId="3DA0FC18" w14:textId="77777777" w:rsidTr="00CC3084">
        <w:trPr>
          <w:jc w:val="center"/>
        </w:trPr>
        <w:tc>
          <w:tcPr>
            <w:tcW w:w="1250" w:type="dxa"/>
            <w:shd w:val="clear" w:color="auto" w:fill="auto"/>
            <w:vAlign w:val="center"/>
          </w:tcPr>
          <w:p w14:paraId="204FDF0B" w14:textId="09E1E835" w:rsidR="00572816" w:rsidRPr="00CB0F81" w:rsidRDefault="00572816" w:rsidP="00572816">
            <w:pPr>
              <w:pStyle w:val="TAC"/>
              <w:rPr>
                <w:rFonts w:eastAsia="Batang"/>
              </w:rPr>
            </w:pPr>
            <w:r w:rsidRPr="00CB0F81">
              <w:rPr>
                <w:rFonts w:eastAsia="Batang"/>
              </w:rPr>
              <w:t>1</w:t>
            </w:r>
            <w:r>
              <w:rPr>
                <w:rFonts w:eastAsia="Batang"/>
              </w:rPr>
              <w:t>8</w:t>
            </w:r>
            <w:r w:rsidRPr="00CB0F81">
              <w:rPr>
                <w:rFonts w:eastAsia="Batang"/>
              </w:rPr>
              <w:t xml:space="preserve"> – </w:t>
            </w:r>
            <w:r>
              <w:rPr>
                <w:rFonts w:eastAsia="Batang"/>
              </w:rPr>
              <w:t>21</w:t>
            </w:r>
          </w:p>
        </w:tc>
        <w:tc>
          <w:tcPr>
            <w:tcW w:w="1812" w:type="dxa"/>
            <w:shd w:val="clear" w:color="auto" w:fill="auto"/>
          </w:tcPr>
          <w:p w14:paraId="332C7BDE" w14:textId="77E147C2" w:rsidR="00572816" w:rsidRPr="00CB0F81" w:rsidRDefault="00420642" w:rsidP="00572816">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1</m:t>
                          </m:r>
                        </m:e>
                        <m:e>
                          <m:r>
                            <w:rPr>
                              <w:rFonts w:ascii="Cambria Math" w:eastAsia="Batang"/>
                            </w:rPr>
                            <m:t>-</m:t>
                          </m:r>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m:t>
                          </m:r>
                          <m:r>
                            <w:rPr>
                              <w:rFonts w:ascii="Cambria Math" w:eastAsia="Batang"/>
                            </w:rPr>
                            <m:t>1</m:t>
                          </m:r>
                        </m:e>
                        <m:e>
                          <m:r>
                            <w:rPr>
                              <w:rFonts w:ascii="Cambria Math" w:eastAsia="Batang"/>
                            </w:rPr>
                            <m:t>1</m:t>
                          </m:r>
                        </m:e>
                      </m:mr>
                    </m:m>
                  </m:e>
                </m:d>
              </m:oMath>
            </m:oMathPara>
          </w:p>
        </w:tc>
        <w:tc>
          <w:tcPr>
            <w:tcW w:w="1812" w:type="dxa"/>
            <w:shd w:val="clear" w:color="auto" w:fill="auto"/>
          </w:tcPr>
          <w:p w14:paraId="4C98C971" w14:textId="188ACA0D" w:rsidR="00572816" w:rsidRPr="00CB0F81" w:rsidRDefault="00420642" w:rsidP="00572816">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1</m:t>
                          </m:r>
                        </m:e>
                        <m:e>
                          <m:r>
                            <w:rPr>
                              <w:rFonts w:ascii="Cambria Math" w:eastAsia="Batang"/>
                            </w:rPr>
                            <m:t>-</m:t>
                          </m:r>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m:t>
                          </m:r>
                          <m:r>
                            <w:rPr>
                              <w:rFonts w:ascii="Cambria Math" w:eastAsia="Batang"/>
                            </w:rPr>
                            <m:t>j</m:t>
                          </m:r>
                        </m:e>
                        <m:e>
                          <m:r>
                            <w:rPr>
                              <w:rFonts w:ascii="Cambria Math" w:eastAsia="Batang"/>
                            </w:rPr>
                            <m:t>j</m:t>
                          </m:r>
                        </m:e>
                      </m:mr>
                    </m:m>
                  </m:e>
                </m:d>
              </m:oMath>
            </m:oMathPara>
          </w:p>
        </w:tc>
        <w:tc>
          <w:tcPr>
            <w:tcW w:w="1813" w:type="dxa"/>
            <w:shd w:val="clear" w:color="auto" w:fill="auto"/>
          </w:tcPr>
          <w:p w14:paraId="1C74CD11" w14:textId="48ADBE72" w:rsidR="00572816" w:rsidRPr="00CB0F81" w:rsidRDefault="00420642" w:rsidP="00572816">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j</m:t>
                          </m:r>
                        </m:e>
                        <m:e>
                          <m:r>
                            <w:rPr>
                              <w:rFonts w:ascii="Cambria Math" w:eastAsia="Batang"/>
                            </w:rPr>
                            <m:t>-</m:t>
                          </m:r>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m:t>
                          </m:r>
                          <m:r>
                            <w:rPr>
                              <w:rFonts w:ascii="Cambria Math" w:eastAsia="Batang"/>
                            </w:rPr>
                            <m:t>j</m:t>
                          </m:r>
                        </m:e>
                        <m:e>
                          <m:r>
                            <w:rPr>
                              <w:rFonts w:ascii="Cambria Math" w:eastAsia="Batang"/>
                            </w:rPr>
                            <m:t>j</m:t>
                          </m:r>
                        </m:e>
                      </m:mr>
                    </m:m>
                  </m:e>
                </m:d>
              </m:oMath>
            </m:oMathPara>
          </w:p>
        </w:tc>
        <w:tc>
          <w:tcPr>
            <w:tcW w:w="1813" w:type="dxa"/>
            <w:shd w:val="clear" w:color="auto" w:fill="auto"/>
          </w:tcPr>
          <w:p w14:paraId="47EBD6EC" w14:textId="4C6FFCE5" w:rsidR="00572816" w:rsidRPr="00CB0F81" w:rsidRDefault="00420642" w:rsidP="00572816">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j</m:t>
                          </m:r>
                        </m:e>
                        <m:e>
                          <m:r>
                            <w:rPr>
                              <w:rFonts w:ascii="Cambria Math" w:eastAsia="Batang"/>
                            </w:rPr>
                            <m:t>-</m:t>
                          </m:r>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
                  </m:e>
                </m:d>
              </m:oMath>
            </m:oMathPara>
          </w:p>
        </w:tc>
      </w:tr>
    </w:tbl>
    <w:p w14:paraId="7952D0DF" w14:textId="77777777" w:rsidR="00865B5C" w:rsidRDefault="00865B5C" w:rsidP="007B4ADF">
      <w:pPr>
        <w:rPr>
          <w:lang w:val="en-US"/>
        </w:rPr>
      </w:pPr>
    </w:p>
    <w:p w14:paraId="1DC1887A" w14:textId="3E2A9FF9" w:rsidR="00AF6246" w:rsidRPr="00AA3E71" w:rsidRDefault="00AF6246" w:rsidP="00AF6246">
      <w:pPr>
        <w:rPr>
          <w:b/>
          <w:bCs/>
          <w:lang w:val="en-US"/>
        </w:rPr>
      </w:pPr>
      <w:r w:rsidRPr="00AA3E71">
        <w:rPr>
          <w:b/>
          <w:bCs/>
          <w:lang w:val="en-US"/>
        </w:rPr>
        <w:t>Proposal</w:t>
      </w:r>
      <w:r w:rsidR="00A74A45">
        <w:rPr>
          <w:b/>
          <w:bCs/>
          <w:lang w:val="en-US"/>
        </w:rPr>
        <w:t xml:space="preserve"> 2</w:t>
      </w:r>
      <w:r w:rsidRPr="00AA3E71">
        <w:rPr>
          <w:b/>
          <w:bCs/>
          <w:lang w:val="en-US"/>
        </w:rPr>
        <w:t xml:space="preserve">: Consider limiting the total number of precoders of rank-3 layer-split (1, 2) and layer-split (2, 1) to </w:t>
      </w:r>
      <w:r w:rsidR="00DD1617" w:rsidRPr="00AA3E71">
        <w:rPr>
          <w:b/>
          <w:bCs/>
          <w:lang w:val="en-US"/>
        </w:rPr>
        <w:t>64</w:t>
      </w:r>
      <w:r w:rsidRPr="00AA3E71">
        <w:rPr>
          <w:b/>
          <w:bCs/>
          <w:lang w:val="en-US"/>
        </w:rPr>
        <w:t>.</w:t>
      </w:r>
    </w:p>
    <w:p w14:paraId="58C1190E" w14:textId="7EC6C38D" w:rsidR="00C80DC1" w:rsidRDefault="00611DFE" w:rsidP="007B4ADF">
      <w:pPr>
        <w:rPr>
          <w:lang w:val="en-US"/>
        </w:rPr>
      </w:pPr>
      <w:r>
        <w:rPr>
          <w:lang w:val="en-US"/>
        </w:rPr>
        <w:t xml:space="preserve">RAN1 </w:t>
      </w:r>
      <w:r w:rsidR="004047AF">
        <w:rPr>
          <w:lang w:val="en-US"/>
        </w:rPr>
        <w:t>agreed to support fully</w:t>
      </w:r>
      <w:r w:rsidR="00A304BB">
        <w:rPr>
          <w:lang w:val="en-US"/>
        </w:rPr>
        <w:t xml:space="preserve"> </w:t>
      </w:r>
      <w:r w:rsidR="004047AF">
        <w:rPr>
          <w:lang w:val="en-US"/>
        </w:rPr>
        <w:t xml:space="preserve">coherent codebook with up to </w:t>
      </w:r>
      <w:proofErr w:type="gramStart"/>
      <w:r w:rsidR="004047AF">
        <w:rPr>
          <w:lang w:val="en-US"/>
        </w:rPr>
        <w:t>7 bit</w:t>
      </w:r>
      <w:proofErr w:type="gramEnd"/>
      <w:r w:rsidR="004047AF">
        <w:rPr>
          <w:lang w:val="en-US"/>
        </w:rPr>
        <w:t xml:space="preserve"> TPMI (</w:t>
      </w:r>
      <w:r w:rsidR="00A304BB">
        <w:rPr>
          <w:lang w:val="en-US"/>
        </w:rPr>
        <w:t>128 precoders)</w:t>
      </w:r>
      <w:r w:rsidR="00D35969">
        <w:rPr>
          <w:lang w:val="en-US"/>
        </w:rPr>
        <w:t xml:space="preserve">, and the non-coherent </w:t>
      </w:r>
      <w:r w:rsidR="003A0B1A">
        <w:rPr>
          <w:lang w:val="en-US"/>
        </w:rPr>
        <w:t xml:space="preserve">CB has 256 </w:t>
      </w:r>
      <w:r w:rsidR="00A053EF">
        <w:rPr>
          <w:lang w:val="en-US"/>
        </w:rPr>
        <w:t>precoders</w:t>
      </w:r>
      <w:r w:rsidR="00A11085">
        <w:rPr>
          <w:lang w:val="en-US"/>
        </w:rPr>
        <w:t xml:space="preserve">. </w:t>
      </w:r>
      <w:r w:rsidR="00A304BB">
        <w:rPr>
          <w:lang w:val="en-US"/>
        </w:rPr>
        <w:t xml:space="preserve">The partially coherent codebook </w:t>
      </w:r>
      <w:r w:rsidR="00344A15">
        <w:rPr>
          <w:lang w:val="en-US"/>
        </w:rPr>
        <w:t xml:space="preserve">shall have in the similar range. </w:t>
      </w:r>
      <w:r w:rsidR="00C80DC1">
        <w:rPr>
          <w:lang w:val="en-US"/>
        </w:rPr>
        <w:t xml:space="preserve">Based on RAN1’s decisions on fully coherent </w:t>
      </w:r>
      <w:r w:rsidR="00AA3E71">
        <w:rPr>
          <w:lang w:val="en-US"/>
        </w:rPr>
        <w:t>CB</w:t>
      </w:r>
      <w:r w:rsidR="00C80DC1">
        <w:rPr>
          <w:lang w:val="en-US"/>
        </w:rPr>
        <w:t xml:space="preserve"> design and non-coherent </w:t>
      </w:r>
      <w:r w:rsidR="00AA3E71">
        <w:rPr>
          <w:lang w:val="en-US"/>
        </w:rPr>
        <w:t>CB design, we support:</w:t>
      </w:r>
    </w:p>
    <w:p w14:paraId="4D975219" w14:textId="55507AD3" w:rsidR="00AA3E71" w:rsidRPr="000F7DF9" w:rsidRDefault="00AA3E71" w:rsidP="007B4ADF">
      <w:pPr>
        <w:rPr>
          <w:b/>
          <w:bCs/>
          <w:lang w:val="en-US"/>
        </w:rPr>
      </w:pPr>
      <w:r w:rsidRPr="000F7DF9">
        <w:rPr>
          <w:b/>
          <w:bCs/>
          <w:lang w:val="en-US"/>
        </w:rPr>
        <w:t>Proposal</w:t>
      </w:r>
      <w:r w:rsidR="00A74A45">
        <w:rPr>
          <w:b/>
          <w:bCs/>
          <w:lang w:val="en-US"/>
        </w:rPr>
        <w:t xml:space="preserve"> 3</w:t>
      </w:r>
      <w:r w:rsidRPr="000F7DF9">
        <w:rPr>
          <w:b/>
          <w:bCs/>
          <w:lang w:val="en-US"/>
        </w:rPr>
        <w:t xml:space="preserve">: </w:t>
      </w:r>
      <w:r w:rsidR="00A30A54" w:rsidRPr="000F7DF9">
        <w:rPr>
          <w:b/>
          <w:bCs/>
          <w:lang w:val="en-US"/>
        </w:rPr>
        <w:t xml:space="preserve">The maximum number of 8Tx partially coherent precoders </w:t>
      </w:r>
      <w:r w:rsidR="004F7D09">
        <w:rPr>
          <w:b/>
          <w:bCs/>
          <w:lang w:val="en-US"/>
        </w:rPr>
        <w:t xml:space="preserve">for Ng=2 </w:t>
      </w:r>
      <w:r w:rsidR="006307ED" w:rsidRPr="000F7DF9">
        <w:rPr>
          <w:b/>
          <w:bCs/>
          <w:lang w:val="en-US"/>
        </w:rPr>
        <w:t>shall be up to 256 (8</w:t>
      </w:r>
      <w:r w:rsidR="000F7DF9" w:rsidRPr="000F7DF9">
        <w:rPr>
          <w:b/>
          <w:bCs/>
          <w:lang w:val="en-US"/>
        </w:rPr>
        <w:t>-</w:t>
      </w:r>
      <w:r w:rsidR="00AA5F79" w:rsidRPr="000F7DF9">
        <w:rPr>
          <w:b/>
          <w:bCs/>
          <w:lang w:val="en-US"/>
        </w:rPr>
        <w:t>bit</w:t>
      </w:r>
      <w:r w:rsidR="000F7DF9">
        <w:rPr>
          <w:b/>
          <w:bCs/>
          <w:lang w:val="en-US"/>
        </w:rPr>
        <w:t>s TPMI</w:t>
      </w:r>
      <w:r w:rsidR="00AA5F79" w:rsidRPr="000F7DF9">
        <w:rPr>
          <w:b/>
          <w:bCs/>
          <w:lang w:val="en-US"/>
        </w:rPr>
        <w:t>)</w:t>
      </w:r>
      <w:r w:rsidR="000F7DF9" w:rsidRPr="000F7DF9">
        <w:rPr>
          <w:b/>
          <w:bCs/>
          <w:lang w:val="en-US"/>
        </w:rPr>
        <w:t>.</w:t>
      </w:r>
    </w:p>
    <w:p w14:paraId="3D9078A6" w14:textId="77777777" w:rsidR="006742C3" w:rsidRDefault="006742C3" w:rsidP="007B4ADF">
      <w:pPr>
        <w:rPr>
          <w:lang w:val="en-US"/>
        </w:rPr>
      </w:pPr>
    </w:p>
    <w:p w14:paraId="1924E9E9" w14:textId="307DC740" w:rsidR="004F7D09" w:rsidRDefault="007B4ADF" w:rsidP="004F7D09">
      <w:pPr>
        <w:pStyle w:val="Heading3"/>
      </w:pPr>
      <w:r>
        <w:rPr>
          <w:lang w:val="en-US"/>
        </w:rPr>
        <w:t>2.</w:t>
      </w:r>
      <w:r w:rsidR="00E40291">
        <w:rPr>
          <w:lang w:val="en-US"/>
        </w:rPr>
        <w:t>1</w:t>
      </w:r>
      <w:r>
        <w:rPr>
          <w:lang w:val="en-US"/>
        </w:rPr>
        <w:t>.2</w:t>
      </w:r>
      <w:r>
        <w:rPr>
          <w:lang w:val="en-US"/>
        </w:rPr>
        <w:tab/>
        <w:t xml:space="preserve">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p>
    <w:p w14:paraId="6A59BCC2" w14:textId="68F2C0FB" w:rsidR="007B4ADF" w:rsidRDefault="008811E7" w:rsidP="008811E7">
      <w:r>
        <w:t xml:space="preserve">Ng=4 codebook design is based on Rel-15 2Tx precoders. </w:t>
      </w:r>
      <w:r w:rsidR="00496AEF">
        <w:t>From TS 38.211, we have</w:t>
      </w:r>
      <w:r>
        <w:t xml:space="preserve"> these rank-1 and rank-2 precoders. Only fully coherent </w:t>
      </w:r>
      <w:r w:rsidR="007765FC">
        <w:t>precoders are used for Ng=4 8Tx CB design.</w:t>
      </w:r>
    </w:p>
    <w:p w14:paraId="5939E212" w14:textId="77777777" w:rsidR="00496AEF" w:rsidRPr="006413A5" w:rsidRDefault="00496AEF" w:rsidP="00496AEF">
      <w:pPr>
        <w:pStyle w:val="TH"/>
        <w:rPr>
          <w:rFonts w:eastAsia="Times New Roman"/>
          <w:sz w:val="20"/>
          <w:szCs w:val="20"/>
          <w:lang w:val="en-GB"/>
        </w:rPr>
      </w:pPr>
      <w:r w:rsidRPr="006413A5">
        <w:rPr>
          <w:sz w:val="20"/>
          <w:szCs w:val="20"/>
        </w:rPr>
        <w:t xml:space="preserve">Table 6.3.1.5-1: </w:t>
      </w:r>
      <w:proofErr w:type="spellStart"/>
      <w:r w:rsidRPr="006413A5">
        <w:rPr>
          <w:sz w:val="20"/>
          <w:szCs w:val="20"/>
        </w:rPr>
        <w:t>Precoding</w:t>
      </w:r>
      <w:proofErr w:type="spellEnd"/>
      <w:r w:rsidRPr="006413A5">
        <w:rPr>
          <w:sz w:val="20"/>
          <w:szCs w:val="20"/>
        </w:rPr>
        <w:t xml:space="preserve"> matrix </w:t>
      </w:r>
      <w:r w:rsidRPr="006413A5">
        <w:rPr>
          <w:rFonts w:eastAsia="Times New Roman" w:cs="Times New Roman"/>
          <w:position w:val="-6"/>
          <w:sz w:val="20"/>
          <w:szCs w:val="20"/>
          <w:lang w:val="en-GB"/>
        </w:rPr>
        <w:object w:dxaOrig="270" w:dyaOrig="255" w14:anchorId="022804DA">
          <v:shape id="_x0000_i1026" type="#_x0000_t75" style="width:14.25pt;height:14.25pt" o:ole="">
            <v:imagedata r:id="rId15" o:title=""/>
          </v:shape>
          <o:OLEObject Type="Embed" ProgID="Equation.3" ShapeID="_x0000_i1026" DrawAspect="Content" ObjectID="_1753247554" r:id="rId16"/>
        </w:object>
      </w:r>
      <w:r w:rsidRPr="006413A5">
        <w:rPr>
          <w:sz w:val="20"/>
          <w:szCs w:val="20"/>
        </w:rP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958"/>
        <w:gridCol w:w="999"/>
        <w:gridCol w:w="906"/>
        <w:gridCol w:w="1039"/>
        <w:gridCol w:w="906"/>
        <w:gridCol w:w="1039"/>
        <w:gridCol w:w="851"/>
        <w:gridCol w:w="1140"/>
      </w:tblGrid>
      <w:tr w:rsidR="00496AEF" w14:paraId="69163828" w14:textId="77777777" w:rsidTr="00496AEF">
        <w:trPr>
          <w:jc w:val="center"/>
        </w:trPr>
        <w:tc>
          <w:tcPr>
            <w:tcW w:w="1229" w:type="dxa"/>
            <w:tcBorders>
              <w:top w:val="single" w:sz="4" w:space="0" w:color="auto"/>
              <w:left w:val="single" w:sz="4" w:space="0" w:color="auto"/>
              <w:bottom w:val="single" w:sz="4" w:space="0" w:color="auto"/>
              <w:right w:val="single" w:sz="4" w:space="0" w:color="auto"/>
            </w:tcBorders>
            <w:hideMark/>
          </w:tcPr>
          <w:p w14:paraId="1CA2C314" w14:textId="77777777" w:rsidR="00496AEF" w:rsidRDefault="00496AEF">
            <w:pPr>
              <w:pStyle w:val="TAH"/>
              <w:rPr>
                <w:rFonts w:eastAsia="Batang"/>
              </w:rPr>
            </w:pPr>
            <w:r>
              <w:rPr>
                <w:rFonts w:eastAsia="Batang"/>
              </w:rPr>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14:paraId="2B229761" w14:textId="77777777" w:rsidR="00496AEF" w:rsidRDefault="00496AEF">
            <w:pPr>
              <w:pStyle w:val="TAH"/>
              <w:rPr>
                <w:rFonts w:eastAsia="Batang"/>
              </w:rPr>
            </w:pPr>
            <w:r>
              <w:rPr>
                <w:rFonts w:eastAsia="Batang"/>
                <w:lang w:eastAsia="en-US"/>
              </w:rPr>
              <w:object w:dxaOrig="270" w:dyaOrig="255" w14:anchorId="544EDECF">
                <v:shape id="_x0000_i1027" type="#_x0000_t75" style="width:14.25pt;height:14.25pt" o:ole="">
                  <v:imagedata r:id="rId17" o:title=""/>
                </v:shape>
                <o:OLEObject Type="Embed" ProgID="Equation.3" ShapeID="_x0000_i1027" DrawAspect="Content" ObjectID="_1753247555" r:id="rId18"/>
              </w:object>
            </w:r>
            <w:r>
              <w:rPr>
                <w:rFonts w:eastAsia="Batang"/>
              </w:rPr>
              <w:br/>
              <w:t>(</w:t>
            </w:r>
            <w:proofErr w:type="gramStart"/>
            <w:r>
              <w:rPr>
                <w:rFonts w:eastAsia="Batang"/>
              </w:rPr>
              <w:t>ordered</w:t>
            </w:r>
            <w:proofErr w:type="gramEnd"/>
            <w:r>
              <w:rPr>
                <w:rFonts w:eastAsia="Batang"/>
              </w:rPr>
              <w:t xml:space="preserve"> from left to right in increasing order of TPMI index)</w:t>
            </w:r>
          </w:p>
        </w:tc>
      </w:tr>
      <w:tr w:rsidR="00496AEF" w14:paraId="1DCEE595" w14:textId="77777777" w:rsidTr="00496AEF">
        <w:trPr>
          <w:jc w:val="center"/>
        </w:trPr>
        <w:tc>
          <w:tcPr>
            <w:tcW w:w="1229" w:type="dxa"/>
            <w:tcBorders>
              <w:top w:val="single" w:sz="4" w:space="0" w:color="auto"/>
              <w:left w:val="single" w:sz="4" w:space="0" w:color="auto"/>
              <w:bottom w:val="single" w:sz="4" w:space="0" w:color="auto"/>
              <w:right w:val="single" w:sz="4" w:space="0" w:color="auto"/>
            </w:tcBorders>
            <w:hideMark/>
          </w:tcPr>
          <w:p w14:paraId="14754128" w14:textId="77777777" w:rsidR="00496AEF" w:rsidRDefault="00496AEF">
            <w:pPr>
              <w:pStyle w:val="TAC"/>
              <w:rPr>
                <w:rFonts w:eastAsia="Batang"/>
              </w:rPr>
            </w:pPr>
            <w:r>
              <w:rPr>
                <w:rFonts w:eastAsia="Batang"/>
              </w:rPr>
              <w:t>0 – 5</w:t>
            </w:r>
          </w:p>
        </w:tc>
        <w:tc>
          <w:tcPr>
            <w:tcW w:w="861" w:type="dxa"/>
            <w:tcBorders>
              <w:top w:val="single" w:sz="4" w:space="0" w:color="auto"/>
              <w:left w:val="single" w:sz="4" w:space="0" w:color="auto"/>
              <w:bottom w:val="single" w:sz="4" w:space="0" w:color="auto"/>
              <w:right w:val="single" w:sz="4" w:space="0" w:color="auto"/>
            </w:tcBorders>
            <w:hideMark/>
          </w:tcPr>
          <w:p w14:paraId="71516136" w14:textId="77777777" w:rsidR="00496AEF" w:rsidRDefault="00496AEF">
            <w:pPr>
              <w:pStyle w:val="TAC"/>
              <w:rPr>
                <w:rFonts w:eastAsia="Batang"/>
              </w:rPr>
            </w:pPr>
            <w:r>
              <w:rPr>
                <w:rFonts w:eastAsia="Batang"/>
                <w:position w:val="-26"/>
              </w:rPr>
              <w:object w:dxaOrig="660" w:dyaOrig="615" w14:anchorId="70C68D35">
                <v:shape id="_x0000_i1028" type="#_x0000_t75" style="width:36.75pt;height:28.5pt" o:ole="">
                  <v:imagedata r:id="rId19" o:title=""/>
                </v:shape>
                <o:OLEObject Type="Embed" ProgID="Equation.3" ShapeID="_x0000_i1028" DrawAspect="Content" ObjectID="_1753247556" r:id="rId20"/>
              </w:object>
            </w:r>
          </w:p>
        </w:tc>
        <w:tc>
          <w:tcPr>
            <w:tcW w:w="999" w:type="dxa"/>
            <w:tcBorders>
              <w:top w:val="single" w:sz="4" w:space="0" w:color="auto"/>
              <w:left w:val="single" w:sz="4" w:space="0" w:color="auto"/>
              <w:bottom w:val="single" w:sz="4" w:space="0" w:color="auto"/>
              <w:right w:val="single" w:sz="4" w:space="0" w:color="auto"/>
            </w:tcBorders>
            <w:hideMark/>
          </w:tcPr>
          <w:p w14:paraId="5A0B51F9" w14:textId="77777777" w:rsidR="00496AEF" w:rsidRDefault="00496AEF">
            <w:pPr>
              <w:pStyle w:val="TAC"/>
              <w:rPr>
                <w:rFonts w:eastAsia="Batang"/>
              </w:rPr>
            </w:pPr>
            <w:r>
              <w:rPr>
                <w:rFonts w:eastAsia="Batang"/>
                <w:position w:val="-26"/>
              </w:rPr>
              <w:object w:dxaOrig="660" w:dyaOrig="615" w14:anchorId="0C240B37">
                <v:shape id="_x0000_i1029" type="#_x0000_t75" style="width:36.75pt;height:28.5pt" o:ole="">
                  <v:imagedata r:id="rId21" o:title=""/>
                </v:shape>
                <o:OLEObject Type="Embed" ProgID="Equation.3" ShapeID="_x0000_i1029" DrawAspect="Content" ObjectID="_1753247557" r:id="rId22"/>
              </w:object>
            </w:r>
          </w:p>
        </w:tc>
        <w:tc>
          <w:tcPr>
            <w:tcW w:w="906" w:type="dxa"/>
            <w:tcBorders>
              <w:top w:val="single" w:sz="4" w:space="0" w:color="auto"/>
              <w:left w:val="single" w:sz="4" w:space="0" w:color="auto"/>
              <w:bottom w:val="single" w:sz="4" w:space="0" w:color="auto"/>
              <w:right w:val="single" w:sz="4" w:space="0" w:color="auto"/>
            </w:tcBorders>
            <w:hideMark/>
          </w:tcPr>
          <w:p w14:paraId="7F5492F2" w14:textId="06B0477A" w:rsidR="00496AEF" w:rsidRDefault="00496AEF">
            <w:pPr>
              <w:pStyle w:val="TAC"/>
              <w:rPr>
                <w:rFonts w:eastAsia="Batang"/>
              </w:rPr>
            </w:pPr>
            <w:r>
              <w:rPr>
                <w:rFonts w:eastAsia="Batang"/>
                <w:noProof/>
                <w:lang w:eastAsia="en-GB"/>
              </w:rPr>
              <w:drawing>
                <wp:inline distT="0" distB="0" distL="0" distR="0" wp14:anchorId="5DCEF241" wp14:editId="352FD2A1">
                  <wp:extent cx="409575" cy="391795"/>
                  <wp:effectExtent l="0" t="0" r="952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9575" cy="39179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14:paraId="6A9657C8" w14:textId="0A1BF998" w:rsidR="00496AEF" w:rsidRDefault="00496AEF">
            <w:pPr>
              <w:pStyle w:val="TAC"/>
              <w:rPr>
                <w:rFonts w:eastAsia="Batang"/>
              </w:rPr>
            </w:pPr>
            <w:r>
              <w:rPr>
                <w:rFonts w:eastAsia="Batang"/>
                <w:noProof/>
                <w:lang w:eastAsia="en-GB"/>
              </w:rPr>
              <w:drawing>
                <wp:inline distT="0" distB="0" distL="0" distR="0" wp14:anchorId="67308712" wp14:editId="2CA67D27">
                  <wp:extent cx="492760" cy="391795"/>
                  <wp:effectExtent l="0" t="0" r="254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2760" cy="391795"/>
                          </a:xfrm>
                          <a:prstGeom prst="rect">
                            <a:avLst/>
                          </a:prstGeom>
                          <a:noFill/>
                          <a:ln>
                            <a:noFill/>
                          </a:ln>
                        </pic:spPr>
                      </pic:pic>
                    </a:graphicData>
                  </a:graphic>
                </wp:inline>
              </w:drawing>
            </w:r>
          </w:p>
        </w:tc>
        <w:tc>
          <w:tcPr>
            <w:tcW w:w="906" w:type="dxa"/>
            <w:tcBorders>
              <w:top w:val="single" w:sz="4" w:space="0" w:color="auto"/>
              <w:left w:val="single" w:sz="4" w:space="0" w:color="auto"/>
              <w:bottom w:val="single" w:sz="4" w:space="0" w:color="auto"/>
              <w:right w:val="single" w:sz="4" w:space="0" w:color="auto"/>
            </w:tcBorders>
            <w:hideMark/>
          </w:tcPr>
          <w:p w14:paraId="24B275E4" w14:textId="28285F94" w:rsidR="00496AEF" w:rsidRDefault="00496AEF">
            <w:pPr>
              <w:pStyle w:val="TAC"/>
              <w:rPr>
                <w:rFonts w:eastAsia="Batang"/>
              </w:rPr>
            </w:pPr>
            <w:r>
              <w:rPr>
                <w:rFonts w:eastAsia="Batang"/>
                <w:noProof/>
                <w:lang w:eastAsia="en-GB"/>
              </w:rPr>
              <w:drawing>
                <wp:inline distT="0" distB="0" distL="0" distR="0" wp14:anchorId="4BBAA71D" wp14:editId="00E68FD4">
                  <wp:extent cx="427355" cy="391795"/>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7355" cy="39179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14:paraId="6D616452" w14:textId="2B06C240" w:rsidR="00496AEF" w:rsidRDefault="00496AEF">
            <w:pPr>
              <w:pStyle w:val="TAC"/>
              <w:rPr>
                <w:rFonts w:eastAsia="Batang"/>
              </w:rPr>
            </w:pPr>
            <w:r>
              <w:rPr>
                <w:rFonts w:eastAsia="Batang"/>
                <w:noProof/>
                <w:lang w:eastAsia="en-GB"/>
              </w:rPr>
              <w:drawing>
                <wp:inline distT="0" distB="0" distL="0" distR="0" wp14:anchorId="52A9DAC0" wp14:editId="5A2A7CE8">
                  <wp:extent cx="522605" cy="391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2605" cy="39179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vAlign w:val="center"/>
            <w:hideMark/>
          </w:tcPr>
          <w:p w14:paraId="4C529C58" w14:textId="77777777" w:rsidR="00496AEF" w:rsidRDefault="00496AEF">
            <w:pPr>
              <w:pStyle w:val="TAC"/>
              <w:rPr>
                <w:rFonts w:eastAsia="Batang"/>
              </w:rPr>
            </w:pPr>
            <w:r>
              <w: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44ADDE" w14:textId="77777777" w:rsidR="00496AEF" w:rsidRDefault="00496AEF">
            <w:pPr>
              <w:pStyle w:val="TAC"/>
              <w:rPr>
                <w:rFonts w:eastAsia="Batang"/>
              </w:rPr>
            </w:pPr>
            <w:r>
              <w:t>-</w:t>
            </w:r>
          </w:p>
        </w:tc>
      </w:tr>
    </w:tbl>
    <w:p w14:paraId="254A46FE" w14:textId="77777777" w:rsidR="00496AEF" w:rsidRDefault="00496AEF" w:rsidP="00496AEF">
      <w:pPr>
        <w:rPr>
          <w:rFonts w:eastAsia="Times New Roman"/>
        </w:rPr>
      </w:pPr>
    </w:p>
    <w:p w14:paraId="028BFDAF" w14:textId="77777777" w:rsidR="006A13CA" w:rsidRPr="006413A5" w:rsidRDefault="006A13CA" w:rsidP="006A13CA">
      <w:pPr>
        <w:pStyle w:val="TH"/>
        <w:rPr>
          <w:rFonts w:eastAsia="Times New Roman"/>
          <w:sz w:val="20"/>
          <w:szCs w:val="20"/>
          <w:lang w:val="en-GB"/>
        </w:rPr>
      </w:pPr>
      <w:r w:rsidRPr="006413A5">
        <w:rPr>
          <w:sz w:val="20"/>
          <w:szCs w:val="20"/>
        </w:rPr>
        <w:t xml:space="preserve">Table 6.3.1.5-4: </w:t>
      </w:r>
      <w:proofErr w:type="spellStart"/>
      <w:r w:rsidRPr="006413A5">
        <w:rPr>
          <w:sz w:val="20"/>
          <w:szCs w:val="20"/>
        </w:rPr>
        <w:t>Precoding</w:t>
      </w:r>
      <w:proofErr w:type="spellEnd"/>
      <w:r w:rsidRPr="006413A5">
        <w:rPr>
          <w:sz w:val="20"/>
          <w:szCs w:val="20"/>
        </w:rPr>
        <w:t xml:space="preserve"> matrix </w:t>
      </w:r>
      <w:r w:rsidRPr="006413A5">
        <w:rPr>
          <w:rFonts w:eastAsia="Times New Roman" w:cs="Times New Roman"/>
          <w:position w:val="-6"/>
          <w:sz w:val="20"/>
          <w:szCs w:val="20"/>
          <w:lang w:val="en-GB"/>
        </w:rPr>
        <w:object w:dxaOrig="270" w:dyaOrig="255" w14:anchorId="726281FC">
          <v:shape id="_x0000_i1030" type="#_x0000_t75" style="width:14.25pt;height:14.25pt" o:ole="">
            <v:imagedata r:id="rId15" o:title=""/>
          </v:shape>
          <o:OLEObject Type="Embed" ProgID="Equation.3" ShapeID="_x0000_i1030" DrawAspect="Content" ObjectID="_1753247558" r:id="rId27"/>
        </w:object>
      </w:r>
      <w:r w:rsidRPr="006413A5">
        <w:rPr>
          <w:sz w:val="20"/>
          <w:szCs w:val="20"/>
        </w:rPr>
        <w:t xml:space="preserve"> for </w:t>
      </w:r>
      <w:proofErr w:type="spellStart"/>
      <w:r w:rsidRPr="006413A5">
        <w:rPr>
          <w:sz w:val="20"/>
          <w:szCs w:val="20"/>
        </w:rPr>
        <w:t>two</w:t>
      </w:r>
      <w:proofErr w:type="spellEnd"/>
      <w:r w:rsidRPr="006413A5">
        <w:rPr>
          <w:sz w:val="20"/>
          <w:szCs w:val="20"/>
        </w:rPr>
        <w:t>-layer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6A13CA" w14:paraId="6D4D2C76" w14:textId="77777777" w:rsidTr="006A13CA">
        <w:trPr>
          <w:jc w:val="center"/>
        </w:trPr>
        <w:tc>
          <w:tcPr>
            <w:tcW w:w="1228" w:type="dxa"/>
            <w:tcBorders>
              <w:top w:val="single" w:sz="4" w:space="0" w:color="auto"/>
              <w:left w:val="single" w:sz="4" w:space="0" w:color="auto"/>
              <w:bottom w:val="single" w:sz="4" w:space="0" w:color="auto"/>
              <w:right w:val="single" w:sz="4" w:space="0" w:color="auto"/>
            </w:tcBorders>
            <w:hideMark/>
          </w:tcPr>
          <w:p w14:paraId="4F8FE170" w14:textId="77777777" w:rsidR="006A13CA" w:rsidRDefault="006A13CA">
            <w:pPr>
              <w:pStyle w:val="TAH"/>
              <w:rPr>
                <w:rFonts w:eastAsia="Batang"/>
              </w:rPr>
            </w:pPr>
            <w:r>
              <w:rPr>
                <w:rFonts w:eastAsia="Batang"/>
              </w:rPr>
              <w:t>TPMI index</w:t>
            </w:r>
          </w:p>
        </w:tc>
        <w:tc>
          <w:tcPr>
            <w:tcW w:w="7250" w:type="dxa"/>
            <w:gridSpan w:val="4"/>
            <w:tcBorders>
              <w:top w:val="single" w:sz="4" w:space="0" w:color="auto"/>
              <w:left w:val="single" w:sz="4" w:space="0" w:color="auto"/>
              <w:bottom w:val="single" w:sz="4" w:space="0" w:color="auto"/>
              <w:right w:val="single" w:sz="4" w:space="0" w:color="auto"/>
            </w:tcBorders>
            <w:vAlign w:val="center"/>
            <w:hideMark/>
          </w:tcPr>
          <w:p w14:paraId="5DC86EBD" w14:textId="77777777" w:rsidR="006A13CA" w:rsidRDefault="006A13CA">
            <w:pPr>
              <w:pStyle w:val="TAH"/>
              <w:rPr>
                <w:rFonts w:eastAsia="Batang"/>
              </w:rPr>
            </w:pPr>
            <w:r>
              <w:rPr>
                <w:rFonts w:eastAsia="Batang"/>
                <w:lang w:eastAsia="en-US"/>
              </w:rPr>
              <w:object w:dxaOrig="270" w:dyaOrig="255" w14:anchorId="482197FB">
                <v:shape id="_x0000_i1031" type="#_x0000_t75" style="width:14.25pt;height:14.25pt" o:ole="">
                  <v:imagedata r:id="rId17" o:title=""/>
                </v:shape>
                <o:OLEObject Type="Embed" ProgID="Equation.3" ShapeID="_x0000_i1031" DrawAspect="Content" ObjectID="_1753247559" r:id="rId28"/>
              </w:object>
            </w:r>
            <w:r>
              <w:rPr>
                <w:rFonts w:eastAsia="Batang"/>
              </w:rPr>
              <w:br/>
              <w:t>(</w:t>
            </w:r>
            <w:proofErr w:type="gramStart"/>
            <w:r>
              <w:rPr>
                <w:rFonts w:eastAsia="Batang"/>
              </w:rPr>
              <w:t>ordered</w:t>
            </w:r>
            <w:proofErr w:type="gramEnd"/>
            <w:r>
              <w:rPr>
                <w:rFonts w:eastAsia="Batang"/>
              </w:rPr>
              <w:t xml:space="preserve"> from left to right in increasing order of TPMI index)</w:t>
            </w:r>
          </w:p>
        </w:tc>
      </w:tr>
      <w:tr w:rsidR="006A13CA" w14:paraId="694C12A8" w14:textId="77777777" w:rsidTr="006A13CA">
        <w:trPr>
          <w:jc w:val="center"/>
        </w:trPr>
        <w:tc>
          <w:tcPr>
            <w:tcW w:w="1228" w:type="dxa"/>
            <w:tcBorders>
              <w:top w:val="single" w:sz="4" w:space="0" w:color="auto"/>
              <w:left w:val="single" w:sz="4" w:space="0" w:color="auto"/>
              <w:bottom w:val="single" w:sz="4" w:space="0" w:color="auto"/>
              <w:right w:val="single" w:sz="4" w:space="0" w:color="auto"/>
            </w:tcBorders>
            <w:vAlign w:val="center"/>
            <w:hideMark/>
          </w:tcPr>
          <w:p w14:paraId="44AFA8F9" w14:textId="77777777" w:rsidR="006A13CA" w:rsidRDefault="006A13CA">
            <w:pPr>
              <w:pStyle w:val="TAC"/>
              <w:rPr>
                <w:rFonts w:eastAsia="Batang"/>
              </w:rPr>
            </w:pPr>
            <w:r>
              <w:rPr>
                <w:rFonts w:eastAsia="Batang"/>
              </w:rPr>
              <w:t>0 – 2</w:t>
            </w:r>
          </w:p>
        </w:tc>
        <w:tc>
          <w:tcPr>
            <w:tcW w:w="1812" w:type="dxa"/>
            <w:tcBorders>
              <w:top w:val="single" w:sz="4" w:space="0" w:color="auto"/>
              <w:left w:val="single" w:sz="4" w:space="0" w:color="auto"/>
              <w:bottom w:val="single" w:sz="4" w:space="0" w:color="auto"/>
              <w:right w:val="single" w:sz="4" w:space="0" w:color="auto"/>
            </w:tcBorders>
            <w:hideMark/>
          </w:tcPr>
          <w:p w14:paraId="21F226E9" w14:textId="77777777" w:rsidR="006A13CA" w:rsidRDefault="006A13CA">
            <w:pPr>
              <w:pStyle w:val="TAC"/>
              <w:rPr>
                <w:rFonts w:eastAsia="Batang"/>
              </w:rPr>
            </w:pPr>
            <w:r>
              <w:rPr>
                <w:rFonts w:eastAsia="Batang"/>
                <w:position w:val="-26"/>
              </w:rPr>
              <w:object w:dxaOrig="960" w:dyaOrig="615" w14:anchorId="4BD066B4">
                <v:shape id="_x0000_i1032" type="#_x0000_t75" style="width:51.75pt;height:28.5pt" o:ole="">
                  <v:imagedata r:id="rId29" o:title=""/>
                </v:shape>
                <o:OLEObject Type="Embed" ProgID="Equation.3" ShapeID="_x0000_i1032" DrawAspect="Content" ObjectID="_1753247560" r:id="rId30"/>
              </w:object>
            </w:r>
          </w:p>
        </w:tc>
        <w:tc>
          <w:tcPr>
            <w:tcW w:w="1812" w:type="dxa"/>
            <w:tcBorders>
              <w:top w:val="single" w:sz="4" w:space="0" w:color="auto"/>
              <w:left w:val="single" w:sz="4" w:space="0" w:color="auto"/>
              <w:bottom w:val="single" w:sz="4" w:space="0" w:color="auto"/>
              <w:right w:val="single" w:sz="4" w:space="0" w:color="auto"/>
            </w:tcBorders>
            <w:hideMark/>
          </w:tcPr>
          <w:p w14:paraId="61CB72F0" w14:textId="77777777" w:rsidR="006A13CA" w:rsidRDefault="006A13CA">
            <w:pPr>
              <w:pStyle w:val="TAC"/>
              <w:rPr>
                <w:rFonts w:eastAsia="Batang"/>
              </w:rPr>
            </w:pPr>
            <w:r>
              <w:rPr>
                <w:rFonts w:eastAsia="Batang"/>
                <w:position w:val="-26"/>
              </w:rPr>
              <w:object w:dxaOrig="870" w:dyaOrig="615" w14:anchorId="1500DE29">
                <v:shape id="_x0000_i1033" type="#_x0000_t75" style="width:43.5pt;height:28.5pt" o:ole="">
                  <v:imagedata r:id="rId31" o:title=""/>
                </v:shape>
                <o:OLEObject Type="Embed" ProgID="Equation.3" ShapeID="_x0000_i1033" DrawAspect="Content" ObjectID="_1753247561" r:id="rId32"/>
              </w:object>
            </w:r>
          </w:p>
        </w:tc>
        <w:tc>
          <w:tcPr>
            <w:tcW w:w="1813" w:type="dxa"/>
            <w:tcBorders>
              <w:top w:val="single" w:sz="4" w:space="0" w:color="auto"/>
              <w:left w:val="single" w:sz="4" w:space="0" w:color="auto"/>
              <w:bottom w:val="single" w:sz="4" w:space="0" w:color="auto"/>
              <w:right w:val="single" w:sz="4" w:space="0" w:color="auto"/>
            </w:tcBorders>
            <w:hideMark/>
          </w:tcPr>
          <w:p w14:paraId="5505472A" w14:textId="77777777" w:rsidR="006A13CA" w:rsidRDefault="006A13CA">
            <w:pPr>
              <w:pStyle w:val="TAC"/>
              <w:rPr>
                <w:rFonts w:eastAsia="Batang"/>
              </w:rPr>
            </w:pPr>
            <w:r>
              <w:rPr>
                <w:rFonts w:eastAsia="Batang"/>
                <w:position w:val="-26"/>
              </w:rPr>
              <w:object w:dxaOrig="960" w:dyaOrig="615" w14:anchorId="5D578B68">
                <v:shape id="_x0000_i1034" type="#_x0000_t75" style="width:51.75pt;height:28.5pt" o:ole="">
                  <v:imagedata r:id="rId33" o:title=""/>
                </v:shape>
                <o:OLEObject Type="Embed" ProgID="Equation.3" ShapeID="_x0000_i1034" DrawAspect="Content" ObjectID="_1753247562" r:id="rId34"/>
              </w:object>
            </w:r>
          </w:p>
        </w:tc>
        <w:tc>
          <w:tcPr>
            <w:tcW w:w="1813" w:type="dxa"/>
            <w:tcBorders>
              <w:top w:val="single" w:sz="4" w:space="0" w:color="auto"/>
              <w:left w:val="single" w:sz="4" w:space="0" w:color="auto"/>
              <w:bottom w:val="single" w:sz="4" w:space="0" w:color="auto"/>
              <w:right w:val="single" w:sz="4" w:space="0" w:color="auto"/>
            </w:tcBorders>
          </w:tcPr>
          <w:p w14:paraId="4687F844" w14:textId="77777777" w:rsidR="006A13CA" w:rsidRDefault="006A13CA">
            <w:pPr>
              <w:pStyle w:val="TAC"/>
              <w:rPr>
                <w:rFonts w:eastAsia="Batang"/>
              </w:rPr>
            </w:pPr>
          </w:p>
        </w:tc>
      </w:tr>
    </w:tbl>
    <w:p w14:paraId="26749B96" w14:textId="77777777" w:rsidR="006A13CA" w:rsidRDefault="006A13CA" w:rsidP="006A13CA">
      <w:pPr>
        <w:rPr>
          <w:rFonts w:eastAsia="Times New Roman"/>
        </w:rPr>
      </w:pPr>
    </w:p>
    <w:p w14:paraId="3FF924AF" w14:textId="586019E1" w:rsidR="00C2518C" w:rsidRDefault="005021DB" w:rsidP="00C2518C">
      <w:pPr>
        <w:rPr>
          <w:lang w:val="en-US"/>
        </w:rPr>
      </w:pPr>
      <w:r>
        <w:rPr>
          <w:lang w:val="en-US"/>
        </w:rPr>
        <w:t xml:space="preserve">From TS 38.212, with maxRank=2, </w:t>
      </w:r>
      <w:r w:rsidR="006003F5">
        <w:rPr>
          <w:lang w:val="en-US"/>
        </w:rPr>
        <w:t xml:space="preserve">the “Precoding information and number of layers” field in DCI for the 2Tx TMPI </w:t>
      </w:r>
      <w:r w:rsidR="003537A2">
        <w:rPr>
          <w:lang w:val="en-US"/>
        </w:rPr>
        <w:t>needs 4-bits to supp</w:t>
      </w:r>
      <w:r w:rsidR="007178C1">
        <w:rPr>
          <w:lang w:val="en-US"/>
        </w:rPr>
        <w:t>ort these 9 TPMI indices.</w:t>
      </w:r>
    </w:p>
    <w:p w14:paraId="2E8D3C90" w14:textId="6A34786E" w:rsidR="00ED7269" w:rsidRDefault="00503E8F" w:rsidP="003B72EB">
      <w:pPr>
        <w:rPr>
          <w:lang w:val="en-US"/>
        </w:rPr>
      </w:pPr>
      <w:r>
        <w:rPr>
          <w:lang w:val="en-US"/>
        </w:rPr>
        <w:t xml:space="preserve">RAN1 have several agreements on the </w:t>
      </w:r>
      <w:r w:rsidR="00380151">
        <w:rPr>
          <w:lang w:val="en-US"/>
        </w:rPr>
        <w:t xml:space="preserve">layer-splits among the 4 antenna groups (Ng=4). </w:t>
      </w:r>
      <w:r w:rsidR="00D84B8C">
        <w:rPr>
          <w:lang w:val="en-US"/>
        </w:rPr>
        <w:t xml:space="preserve">After RAN1 #113 meeting, the updated table of combinations </w:t>
      </w:r>
      <w:r w:rsidR="00380151">
        <w:rPr>
          <w:lang w:val="en-US"/>
        </w:rPr>
        <w:t xml:space="preserve">is summarized </w:t>
      </w:r>
      <w:r w:rsidR="006413A5">
        <w:rPr>
          <w:lang w:val="en-US"/>
        </w:rPr>
        <w:t xml:space="preserve">in </w:t>
      </w:r>
      <w:r w:rsidR="006413A5">
        <w:rPr>
          <w:lang w:val="en-US"/>
        </w:rPr>
        <w:fldChar w:fldCharType="begin"/>
      </w:r>
      <w:r w:rsidR="006413A5">
        <w:rPr>
          <w:lang w:val="en-US"/>
        </w:rPr>
        <w:instrText xml:space="preserve"> REF _Ref142369893 \h </w:instrText>
      </w:r>
      <w:r w:rsidR="006413A5">
        <w:rPr>
          <w:lang w:val="en-US"/>
        </w:rPr>
      </w:r>
      <w:r w:rsidR="006413A5">
        <w:rPr>
          <w:lang w:val="en-US"/>
        </w:rPr>
        <w:fldChar w:fldCharType="separate"/>
      </w:r>
      <w:r w:rsidR="006413A5">
        <w:t xml:space="preserve">Table </w:t>
      </w:r>
      <w:r w:rsidR="006413A5">
        <w:rPr>
          <w:noProof/>
        </w:rPr>
        <w:t>4</w:t>
      </w:r>
      <w:r w:rsidR="006413A5">
        <w:rPr>
          <w:lang w:val="en-US"/>
        </w:rPr>
        <w:fldChar w:fldCharType="end"/>
      </w:r>
      <w:r w:rsidR="00380151">
        <w:rPr>
          <w:lang w:val="en-US"/>
        </w:rPr>
        <w:t xml:space="preserve"> with </w:t>
      </w:r>
      <w:r w:rsidR="00971673">
        <w:rPr>
          <w:lang w:val="en-US"/>
        </w:rPr>
        <w:t xml:space="preserve">number of precoders per each </w:t>
      </w:r>
      <w:r w:rsidR="0054512F">
        <w:rPr>
          <w:lang w:val="en-US"/>
        </w:rPr>
        <w:t>antenna group combinations.</w:t>
      </w:r>
    </w:p>
    <w:p w14:paraId="7AE1584F" w14:textId="77777777" w:rsidR="006413A5" w:rsidRDefault="006413A5" w:rsidP="003B72EB">
      <w:pPr>
        <w:rPr>
          <w:lang w:val="en-US"/>
        </w:rPr>
      </w:pPr>
    </w:p>
    <w:p w14:paraId="42488459" w14:textId="7538D7AA" w:rsidR="0054512F" w:rsidRDefault="0054512F" w:rsidP="0054512F">
      <w:pPr>
        <w:pStyle w:val="Caption"/>
        <w:keepNext/>
        <w:jc w:val="center"/>
      </w:pPr>
      <w:bookmarkStart w:id="5" w:name="_Ref142369893"/>
      <w:r>
        <w:t xml:space="preserve">Table </w:t>
      </w:r>
      <w:r>
        <w:fldChar w:fldCharType="begin"/>
      </w:r>
      <w:r>
        <w:instrText xml:space="preserve"> SEQ Table \* ARABIC </w:instrText>
      </w:r>
      <w:r>
        <w:fldChar w:fldCharType="separate"/>
      </w:r>
      <w:r>
        <w:rPr>
          <w:noProof/>
        </w:rPr>
        <w:t>4</w:t>
      </w:r>
      <w:r>
        <w:fldChar w:fldCharType="end"/>
      </w:r>
      <w:bookmarkEnd w:id="5"/>
      <w:r>
        <w:t xml:space="preserve">    Layer-splits for Ng=4</w:t>
      </w:r>
    </w:p>
    <w:tbl>
      <w:tblPr>
        <w:tblW w:w="9900" w:type="dxa"/>
        <w:tblLook w:val="04A0" w:firstRow="1" w:lastRow="0" w:firstColumn="1" w:lastColumn="0" w:noHBand="0" w:noVBand="1"/>
      </w:tblPr>
      <w:tblGrid>
        <w:gridCol w:w="740"/>
        <w:gridCol w:w="1940"/>
        <w:gridCol w:w="4940"/>
        <w:gridCol w:w="1220"/>
        <w:gridCol w:w="1060"/>
      </w:tblGrid>
      <w:tr w:rsidR="00D84B8C" w:rsidRPr="00D84B8C" w14:paraId="08B44256" w14:textId="77777777" w:rsidTr="00D84B8C">
        <w:trPr>
          <w:trHeight w:val="684"/>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CC74F" w14:textId="77777777" w:rsidR="00D84B8C" w:rsidRPr="00D84B8C" w:rsidRDefault="00D84B8C" w:rsidP="00D84B8C">
            <w:pPr>
              <w:overflowPunct/>
              <w:autoSpaceDE/>
              <w:autoSpaceDN/>
              <w:adjustRightInd/>
              <w:spacing w:after="0"/>
              <w:jc w:val="center"/>
              <w:textAlignment w:val="auto"/>
              <w:rPr>
                <w:rFonts w:eastAsia="Times New Roman"/>
                <w:b/>
                <w:bCs/>
                <w:color w:val="000000"/>
                <w:sz w:val="18"/>
                <w:szCs w:val="18"/>
                <w:lang w:val="en-US" w:eastAsia="zh-CN"/>
              </w:rPr>
            </w:pPr>
            <w:r w:rsidRPr="00D84B8C">
              <w:rPr>
                <w:rFonts w:eastAsia="Times New Roman"/>
                <w:b/>
                <w:bCs/>
                <w:color w:val="000000"/>
                <w:sz w:val="18"/>
                <w:szCs w:val="18"/>
                <w:lang w:val="en-US" w:eastAsia="zh-CN"/>
              </w:rPr>
              <w:t>Rank</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14:paraId="6A96CEA7" w14:textId="77777777" w:rsidR="00D84B8C" w:rsidRPr="00D84B8C" w:rsidRDefault="00D84B8C" w:rsidP="00D84B8C">
            <w:pPr>
              <w:overflowPunct/>
              <w:autoSpaceDE/>
              <w:autoSpaceDN/>
              <w:adjustRightInd/>
              <w:spacing w:after="0"/>
              <w:jc w:val="center"/>
              <w:textAlignment w:val="auto"/>
              <w:rPr>
                <w:rFonts w:eastAsia="Times New Roman"/>
                <w:b/>
                <w:bCs/>
                <w:color w:val="000000"/>
                <w:sz w:val="18"/>
                <w:szCs w:val="18"/>
                <w:lang w:val="en-US" w:eastAsia="zh-CN"/>
              </w:rPr>
            </w:pPr>
            <w:r w:rsidRPr="00D84B8C">
              <w:rPr>
                <w:rFonts w:eastAsia="Times New Roman"/>
                <w:b/>
                <w:bCs/>
                <w:color w:val="000000"/>
                <w:sz w:val="18"/>
                <w:szCs w:val="18"/>
                <w:lang w:val="en-US" w:eastAsia="zh-CN"/>
              </w:rPr>
              <w:t>All layers in one Antenna Group</w:t>
            </w:r>
          </w:p>
        </w:tc>
        <w:tc>
          <w:tcPr>
            <w:tcW w:w="4940" w:type="dxa"/>
            <w:tcBorders>
              <w:top w:val="single" w:sz="4" w:space="0" w:color="auto"/>
              <w:left w:val="nil"/>
              <w:bottom w:val="single" w:sz="4" w:space="0" w:color="auto"/>
              <w:right w:val="single" w:sz="4" w:space="0" w:color="auto"/>
            </w:tcBorders>
            <w:shd w:val="clear" w:color="auto" w:fill="auto"/>
            <w:vAlign w:val="center"/>
            <w:hideMark/>
          </w:tcPr>
          <w:p w14:paraId="3682DC46" w14:textId="77777777" w:rsidR="00D84B8C" w:rsidRPr="00D84B8C" w:rsidRDefault="00D84B8C" w:rsidP="00D84B8C">
            <w:pPr>
              <w:overflowPunct/>
              <w:autoSpaceDE/>
              <w:autoSpaceDN/>
              <w:adjustRightInd/>
              <w:spacing w:after="0"/>
              <w:jc w:val="center"/>
              <w:textAlignment w:val="auto"/>
              <w:rPr>
                <w:rFonts w:eastAsia="Times New Roman"/>
                <w:b/>
                <w:bCs/>
                <w:color w:val="000000"/>
                <w:sz w:val="18"/>
                <w:szCs w:val="18"/>
                <w:lang w:val="en-US" w:eastAsia="zh-CN"/>
              </w:rPr>
            </w:pPr>
            <w:r w:rsidRPr="00D84B8C">
              <w:rPr>
                <w:rFonts w:eastAsia="Times New Roman"/>
                <w:b/>
                <w:bCs/>
                <w:color w:val="000000"/>
                <w:sz w:val="18"/>
                <w:szCs w:val="18"/>
                <w:lang w:val="en-US" w:eastAsia="zh-CN"/>
              </w:rPr>
              <w:t>Layers split across 4 Antenna Groups</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54929B8" w14:textId="77777777" w:rsidR="00D84B8C" w:rsidRPr="00D84B8C" w:rsidRDefault="00D84B8C" w:rsidP="00D84B8C">
            <w:pPr>
              <w:overflowPunct/>
              <w:autoSpaceDE/>
              <w:autoSpaceDN/>
              <w:adjustRightInd/>
              <w:spacing w:after="0"/>
              <w:jc w:val="center"/>
              <w:textAlignment w:val="auto"/>
              <w:rPr>
                <w:rFonts w:eastAsia="Times New Roman"/>
                <w:b/>
                <w:bCs/>
                <w:color w:val="000000"/>
                <w:sz w:val="18"/>
                <w:szCs w:val="18"/>
                <w:lang w:val="en-US" w:eastAsia="zh-CN"/>
              </w:rPr>
            </w:pPr>
            <w:r w:rsidRPr="00D84B8C">
              <w:rPr>
                <w:rFonts w:eastAsia="Times New Roman"/>
                <w:b/>
                <w:bCs/>
                <w:color w:val="000000"/>
                <w:sz w:val="18"/>
                <w:szCs w:val="18"/>
                <w:lang w:val="en-US" w:eastAsia="zh-CN"/>
              </w:rPr>
              <w:t># of precoders per group combination</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72D24BD6" w14:textId="77777777" w:rsidR="00D84B8C" w:rsidRPr="00D84B8C" w:rsidRDefault="00D84B8C" w:rsidP="00D84B8C">
            <w:pPr>
              <w:overflowPunct/>
              <w:autoSpaceDE/>
              <w:autoSpaceDN/>
              <w:adjustRightInd/>
              <w:spacing w:after="0"/>
              <w:jc w:val="center"/>
              <w:textAlignment w:val="auto"/>
              <w:rPr>
                <w:rFonts w:eastAsia="Times New Roman"/>
                <w:b/>
                <w:bCs/>
                <w:color w:val="000000"/>
                <w:sz w:val="18"/>
                <w:szCs w:val="18"/>
                <w:lang w:val="en-US" w:eastAsia="zh-CN"/>
              </w:rPr>
            </w:pPr>
            <w:r w:rsidRPr="00D84B8C">
              <w:rPr>
                <w:rFonts w:eastAsia="Times New Roman"/>
                <w:b/>
                <w:bCs/>
                <w:color w:val="000000"/>
                <w:sz w:val="18"/>
                <w:szCs w:val="18"/>
                <w:lang w:val="en-US" w:eastAsia="zh-CN"/>
              </w:rPr>
              <w:t>Total # of precoders</w:t>
            </w:r>
          </w:p>
        </w:tc>
      </w:tr>
      <w:tr w:rsidR="00D84B8C" w:rsidRPr="00D84B8C" w14:paraId="2C1F31C3" w14:textId="77777777" w:rsidTr="00D84B8C">
        <w:trPr>
          <w:trHeight w:val="48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06619ECF"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1</w:t>
            </w:r>
          </w:p>
        </w:tc>
        <w:tc>
          <w:tcPr>
            <w:tcW w:w="1940" w:type="dxa"/>
            <w:tcBorders>
              <w:top w:val="nil"/>
              <w:left w:val="nil"/>
              <w:bottom w:val="single" w:sz="4" w:space="0" w:color="auto"/>
              <w:right w:val="single" w:sz="4" w:space="0" w:color="auto"/>
            </w:tcBorders>
            <w:shd w:val="clear" w:color="auto" w:fill="auto"/>
            <w:vAlign w:val="center"/>
            <w:hideMark/>
          </w:tcPr>
          <w:p w14:paraId="6A161C33"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(1,0,0,0), (0,1,0,0), (0,0,1,0), (0,0,0,1)</w:t>
            </w:r>
          </w:p>
        </w:tc>
        <w:tc>
          <w:tcPr>
            <w:tcW w:w="4940" w:type="dxa"/>
            <w:tcBorders>
              <w:top w:val="nil"/>
              <w:left w:val="nil"/>
              <w:bottom w:val="single" w:sz="4" w:space="0" w:color="auto"/>
              <w:right w:val="single" w:sz="4" w:space="0" w:color="auto"/>
            </w:tcBorders>
            <w:shd w:val="clear" w:color="auto" w:fill="auto"/>
            <w:vAlign w:val="center"/>
            <w:hideMark/>
          </w:tcPr>
          <w:p w14:paraId="6D44C8C9"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1220" w:type="dxa"/>
            <w:tcBorders>
              <w:top w:val="nil"/>
              <w:left w:val="nil"/>
              <w:bottom w:val="single" w:sz="4" w:space="0" w:color="auto"/>
              <w:right w:val="single" w:sz="4" w:space="0" w:color="auto"/>
            </w:tcBorders>
            <w:shd w:val="clear" w:color="auto" w:fill="auto"/>
            <w:vAlign w:val="bottom"/>
            <w:hideMark/>
          </w:tcPr>
          <w:p w14:paraId="02D7B551"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4</w:t>
            </w:r>
          </w:p>
        </w:tc>
        <w:tc>
          <w:tcPr>
            <w:tcW w:w="1060" w:type="dxa"/>
            <w:tcBorders>
              <w:top w:val="nil"/>
              <w:left w:val="nil"/>
              <w:bottom w:val="single" w:sz="4" w:space="0" w:color="auto"/>
              <w:right w:val="single" w:sz="4" w:space="0" w:color="auto"/>
            </w:tcBorders>
            <w:shd w:val="clear" w:color="auto" w:fill="auto"/>
            <w:vAlign w:val="bottom"/>
            <w:hideMark/>
          </w:tcPr>
          <w:p w14:paraId="2853A64A"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16</w:t>
            </w:r>
          </w:p>
        </w:tc>
      </w:tr>
      <w:tr w:rsidR="00D84B8C" w:rsidRPr="00D84B8C" w14:paraId="621F8D85" w14:textId="77777777" w:rsidTr="00D84B8C">
        <w:trPr>
          <w:trHeight w:val="48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3C4DE41"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w:t>
            </w:r>
          </w:p>
        </w:tc>
        <w:tc>
          <w:tcPr>
            <w:tcW w:w="1940" w:type="dxa"/>
            <w:tcBorders>
              <w:top w:val="nil"/>
              <w:left w:val="nil"/>
              <w:bottom w:val="single" w:sz="4" w:space="0" w:color="auto"/>
              <w:right w:val="single" w:sz="4" w:space="0" w:color="auto"/>
            </w:tcBorders>
            <w:shd w:val="clear" w:color="auto" w:fill="auto"/>
            <w:vAlign w:val="center"/>
            <w:hideMark/>
          </w:tcPr>
          <w:p w14:paraId="728F4A56"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(2,0,0,0), (0,2,0,0), (0,0,2,0), (0,0,0,2)</w:t>
            </w:r>
          </w:p>
        </w:tc>
        <w:tc>
          <w:tcPr>
            <w:tcW w:w="4940" w:type="dxa"/>
            <w:tcBorders>
              <w:top w:val="nil"/>
              <w:left w:val="nil"/>
              <w:bottom w:val="nil"/>
              <w:right w:val="single" w:sz="4" w:space="0" w:color="auto"/>
            </w:tcBorders>
            <w:shd w:val="clear" w:color="auto" w:fill="auto"/>
            <w:vAlign w:val="center"/>
            <w:hideMark/>
          </w:tcPr>
          <w:p w14:paraId="7E23C691"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1220" w:type="dxa"/>
            <w:tcBorders>
              <w:top w:val="nil"/>
              <w:left w:val="nil"/>
              <w:bottom w:val="single" w:sz="4" w:space="0" w:color="auto"/>
              <w:right w:val="single" w:sz="4" w:space="0" w:color="auto"/>
            </w:tcBorders>
            <w:shd w:val="clear" w:color="auto" w:fill="auto"/>
            <w:vAlign w:val="bottom"/>
            <w:hideMark/>
          </w:tcPr>
          <w:p w14:paraId="3D85964C"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2</w:t>
            </w:r>
          </w:p>
        </w:tc>
        <w:tc>
          <w:tcPr>
            <w:tcW w:w="1060" w:type="dxa"/>
            <w:tcBorders>
              <w:top w:val="nil"/>
              <w:left w:val="nil"/>
              <w:bottom w:val="single" w:sz="4" w:space="0" w:color="auto"/>
              <w:right w:val="single" w:sz="4" w:space="0" w:color="auto"/>
            </w:tcBorders>
            <w:shd w:val="clear" w:color="auto" w:fill="auto"/>
            <w:vAlign w:val="bottom"/>
            <w:hideMark/>
          </w:tcPr>
          <w:p w14:paraId="48E3B18F"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8</w:t>
            </w:r>
          </w:p>
        </w:tc>
      </w:tr>
      <w:tr w:rsidR="00D84B8C" w:rsidRPr="00D84B8C" w14:paraId="0BE1E0FE" w14:textId="77777777" w:rsidTr="00D84B8C">
        <w:trPr>
          <w:trHeight w:val="288"/>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6F850799"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w:t>
            </w:r>
          </w:p>
        </w:tc>
        <w:tc>
          <w:tcPr>
            <w:tcW w:w="1940" w:type="dxa"/>
            <w:vMerge w:val="restart"/>
            <w:tcBorders>
              <w:top w:val="nil"/>
              <w:left w:val="single" w:sz="4" w:space="0" w:color="auto"/>
              <w:bottom w:val="single" w:sz="4" w:space="0" w:color="auto"/>
              <w:right w:val="nil"/>
            </w:tcBorders>
            <w:shd w:val="clear" w:color="auto" w:fill="auto"/>
            <w:vAlign w:val="center"/>
            <w:hideMark/>
          </w:tcPr>
          <w:p w14:paraId="5D816214"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single" w:sz="4" w:space="0" w:color="auto"/>
              <w:left w:val="single" w:sz="4" w:space="0" w:color="auto"/>
              <w:bottom w:val="nil"/>
              <w:right w:val="single" w:sz="4" w:space="0" w:color="auto"/>
            </w:tcBorders>
            <w:shd w:val="clear" w:color="auto" w:fill="auto"/>
            <w:vAlign w:val="center"/>
            <w:hideMark/>
          </w:tcPr>
          <w:p w14:paraId="479C8FE1"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2 of the 4 antenna groups:</w:t>
            </w:r>
          </w:p>
        </w:tc>
        <w:tc>
          <w:tcPr>
            <w:tcW w:w="1220" w:type="dxa"/>
            <w:vMerge w:val="restart"/>
            <w:tcBorders>
              <w:top w:val="nil"/>
              <w:left w:val="nil"/>
              <w:bottom w:val="single" w:sz="4" w:space="0" w:color="auto"/>
              <w:right w:val="single" w:sz="4" w:space="0" w:color="auto"/>
            </w:tcBorders>
            <w:shd w:val="clear" w:color="auto" w:fill="auto"/>
            <w:vAlign w:val="center"/>
            <w:hideMark/>
          </w:tcPr>
          <w:p w14:paraId="5C4872D1"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16</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269B216" w14:textId="46E21DD1" w:rsidR="00D84B8C" w:rsidRPr="00D84B8C" w:rsidRDefault="00196BD1"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96</w:t>
            </w:r>
          </w:p>
        </w:tc>
      </w:tr>
      <w:tr w:rsidR="00D84B8C" w:rsidRPr="00D84B8C" w14:paraId="238EE7E6" w14:textId="77777777" w:rsidTr="00D84B8C">
        <w:trPr>
          <w:trHeight w:val="288"/>
        </w:trPr>
        <w:tc>
          <w:tcPr>
            <w:tcW w:w="740" w:type="dxa"/>
            <w:vMerge/>
            <w:tcBorders>
              <w:top w:val="nil"/>
              <w:left w:val="single" w:sz="4" w:space="0" w:color="auto"/>
              <w:bottom w:val="single" w:sz="4" w:space="0" w:color="auto"/>
              <w:right w:val="single" w:sz="4" w:space="0" w:color="auto"/>
            </w:tcBorders>
            <w:vAlign w:val="center"/>
            <w:hideMark/>
          </w:tcPr>
          <w:p w14:paraId="7381326F"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auto"/>
              <w:right w:val="nil"/>
            </w:tcBorders>
            <w:vAlign w:val="center"/>
            <w:hideMark/>
          </w:tcPr>
          <w:p w14:paraId="3E78B513"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auto" w:fill="auto"/>
            <w:vAlign w:val="center"/>
            <w:hideMark/>
          </w:tcPr>
          <w:p w14:paraId="37C77158"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(1,1,0,0), (1,0,1,0), (1,0,0,1)</w:t>
            </w:r>
          </w:p>
        </w:tc>
        <w:tc>
          <w:tcPr>
            <w:tcW w:w="1220" w:type="dxa"/>
            <w:vMerge/>
            <w:tcBorders>
              <w:top w:val="nil"/>
              <w:left w:val="nil"/>
              <w:bottom w:val="single" w:sz="4" w:space="0" w:color="auto"/>
              <w:right w:val="single" w:sz="4" w:space="0" w:color="auto"/>
            </w:tcBorders>
            <w:vAlign w:val="center"/>
            <w:hideMark/>
          </w:tcPr>
          <w:p w14:paraId="795415D5"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auto"/>
              <w:right w:val="single" w:sz="4" w:space="0" w:color="auto"/>
            </w:tcBorders>
            <w:vAlign w:val="center"/>
            <w:hideMark/>
          </w:tcPr>
          <w:p w14:paraId="29D6768E"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6C7FD963" w14:textId="77777777" w:rsidTr="00D84B8C">
        <w:trPr>
          <w:trHeight w:val="288"/>
        </w:trPr>
        <w:tc>
          <w:tcPr>
            <w:tcW w:w="740" w:type="dxa"/>
            <w:vMerge/>
            <w:tcBorders>
              <w:top w:val="nil"/>
              <w:left w:val="single" w:sz="4" w:space="0" w:color="auto"/>
              <w:bottom w:val="single" w:sz="4" w:space="0" w:color="auto"/>
              <w:right w:val="single" w:sz="4" w:space="0" w:color="auto"/>
            </w:tcBorders>
            <w:vAlign w:val="center"/>
            <w:hideMark/>
          </w:tcPr>
          <w:p w14:paraId="3C6332E1"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auto"/>
              <w:right w:val="nil"/>
            </w:tcBorders>
            <w:vAlign w:val="center"/>
            <w:hideMark/>
          </w:tcPr>
          <w:p w14:paraId="44A3B0CA"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auto" w:fill="auto"/>
            <w:vAlign w:val="center"/>
            <w:hideMark/>
          </w:tcPr>
          <w:p w14:paraId="56C2010F"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(0,1,1,0), (0,1,0,1), (0,0,1,1)</w:t>
            </w:r>
          </w:p>
        </w:tc>
        <w:tc>
          <w:tcPr>
            <w:tcW w:w="1220" w:type="dxa"/>
            <w:vMerge/>
            <w:tcBorders>
              <w:top w:val="nil"/>
              <w:left w:val="nil"/>
              <w:bottom w:val="single" w:sz="4" w:space="0" w:color="auto"/>
              <w:right w:val="single" w:sz="4" w:space="0" w:color="auto"/>
            </w:tcBorders>
            <w:vAlign w:val="center"/>
            <w:hideMark/>
          </w:tcPr>
          <w:p w14:paraId="6BAF87D2"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auto"/>
              <w:right w:val="single" w:sz="4" w:space="0" w:color="auto"/>
            </w:tcBorders>
            <w:vAlign w:val="center"/>
            <w:hideMark/>
          </w:tcPr>
          <w:p w14:paraId="47FA684B"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1E64A499"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7FC3AA7D"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3</w:t>
            </w: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14:paraId="1070839C"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nil"/>
              <w:bottom w:val="nil"/>
              <w:right w:val="single" w:sz="4" w:space="0" w:color="auto"/>
            </w:tcBorders>
            <w:shd w:val="clear" w:color="auto" w:fill="auto"/>
            <w:noWrap/>
            <w:vAlign w:val="center"/>
            <w:hideMark/>
          </w:tcPr>
          <w:p w14:paraId="4775B770"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2 of the 4 antenna groups:</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14:paraId="0A0B0D45"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8</w:t>
            </w:r>
          </w:p>
        </w:tc>
        <w:tc>
          <w:tcPr>
            <w:tcW w:w="1060"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6508D1C7" w14:textId="5D0CB3C8" w:rsidR="00D84B8C" w:rsidRPr="00D84B8C" w:rsidRDefault="009C3D96"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48</w:t>
            </w:r>
          </w:p>
        </w:tc>
      </w:tr>
      <w:tr w:rsidR="00D84B8C" w:rsidRPr="00D84B8C" w14:paraId="16227433"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160B4B3D"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single" w:sz="4" w:space="0" w:color="auto"/>
            </w:tcBorders>
            <w:vAlign w:val="center"/>
            <w:hideMark/>
          </w:tcPr>
          <w:p w14:paraId="4A522BD7"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nil"/>
              <w:bottom w:val="nil"/>
              <w:right w:val="single" w:sz="4" w:space="0" w:color="auto"/>
            </w:tcBorders>
            <w:shd w:val="clear" w:color="auto" w:fill="auto"/>
            <w:noWrap/>
            <w:vAlign w:val="center"/>
            <w:hideMark/>
          </w:tcPr>
          <w:p w14:paraId="4D68B849"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(2,1,0,0), (2,0,1,0), (2,0,0,1), (0,2,1,0), (0,2,0,1), (0,0,2,1),</w:t>
            </w:r>
          </w:p>
        </w:tc>
        <w:tc>
          <w:tcPr>
            <w:tcW w:w="1220" w:type="dxa"/>
            <w:vMerge/>
            <w:tcBorders>
              <w:top w:val="nil"/>
              <w:left w:val="single" w:sz="4" w:space="0" w:color="auto"/>
              <w:bottom w:val="single" w:sz="4" w:space="0" w:color="000000"/>
              <w:right w:val="single" w:sz="4" w:space="0" w:color="auto"/>
            </w:tcBorders>
            <w:vAlign w:val="center"/>
            <w:hideMark/>
          </w:tcPr>
          <w:p w14:paraId="4572B8E9"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5D2CAE2A"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0F56B182"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42D0946E"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single" w:sz="4" w:space="0" w:color="auto"/>
            </w:tcBorders>
            <w:vAlign w:val="center"/>
            <w:hideMark/>
          </w:tcPr>
          <w:p w14:paraId="56DB19E0"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nil"/>
              <w:bottom w:val="single" w:sz="4" w:space="0" w:color="auto"/>
              <w:right w:val="single" w:sz="4" w:space="0" w:color="auto"/>
            </w:tcBorders>
            <w:shd w:val="clear" w:color="000000" w:fill="FFFF00"/>
            <w:noWrap/>
            <w:vAlign w:val="bottom"/>
            <w:hideMark/>
          </w:tcPr>
          <w:p w14:paraId="2E7C7F04" w14:textId="77777777" w:rsidR="00D84B8C" w:rsidRPr="00CC3CF9" w:rsidRDefault="00D84B8C" w:rsidP="00D84B8C">
            <w:pPr>
              <w:overflowPunct/>
              <w:autoSpaceDE/>
              <w:autoSpaceDN/>
              <w:adjustRightInd/>
              <w:spacing w:after="0"/>
              <w:jc w:val="center"/>
              <w:textAlignment w:val="auto"/>
              <w:rPr>
                <w:rFonts w:eastAsia="Times New Roman"/>
                <w:strike/>
                <w:color w:val="000000"/>
                <w:sz w:val="18"/>
                <w:szCs w:val="18"/>
                <w:lang w:val="en-US" w:eastAsia="zh-CN"/>
              </w:rPr>
            </w:pPr>
            <w:r w:rsidRPr="00CC3CF9">
              <w:rPr>
                <w:rFonts w:eastAsia="Times New Roman"/>
                <w:strike/>
                <w:color w:val="000000"/>
                <w:sz w:val="18"/>
                <w:szCs w:val="18"/>
                <w:lang w:val="en-US" w:eastAsia="zh-CN"/>
              </w:rPr>
              <w:t>(1,2,0,0), (1,0,2,0), (1,0,0,2), (0,1,2,0), (0,1,0,2), (0,0,1,2)</w:t>
            </w:r>
          </w:p>
        </w:tc>
        <w:tc>
          <w:tcPr>
            <w:tcW w:w="1220" w:type="dxa"/>
            <w:vMerge/>
            <w:tcBorders>
              <w:top w:val="nil"/>
              <w:left w:val="single" w:sz="4" w:space="0" w:color="auto"/>
              <w:bottom w:val="single" w:sz="4" w:space="0" w:color="000000"/>
              <w:right w:val="single" w:sz="4" w:space="0" w:color="auto"/>
            </w:tcBorders>
            <w:vAlign w:val="center"/>
            <w:hideMark/>
          </w:tcPr>
          <w:p w14:paraId="792191B8"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17E034CF"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74FE9014"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0BE48692"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3</w:t>
            </w: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14:paraId="590B474F"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nil"/>
              <w:bottom w:val="nil"/>
              <w:right w:val="single" w:sz="4" w:space="0" w:color="auto"/>
            </w:tcBorders>
            <w:shd w:val="clear" w:color="auto" w:fill="auto"/>
            <w:noWrap/>
            <w:vAlign w:val="center"/>
            <w:hideMark/>
          </w:tcPr>
          <w:p w14:paraId="20BB8B5A"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3 of the 4 antenna groups:</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14:paraId="55DDB384"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64</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353CB528"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256</w:t>
            </w:r>
          </w:p>
        </w:tc>
      </w:tr>
      <w:tr w:rsidR="00D84B8C" w:rsidRPr="00D84B8C" w14:paraId="46DCCE1C"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64EA3338"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single" w:sz="4" w:space="0" w:color="auto"/>
            </w:tcBorders>
            <w:vAlign w:val="center"/>
            <w:hideMark/>
          </w:tcPr>
          <w:p w14:paraId="07BBD12D"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nil"/>
              <w:bottom w:val="single" w:sz="4" w:space="0" w:color="auto"/>
              <w:right w:val="single" w:sz="4" w:space="0" w:color="auto"/>
            </w:tcBorders>
            <w:shd w:val="clear" w:color="auto" w:fill="auto"/>
            <w:noWrap/>
            <w:vAlign w:val="bottom"/>
            <w:hideMark/>
          </w:tcPr>
          <w:p w14:paraId="4B54590E"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(1,1,1,0), (1,1,0,1), (1,0,1,1), (0,1,1,1)</w:t>
            </w:r>
          </w:p>
        </w:tc>
        <w:tc>
          <w:tcPr>
            <w:tcW w:w="1220" w:type="dxa"/>
            <w:vMerge/>
            <w:tcBorders>
              <w:top w:val="nil"/>
              <w:left w:val="single" w:sz="4" w:space="0" w:color="auto"/>
              <w:bottom w:val="single" w:sz="4" w:space="0" w:color="000000"/>
              <w:right w:val="single" w:sz="4" w:space="0" w:color="auto"/>
            </w:tcBorders>
            <w:vAlign w:val="center"/>
            <w:hideMark/>
          </w:tcPr>
          <w:p w14:paraId="7DE94047"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7853EDF5"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3A38AC01" w14:textId="77777777" w:rsidTr="00D84B8C">
        <w:trPr>
          <w:trHeight w:val="288"/>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FDBD6A0"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1940" w:type="dxa"/>
            <w:tcBorders>
              <w:top w:val="nil"/>
              <w:left w:val="nil"/>
              <w:bottom w:val="single" w:sz="4" w:space="0" w:color="auto"/>
              <w:right w:val="single" w:sz="4" w:space="0" w:color="auto"/>
            </w:tcBorders>
            <w:shd w:val="clear" w:color="auto" w:fill="auto"/>
            <w:vAlign w:val="center"/>
            <w:hideMark/>
          </w:tcPr>
          <w:p w14:paraId="4FC5726B"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nil"/>
              <w:bottom w:val="single" w:sz="4" w:space="0" w:color="auto"/>
              <w:right w:val="single" w:sz="4" w:space="0" w:color="auto"/>
            </w:tcBorders>
            <w:shd w:val="clear" w:color="auto" w:fill="auto"/>
            <w:vAlign w:val="center"/>
            <w:hideMark/>
          </w:tcPr>
          <w:p w14:paraId="64C358D9"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1220" w:type="dxa"/>
            <w:tcBorders>
              <w:top w:val="nil"/>
              <w:left w:val="nil"/>
              <w:bottom w:val="single" w:sz="4" w:space="0" w:color="auto"/>
              <w:right w:val="single" w:sz="4" w:space="0" w:color="auto"/>
            </w:tcBorders>
            <w:shd w:val="clear" w:color="auto" w:fill="auto"/>
            <w:vAlign w:val="center"/>
            <w:hideMark/>
          </w:tcPr>
          <w:p w14:paraId="35345ED7"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 </w:t>
            </w:r>
          </w:p>
        </w:tc>
        <w:tc>
          <w:tcPr>
            <w:tcW w:w="1060" w:type="dxa"/>
            <w:tcBorders>
              <w:top w:val="nil"/>
              <w:left w:val="nil"/>
              <w:bottom w:val="single" w:sz="4" w:space="0" w:color="auto"/>
              <w:right w:val="single" w:sz="4" w:space="0" w:color="auto"/>
            </w:tcBorders>
            <w:shd w:val="clear" w:color="auto" w:fill="auto"/>
            <w:vAlign w:val="center"/>
            <w:hideMark/>
          </w:tcPr>
          <w:p w14:paraId="35272810"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 </w:t>
            </w:r>
          </w:p>
        </w:tc>
      </w:tr>
      <w:tr w:rsidR="00D84B8C" w:rsidRPr="00D84B8C" w14:paraId="6275FE4D" w14:textId="77777777" w:rsidTr="00D84B8C">
        <w:trPr>
          <w:trHeight w:val="288"/>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B2B7310"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4</w:t>
            </w:r>
          </w:p>
        </w:tc>
        <w:tc>
          <w:tcPr>
            <w:tcW w:w="1940" w:type="dxa"/>
            <w:tcBorders>
              <w:top w:val="nil"/>
              <w:left w:val="nil"/>
              <w:bottom w:val="single" w:sz="4" w:space="0" w:color="auto"/>
              <w:right w:val="single" w:sz="4" w:space="0" w:color="auto"/>
            </w:tcBorders>
            <w:shd w:val="clear" w:color="auto" w:fill="auto"/>
            <w:vAlign w:val="center"/>
            <w:hideMark/>
          </w:tcPr>
          <w:p w14:paraId="3CE9F857"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nil"/>
              <w:bottom w:val="single" w:sz="4" w:space="0" w:color="auto"/>
              <w:right w:val="single" w:sz="4" w:space="0" w:color="auto"/>
            </w:tcBorders>
            <w:shd w:val="clear" w:color="auto" w:fill="auto"/>
            <w:vAlign w:val="center"/>
            <w:hideMark/>
          </w:tcPr>
          <w:p w14:paraId="76E8FF0A"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(1,1,1,1)</w:t>
            </w:r>
          </w:p>
        </w:tc>
        <w:tc>
          <w:tcPr>
            <w:tcW w:w="1220" w:type="dxa"/>
            <w:tcBorders>
              <w:top w:val="nil"/>
              <w:left w:val="nil"/>
              <w:bottom w:val="single" w:sz="4" w:space="0" w:color="auto"/>
              <w:right w:val="single" w:sz="4" w:space="0" w:color="auto"/>
            </w:tcBorders>
            <w:shd w:val="clear" w:color="auto" w:fill="auto"/>
            <w:vAlign w:val="bottom"/>
            <w:hideMark/>
          </w:tcPr>
          <w:p w14:paraId="638D0FE0"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256</w:t>
            </w:r>
          </w:p>
        </w:tc>
        <w:tc>
          <w:tcPr>
            <w:tcW w:w="1060" w:type="dxa"/>
            <w:tcBorders>
              <w:top w:val="nil"/>
              <w:left w:val="nil"/>
              <w:bottom w:val="single" w:sz="4" w:space="0" w:color="auto"/>
              <w:right w:val="single" w:sz="4" w:space="0" w:color="auto"/>
            </w:tcBorders>
            <w:shd w:val="clear" w:color="auto" w:fill="auto"/>
            <w:vAlign w:val="bottom"/>
            <w:hideMark/>
          </w:tcPr>
          <w:p w14:paraId="35A6FE49"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256</w:t>
            </w:r>
          </w:p>
        </w:tc>
      </w:tr>
      <w:tr w:rsidR="00D84B8C" w:rsidRPr="00D84B8C" w14:paraId="162EE5E6" w14:textId="77777777" w:rsidTr="00D84B8C">
        <w:trPr>
          <w:trHeight w:val="288"/>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63A9AA42"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4</w:t>
            </w:r>
          </w:p>
        </w:tc>
        <w:tc>
          <w:tcPr>
            <w:tcW w:w="1940" w:type="dxa"/>
            <w:vMerge w:val="restart"/>
            <w:tcBorders>
              <w:top w:val="nil"/>
              <w:left w:val="single" w:sz="4" w:space="0" w:color="auto"/>
              <w:bottom w:val="single" w:sz="4" w:space="0" w:color="auto"/>
              <w:right w:val="nil"/>
            </w:tcBorders>
            <w:shd w:val="clear" w:color="auto" w:fill="auto"/>
            <w:vAlign w:val="center"/>
            <w:hideMark/>
          </w:tcPr>
          <w:p w14:paraId="7EF5A174"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single" w:sz="4" w:space="0" w:color="auto"/>
              <w:bottom w:val="nil"/>
              <w:right w:val="single" w:sz="4" w:space="0" w:color="auto"/>
            </w:tcBorders>
            <w:shd w:val="clear" w:color="auto" w:fill="auto"/>
            <w:vAlign w:val="center"/>
            <w:hideMark/>
          </w:tcPr>
          <w:p w14:paraId="303FEC88"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2 of the 4 antenna groups:</w:t>
            </w:r>
          </w:p>
        </w:tc>
        <w:tc>
          <w:tcPr>
            <w:tcW w:w="1220" w:type="dxa"/>
            <w:vMerge w:val="restart"/>
            <w:tcBorders>
              <w:top w:val="nil"/>
              <w:left w:val="nil"/>
              <w:bottom w:val="single" w:sz="4" w:space="0" w:color="000000"/>
              <w:right w:val="single" w:sz="4" w:space="0" w:color="auto"/>
            </w:tcBorders>
            <w:shd w:val="clear" w:color="auto" w:fill="auto"/>
            <w:vAlign w:val="center"/>
            <w:hideMark/>
          </w:tcPr>
          <w:p w14:paraId="1F61EDF5"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4</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0AF28D99" w14:textId="5D97DF29" w:rsidR="00D84B8C" w:rsidRPr="00D84B8C" w:rsidRDefault="005C6E09"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24</w:t>
            </w:r>
          </w:p>
        </w:tc>
      </w:tr>
      <w:tr w:rsidR="00D84B8C" w:rsidRPr="00D84B8C" w14:paraId="1C2C1C1E" w14:textId="77777777" w:rsidTr="00D84B8C">
        <w:trPr>
          <w:trHeight w:val="288"/>
        </w:trPr>
        <w:tc>
          <w:tcPr>
            <w:tcW w:w="740" w:type="dxa"/>
            <w:vMerge/>
            <w:tcBorders>
              <w:top w:val="nil"/>
              <w:left w:val="single" w:sz="4" w:space="0" w:color="auto"/>
              <w:bottom w:val="single" w:sz="4" w:space="0" w:color="auto"/>
              <w:right w:val="single" w:sz="4" w:space="0" w:color="auto"/>
            </w:tcBorders>
            <w:vAlign w:val="center"/>
            <w:hideMark/>
          </w:tcPr>
          <w:p w14:paraId="20366EB1"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auto"/>
              <w:right w:val="nil"/>
            </w:tcBorders>
            <w:vAlign w:val="center"/>
            <w:hideMark/>
          </w:tcPr>
          <w:p w14:paraId="63413060"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auto" w:fill="auto"/>
            <w:vAlign w:val="center"/>
            <w:hideMark/>
          </w:tcPr>
          <w:p w14:paraId="56E9B5EE"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(2,2,0,0), (2,0,2,0), (2,0,0,2)</w:t>
            </w:r>
          </w:p>
        </w:tc>
        <w:tc>
          <w:tcPr>
            <w:tcW w:w="1220" w:type="dxa"/>
            <w:vMerge/>
            <w:tcBorders>
              <w:top w:val="nil"/>
              <w:left w:val="nil"/>
              <w:bottom w:val="single" w:sz="4" w:space="0" w:color="000000"/>
              <w:right w:val="single" w:sz="4" w:space="0" w:color="auto"/>
            </w:tcBorders>
            <w:vAlign w:val="center"/>
            <w:hideMark/>
          </w:tcPr>
          <w:p w14:paraId="5EF54A3E"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032E241D"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3E5ED6CA" w14:textId="77777777" w:rsidTr="00D84B8C">
        <w:trPr>
          <w:trHeight w:val="288"/>
        </w:trPr>
        <w:tc>
          <w:tcPr>
            <w:tcW w:w="740" w:type="dxa"/>
            <w:vMerge/>
            <w:tcBorders>
              <w:top w:val="nil"/>
              <w:left w:val="single" w:sz="4" w:space="0" w:color="auto"/>
              <w:bottom w:val="single" w:sz="4" w:space="0" w:color="auto"/>
              <w:right w:val="single" w:sz="4" w:space="0" w:color="auto"/>
            </w:tcBorders>
            <w:vAlign w:val="center"/>
            <w:hideMark/>
          </w:tcPr>
          <w:p w14:paraId="633F6B7D"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auto"/>
              <w:right w:val="nil"/>
            </w:tcBorders>
            <w:vAlign w:val="center"/>
            <w:hideMark/>
          </w:tcPr>
          <w:p w14:paraId="130B7AEC"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auto" w:fill="auto"/>
            <w:vAlign w:val="center"/>
            <w:hideMark/>
          </w:tcPr>
          <w:p w14:paraId="3A77616A"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(0,2,2,0), (0,2,0,2), (0,0,2,2)</w:t>
            </w:r>
          </w:p>
        </w:tc>
        <w:tc>
          <w:tcPr>
            <w:tcW w:w="1220" w:type="dxa"/>
            <w:vMerge/>
            <w:tcBorders>
              <w:top w:val="nil"/>
              <w:left w:val="nil"/>
              <w:bottom w:val="single" w:sz="4" w:space="0" w:color="000000"/>
              <w:right w:val="single" w:sz="4" w:space="0" w:color="auto"/>
            </w:tcBorders>
            <w:vAlign w:val="center"/>
            <w:hideMark/>
          </w:tcPr>
          <w:p w14:paraId="10E0E365"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1E8062E6"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7288AAA1"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5762D6ED"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4</w:t>
            </w:r>
          </w:p>
        </w:tc>
        <w:tc>
          <w:tcPr>
            <w:tcW w:w="1940" w:type="dxa"/>
            <w:vMerge w:val="restart"/>
            <w:tcBorders>
              <w:top w:val="nil"/>
              <w:left w:val="single" w:sz="4" w:space="0" w:color="auto"/>
              <w:bottom w:val="single" w:sz="4" w:space="0" w:color="000000"/>
              <w:right w:val="nil"/>
            </w:tcBorders>
            <w:shd w:val="clear" w:color="auto" w:fill="auto"/>
            <w:vAlign w:val="center"/>
            <w:hideMark/>
          </w:tcPr>
          <w:p w14:paraId="05DC303F"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single" w:sz="4" w:space="0" w:color="auto"/>
              <w:bottom w:val="nil"/>
              <w:right w:val="single" w:sz="4" w:space="0" w:color="auto"/>
            </w:tcBorders>
            <w:shd w:val="clear" w:color="auto" w:fill="auto"/>
            <w:noWrap/>
            <w:vAlign w:val="center"/>
            <w:hideMark/>
          </w:tcPr>
          <w:p w14:paraId="6B3394CF" w14:textId="77777777" w:rsidR="00D84B8C" w:rsidRPr="00D84B8C" w:rsidRDefault="00D84B8C" w:rsidP="00D84B8C">
            <w:pPr>
              <w:overflowPunct/>
              <w:autoSpaceDE/>
              <w:autoSpaceDN/>
              <w:adjustRightInd/>
              <w:spacing w:after="0"/>
              <w:jc w:val="center"/>
              <w:textAlignment w:val="auto"/>
              <w:rPr>
                <w:rFonts w:eastAsia="Times New Roman"/>
                <w:sz w:val="18"/>
                <w:szCs w:val="18"/>
                <w:lang w:val="en-US" w:eastAsia="zh-CN"/>
              </w:rPr>
            </w:pPr>
            <w:r w:rsidRPr="00D84B8C">
              <w:rPr>
                <w:rFonts w:eastAsia="Times New Roman"/>
                <w:sz w:val="18"/>
                <w:szCs w:val="18"/>
                <w:lang w:val="en-US" w:eastAsia="zh-CN"/>
              </w:rPr>
              <w:t>Transmission by 3 of the 4 antenna groups:</w:t>
            </w:r>
          </w:p>
        </w:tc>
        <w:tc>
          <w:tcPr>
            <w:tcW w:w="1220" w:type="dxa"/>
            <w:vMerge w:val="restart"/>
            <w:tcBorders>
              <w:top w:val="nil"/>
              <w:left w:val="nil"/>
              <w:bottom w:val="single" w:sz="4" w:space="0" w:color="000000"/>
              <w:right w:val="single" w:sz="4" w:space="0" w:color="auto"/>
            </w:tcBorders>
            <w:shd w:val="clear" w:color="auto" w:fill="auto"/>
            <w:vAlign w:val="center"/>
            <w:hideMark/>
          </w:tcPr>
          <w:p w14:paraId="34E0C4AF"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32</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2DE62E3D"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384</w:t>
            </w:r>
          </w:p>
        </w:tc>
      </w:tr>
      <w:tr w:rsidR="00D84B8C" w:rsidRPr="00D84B8C" w14:paraId="44FAE868"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0006E5D8"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bookmarkStart w:id="6" w:name="_Hlk142370351"/>
          </w:p>
        </w:tc>
        <w:tc>
          <w:tcPr>
            <w:tcW w:w="1940" w:type="dxa"/>
            <w:vMerge/>
            <w:tcBorders>
              <w:top w:val="nil"/>
              <w:left w:val="single" w:sz="4" w:space="0" w:color="auto"/>
              <w:bottom w:val="single" w:sz="4" w:space="0" w:color="000000"/>
              <w:right w:val="nil"/>
            </w:tcBorders>
            <w:vAlign w:val="center"/>
            <w:hideMark/>
          </w:tcPr>
          <w:p w14:paraId="23AC2C9E"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auto" w:fill="auto"/>
            <w:noWrap/>
            <w:vAlign w:val="center"/>
            <w:hideMark/>
          </w:tcPr>
          <w:p w14:paraId="1F387621" w14:textId="77777777" w:rsidR="00D84B8C" w:rsidRPr="00D84B8C" w:rsidRDefault="00D84B8C" w:rsidP="00D84B8C">
            <w:pPr>
              <w:overflowPunct/>
              <w:autoSpaceDE/>
              <w:autoSpaceDN/>
              <w:adjustRightInd/>
              <w:spacing w:after="0"/>
              <w:jc w:val="center"/>
              <w:textAlignment w:val="auto"/>
              <w:rPr>
                <w:rFonts w:eastAsia="Times New Roman"/>
                <w:sz w:val="18"/>
                <w:szCs w:val="18"/>
                <w:lang w:val="en-US" w:eastAsia="zh-CN"/>
              </w:rPr>
            </w:pPr>
            <w:r w:rsidRPr="00D84B8C">
              <w:rPr>
                <w:rFonts w:eastAsia="Times New Roman"/>
                <w:sz w:val="18"/>
                <w:szCs w:val="18"/>
                <w:lang w:val="en-US" w:eastAsia="zh-CN"/>
              </w:rPr>
              <w:t>(2,1,1,0), (0,2,1,1), (1,0,2,1), (1,1,0,2)</w:t>
            </w:r>
          </w:p>
        </w:tc>
        <w:tc>
          <w:tcPr>
            <w:tcW w:w="1220" w:type="dxa"/>
            <w:vMerge/>
            <w:tcBorders>
              <w:top w:val="nil"/>
              <w:left w:val="nil"/>
              <w:bottom w:val="single" w:sz="4" w:space="0" w:color="000000"/>
              <w:right w:val="single" w:sz="4" w:space="0" w:color="auto"/>
            </w:tcBorders>
            <w:vAlign w:val="center"/>
            <w:hideMark/>
          </w:tcPr>
          <w:p w14:paraId="5418911A"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4D83665D"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6FCC399E"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68B2C9D3"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2DF5A102"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auto" w:fill="auto"/>
            <w:noWrap/>
            <w:vAlign w:val="bottom"/>
            <w:hideMark/>
          </w:tcPr>
          <w:p w14:paraId="432E9F25" w14:textId="77777777" w:rsidR="00D84B8C" w:rsidRPr="00D84B8C" w:rsidRDefault="00D84B8C" w:rsidP="00D84B8C">
            <w:pPr>
              <w:overflowPunct/>
              <w:autoSpaceDE/>
              <w:autoSpaceDN/>
              <w:adjustRightInd/>
              <w:spacing w:after="0"/>
              <w:jc w:val="center"/>
              <w:textAlignment w:val="auto"/>
              <w:rPr>
                <w:rFonts w:eastAsia="Times New Roman"/>
                <w:sz w:val="18"/>
                <w:szCs w:val="18"/>
                <w:lang w:val="en-US" w:eastAsia="zh-CN"/>
              </w:rPr>
            </w:pPr>
            <w:r w:rsidRPr="00D84B8C">
              <w:rPr>
                <w:rFonts w:eastAsia="Times New Roman"/>
                <w:sz w:val="18"/>
                <w:szCs w:val="18"/>
                <w:lang w:val="en-US" w:eastAsia="zh-CN"/>
              </w:rPr>
              <w:t>(1,2,1,0), (1,1,2,0), (0,1,2,1), (0,1,1,2)</w:t>
            </w:r>
          </w:p>
        </w:tc>
        <w:tc>
          <w:tcPr>
            <w:tcW w:w="1220" w:type="dxa"/>
            <w:vMerge/>
            <w:tcBorders>
              <w:top w:val="nil"/>
              <w:left w:val="nil"/>
              <w:bottom w:val="single" w:sz="4" w:space="0" w:color="000000"/>
              <w:right w:val="single" w:sz="4" w:space="0" w:color="auto"/>
            </w:tcBorders>
            <w:vAlign w:val="center"/>
            <w:hideMark/>
          </w:tcPr>
          <w:p w14:paraId="6E9C2AFA"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78299F2B"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081298F2"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08CB4C20"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7A34267D"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auto" w:fill="auto"/>
            <w:noWrap/>
            <w:vAlign w:val="bottom"/>
            <w:hideMark/>
          </w:tcPr>
          <w:p w14:paraId="3DB57276" w14:textId="77777777" w:rsidR="00D84B8C" w:rsidRPr="00D84B8C" w:rsidRDefault="00D84B8C" w:rsidP="00D84B8C">
            <w:pPr>
              <w:overflowPunct/>
              <w:autoSpaceDE/>
              <w:autoSpaceDN/>
              <w:adjustRightInd/>
              <w:spacing w:after="0"/>
              <w:jc w:val="center"/>
              <w:textAlignment w:val="auto"/>
              <w:rPr>
                <w:rFonts w:eastAsia="Times New Roman"/>
                <w:sz w:val="18"/>
                <w:szCs w:val="18"/>
                <w:lang w:val="en-US" w:eastAsia="zh-CN"/>
              </w:rPr>
            </w:pPr>
            <w:r w:rsidRPr="00D84B8C">
              <w:rPr>
                <w:rFonts w:eastAsia="Times New Roman"/>
                <w:sz w:val="18"/>
                <w:szCs w:val="18"/>
                <w:lang w:val="en-US" w:eastAsia="zh-CN"/>
              </w:rPr>
              <w:t>, (1,0,1,2), (2,0,1,1), (2,1,0,1), (1,2,0,1)</w:t>
            </w:r>
          </w:p>
        </w:tc>
        <w:tc>
          <w:tcPr>
            <w:tcW w:w="1220" w:type="dxa"/>
            <w:vMerge/>
            <w:tcBorders>
              <w:top w:val="nil"/>
              <w:left w:val="nil"/>
              <w:bottom w:val="single" w:sz="4" w:space="0" w:color="000000"/>
              <w:right w:val="single" w:sz="4" w:space="0" w:color="auto"/>
            </w:tcBorders>
            <w:vAlign w:val="center"/>
            <w:hideMark/>
          </w:tcPr>
          <w:p w14:paraId="74F4E5D1"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722171AB"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bookmarkEnd w:id="6"/>
      <w:tr w:rsidR="00D84B8C" w:rsidRPr="00D84B8C" w14:paraId="54F27E3F"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4C823E13"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5</w:t>
            </w:r>
          </w:p>
        </w:tc>
        <w:tc>
          <w:tcPr>
            <w:tcW w:w="1940" w:type="dxa"/>
            <w:vMerge w:val="restart"/>
            <w:tcBorders>
              <w:top w:val="nil"/>
              <w:left w:val="single" w:sz="4" w:space="0" w:color="auto"/>
              <w:bottom w:val="single" w:sz="4" w:space="0" w:color="000000"/>
              <w:right w:val="nil"/>
            </w:tcBorders>
            <w:shd w:val="clear" w:color="auto" w:fill="auto"/>
            <w:vAlign w:val="center"/>
            <w:hideMark/>
          </w:tcPr>
          <w:p w14:paraId="3B9447A7"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single" w:sz="4" w:space="0" w:color="auto"/>
              <w:bottom w:val="nil"/>
              <w:right w:val="single" w:sz="4" w:space="0" w:color="auto"/>
            </w:tcBorders>
            <w:shd w:val="clear" w:color="auto" w:fill="auto"/>
            <w:noWrap/>
            <w:vAlign w:val="center"/>
            <w:hideMark/>
          </w:tcPr>
          <w:p w14:paraId="428DA8F6"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3 of the antenna groups:</w:t>
            </w:r>
          </w:p>
        </w:tc>
        <w:tc>
          <w:tcPr>
            <w:tcW w:w="1220" w:type="dxa"/>
            <w:vMerge w:val="restart"/>
            <w:tcBorders>
              <w:top w:val="nil"/>
              <w:left w:val="nil"/>
              <w:bottom w:val="single" w:sz="4" w:space="0" w:color="000000"/>
              <w:right w:val="single" w:sz="4" w:space="0" w:color="auto"/>
            </w:tcBorders>
            <w:shd w:val="clear" w:color="auto" w:fill="auto"/>
            <w:vAlign w:val="center"/>
            <w:hideMark/>
          </w:tcPr>
          <w:p w14:paraId="4F97B04B"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16</w:t>
            </w:r>
          </w:p>
        </w:tc>
        <w:tc>
          <w:tcPr>
            <w:tcW w:w="1060"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09531FAA"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32</w:t>
            </w:r>
          </w:p>
        </w:tc>
      </w:tr>
      <w:tr w:rsidR="00D84B8C" w:rsidRPr="00D84B8C" w14:paraId="684B84E0"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75E20748"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7B3E5189"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000000" w:fill="FFFF00"/>
            <w:noWrap/>
            <w:vAlign w:val="center"/>
            <w:hideMark/>
          </w:tcPr>
          <w:p w14:paraId="20CAE2B1" w14:textId="77777777" w:rsidR="00D84B8C" w:rsidRPr="00B32309" w:rsidRDefault="00D84B8C" w:rsidP="00D84B8C">
            <w:pPr>
              <w:overflowPunct/>
              <w:autoSpaceDE/>
              <w:autoSpaceDN/>
              <w:adjustRightInd/>
              <w:spacing w:after="0"/>
              <w:jc w:val="center"/>
              <w:textAlignment w:val="auto"/>
              <w:rPr>
                <w:rFonts w:eastAsia="Times New Roman"/>
                <w:strike/>
                <w:color w:val="000000"/>
                <w:sz w:val="18"/>
                <w:szCs w:val="18"/>
                <w:lang w:val="en-US" w:eastAsia="zh-CN"/>
              </w:rPr>
            </w:pPr>
            <w:r w:rsidRPr="00B32309">
              <w:rPr>
                <w:rFonts w:eastAsia="Times New Roman"/>
                <w:strike/>
                <w:color w:val="000000"/>
                <w:sz w:val="18"/>
                <w:szCs w:val="18"/>
                <w:lang w:val="en-US" w:eastAsia="zh-CN"/>
              </w:rPr>
              <w:t>(2,2,1,0), (2,2,0,1)</w:t>
            </w:r>
          </w:p>
        </w:tc>
        <w:tc>
          <w:tcPr>
            <w:tcW w:w="1220" w:type="dxa"/>
            <w:vMerge/>
            <w:tcBorders>
              <w:top w:val="nil"/>
              <w:left w:val="nil"/>
              <w:bottom w:val="single" w:sz="4" w:space="0" w:color="000000"/>
              <w:right w:val="single" w:sz="4" w:space="0" w:color="auto"/>
            </w:tcBorders>
            <w:vAlign w:val="center"/>
            <w:hideMark/>
          </w:tcPr>
          <w:p w14:paraId="226765C3"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73B7ABEC"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18630F0A"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3435873A"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04918D99"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000000" w:fill="FFFF00"/>
            <w:noWrap/>
            <w:vAlign w:val="center"/>
            <w:hideMark/>
          </w:tcPr>
          <w:p w14:paraId="5EF1CBAC" w14:textId="77777777" w:rsidR="00D84B8C" w:rsidRPr="00B32309" w:rsidRDefault="00D84B8C" w:rsidP="00D84B8C">
            <w:pPr>
              <w:overflowPunct/>
              <w:autoSpaceDE/>
              <w:autoSpaceDN/>
              <w:adjustRightInd/>
              <w:spacing w:after="0"/>
              <w:jc w:val="center"/>
              <w:textAlignment w:val="auto"/>
              <w:rPr>
                <w:rFonts w:eastAsia="Times New Roman"/>
                <w:strike/>
                <w:color w:val="000000"/>
                <w:sz w:val="18"/>
                <w:szCs w:val="18"/>
                <w:lang w:val="en-US" w:eastAsia="zh-CN"/>
              </w:rPr>
            </w:pPr>
            <w:r w:rsidRPr="00B32309">
              <w:rPr>
                <w:rFonts w:eastAsia="Times New Roman"/>
                <w:strike/>
                <w:color w:val="000000"/>
                <w:sz w:val="18"/>
                <w:szCs w:val="18"/>
                <w:lang w:val="en-US" w:eastAsia="zh-CN"/>
              </w:rPr>
              <w:t>(2,1,2,0), (1,2,2,0), (2,1,0,2), (1,2,0,2)</w:t>
            </w:r>
          </w:p>
        </w:tc>
        <w:tc>
          <w:tcPr>
            <w:tcW w:w="1220" w:type="dxa"/>
            <w:vMerge/>
            <w:tcBorders>
              <w:top w:val="nil"/>
              <w:left w:val="nil"/>
              <w:bottom w:val="single" w:sz="4" w:space="0" w:color="000000"/>
              <w:right w:val="single" w:sz="4" w:space="0" w:color="auto"/>
            </w:tcBorders>
            <w:vAlign w:val="center"/>
            <w:hideMark/>
          </w:tcPr>
          <w:p w14:paraId="7D1F5BF3"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37176AA5"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7ACF1ADF"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2B44B6F8"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062C14C0"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000000" w:fill="FFFF00"/>
            <w:noWrap/>
            <w:vAlign w:val="bottom"/>
            <w:hideMark/>
          </w:tcPr>
          <w:p w14:paraId="6424B641" w14:textId="77777777" w:rsidR="00D84B8C" w:rsidRPr="00B32309" w:rsidRDefault="00D84B8C" w:rsidP="00D84B8C">
            <w:pPr>
              <w:overflowPunct/>
              <w:autoSpaceDE/>
              <w:autoSpaceDN/>
              <w:adjustRightInd/>
              <w:spacing w:after="0"/>
              <w:jc w:val="center"/>
              <w:textAlignment w:val="auto"/>
              <w:rPr>
                <w:rFonts w:eastAsia="Times New Roman"/>
                <w:strike/>
                <w:sz w:val="18"/>
                <w:szCs w:val="18"/>
                <w:lang w:val="en-US" w:eastAsia="zh-CN"/>
              </w:rPr>
            </w:pPr>
            <w:r w:rsidRPr="00B32309">
              <w:rPr>
                <w:rFonts w:eastAsia="Times New Roman"/>
                <w:strike/>
                <w:sz w:val="18"/>
                <w:szCs w:val="18"/>
                <w:lang w:val="en-US" w:eastAsia="zh-CN"/>
              </w:rPr>
              <w:t>, (2,0,1,2), (1,0,2,2), (0,2,1,2), (0,1,2,2)</w:t>
            </w:r>
          </w:p>
        </w:tc>
        <w:tc>
          <w:tcPr>
            <w:tcW w:w="1220" w:type="dxa"/>
            <w:vMerge/>
            <w:tcBorders>
              <w:top w:val="nil"/>
              <w:left w:val="nil"/>
              <w:bottom w:val="single" w:sz="4" w:space="0" w:color="000000"/>
              <w:right w:val="single" w:sz="4" w:space="0" w:color="auto"/>
            </w:tcBorders>
            <w:vAlign w:val="center"/>
            <w:hideMark/>
          </w:tcPr>
          <w:p w14:paraId="6F70D7C4"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57127995"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651BE0B9"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7646E3BB"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189B6D8E"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auto" w:fill="auto"/>
            <w:noWrap/>
            <w:vAlign w:val="center"/>
            <w:hideMark/>
          </w:tcPr>
          <w:p w14:paraId="1DC6945D"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 0, 2, 1), (0, 2, 2, 1)</w:t>
            </w:r>
          </w:p>
        </w:tc>
        <w:tc>
          <w:tcPr>
            <w:tcW w:w="1220" w:type="dxa"/>
            <w:vMerge/>
            <w:tcBorders>
              <w:top w:val="nil"/>
              <w:left w:val="nil"/>
              <w:bottom w:val="single" w:sz="4" w:space="0" w:color="000000"/>
              <w:right w:val="single" w:sz="4" w:space="0" w:color="auto"/>
            </w:tcBorders>
            <w:vAlign w:val="center"/>
            <w:hideMark/>
          </w:tcPr>
          <w:p w14:paraId="66367AF7"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53184500"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2EB5F2CC"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7988FD3C"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5</w:t>
            </w:r>
          </w:p>
        </w:tc>
        <w:tc>
          <w:tcPr>
            <w:tcW w:w="1940" w:type="dxa"/>
            <w:vMerge w:val="restart"/>
            <w:tcBorders>
              <w:top w:val="nil"/>
              <w:left w:val="single" w:sz="4" w:space="0" w:color="auto"/>
              <w:bottom w:val="single" w:sz="4" w:space="0" w:color="000000"/>
              <w:right w:val="nil"/>
            </w:tcBorders>
            <w:shd w:val="clear" w:color="auto" w:fill="auto"/>
            <w:vAlign w:val="center"/>
            <w:hideMark/>
          </w:tcPr>
          <w:p w14:paraId="1767D372"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single" w:sz="4" w:space="0" w:color="auto"/>
              <w:left w:val="single" w:sz="4" w:space="0" w:color="auto"/>
              <w:bottom w:val="nil"/>
              <w:right w:val="single" w:sz="4" w:space="0" w:color="auto"/>
            </w:tcBorders>
            <w:shd w:val="clear" w:color="auto" w:fill="auto"/>
            <w:noWrap/>
            <w:vAlign w:val="center"/>
            <w:hideMark/>
          </w:tcPr>
          <w:p w14:paraId="05277E94"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4 of the 4 antenna groups:</w:t>
            </w:r>
          </w:p>
        </w:tc>
        <w:tc>
          <w:tcPr>
            <w:tcW w:w="1220" w:type="dxa"/>
            <w:vMerge w:val="restart"/>
            <w:tcBorders>
              <w:top w:val="nil"/>
              <w:left w:val="nil"/>
              <w:bottom w:val="single" w:sz="4" w:space="0" w:color="000000"/>
              <w:right w:val="single" w:sz="4" w:space="0" w:color="auto"/>
            </w:tcBorders>
            <w:shd w:val="clear" w:color="auto" w:fill="auto"/>
            <w:vAlign w:val="center"/>
            <w:hideMark/>
          </w:tcPr>
          <w:p w14:paraId="572FB627" w14:textId="19F044F1" w:rsidR="00D84B8C" w:rsidRPr="00D84B8C" w:rsidRDefault="00775CE0"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128</w:t>
            </w:r>
          </w:p>
        </w:tc>
        <w:tc>
          <w:tcPr>
            <w:tcW w:w="1060"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5C6BCD75" w14:textId="18C67DB8" w:rsidR="00D84B8C" w:rsidRPr="00D84B8C" w:rsidRDefault="00494857"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128</w:t>
            </w:r>
          </w:p>
        </w:tc>
      </w:tr>
      <w:tr w:rsidR="00D84B8C" w:rsidRPr="00D84B8C" w14:paraId="7D2A4E12"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1530482A"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784D34BE"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000000" w:fill="FFFF00"/>
            <w:noWrap/>
            <w:vAlign w:val="bottom"/>
            <w:hideMark/>
          </w:tcPr>
          <w:p w14:paraId="44ED53C9" w14:textId="77777777" w:rsidR="00D84B8C" w:rsidRPr="00B32309" w:rsidRDefault="00D84B8C" w:rsidP="00D84B8C">
            <w:pPr>
              <w:overflowPunct/>
              <w:autoSpaceDE/>
              <w:autoSpaceDN/>
              <w:adjustRightInd/>
              <w:spacing w:after="0"/>
              <w:jc w:val="center"/>
              <w:textAlignment w:val="auto"/>
              <w:rPr>
                <w:rFonts w:eastAsia="Times New Roman"/>
                <w:strike/>
                <w:color w:val="000000"/>
                <w:sz w:val="18"/>
                <w:szCs w:val="18"/>
                <w:lang w:val="en-US" w:eastAsia="zh-CN"/>
              </w:rPr>
            </w:pPr>
            <w:r w:rsidRPr="00B32309">
              <w:rPr>
                <w:rFonts w:eastAsia="Times New Roman"/>
                <w:strike/>
                <w:color w:val="000000"/>
                <w:sz w:val="18"/>
                <w:szCs w:val="18"/>
                <w:lang w:val="en-US" w:eastAsia="zh-CN"/>
              </w:rPr>
              <w:t>(1,1,1,2), (2,1,1,1), (1,2,1,1)</w:t>
            </w:r>
          </w:p>
        </w:tc>
        <w:tc>
          <w:tcPr>
            <w:tcW w:w="1220" w:type="dxa"/>
            <w:vMerge/>
            <w:tcBorders>
              <w:top w:val="nil"/>
              <w:left w:val="nil"/>
              <w:bottom w:val="single" w:sz="4" w:space="0" w:color="000000"/>
              <w:right w:val="single" w:sz="4" w:space="0" w:color="auto"/>
            </w:tcBorders>
            <w:vAlign w:val="center"/>
            <w:hideMark/>
          </w:tcPr>
          <w:p w14:paraId="5FB41C1C"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1BA75310"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785A0E69"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5B0210C2"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7949C501"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auto" w:fill="auto"/>
            <w:noWrap/>
            <w:vAlign w:val="bottom"/>
            <w:hideMark/>
          </w:tcPr>
          <w:p w14:paraId="1E17B219"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(1,1,2,1)</w:t>
            </w:r>
          </w:p>
        </w:tc>
        <w:tc>
          <w:tcPr>
            <w:tcW w:w="1220" w:type="dxa"/>
            <w:vMerge/>
            <w:tcBorders>
              <w:top w:val="nil"/>
              <w:left w:val="nil"/>
              <w:bottom w:val="single" w:sz="4" w:space="0" w:color="000000"/>
              <w:right w:val="single" w:sz="4" w:space="0" w:color="auto"/>
            </w:tcBorders>
            <w:vAlign w:val="center"/>
            <w:hideMark/>
          </w:tcPr>
          <w:p w14:paraId="0E1830F1"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511A4872"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44B88B5E"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31E7B98C"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6</w:t>
            </w:r>
          </w:p>
        </w:tc>
        <w:tc>
          <w:tcPr>
            <w:tcW w:w="1940" w:type="dxa"/>
            <w:vMerge w:val="restart"/>
            <w:tcBorders>
              <w:top w:val="nil"/>
              <w:left w:val="single" w:sz="4" w:space="0" w:color="auto"/>
              <w:bottom w:val="single" w:sz="4" w:space="0" w:color="000000"/>
              <w:right w:val="nil"/>
            </w:tcBorders>
            <w:shd w:val="clear" w:color="auto" w:fill="auto"/>
            <w:vAlign w:val="center"/>
            <w:hideMark/>
          </w:tcPr>
          <w:p w14:paraId="21C5FCD0"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single" w:sz="4" w:space="0" w:color="auto"/>
              <w:bottom w:val="nil"/>
              <w:right w:val="single" w:sz="4" w:space="0" w:color="auto"/>
            </w:tcBorders>
            <w:shd w:val="clear" w:color="auto" w:fill="auto"/>
            <w:noWrap/>
            <w:vAlign w:val="center"/>
            <w:hideMark/>
          </w:tcPr>
          <w:p w14:paraId="43807FF1"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3 of the 4 antenna groups:</w:t>
            </w:r>
          </w:p>
        </w:tc>
        <w:tc>
          <w:tcPr>
            <w:tcW w:w="1220" w:type="dxa"/>
            <w:vMerge w:val="restart"/>
            <w:tcBorders>
              <w:top w:val="nil"/>
              <w:left w:val="nil"/>
              <w:bottom w:val="single" w:sz="4" w:space="0" w:color="000000"/>
              <w:right w:val="single" w:sz="4" w:space="0" w:color="auto"/>
            </w:tcBorders>
            <w:shd w:val="clear" w:color="auto" w:fill="auto"/>
            <w:vAlign w:val="center"/>
            <w:hideMark/>
          </w:tcPr>
          <w:p w14:paraId="33B92C39"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8</w:t>
            </w:r>
          </w:p>
        </w:tc>
        <w:tc>
          <w:tcPr>
            <w:tcW w:w="1060"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61E26138"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16</w:t>
            </w:r>
          </w:p>
        </w:tc>
      </w:tr>
      <w:tr w:rsidR="00D84B8C" w:rsidRPr="00D84B8C" w14:paraId="1626B17B"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76C76FCF"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5C195028"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000000" w:fill="FFFF00"/>
            <w:noWrap/>
            <w:vAlign w:val="center"/>
            <w:hideMark/>
          </w:tcPr>
          <w:p w14:paraId="52250764" w14:textId="195E53C8" w:rsidR="00D84B8C" w:rsidRPr="00494857" w:rsidRDefault="00D84B8C" w:rsidP="00D84B8C">
            <w:pPr>
              <w:overflowPunct/>
              <w:autoSpaceDE/>
              <w:autoSpaceDN/>
              <w:adjustRightInd/>
              <w:spacing w:after="0"/>
              <w:jc w:val="center"/>
              <w:textAlignment w:val="auto"/>
              <w:rPr>
                <w:rFonts w:eastAsia="Times New Roman"/>
                <w:strike/>
                <w:color w:val="000000"/>
                <w:sz w:val="18"/>
                <w:szCs w:val="18"/>
                <w:lang w:val="en-US" w:eastAsia="zh-CN"/>
              </w:rPr>
            </w:pPr>
            <w:r w:rsidRPr="00494857">
              <w:rPr>
                <w:rFonts w:eastAsia="Times New Roman"/>
                <w:strike/>
                <w:color w:val="000000"/>
                <w:sz w:val="18"/>
                <w:szCs w:val="18"/>
                <w:lang w:val="en-US" w:eastAsia="zh-CN"/>
              </w:rPr>
              <w:t xml:space="preserve">(2, </w:t>
            </w:r>
            <w:r w:rsidR="00494857">
              <w:rPr>
                <w:rFonts w:eastAsia="Times New Roman"/>
                <w:strike/>
                <w:color w:val="000000"/>
                <w:sz w:val="18"/>
                <w:szCs w:val="18"/>
                <w:lang w:val="en-US" w:eastAsia="zh-CN"/>
              </w:rPr>
              <w:t>2</w:t>
            </w:r>
            <w:r w:rsidRPr="00494857">
              <w:rPr>
                <w:rFonts w:eastAsia="Times New Roman"/>
                <w:strike/>
                <w:color w:val="000000"/>
                <w:sz w:val="18"/>
                <w:szCs w:val="18"/>
                <w:lang w:val="en-US" w:eastAsia="zh-CN"/>
              </w:rPr>
              <w:t xml:space="preserve">, </w:t>
            </w:r>
            <w:r w:rsidR="00494857">
              <w:rPr>
                <w:rFonts w:eastAsia="Times New Roman"/>
                <w:strike/>
                <w:color w:val="000000"/>
                <w:sz w:val="18"/>
                <w:szCs w:val="18"/>
                <w:lang w:val="en-US" w:eastAsia="zh-CN"/>
              </w:rPr>
              <w:t>0</w:t>
            </w:r>
            <w:r w:rsidRPr="00494857">
              <w:rPr>
                <w:rFonts w:eastAsia="Times New Roman"/>
                <w:strike/>
                <w:color w:val="000000"/>
                <w:sz w:val="18"/>
                <w:szCs w:val="18"/>
                <w:lang w:val="en-US" w:eastAsia="zh-CN"/>
              </w:rPr>
              <w:t>, 2), (0, 2, 2, 2)</w:t>
            </w:r>
          </w:p>
        </w:tc>
        <w:tc>
          <w:tcPr>
            <w:tcW w:w="1220" w:type="dxa"/>
            <w:vMerge/>
            <w:tcBorders>
              <w:top w:val="nil"/>
              <w:left w:val="nil"/>
              <w:bottom w:val="single" w:sz="4" w:space="0" w:color="000000"/>
              <w:right w:val="single" w:sz="4" w:space="0" w:color="auto"/>
            </w:tcBorders>
            <w:vAlign w:val="center"/>
            <w:hideMark/>
          </w:tcPr>
          <w:p w14:paraId="719960A4"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241D6133"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16FAA00A"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657367E4"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1765761D"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auto" w:fill="auto"/>
            <w:noWrap/>
            <w:vAlign w:val="center"/>
            <w:hideMark/>
          </w:tcPr>
          <w:p w14:paraId="2A70F9AC" w14:textId="4555C215"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(2,2,2,0), (2,</w:t>
            </w:r>
            <w:r w:rsidR="004A0AD2">
              <w:rPr>
                <w:rFonts w:eastAsia="Times New Roman"/>
                <w:color w:val="000000"/>
                <w:sz w:val="18"/>
                <w:szCs w:val="18"/>
                <w:lang w:val="en-US" w:eastAsia="zh-CN"/>
              </w:rPr>
              <w:t>0</w:t>
            </w:r>
            <w:r w:rsidRPr="00D84B8C">
              <w:rPr>
                <w:rFonts w:eastAsia="Times New Roman"/>
                <w:color w:val="000000"/>
                <w:sz w:val="18"/>
                <w:szCs w:val="18"/>
                <w:lang w:val="en-US" w:eastAsia="zh-CN"/>
              </w:rPr>
              <w:t>,</w:t>
            </w:r>
            <w:r w:rsidR="004A0AD2">
              <w:rPr>
                <w:rFonts w:eastAsia="Times New Roman"/>
                <w:color w:val="000000"/>
                <w:sz w:val="18"/>
                <w:szCs w:val="18"/>
                <w:lang w:val="en-US" w:eastAsia="zh-CN"/>
              </w:rPr>
              <w:t>2</w:t>
            </w:r>
            <w:r w:rsidRPr="00D84B8C">
              <w:rPr>
                <w:rFonts w:eastAsia="Times New Roman"/>
                <w:color w:val="000000"/>
                <w:sz w:val="18"/>
                <w:szCs w:val="18"/>
                <w:lang w:val="en-US" w:eastAsia="zh-CN"/>
              </w:rPr>
              <w:t>,2)</w:t>
            </w:r>
          </w:p>
        </w:tc>
        <w:tc>
          <w:tcPr>
            <w:tcW w:w="1220" w:type="dxa"/>
            <w:vMerge/>
            <w:tcBorders>
              <w:top w:val="nil"/>
              <w:left w:val="nil"/>
              <w:bottom w:val="single" w:sz="4" w:space="0" w:color="000000"/>
              <w:right w:val="single" w:sz="4" w:space="0" w:color="auto"/>
            </w:tcBorders>
            <w:vAlign w:val="center"/>
            <w:hideMark/>
          </w:tcPr>
          <w:p w14:paraId="4B270BBB"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33F9F361"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762CC3BA"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27DA6445"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6</w:t>
            </w:r>
          </w:p>
        </w:tc>
        <w:tc>
          <w:tcPr>
            <w:tcW w:w="1940" w:type="dxa"/>
            <w:vMerge w:val="restart"/>
            <w:tcBorders>
              <w:top w:val="nil"/>
              <w:left w:val="single" w:sz="4" w:space="0" w:color="auto"/>
              <w:bottom w:val="single" w:sz="4" w:space="0" w:color="000000"/>
              <w:right w:val="nil"/>
            </w:tcBorders>
            <w:shd w:val="clear" w:color="auto" w:fill="auto"/>
            <w:vAlign w:val="center"/>
            <w:hideMark/>
          </w:tcPr>
          <w:p w14:paraId="00456D3B"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single" w:sz="4" w:space="0" w:color="auto"/>
              <w:bottom w:val="nil"/>
              <w:right w:val="single" w:sz="4" w:space="0" w:color="auto"/>
            </w:tcBorders>
            <w:shd w:val="clear" w:color="auto" w:fill="auto"/>
            <w:noWrap/>
            <w:vAlign w:val="center"/>
            <w:hideMark/>
          </w:tcPr>
          <w:p w14:paraId="027C32D3"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4 of the 4 antenna groups:</w:t>
            </w:r>
          </w:p>
        </w:tc>
        <w:tc>
          <w:tcPr>
            <w:tcW w:w="1220" w:type="dxa"/>
            <w:vMerge w:val="restart"/>
            <w:tcBorders>
              <w:top w:val="nil"/>
              <w:left w:val="nil"/>
              <w:bottom w:val="single" w:sz="4" w:space="0" w:color="000000"/>
              <w:right w:val="single" w:sz="4" w:space="0" w:color="auto"/>
            </w:tcBorders>
            <w:shd w:val="clear" w:color="auto" w:fill="auto"/>
            <w:vAlign w:val="center"/>
            <w:hideMark/>
          </w:tcPr>
          <w:p w14:paraId="71B67994"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64</w:t>
            </w:r>
          </w:p>
        </w:tc>
        <w:tc>
          <w:tcPr>
            <w:tcW w:w="1060"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00632270"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64</w:t>
            </w:r>
          </w:p>
        </w:tc>
      </w:tr>
      <w:tr w:rsidR="00D84B8C" w:rsidRPr="00D84B8C" w14:paraId="12BBD312"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2E5DBABF"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5CD20322"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000000" w:fill="FFFF00"/>
            <w:noWrap/>
            <w:vAlign w:val="bottom"/>
            <w:hideMark/>
          </w:tcPr>
          <w:p w14:paraId="7FCF0FB5" w14:textId="77777777" w:rsidR="00D84B8C" w:rsidRPr="004A0AD2" w:rsidRDefault="00D84B8C" w:rsidP="00D84B8C">
            <w:pPr>
              <w:overflowPunct/>
              <w:autoSpaceDE/>
              <w:autoSpaceDN/>
              <w:adjustRightInd/>
              <w:spacing w:after="0"/>
              <w:jc w:val="center"/>
              <w:textAlignment w:val="auto"/>
              <w:rPr>
                <w:rFonts w:eastAsia="Times New Roman"/>
                <w:strike/>
                <w:color w:val="000000"/>
                <w:sz w:val="18"/>
                <w:szCs w:val="18"/>
                <w:lang w:val="en-US" w:eastAsia="zh-CN"/>
              </w:rPr>
            </w:pPr>
            <w:r w:rsidRPr="004A0AD2">
              <w:rPr>
                <w:rFonts w:eastAsia="Times New Roman"/>
                <w:strike/>
                <w:color w:val="000000"/>
                <w:sz w:val="18"/>
                <w:szCs w:val="18"/>
                <w:lang w:val="en-US" w:eastAsia="zh-CN"/>
              </w:rPr>
              <w:t>(1,2,1,2), (1,2,2,1), (2,1,1,2), (2,2,1,1),</w:t>
            </w:r>
            <w:r w:rsidRPr="004A0AD2">
              <w:rPr>
                <w:rFonts w:eastAsia="Times New Roman"/>
                <w:strike/>
                <w:color w:val="FF0000"/>
                <w:sz w:val="18"/>
                <w:szCs w:val="18"/>
                <w:lang w:val="en-US" w:eastAsia="zh-CN"/>
              </w:rPr>
              <w:t xml:space="preserve"> </w:t>
            </w:r>
            <w:r w:rsidRPr="004A0AD2">
              <w:rPr>
                <w:rFonts w:eastAsia="Times New Roman"/>
                <w:strike/>
                <w:color w:val="000000"/>
                <w:sz w:val="18"/>
                <w:szCs w:val="18"/>
                <w:lang w:val="en-US" w:eastAsia="zh-CN"/>
              </w:rPr>
              <w:t>(1,1,2,2</w:t>
            </w:r>
          </w:p>
        </w:tc>
        <w:tc>
          <w:tcPr>
            <w:tcW w:w="1220" w:type="dxa"/>
            <w:vMerge/>
            <w:tcBorders>
              <w:top w:val="nil"/>
              <w:left w:val="nil"/>
              <w:bottom w:val="single" w:sz="4" w:space="0" w:color="000000"/>
              <w:right w:val="single" w:sz="4" w:space="0" w:color="auto"/>
            </w:tcBorders>
            <w:vAlign w:val="center"/>
            <w:hideMark/>
          </w:tcPr>
          <w:p w14:paraId="459A8339"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53A8EDE9"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314813F6"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4A9D21B2"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0922806F"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auto" w:fill="auto"/>
            <w:noWrap/>
            <w:vAlign w:val="bottom"/>
            <w:hideMark/>
          </w:tcPr>
          <w:p w14:paraId="0BA5E2D7"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(2,1,2,1)</w:t>
            </w:r>
          </w:p>
        </w:tc>
        <w:tc>
          <w:tcPr>
            <w:tcW w:w="1220" w:type="dxa"/>
            <w:vMerge/>
            <w:tcBorders>
              <w:top w:val="nil"/>
              <w:left w:val="nil"/>
              <w:bottom w:val="single" w:sz="4" w:space="0" w:color="000000"/>
              <w:right w:val="single" w:sz="4" w:space="0" w:color="auto"/>
            </w:tcBorders>
            <w:vAlign w:val="center"/>
            <w:hideMark/>
          </w:tcPr>
          <w:p w14:paraId="75FC14A4"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62B0BCCE"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5E122CA6"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35329823"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7</w:t>
            </w:r>
          </w:p>
        </w:tc>
        <w:tc>
          <w:tcPr>
            <w:tcW w:w="1940" w:type="dxa"/>
            <w:vMerge w:val="restart"/>
            <w:tcBorders>
              <w:top w:val="nil"/>
              <w:left w:val="single" w:sz="4" w:space="0" w:color="auto"/>
              <w:bottom w:val="single" w:sz="4" w:space="0" w:color="000000"/>
              <w:right w:val="nil"/>
            </w:tcBorders>
            <w:shd w:val="clear" w:color="auto" w:fill="auto"/>
            <w:vAlign w:val="center"/>
            <w:hideMark/>
          </w:tcPr>
          <w:p w14:paraId="71035366"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single" w:sz="4" w:space="0" w:color="auto"/>
              <w:bottom w:val="nil"/>
              <w:right w:val="single" w:sz="4" w:space="0" w:color="auto"/>
            </w:tcBorders>
            <w:shd w:val="clear" w:color="auto" w:fill="auto"/>
            <w:noWrap/>
            <w:vAlign w:val="center"/>
            <w:hideMark/>
          </w:tcPr>
          <w:p w14:paraId="27A36458"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4 of the 4 antenna groups:</w:t>
            </w:r>
          </w:p>
        </w:tc>
        <w:tc>
          <w:tcPr>
            <w:tcW w:w="1220" w:type="dxa"/>
            <w:vMerge w:val="restart"/>
            <w:tcBorders>
              <w:top w:val="nil"/>
              <w:left w:val="nil"/>
              <w:bottom w:val="single" w:sz="4" w:space="0" w:color="000000"/>
              <w:right w:val="single" w:sz="4" w:space="0" w:color="auto"/>
            </w:tcBorders>
            <w:shd w:val="clear" w:color="auto" w:fill="auto"/>
            <w:vAlign w:val="center"/>
            <w:hideMark/>
          </w:tcPr>
          <w:p w14:paraId="424D5A36"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32</w:t>
            </w:r>
          </w:p>
        </w:tc>
        <w:tc>
          <w:tcPr>
            <w:tcW w:w="1060"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2C8AA615"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32</w:t>
            </w:r>
          </w:p>
        </w:tc>
      </w:tr>
      <w:tr w:rsidR="00D84B8C" w:rsidRPr="00D84B8C" w14:paraId="07B1A585"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7A47BEE8"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2D73CBFC"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000000" w:fill="FFFF00"/>
            <w:noWrap/>
            <w:vAlign w:val="bottom"/>
            <w:hideMark/>
          </w:tcPr>
          <w:p w14:paraId="4E654635" w14:textId="77777777" w:rsidR="00D84B8C" w:rsidRPr="00D148B5" w:rsidRDefault="00D84B8C" w:rsidP="00D84B8C">
            <w:pPr>
              <w:overflowPunct/>
              <w:autoSpaceDE/>
              <w:autoSpaceDN/>
              <w:adjustRightInd/>
              <w:spacing w:after="0"/>
              <w:jc w:val="center"/>
              <w:textAlignment w:val="auto"/>
              <w:rPr>
                <w:rFonts w:eastAsia="Times New Roman"/>
                <w:strike/>
                <w:color w:val="000000"/>
                <w:sz w:val="18"/>
                <w:szCs w:val="18"/>
                <w:lang w:val="en-US" w:eastAsia="zh-CN"/>
              </w:rPr>
            </w:pPr>
            <w:r w:rsidRPr="00D148B5">
              <w:rPr>
                <w:rFonts w:eastAsia="Times New Roman"/>
                <w:strike/>
                <w:color w:val="000000"/>
                <w:sz w:val="18"/>
                <w:szCs w:val="18"/>
                <w:lang w:val="en-US" w:eastAsia="zh-CN"/>
              </w:rPr>
              <w:t>(2,2,2,1), (1,2,2,2), (2,2,1,2)</w:t>
            </w:r>
          </w:p>
        </w:tc>
        <w:tc>
          <w:tcPr>
            <w:tcW w:w="1220" w:type="dxa"/>
            <w:vMerge/>
            <w:tcBorders>
              <w:top w:val="nil"/>
              <w:left w:val="nil"/>
              <w:bottom w:val="single" w:sz="4" w:space="0" w:color="000000"/>
              <w:right w:val="single" w:sz="4" w:space="0" w:color="auto"/>
            </w:tcBorders>
            <w:vAlign w:val="center"/>
            <w:hideMark/>
          </w:tcPr>
          <w:p w14:paraId="1E4339EB"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1411BDF9"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7BD3CC4A"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45278B4D"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1917D45A"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auto" w:fill="auto"/>
            <w:noWrap/>
            <w:vAlign w:val="bottom"/>
            <w:hideMark/>
          </w:tcPr>
          <w:p w14:paraId="423A5032"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(2,1,2,2)</w:t>
            </w:r>
          </w:p>
        </w:tc>
        <w:tc>
          <w:tcPr>
            <w:tcW w:w="1220" w:type="dxa"/>
            <w:vMerge/>
            <w:tcBorders>
              <w:top w:val="nil"/>
              <w:left w:val="nil"/>
              <w:bottom w:val="single" w:sz="4" w:space="0" w:color="000000"/>
              <w:right w:val="single" w:sz="4" w:space="0" w:color="auto"/>
            </w:tcBorders>
            <w:vAlign w:val="center"/>
            <w:hideMark/>
          </w:tcPr>
          <w:p w14:paraId="52235D4A"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31BEB288"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28257F7C" w14:textId="77777777" w:rsidTr="00D84B8C">
        <w:trPr>
          <w:trHeight w:val="288"/>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07513EA1"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8</w:t>
            </w:r>
          </w:p>
        </w:tc>
        <w:tc>
          <w:tcPr>
            <w:tcW w:w="1940" w:type="dxa"/>
            <w:tcBorders>
              <w:top w:val="nil"/>
              <w:left w:val="nil"/>
              <w:bottom w:val="single" w:sz="4" w:space="0" w:color="auto"/>
              <w:right w:val="nil"/>
            </w:tcBorders>
            <w:shd w:val="clear" w:color="auto" w:fill="auto"/>
            <w:vAlign w:val="center"/>
            <w:hideMark/>
          </w:tcPr>
          <w:p w14:paraId="52DC50D2"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single" w:sz="4" w:space="0" w:color="auto"/>
              <w:bottom w:val="single" w:sz="4" w:space="0" w:color="auto"/>
              <w:right w:val="single" w:sz="4" w:space="0" w:color="auto"/>
            </w:tcBorders>
            <w:shd w:val="clear" w:color="auto" w:fill="auto"/>
            <w:vAlign w:val="center"/>
            <w:hideMark/>
          </w:tcPr>
          <w:p w14:paraId="69157A2E"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(2, 2, 2, 2)</w:t>
            </w:r>
          </w:p>
        </w:tc>
        <w:tc>
          <w:tcPr>
            <w:tcW w:w="1220" w:type="dxa"/>
            <w:tcBorders>
              <w:top w:val="nil"/>
              <w:left w:val="nil"/>
              <w:bottom w:val="single" w:sz="4" w:space="0" w:color="auto"/>
              <w:right w:val="single" w:sz="4" w:space="0" w:color="auto"/>
            </w:tcBorders>
            <w:shd w:val="clear" w:color="auto" w:fill="auto"/>
            <w:vAlign w:val="bottom"/>
            <w:hideMark/>
          </w:tcPr>
          <w:p w14:paraId="77FD1425"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16</w:t>
            </w:r>
          </w:p>
        </w:tc>
        <w:tc>
          <w:tcPr>
            <w:tcW w:w="1060" w:type="dxa"/>
            <w:tcBorders>
              <w:top w:val="nil"/>
              <w:left w:val="nil"/>
              <w:bottom w:val="single" w:sz="4" w:space="0" w:color="auto"/>
              <w:right w:val="single" w:sz="4" w:space="0" w:color="auto"/>
            </w:tcBorders>
            <w:shd w:val="clear" w:color="auto" w:fill="auto"/>
            <w:vAlign w:val="bottom"/>
            <w:hideMark/>
          </w:tcPr>
          <w:p w14:paraId="42FABCB0"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16</w:t>
            </w:r>
          </w:p>
        </w:tc>
      </w:tr>
      <w:tr w:rsidR="00D84B8C" w:rsidRPr="00D84B8C" w14:paraId="45C59B93" w14:textId="77777777" w:rsidTr="00D84B8C">
        <w:trPr>
          <w:trHeight w:val="288"/>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14:paraId="41987FD4"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Total</w:t>
            </w:r>
          </w:p>
        </w:tc>
        <w:tc>
          <w:tcPr>
            <w:tcW w:w="1940" w:type="dxa"/>
            <w:tcBorders>
              <w:top w:val="nil"/>
              <w:left w:val="nil"/>
              <w:bottom w:val="single" w:sz="4" w:space="0" w:color="auto"/>
              <w:right w:val="single" w:sz="4" w:space="0" w:color="auto"/>
            </w:tcBorders>
            <w:shd w:val="clear" w:color="auto" w:fill="auto"/>
            <w:noWrap/>
            <w:vAlign w:val="bottom"/>
            <w:hideMark/>
          </w:tcPr>
          <w:p w14:paraId="126CC24F"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 </w:t>
            </w:r>
          </w:p>
        </w:tc>
        <w:tc>
          <w:tcPr>
            <w:tcW w:w="4940" w:type="dxa"/>
            <w:tcBorders>
              <w:top w:val="nil"/>
              <w:left w:val="nil"/>
              <w:bottom w:val="single" w:sz="4" w:space="0" w:color="auto"/>
              <w:right w:val="single" w:sz="4" w:space="0" w:color="auto"/>
            </w:tcBorders>
            <w:shd w:val="clear" w:color="auto" w:fill="auto"/>
            <w:noWrap/>
            <w:vAlign w:val="bottom"/>
            <w:hideMark/>
          </w:tcPr>
          <w:p w14:paraId="7166FF74"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 </w:t>
            </w:r>
          </w:p>
        </w:tc>
        <w:tc>
          <w:tcPr>
            <w:tcW w:w="1220" w:type="dxa"/>
            <w:tcBorders>
              <w:top w:val="nil"/>
              <w:left w:val="nil"/>
              <w:bottom w:val="single" w:sz="4" w:space="0" w:color="auto"/>
              <w:right w:val="single" w:sz="4" w:space="0" w:color="auto"/>
            </w:tcBorders>
            <w:shd w:val="clear" w:color="auto" w:fill="auto"/>
            <w:noWrap/>
            <w:vAlign w:val="bottom"/>
            <w:hideMark/>
          </w:tcPr>
          <w:p w14:paraId="1762EC2B"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 </w:t>
            </w:r>
          </w:p>
        </w:tc>
        <w:tc>
          <w:tcPr>
            <w:tcW w:w="1060" w:type="dxa"/>
            <w:tcBorders>
              <w:top w:val="nil"/>
              <w:left w:val="nil"/>
              <w:bottom w:val="single" w:sz="4" w:space="0" w:color="auto"/>
              <w:right w:val="single" w:sz="4" w:space="0" w:color="auto"/>
            </w:tcBorders>
            <w:shd w:val="clear" w:color="auto" w:fill="auto"/>
            <w:noWrap/>
            <w:vAlign w:val="bottom"/>
            <w:hideMark/>
          </w:tcPr>
          <w:p w14:paraId="490AFE2B" w14:textId="6043D367" w:rsidR="00D84B8C" w:rsidRPr="00D84B8C" w:rsidRDefault="00D84B8C" w:rsidP="00D84B8C">
            <w:pPr>
              <w:overflowPunct/>
              <w:autoSpaceDE/>
              <w:autoSpaceDN/>
              <w:adjustRightInd/>
              <w:spacing w:after="0"/>
              <w:jc w:val="right"/>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13</w:t>
            </w:r>
            <w:r w:rsidR="00783DC1">
              <w:rPr>
                <w:rFonts w:ascii="Calibri" w:eastAsia="Times New Roman" w:hAnsi="Calibri" w:cs="Calibri"/>
                <w:color w:val="000000"/>
                <w:sz w:val="18"/>
                <w:szCs w:val="18"/>
                <w:lang w:val="en-US" w:eastAsia="zh-CN"/>
              </w:rPr>
              <w:t>7</w:t>
            </w:r>
            <w:r w:rsidRPr="00D84B8C">
              <w:rPr>
                <w:rFonts w:ascii="Calibri" w:eastAsia="Times New Roman" w:hAnsi="Calibri" w:cs="Calibri"/>
                <w:color w:val="000000"/>
                <w:sz w:val="18"/>
                <w:szCs w:val="18"/>
                <w:lang w:val="en-US" w:eastAsia="zh-CN"/>
              </w:rPr>
              <w:t>6</w:t>
            </w:r>
          </w:p>
        </w:tc>
      </w:tr>
    </w:tbl>
    <w:p w14:paraId="4FE91204" w14:textId="557D4095" w:rsidR="00D84B8C" w:rsidRDefault="00D84B8C" w:rsidP="003B72EB">
      <w:pPr>
        <w:rPr>
          <w:lang w:val="en-US"/>
        </w:rPr>
      </w:pPr>
    </w:p>
    <w:p w14:paraId="1FCFFC29" w14:textId="3C131AE4" w:rsidR="00616F4B" w:rsidRDefault="00616F4B" w:rsidP="003B72EB">
      <w:pPr>
        <w:rPr>
          <w:lang w:val="en-US"/>
        </w:rPr>
      </w:pPr>
      <w:r>
        <w:rPr>
          <w:lang w:val="en-US"/>
        </w:rPr>
        <w:t xml:space="preserve">From </w:t>
      </w:r>
      <w:r>
        <w:rPr>
          <w:lang w:val="en-US"/>
        </w:rPr>
        <w:fldChar w:fldCharType="begin"/>
      </w:r>
      <w:r>
        <w:rPr>
          <w:lang w:val="en-US"/>
        </w:rPr>
        <w:instrText xml:space="preserve"> REF _Ref142369893 \h </w:instrText>
      </w:r>
      <w:r>
        <w:rPr>
          <w:lang w:val="en-US"/>
        </w:rPr>
      </w:r>
      <w:r>
        <w:rPr>
          <w:lang w:val="en-US"/>
        </w:rPr>
        <w:fldChar w:fldCharType="separate"/>
      </w:r>
      <w:r>
        <w:t xml:space="preserve">Table </w:t>
      </w:r>
      <w:r>
        <w:rPr>
          <w:noProof/>
        </w:rPr>
        <w:t>4</w:t>
      </w:r>
      <w:r>
        <w:rPr>
          <w:lang w:val="en-US"/>
        </w:rPr>
        <w:fldChar w:fldCharType="end"/>
      </w:r>
      <w:r>
        <w:rPr>
          <w:lang w:val="en-US"/>
        </w:rPr>
        <w:t>, the total n</w:t>
      </w:r>
      <w:r w:rsidR="00D36113">
        <w:rPr>
          <w:lang w:val="en-US"/>
        </w:rPr>
        <w:t xml:space="preserve">umber of all Ng=4 precoders will be 1376, if all </w:t>
      </w:r>
      <w:r w:rsidR="00136FA4">
        <w:rPr>
          <w:lang w:val="en-US"/>
        </w:rPr>
        <w:t xml:space="preserve">precoder combinations are used. </w:t>
      </w:r>
      <w:r w:rsidR="006E0C93">
        <w:rPr>
          <w:lang w:val="en-US"/>
        </w:rPr>
        <w:t>To support the indications of all precoders, more than 10-bit TPMI is needed</w:t>
      </w:r>
      <w:r w:rsidR="007E3172">
        <w:rPr>
          <w:lang w:val="en-US"/>
        </w:rPr>
        <w:t>.</w:t>
      </w:r>
    </w:p>
    <w:p w14:paraId="44E75595" w14:textId="4A930B65" w:rsidR="007E3172" w:rsidRPr="00F66F49" w:rsidRDefault="007E3172" w:rsidP="007E3172">
      <w:pPr>
        <w:rPr>
          <w:b/>
          <w:bCs/>
          <w:lang w:val="en-US"/>
        </w:rPr>
      </w:pPr>
      <w:r w:rsidRPr="00F66F49">
        <w:rPr>
          <w:b/>
          <w:bCs/>
          <w:lang w:val="en-US"/>
        </w:rPr>
        <w:t>Observation</w:t>
      </w:r>
      <w:r w:rsidR="00144D1E">
        <w:rPr>
          <w:b/>
          <w:bCs/>
          <w:lang w:val="en-US"/>
        </w:rPr>
        <w:t xml:space="preserve"> 3</w:t>
      </w:r>
      <w:r w:rsidRPr="00F66F49">
        <w:rPr>
          <w:b/>
          <w:bCs/>
          <w:lang w:val="en-US"/>
        </w:rPr>
        <w:t xml:space="preserve">: For Ng=4, the total number of 8Tx precoders based on current RAN1 agreements may need </w:t>
      </w:r>
      <w:r w:rsidR="00F66F49" w:rsidRPr="00F66F49">
        <w:rPr>
          <w:b/>
          <w:bCs/>
          <w:lang w:val="en-US"/>
        </w:rPr>
        <w:t xml:space="preserve">more than </w:t>
      </w:r>
      <w:r w:rsidRPr="00F66F49">
        <w:rPr>
          <w:b/>
          <w:bCs/>
          <w:lang w:val="en-US"/>
        </w:rPr>
        <w:t>10-bit TPMI.</w:t>
      </w:r>
    </w:p>
    <w:p w14:paraId="1D53D18A" w14:textId="63401161" w:rsidR="00C60C79" w:rsidRDefault="00F66F49" w:rsidP="00F66F49">
      <w:r>
        <w:rPr>
          <w:lang w:val="en-US"/>
        </w:rPr>
        <w:t xml:space="preserve">It can be observed from </w:t>
      </w:r>
      <w:r>
        <w:fldChar w:fldCharType="begin"/>
      </w:r>
      <w:r>
        <w:rPr>
          <w:lang w:val="en-US"/>
        </w:rPr>
        <w:instrText xml:space="preserve"> REF _Ref142369893 \h </w:instrText>
      </w:r>
      <w:r>
        <w:fldChar w:fldCharType="separate"/>
      </w:r>
      <w:r>
        <w:t xml:space="preserve">Table </w:t>
      </w:r>
      <w:r>
        <w:rPr>
          <w:noProof/>
        </w:rPr>
        <w:t>4</w:t>
      </w:r>
      <w:r>
        <w:fldChar w:fldCharType="end"/>
      </w:r>
      <w:r w:rsidR="00046651">
        <w:t xml:space="preserve"> that the majority of precoders is determined by the combinations of </w:t>
      </w:r>
      <w:r w:rsidR="0044752F">
        <w:t xml:space="preserve">3 </w:t>
      </w:r>
      <w:r w:rsidR="00774625">
        <w:t xml:space="preserve">or 4 antenna groups. </w:t>
      </w:r>
      <w:r w:rsidR="00C60C79">
        <w:t>These layer-split</w:t>
      </w:r>
      <w:r w:rsidR="007C17E3">
        <w:t>s</w:t>
      </w:r>
      <w:r w:rsidR="00C60C79">
        <w:t xml:space="preserve"> </w:t>
      </w:r>
      <w:r w:rsidR="00B645F5">
        <w:t>contribute significant numbers of precoders</w:t>
      </w:r>
      <w:r w:rsidR="007C17E3">
        <w:t>:</w:t>
      </w:r>
    </w:p>
    <w:p w14:paraId="0DA2A76C" w14:textId="63320F8D" w:rsidR="00B645F5" w:rsidRPr="00C60C79" w:rsidRDefault="00A3494E" w:rsidP="00C60C79">
      <w:pPr>
        <w:pStyle w:val="ListParagraph"/>
        <w:numPr>
          <w:ilvl w:val="0"/>
          <w:numId w:val="25"/>
        </w:numPr>
        <w:rPr>
          <w:lang w:val="en-US"/>
        </w:rPr>
      </w:pPr>
      <w:r>
        <w:t xml:space="preserve">256 from rank-3 with </w:t>
      </w:r>
      <w:r w:rsidRPr="00D84B8C">
        <w:rPr>
          <w:rFonts w:eastAsia="Times New Roman"/>
          <w:color w:val="000000"/>
          <w:sz w:val="18"/>
          <w:szCs w:val="18"/>
          <w:lang w:val="en-US"/>
        </w:rPr>
        <w:t>(1,1,1,0), (1,1,0,1), (1,0,1,1), (0,1,1,1)</w:t>
      </w:r>
    </w:p>
    <w:p w14:paraId="70ADE482" w14:textId="77777777" w:rsidR="00A3494E" w:rsidRPr="00B645F5" w:rsidRDefault="00A3494E" w:rsidP="00A3494E">
      <w:pPr>
        <w:pStyle w:val="ListParagraph"/>
        <w:numPr>
          <w:ilvl w:val="0"/>
          <w:numId w:val="25"/>
        </w:numPr>
        <w:rPr>
          <w:lang w:val="en-US"/>
        </w:rPr>
      </w:pPr>
      <w:r>
        <w:t xml:space="preserve">256 from Rank-4 with (1, 1, 1, 1) </w:t>
      </w:r>
    </w:p>
    <w:p w14:paraId="21DB03D4" w14:textId="59A411FD" w:rsidR="00D84B8C" w:rsidRDefault="000B3AB2" w:rsidP="00CC3084">
      <w:pPr>
        <w:pStyle w:val="ListParagraph"/>
        <w:numPr>
          <w:ilvl w:val="0"/>
          <w:numId w:val="25"/>
        </w:numPr>
        <w:rPr>
          <w:lang w:val="en-US"/>
        </w:rPr>
      </w:pPr>
      <w:r w:rsidRPr="000B3AB2">
        <w:rPr>
          <w:lang w:val="en-US"/>
        </w:rPr>
        <w:t>384 from rank-4 with (2,1,1,0), (0,2,1,1), (1,0,2,1), (1,1,0,2), (1,2,1,0), (1,1,2,0), (0,1,2,1), (0,1,1,2), and (1,0,1,2), (2,0,1,1), (2,1,0,1), (1,2,0,1)</w:t>
      </w:r>
    </w:p>
    <w:p w14:paraId="79976B7B" w14:textId="0F00B335" w:rsidR="007C17E3" w:rsidRPr="000B3AB2" w:rsidRDefault="007C17E3" w:rsidP="00CC3084">
      <w:pPr>
        <w:pStyle w:val="ListParagraph"/>
        <w:numPr>
          <w:ilvl w:val="0"/>
          <w:numId w:val="25"/>
        </w:numPr>
        <w:rPr>
          <w:lang w:val="en-US"/>
        </w:rPr>
      </w:pPr>
      <w:r>
        <w:rPr>
          <w:lang w:val="en-US"/>
        </w:rPr>
        <w:t xml:space="preserve">128 from rank-5 with </w:t>
      </w:r>
      <w:r w:rsidR="00E36D3A" w:rsidRPr="00D84B8C">
        <w:rPr>
          <w:rFonts w:eastAsia="Times New Roman"/>
          <w:color w:val="000000"/>
          <w:sz w:val="18"/>
          <w:szCs w:val="18"/>
          <w:lang w:val="en-US"/>
        </w:rPr>
        <w:t>(1,1,2,1)</w:t>
      </w:r>
    </w:p>
    <w:p w14:paraId="3AAE3C18" w14:textId="49443C29" w:rsidR="00D84B8C" w:rsidRDefault="00D84B8C" w:rsidP="003B72EB">
      <w:pPr>
        <w:rPr>
          <w:lang w:val="en-US"/>
        </w:rPr>
      </w:pPr>
    </w:p>
    <w:p w14:paraId="6CAFA1D6" w14:textId="1EC82568" w:rsidR="00E36D3A" w:rsidRDefault="00E36D3A" w:rsidP="003B72EB">
      <w:pPr>
        <w:rPr>
          <w:lang w:val="en-US"/>
        </w:rPr>
      </w:pPr>
      <w:r>
        <w:rPr>
          <w:lang w:val="en-US"/>
        </w:rPr>
        <w:t xml:space="preserve">For </w:t>
      </w:r>
      <w:r w:rsidR="002E7DBF">
        <w:rPr>
          <w:lang w:val="en-US"/>
        </w:rPr>
        <w:t xml:space="preserve">transmission with 4 antenna groups, </w:t>
      </w:r>
      <w:r w:rsidR="008233B6">
        <w:rPr>
          <w:lang w:val="en-US"/>
        </w:rPr>
        <w:t xml:space="preserve">there will be 256 </w:t>
      </w:r>
      <w:r w:rsidR="003B1FC2">
        <w:rPr>
          <w:lang w:val="en-US"/>
        </w:rPr>
        <w:t xml:space="preserve">precoders with layer-split (1, 1, 1, 1) and 128 precoders with </w:t>
      </w:r>
      <w:r w:rsidR="008D25F3">
        <w:rPr>
          <w:lang w:val="en-US"/>
        </w:rPr>
        <w:t>l</w:t>
      </w:r>
      <w:r w:rsidR="009F5207">
        <w:rPr>
          <w:lang w:val="en-US"/>
        </w:rPr>
        <w:t xml:space="preserve">ayer-split of (1, 1, 2, 1). </w:t>
      </w:r>
      <w:r w:rsidR="00C43F43">
        <w:rPr>
          <w:lang w:val="en-US"/>
        </w:rPr>
        <w:t xml:space="preserve">Given that there </w:t>
      </w:r>
      <w:proofErr w:type="gramStart"/>
      <w:r w:rsidR="00C43F43">
        <w:rPr>
          <w:lang w:val="en-US"/>
        </w:rPr>
        <w:t>are</w:t>
      </w:r>
      <w:proofErr w:type="gramEnd"/>
      <w:r w:rsidR="00C43F43">
        <w:rPr>
          <w:lang w:val="en-US"/>
        </w:rPr>
        <w:t xml:space="preserve"> a total of four 2Tx rank-1 precoders, and </w:t>
      </w:r>
      <w:r w:rsidR="004F72ED">
        <w:rPr>
          <w:lang w:val="en-US"/>
        </w:rPr>
        <w:t xml:space="preserve">two 2Tx rank-2 precoders. </w:t>
      </w:r>
    </w:p>
    <w:p w14:paraId="2A905E55" w14:textId="7F5706CB" w:rsidR="00A55D23" w:rsidRDefault="00A55D23" w:rsidP="003B72EB">
      <w:pPr>
        <w:rPr>
          <w:lang w:val="en-US"/>
        </w:rPr>
      </w:pPr>
      <w:proofErr w:type="gramStart"/>
      <w:r>
        <w:rPr>
          <w:lang w:val="en-US"/>
        </w:rPr>
        <w:t>Similar to</w:t>
      </w:r>
      <w:proofErr w:type="gramEnd"/>
      <w:r>
        <w:rPr>
          <w:lang w:val="en-US"/>
        </w:rPr>
        <w:t xml:space="preserve"> the </w:t>
      </w:r>
      <w:r w:rsidR="0035196E">
        <w:rPr>
          <w:lang w:val="en-US"/>
        </w:rPr>
        <w:t xml:space="preserve">approach used for Ng=2, we shall consider limiting certain combinations </w:t>
      </w:r>
      <w:r w:rsidR="00623242">
        <w:rPr>
          <w:lang w:val="en-US"/>
        </w:rPr>
        <w:t>of precoders</w:t>
      </w:r>
      <w:r w:rsidR="00CE0E9A">
        <w:rPr>
          <w:lang w:val="en-US"/>
        </w:rPr>
        <w:t xml:space="preserve">. </w:t>
      </w:r>
      <w:r w:rsidR="00776DF1">
        <w:rPr>
          <w:lang w:val="en-US"/>
        </w:rPr>
        <w:t xml:space="preserve">One simple approach would be </w:t>
      </w:r>
      <w:r w:rsidR="00766D30">
        <w:rPr>
          <w:lang w:val="en-US"/>
        </w:rPr>
        <w:t xml:space="preserve">using 2, instead of 4 </w:t>
      </w:r>
      <w:r w:rsidR="00AC010C">
        <w:rPr>
          <w:lang w:val="en-US"/>
        </w:rPr>
        <w:t>rank-1 2Tx precoders</w:t>
      </w:r>
      <w:r w:rsidR="00714AC8">
        <w:rPr>
          <w:lang w:val="en-US"/>
        </w:rPr>
        <w:t>, for 3-group and 4-group transmissions for certain Ng=4 layer-splits.</w:t>
      </w:r>
    </w:p>
    <w:p w14:paraId="213BC9C9" w14:textId="071EF43C" w:rsidR="00714AC8" w:rsidRPr="00C27027" w:rsidRDefault="00714AC8" w:rsidP="003B72EB">
      <w:pPr>
        <w:rPr>
          <w:b/>
          <w:bCs/>
          <w:lang w:val="en-US"/>
        </w:rPr>
      </w:pPr>
      <w:r w:rsidRPr="00C27027">
        <w:rPr>
          <w:b/>
          <w:bCs/>
          <w:lang w:val="en-US"/>
        </w:rPr>
        <w:t>Proposal</w:t>
      </w:r>
      <w:r w:rsidR="00144D1E">
        <w:rPr>
          <w:b/>
          <w:bCs/>
          <w:lang w:val="en-US"/>
        </w:rPr>
        <w:t xml:space="preserve"> 4</w:t>
      </w:r>
      <w:r w:rsidRPr="00C27027">
        <w:rPr>
          <w:b/>
          <w:bCs/>
          <w:lang w:val="en-US"/>
        </w:rPr>
        <w:t xml:space="preserve">: </w:t>
      </w:r>
      <w:r w:rsidR="00DD4D0C" w:rsidRPr="00C27027">
        <w:rPr>
          <w:b/>
          <w:bCs/>
          <w:lang w:val="en-US"/>
        </w:rPr>
        <w:t xml:space="preserve">Consider using a limited number of rank-1 2Tx precoders for 3-group and 4-group </w:t>
      </w:r>
      <w:r w:rsidR="00C27027" w:rsidRPr="00C27027">
        <w:rPr>
          <w:b/>
          <w:bCs/>
          <w:lang w:val="en-US"/>
        </w:rPr>
        <w:t xml:space="preserve">transmissions </w:t>
      </w:r>
      <w:r w:rsidR="00D32F13">
        <w:rPr>
          <w:b/>
          <w:bCs/>
          <w:lang w:val="en-US"/>
        </w:rPr>
        <w:t>of</w:t>
      </w:r>
      <w:r w:rsidR="00C27027" w:rsidRPr="00C27027">
        <w:rPr>
          <w:b/>
          <w:bCs/>
          <w:lang w:val="en-US"/>
        </w:rPr>
        <w:t xml:space="preserve"> Ng=4 layers-splits.</w:t>
      </w:r>
    </w:p>
    <w:p w14:paraId="073C905E" w14:textId="47CC6665" w:rsidR="00BB7B9D" w:rsidRDefault="00BB7B9D" w:rsidP="00BB7B9D">
      <w:pPr>
        <w:rPr>
          <w:lang w:val="en-US"/>
        </w:rPr>
      </w:pPr>
      <w:r>
        <w:rPr>
          <w:lang w:val="en-US"/>
        </w:rPr>
        <w:t xml:space="preserve">As discussed in the last subsection, RAN1 supports fully coherent codebook with up to </w:t>
      </w:r>
      <w:proofErr w:type="gramStart"/>
      <w:r>
        <w:rPr>
          <w:lang w:val="en-US"/>
        </w:rPr>
        <w:t>7 bit</w:t>
      </w:r>
      <w:proofErr w:type="gramEnd"/>
      <w:r>
        <w:rPr>
          <w:lang w:val="en-US"/>
        </w:rPr>
        <w:t xml:space="preserve"> TPMI (128 precoders), and the non-coherent CB has 256 precoders. The partially coherent codebook </w:t>
      </w:r>
      <w:r w:rsidR="00032543">
        <w:rPr>
          <w:lang w:val="en-US"/>
        </w:rPr>
        <w:t xml:space="preserve">for Ng=4 </w:t>
      </w:r>
      <w:r>
        <w:rPr>
          <w:lang w:val="en-US"/>
        </w:rPr>
        <w:t xml:space="preserve">shall have in the similar range. </w:t>
      </w:r>
    </w:p>
    <w:p w14:paraId="397B2490" w14:textId="09F0EC18" w:rsidR="00BB7B9D" w:rsidRPr="000F7DF9" w:rsidRDefault="00BB7B9D" w:rsidP="00BB7B9D">
      <w:pPr>
        <w:rPr>
          <w:b/>
          <w:bCs/>
          <w:lang w:val="en-US"/>
        </w:rPr>
      </w:pPr>
      <w:r w:rsidRPr="000F7DF9">
        <w:rPr>
          <w:b/>
          <w:bCs/>
          <w:lang w:val="en-US"/>
        </w:rPr>
        <w:t>Proposal</w:t>
      </w:r>
      <w:r w:rsidR="000064A1">
        <w:rPr>
          <w:b/>
          <w:bCs/>
          <w:lang w:val="en-US"/>
        </w:rPr>
        <w:t xml:space="preserve"> </w:t>
      </w:r>
      <w:r w:rsidR="00144D1E">
        <w:rPr>
          <w:b/>
          <w:bCs/>
          <w:lang w:val="en-US"/>
        </w:rPr>
        <w:t>5</w:t>
      </w:r>
      <w:r w:rsidRPr="000F7DF9">
        <w:rPr>
          <w:b/>
          <w:bCs/>
          <w:lang w:val="en-US"/>
        </w:rPr>
        <w:t xml:space="preserve">: The maximum number of 8Tx partially coherent precoders </w:t>
      </w:r>
      <w:r>
        <w:rPr>
          <w:b/>
          <w:bCs/>
          <w:lang w:val="en-US"/>
        </w:rPr>
        <w:t>for Ng=</w:t>
      </w:r>
      <w:r w:rsidR="00032543">
        <w:rPr>
          <w:b/>
          <w:bCs/>
          <w:lang w:val="en-US"/>
        </w:rPr>
        <w:t>4</w:t>
      </w:r>
      <w:r>
        <w:rPr>
          <w:b/>
          <w:bCs/>
          <w:lang w:val="en-US"/>
        </w:rPr>
        <w:t xml:space="preserve"> </w:t>
      </w:r>
      <w:r w:rsidRPr="000F7DF9">
        <w:rPr>
          <w:b/>
          <w:bCs/>
          <w:lang w:val="en-US"/>
        </w:rPr>
        <w:t>shall be up to 256 (8-bit</w:t>
      </w:r>
      <w:r>
        <w:rPr>
          <w:b/>
          <w:bCs/>
          <w:lang w:val="en-US"/>
        </w:rPr>
        <w:t>s TPMI</w:t>
      </w:r>
      <w:r w:rsidRPr="000F7DF9">
        <w:rPr>
          <w:b/>
          <w:bCs/>
          <w:lang w:val="en-US"/>
        </w:rPr>
        <w:t>).</w:t>
      </w:r>
    </w:p>
    <w:p w14:paraId="5AA01ED2" w14:textId="77777777" w:rsidR="00B84517" w:rsidRDefault="00B84517" w:rsidP="003B72EB">
      <w:pPr>
        <w:rPr>
          <w:lang w:val="en-US"/>
        </w:rPr>
      </w:pPr>
    </w:p>
    <w:p w14:paraId="3775FD35" w14:textId="1C41704C" w:rsidR="007B4ADF" w:rsidRDefault="007B4ADF" w:rsidP="007B4ADF">
      <w:pPr>
        <w:pStyle w:val="Heading3"/>
        <w:rPr>
          <w:lang w:val="en-US"/>
        </w:rPr>
      </w:pPr>
      <w:r>
        <w:rPr>
          <w:lang w:val="en-US"/>
        </w:rPr>
        <w:t>2.</w:t>
      </w:r>
      <w:r w:rsidR="00E40291">
        <w:rPr>
          <w:lang w:val="en-US"/>
        </w:rPr>
        <w:t>1</w:t>
      </w:r>
      <w:r>
        <w:rPr>
          <w:lang w:val="en-US"/>
        </w:rPr>
        <w:t>.3</w:t>
      </w:r>
      <w:r>
        <w:rPr>
          <w:lang w:val="en-US"/>
        </w:rPr>
        <w:tab/>
        <w:t>Other Antenna groups</w:t>
      </w:r>
    </w:p>
    <w:p w14:paraId="538E6745" w14:textId="607CC264" w:rsidR="007B4ADF" w:rsidRDefault="0001671A" w:rsidP="003B72EB">
      <w:pPr>
        <w:rPr>
          <w:lang w:val="en-US"/>
        </w:rPr>
      </w:pPr>
      <w:r>
        <w:rPr>
          <w:lang w:val="en-US"/>
        </w:rPr>
        <w:t xml:space="preserve">Other than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Pr>
          <w:lang w:val="en-US"/>
        </w:rPr>
        <w:t xml:space="preserve">, there may be other possibilities in UE implementation for coherent antenna grouping. For example, it is possible to have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=3</m:t>
        </m:r>
      </m:oMath>
      <w:r>
        <w:rPr>
          <w:lang w:val="en-US"/>
        </w:rPr>
        <w:t>, where 8Tx ports are grouped as (2, 2, 4), where one coherent group has 2 coherent antenna ports, another group has 2 coherent ports, and the 3</w:t>
      </w:r>
      <w:r w:rsidRPr="0001671A">
        <w:rPr>
          <w:vertAlign w:val="superscript"/>
          <w:lang w:val="en-US"/>
        </w:rPr>
        <w:t>rd</w:t>
      </w:r>
      <w:r>
        <w:rPr>
          <w:lang w:val="en-US"/>
        </w:rPr>
        <w:t xml:space="preserve"> group has 4 coherent ports. Among the 3 groups, theses antennas are not coherent. This implementation cannot fit the cases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Pr>
          <w:lang w:val="en-US"/>
        </w:rPr>
        <w:t xml:space="preserve">. It is an open question on how to support this type of coherence implementations. Besides, there are more possible implementations that won’t fit into the current design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Pr>
          <w:lang w:val="en-US"/>
        </w:rPr>
        <w:t xml:space="preserve"> 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Pr>
          <w:lang w:val="en-US"/>
        </w:rPr>
        <w:t xml:space="preserve">. </w:t>
      </w:r>
    </w:p>
    <w:p w14:paraId="7B3F51CF" w14:textId="4060CEF5" w:rsidR="007B4ADF" w:rsidRPr="00EC58F2" w:rsidRDefault="00B47BF0" w:rsidP="003B72EB">
      <w:pPr>
        <w:rPr>
          <w:b/>
          <w:bCs/>
          <w:lang w:val="en-US"/>
        </w:rPr>
      </w:pPr>
      <w:r w:rsidRPr="00EC58F2">
        <w:rPr>
          <w:b/>
          <w:bCs/>
          <w:lang w:val="en-US"/>
        </w:rPr>
        <w:t>Proposal</w:t>
      </w:r>
      <w:r w:rsidR="00EC58F2">
        <w:rPr>
          <w:b/>
          <w:bCs/>
          <w:lang w:val="en-US"/>
        </w:rPr>
        <w:t xml:space="preserve"> </w:t>
      </w:r>
      <w:r w:rsidR="00350DD0">
        <w:rPr>
          <w:b/>
          <w:bCs/>
          <w:lang w:val="en-US"/>
        </w:rPr>
        <w:t>6</w:t>
      </w:r>
      <w:r w:rsidRPr="00EC58F2">
        <w:rPr>
          <w:b/>
          <w:bCs/>
          <w:lang w:val="en-US"/>
        </w:rPr>
        <w:t>: Study other possible</w:t>
      </w:r>
      <w:r w:rsidR="009B168C" w:rsidRPr="00EC58F2">
        <w:rPr>
          <w:b/>
          <w:bCs/>
          <w:lang w:val="en-US"/>
        </w:rPr>
        <w:t xml:space="preserve"> implementations other than Ng=2 and Ng=4</w:t>
      </w:r>
    </w:p>
    <w:p w14:paraId="57868172" w14:textId="77777777" w:rsidR="004346BF" w:rsidRDefault="004346BF">
      <w:pPr>
        <w:overflowPunct/>
        <w:autoSpaceDE/>
        <w:autoSpaceDN/>
        <w:adjustRightInd/>
        <w:spacing w:after="160" w:line="259" w:lineRule="auto"/>
        <w:jc w:val="left"/>
        <w:textAlignment w:val="auto"/>
        <w:rPr>
          <w:lang w:val="en-US"/>
        </w:rPr>
      </w:pPr>
    </w:p>
    <w:p w14:paraId="755232C6" w14:textId="0A0B1FBF" w:rsidR="00120A92" w:rsidRDefault="00120A92" w:rsidP="00BF2BF3">
      <w:pPr>
        <w:pStyle w:val="Heading2"/>
        <w:rPr>
          <w:lang w:val="en-US"/>
        </w:rPr>
      </w:pPr>
      <w:r>
        <w:rPr>
          <w:lang w:val="en-US"/>
        </w:rPr>
        <w:t>2.</w:t>
      </w:r>
      <w:r w:rsidR="0089313B">
        <w:rPr>
          <w:lang w:val="en-US"/>
        </w:rPr>
        <w:t>2</w:t>
      </w:r>
      <w:r>
        <w:rPr>
          <w:lang w:val="en-US"/>
        </w:rPr>
        <w:tab/>
      </w:r>
      <w:r w:rsidR="00D85356">
        <w:rPr>
          <w:lang w:val="en-US"/>
        </w:rPr>
        <w:t>Codebook configuration</w:t>
      </w:r>
    </w:p>
    <w:p w14:paraId="16EB0B1B" w14:textId="38BB93F5" w:rsidR="0078303C" w:rsidRPr="008E1C9C" w:rsidRDefault="001B7D27" w:rsidP="0078303C">
      <w:pPr>
        <w:rPr>
          <w:lang w:val="en-US"/>
        </w:rPr>
      </w:pPr>
      <w:r>
        <w:rPr>
          <w:lang w:val="en-US"/>
        </w:rPr>
        <w:t>RAN1 have th</w:t>
      </w:r>
      <w:r w:rsidR="001F692C">
        <w:rPr>
          <w:lang w:val="en-US"/>
        </w:rPr>
        <w:t>ese</w:t>
      </w:r>
      <w:r>
        <w:rPr>
          <w:lang w:val="en-US"/>
        </w:rPr>
        <w:t xml:space="preserve"> agreement</w:t>
      </w:r>
      <w:r w:rsidR="001F692C">
        <w:rPr>
          <w:lang w:val="en-US"/>
        </w:rPr>
        <w:t>s</w:t>
      </w:r>
      <w:r>
        <w:rPr>
          <w:lang w:val="en-US"/>
        </w:rPr>
        <w:t xml:space="preserve"> on </w:t>
      </w:r>
      <w:r w:rsidR="00D85356">
        <w:rPr>
          <w:lang w:val="en-US"/>
        </w:rPr>
        <w:t xml:space="preserve">CB configuration for </w:t>
      </w:r>
      <w:proofErr w:type="gramStart"/>
      <w:r w:rsidR="00D85356">
        <w:rPr>
          <w:lang w:val="en-US"/>
        </w:rPr>
        <w:t>fully-coherent</w:t>
      </w:r>
      <w:proofErr w:type="gramEnd"/>
      <w:r w:rsidR="00D85356">
        <w:rPr>
          <w:lang w:val="en-US"/>
        </w:rPr>
        <w:t>, partially-coherent, and non-coherent UE.</w:t>
      </w:r>
    </w:p>
    <w:tbl>
      <w:tblPr>
        <w:tblStyle w:val="TableGrid"/>
        <w:tblW w:w="0" w:type="auto"/>
        <w:tblLook w:val="04A0" w:firstRow="1" w:lastRow="0" w:firstColumn="1" w:lastColumn="0" w:noHBand="0" w:noVBand="1"/>
      </w:tblPr>
      <w:tblGrid>
        <w:gridCol w:w="9629"/>
      </w:tblGrid>
      <w:tr w:rsidR="0078303C" w:rsidRPr="008E1C9C" w14:paraId="286B1A19" w14:textId="77777777" w:rsidTr="00D13FB1">
        <w:tc>
          <w:tcPr>
            <w:tcW w:w="9629" w:type="dxa"/>
          </w:tcPr>
          <w:p w14:paraId="6404FC57" w14:textId="77777777" w:rsidR="00D85356" w:rsidRPr="00657A9E" w:rsidRDefault="00D85356" w:rsidP="00D85356">
            <w:pPr>
              <w:wordWrap w:val="0"/>
              <w:rPr>
                <w:rStyle w:val="apple-converted-space"/>
                <w:rFonts w:cs="Times"/>
                <w:b/>
                <w:bCs/>
                <w:iCs/>
                <w:highlight w:val="green"/>
              </w:rPr>
            </w:pPr>
            <w:r>
              <w:rPr>
                <w:rStyle w:val="Emphasis"/>
                <w:rFonts w:cs="Times"/>
                <w:b/>
                <w:bCs/>
                <w:i w:val="0"/>
                <w:color w:val="000000"/>
                <w:highlight w:val="green"/>
                <w:shd w:val="clear" w:color="auto" w:fill="FFFF00"/>
              </w:rPr>
              <w:t>Agreement</w:t>
            </w:r>
          </w:p>
          <w:p w14:paraId="2E51937D" w14:textId="77777777" w:rsidR="00D85356" w:rsidRPr="00657A9E" w:rsidRDefault="00D85356" w:rsidP="00D85356">
            <w:pPr>
              <w:wordWrap w:val="0"/>
              <w:rPr>
                <w:rFonts w:cs="Times"/>
                <w:lang w:val="en-US" w:eastAsia="ko-KR"/>
              </w:rPr>
            </w:pPr>
            <w:r w:rsidRPr="00657A9E">
              <w:rPr>
                <w:rStyle w:val="Emphasis"/>
                <w:rFonts w:cs="Times"/>
                <w:i w:val="0"/>
              </w:rPr>
              <w:t>For codebook -based 8TX PUSCH transmission, down-select from,</w:t>
            </w:r>
          </w:p>
          <w:p w14:paraId="0A93DBE2" w14:textId="77777777" w:rsidR="00D85356" w:rsidRPr="00657A9E" w:rsidRDefault="00D85356" w:rsidP="00D85356">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Alt1</w:t>
            </w:r>
          </w:p>
          <w:p w14:paraId="65672CCA"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w:t>
            </w:r>
            <w:proofErr w:type="gramStart"/>
            <w:r w:rsidRPr="00657A9E">
              <w:rPr>
                <w:rStyle w:val="Emphasis"/>
                <w:rFonts w:ascii="Times" w:hAnsi="Times" w:cs="Times"/>
                <w:i w:val="0"/>
                <w:sz w:val="20"/>
                <w:szCs w:val="20"/>
              </w:rPr>
              <w:t>fully-coherent</w:t>
            </w:r>
            <w:proofErr w:type="gramEnd"/>
            <w:r w:rsidRPr="00657A9E">
              <w:rPr>
                <w:rStyle w:val="Emphasis"/>
                <w:rFonts w:ascii="Times" w:hAnsi="Times" w:cs="Times"/>
                <w:i w:val="0"/>
                <w:sz w:val="20"/>
                <w:szCs w:val="20"/>
              </w:rPr>
              <w:t xml:space="preserve"> UE (Ng =1) can be configured with precoders considered for at least one or more Ng cases, i.e., Ng =1, 2, 4, 8</w:t>
            </w:r>
          </w:p>
          <w:p w14:paraId="422E2A5C" w14:textId="77777777" w:rsidR="00D85356" w:rsidRPr="00657A9E" w:rsidRDefault="00D85356" w:rsidP="00D85356">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to be considered</w:t>
            </w:r>
          </w:p>
          <w:p w14:paraId="001BD142"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=2 can be configured with precoders considered for at least one or more Ng cases, i.e., Ng =2, 4, 8</w:t>
            </w:r>
          </w:p>
          <w:p w14:paraId="46378F8B" w14:textId="77777777" w:rsidR="00D85356" w:rsidRPr="00657A9E" w:rsidRDefault="00D85356" w:rsidP="00D85356">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to be considered</w:t>
            </w:r>
          </w:p>
          <w:p w14:paraId="5C8A94AC" w14:textId="77777777" w:rsidR="00D85356" w:rsidRPr="00657A9E" w:rsidRDefault="00D85356" w:rsidP="00D85356">
            <w:pPr>
              <w:pStyle w:val="mc-p0"/>
              <w:numPr>
                <w:ilvl w:val="1"/>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=4, can be configured with precoders considered for at least one or more  Ng cases, i.e., Ng= 4, 8</w:t>
            </w:r>
          </w:p>
          <w:p w14:paraId="4B767628" w14:textId="77777777" w:rsidR="00D85356" w:rsidRPr="00657A9E" w:rsidRDefault="00D85356" w:rsidP="00D85356">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if any, to be considered</w:t>
            </w:r>
          </w:p>
          <w:p w14:paraId="1A9FB70C"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non-coherent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Ng =8, can only be configured with precoders considered for Ng = 8</w:t>
            </w:r>
          </w:p>
          <w:p w14:paraId="7C3E0B04" w14:textId="77777777" w:rsidR="00D85356" w:rsidRPr="00657A9E" w:rsidRDefault="00D85356" w:rsidP="00D85356">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 xml:space="preserve">Alt2 </w:t>
            </w:r>
          </w:p>
          <w:p w14:paraId="7339997A"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w:t>
            </w:r>
            <w:proofErr w:type="gramStart"/>
            <w:r w:rsidRPr="00657A9E">
              <w:rPr>
                <w:rStyle w:val="Emphasis"/>
                <w:rFonts w:ascii="Times" w:hAnsi="Times" w:cs="Times"/>
                <w:i w:val="0"/>
                <w:sz w:val="20"/>
                <w:szCs w:val="20"/>
              </w:rPr>
              <w:t>fully-coherent</w:t>
            </w:r>
            <w:proofErr w:type="gramEnd"/>
            <w:r w:rsidRPr="00657A9E">
              <w:rPr>
                <w:rStyle w:val="Emphasis"/>
                <w:rFonts w:ascii="Times" w:hAnsi="Times" w:cs="Times"/>
                <w:i w:val="0"/>
                <w:sz w:val="20"/>
                <w:szCs w:val="20"/>
              </w:rPr>
              <w:t xml:space="preserve"> UE (Ng =1) can only be configured with precoders considered for one of Ng cases, i.e., Ng =1, 2, 4, 8</w:t>
            </w:r>
          </w:p>
          <w:p w14:paraId="03C1D56F" w14:textId="77777777" w:rsidR="00D85356" w:rsidRPr="00657A9E" w:rsidRDefault="00D85356" w:rsidP="00D85356">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3E25BD65"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=2, can only be configured with precoders considered for one of Ng cases, i.e., Ng =2, 4, 8</w:t>
            </w:r>
          </w:p>
          <w:p w14:paraId="48DF9CC3" w14:textId="77777777" w:rsidR="00D85356" w:rsidRPr="00657A9E" w:rsidRDefault="00D85356" w:rsidP="00D85356">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458DD336"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=4, can only be configured with precoders considered for one of Ng cases, i.e., Ng =4, 8</w:t>
            </w:r>
          </w:p>
          <w:p w14:paraId="6CEC8772" w14:textId="77777777" w:rsidR="00D85356" w:rsidRPr="00657A9E" w:rsidRDefault="00D85356" w:rsidP="00D85356">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49150F88"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non-coherent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=8, can only be configured with precoders considered for Ng = 8</w:t>
            </w:r>
          </w:p>
          <w:p w14:paraId="4801BCA2"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whether/how the configuration can be done via RRC or MAC-CE.</w:t>
            </w:r>
          </w:p>
          <w:p w14:paraId="05AE5FBB" w14:textId="77777777" w:rsidR="00D85356" w:rsidRPr="00657A9E" w:rsidRDefault="00D85356" w:rsidP="00D85356">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Alt3</w:t>
            </w:r>
          </w:p>
          <w:p w14:paraId="0D9B4A59"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w:t>
            </w:r>
            <w:proofErr w:type="gramStart"/>
            <w:r w:rsidRPr="00657A9E">
              <w:rPr>
                <w:rStyle w:val="Emphasis"/>
                <w:rFonts w:ascii="Times" w:hAnsi="Times" w:cs="Times"/>
                <w:i w:val="0"/>
                <w:sz w:val="20"/>
                <w:szCs w:val="20"/>
              </w:rPr>
              <w:t>fully-coherent</w:t>
            </w:r>
            <w:proofErr w:type="gramEnd"/>
            <w:r w:rsidRPr="00657A9E">
              <w:rPr>
                <w:rStyle w:val="Emphasis"/>
                <w:rFonts w:ascii="Times" w:hAnsi="Times" w:cs="Times"/>
                <w:i w:val="0"/>
                <w:sz w:val="20"/>
                <w:szCs w:val="20"/>
              </w:rPr>
              <w:t xml:space="preserve"> UE (Ng =1) can only be configured with precoders considered for Ng =1</w:t>
            </w:r>
          </w:p>
          <w:p w14:paraId="198001C4"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=2, can only use precoders considered for Ng =2</w:t>
            </w:r>
          </w:p>
          <w:p w14:paraId="5ED06FFA"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=4, can only use precoders considered for Ng =4</w:t>
            </w:r>
          </w:p>
          <w:p w14:paraId="7D64B75D"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non-coherent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=8, can only use precoders considered for Ng = 8</w:t>
            </w:r>
          </w:p>
          <w:p w14:paraId="1BDB5A0E" w14:textId="77777777" w:rsidR="00D85356" w:rsidRPr="00657A9E" w:rsidRDefault="00D85356" w:rsidP="00D85356">
            <w:pPr>
              <w:pStyle w:val="mc-p0"/>
              <w:numPr>
                <w:ilvl w:val="0"/>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Other alternatives are not </w:t>
            </w:r>
            <w:proofErr w:type="gramStart"/>
            <w:r w:rsidRPr="00657A9E">
              <w:rPr>
                <w:rStyle w:val="Emphasis"/>
                <w:rFonts w:ascii="Times" w:hAnsi="Times" w:cs="Times"/>
                <w:i w:val="0"/>
                <w:sz w:val="20"/>
                <w:szCs w:val="20"/>
              </w:rPr>
              <w:t>precluded</w:t>
            </w:r>
            <w:proofErr w:type="gramEnd"/>
          </w:p>
          <w:p w14:paraId="491A9AE2" w14:textId="77777777" w:rsidR="00D85356" w:rsidRPr="00657A9E" w:rsidRDefault="00D85356" w:rsidP="00D85356">
            <w:pPr>
              <w:wordWrap w:val="0"/>
              <w:rPr>
                <w:rFonts w:cs="Times"/>
              </w:rPr>
            </w:pPr>
            <w:r w:rsidRPr="00657A9E">
              <w:rPr>
                <w:rStyle w:val="Emphasis"/>
                <w:rFonts w:cs="Times"/>
                <w:i w:val="0"/>
              </w:rPr>
              <w:t>Note: For an 8TX UE, Ng =8 can represent a non-coherent UE.</w:t>
            </w:r>
          </w:p>
          <w:p w14:paraId="7EBCEF11" w14:textId="77777777" w:rsidR="00D84673" w:rsidRDefault="00D84673" w:rsidP="00D84673">
            <w:pPr>
              <w:rPr>
                <w:rFonts w:eastAsia="Batang"/>
                <w:iCs/>
                <w:highlight w:val="green"/>
              </w:rPr>
            </w:pPr>
            <w:r>
              <w:rPr>
                <w:iCs/>
                <w:highlight w:val="green"/>
              </w:rPr>
              <w:t>Agreement</w:t>
            </w:r>
          </w:p>
          <w:p w14:paraId="312C5B2F" w14:textId="77777777" w:rsidR="00D84673" w:rsidRDefault="00D84673" w:rsidP="00D84673">
            <w:pPr>
              <w:rPr>
                <w:rFonts w:eastAsia="Times New Roman"/>
                <w:lang w:val="en-US"/>
              </w:rPr>
            </w:pPr>
            <w:r>
              <w:rPr>
                <w:rFonts w:eastAsia="Times New Roman"/>
                <w:lang w:val="en-US"/>
              </w:rPr>
              <w:t xml:space="preserve">For codebook-based 8TX PUSCH transmission, Alt3 is supported, </w:t>
            </w:r>
            <w:proofErr w:type="gramStart"/>
            <w:r>
              <w:rPr>
                <w:rFonts w:eastAsia="Times New Roman"/>
                <w:lang w:val="en-US"/>
              </w:rPr>
              <w:t>where</w:t>
            </w:r>
            <w:proofErr w:type="gramEnd"/>
            <w:r>
              <w:rPr>
                <w:rFonts w:eastAsia="Times New Roman"/>
                <w:lang w:val="en-US"/>
              </w:rPr>
              <w:t xml:space="preserve"> </w:t>
            </w:r>
          </w:p>
          <w:p w14:paraId="0DB2E53B" w14:textId="77777777" w:rsidR="00D84673" w:rsidRDefault="00D84673" w:rsidP="00D84673">
            <w:pPr>
              <w:pStyle w:val="ListParagraph"/>
              <w:numPr>
                <w:ilvl w:val="0"/>
                <w:numId w:val="35"/>
              </w:numPr>
              <w:overflowPunct w:val="0"/>
              <w:autoSpaceDE w:val="0"/>
              <w:autoSpaceDN w:val="0"/>
              <w:adjustRightInd w:val="0"/>
              <w:spacing w:after="180"/>
              <w:jc w:val="left"/>
              <w:rPr>
                <w:szCs w:val="20"/>
                <w:lang w:eastAsia="x-none"/>
              </w:rPr>
            </w:pPr>
            <w:r>
              <w:rPr>
                <w:lang w:eastAsia="x-none"/>
              </w:rPr>
              <w:t xml:space="preserve">A </w:t>
            </w:r>
            <w:proofErr w:type="gramStart"/>
            <w:r>
              <w:rPr>
                <w:lang w:eastAsia="x-none"/>
              </w:rPr>
              <w:t>fully-coherent</w:t>
            </w:r>
            <w:proofErr w:type="gramEnd"/>
            <w:r>
              <w:rPr>
                <w:lang w:eastAsia="x-none"/>
              </w:rPr>
              <w:t xml:space="preserve"> UE (Ng =1) can only be configured with precoders considered for Ng =1</w:t>
            </w:r>
          </w:p>
          <w:p w14:paraId="2310C308" w14:textId="77777777" w:rsidR="00D84673" w:rsidRDefault="00D84673" w:rsidP="00D84673">
            <w:pPr>
              <w:pStyle w:val="ListParagraph"/>
              <w:numPr>
                <w:ilvl w:val="0"/>
                <w:numId w:val="35"/>
              </w:numPr>
              <w:overflowPunct w:val="0"/>
              <w:autoSpaceDE w:val="0"/>
              <w:autoSpaceDN w:val="0"/>
              <w:adjustRightInd w:val="0"/>
              <w:spacing w:after="180"/>
              <w:jc w:val="left"/>
              <w:rPr>
                <w:lang w:eastAsia="x-none"/>
              </w:rPr>
            </w:pPr>
            <w:r>
              <w:rPr>
                <w:lang w:eastAsia="x-none"/>
              </w:rPr>
              <w:t xml:space="preserve">A </w:t>
            </w:r>
            <w:proofErr w:type="gramStart"/>
            <w:r>
              <w:rPr>
                <w:lang w:eastAsia="x-none"/>
              </w:rPr>
              <w:t>partially-coherent</w:t>
            </w:r>
            <w:proofErr w:type="gramEnd"/>
            <w:r>
              <w:rPr>
                <w:lang w:eastAsia="x-none"/>
              </w:rPr>
              <w:t xml:space="preserve"> UE, with Ng =2, can only use precoders considered for Ng =2</w:t>
            </w:r>
          </w:p>
          <w:p w14:paraId="5516BF08" w14:textId="77777777" w:rsidR="00D84673" w:rsidRDefault="00D84673" w:rsidP="00D84673">
            <w:pPr>
              <w:pStyle w:val="ListParagraph"/>
              <w:numPr>
                <w:ilvl w:val="0"/>
                <w:numId w:val="35"/>
              </w:numPr>
              <w:overflowPunct w:val="0"/>
              <w:autoSpaceDE w:val="0"/>
              <w:autoSpaceDN w:val="0"/>
              <w:adjustRightInd w:val="0"/>
              <w:spacing w:after="180"/>
              <w:jc w:val="left"/>
              <w:rPr>
                <w:lang w:eastAsia="x-none"/>
              </w:rPr>
            </w:pPr>
            <w:r>
              <w:rPr>
                <w:lang w:eastAsia="x-none"/>
              </w:rPr>
              <w:t xml:space="preserve">A </w:t>
            </w:r>
            <w:proofErr w:type="gramStart"/>
            <w:r>
              <w:rPr>
                <w:lang w:eastAsia="x-none"/>
              </w:rPr>
              <w:t>partially-coherent</w:t>
            </w:r>
            <w:proofErr w:type="gramEnd"/>
            <w:r>
              <w:rPr>
                <w:lang w:eastAsia="x-none"/>
              </w:rPr>
              <w:t xml:space="preserve"> UE, with Ng =4, can only use precoders considered for Ng =4</w:t>
            </w:r>
          </w:p>
          <w:p w14:paraId="64AB676D" w14:textId="77777777" w:rsidR="00D84673" w:rsidRDefault="00D84673" w:rsidP="00D84673">
            <w:pPr>
              <w:pStyle w:val="ListParagraph"/>
              <w:numPr>
                <w:ilvl w:val="0"/>
                <w:numId w:val="35"/>
              </w:numPr>
              <w:overflowPunct w:val="0"/>
              <w:autoSpaceDE w:val="0"/>
              <w:autoSpaceDN w:val="0"/>
              <w:adjustRightInd w:val="0"/>
              <w:spacing w:after="180"/>
              <w:jc w:val="left"/>
              <w:rPr>
                <w:lang w:eastAsia="x-none"/>
              </w:rPr>
            </w:pPr>
            <w:r>
              <w:rPr>
                <w:lang w:eastAsia="x-none"/>
              </w:rPr>
              <w:t>A non-coherent UE, with Ng =8, can only use precoders considered for Ng = 8</w:t>
            </w:r>
          </w:p>
          <w:p w14:paraId="5215C673" w14:textId="3FB59EF4" w:rsidR="0078303C" w:rsidRPr="00D85356" w:rsidRDefault="0078303C" w:rsidP="00D85356">
            <w:pPr>
              <w:snapToGrid w:val="0"/>
              <w:rPr>
                <w:rFonts w:cs="Times"/>
              </w:rPr>
            </w:pPr>
          </w:p>
        </w:tc>
      </w:tr>
    </w:tbl>
    <w:p w14:paraId="2FD4EF46" w14:textId="77777777" w:rsidR="0078303C" w:rsidRDefault="0078303C" w:rsidP="0078303C">
      <w:pPr>
        <w:rPr>
          <w:lang w:val="en-US"/>
        </w:rPr>
      </w:pPr>
    </w:p>
    <w:p w14:paraId="4CBDAA99" w14:textId="4BC5F0CA" w:rsidR="00811B09" w:rsidRDefault="00F22BB0" w:rsidP="00F22BB0">
      <w:pPr>
        <w:rPr>
          <w:lang w:val="en-US"/>
        </w:rPr>
      </w:pPr>
      <w:r>
        <w:rPr>
          <w:lang w:val="en-US"/>
        </w:rPr>
        <w:t xml:space="preserve">With the latest agreement, if </w:t>
      </w:r>
      <w:r w:rsidR="00214171">
        <w:rPr>
          <w:lang w:val="en-US"/>
        </w:rPr>
        <w:t xml:space="preserve">a </w:t>
      </w:r>
      <w:r>
        <w:rPr>
          <w:lang w:val="en-US"/>
        </w:rPr>
        <w:t>UE indicates its capability</w:t>
      </w:r>
      <w:r w:rsidR="0019404A">
        <w:rPr>
          <w:lang w:val="en-US"/>
        </w:rPr>
        <w:t xml:space="preserve"> as </w:t>
      </w:r>
      <w:r w:rsidR="00185227">
        <w:rPr>
          <w:lang w:val="en-US"/>
        </w:rPr>
        <w:t>supported Ng values</w:t>
      </w:r>
      <w:r>
        <w:rPr>
          <w:lang w:val="en-US"/>
        </w:rPr>
        <w:t xml:space="preserve">, the UE can be configured with its corresponding Ng values. If a UE can support </w:t>
      </w:r>
      <w:r w:rsidR="00E23A1A">
        <w:rPr>
          <w:lang w:val="en-US"/>
        </w:rPr>
        <w:t>more than one Ng value</w:t>
      </w:r>
      <w:r w:rsidR="00E84C3A">
        <w:rPr>
          <w:lang w:val="en-US"/>
        </w:rPr>
        <w:t xml:space="preserve">s, </w:t>
      </w:r>
      <w:r w:rsidR="00A4688B">
        <w:rPr>
          <w:lang w:val="en-US"/>
        </w:rPr>
        <w:t xml:space="preserve">indicating that the UE supports </w:t>
      </w:r>
      <w:r>
        <w:rPr>
          <w:lang w:val="en-US"/>
        </w:rPr>
        <w:t>more than one type of 8Tx codebook</w:t>
      </w:r>
      <w:r w:rsidR="0021278F">
        <w:rPr>
          <w:lang w:val="en-US"/>
        </w:rPr>
        <w:t>s</w:t>
      </w:r>
      <w:r>
        <w:rPr>
          <w:lang w:val="en-US"/>
        </w:rPr>
        <w:t xml:space="preserve">, such as fully coherent, partially coherent, and/or non-coherent CB, </w:t>
      </w:r>
      <w:proofErr w:type="spellStart"/>
      <w:r>
        <w:rPr>
          <w:lang w:val="en-US"/>
        </w:rPr>
        <w:t>gNB</w:t>
      </w:r>
      <w:proofErr w:type="spellEnd"/>
      <w:r>
        <w:rPr>
          <w:lang w:val="en-US"/>
        </w:rPr>
        <w:t xml:space="preserve"> can configure more than one Ng to the UE. Therefore, we support:</w:t>
      </w:r>
    </w:p>
    <w:p w14:paraId="1BB04EAF" w14:textId="3672ECEB" w:rsidR="00811B09" w:rsidRPr="00811B09" w:rsidRDefault="00811B09" w:rsidP="00811B09">
      <w:pPr>
        <w:rPr>
          <w:b/>
          <w:bCs/>
          <w:lang w:val="en-US"/>
        </w:rPr>
      </w:pPr>
      <w:r w:rsidRPr="00811B09">
        <w:rPr>
          <w:b/>
          <w:bCs/>
          <w:lang w:val="en-US"/>
        </w:rPr>
        <w:t xml:space="preserve">Proposal </w:t>
      </w:r>
      <w:r w:rsidR="00F22BB0">
        <w:rPr>
          <w:b/>
          <w:bCs/>
          <w:lang w:val="en-US"/>
        </w:rPr>
        <w:t>7</w:t>
      </w:r>
      <w:r w:rsidRPr="00811B09">
        <w:rPr>
          <w:b/>
          <w:bCs/>
          <w:lang w:val="en-US"/>
        </w:rPr>
        <w:t xml:space="preserve">: </w:t>
      </w:r>
      <w:r w:rsidRPr="00811B09">
        <w:rPr>
          <w:rFonts w:eastAsia="Times New Roman"/>
          <w:b/>
          <w:bCs/>
          <w:lang w:val="en-US"/>
        </w:rPr>
        <w:t xml:space="preserve">Subject to its capability, an 8TX UE may report more than one Ng value as part of its UE capability. Based on which, gNB may select and configure UE with one of supported Ng values. </w:t>
      </w:r>
      <w:r w:rsidRPr="00811B09">
        <w:rPr>
          <w:b/>
          <w:bCs/>
          <w:lang w:val="en-US"/>
        </w:rPr>
        <w:t>Based on UE indicated capability of supporting Ng, UE can be configured to operate with its supported Ng values with RRC.</w:t>
      </w:r>
    </w:p>
    <w:p w14:paraId="2E735177" w14:textId="77777777" w:rsidR="006A066B" w:rsidRDefault="006A066B">
      <w:pPr>
        <w:overflowPunct/>
        <w:autoSpaceDE/>
        <w:autoSpaceDN/>
        <w:adjustRightInd/>
        <w:spacing w:after="160" w:line="259" w:lineRule="auto"/>
        <w:jc w:val="left"/>
        <w:textAlignment w:val="auto"/>
        <w:rPr>
          <w:lang w:val="en-US"/>
        </w:rPr>
      </w:pPr>
    </w:p>
    <w:p w14:paraId="07070D56" w14:textId="54265A87" w:rsidR="00BF2BF3" w:rsidRDefault="00BF2BF3" w:rsidP="00BF2BF3">
      <w:pPr>
        <w:pStyle w:val="Heading2"/>
        <w:rPr>
          <w:lang w:val="en-US"/>
        </w:rPr>
      </w:pPr>
      <w:r>
        <w:rPr>
          <w:lang w:val="en-US"/>
        </w:rPr>
        <w:t>2.</w:t>
      </w:r>
      <w:r w:rsidR="0089313B">
        <w:rPr>
          <w:lang w:val="en-US"/>
        </w:rPr>
        <w:t>3</w:t>
      </w:r>
      <w:r>
        <w:rPr>
          <w:lang w:val="en-US"/>
        </w:rPr>
        <w:tab/>
      </w:r>
      <w:proofErr w:type="gramStart"/>
      <w:r>
        <w:rPr>
          <w:lang w:val="en-US"/>
        </w:rPr>
        <w:t>Non-codebook</w:t>
      </w:r>
      <w:proofErr w:type="gramEnd"/>
      <w:r>
        <w:rPr>
          <w:lang w:val="en-US"/>
        </w:rPr>
        <w:t xml:space="preserve"> based Tx</w:t>
      </w:r>
    </w:p>
    <w:p w14:paraId="11A64AC3" w14:textId="60FBDE6A" w:rsidR="00603DB9" w:rsidRDefault="00603DB9" w:rsidP="00C0464D">
      <w:pPr>
        <w:rPr>
          <w:lang w:val="en-US"/>
        </w:rPr>
      </w:pPr>
      <w:r>
        <w:rPr>
          <w:lang w:val="en-US"/>
        </w:rPr>
        <w:t xml:space="preserve">For non-CB-based UL transmission, there </w:t>
      </w:r>
      <w:r w:rsidR="00561EF0">
        <w:rPr>
          <w:lang w:val="en-US"/>
        </w:rPr>
        <w:t>were</w:t>
      </w:r>
      <w:r>
        <w:rPr>
          <w:lang w:val="en-US"/>
        </w:rPr>
        <w:t xml:space="preserve"> </w:t>
      </w:r>
      <w:r w:rsidR="00561EF0">
        <w:rPr>
          <w:lang w:val="en-US"/>
        </w:rPr>
        <w:t>two</w:t>
      </w:r>
      <w:r>
        <w:rPr>
          <w:lang w:val="en-US"/>
        </w:rPr>
        <w:t xml:space="preserve"> agreement</w:t>
      </w:r>
      <w:r w:rsidR="00561EF0">
        <w:rPr>
          <w:lang w:val="en-US"/>
        </w:rPr>
        <w:t>s</w:t>
      </w:r>
      <w:r>
        <w:rPr>
          <w:lang w:val="en-US"/>
        </w:rPr>
        <w:t xml:space="preserve"> in </w:t>
      </w:r>
      <w:r w:rsidR="00561EF0">
        <w:rPr>
          <w:lang w:val="en-US"/>
        </w:rPr>
        <w:t>the last two meetings</w:t>
      </w:r>
      <w:r w:rsidR="00C65E06">
        <w:rPr>
          <w:lang w:val="en-US"/>
        </w:rPr>
        <w:t>:</w:t>
      </w:r>
    </w:p>
    <w:tbl>
      <w:tblPr>
        <w:tblStyle w:val="TableGrid"/>
        <w:tblW w:w="0" w:type="auto"/>
        <w:tblLook w:val="04A0" w:firstRow="1" w:lastRow="0" w:firstColumn="1" w:lastColumn="0" w:noHBand="0" w:noVBand="1"/>
      </w:tblPr>
      <w:tblGrid>
        <w:gridCol w:w="9629"/>
      </w:tblGrid>
      <w:tr w:rsidR="00C0464D" w:rsidRPr="00603DB9" w14:paraId="2951EEE7" w14:textId="77777777" w:rsidTr="00D13FB1">
        <w:tc>
          <w:tcPr>
            <w:tcW w:w="9629" w:type="dxa"/>
          </w:tcPr>
          <w:p w14:paraId="325B7018" w14:textId="0319C80B" w:rsidR="00E255FB" w:rsidRPr="00603DB9" w:rsidRDefault="00E255FB" w:rsidP="00E8214F">
            <w:pPr>
              <w:rPr>
                <w:b/>
                <w:bCs/>
                <w:highlight w:val="green"/>
              </w:rPr>
            </w:pPr>
            <w:r w:rsidRPr="00603DB9">
              <w:rPr>
                <w:b/>
                <w:bCs/>
                <w:highlight w:val="green"/>
              </w:rPr>
              <w:t>Agreement</w:t>
            </w:r>
            <w:r w:rsidR="00561EF0">
              <w:rPr>
                <w:b/>
                <w:bCs/>
                <w:highlight w:val="green"/>
              </w:rPr>
              <w:t xml:space="preserve"> (RAN1 #112)</w:t>
            </w:r>
          </w:p>
          <w:p w14:paraId="7921608C" w14:textId="5C905D3F" w:rsidR="00E255FB" w:rsidRPr="00603DB9" w:rsidRDefault="00E255FB" w:rsidP="00E8214F">
            <w:pPr>
              <w:contextualSpacing/>
              <w:rPr>
                <w:rFonts w:eastAsia="Times New Roman"/>
                <w:iCs/>
              </w:rPr>
            </w:pPr>
            <w:r w:rsidRPr="00E8214F">
              <w:t xml:space="preserve">For </w:t>
            </w:r>
            <w:r w:rsidR="00CF107E" w:rsidRPr="00626E59">
              <w:t>NCB</w:t>
            </w:r>
            <w:r w:rsidRPr="00E8214F">
              <w:t xml:space="preserve">-based </w:t>
            </w:r>
            <w:r w:rsidR="00CF107E" w:rsidRPr="00626E59">
              <w:t>8TX PUSCH</w:t>
            </w:r>
            <w:r w:rsidRPr="00E8214F">
              <w:t xml:space="preserve"> transmission </w:t>
            </w:r>
            <w:r w:rsidR="00CF107E" w:rsidRPr="00626E59">
              <w:t xml:space="preserve">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00CF107E" w:rsidRPr="00626E59">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E8214F">
              <w:t xml:space="preserve"> is </w:t>
            </w:r>
            <w:r w:rsidR="00CF107E" w:rsidRPr="00626E59">
              <w:t xml:space="preserve">the number of </w:t>
            </w:r>
            <w:r w:rsidRPr="00603DB9">
              <w:rPr>
                <w:rFonts w:eastAsia="Times New Roman"/>
                <w:iCs/>
              </w:rPr>
              <w:t>configured single-port SRS resources</w:t>
            </w:r>
            <w:r w:rsidR="00CF107E" w:rsidRPr="00626E59">
              <w:t xml:space="preserve"> in a resource set,</w:t>
            </w:r>
          </w:p>
          <w:p w14:paraId="4957B27C" w14:textId="77777777" w:rsidR="00CF107E" w:rsidRDefault="00CF107E" w:rsidP="00CF107E">
            <w:pPr>
              <w:numPr>
                <w:ilvl w:val="0"/>
                <w:numId w:val="23"/>
              </w:numPr>
              <w:overflowPunct/>
              <w:autoSpaceDE/>
              <w:autoSpaceDN/>
              <w:adjustRightInd/>
              <w:spacing w:after="0"/>
              <w:contextualSpacing/>
              <w:textAlignment w:val="auto"/>
            </w:pPr>
            <w:r w:rsidRPr="00626E59">
              <w:t xml:space="preserve">All SRS port combinations are </w:t>
            </w:r>
            <w:proofErr w:type="gramStart"/>
            <w:r w:rsidRPr="00626E59">
              <w:t>supported</w:t>
            </w:r>
            <w:proofErr w:type="gramEnd"/>
          </w:p>
          <w:p w14:paraId="446721F4" w14:textId="77777777" w:rsidR="00CF107E" w:rsidRDefault="00CF107E" w:rsidP="00CF107E">
            <w:pPr>
              <w:numPr>
                <w:ilvl w:val="0"/>
                <w:numId w:val="23"/>
              </w:numPr>
              <w:overflowPunct/>
              <w:autoSpaceDE/>
              <w:autoSpaceDN/>
              <w:adjustRightInd/>
              <w:spacing w:after="0"/>
              <w:contextualSpacing/>
              <w:textAlignment w:val="auto"/>
            </w:pPr>
            <w:r w:rsidRPr="00626E59">
              <w:t xml:space="preserve">For SRI indication, </w:t>
            </w:r>
            <w:proofErr w:type="gramStart"/>
            <w:r w:rsidRPr="00626E59">
              <w:t>down-select</w:t>
            </w:r>
            <w:proofErr w:type="gramEnd"/>
            <w:r w:rsidRPr="00626E59">
              <w:t xml:space="preserve"> from,</w:t>
            </w:r>
          </w:p>
          <w:p w14:paraId="438E5E7D" w14:textId="77777777" w:rsidR="00CF107E" w:rsidRDefault="00CF107E" w:rsidP="00CF107E">
            <w:pPr>
              <w:numPr>
                <w:ilvl w:val="1"/>
                <w:numId w:val="23"/>
              </w:numPr>
              <w:overflowPunct/>
              <w:autoSpaceDE/>
              <w:autoSpaceDN/>
              <w:adjustRightInd/>
              <w:spacing w:after="0"/>
              <w:contextualSpacing/>
              <w:textAlignment w:val="auto"/>
            </w:pPr>
            <w:r w:rsidRPr="00626E59">
              <w:rPr>
                <w:rFonts w:eastAsia="Times New Roman"/>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626E59">
              <w:rPr>
                <w:rFonts w:eastAsia="Times New Roman"/>
              </w:rPr>
              <w:t xml:space="preserve"> bit length </w:t>
            </w:r>
            <w:proofErr w:type="gramStart"/>
            <w:r w:rsidRPr="00626E59">
              <w:rPr>
                <w:rFonts w:eastAsia="Times New Roman"/>
              </w:rPr>
              <w:t>bitmap</w:t>
            </w:r>
            <w:proofErr w:type="gramEnd"/>
            <w:r w:rsidRPr="00626E59">
              <w:rPr>
                <w:rFonts w:eastAsia="Times New Roman"/>
              </w:rPr>
              <w:t xml:space="preserve"> </w:t>
            </w:r>
          </w:p>
          <w:p w14:paraId="47CBBAE0" w14:textId="77777777" w:rsidR="00CF107E" w:rsidRDefault="00CF107E" w:rsidP="00CF107E">
            <w:pPr>
              <w:numPr>
                <w:ilvl w:val="1"/>
                <w:numId w:val="23"/>
              </w:numPr>
              <w:overflowPunct/>
              <w:autoSpaceDE/>
              <w:autoSpaceDN/>
              <w:adjustRightInd/>
              <w:spacing w:after="0"/>
              <w:contextualSpacing/>
              <w:textAlignment w:val="auto"/>
            </w:pPr>
            <w:r w:rsidRPr="00626E59">
              <w:rPr>
                <w:rFonts w:eastAsia="Times New Roman"/>
              </w:rPr>
              <w:t xml:space="preserve">Option 2: Use a legacy-based </w:t>
            </w:r>
            <w:proofErr w:type="gramStart"/>
            <w:r w:rsidRPr="00626E59">
              <w:rPr>
                <w:rFonts w:eastAsia="Times New Roman"/>
              </w:rPr>
              <w:t>solution</w:t>
            </w:r>
            <w:proofErr w:type="gramEnd"/>
          </w:p>
          <w:p w14:paraId="6DCCF891" w14:textId="77777777" w:rsidR="00CF107E" w:rsidRPr="00626E59" w:rsidRDefault="00CF107E" w:rsidP="00CF107E">
            <w:pPr>
              <w:numPr>
                <w:ilvl w:val="0"/>
                <w:numId w:val="23"/>
              </w:numPr>
              <w:overflowPunct/>
              <w:autoSpaceDE/>
              <w:autoSpaceDN/>
              <w:adjustRightInd/>
              <w:spacing w:after="0"/>
              <w:contextualSpacing/>
              <w:textAlignment w:val="auto"/>
            </w:pPr>
            <w:r w:rsidRPr="00626E59">
              <w:t>Consideration of Lmax for SRI indication</w:t>
            </w:r>
          </w:p>
          <w:p w14:paraId="6B68C0AB" w14:textId="77777777" w:rsidR="00CF107E" w:rsidRPr="00626E59" w:rsidRDefault="00CF107E" w:rsidP="00CF107E">
            <w:pPr>
              <w:snapToGrid w:val="0"/>
              <w:contextualSpacing/>
            </w:pPr>
            <w:r w:rsidRPr="00626E59">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t xml:space="preserve">, Rel-15 SRI indication is </w:t>
            </w:r>
            <w:proofErr w:type="gramStart"/>
            <w:r w:rsidRPr="00626E59">
              <w:t>reused</w:t>
            </w:r>
            <w:proofErr w:type="gramEnd"/>
          </w:p>
          <w:p w14:paraId="5D23A770" w14:textId="77777777" w:rsidR="00C0464D" w:rsidRDefault="00C0464D" w:rsidP="00E8214F">
            <w:pPr>
              <w:overflowPunct/>
              <w:autoSpaceDE/>
              <w:autoSpaceDN/>
              <w:adjustRightInd/>
              <w:spacing w:after="0"/>
              <w:jc w:val="left"/>
              <w:textAlignment w:val="auto"/>
              <w:rPr>
                <w:rFonts w:eastAsia="Times New Roman"/>
                <w:iCs/>
              </w:rPr>
            </w:pPr>
          </w:p>
          <w:p w14:paraId="0AA71F04" w14:textId="47F33122" w:rsidR="00561EF0" w:rsidRPr="00C660EA" w:rsidRDefault="00561EF0" w:rsidP="00561EF0">
            <w:pPr>
              <w:rPr>
                <w:rFonts w:eastAsia="Malgun Gothic" w:cs="Times"/>
                <w:color w:val="1F497D"/>
                <w:highlight w:val="green"/>
                <w:lang w:val="en-US" w:eastAsia="zh-CN"/>
              </w:rPr>
            </w:pPr>
            <w:r w:rsidRPr="00C660EA">
              <w:rPr>
                <w:rStyle w:val="Strong"/>
                <w:rFonts w:cs="Times"/>
                <w:iCs/>
                <w:highlight w:val="green"/>
                <w:lang w:eastAsia="zh-CN"/>
              </w:rPr>
              <w:t>Agreement</w:t>
            </w:r>
            <w:r>
              <w:rPr>
                <w:rStyle w:val="Strong"/>
                <w:rFonts w:cs="Times"/>
                <w:iCs/>
                <w:highlight w:val="green"/>
                <w:lang w:eastAsia="zh-CN"/>
              </w:rPr>
              <w:t xml:space="preserve"> (RAN1 #112b-e)</w:t>
            </w:r>
          </w:p>
          <w:p w14:paraId="485D8AAF" w14:textId="77777777" w:rsidR="00561EF0" w:rsidRPr="00AA3722" w:rsidRDefault="00561EF0" w:rsidP="00561EF0">
            <w:pPr>
              <w:contextualSpacing/>
              <w:rPr>
                <w:rFonts w:cs="Times"/>
                <w:iCs/>
              </w:rPr>
            </w:pPr>
            <w:r w:rsidRPr="00AA3722">
              <w:rPr>
                <w:rFonts w:cs="Times"/>
                <w:iCs/>
              </w:rPr>
              <w:t xml:space="preserve">For NCB-based 8TX PUSCH transmission 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A3722">
              <w:rPr>
                <w:rFonts w:cs="Times"/>
                <w:iCs/>
              </w:rPr>
              <w:t xml:space="preserve">, where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oMath>
            <w:r w:rsidRPr="00AA3722">
              <w:rPr>
                <w:rFonts w:cs="Times"/>
                <w:iCs/>
              </w:rPr>
              <w:t xml:space="preserve"> is the number of configured single-port SRS resources in a resource set,</w:t>
            </w:r>
          </w:p>
          <w:p w14:paraId="479E382F" w14:textId="77777777" w:rsidR="00561EF0" w:rsidRPr="00AA3722" w:rsidRDefault="00561EF0" w:rsidP="00561EF0">
            <w:pPr>
              <w:pStyle w:val="Caption"/>
              <w:numPr>
                <w:ilvl w:val="0"/>
                <w:numId w:val="32"/>
              </w:numPr>
              <w:adjustRightInd/>
              <w:spacing w:before="0" w:after="0"/>
              <w:contextualSpacing/>
              <w:jc w:val="left"/>
              <w:textAlignment w:val="auto"/>
              <w:rPr>
                <w:rFonts w:ascii="Times" w:hAnsi="Times" w:cs="Times"/>
                <w:b w:val="0"/>
                <w:bCs/>
                <w:iCs/>
              </w:rPr>
            </w:pPr>
            <w:r w:rsidRPr="00AA3722">
              <w:rPr>
                <w:rFonts w:ascii="Times" w:hAnsi="Times" w:cs="Times"/>
                <w:b w:val="0"/>
                <w:iCs/>
              </w:rPr>
              <w:t>Support Option 2 where a legacy-based solution is used by extending the existing SRI indication tables to include N</w:t>
            </w:r>
            <w:r w:rsidRPr="00AA3722">
              <w:rPr>
                <w:rFonts w:ascii="Times" w:hAnsi="Times" w:cs="Times"/>
                <w:b w:val="0"/>
                <w:iCs/>
                <w:vertAlign w:val="subscript"/>
              </w:rPr>
              <w:t>SRS</w:t>
            </w:r>
            <w:r w:rsidRPr="00AA3722">
              <w:rPr>
                <w:rFonts w:ascii="Times" w:hAnsi="Times" w:cs="Times"/>
                <w:b w:val="0"/>
                <w:iCs/>
              </w:rPr>
              <w:t>=8 and lmax=8</w:t>
            </w:r>
          </w:p>
          <w:p w14:paraId="6EE6DA4F" w14:textId="3BDB4ECD" w:rsidR="00561EF0" w:rsidRPr="00C65E06" w:rsidRDefault="00561EF0" w:rsidP="00E8214F">
            <w:pPr>
              <w:overflowPunct/>
              <w:autoSpaceDE/>
              <w:autoSpaceDN/>
              <w:adjustRightInd/>
              <w:spacing w:after="0"/>
              <w:jc w:val="left"/>
              <w:textAlignment w:val="auto"/>
              <w:rPr>
                <w:rFonts w:eastAsia="Times New Roman"/>
                <w:iCs/>
              </w:rPr>
            </w:pPr>
          </w:p>
        </w:tc>
      </w:tr>
    </w:tbl>
    <w:p w14:paraId="4746E477" w14:textId="3B675055" w:rsidR="00C0464D" w:rsidRDefault="00C0464D" w:rsidP="00C0464D">
      <w:pPr>
        <w:rPr>
          <w:lang w:val="en-US"/>
        </w:rPr>
      </w:pPr>
    </w:p>
    <w:p w14:paraId="6AAB091C" w14:textId="148EBC64" w:rsidR="001D5345" w:rsidRDefault="00587A62">
      <w:pPr>
        <w:overflowPunct/>
        <w:autoSpaceDE/>
        <w:autoSpaceDN/>
        <w:adjustRightInd/>
        <w:spacing w:after="160" w:line="259" w:lineRule="auto"/>
        <w:jc w:val="left"/>
        <w:textAlignment w:val="auto"/>
        <w:rPr>
          <w:lang w:val="en-US"/>
        </w:rPr>
      </w:pPr>
      <w:r>
        <w:rPr>
          <w:lang w:val="en-US"/>
        </w:rPr>
        <w:t xml:space="preserve">Option 2 shall be based the legacy SRI design, which supports up to 4Tx. Given that all SRS port combinations shall be supported, there would be an extensive table to list all possible port combinations for 8Tx. </w:t>
      </w:r>
    </w:p>
    <w:p w14:paraId="42DE1428" w14:textId="0A0ABCC5" w:rsidR="00587A62" w:rsidRPr="00587A62" w:rsidRDefault="00587A62">
      <w:pPr>
        <w:overflowPunct/>
        <w:autoSpaceDE/>
        <w:autoSpaceDN/>
        <w:adjustRightInd/>
        <w:spacing w:after="160" w:line="259" w:lineRule="auto"/>
        <w:jc w:val="left"/>
        <w:textAlignment w:val="auto"/>
        <w:rPr>
          <w:b/>
          <w:bCs/>
          <w:lang w:val="en-US"/>
        </w:rPr>
      </w:pPr>
      <w:r w:rsidRPr="00587A62">
        <w:rPr>
          <w:b/>
          <w:bCs/>
          <w:lang w:val="en-US"/>
        </w:rPr>
        <w:t>Proposal</w:t>
      </w:r>
      <w:r w:rsidR="00D92A14">
        <w:rPr>
          <w:b/>
          <w:bCs/>
          <w:lang w:val="en-US"/>
        </w:rPr>
        <w:t xml:space="preserve"> 8</w:t>
      </w:r>
      <w:r w:rsidRPr="00587A62">
        <w:rPr>
          <w:b/>
          <w:bCs/>
          <w:lang w:val="en-US"/>
        </w:rPr>
        <w:t>: Further study is needed to mitigate the spec impact on SRI table to support 8TX NCB Tx.</w:t>
      </w:r>
    </w:p>
    <w:p w14:paraId="270B2FA4" w14:textId="159AB86B" w:rsidR="0052583B" w:rsidRDefault="0052583B">
      <w:pPr>
        <w:overflowPunct/>
        <w:autoSpaceDE/>
        <w:autoSpaceDN/>
        <w:adjustRightInd/>
        <w:spacing w:after="160" w:line="259" w:lineRule="auto"/>
        <w:jc w:val="left"/>
        <w:textAlignment w:val="auto"/>
        <w:rPr>
          <w:lang w:val="en-US"/>
        </w:rPr>
      </w:pPr>
    </w:p>
    <w:p w14:paraId="44D49706" w14:textId="675DA1E9" w:rsidR="00BF2BF3" w:rsidRPr="008E1C9C" w:rsidRDefault="00BF2BF3" w:rsidP="00BF2BF3">
      <w:pPr>
        <w:pStyle w:val="Heading2"/>
        <w:rPr>
          <w:lang w:val="en-US"/>
        </w:rPr>
      </w:pPr>
      <w:r w:rsidRPr="008E1C9C">
        <w:rPr>
          <w:lang w:val="en-US"/>
        </w:rPr>
        <w:t>2.</w:t>
      </w:r>
      <w:r w:rsidR="0089313B">
        <w:rPr>
          <w:lang w:val="en-US"/>
        </w:rPr>
        <w:t>4</w:t>
      </w:r>
      <w:r w:rsidRPr="008E1C9C">
        <w:rPr>
          <w:lang w:val="en-US"/>
        </w:rPr>
        <w:tab/>
        <w:t>System simulation evaluation</w:t>
      </w:r>
    </w:p>
    <w:p w14:paraId="2AB29FD1" w14:textId="77777777" w:rsidR="00BF2BF3" w:rsidRDefault="00BF2BF3" w:rsidP="00BF2BF3">
      <w:pPr>
        <w:rPr>
          <w:lang w:val="en-US"/>
        </w:rPr>
      </w:pPr>
      <w:r w:rsidRPr="008E1C9C">
        <w:rPr>
          <w:lang w:val="en-US"/>
        </w:rPr>
        <w:t xml:space="preserve">RAN1 #109-e meeting has this agreement on EVM for </w:t>
      </w:r>
      <w:r>
        <w:rPr>
          <w:lang w:val="en-US"/>
        </w:rPr>
        <w:t xml:space="preserve">system-level simulation for </w:t>
      </w:r>
      <w:r w:rsidRPr="008E1C9C">
        <w:rPr>
          <w:lang w:val="en-US"/>
        </w:rPr>
        <w:t>8Tx codebook:</w:t>
      </w:r>
    </w:p>
    <w:tbl>
      <w:tblPr>
        <w:tblStyle w:val="TableGrid"/>
        <w:tblW w:w="0" w:type="auto"/>
        <w:tblLook w:val="04A0" w:firstRow="1" w:lastRow="0" w:firstColumn="1" w:lastColumn="0" w:noHBand="0" w:noVBand="1"/>
      </w:tblPr>
      <w:tblGrid>
        <w:gridCol w:w="9629"/>
      </w:tblGrid>
      <w:tr w:rsidR="00BF2BF3" w:rsidRPr="008E1C9C" w14:paraId="04F458B3" w14:textId="77777777" w:rsidTr="00D13FB1">
        <w:tc>
          <w:tcPr>
            <w:tcW w:w="9778" w:type="dxa"/>
          </w:tcPr>
          <w:p w14:paraId="21A9D837" w14:textId="77777777" w:rsidR="00BF2BF3" w:rsidRPr="008E1C9C" w:rsidRDefault="00BF2BF3" w:rsidP="00D13FB1">
            <w:pPr>
              <w:rPr>
                <w:b/>
                <w:iCs/>
                <w:highlight w:val="green"/>
                <w:lang w:val="en-US"/>
              </w:rPr>
            </w:pPr>
            <w:r w:rsidRPr="008E1C9C">
              <w:rPr>
                <w:b/>
                <w:iCs/>
                <w:highlight w:val="green"/>
                <w:lang w:val="en-US"/>
              </w:rPr>
              <w:t>Agreement</w:t>
            </w:r>
          </w:p>
          <w:p w14:paraId="0BD86DCE" w14:textId="77777777" w:rsidR="00BF2BF3" w:rsidRPr="008E1C9C" w:rsidRDefault="00BF2BF3" w:rsidP="00D13FB1">
            <w:pPr>
              <w:rPr>
                <w:iCs/>
                <w:lang w:val="en-US"/>
              </w:rPr>
            </w:pPr>
            <w:r w:rsidRPr="008E1C9C">
              <w:rPr>
                <w:iCs/>
                <w:lang w:val="en-US"/>
              </w:rPr>
              <w:t xml:space="preserve">Adopt the following Table as the reference EVM for SLS </w:t>
            </w:r>
            <w:proofErr w:type="gramStart"/>
            <w:r w:rsidRPr="008E1C9C">
              <w:rPr>
                <w:iCs/>
                <w:lang w:val="en-US"/>
              </w:rPr>
              <w:t>evaluation.-</w:t>
            </w:r>
            <w:proofErr w:type="gramEnd"/>
          </w:p>
          <w:p w14:paraId="08F937AE" w14:textId="77777777" w:rsidR="00BF2BF3" w:rsidRPr="008E1C9C" w:rsidRDefault="00BF2BF3" w:rsidP="006B698D">
            <w:pPr>
              <w:numPr>
                <w:ilvl w:val="0"/>
                <w:numId w:val="3"/>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BF2BF3" w:rsidRPr="008E1C9C" w14:paraId="4001459F" w14:textId="77777777" w:rsidTr="00D13FB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D9B865"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3DEA5"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BF2BF3" w:rsidRPr="008E1C9C" w14:paraId="14491C8C"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8AAE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220EDA2"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BF2BF3" w:rsidRPr="008E1C9C" w14:paraId="469AC52E"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8DF48"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1FA9E61"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BF2BF3" w:rsidRPr="008E1C9C" w14:paraId="3F6DC4D7"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B5CA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6EAF44"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24467E73"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proofErr w:type="gramStart"/>
                  <w:r w:rsidRPr="008E1C9C">
                    <w:rPr>
                      <w:rFonts w:ascii="Times" w:hAnsi="Times" w:cs="Times"/>
                      <w:sz w:val="20"/>
                      <w:szCs w:val="20"/>
                    </w:rPr>
                    <w:t>SCS ,</w:t>
                  </w:r>
                  <w:proofErr w:type="gramEnd"/>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r w:rsidRPr="008E1C9C">
                    <w:rPr>
                      <w:rFonts w:ascii="Times" w:hAnsi="Times" w:cs="Times"/>
                      <w:sz w:val="20"/>
                      <w:szCs w:val="20"/>
                    </w:rPr>
                    <w:t>KHz</w:t>
                  </w:r>
                  <w:r w:rsidRPr="008E1C9C">
                    <w:rPr>
                      <w:rStyle w:val="apple-converted-space"/>
                      <w:rFonts w:ascii="Times" w:hAnsi="Times" w:cs="Times"/>
                      <w:sz w:val="20"/>
                      <w:szCs w:val="20"/>
                    </w:rPr>
                    <w:t>  </w:t>
                  </w:r>
                </w:p>
              </w:tc>
            </w:tr>
            <w:tr w:rsidR="00BF2BF3" w:rsidRPr="008E1C9C" w14:paraId="6780B81E" w14:textId="77777777" w:rsidTr="00D13FB1">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53562"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7DE32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(38.901): UMa (ISD = 500 m), 100% Outdoor, 3Km/h</w:t>
                  </w:r>
                </w:p>
              </w:tc>
            </w:tr>
            <w:tr w:rsidR="00BF2BF3" w:rsidRPr="008E1C9C" w14:paraId="7BBBFBEB" w14:textId="77777777" w:rsidTr="00D13FB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50244C63" w14:textId="77777777" w:rsidR="00BF2BF3" w:rsidRPr="008E1C9C" w:rsidRDefault="00BF2BF3"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B93449D"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(38.901): UMi (ISD = 200 m), 100% Indoor, 3Km/h</w:t>
                  </w:r>
                </w:p>
              </w:tc>
            </w:tr>
            <w:tr w:rsidR="00BF2BF3" w:rsidRPr="008E1C9C" w14:paraId="1B873067" w14:textId="77777777" w:rsidTr="00D13FB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75BC721C" w14:textId="77777777" w:rsidR="00BF2BF3" w:rsidRPr="008E1C9C" w:rsidRDefault="00BF2BF3"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972933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 (38.901): Indoor Office (</w:t>
                  </w:r>
                  <w:proofErr w:type="gramStart"/>
                  <w:r w:rsidRPr="008E1C9C">
                    <w:rPr>
                      <w:rFonts w:ascii="Times" w:hAnsi="Times" w:cs="Times"/>
                      <w:sz w:val="20"/>
                      <w:szCs w:val="20"/>
                    </w:rPr>
                    <w:t>Inh )</w:t>
                  </w:r>
                  <w:proofErr w:type="gramEnd"/>
                  <w:r w:rsidRPr="008E1C9C">
                    <w:rPr>
                      <w:rFonts w:ascii="Times" w:hAnsi="Times" w:cs="Times"/>
                      <w:sz w:val="20"/>
                      <w:szCs w:val="20"/>
                    </w:rPr>
                    <w:t>, 3Km/h</w:t>
                  </w:r>
                </w:p>
              </w:tc>
            </w:tr>
            <w:tr w:rsidR="00BF2BF3" w:rsidRPr="008E1C9C" w14:paraId="5A764642"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89D7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9D7AA0"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BF2BF3" w:rsidRPr="008E1C9C" w14:paraId="5434F8D1"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22EA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574FDAE"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 100 MHz</w:t>
                  </w:r>
                  <w:r w:rsidRPr="008E1C9C">
                    <w:rPr>
                      <w:rStyle w:val="apple-converted-space"/>
                      <w:rFonts w:ascii="Times" w:hAnsi="Times" w:cs="Times"/>
                      <w:sz w:val="20"/>
                      <w:szCs w:val="20"/>
                    </w:rPr>
                    <w:t> </w:t>
                  </w:r>
                </w:p>
              </w:tc>
            </w:tr>
            <w:tr w:rsidR="00BF2BF3" w:rsidRPr="008E1C9C" w14:paraId="27602AD5"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A4664" w14:textId="77777777" w:rsidR="00BF2BF3" w:rsidRPr="008E1C9C" w:rsidRDefault="00BF2BF3"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gNB RX antenna setup and port layouts</w:t>
                  </w:r>
                </w:p>
                <w:p w14:paraId="49AB2359"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577EFF0"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253CA587"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22A6EFA1"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7943C72E"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383D2BC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Indoor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1DC5DCCC"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4AB42D9D"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7D46C004"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1E414D72"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4A44C8C8"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(2,2,2,1,1,2,2) with (</w:t>
                  </w:r>
                  <w:proofErr w:type="gramStart"/>
                  <w:r w:rsidRPr="008E1C9C">
                    <w:rPr>
                      <w:rFonts w:ascii="Times" w:hAnsi="Times" w:cs="Times"/>
                      <w:sz w:val="20"/>
                      <w:szCs w:val="20"/>
                    </w:rPr>
                    <w:t>dH ,</w:t>
                  </w:r>
                  <w:proofErr w:type="gramEnd"/>
                  <w:r w:rsidRPr="008E1C9C">
                    <w:rPr>
                      <w:rFonts w:ascii="Times" w:hAnsi="Times" w:cs="Times"/>
                      <w:sz w:val="20"/>
                      <w:szCs w:val="20"/>
                    </w:rPr>
                    <w:t xml:space="preserve"> dV ) = (0.5, 0.5)λ</w:t>
                  </w:r>
                </w:p>
                <w:p w14:paraId="4BD78D9A" w14:textId="77777777" w:rsidR="00BF2BF3" w:rsidRPr="008E1C9C" w:rsidRDefault="00BF2BF3"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BF2BF3" w:rsidRPr="008E1C9C" w14:paraId="48B63A11"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7F7B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C6BBC9"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Outdoor/Indoor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4F1EF07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38.901 Table 7.3-1, 8 </w:t>
                  </w:r>
                  <w:proofErr w:type="gramStart"/>
                  <w:r w:rsidRPr="008E1C9C">
                    <w:rPr>
                      <w:rFonts w:ascii="Times" w:hAnsi="Times" w:cs="Times"/>
                      <w:sz w:val="20"/>
                      <w:szCs w:val="20"/>
                    </w:rPr>
                    <w:t>dBi ,</w:t>
                  </w:r>
                  <w:proofErr w:type="gramEnd"/>
                  <w:r w:rsidRPr="008E1C9C">
                    <w:rPr>
                      <w:rFonts w:ascii="Times" w:hAnsi="Times" w:cs="Times"/>
                      <w:sz w:val="20"/>
                      <w:szCs w:val="20"/>
                    </w:rPr>
                    <w:t xml:space="preserve"> 65° HPBW</w:t>
                  </w:r>
                </w:p>
                <w:p w14:paraId="70FC45B8"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190B960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6C87AA3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IMT.2412 Table 10,5 </w:t>
                  </w:r>
                  <w:proofErr w:type="gramStart"/>
                  <w:r w:rsidRPr="008E1C9C">
                    <w:rPr>
                      <w:rFonts w:ascii="Times" w:hAnsi="Times" w:cs="Times"/>
                      <w:sz w:val="20"/>
                      <w:szCs w:val="20"/>
                    </w:rPr>
                    <w:t>dBi ,</w:t>
                  </w:r>
                  <w:proofErr w:type="gramEnd"/>
                  <w:r w:rsidRPr="008E1C9C">
                    <w:rPr>
                      <w:rFonts w:ascii="Times" w:hAnsi="Times" w:cs="Times"/>
                      <w:sz w:val="20"/>
                      <w:szCs w:val="20"/>
                    </w:rPr>
                    <w:t xml:space="preserve"> 90° HPBW</w:t>
                  </w:r>
                </w:p>
                <w:p w14:paraId="2B99DCBE"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tc>
            </w:tr>
            <w:tr w:rsidR="00BF2BF3" w:rsidRPr="008E1C9C" w14:paraId="7BEC10F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E7E3D"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F9D9865"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BF2BF3" w:rsidRPr="008E1C9C" w14:paraId="585691D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2B482"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1E3B9A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BF2BF3" w:rsidRPr="008E1C9C" w14:paraId="025AF788"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4B75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79AA28D"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BF2BF3" w:rsidRPr="008E1C9C" w14:paraId="31FA56DF"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6DD11"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BEBCC04" w14:textId="77777777" w:rsidR="00BF2BF3" w:rsidRPr="008E1C9C" w:rsidRDefault="00BF2BF3"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 64 QAM</w:t>
                  </w:r>
                  <w:r w:rsidRPr="008E1C9C">
                    <w:rPr>
                      <w:rStyle w:val="apple-converted-space"/>
                      <w:rFonts w:ascii="Times" w:hAnsi="Times" w:cs="Times"/>
                      <w:sz w:val="20"/>
                      <w:szCs w:val="20"/>
                    </w:rPr>
                    <w:t>  </w:t>
                  </w:r>
                </w:p>
                <w:p w14:paraId="0FFE8328" w14:textId="77777777" w:rsidR="00BF2BF3" w:rsidRPr="008E1C9C" w:rsidRDefault="00BF2BF3"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BF2BF3" w:rsidRPr="008E1C9C" w14:paraId="7FE62E4C"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36B79"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E9EDF38"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p>
              </w:tc>
            </w:tr>
            <w:tr w:rsidR="00BF2BF3" w:rsidRPr="008E1C9C" w14:paraId="673D0629"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B1A5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F7E317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BF2BF3" w:rsidRPr="008E1C9C" w14:paraId="74851DA6"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241DD" w14:textId="77777777" w:rsidR="00BF2BF3" w:rsidRPr="008E1C9C" w:rsidRDefault="00BF2BF3"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45957F"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defined according to outcome of Proposal 2.1</w:t>
                  </w:r>
                </w:p>
              </w:tc>
            </w:tr>
            <w:tr w:rsidR="00BF2BF3" w:rsidRPr="008E1C9C" w14:paraId="2596A618"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F5474"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9E7B663"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FTP model 1: Packet size 500KB, RU= 50% and suggested low/high RU of values of 20% and 70%</w:t>
                  </w:r>
                </w:p>
                <w:p w14:paraId="494CE269"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Full buffer (optional) </w:t>
                  </w:r>
                </w:p>
              </w:tc>
            </w:tr>
            <w:tr w:rsidR="00BF2BF3" w:rsidRPr="008E1C9C" w14:paraId="23B952B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EB94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5C72C2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R15 UL 4-Tx </w:t>
                  </w:r>
                  <w:proofErr w:type="gramStart"/>
                  <w:r w:rsidRPr="008E1C9C">
                    <w:rPr>
                      <w:rFonts w:ascii="Times" w:hAnsi="Times" w:cs="Times"/>
                      <w:sz w:val="20"/>
                      <w:szCs w:val="20"/>
                    </w:rPr>
                    <w:t>codebook ,</w:t>
                  </w:r>
                  <w:proofErr w:type="gramEnd"/>
                  <w:r w:rsidRPr="008E1C9C">
                    <w:rPr>
                      <w:rStyle w:val="apple-converted-space"/>
                      <w:rFonts w:ascii="Times" w:hAnsi="Times" w:cs="Times"/>
                      <w:sz w:val="20"/>
                      <w:szCs w:val="20"/>
                    </w:rPr>
                    <w:t> </w:t>
                  </w:r>
                </w:p>
                <w:p w14:paraId="74F630C1"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Eigen-based,</w:t>
                  </w:r>
                  <w:r w:rsidRPr="008E1C9C">
                    <w:rPr>
                      <w:rStyle w:val="apple-converted-space"/>
                      <w:rFonts w:ascii="Times" w:hAnsi="Times" w:cs="Times"/>
                      <w:sz w:val="20"/>
                      <w:szCs w:val="20"/>
                    </w:rPr>
                    <w:t> </w:t>
                  </w:r>
                  <w:r w:rsidRPr="008E1C9C">
                    <w:rPr>
                      <w:rFonts w:ascii="Times" w:hAnsi="Times" w:cs="Times"/>
                      <w:sz w:val="20"/>
                      <w:szCs w:val="20"/>
                    </w:rPr>
                    <w:t>companies report PRG assumption</w:t>
                  </w:r>
                  <w:r w:rsidRPr="008E1C9C">
                    <w:rPr>
                      <w:rStyle w:val="apple-converted-space"/>
                      <w:rFonts w:ascii="Times" w:hAnsi="Times" w:cs="Times"/>
                      <w:sz w:val="20"/>
                      <w:szCs w:val="20"/>
                    </w:rPr>
                    <w:t> </w:t>
                  </w:r>
                </w:p>
              </w:tc>
            </w:tr>
            <w:tr w:rsidR="00BF2BF3" w:rsidRPr="008E1C9C" w14:paraId="03CCA11F"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771B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C2C357"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BF2BF3" w:rsidRPr="008E1C9C" w14:paraId="1622292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DE4CC"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4F4B57"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040A0B4C" w14:textId="77777777" w:rsidR="00BF2BF3" w:rsidRPr="008E1C9C" w:rsidRDefault="00BF2BF3"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1060090D" w14:textId="77777777" w:rsidR="00BF2BF3" w:rsidRPr="008E1C9C" w:rsidRDefault="00BF2BF3"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-50, -80 dBm</w:t>
                  </w:r>
                  <w:r w:rsidRPr="008E1C9C">
                    <w:rPr>
                      <w:rStyle w:val="apple-converted-space"/>
                      <w:rFonts w:ascii="Times" w:hAnsi="Times" w:cs="Times"/>
                      <w:sz w:val="20"/>
                      <w:szCs w:val="20"/>
                    </w:rPr>
                    <w:t>  </w:t>
                  </w:r>
                </w:p>
                <w:p w14:paraId="4F47F22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selected according to the deployment scenario</w:t>
                  </w:r>
                  <w:r w:rsidRPr="008E1C9C">
                    <w:rPr>
                      <w:rStyle w:val="apple-converted-space"/>
                      <w:rFonts w:ascii="Times" w:hAnsi="Times" w:cs="Times"/>
                      <w:sz w:val="20"/>
                      <w:szCs w:val="20"/>
                    </w:rPr>
                    <w:t> </w:t>
                  </w:r>
                </w:p>
              </w:tc>
            </w:tr>
            <w:tr w:rsidR="00BF2BF3" w:rsidRPr="008E1C9C" w14:paraId="307A7585"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256C0"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16CE75"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p>
                <w:p w14:paraId="79FB15A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32 dBm (FWA, 38.101)</w:t>
                  </w:r>
                </w:p>
              </w:tc>
            </w:tr>
            <w:tr w:rsidR="00BF2BF3" w:rsidRPr="008E1C9C" w14:paraId="32799C97"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B3EAA" w14:textId="77777777" w:rsidR="00BF2BF3" w:rsidRPr="008E1C9C" w:rsidRDefault="00BF2BF3"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59FE750"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5%-ile and 95%-ile UPT</w:t>
                  </w:r>
                </w:p>
              </w:tc>
            </w:tr>
          </w:tbl>
          <w:p w14:paraId="7E790CFE" w14:textId="77777777" w:rsidR="00BF2BF3" w:rsidRPr="008E1C9C" w:rsidRDefault="00BF2BF3" w:rsidP="00D13FB1">
            <w:pPr>
              <w:rPr>
                <w:lang w:val="en-US"/>
              </w:rPr>
            </w:pPr>
          </w:p>
        </w:tc>
      </w:tr>
    </w:tbl>
    <w:p w14:paraId="2CFB7836" w14:textId="77777777" w:rsidR="00BF2BF3" w:rsidRDefault="00BF2BF3" w:rsidP="00BF2BF3">
      <w:pPr>
        <w:rPr>
          <w:lang w:val="en-US"/>
        </w:rPr>
      </w:pPr>
    </w:p>
    <w:p w14:paraId="463F7766" w14:textId="77777777" w:rsidR="00BF2BF3" w:rsidRDefault="00BF2BF3" w:rsidP="00BF2BF3">
      <w:pPr>
        <w:rPr>
          <w:lang w:val="en-US"/>
        </w:rPr>
      </w:pPr>
    </w:p>
    <w:p w14:paraId="0BD45E59" w14:textId="77777777" w:rsidR="00BF2BF3" w:rsidRDefault="00BF2BF3" w:rsidP="00BF2BF3">
      <w:pPr>
        <w:rPr>
          <w:lang w:val="en-US"/>
        </w:rPr>
      </w:pPr>
      <w:r>
        <w:rPr>
          <w:lang w:val="en-US"/>
        </w:rPr>
        <w:t>For the study phase of this objective, there are several key questions to be answered:</w:t>
      </w:r>
    </w:p>
    <w:p w14:paraId="6D342B16" w14:textId="77777777" w:rsidR="00BF2BF3" w:rsidRPr="005F788F" w:rsidRDefault="00BF2BF3" w:rsidP="006B698D">
      <w:pPr>
        <w:pStyle w:val="ListParagraph"/>
        <w:numPr>
          <w:ilvl w:val="0"/>
          <w:numId w:val="5"/>
        </w:numPr>
        <w:rPr>
          <w:lang w:val="en-US"/>
        </w:rPr>
      </w:pPr>
      <w:r w:rsidRPr="008813EF">
        <w:rPr>
          <w:lang w:val="en-US"/>
        </w:rPr>
        <w:t xml:space="preserve">What gains can be achieved from supporting 8TX on the UL while retaining the current limitation of a maximum </w:t>
      </w:r>
      <w:r w:rsidRPr="00F33F8D">
        <w:rPr>
          <w:lang w:val="en-US"/>
        </w:rPr>
        <w:t xml:space="preserve">of 4 </w:t>
      </w:r>
      <w:r w:rsidRPr="00D465A2">
        <w:rPr>
          <w:lang w:val="en-US"/>
        </w:rPr>
        <w:t xml:space="preserve">transmission </w:t>
      </w:r>
      <w:r w:rsidRPr="00E04360">
        <w:rPr>
          <w:lang w:val="en-US"/>
        </w:rPr>
        <w:t>layers</w:t>
      </w:r>
      <w:r w:rsidRPr="005F788F">
        <w:rPr>
          <w:lang w:val="en-US"/>
        </w:rPr>
        <w:t xml:space="preserve">? </w:t>
      </w:r>
    </w:p>
    <w:p w14:paraId="0565D206" w14:textId="77777777" w:rsidR="00BF2BF3" w:rsidRPr="005F788F" w:rsidRDefault="00BF2BF3" w:rsidP="006B698D">
      <w:pPr>
        <w:pStyle w:val="ListParagraph"/>
        <w:numPr>
          <w:ilvl w:val="0"/>
          <w:numId w:val="5"/>
        </w:numPr>
        <w:rPr>
          <w:lang w:val="en-US"/>
        </w:rPr>
      </w:pPr>
      <w:r w:rsidRPr="005F788F">
        <w:rPr>
          <w:lang w:val="en-US"/>
        </w:rPr>
        <w:t xml:space="preserve">What gains can be achieved if Rel-18 supports a maximum of 8 transmission layers on the UL in addition to supporting 8TX? </w:t>
      </w:r>
    </w:p>
    <w:p w14:paraId="096405BE" w14:textId="77777777" w:rsidR="00BF2BF3" w:rsidRDefault="00BF2BF3" w:rsidP="00BF2BF3">
      <w:pPr>
        <w:rPr>
          <w:lang w:val="en-US"/>
        </w:rPr>
      </w:pPr>
      <w:r>
        <w:rPr>
          <w:lang w:val="en-US"/>
        </w:rPr>
        <w:t xml:space="preserve">To answer these questions, an extensive set of system simulation results were generated according to the parameters listed in the above table as part of the agreed evaluation methodology.  These simulation results were generated in both the outdoor and indoor FWA scenarios with configuration 1B for 8TX with both omni-directional UE antennas as well as with the directional antennas agreed to in the EVM.  Coherent UE configurations were assumed with the wideband TPMI selected according to the downlink Type I CSI (L=1) for both 8TX and 4TX.  Given the potential performance impact of the maximum supported modulation on the UL, system results are also provided for two maximum modulation orders: 64 QAM and 256QAM.  </w:t>
      </w:r>
    </w:p>
    <w:p w14:paraId="5D3D0956" w14:textId="77777777" w:rsidR="00BF2BF3" w:rsidRDefault="00BF2BF3" w:rsidP="00BF2BF3">
      <w:pPr>
        <w:rPr>
          <w:lang w:val="en-US"/>
        </w:rPr>
      </w:pPr>
      <w:r>
        <w:rPr>
          <w:lang w:val="en-US"/>
        </w:rPr>
        <w:t xml:space="preserve">As shown in the appendix, the gains from supporting 8TX and the additional gains from supporting up to 8 transmission layers are highly variable and depend on the scenario, the traffic characteristics, and the maximum modulation order.  However, the gains from supporting 8TX and up to 8 transmission layers are quite substantial across both the Outdoor and Indoor FWA scenarios, both types of UE antenna patterns (omni and directional), both maximum modulation orders (64QAM and 256QAM) and across the traffic types specified in the EVM for this objective (bursty and full buffer).  </w:t>
      </w:r>
    </w:p>
    <w:p w14:paraId="099C14BE" w14:textId="745224FC" w:rsidR="00BF2BF3" w:rsidRPr="00BF2BF3" w:rsidRDefault="00BF2BF3" w:rsidP="00BF2BF3">
      <w:pPr>
        <w:rPr>
          <w:b/>
          <w:bCs/>
          <w:lang w:val="en-US"/>
        </w:rPr>
      </w:pPr>
      <w:r w:rsidRPr="00BF2BF3">
        <w:rPr>
          <w:b/>
          <w:bCs/>
          <w:lang w:val="en-US"/>
        </w:rPr>
        <w:t xml:space="preserve">Observation </w:t>
      </w:r>
      <w:r w:rsidR="00F95B09">
        <w:rPr>
          <w:b/>
          <w:bCs/>
          <w:lang w:val="en-US"/>
        </w:rPr>
        <w:t>4</w:t>
      </w:r>
      <w:r w:rsidRPr="00BF2BF3">
        <w:rPr>
          <w:b/>
          <w:bCs/>
          <w:lang w:val="en-US"/>
        </w:rPr>
        <w:t>: The gains from supporting 8Tx and up to 8 Tx layers are quite substantial across both the Outdoor and Indoor FWA scenarios, both types of UE antenna patterns, both maximum modulation orders, and across traffic types.</w:t>
      </w:r>
    </w:p>
    <w:p w14:paraId="43D47119" w14:textId="29F5B920" w:rsidR="00BF2BF3" w:rsidRDefault="00BF2BF3" w:rsidP="00BF2BF3">
      <w:pPr>
        <w:rPr>
          <w:lang w:val="en-US"/>
        </w:rPr>
      </w:pPr>
      <w:r>
        <w:rPr>
          <w:lang w:val="en-US"/>
        </w:rPr>
        <w:t xml:space="preserve">Given this observation from system level simulations, there is a significant gain from supporting 8Tx over 4Tx, </w:t>
      </w:r>
      <w:proofErr w:type="gramStart"/>
      <w:r>
        <w:rPr>
          <w:lang w:val="en-US"/>
        </w:rPr>
        <w:t>and also</w:t>
      </w:r>
      <w:proofErr w:type="gramEnd"/>
      <w:r>
        <w:rPr>
          <w:lang w:val="en-US"/>
        </w:rPr>
        <w:t xml:space="preserve"> a significant gain for supporting a maximum of 8 transmission layers over a maximum of 4 transmission layers, for uplink transmission scenarios specified in the EVM. </w:t>
      </w:r>
    </w:p>
    <w:p w14:paraId="56A13029" w14:textId="5CD7C803" w:rsidR="00927177" w:rsidRPr="006A7916" w:rsidRDefault="00927177" w:rsidP="00927177">
      <w:pPr>
        <w:rPr>
          <w:b/>
          <w:bCs/>
          <w:strike/>
          <w:lang w:val="en-US"/>
        </w:rPr>
      </w:pPr>
    </w:p>
    <w:p w14:paraId="5EFCC9C2" w14:textId="4BBB7AC4" w:rsidR="00395462" w:rsidRPr="00395462" w:rsidRDefault="00395462" w:rsidP="00395462"/>
    <w:p w14:paraId="25FEDDC3" w14:textId="50158C99" w:rsidR="00BF2BF3" w:rsidRPr="008E1C9C" w:rsidRDefault="00BF2BF3" w:rsidP="00BF2BF3">
      <w:pPr>
        <w:pStyle w:val="Heading1"/>
        <w:rPr>
          <w:lang w:val="en-US"/>
        </w:rPr>
      </w:pPr>
      <w:r w:rsidRPr="008E1C9C">
        <w:rPr>
          <w:lang w:val="en-US"/>
        </w:rPr>
        <w:t>3</w:t>
      </w:r>
      <w:r w:rsidRPr="008E1C9C">
        <w:rPr>
          <w:lang w:val="en-US"/>
        </w:rPr>
        <w:tab/>
        <w:t>8Tx UE full-power modes</w:t>
      </w:r>
    </w:p>
    <w:p w14:paraId="78A720B5" w14:textId="382C3EF9" w:rsidR="00BF2BF3" w:rsidRDefault="00BF2BF3" w:rsidP="003B72EB">
      <w:pPr>
        <w:rPr>
          <w:lang w:val="en-US"/>
        </w:rPr>
      </w:pPr>
    </w:p>
    <w:p w14:paraId="7AA422FD" w14:textId="7137C3EB" w:rsidR="00D34697" w:rsidRPr="008E1C9C" w:rsidRDefault="00D34697" w:rsidP="00D34697">
      <w:pPr>
        <w:rPr>
          <w:lang w:val="en-US"/>
        </w:rPr>
      </w:pPr>
      <w:r>
        <w:rPr>
          <w:lang w:val="en-US"/>
        </w:rPr>
        <w:t xml:space="preserve">RAN1 #111 has </w:t>
      </w:r>
      <w:proofErr w:type="gramStart"/>
      <w:r>
        <w:rPr>
          <w:lang w:val="en-US"/>
        </w:rPr>
        <w:t>these two agreement</w:t>
      </w:r>
      <w:proofErr w:type="gramEnd"/>
      <w:r>
        <w:rPr>
          <w:lang w:val="en-US"/>
        </w:rPr>
        <w:t xml:space="preserve"> for 8Tx full power modes:</w:t>
      </w:r>
    </w:p>
    <w:tbl>
      <w:tblPr>
        <w:tblStyle w:val="TableGrid"/>
        <w:tblW w:w="0" w:type="auto"/>
        <w:tblLook w:val="04A0" w:firstRow="1" w:lastRow="0" w:firstColumn="1" w:lastColumn="0" w:noHBand="0" w:noVBand="1"/>
      </w:tblPr>
      <w:tblGrid>
        <w:gridCol w:w="9629"/>
      </w:tblGrid>
      <w:tr w:rsidR="00D34697" w:rsidRPr="008E1C9C" w14:paraId="608FC65A" w14:textId="77777777" w:rsidTr="00D13FB1">
        <w:tc>
          <w:tcPr>
            <w:tcW w:w="9629" w:type="dxa"/>
          </w:tcPr>
          <w:p w14:paraId="314519AD" w14:textId="77777777" w:rsidR="00D34697" w:rsidRPr="007862A6" w:rsidRDefault="00D34697" w:rsidP="00D346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42F6CEB9" w14:textId="77777777" w:rsidR="00D34697" w:rsidRPr="00FA055D" w:rsidRDefault="00D34697" w:rsidP="00D34697">
            <w:pPr>
              <w:contextualSpacing/>
              <w:rPr>
                <w:sz w:val="22"/>
                <w:szCs w:val="22"/>
              </w:rPr>
            </w:pPr>
            <w:r w:rsidRPr="00FA055D">
              <w:rPr>
                <w:sz w:val="22"/>
                <w:szCs w:val="22"/>
              </w:rPr>
              <w:t>Study full TX power uplink codebook-based transmission by a partially/non-coherent 8TX precoder,</w:t>
            </w:r>
          </w:p>
          <w:p w14:paraId="116576FC" w14:textId="77777777" w:rsidR="00D34697" w:rsidRPr="00FA055D" w:rsidRDefault="00D34697" w:rsidP="006B698D">
            <w:pPr>
              <w:pStyle w:val="ListParagraph"/>
              <w:numPr>
                <w:ilvl w:val="0"/>
                <w:numId w:val="18"/>
              </w:numPr>
              <w:autoSpaceDE w:val="0"/>
              <w:autoSpaceDN w:val="0"/>
              <w:snapToGrid w:val="0"/>
              <w:rPr>
                <w:rFonts w:cs="Times"/>
                <w:szCs w:val="20"/>
              </w:rPr>
            </w:pPr>
            <w:r w:rsidRPr="00FA055D">
              <w:rPr>
                <w:rFonts w:cs="Times"/>
                <w:szCs w:val="20"/>
              </w:rPr>
              <w:t>Reuse Rel-16 UE capability definitions for discussion purpose, i.e., UE Capability 1, 2 and 3</w:t>
            </w:r>
          </w:p>
          <w:p w14:paraId="7C926AF9" w14:textId="77777777" w:rsidR="00D34697" w:rsidRPr="00FA055D" w:rsidRDefault="00D34697" w:rsidP="006B698D">
            <w:pPr>
              <w:pStyle w:val="ListParagraph"/>
              <w:numPr>
                <w:ilvl w:val="0"/>
                <w:numId w:val="18"/>
              </w:numPr>
              <w:autoSpaceDE w:val="0"/>
              <w:autoSpaceDN w:val="0"/>
              <w:snapToGrid w:val="0"/>
              <w:rPr>
                <w:rFonts w:cs="Times"/>
                <w:szCs w:val="20"/>
              </w:rPr>
            </w:pPr>
            <w:r w:rsidRPr="00FA055D">
              <w:rPr>
                <w:rFonts w:cs="Times"/>
                <w:szCs w:val="20"/>
              </w:rPr>
              <w:t xml:space="preserve">For full TX power transmission by UE Capability 2/3, at least, following exemplary PA architectures can be </w:t>
            </w:r>
            <w:proofErr w:type="gramStart"/>
            <w:r w:rsidRPr="00FA055D">
              <w:rPr>
                <w:rFonts w:cs="Times"/>
                <w:szCs w:val="20"/>
              </w:rPr>
              <w:t>considered</w:t>
            </w:r>
            <w:proofErr w:type="gramEnd"/>
            <w:r w:rsidRPr="00FA055D">
              <w:rPr>
                <w:rFonts w:cs="Times"/>
                <w:szCs w:val="20"/>
              </w:rPr>
              <w:t xml:space="preserve"> </w:t>
            </w:r>
          </w:p>
          <w:p w14:paraId="181ED2F6" w14:textId="77777777" w:rsidR="00D34697" w:rsidRPr="00FA055D" w:rsidRDefault="00D34697" w:rsidP="006B698D">
            <w:pPr>
              <w:pStyle w:val="ListParagraph"/>
              <w:numPr>
                <w:ilvl w:val="1"/>
                <w:numId w:val="18"/>
              </w:numPr>
              <w:autoSpaceDE w:val="0"/>
              <w:autoSpaceDN w:val="0"/>
              <w:snapToGrid w:val="0"/>
              <w:rPr>
                <w:rFonts w:cs="Times"/>
                <w:szCs w:val="20"/>
              </w:rPr>
            </w:pPr>
            <w:r w:rsidRPr="00FA055D">
              <w:rPr>
                <w:rFonts w:cs="Times"/>
                <w:szCs w:val="20"/>
              </w:rPr>
              <w:t>Other cases of interest are not precluded, down-select preferred potential architecture for the purpose of 8TX full power study in RAN#112.</w:t>
            </w:r>
          </w:p>
          <w:p w14:paraId="718FEE9F" w14:textId="77777777" w:rsidR="00D34697" w:rsidRPr="00FA055D" w:rsidRDefault="00D34697" w:rsidP="006B698D">
            <w:pPr>
              <w:pStyle w:val="ListParagraph"/>
              <w:numPr>
                <w:ilvl w:val="1"/>
                <w:numId w:val="18"/>
              </w:numPr>
              <w:autoSpaceDE w:val="0"/>
              <w:autoSpaceDN w:val="0"/>
              <w:snapToGrid w:val="0"/>
              <w:rPr>
                <w:rFonts w:cs="Times"/>
                <w:szCs w:val="20"/>
              </w:rPr>
            </w:pPr>
            <w:r w:rsidRPr="00FA055D">
              <w:rPr>
                <w:rFonts w:cs="Times"/>
                <w:szCs w:val="20"/>
              </w:rPr>
              <w:t>This can be used for other UE Power Classes as well.</w:t>
            </w:r>
          </w:p>
          <w:p w14:paraId="39C24000" w14:textId="77777777" w:rsidR="00D34697" w:rsidRPr="00851DCB" w:rsidRDefault="00D34697" w:rsidP="00D34697">
            <w:pPr>
              <w:pStyle w:val="ListParagraph"/>
              <w:autoSpaceDE w:val="0"/>
              <w:autoSpaceDN w:val="0"/>
              <w:snapToGrid w:val="0"/>
              <w:ind w:left="800"/>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67"/>
              <w:gridCol w:w="1325"/>
              <w:gridCol w:w="4191"/>
            </w:tblGrid>
            <w:tr w:rsidR="00D34697" w:rsidRPr="002D2E5B" w14:paraId="713DCE63" w14:textId="77777777" w:rsidTr="00D13FB1">
              <w:trPr>
                <w:trHeight w:val="494"/>
              </w:trPr>
              <w:tc>
                <w:tcPr>
                  <w:tcW w:w="10160" w:type="dxa"/>
                  <w:gridSpan w:val="3"/>
                  <w:shd w:val="clear" w:color="auto" w:fill="auto"/>
                  <w:vAlign w:val="center"/>
                </w:tcPr>
                <w:p w14:paraId="6C1E0BC0" w14:textId="77777777" w:rsidR="00D34697" w:rsidRPr="002D2E5B" w:rsidRDefault="00D34697" w:rsidP="00D34697">
                  <w:pPr>
                    <w:contextualSpacing/>
                    <w:jc w:val="center"/>
                    <w:rPr>
                      <w:rFonts w:cs="Times"/>
                    </w:rPr>
                  </w:pPr>
                  <w:r w:rsidRPr="002D2E5B">
                    <w:rPr>
                      <w:rFonts w:cs="Times"/>
                    </w:rPr>
                    <w:t>8TX UE, Power class 3 (23 dBm)</w:t>
                  </w:r>
                </w:p>
                <w:p w14:paraId="57B5B717" w14:textId="77777777" w:rsidR="00D34697" w:rsidRPr="002D2E5B" w:rsidRDefault="00D34697" w:rsidP="00D34697">
                  <w:pPr>
                    <w:contextualSpacing/>
                    <w:jc w:val="center"/>
                    <w:rPr>
                      <w:rFonts w:cs="Times"/>
                    </w:rPr>
                  </w:pPr>
                  <w:r w:rsidRPr="002D2E5B">
                    <w:rPr>
                      <w:rFonts w:cs="Times"/>
                    </w:rPr>
                    <w:t>P</w:t>
                  </w:r>
                  <w:r w:rsidRPr="002D2E5B">
                    <w:rPr>
                      <w:rFonts w:cs="Times"/>
                      <w:vertAlign w:val="subscript"/>
                    </w:rPr>
                    <w:t>i</w:t>
                  </w:r>
                  <w:r w:rsidRPr="002D2E5B">
                    <w:rPr>
                      <w:rFonts w:cs="Times"/>
                    </w:rPr>
                    <w:t>= Nominal power rating of each PA</w:t>
                  </w:r>
                </w:p>
              </w:tc>
            </w:tr>
            <w:tr w:rsidR="00D34697" w:rsidRPr="002D2E5B" w14:paraId="430A379C" w14:textId="77777777" w:rsidTr="00D13FB1">
              <w:tc>
                <w:tcPr>
                  <w:tcW w:w="3879" w:type="dxa"/>
                  <w:vMerge w:val="restart"/>
                  <w:shd w:val="clear" w:color="auto" w:fill="auto"/>
                </w:tcPr>
                <w:p w14:paraId="6B238E6B" w14:textId="77777777" w:rsidR="00D34697" w:rsidRPr="002D2E5B" w:rsidRDefault="00D34697" w:rsidP="00D34697">
                  <w:pPr>
                    <w:contextualSpacing/>
                    <w:jc w:val="center"/>
                    <w:rPr>
                      <w:rFonts w:cs="Times"/>
                    </w:rPr>
                  </w:pPr>
                  <w:r w:rsidRPr="002D2E5B">
                    <w:rPr>
                      <w:rFonts w:cs="Times"/>
                    </w:rPr>
                    <w:object w:dxaOrig="3661" w:dyaOrig="6851" w14:anchorId="058A9A10">
                      <v:shape id="_x0000_i1035" type="#_x0000_t75" style="width:179.25pt;height:344.25pt" o:ole="">
                        <v:imagedata r:id="rId35" o:title=""/>
                      </v:shape>
                      <o:OLEObject Type="Embed" ProgID="Visio.Drawing.15" ShapeID="_x0000_i1035" DrawAspect="Content" ObjectID="_1753247563" r:id="rId36"/>
                    </w:object>
                  </w:r>
                </w:p>
              </w:tc>
              <w:tc>
                <w:tcPr>
                  <w:tcW w:w="1426" w:type="dxa"/>
                  <w:shd w:val="clear" w:color="auto" w:fill="66FF66"/>
                </w:tcPr>
                <w:p w14:paraId="4E1B92C9" w14:textId="77777777" w:rsidR="00D34697" w:rsidRPr="002D2E5B" w:rsidRDefault="00D34697" w:rsidP="00D34697">
                  <w:pPr>
                    <w:contextualSpacing/>
                    <w:rPr>
                      <w:rFonts w:cs="Times"/>
                      <w:highlight w:val="yellow"/>
                    </w:rPr>
                  </w:pPr>
                  <w:r w:rsidRPr="002D2E5B">
                    <w:rPr>
                      <w:rFonts w:cs="Times"/>
                    </w:rPr>
                    <w:t>Regular UE</w:t>
                  </w:r>
                </w:p>
              </w:tc>
              <w:tc>
                <w:tcPr>
                  <w:tcW w:w="4855" w:type="dxa"/>
                  <w:shd w:val="clear" w:color="auto" w:fill="66FF66"/>
                </w:tcPr>
                <w:p w14:paraId="12DB02DD"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xml:space="preserve">=14 dBm </w:t>
                  </w:r>
                </w:p>
                <w:p w14:paraId="77098397" w14:textId="77777777" w:rsidR="00D34697" w:rsidRPr="002D2E5B" w:rsidRDefault="00D34697" w:rsidP="00D34697">
                  <w:pPr>
                    <w:contextualSpacing/>
                    <w:rPr>
                      <w:rFonts w:cs="Times"/>
                    </w:rPr>
                  </w:pPr>
                  <w:r w:rsidRPr="002D2E5B">
                    <w:rPr>
                      <w:rFonts w:cs="Times"/>
                    </w:rPr>
                    <w:t>(Full power supported by Mode1)</w:t>
                  </w:r>
                </w:p>
              </w:tc>
            </w:tr>
            <w:tr w:rsidR="00D34697" w:rsidRPr="002D2E5B" w14:paraId="36780328" w14:textId="77777777" w:rsidTr="00D13FB1">
              <w:tc>
                <w:tcPr>
                  <w:tcW w:w="3879" w:type="dxa"/>
                  <w:vMerge/>
                  <w:shd w:val="clear" w:color="auto" w:fill="auto"/>
                </w:tcPr>
                <w:p w14:paraId="7A0429F8" w14:textId="77777777" w:rsidR="00D34697" w:rsidRPr="002D2E5B" w:rsidRDefault="00D34697" w:rsidP="00D34697">
                  <w:pPr>
                    <w:contextualSpacing/>
                    <w:jc w:val="center"/>
                    <w:rPr>
                      <w:rFonts w:cs="Times"/>
                    </w:rPr>
                  </w:pPr>
                </w:p>
              </w:tc>
              <w:tc>
                <w:tcPr>
                  <w:tcW w:w="1426" w:type="dxa"/>
                  <w:vMerge w:val="restart"/>
                  <w:shd w:val="clear" w:color="auto" w:fill="auto"/>
                </w:tcPr>
                <w:p w14:paraId="0CCB082E" w14:textId="77777777" w:rsidR="00D34697" w:rsidRPr="002D2E5B" w:rsidRDefault="00D34697" w:rsidP="00D34697">
                  <w:pPr>
                    <w:contextualSpacing/>
                    <w:rPr>
                      <w:rFonts w:cs="Times"/>
                    </w:rPr>
                  </w:pPr>
                </w:p>
                <w:p w14:paraId="64059491" w14:textId="77777777" w:rsidR="00D34697" w:rsidRPr="002D2E5B" w:rsidRDefault="00D34697" w:rsidP="00D34697">
                  <w:pPr>
                    <w:contextualSpacing/>
                    <w:rPr>
                      <w:rFonts w:cs="Times"/>
                    </w:rPr>
                  </w:pPr>
                </w:p>
                <w:p w14:paraId="45215FEF" w14:textId="77777777" w:rsidR="00D34697" w:rsidRPr="002D2E5B" w:rsidRDefault="00D34697" w:rsidP="00D34697">
                  <w:pPr>
                    <w:contextualSpacing/>
                    <w:rPr>
                      <w:rFonts w:cs="Times"/>
                    </w:rPr>
                  </w:pPr>
                </w:p>
                <w:p w14:paraId="2C6A24D3" w14:textId="77777777" w:rsidR="00D34697" w:rsidRPr="002D2E5B" w:rsidRDefault="00D34697" w:rsidP="00D34697">
                  <w:pPr>
                    <w:contextualSpacing/>
                    <w:rPr>
                      <w:rFonts w:cs="Times"/>
                    </w:rPr>
                  </w:pPr>
                </w:p>
                <w:p w14:paraId="7F1373B0" w14:textId="77777777" w:rsidR="00D34697" w:rsidRPr="002D2E5B" w:rsidRDefault="00D34697" w:rsidP="00D34697">
                  <w:pPr>
                    <w:contextualSpacing/>
                    <w:rPr>
                      <w:rFonts w:cs="Times"/>
                    </w:rPr>
                  </w:pPr>
                </w:p>
                <w:p w14:paraId="284A1A41" w14:textId="77777777" w:rsidR="00D34697" w:rsidRPr="002D2E5B" w:rsidRDefault="00D34697" w:rsidP="00D34697">
                  <w:pPr>
                    <w:contextualSpacing/>
                    <w:rPr>
                      <w:rFonts w:cs="Times"/>
                    </w:rPr>
                  </w:pPr>
                </w:p>
                <w:p w14:paraId="3DDDF812" w14:textId="77777777" w:rsidR="00D34697" w:rsidRPr="002D2E5B" w:rsidRDefault="00D34697" w:rsidP="00D34697">
                  <w:pPr>
                    <w:contextualSpacing/>
                    <w:rPr>
                      <w:rFonts w:cs="Times"/>
                    </w:rPr>
                  </w:pPr>
                </w:p>
                <w:p w14:paraId="078296D2" w14:textId="77777777" w:rsidR="00D34697" w:rsidRPr="002D2E5B" w:rsidRDefault="00D34697" w:rsidP="00D34697">
                  <w:pPr>
                    <w:contextualSpacing/>
                    <w:rPr>
                      <w:rFonts w:cs="Times"/>
                    </w:rPr>
                  </w:pPr>
                </w:p>
                <w:p w14:paraId="37E0A652" w14:textId="77777777" w:rsidR="00D34697" w:rsidRPr="002D2E5B" w:rsidRDefault="00D34697" w:rsidP="00D34697">
                  <w:pPr>
                    <w:contextualSpacing/>
                    <w:rPr>
                      <w:rFonts w:cs="Times"/>
                    </w:rPr>
                  </w:pPr>
                </w:p>
                <w:p w14:paraId="40595BD3" w14:textId="77777777" w:rsidR="00D34697" w:rsidRPr="002D2E5B" w:rsidRDefault="00D34697" w:rsidP="00D34697">
                  <w:pPr>
                    <w:contextualSpacing/>
                    <w:rPr>
                      <w:rFonts w:cs="Times"/>
                    </w:rPr>
                  </w:pPr>
                </w:p>
                <w:p w14:paraId="3F2484CB" w14:textId="77777777" w:rsidR="00D34697" w:rsidRPr="002D2E5B" w:rsidRDefault="00D34697" w:rsidP="00D34697">
                  <w:pPr>
                    <w:contextualSpacing/>
                    <w:rPr>
                      <w:rFonts w:cs="Times"/>
                    </w:rPr>
                  </w:pPr>
                </w:p>
                <w:p w14:paraId="77074319" w14:textId="77777777" w:rsidR="00D34697" w:rsidRPr="002D2E5B" w:rsidRDefault="00D34697" w:rsidP="00D34697">
                  <w:pPr>
                    <w:contextualSpacing/>
                    <w:rPr>
                      <w:rFonts w:cs="Times"/>
                    </w:rPr>
                  </w:pPr>
                </w:p>
                <w:p w14:paraId="6CA610BD" w14:textId="77777777" w:rsidR="00D34697" w:rsidRPr="002D2E5B" w:rsidRDefault="00D34697" w:rsidP="00D34697">
                  <w:pPr>
                    <w:contextualSpacing/>
                    <w:rPr>
                      <w:rFonts w:cs="Times"/>
                      <w:highlight w:val="yellow"/>
                    </w:rPr>
                  </w:pPr>
                  <w:r w:rsidRPr="002D2E5B">
                    <w:rPr>
                      <w:rFonts w:cs="Times"/>
                    </w:rPr>
                    <w:t>Full-power capable UE</w:t>
                  </w:r>
                </w:p>
              </w:tc>
              <w:tc>
                <w:tcPr>
                  <w:tcW w:w="4855" w:type="dxa"/>
                  <w:shd w:val="clear" w:color="auto" w:fill="auto"/>
                </w:tcPr>
                <w:p w14:paraId="39DD09D6" w14:textId="77777777" w:rsidR="00D34697" w:rsidRPr="002D2E5B" w:rsidRDefault="00D34697" w:rsidP="00D34697">
                  <w:pPr>
                    <w:contextualSpacing/>
                    <w:rPr>
                      <w:rFonts w:cs="Times"/>
                      <w:b/>
                      <w:bCs/>
                    </w:rPr>
                  </w:pPr>
                  <w:r w:rsidRPr="002D2E5B">
                    <w:rPr>
                      <w:rFonts w:cs="Times"/>
                      <w:b/>
                      <w:bCs/>
                    </w:rPr>
                    <w:t>Full power capability with any PA comb. (CAP1)</w:t>
                  </w:r>
                </w:p>
                <w:p w14:paraId="6FCF3539" w14:textId="77777777" w:rsidR="00D34697" w:rsidRPr="002D2E5B" w:rsidRDefault="00D34697" w:rsidP="00D34697">
                  <w:pPr>
                    <w:contextualSpacing/>
                    <w:rPr>
                      <w:rFonts w:cs="Times"/>
                    </w:rPr>
                  </w:pPr>
                  <w:r w:rsidRPr="002D2E5B">
                    <w:rPr>
                      <w:rFonts w:cs="Times"/>
                    </w:rPr>
                    <w:t xml:space="preserve">Example: </w:t>
                  </w:r>
                </w:p>
                <w:p w14:paraId="7B39CDC7"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23 dBm</w:t>
                  </w:r>
                </w:p>
                <w:p w14:paraId="73985815" w14:textId="77777777" w:rsidR="00D34697" w:rsidRPr="002D2E5B" w:rsidRDefault="00D34697" w:rsidP="00D34697">
                  <w:pPr>
                    <w:contextualSpacing/>
                    <w:rPr>
                      <w:rFonts w:cs="Times"/>
                    </w:rPr>
                  </w:pPr>
                </w:p>
              </w:tc>
            </w:tr>
            <w:tr w:rsidR="00D34697" w:rsidRPr="002D2E5B" w14:paraId="1CAE5C5B" w14:textId="77777777" w:rsidTr="00D13FB1">
              <w:tc>
                <w:tcPr>
                  <w:tcW w:w="3879" w:type="dxa"/>
                  <w:vMerge/>
                  <w:shd w:val="clear" w:color="auto" w:fill="auto"/>
                </w:tcPr>
                <w:p w14:paraId="351DF42B" w14:textId="77777777" w:rsidR="00D34697" w:rsidRPr="002D2E5B" w:rsidRDefault="00D34697" w:rsidP="00D34697">
                  <w:pPr>
                    <w:contextualSpacing/>
                    <w:jc w:val="center"/>
                    <w:rPr>
                      <w:rFonts w:cs="Times"/>
                    </w:rPr>
                  </w:pPr>
                </w:p>
              </w:tc>
              <w:tc>
                <w:tcPr>
                  <w:tcW w:w="1426" w:type="dxa"/>
                  <w:vMerge/>
                  <w:shd w:val="clear" w:color="auto" w:fill="auto"/>
                </w:tcPr>
                <w:p w14:paraId="592CD8E8" w14:textId="77777777" w:rsidR="00D34697" w:rsidRPr="002D2E5B" w:rsidRDefault="00D34697" w:rsidP="00D34697">
                  <w:pPr>
                    <w:contextualSpacing/>
                    <w:rPr>
                      <w:rFonts w:cs="Times"/>
                    </w:rPr>
                  </w:pPr>
                </w:p>
              </w:tc>
              <w:tc>
                <w:tcPr>
                  <w:tcW w:w="4855" w:type="dxa"/>
                  <w:shd w:val="clear" w:color="auto" w:fill="auto"/>
                </w:tcPr>
                <w:p w14:paraId="288A1A78" w14:textId="77777777" w:rsidR="00D34697" w:rsidRPr="002D2E5B" w:rsidRDefault="00D34697" w:rsidP="00D34697">
                  <w:pPr>
                    <w:contextualSpacing/>
                    <w:rPr>
                      <w:rFonts w:cs="Times"/>
                      <w:b/>
                      <w:bCs/>
                    </w:rPr>
                  </w:pPr>
                  <w:r w:rsidRPr="002D2E5B">
                    <w:rPr>
                      <w:rFonts w:cs="Times"/>
                      <w:b/>
                      <w:bCs/>
                    </w:rPr>
                    <w:t>Full power capability with 1 PA (CAP3)</w:t>
                  </w:r>
                </w:p>
                <w:p w14:paraId="55262D6F" w14:textId="77777777" w:rsidR="00D34697" w:rsidRPr="002D2E5B" w:rsidRDefault="00D34697" w:rsidP="00D34697">
                  <w:pPr>
                    <w:contextualSpacing/>
                    <w:rPr>
                      <w:rFonts w:cs="Times"/>
                    </w:rPr>
                  </w:pPr>
                  <w:r w:rsidRPr="002D2E5B">
                    <w:rPr>
                      <w:rFonts w:cs="Times"/>
                    </w:rPr>
                    <w:t xml:space="preserve">Example: </w:t>
                  </w:r>
                </w:p>
                <w:p w14:paraId="34A9CBE0"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7</w:t>
                  </w:r>
                  <w:r w:rsidRPr="002D2E5B">
                    <w:rPr>
                      <w:rFonts w:cs="Times"/>
                    </w:rPr>
                    <w:t>= 14 dBm</w:t>
                  </w:r>
                </w:p>
                <w:p w14:paraId="70FF0DF7" w14:textId="77777777" w:rsidR="00D34697" w:rsidRPr="002D2E5B" w:rsidRDefault="00D34697" w:rsidP="00D34697">
                  <w:pPr>
                    <w:contextualSpacing/>
                    <w:rPr>
                      <w:rFonts w:cs="Times"/>
                    </w:rPr>
                  </w:pPr>
                  <w:r w:rsidRPr="002D2E5B">
                    <w:rPr>
                      <w:rFonts w:cs="Times"/>
                    </w:rPr>
                    <w:t>P</w:t>
                  </w:r>
                  <w:r w:rsidRPr="002D2E5B">
                    <w:rPr>
                      <w:rFonts w:cs="Times"/>
                      <w:vertAlign w:val="subscript"/>
                    </w:rPr>
                    <w:t>8</w:t>
                  </w:r>
                  <w:r w:rsidRPr="002D2E5B">
                    <w:rPr>
                      <w:rFonts w:cs="Times"/>
                    </w:rPr>
                    <w:t>= 23 dBm</w:t>
                  </w:r>
                </w:p>
                <w:p w14:paraId="03C7A26A" w14:textId="77777777" w:rsidR="00D34697" w:rsidRPr="002D2E5B" w:rsidRDefault="00D34697" w:rsidP="00D34697">
                  <w:pPr>
                    <w:contextualSpacing/>
                    <w:rPr>
                      <w:rFonts w:cs="Times"/>
                      <w:b/>
                      <w:bCs/>
                    </w:rPr>
                  </w:pPr>
                </w:p>
              </w:tc>
            </w:tr>
            <w:tr w:rsidR="00D34697" w:rsidRPr="002D2E5B" w14:paraId="77A95E29" w14:textId="77777777" w:rsidTr="00D13FB1">
              <w:tc>
                <w:tcPr>
                  <w:tcW w:w="3879" w:type="dxa"/>
                  <w:vMerge/>
                  <w:shd w:val="clear" w:color="auto" w:fill="auto"/>
                </w:tcPr>
                <w:p w14:paraId="6819CA1A" w14:textId="77777777" w:rsidR="00D34697" w:rsidRPr="002D2E5B" w:rsidRDefault="00D34697" w:rsidP="00D34697">
                  <w:pPr>
                    <w:contextualSpacing/>
                    <w:jc w:val="center"/>
                    <w:rPr>
                      <w:rFonts w:cs="Times"/>
                    </w:rPr>
                  </w:pPr>
                </w:p>
              </w:tc>
              <w:tc>
                <w:tcPr>
                  <w:tcW w:w="1426" w:type="dxa"/>
                  <w:vMerge/>
                  <w:shd w:val="clear" w:color="auto" w:fill="auto"/>
                </w:tcPr>
                <w:p w14:paraId="406B2661" w14:textId="77777777" w:rsidR="00D34697" w:rsidRPr="002D2E5B" w:rsidRDefault="00D34697" w:rsidP="00D34697">
                  <w:pPr>
                    <w:contextualSpacing/>
                    <w:jc w:val="center"/>
                    <w:rPr>
                      <w:rFonts w:cs="Times"/>
                      <w:highlight w:val="yellow"/>
                    </w:rPr>
                  </w:pPr>
                </w:p>
              </w:tc>
              <w:tc>
                <w:tcPr>
                  <w:tcW w:w="4855" w:type="dxa"/>
                  <w:shd w:val="clear" w:color="auto" w:fill="auto"/>
                </w:tcPr>
                <w:p w14:paraId="69AC3665" w14:textId="77777777" w:rsidR="00D34697" w:rsidRPr="002D2E5B" w:rsidRDefault="00D34697" w:rsidP="00D34697">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2 PAs (CAP2)</w:t>
                  </w:r>
                </w:p>
                <w:p w14:paraId="0EAFB4C2" w14:textId="77777777" w:rsidR="00D34697" w:rsidRPr="002D2E5B" w:rsidRDefault="00D34697" w:rsidP="00D34697">
                  <w:pPr>
                    <w:contextualSpacing/>
                    <w:rPr>
                      <w:rFonts w:cs="Times"/>
                    </w:rPr>
                  </w:pPr>
                  <w:r w:rsidRPr="002D2E5B">
                    <w:rPr>
                      <w:rFonts w:cs="Times"/>
                    </w:rPr>
                    <w:t xml:space="preserve">Example 2a: </w:t>
                  </w:r>
                </w:p>
                <w:p w14:paraId="05B637D1"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6</w:t>
                  </w:r>
                  <w:r w:rsidRPr="002D2E5B">
                    <w:rPr>
                      <w:rFonts w:cs="Times"/>
                    </w:rPr>
                    <w:t>= 14 dBm, P</w:t>
                  </w:r>
                  <w:r w:rsidRPr="002D2E5B">
                    <w:rPr>
                      <w:rFonts w:cs="Times"/>
                      <w:vertAlign w:val="subscript"/>
                    </w:rPr>
                    <w:t>7</w:t>
                  </w:r>
                  <w:r w:rsidRPr="002D2E5B">
                    <w:rPr>
                      <w:rFonts w:cs="Times"/>
                    </w:rPr>
                    <w:t>=P</w:t>
                  </w:r>
                  <w:r w:rsidRPr="002D2E5B">
                    <w:rPr>
                      <w:rFonts w:cs="Times"/>
                      <w:vertAlign w:val="subscript"/>
                    </w:rPr>
                    <w:t xml:space="preserve">8 </w:t>
                  </w:r>
                  <w:r w:rsidRPr="002D2E5B">
                    <w:rPr>
                      <w:rFonts w:cs="Times"/>
                    </w:rPr>
                    <w:t>≥ 20 dBm</w:t>
                  </w:r>
                </w:p>
                <w:p w14:paraId="3A880F63" w14:textId="77777777" w:rsidR="00D34697" w:rsidRPr="002D2E5B" w:rsidRDefault="00D34697" w:rsidP="00D34697">
                  <w:pPr>
                    <w:contextualSpacing/>
                    <w:rPr>
                      <w:rFonts w:cs="Times"/>
                    </w:rPr>
                  </w:pPr>
                  <w:r w:rsidRPr="002D2E5B">
                    <w:rPr>
                      <w:rFonts w:cs="Times"/>
                    </w:rPr>
                    <w:t>Example 2b:</w:t>
                  </w:r>
                </w:p>
                <w:p w14:paraId="10C3273A"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8</w:t>
                  </w:r>
                  <w:r w:rsidRPr="002D2E5B">
                    <w:rPr>
                      <w:rFonts w:cs="Times"/>
                    </w:rPr>
                    <w:t>= 20 dBm</w:t>
                  </w:r>
                </w:p>
                <w:p w14:paraId="29C4A2E1" w14:textId="77777777" w:rsidR="00D34697" w:rsidRPr="002D2E5B" w:rsidRDefault="00D34697" w:rsidP="00D34697">
                  <w:pPr>
                    <w:contextualSpacing/>
                    <w:rPr>
                      <w:rFonts w:cs="Times"/>
                    </w:rPr>
                  </w:pPr>
                </w:p>
              </w:tc>
            </w:tr>
            <w:tr w:rsidR="00D34697" w:rsidRPr="002D2E5B" w14:paraId="2E736FC4" w14:textId="77777777" w:rsidTr="00D13FB1">
              <w:tc>
                <w:tcPr>
                  <w:tcW w:w="3879" w:type="dxa"/>
                  <w:vMerge/>
                  <w:shd w:val="clear" w:color="auto" w:fill="auto"/>
                </w:tcPr>
                <w:p w14:paraId="378E5596" w14:textId="77777777" w:rsidR="00D34697" w:rsidRPr="002D2E5B" w:rsidRDefault="00D34697" w:rsidP="00D34697">
                  <w:pPr>
                    <w:contextualSpacing/>
                    <w:jc w:val="center"/>
                    <w:rPr>
                      <w:rFonts w:cs="Times"/>
                    </w:rPr>
                  </w:pPr>
                </w:p>
              </w:tc>
              <w:tc>
                <w:tcPr>
                  <w:tcW w:w="1426" w:type="dxa"/>
                  <w:vMerge/>
                  <w:shd w:val="clear" w:color="auto" w:fill="auto"/>
                </w:tcPr>
                <w:p w14:paraId="6A763DB9" w14:textId="77777777" w:rsidR="00D34697" w:rsidRPr="002D2E5B" w:rsidRDefault="00D34697" w:rsidP="00D34697">
                  <w:pPr>
                    <w:contextualSpacing/>
                    <w:jc w:val="center"/>
                    <w:rPr>
                      <w:rFonts w:cs="Times"/>
                    </w:rPr>
                  </w:pPr>
                </w:p>
              </w:tc>
              <w:tc>
                <w:tcPr>
                  <w:tcW w:w="4855" w:type="dxa"/>
                  <w:shd w:val="clear" w:color="auto" w:fill="auto"/>
                </w:tcPr>
                <w:p w14:paraId="552AC111" w14:textId="77777777" w:rsidR="00D34697" w:rsidRPr="002D2E5B" w:rsidRDefault="00D34697" w:rsidP="00D34697">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4 PAs (CAP2)</w:t>
                  </w:r>
                </w:p>
                <w:p w14:paraId="643D815D" w14:textId="77777777" w:rsidR="00D34697" w:rsidRPr="002D2E5B" w:rsidRDefault="00D34697" w:rsidP="00D34697">
                  <w:pPr>
                    <w:contextualSpacing/>
                    <w:rPr>
                      <w:rFonts w:cs="Times"/>
                    </w:rPr>
                  </w:pPr>
                  <w:r w:rsidRPr="002D2E5B">
                    <w:rPr>
                      <w:rFonts w:cs="Times"/>
                    </w:rPr>
                    <w:t xml:space="preserve">Example 3a: </w:t>
                  </w:r>
                </w:p>
                <w:p w14:paraId="2698C4F9"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4</w:t>
                  </w:r>
                  <w:r w:rsidRPr="002D2E5B">
                    <w:rPr>
                      <w:rFonts w:cs="Times"/>
                    </w:rPr>
                    <w:t>= 14 dBm, P</w:t>
                  </w:r>
                  <w:r w:rsidRPr="002D2E5B">
                    <w:rPr>
                      <w:rFonts w:cs="Times"/>
                      <w:vertAlign w:val="subscript"/>
                    </w:rPr>
                    <w:t>5</w:t>
                  </w:r>
                  <w:r w:rsidRPr="002D2E5B">
                    <w:rPr>
                      <w:rFonts w:cs="Times"/>
                    </w:rPr>
                    <w:t>=P</w:t>
                  </w:r>
                  <w:r w:rsidRPr="002D2E5B">
                    <w:rPr>
                      <w:rFonts w:cs="Times"/>
                      <w:vertAlign w:val="subscript"/>
                    </w:rPr>
                    <w:t>6</w:t>
                  </w:r>
                  <w:r w:rsidRPr="002D2E5B">
                    <w:rPr>
                      <w:rFonts w:cs="Times"/>
                    </w:rPr>
                    <w:t>= …=P</w:t>
                  </w:r>
                  <w:r w:rsidRPr="002D2E5B">
                    <w:rPr>
                      <w:rFonts w:cs="Times"/>
                      <w:vertAlign w:val="subscript"/>
                    </w:rPr>
                    <w:t xml:space="preserve">8 </w:t>
                  </w:r>
                  <w:r w:rsidRPr="002D2E5B">
                    <w:rPr>
                      <w:rFonts w:cs="Times"/>
                    </w:rPr>
                    <w:t>≥ 17 dBm</w:t>
                  </w:r>
                </w:p>
                <w:p w14:paraId="4DC9456B" w14:textId="77777777" w:rsidR="00D34697" w:rsidRPr="002D2E5B" w:rsidRDefault="00D34697" w:rsidP="00D34697">
                  <w:pPr>
                    <w:contextualSpacing/>
                    <w:rPr>
                      <w:rFonts w:cs="Times"/>
                    </w:rPr>
                  </w:pPr>
                  <w:r w:rsidRPr="002D2E5B">
                    <w:rPr>
                      <w:rFonts w:cs="Times"/>
                    </w:rPr>
                    <w:t xml:space="preserve">Example 3b: </w:t>
                  </w:r>
                </w:p>
                <w:p w14:paraId="3D790638"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 xml:space="preserve">8 </w:t>
                  </w:r>
                  <w:r w:rsidRPr="002D2E5B">
                    <w:rPr>
                      <w:rFonts w:cs="Times"/>
                    </w:rPr>
                    <w:t>= 17 dBm</w:t>
                  </w:r>
                </w:p>
                <w:p w14:paraId="66F05ED8" w14:textId="77777777" w:rsidR="00D34697" w:rsidRPr="002D2E5B" w:rsidRDefault="00D34697" w:rsidP="00D34697">
                  <w:pPr>
                    <w:contextualSpacing/>
                    <w:rPr>
                      <w:rFonts w:cs="Times"/>
                    </w:rPr>
                  </w:pPr>
                </w:p>
              </w:tc>
            </w:tr>
            <w:tr w:rsidR="00D34697" w:rsidRPr="002D2E5B" w14:paraId="5F246405" w14:textId="77777777" w:rsidTr="00D13FB1">
              <w:tc>
                <w:tcPr>
                  <w:tcW w:w="3879" w:type="dxa"/>
                  <w:vMerge/>
                  <w:shd w:val="clear" w:color="auto" w:fill="auto"/>
                </w:tcPr>
                <w:p w14:paraId="1D93903E" w14:textId="77777777" w:rsidR="00D34697" w:rsidRPr="002D2E5B" w:rsidRDefault="00D34697" w:rsidP="00D34697">
                  <w:pPr>
                    <w:contextualSpacing/>
                    <w:jc w:val="center"/>
                    <w:rPr>
                      <w:rFonts w:cs="Times"/>
                    </w:rPr>
                  </w:pPr>
                </w:p>
              </w:tc>
              <w:tc>
                <w:tcPr>
                  <w:tcW w:w="1426" w:type="dxa"/>
                  <w:vMerge/>
                  <w:shd w:val="clear" w:color="auto" w:fill="auto"/>
                </w:tcPr>
                <w:p w14:paraId="41114C6D" w14:textId="77777777" w:rsidR="00D34697" w:rsidRPr="002D2E5B" w:rsidRDefault="00D34697" w:rsidP="00D34697">
                  <w:pPr>
                    <w:contextualSpacing/>
                    <w:jc w:val="center"/>
                    <w:rPr>
                      <w:rFonts w:cs="Times"/>
                    </w:rPr>
                  </w:pPr>
                </w:p>
              </w:tc>
              <w:tc>
                <w:tcPr>
                  <w:tcW w:w="4855" w:type="dxa"/>
                  <w:shd w:val="clear" w:color="auto" w:fill="auto"/>
                </w:tcPr>
                <w:p w14:paraId="4FADCA63" w14:textId="77777777" w:rsidR="00D34697" w:rsidRPr="002D2E5B" w:rsidRDefault="00D34697" w:rsidP="00D34697">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6 PAs (CAP2)</w:t>
                  </w:r>
                </w:p>
                <w:p w14:paraId="593A1B2B" w14:textId="77777777" w:rsidR="00D34697" w:rsidRPr="002D2E5B" w:rsidRDefault="00D34697" w:rsidP="00D34697">
                  <w:pPr>
                    <w:contextualSpacing/>
                    <w:rPr>
                      <w:rFonts w:cs="Times"/>
                    </w:rPr>
                  </w:pPr>
                  <w:r w:rsidRPr="002D2E5B">
                    <w:rPr>
                      <w:rFonts w:cs="Times"/>
                    </w:rPr>
                    <w:t xml:space="preserve">Example 4a: </w:t>
                  </w:r>
                </w:p>
                <w:p w14:paraId="25312D58"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14 dBm, P</w:t>
                  </w:r>
                  <w:r w:rsidRPr="002D2E5B">
                    <w:rPr>
                      <w:rFonts w:cs="Times"/>
                      <w:vertAlign w:val="subscript"/>
                    </w:rPr>
                    <w:t>3</w:t>
                  </w:r>
                  <w:r w:rsidRPr="002D2E5B">
                    <w:rPr>
                      <w:rFonts w:cs="Times"/>
                    </w:rPr>
                    <w:t>=P</w:t>
                  </w:r>
                  <w:r w:rsidRPr="002D2E5B">
                    <w:rPr>
                      <w:rFonts w:cs="Times"/>
                      <w:vertAlign w:val="subscript"/>
                    </w:rPr>
                    <w:t>4</w:t>
                  </w:r>
                  <w:r w:rsidRPr="002D2E5B">
                    <w:rPr>
                      <w:rFonts w:cs="Times"/>
                    </w:rPr>
                    <w:t>= …=P</w:t>
                  </w:r>
                  <w:r w:rsidRPr="002D2E5B">
                    <w:rPr>
                      <w:rFonts w:cs="Times"/>
                      <w:vertAlign w:val="subscript"/>
                    </w:rPr>
                    <w:t xml:space="preserve">8 </w:t>
                  </w:r>
                  <w:r w:rsidRPr="002D2E5B">
                    <w:rPr>
                      <w:rFonts w:cs="Times"/>
                    </w:rPr>
                    <w:t>≥ 15.3 dBm</w:t>
                  </w:r>
                </w:p>
                <w:p w14:paraId="6AA551F2" w14:textId="77777777" w:rsidR="00D34697" w:rsidRPr="002D2E5B" w:rsidRDefault="00D34697" w:rsidP="00D34697">
                  <w:pPr>
                    <w:contextualSpacing/>
                    <w:rPr>
                      <w:rFonts w:cs="Times"/>
                    </w:rPr>
                  </w:pPr>
                  <w:r w:rsidRPr="002D2E5B">
                    <w:rPr>
                      <w:rFonts w:cs="Times"/>
                    </w:rPr>
                    <w:t xml:space="preserve">Example 4b: </w:t>
                  </w:r>
                </w:p>
                <w:p w14:paraId="6345ADF8"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w:t>
                  </w:r>
                  <w:r w:rsidRPr="002D2E5B">
                    <w:rPr>
                      <w:rFonts w:cs="Times"/>
                      <w:vertAlign w:val="subscript"/>
                    </w:rPr>
                    <w:t xml:space="preserve"> </w:t>
                  </w:r>
                  <w:r w:rsidRPr="002D2E5B">
                    <w:rPr>
                      <w:rFonts w:cs="Times"/>
                    </w:rPr>
                    <w:t>= P</w:t>
                  </w:r>
                  <w:r w:rsidRPr="002D2E5B">
                    <w:rPr>
                      <w:rFonts w:cs="Times"/>
                      <w:vertAlign w:val="subscript"/>
                    </w:rPr>
                    <w:t>8</w:t>
                  </w:r>
                  <w:r w:rsidRPr="002D2E5B">
                    <w:rPr>
                      <w:rFonts w:cs="Times"/>
                    </w:rPr>
                    <w:t>≥ 15.3 dBm</w:t>
                  </w:r>
                </w:p>
                <w:p w14:paraId="032FE302" w14:textId="77777777" w:rsidR="00D34697" w:rsidRPr="002D2E5B" w:rsidRDefault="00D34697" w:rsidP="00D34697">
                  <w:pPr>
                    <w:contextualSpacing/>
                    <w:rPr>
                      <w:rFonts w:cs="Times"/>
                    </w:rPr>
                  </w:pPr>
                </w:p>
              </w:tc>
            </w:tr>
            <w:tr w:rsidR="00D34697" w:rsidRPr="002D2E5B" w14:paraId="77292A1E" w14:textId="77777777" w:rsidTr="00D13FB1">
              <w:tc>
                <w:tcPr>
                  <w:tcW w:w="3879" w:type="dxa"/>
                  <w:vMerge/>
                  <w:shd w:val="clear" w:color="auto" w:fill="auto"/>
                </w:tcPr>
                <w:p w14:paraId="121DF8AD" w14:textId="77777777" w:rsidR="00D34697" w:rsidRPr="002D2E5B" w:rsidRDefault="00D34697" w:rsidP="00D34697">
                  <w:pPr>
                    <w:contextualSpacing/>
                    <w:jc w:val="center"/>
                    <w:rPr>
                      <w:rFonts w:cs="Times"/>
                    </w:rPr>
                  </w:pPr>
                </w:p>
              </w:tc>
              <w:tc>
                <w:tcPr>
                  <w:tcW w:w="1426" w:type="dxa"/>
                  <w:vMerge/>
                  <w:shd w:val="clear" w:color="auto" w:fill="auto"/>
                </w:tcPr>
                <w:p w14:paraId="22D9BBB3" w14:textId="77777777" w:rsidR="00D34697" w:rsidRPr="002D2E5B" w:rsidRDefault="00D34697" w:rsidP="00D34697">
                  <w:pPr>
                    <w:contextualSpacing/>
                    <w:jc w:val="center"/>
                    <w:rPr>
                      <w:rFonts w:cs="Times"/>
                    </w:rPr>
                  </w:pPr>
                </w:p>
              </w:tc>
              <w:tc>
                <w:tcPr>
                  <w:tcW w:w="4855" w:type="dxa"/>
                  <w:shd w:val="clear" w:color="auto" w:fill="auto"/>
                </w:tcPr>
                <w:p w14:paraId="16027402" w14:textId="77777777" w:rsidR="00D34697" w:rsidRPr="002D2E5B" w:rsidRDefault="00D34697" w:rsidP="00D34697">
                  <w:pPr>
                    <w:contextualSpacing/>
                    <w:rPr>
                      <w:rFonts w:cs="Times"/>
                    </w:rPr>
                  </w:pPr>
                </w:p>
              </w:tc>
            </w:tr>
            <w:tr w:rsidR="00D34697" w:rsidRPr="002D2E5B" w14:paraId="70E4B4A7" w14:textId="77777777" w:rsidTr="00D13FB1">
              <w:trPr>
                <w:trHeight w:val="323"/>
              </w:trPr>
              <w:tc>
                <w:tcPr>
                  <w:tcW w:w="3879" w:type="dxa"/>
                  <w:vMerge/>
                  <w:shd w:val="clear" w:color="auto" w:fill="auto"/>
                </w:tcPr>
                <w:p w14:paraId="0141C65A" w14:textId="77777777" w:rsidR="00D34697" w:rsidRPr="002D2E5B" w:rsidRDefault="00D34697" w:rsidP="00D34697">
                  <w:pPr>
                    <w:contextualSpacing/>
                    <w:jc w:val="center"/>
                    <w:rPr>
                      <w:rFonts w:cs="Times"/>
                    </w:rPr>
                  </w:pPr>
                </w:p>
              </w:tc>
              <w:tc>
                <w:tcPr>
                  <w:tcW w:w="1426" w:type="dxa"/>
                  <w:vMerge/>
                  <w:shd w:val="clear" w:color="auto" w:fill="auto"/>
                </w:tcPr>
                <w:p w14:paraId="53630B23" w14:textId="77777777" w:rsidR="00D34697" w:rsidRPr="002D2E5B" w:rsidRDefault="00D34697" w:rsidP="00D34697">
                  <w:pPr>
                    <w:contextualSpacing/>
                    <w:jc w:val="center"/>
                    <w:rPr>
                      <w:rFonts w:cs="Times"/>
                    </w:rPr>
                  </w:pPr>
                </w:p>
              </w:tc>
              <w:tc>
                <w:tcPr>
                  <w:tcW w:w="4855" w:type="dxa"/>
                  <w:shd w:val="clear" w:color="auto" w:fill="auto"/>
                </w:tcPr>
                <w:p w14:paraId="19AF3082" w14:textId="77777777" w:rsidR="00D34697" w:rsidRPr="002D2E5B" w:rsidRDefault="00D34697" w:rsidP="00D34697">
                  <w:pPr>
                    <w:contextualSpacing/>
                    <w:rPr>
                      <w:rFonts w:cs="Times"/>
                    </w:rPr>
                  </w:pPr>
                </w:p>
              </w:tc>
            </w:tr>
            <w:tr w:rsidR="00D34697" w:rsidRPr="002D2E5B" w14:paraId="5BB134A8" w14:textId="77777777" w:rsidTr="00D13FB1">
              <w:trPr>
                <w:trHeight w:val="50"/>
              </w:trPr>
              <w:tc>
                <w:tcPr>
                  <w:tcW w:w="3879" w:type="dxa"/>
                  <w:vMerge/>
                  <w:shd w:val="clear" w:color="auto" w:fill="auto"/>
                </w:tcPr>
                <w:p w14:paraId="10F36B2C" w14:textId="77777777" w:rsidR="00D34697" w:rsidRPr="002D2E5B" w:rsidRDefault="00D34697" w:rsidP="00D34697">
                  <w:pPr>
                    <w:contextualSpacing/>
                    <w:jc w:val="center"/>
                    <w:rPr>
                      <w:rFonts w:cs="Times"/>
                    </w:rPr>
                  </w:pPr>
                </w:p>
              </w:tc>
              <w:tc>
                <w:tcPr>
                  <w:tcW w:w="1426" w:type="dxa"/>
                  <w:vMerge/>
                  <w:shd w:val="clear" w:color="auto" w:fill="auto"/>
                </w:tcPr>
                <w:p w14:paraId="65633E3D" w14:textId="77777777" w:rsidR="00D34697" w:rsidRPr="002D2E5B" w:rsidRDefault="00D34697" w:rsidP="00D34697">
                  <w:pPr>
                    <w:contextualSpacing/>
                    <w:jc w:val="center"/>
                    <w:rPr>
                      <w:rFonts w:cs="Times"/>
                    </w:rPr>
                  </w:pPr>
                </w:p>
              </w:tc>
              <w:tc>
                <w:tcPr>
                  <w:tcW w:w="4855" w:type="dxa"/>
                  <w:shd w:val="clear" w:color="auto" w:fill="auto"/>
                </w:tcPr>
                <w:p w14:paraId="2B57A066" w14:textId="77777777" w:rsidR="00D34697" w:rsidRPr="002D2E5B" w:rsidRDefault="00D34697" w:rsidP="00D34697">
                  <w:pPr>
                    <w:contextualSpacing/>
                    <w:jc w:val="center"/>
                    <w:rPr>
                      <w:rFonts w:cs="Times"/>
                    </w:rPr>
                  </w:pPr>
                </w:p>
              </w:tc>
            </w:tr>
          </w:tbl>
          <w:p w14:paraId="383DF570" w14:textId="77777777" w:rsidR="00D34697" w:rsidRDefault="00D34697" w:rsidP="00D34697">
            <w:pPr>
              <w:rPr>
                <w:iCs/>
              </w:rPr>
            </w:pPr>
          </w:p>
          <w:p w14:paraId="3BFD8C73" w14:textId="77777777" w:rsidR="00D34697" w:rsidRPr="007862A6" w:rsidRDefault="00D34697" w:rsidP="00D346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0901EB8D" w14:textId="77777777" w:rsidR="00D34697" w:rsidRPr="002D2E5B" w:rsidRDefault="00D34697" w:rsidP="00D34697">
            <w:pPr>
              <w:contextualSpacing/>
            </w:pPr>
            <w:r w:rsidRPr="002D2E5B">
              <w:t xml:space="preserve">For an 8TX partial/non-coherent precoder, for study on full power codebook-based PUSCH transmissions, use Rel-16 full power modes as the starting point for the design. </w:t>
            </w:r>
          </w:p>
          <w:p w14:paraId="29B6368C" w14:textId="77777777" w:rsidR="00D34697" w:rsidRPr="002D2E5B" w:rsidRDefault="00D34697" w:rsidP="00D34697">
            <w:pPr>
              <w:contextualSpacing/>
            </w:pPr>
            <w:r w:rsidRPr="002D2E5B">
              <w:t>Note: This does not mandate support of all Rel-16 modes.</w:t>
            </w:r>
          </w:p>
          <w:p w14:paraId="05DF3F65" w14:textId="77777777" w:rsidR="00D34697" w:rsidRPr="008E1C9C" w:rsidRDefault="00D34697" w:rsidP="00D13FB1">
            <w:pPr>
              <w:rPr>
                <w:lang w:val="en-US"/>
              </w:rPr>
            </w:pPr>
          </w:p>
        </w:tc>
      </w:tr>
    </w:tbl>
    <w:p w14:paraId="4E12353F" w14:textId="77777777" w:rsidR="00AB78BB" w:rsidRDefault="00AB78BB" w:rsidP="00AB78BB">
      <w:pPr>
        <w:rPr>
          <w:lang w:val="en-US"/>
        </w:rPr>
      </w:pPr>
    </w:p>
    <w:p w14:paraId="654B566F" w14:textId="18AA55BD" w:rsidR="00310B70" w:rsidRPr="008E1C9C" w:rsidRDefault="0006164D" w:rsidP="00310B70">
      <w:pPr>
        <w:rPr>
          <w:lang w:val="en-US"/>
        </w:rPr>
      </w:pPr>
      <w:r>
        <w:rPr>
          <w:lang w:val="en-US"/>
        </w:rPr>
        <w:t xml:space="preserve">RAN1 #113 meeting reached these two agreements on </w:t>
      </w:r>
      <w:r w:rsidR="00404B23">
        <w:rPr>
          <w:lang w:val="en-US"/>
        </w:rPr>
        <w:t>full power transmission feature for 8Tx.</w:t>
      </w:r>
    </w:p>
    <w:tbl>
      <w:tblPr>
        <w:tblStyle w:val="TableGrid"/>
        <w:tblW w:w="0" w:type="auto"/>
        <w:tblLook w:val="04A0" w:firstRow="1" w:lastRow="0" w:firstColumn="1" w:lastColumn="0" w:noHBand="0" w:noVBand="1"/>
      </w:tblPr>
      <w:tblGrid>
        <w:gridCol w:w="9629"/>
      </w:tblGrid>
      <w:tr w:rsidR="00310B70" w:rsidRPr="008E1C9C" w14:paraId="0F589B6E" w14:textId="77777777" w:rsidTr="00CC3084">
        <w:tc>
          <w:tcPr>
            <w:tcW w:w="9629" w:type="dxa"/>
          </w:tcPr>
          <w:p w14:paraId="163FC58E" w14:textId="77777777" w:rsidR="00310B70" w:rsidRPr="00437BCB" w:rsidRDefault="00310B70" w:rsidP="00CC3084">
            <w:pPr>
              <w:snapToGrid w:val="0"/>
              <w:contextualSpacing/>
              <w:rPr>
                <w:rFonts w:cs="Times"/>
                <w:b/>
                <w:bCs/>
                <w:iCs/>
                <w:highlight w:val="green"/>
              </w:rPr>
            </w:pPr>
            <w:r w:rsidRPr="00437BCB">
              <w:rPr>
                <w:rFonts w:cs="Times"/>
                <w:b/>
                <w:bCs/>
                <w:iCs/>
                <w:highlight w:val="green"/>
              </w:rPr>
              <w:t>Agreement</w:t>
            </w:r>
          </w:p>
          <w:p w14:paraId="278A9B46" w14:textId="77777777" w:rsidR="00310B70" w:rsidRDefault="00310B70" w:rsidP="00CC3084">
            <w:pPr>
              <w:snapToGrid w:val="0"/>
              <w:rPr>
                <w:lang w:eastAsia="zh-CN"/>
              </w:rPr>
            </w:pPr>
            <w:r>
              <w:rPr>
                <w:lang w:eastAsia="zh-CN"/>
              </w:rPr>
              <w:t>For full power PUSCH transmission by an 8TX UE, confirm the Working Assumption for Mode1 with updates:</w:t>
            </w:r>
          </w:p>
          <w:p w14:paraId="0B73993C" w14:textId="77777777" w:rsidR="00310B70" w:rsidRDefault="00310B70" w:rsidP="00310B70">
            <w:pPr>
              <w:numPr>
                <w:ilvl w:val="0"/>
                <w:numId w:val="30"/>
              </w:numPr>
              <w:overflowPunct/>
              <w:autoSpaceDE/>
              <w:autoSpaceDN/>
              <w:adjustRightInd/>
              <w:spacing w:after="0"/>
              <w:jc w:val="left"/>
              <w:textAlignment w:val="auto"/>
              <w:rPr>
                <w:rFonts w:eastAsia="Times New Roman"/>
              </w:rPr>
            </w:pPr>
            <w:r>
              <w:rPr>
                <w:rFonts w:eastAsia="Times New Roman"/>
              </w:rPr>
              <w:t>To support full power transmission with Mode1, Rel-16 Mode1 (fullPowerMode1) is re-used.</w:t>
            </w:r>
          </w:p>
          <w:p w14:paraId="6CCA4D3D" w14:textId="77777777" w:rsidR="00310B70" w:rsidRDefault="00310B70" w:rsidP="00310B70">
            <w:pPr>
              <w:numPr>
                <w:ilvl w:val="1"/>
                <w:numId w:val="25"/>
              </w:numPr>
              <w:overflowPunct/>
              <w:autoSpaceDE/>
              <w:adjustRightInd/>
              <w:spacing w:after="0"/>
              <w:ind w:left="1080"/>
              <w:contextualSpacing/>
              <w:textAlignment w:val="auto"/>
              <w:rPr>
                <w:rFonts w:eastAsia="Times New Roman"/>
                <w:strike/>
              </w:rPr>
            </w:pPr>
            <w:r>
              <w:rPr>
                <w:rFonts w:eastAsia="Times New Roman"/>
                <w:strike/>
              </w:rPr>
              <w:t xml:space="preserve">FFS if more than one of the 8TX full coherent precoders is used. </w:t>
            </w:r>
          </w:p>
          <w:p w14:paraId="28021113" w14:textId="77777777" w:rsidR="00310B70" w:rsidRDefault="00310B70" w:rsidP="00310B70">
            <w:pPr>
              <w:numPr>
                <w:ilvl w:val="1"/>
                <w:numId w:val="25"/>
              </w:numPr>
              <w:overflowPunct/>
              <w:autoSpaceDE/>
              <w:adjustRightInd/>
              <w:spacing w:after="0"/>
              <w:ind w:left="1080"/>
              <w:contextualSpacing/>
              <w:textAlignment w:val="auto"/>
              <w:rPr>
                <w:rFonts w:eastAsia="Times New Roman"/>
                <w:color w:val="FF0000"/>
              </w:rPr>
            </w:pPr>
            <w:r>
              <w:rPr>
                <w:rFonts w:eastAsia="Times New Roman"/>
                <w:color w:val="FF0000"/>
              </w:rPr>
              <w:t>FFS: identification of precoders per rank / per Ng</w:t>
            </w:r>
          </w:p>
          <w:p w14:paraId="7255DFBD" w14:textId="77777777" w:rsidR="00310B70" w:rsidRDefault="00310B70" w:rsidP="00CC3084">
            <w:pPr>
              <w:rPr>
                <w:rStyle w:val="Emphasis"/>
                <w:rFonts w:cs="Times"/>
                <w:i w:val="0"/>
              </w:rPr>
            </w:pPr>
          </w:p>
          <w:p w14:paraId="63754DB2" w14:textId="77777777" w:rsidR="00310B70" w:rsidRDefault="00310B70" w:rsidP="00CC3084">
            <w:pPr>
              <w:rPr>
                <w:highlight w:val="green"/>
              </w:rPr>
            </w:pPr>
            <w:r>
              <w:rPr>
                <w:highlight w:val="green"/>
              </w:rPr>
              <w:t>Agreement</w:t>
            </w:r>
          </w:p>
          <w:p w14:paraId="26327F35" w14:textId="77777777" w:rsidR="00310B70" w:rsidRDefault="00310B70" w:rsidP="00CC3084">
            <w:pPr>
              <w:snapToGrid w:val="0"/>
              <w:rPr>
                <w:lang w:eastAsia="zh-CN"/>
              </w:rPr>
            </w:pPr>
            <w:r>
              <w:rPr>
                <w:lang w:eastAsia="zh-CN"/>
              </w:rPr>
              <w:t>For full power PUSCH transmission by an</w:t>
            </w:r>
            <w:r>
              <w:rPr>
                <w:color w:val="FF0000"/>
                <w:lang w:eastAsia="zh-CN"/>
              </w:rPr>
              <w:t xml:space="preserve"> </w:t>
            </w:r>
            <w:r>
              <w:rPr>
                <w:lang w:eastAsia="zh-CN"/>
              </w:rPr>
              <w:t>8TX UE, confirm the Working Assumption for Mode2 with updates:</w:t>
            </w:r>
          </w:p>
          <w:p w14:paraId="7A46CA0D" w14:textId="77777777" w:rsidR="00310B70" w:rsidRDefault="00310B70" w:rsidP="00310B70">
            <w:pPr>
              <w:numPr>
                <w:ilvl w:val="0"/>
                <w:numId w:val="31"/>
              </w:numPr>
              <w:overflowPunct/>
              <w:autoSpaceDE/>
              <w:autoSpaceDN/>
              <w:adjustRightInd/>
              <w:spacing w:after="0"/>
              <w:jc w:val="left"/>
              <w:textAlignment w:val="auto"/>
              <w:rPr>
                <w:rFonts w:eastAsia="Times New Roman"/>
              </w:rPr>
            </w:pPr>
            <w:r>
              <w:rPr>
                <w:rFonts w:eastAsia="Times New Roman"/>
              </w:rPr>
              <w:t>To support full power transmission with Mode2, Rel-16 Mode2 (fullPowerMode2) is re-used.</w:t>
            </w:r>
          </w:p>
          <w:p w14:paraId="08C23E9A" w14:textId="77777777" w:rsidR="00310B70" w:rsidRDefault="00310B70" w:rsidP="00310B70">
            <w:pPr>
              <w:numPr>
                <w:ilvl w:val="1"/>
                <w:numId w:val="25"/>
              </w:numPr>
              <w:overflowPunct/>
              <w:autoSpaceDE/>
              <w:adjustRightInd/>
              <w:spacing w:after="0"/>
              <w:ind w:left="1080"/>
              <w:contextualSpacing/>
              <w:textAlignment w:val="auto"/>
              <w:rPr>
                <w:rFonts w:eastAsia="Times New Roman"/>
              </w:rPr>
            </w:pPr>
            <w:r>
              <w:rPr>
                <w:rFonts w:eastAsia="Times New Roman"/>
                <w:strike/>
                <w:color w:val="FF0000"/>
              </w:rPr>
              <w:t>FFS</w:t>
            </w:r>
            <w:r>
              <w:rPr>
                <w:rFonts w:eastAsia="Times New Roman"/>
              </w:rPr>
              <w:t xml:space="preserve"> definition of precoder groups (G0, G1, …)</w:t>
            </w:r>
          </w:p>
          <w:p w14:paraId="1EE84063" w14:textId="77777777" w:rsidR="00310B70" w:rsidRDefault="00310B70" w:rsidP="00310B70">
            <w:pPr>
              <w:numPr>
                <w:ilvl w:val="1"/>
                <w:numId w:val="25"/>
              </w:numPr>
              <w:overflowPunct/>
              <w:autoSpaceDE/>
              <w:adjustRightInd/>
              <w:spacing w:after="0"/>
              <w:ind w:left="1080"/>
              <w:contextualSpacing/>
              <w:textAlignment w:val="auto"/>
              <w:rPr>
                <w:rFonts w:eastAsia="Batang"/>
                <w:lang w:val="en-US"/>
              </w:rPr>
            </w:pPr>
            <w:r>
              <w:rPr>
                <w:rFonts w:eastAsia="Times New Roman"/>
                <w:strike/>
                <w:color w:val="FF0000"/>
              </w:rPr>
              <w:t>FFS</w:t>
            </w:r>
            <w:r>
              <w:rPr>
                <w:rFonts w:eastAsia="Times New Roman"/>
              </w:rPr>
              <w:t xml:space="preserve"> enhancements for SRS </w:t>
            </w:r>
            <w:proofErr w:type="gramStart"/>
            <w:r>
              <w:rPr>
                <w:rFonts w:eastAsia="Times New Roman"/>
              </w:rPr>
              <w:t>configuration</w:t>
            </w:r>
            <w:proofErr w:type="gramEnd"/>
          </w:p>
          <w:p w14:paraId="071A19B3" w14:textId="77777777" w:rsidR="00310B70" w:rsidRPr="00AB78BB" w:rsidRDefault="00310B70" w:rsidP="00CC3084">
            <w:pPr>
              <w:overflowPunct/>
              <w:autoSpaceDE/>
              <w:autoSpaceDN/>
              <w:adjustRightInd/>
              <w:spacing w:after="0"/>
              <w:jc w:val="left"/>
              <w:textAlignment w:val="auto"/>
              <w:rPr>
                <w:lang w:val="en-US"/>
              </w:rPr>
            </w:pPr>
          </w:p>
        </w:tc>
      </w:tr>
    </w:tbl>
    <w:p w14:paraId="554F95AA" w14:textId="77777777" w:rsidR="00310B70" w:rsidRPr="008E1C9C" w:rsidRDefault="00310B70" w:rsidP="00310B70">
      <w:pPr>
        <w:rPr>
          <w:lang w:val="en-US"/>
        </w:rPr>
      </w:pPr>
    </w:p>
    <w:p w14:paraId="513FF91E" w14:textId="77777777" w:rsidR="00BF2BF3" w:rsidRDefault="00BF2BF3" w:rsidP="00BF2BF3">
      <w:pPr>
        <w:rPr>
          <w:lang w:val="en-US"/>
        </w:rPr>
      </w:pPr>
      <w:r>
        <w:rPr>
          <w:lang w:val="en-US"/>
        </w:rPr>
        <w:t xml:space="preserve">Rel-16 mode-1 can be extended to 8Tx where a subset of the 8Tx codebook shall support full power. For non-coherent case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=8</m:t>
        </m:r>
      </m:oMath>
      <w:r>
        <w:rPr>
          <w:lang w:val="en-US"/>
        </w:rPr>
        <w:t xml:space="preserve">, one example precoder for rank-1 would </w:t>
      </w:r>
      <w:proofErr w:type="gramStart"/>
      <w:r>
        <w:rPr>
          <w:lang w:val="en-US"/>
        </w:rPr>
        <w:t>be</w:t>
      </w:r>
      <w:proofErr w:type="gramEnd"/>
    </w:p>
    <w:p w14:paraId="1E44D469" w14:textId="77777777" w:rsidR="00BF2BF3" w:rsidRDefault="00BF2BF3" w:rsidP="00BF2BF3">
      <w:pPr>
        <w:rPr>
          <w:lang w:val="en-US"/>
        </w:rPr>
      </w:pPr>
      <m:oMathPara>
        <m:oMath>
          <m:r>
            <w:rPr>
              <w:rFonts w:ascii="Cambria Math" w:hAnsi="Cambria Math"/>
              <w:lang w:val="en-US"/>
            </w:rPr>
            <m:t>W=</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
            </m:e>
          </m:d>
        </m:oMath>
      </m:oMathPara>
    </w:p>
    <w:p w14:paraId="29228E48" w14:textId="77777777" w:rsidR="00C414F3" w:rsidRDefault="00BF2BF3" w:rsidP="00BF2BF3">
      <w:pPr>
        <w:rPr>
          <w:lang w:val="en-US"/>
        </w:rPr>
      </w:pPr>
      <w:r>
        <w:rPr>
          <w:lang w:val="en-US"/>
        </w:rPr>
        <w:t xml:space="preserve">to support full Tx power transmission for 8Tx ports. </w:t>
      </w:r>
    </w:p>
    <w:p w14:paraId="519571D2" w14:textId="2DB92E3C" w:rsidR="00BF2BF3" w:rsidRDefault="00BF2BF3" w:rsidP="00BF2BF3">
      <w:pPr>
        <w:rPr>
          <w:lang w:val="en-US"/>
        </w:rPr>
      </w:pPr>
      <w:r>
        <w:rPr>
          <w:lang w:val="en-US"/>
        </w:rPr>
        <w:t xml:space="preserve">For other than rank-1, similar approach can be applied to limit TPMI in the 8Tx codebook. For other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Pr>
          <w:lang w:val="en-US"/>
        </w:rPr>
        <w:t xml:space="preserve"> cases, the TPMI limitation can be applied for the 8Tx partial coherent codebooks. </w:t>
      </w:r>
    </w:p>
    <w:p w14:paraId="6A7BDB71" w14:textId="77777777" w:rsidR="00866269" w:rsidRDefault="00866269" w:rsidP="00866269">
      <w:pPr>
        <w:rPr>
          <w:lang w:val="en-US"/>
        </w:rPr>
      </w:pPr>
      <w:r>
        <w:rPr>
          <w:lang w:val="en-US"/>
        </w:rPr>
        <w:t xml:space="preserve">For non-coherent Tx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=8</m:t>
        </m:r>
      </m:oMath>
      <w:r>
        <w:rPr>
          <w:lang w:val="en-US"/>
        </w:rPr>
        <w:t>, these are possible PA architectures to reach full 23dBm for PC-3 UE:</w:t>
      </w:r>
    </w:p>
    <w:p w14:paraId="2C9E7783" w14:textId="77777777" w:rsidR="00866269" w:rsidRDefault="00866269" w:rsidP="00866269">
      <w:pPr>
        <w:pStyle w:val="ListParagraph"/>
        <w:numPr>
          <w:ilvl w:val="0"/>
          <w:numId w:val="15"/>
        </w:numPr>
        <w:rPr>
          <w:lang w:val="en-US"/>
        </w:rPr>
      </w:pPr>
      <w:r>
        <w:rPr>
          <w:lang w:val="en-US"/>
        </w:rPr>
        <w:t>Homogeneous PA</w:t>
      </w:r>
    </w:p>
    <w:p w14:paraId="565BA0EC" w14:textId="77777777" w:rsidR="00866269" w:rsidRDefault="00866269" w:rsidP="00866269">
      <w:pPr>
        <w:pStyle w:val="ListParagraph"/>
        <w:numPr>
          <w:ilvl w:val="1"/>
          <w:numId w:val="15"/>
        </w:numPr>
        <w:rPr>
          <w:lang w:val="en-US"/>
        </w:rPr>
      </w:pPr>
      <w:r>
        <w:rPr>
          <w:lang w:val="en-US"/>
        </w:rPr>
        <w:t xml:space="preserve">14dBm max power per PA, where all 8 PAs shall be used for full power </w:t>
      </w:r>
      <w:proofErr w:type="gramStart"/>
      <w:r>
        <w:rPr>
          <w:lang w:val="en-US"/>
        </w:rPr>
        <w:t>Tx</w:t>
      </w:r>
      <w:proofErr w:type="gramEnd"/>
    </w:p>
    <w:p w14:paraId="143970C1" w14:textId="77777777" w:rsidR="00866269" w:rsidRDefault="00866269" w:rsidP="00866269">
      <w:pPr>
        <w:pStyle w:val="ListParagraph"/>
        <w:numPr>
          <w:ilvl w:val="1"/>
          <w:numId w:val="15"/>
        </w:numPr>
        <w:rPr>
          <w:lang w:val="en-US"/>
        </w:rPr>
      </w:pPr>
      <w:r>
        <w:rPr>
          <w:lang w:val="en-US"/>
        </w:rPr>
        <w:t xml:space="preserve">17dBm max power per PA, where 4 PAs are needed for full power </w:t>
      </w:r>
      <w:proofErr w:type="gramStart"/>
      <w:r>
        <w:rPr>
          <w:lang w:val="en-US"/>
        </w:rPr>
        <w:t>Tx</w:t>
      </w:r>
      <w:proofErr w:type="gramEnd"/>
    </w:p>
    <w:p w14:paraId="7AA7489E" w14:textId="77777777" w:rsidR="00866269" w:rsidRDefault="00866269" w:rsidP="00866269">
      <w:pPr>
        <w:pStyle w:val="ListParagraph"/>
        <w:numPr>
          <w:ilvl w:val="1"/>
          <w:numId w:val="15"/>
        </w:numPr>
        <w:rPr>
          <w:lang w:val="en-US"/>
        </w:rPr>
      </w:pPr>
      <w:r>
        <w:rPr>
          <w:lang w:val="en-US"/>
        </w:rPr>
        <w:t xml:space="preserve">20dBm max power per PA, where 2 PAs are needed for full power </w:t>
      </w:r>
      <w:proofErr w:type="gramStart"/>
      <w:r>
        <w:rPr>
          <w:lang w:val="en-US"/>
        </w:rPr>
        <w:t>Tx</w:t>
      </w:r>
      <w:proofErr w:type="gramEnd"/>
    </w:p>
    <w:p w14:paraId="7E99D18D" w14:textId="77777777" w:rsidR="00866269" w:rsidRDefault="00866269" w:rsidP="00866269">
      <w:pPr>
        <w:pStyle w:val="ListParagraph"/>
        <w:numPr>
          <w:ilvl w:val="0"/>
          <w:numId w:val="15"/>
        </w:numPr>
        <w:rPr>
          <w:lang w:val="en-US"/>
        </w:rPr>
      </w:pPr>
      <w:r>
        <w:rPr>
          <w:lang w:val="en-US"/>
        </w:rPr>
        <w:t>Heterogeneous PA</w:t>
      </w:r>
    </w:p>
    <w:p w14:paraId="6E090DAC" w14:textId="77777777" w:rsidR="00866269" w:rsidRDefault="00866269" w:rsidP="00866269">
      <w:pPr>
        <w:pStyle w:val="ListParagraph"/>
        <w:numPr>
          <w:ilvl w:val="1"/>
          <w:numId w:val="15"/>
        </w:numPr>
        <w:rPr>
          <w:lang w:val="en-US"/>
        </w:rPr>
      </w:pPr>
      <w:r>
        <w:rPr>
          <w:lang w:val="en-US"/>
        </w:rPr>
        <w:t>Single PA with 23dBm max power, while other lower-power PAs</w:t>
      </w:r>
    </w:p>
    <w:p w14:paraId="6C5E7EA3" w14:textId="77777777" w:rsidR="00866269" w:rsidRDefault="00866269" w:rsidP="00866269">
      <w:pPr>
        <w:pStyle w:val="ListParagraph"/>
        <w:numPr>
          <w:ilvl w:val="1"/>
          <w:numId w:val="15"/>
        </w:numPr>
        <w:rPr>
          <w:lang w:val="en-US"/>
        </w:rPr>
      </w:pPr>
      <w:r>
        <w:rPr>
          <w:lang w:val="en-US"/>
        </w:rPr>
        <w:t>Two PAs with 20dBm max power each, with other lower-power PAs</w:t>
      </w:r>
    </w:p>
    <w:p w14:paraId="7CCD4924" w14:textId="77777777" w:rsidR="00866269" w:rsidRDefault="00866269" w:rsidP="00BF2BF3">
      <w:pPr>
        <w:rPr>
          <w:lang w:val="en-US"/>
        </w:rPr>
      </w:pPr>
    </w:p>
    <w:p w14:paraId="6D3C6F89" w14:textId="77777777" w:rsidR="00BF2BF3" w:rsidRDefault="00BF2BF3" w:rsidP="00BF2BF3">
      <w:pPr>
        <w:rPr>
          <w:lang w:val="en-US"/>
        </w:rPr>
      </w:pPr>
      <w:r>
        <w:rPr>
          <w:lang w:val="en-US"/>
        </w:rPr>
        <w:t xml:space="preserve">The Rel-16 full power mode-2 can also be applied with virtualized SRS ports. One simple approach is to virtualize 8Tx ports to a single virtual SRS port. </w:t>
      </w:r>
    </w:p>
    <w:p w14:paraId="7BB741A6" w14:textId="69F3CCF6" w:rsidR="00BF2BF3" w:rsidRDefault="00BF2BF3" w:rsidP="00BF2BF3">
      <w:pPr>
        <w:rPr>
          <w:lang w:val="en-US"/>
        </w:rPr>
      </w:pPr>
      <w:r>
        <w:rPr>
          <w:lang w:val="en-US"/>
        </w:rPr>
        <w:t>Given these two general types of antenna layout with antenna groups</w:t>
      </w:r>
      <w:r w:rsidR="00053FE1">
        <w:rPr>
          <w:lang w:val="en-US"/>
        </w:rPr>
        <w:t xml:space="preserve"> of Ng=2 and Ng=4</w:t>
      </w:r>
      <w:r>
        <w:rPr>
          <w:lang w:val="en-US"/>
        </w:rPr>
        <w:t>, one assumption is that PAs in one antenna group shall have the same max Tx power capability. This assumption is based on that all Tx ports in one antenna group are coherent. Each antenna group may or may not deliver full Tx power collectively. With this assumption, further PA architectures can be studied to enable full Tx power support.</w:t>
      </w:r>
    </w:p>
    <w:p w14:paraId="01A993E5" w14:textId="3E76A824" w:rsidR="00531A2E" w:rsidRDefault="00531A2E" w:rsidP="00BF2BF3">
      <w:pPr>
        <w:rPr>
          <w:b/>
          <w:bCs/>
          <w:lang w:val="en-US"/>
        </w:rPr>
      </w:pPr>
      <w:r>
        <w:rPr>
          <w:b/>
          <w:bCs/>
          <w:lang w:val="en-US"/>
        </w:rPr>
        <w:t>Observation</w:t>
      </w:r>
      <w:r w:rsidR="00866269">
        <w:rPr>
          <w:b/>
          <w:bCs/>
          <w:lang w:val="en-US"/>
        </w:rPr>
        <w:t xml:space="preserve"> </w:t>
      </w:r>
      <w:r w:rsidR="00F95B09">
        <w:rPr>
          <w:b/>
          <w:bCs/>
          <w:lang w:val="en-US"/>
        </w:rPr>
        <w:t>5</w:t>
      </w:r>
      <w:r>
        <w:rPr>
          <w:b/>
          <w:bCs/>
          <w:lang w:val="en-US"/>
        </w:rPr>
        <w:t xml:space="preserve">: </w:t>
      </w:r>
      <w:r w:rsidR="00340C33">
        <w:rPr>
          <w:b/>
          <w:bCs/>
          <w:lang w:val="en-US"/>
        </w:rPr>
        <w:t xml:space="preserve">It can be assumed that </w:t>
      </w:r>
      <w:r w:rsidR="008F6AB3">
        <w:rPr>
          <w:b/>
          <w:bCs/>
          <w:lang w:val="en-US"/>
        </w:rPr>
        <w:t xml:space="preserve">PAs in one antenna group </w:t>
      </w:r>
      <w:r w:rsidR="005B02EB">
        <w:rPr>
          <w:b/>
          <w:bCs/>
          <w:lang w:val="en-US"/>
        </w:rPr>
        <w:t xml:space="preserve">have the same </w:t>
      </w:r>
      <w:r w:rsidR="00340C33">
        <w:rPr>
          <w:b/>
          <w:bCs/>
          <w:lang w:val="en-US"/>
        </w:rPr>
        <w:t>PA grade.</w:t>
      </w:r>
    </w:p>
    <w:p w14:paraId="66D525D8" w14:textId="023BF3A7" w:rsidR="002A683F" w:rsidRDefault="00236931" w:rsidP="00236931">
      <w:pPr>
        <w:rPr>
          <w:lang w:val="en-US"/>
        </w:rPr>
      </w:pPr>
      <w:r>
        <w:rPr>
          <w:lang w:val="en-US"/>
        </w:rPr>
        <w:t xml:space="preserve">With this assumption, we may consider </w:t>
      </w:r>
      <w:r w:rsidR="00BF2BF3" w:rsidRPr="00236931">
        <w:rPr>
          <w:lang w:val="en-US"/>
        </w:rPr>
        <w:t xml:space="preserve">Ng=2 and Ng=4 to </w:t>
      </w:r>
      <w:r w:rsidR="002A683F" w:rsidRPr="00236931">
        <w:rPr>
          <w:lang w:val="en-US"/>
        </w:rPr>
        <w:t xml:space="preserve">support </w:t>
      </w:r>
      <w:r w:rsidR="00843E81" w:rsidRPr="00236931">
        <w:rPr>
          <w:lang w:val="en-US"/>
        </w:rPr>
        <w:t xml:space="preserve">mode-1 and mode-2 for full Tx power feature. </w:t>
      </w:r>
      <w:r w:rsidR="0035580C">
        <w:rPr>
          <w:lang w:val="en-US"/>
        </w:rPr>
        <w:t xml:space="preserve">Based on the existing agreements, for rank-1, Ng=2 </w:t>
      </w:r>
      <w:r w:rsidR="00B123E7">
        <w:rPr>
          <w:lang w:val="en-US"/>
        </w:rPr>
        <w:t xml:space="preserve">uses layer-split (1, 0) or (0, 1). For Ng=4, the rank-1 precoders use layer-splits: (1, 0, 0, 0), (0, 1, 0, 0), (0, 0, 1, 0), or (0, 0, 0, 1). </w:t>
      </w:r>
      <w:r w:rsidR="00792537">
        <w:rPr>
          <w:lang w:val="en-US"/>
        </w:rPr>
        <w:t xml:space="preserve">These precoders won’t be able to support </w:t>
      </w:r>
      <w:r w:rsidR="00CF6C39">
        <w:rPr>
          <w:lang w:val="en-US"/>
        </w:rPr>
        <w:t xml:space="preserve">full power mode-1 because </w:t>
      </w:r>
      <w:r w:rsidR="00A021B4">
        <w:rPr>
          <w:lang w:val="en-US"/>
        </w:rPr>
        <w:t xml:space="preserve">only one antenna group is used. </w:t>
      </w:r>
    </w:p>
    <w:p w14:paraId="25156C67" w14:textId="054268EC" w:rsidR="00A021B4" w:rsidRPr="00153A82" w:rsidRDefault="00A021B4" w:rsidP="00236931">
      <w:pPr>
        <w:rPr>
          <w:b/>
          <w:bCs/>
          <w:lang w:val="en-US"/>
        </w:rPr>
      </w:pPr>
      <w:r w:rsidRPr="00153A82">
        <w:rPr>
          <w:b/>
          <w:bCs/>
          <w:lang w:val="en-US"/>
        </w:rPr>
        <w:t>Observation</w:t>
      </w:r>
      <w:r w:rsidR="006A066B">
        <w:rPr>
          <w:b/>
          <w:bCs/>
          <w:lang w:val="en-US"/>
        </w:rPr>
        <w:t xml:space="preserve"> </w:t>
      </w:r>
      <w:r w:rsidR="00F95B09">
        <w:rPr>
          <w:b/>
          <w:bCs/>
          <w:lang w:val="en-US"/>
        </w:rPr>
        <w:t>6</w:t>
      </w:r>
      <w:r w:rsidRPr="00153A82">
        <w:rPr>
          <w:b/>
          <w:bCs/>
          <w:lang w:val="en-US"/>
        </w:rPr>
        <w:t xml:space="preserve">: Existing </w:t>
      </w:r>
      <w:r w:rsidR="00FD67EC" w:rsidRPr="00153A82">
        <w:rPr>
          <w:b/>
          <w:bCs/>
          <w:lang w:val="en-US"/>
        </w:rPr>
        <w:t xml:space="preserve">Ng=2 and Ng=4 precoders won’t be able to support full power mode-1 </w:t>
      </w:r>
      <w:r w:rsidR="00153A82" w:rsidRPr="00153A82">
        <w:rPr>
          <w:b/>
          <w:bCs/>
          <w:lang w:val="en-US"/>
        </w:rPr>
        <w:t>operation with rank-1 precoders.</w:t>
      </w:r>
    </w:p>
    <w:p w14:paraId="4CE7A3B1" w14:textId="0AA06EA7" w:rsidR="00153A82" w:rsidRDefault="00837A7C" w:rsidP="00236931">
      <w:pPr>
        <w:rPr>
          <w:lang w:val="en-US"/>
        </w:rPr>
      </w:pPr>
      <w:r>
        <w:rPr>
          <w:lang w:val="en-US"/>
        </w:rPr>
        <w:t xml:space="preserve">For partial coherent case, we need define new precoders to support </w:t>
      </w:r>
      <w:r w:rsidR="00C87854">
        <w:rPr>
          <w:lang w:val="en-US"/>
        </w:rPr>
        <w:t xml:space="preserve">full Tx power </w:t>
      </w:r>
      <w:proofErr w:type="gramStart"/>
      <w:r>
        <w:rPr>
          <w:lang w:val="en-US"/>
        </w:rPr>
        <w:t>mode-1</w:t>
      </w:r>
      <w:proofErr w:type="gramEnd"/>
      <w:r w:rsidR="00C87854">
        <w:rPr>
          <w:lang w:val="en-US"/>
        </w:rPr>
        <w:t xml:space="preserve">. </w:t>
      </w:r>
      <w:r w:rsidR="00A131F6">
        <w:rPr>
          <w:lang w:val="en-US"/>
        </w:rPr>
        <w:t>A simple approach is to use the non-coherent precoder</w:t>
      </w:r>
      <w:r w:rsidR="00A4216A">
        <w:rPr>
          <w:lang w:val="en-US"/>
        </w:rPr>
        <w:t>:</w:t>
      </w:r>
    </w:p>
    <w:p w14:paraId="6F133024" w14:textId="303E41E3" w:rsidR="00A4216A" w:rsidRPr="00230DB7" w:rsidRDefault="00A4216A" w:rsidP="00236931">
      <w:pPr>
        <w:rPr>
          <w:b/>
          <w:bCs/>
          <w:lang w:val="en-US"/>
        </w:rPr>
      </w:pPr>
      <w:r w:rsidRPr="00230DB7">
        <w:rPr>
          <w:b/>
          <w:bCs/>
          <w:lang w:val="en-US"/>
        </w:rPr>
        <w:t>Proposal</w:t>
      </w:r>
      <w:r w:rsidR="00A004B8">
        <w:rPr>
          <w:b/>
          <w:bCs/>
          <w:lang w:val="en-US"/>
        </w:rPr>
        <w:t xml:space="preserve"> </w:t>
      </w:r>
      <w:r w:rsidR="00F95B09">
        <w:rPr>
          <w:b/>
          <w:bCs/>
          <w:lang w:val="en-US"/>
        </w:rPr>
        <w:t>9</w:t>
      </w:r>
      <w:r w:rsidRPr="00230DB7">
        <w:rPr>
          <w:b/>
          <w:bCs/>
          <w:lang w:val="en-US"/>
        </w:rPr>
        <w:t xml:space="preserve">: </w:t>
      </w:r>
      <w:r w:rsidR="00FB1A2A" w:rsidRPr="00230DB7">
        <w:rPr>
          <w:b/>
          <w:bCs/>
          <w:lang w:val="en-US"/>
        </w:rPr>
        <w:t xml:space="preserve">For rank-1 </w:t>
      </w:r>
      <w:r w:rsidR="00441D05">
        <w:rPr>
          <w:b/>
          <w:bCs/>
          <w:lang w:val="en-US"/>
        </w:rPr>
        <w:t>UL Tx with</w:t>
      </w:r>
      <w:r w:rsidR="00FB1A2A" w:rsidRPr="00230DB7">
        <w:rPr>
          <w:b/>
          <w:bCs/>
          <w:lang w:val="en-US"/>
        </w:rPr>
        <w:t xml:space="preserve"> full Tx power mode-1, </w:t>
      </w:r>
      <w:r w:rsidR="00230DB7" w:rsidRPr="00230DB7">
        <w:rPr>
          <w:b/>
          <w:bCs/>
          <w:lang w:val="en-US"/>
        </w:rPr>
        <w:t>support th</w:t>
      </w:r>
      <w:r w:rsidR="00441D05">
        <w:rPr>
          <w:b/>
          <w:bCs/>
          <w:lang w:val="en-US"/>
        </w:rPr>
        <w:t>e</w:t>
      </w:r>
      <w:r w:rsidR="00230DB7" w:rsidRPr="00230DB7">
        <w:rPr>
          <w:b/>
          <w:bCs/>
          <w:lang w:val="en-US"/>
        </w:rPr>
        <w:t xml:space="preserve"> precoder</w:t>
      </w:r>
      <w:r w:rsidR="00DF11C2">
        <w:rPr>
          <w:b/>
          <w:bCs/>
          <w:lang w:val="en-US"/>
        </w:rPr>
        <w:t xml:space="preserve"> for </w:t>
      </w:r>
      <w:r w:rsidR="008C04F0">
        <w:rPr>
          <w:b/>
          <w:bCs/>
          <w:lang w:val="en-US"/>
        </w:rPr>
        <w:t>8Tx non-coherent and partial-coherent precoding</w:t>
      </w:r>
      <w:r w:rsidR="003E62A6">
        <w:rPr>
          <w:b/>
          <w:bCs/>
          <w:lang w:val="en-US"/>
        </w:rPr>
        <w:t>:</w:t>
      </w:r>
    </w:p>
    <w:p w14:paraId="535CB115" w14:textId="072C5D66" w:rsidR="00230DB7" w:rsidRDefault="00230DB7" w:rsidP="00236931">
      <w:pPr>
        <w:rPr>
          <w:lang w:val="en-US"/>
        </w:rPr>
      </w:pPr>
      <m:oMathPara>
        <m:oMath>
          <m:r>
            <w:rPr>
              <w:rFonts w:ascii="Cambria Math" w:hAnsi="Cambria Math"/>
              <w:lang w:val="en-US"/>
            </w:rPr>
            <m:t>W=</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
            </m:e>
          </m:d>
        </m:oMath>
      </m:oMathPara>
    </w:p>
    <w:p w14:paraId="31986197" w14:textId="77777777" w:rsidR="006202CD" w:rsidRDefault="003E62A6" w:rsidP="00236931">
      <w:pPr>
        <w:rPr>
          <w:lang w:val="en-US"/>
        </w:rPr>
      </w:pPr>
      <w:r>
        <w:rPr>
          <w:lang w:val="en-US"/>
        </w:rPr>
        <w:t xml:space="preserve">Other </w:t>
      </w:r>
      <w:r w:rsidR="00B577C0">
        <w:rPr>
          <w:lang w:val="en-US"/>
        </w:rPr>
        <w:t xml:space="preserve">rank-1 </w:t>
      </w:r>
      <w:r w:rsidR="003A7628">
        <w:rPr>
          <w:lang w:val="en-US"/>
        </w:rPr>
        <w:t xml:space="preserve">8Tx </w:t>
      </w:r>
      <w:r w:rsidR="00B577C0">
        <w:rPr>
          <w:lang w:val="en-US"/>
        </w:rPr>
        <w:t xml:space="preserve">precoders can be defined </w:t>
      </w:r>
      <w:r w:rsidR="003A7628">
        <w:rPr>
          <w:lang w:val="en-US"/>
        </w:rPr>
        <w:t>given that 4Tx</w:t>
      </w:r>
      <w:r w:rsidR="006202CD">
        <w:rPr>
          <w:lang w:val="en-US"/>
        </w:rPr>
        <w:t xml:space="preserve">/2Tx has more than one precoders with </w:t>
      </w:r>
      <w:r w:rsidR="006202CD">
        <w:rPr>
          <w:i/>
          <w:iCs/>
          <w:lang w:val="en-US"/>
        </w:rPr>
        <w:t>fullpowerMode1</w:t>
      </w:r>
      <w:r w:rsidR="006202CD">
        <w:rPr>
          <w:lang w:val="en-US"/>
        </w:rPr>
        <w:t>.</w:t>
      </w:r>
    </w:p>
    <w:p w14:paraId="51AE0D75" w14:textId="663D6FA8" w:rsidR="00153A82" w:rsidRDefault="00363347" w:rsidP="00236931">
      <w:pPr>
        <w:rPr>
          <w:lang w:val="en-US"/>
        </w:rPr>
      </w:pPr>
      <w:r>
        <w:rPr>
          <w:lang w:val="en-US"/>
        </w:rPr>
        <w:t xml:space="preserve">For rank-2 </w:t>
      </w:r>
      <w:r>
        <w:rPr>
          <w:i/>
          <w:iCs/>
          <w:lang w:val="en-US"/>
        </w:rPr>
        <w:t>fullpowerMode1</w:t>
      </w:r>
      <w:r>
        <w:rPr>
          <w:lang w:val="en-US"/>
        </w:rPr>
        <w:t>, we can use the agreed Ng=2 layer-split</w:t>
      </w:r>
      <w:r w:rsidR="00187666">
        <w:rPr>
          <w:lang w:val="en-US"/>
        </w:rPr>
        <w:t xml:space="preserve"> (1, 1)</w:t>
      </w:r>
      <w:r>
        <w:rPr>
          <w:lang w:val="en-US"/>
        </w:rPr>
        <w:t xml:space="preserve"> to yield full Tx power. </w:t>
      </w:r>
      <w:r w:rsidR="00187666">
        <w:rPr>
          <w:lang w:val="en-US"/>
        </w:rPr>
        <w:t xml:space="preserve">Given that there </w:t>
      </w:r>
      <w:proofErr w:type="gramStart"/>
      <w:r w:rsidR="00187666">
        <w:rPr>
          <w:lang w:val="en-US"/>
        </w:rPr>
        <w:t>are</w:t>
      </w:r>
      <w:proofErr w:type="gramEnd"/>
      <w:r w:rsidR="00187666">
        <w:rPr>
          <w:lang w:val="en-US"/>
        </w:rPr>
        <w:t xml:space="preserve"> a total of 256 precoders if full 16x16 4Tx precoding combinations are applied, we can limit the precoder size for mode-1 operation. </w:t>
      </w:r>
    </w:p>
    <w:p w14:paraId="5842B6ED" w14:textId="1C22881C" w:rsidR="00187666" w:rsidRPr="00236931" w:rsidRDefault="00187666" w:rsidP="00236931">
      <w:pPr>
        <w:rPr>
          <w:lang w:val="en-US"/>
        </w:rPr>
      </w:pPr>
      <w:r w:rsidRPr="00187666">
        <w:rPr>
          <w:b/>
          <w:bCs/>
          <w:lang w:val="en-US"/>
        </w:rPr>
        <w:t>Proposal</w:t>
      </w:r>
      <w:r w:rsidR="00F95B09">
        <w:rPr>
          <w:b/>
          <w:bCs/>
          <w:lang w:val="en-US"/>
        </w:rPr>
        <w:t xml:space="preserve"> 10</w:t>
      </w:r>
      <w:r w:rsidRPr="00187666">
        <w:rPr>
          <w:b/>
          <w:bCs/>
          <w:lang w:val="en-US"/>
        </w:rPr>
        <w:t xml:space="preserve">: </w:t>
      </w:r>
      <w:r w:rsidRPr="00230DB7">
        <w:rPr>
          <w:b/>
          <w:bCs/>
          <w:lang w:val="en-US"/>
        </w:rPr>
        <w:t>For rank-</w:t>
      </w:r>
      <w:r>
        <w:rPr>
          <w:b/>
          <w:bCs/>
          <w:lang w:val="en-US"/>
        </w:rPr>
        <w:t>2</w:t>
      </w:r>
      <w:r w:rsidRPr="00230DB7">
        <w:rPr>
          <w:b/>
          <w:bCs/>
          <w:lang w:val="en-US"/>
        </w:rPr>
        <w:t xml:space="preserve"> </w:t>
      </w:r>
      <w:r>
        <w:rPr>
          <w:b/>
          <w:bCs/>
          <w:lang w:val="en-US"/>
        </w:rPr>
        <w:t>UL Tx with</w:t>
      </w:r>
      <w:r w:rsidRPr="00230DB7">
        <w:rPr>
          <w:b/>
          <w:bCs/>
          <w:lang w:val="en-US"/>
        </w:rPr>
        <w:t xml:space="preserve"> full Tx power mode-1, support </w:t>
      </w:r>
      <w:r>
        <w:rPr>
          <w:b/>
          <w:bCs/>
          <w:lang w:val="en-US"/>
        </w:rPr>
        <w:t>a subset of Ng=2 precoders with layer-split (1, 1) for 8Tx non-coherent and partial-coherent precoding.</w:t>
      </w:r>
    </w:p>
    <w:p w14:paraId="5EB39B9C" w14:textId="6BD7935A" w:rsidR="00821217" w:rsidRDefault="00187666" w:rsidP="00E20BCA">
      <w:pPr>
        <w:rPr>
          <w:lang w:val="en-US"/>
        </w:rPr>
      </w:pPr>
      <w:r>
        <w:rPr>
          <w:lang w:val="en-US"/>
        </w:rPr>
        <w:t>Similar approach can be applied to rank-4 with a layer-split (2,2) of Ng=2 precoders:</w:t>
      </w:r>
    </w:p>
    <w:p w14:paraId="2AD5673A" w14:textId="1D373642" w:rsidR="00187666" w:rsidRPr="00236931" w:rsidRDefault="00187666" w:rsidP="00187666">
      <w:pPr>
        <w:rPr>
          <w:lang w:val="en-US"/>
        </w:rPr>
      </w:pPr>
      <w:r w:rsidRPr="00187666">
        <w:rPr>
          <w:b/>
          <w:bCs/>
          <w:lang w:val="en-US"/>
        </w:rPr>
        <w:t>Proposal</w:t>
      </w:r>
      <w:r w:rsidR="00F95B09">
        <w:rPr>
          <w:b/>
          <w:bCs/>
          <w:lang w:val="en-US"/>
        </w:rPr>
        <w:t xml:space="preserve"> 11</w:t>
      </w:r>
      <w:r w:rsidRPr="00187666">
        <w:rPr>
          <w:b/>
          <w:bCs/>
          <w:lang w:val="en-US"/>
        </w:rPr>
        <w:t xml:space="preserve">: </w:t>
      </w:r>
      <w:r w:rsidRPr="00230DB7">
        <w:rPr>
          <w:b/>
          <w:bCs/>
          <w:lang w:val="en-US"/>
        </w:rPr>
        <w:t>For rank-</w:t>
      </w:r>
      <w:r>
        <w:rPr>
          <w:b/>
          <w:bCs/>
          <w:lang w:val="en-US"/>
        </w:rPr>
        <w:t>4</w:t>
      </w:r>
      <w:r w:rsidRPr="00230DB7">
        <w:rPr>
          <w:b/>
          <w:bCs/>
          <w:lang w:val="en-US"/>
        </w:rPr>
        <w:t xml:space="preserve"> </w:t>
      </w:r>
      <w:r>
        <w:rPr>
          <w:b/>
          <w:bCs/>
          <w:lang w:val="en-US"/>
        </w:rPr>
        <w:t>UL Tx with</w:t>
      </w:r>
      <w:r w:rsidRPr="00230DB7">
        <w:rPr>
          <w:b/>
          <w:bCs/>
          <w:lang w:val="en-US"/>
        </w:rPr>
        <w:t xml:space="preserve"> full Tx power mode-1, support </w:t>
      </w:r>
      <w:r>
        <w:rPr>
          <w:b/>
          <w:bCs/>
          <w:lang w:val="en-US"/>
        </w:rPr>
        <w:t>a subset of Ng=2 precoders with layer-split (2, 2) for 8Tx non-coherent and partial-coherent precoding.</w:t>
      </w:r>
    </w:p>
    <w:p w14:paraId="62956529" w14:textId="609FF017" w:rsidR="00187666" w:rsidRDefault="00460547" w:rsidP="00E20BCA">
      <w:pPr>
        <w:rPr>
          <w:lang w:val="en-US"/>
        </w:rPr>
      </w:pPr>
      <w:r>
        <w:rPr>
          <w:lang w:val="en-US"/>
        </w:rPr>
        <w:t>Given that full Tx power feature is usually applied in cell edge operation, where high rank Tx is rare, we shall limit the mode-1 precoder for rank-1, 2, and 4 for UL 8Tx.</w:t>
      </w:r>
    </w:p>
    <w:p w14:paraId="61E24418" w14:textId="713C242C" w:rsidR="00460547" w:rsidRPr="00460547" w:rsidRDefault="00460547" w:rsidP="00E20BCA">
      <w:pPr>
        <w:rPr>
          <w:b/>
          <w:bCs/>
          <w:lang w:val="en-US"/>
        </w:rPr>
      </w:pPr>
      <w:r w:rsidRPr="00460547">
        <w:rPr>
          <w:b/>
          <w:bCs/>
          <w:lang w:val="en-US"/>
        </w:rPr>
        <w:t>Proposal</w:t>
      </w:r>
      <w:r w:rsidR="00F95B09">
        <w:rPr>
          <w:b/>
          <w:bCs/>
          <w:lang w:val="en-US"/>
        </w:rPr>
        <w:t xml:space="preserve"> 12</w:t>
      </w:r>
      <w:r w:rsidRPr="00460547">
        <w:rPr>
          <w:b/>
          <w:bCs/>
          <w:lang w:val="en-US"/>
        </w:rPr>
        <w:t>: Support rank</w:t>
      </w:r>
      <w:r w:rsidR="00C73AD4">
        <w:rPr>
          <w:b/>
          <w:bCs/>
          <w:lang w:val="en-US"/>
        </w:rPr>
        <w:t xml:space="preserve"> </w:t>
      </w:r>
      <w:r w:rsidRPr="00460547">
        <w:rPr>
          <w:b/>
          <w:bCs/>
          <w:lang w:val="en-US"/>
        </w:rPr>
        <w:t xml:space="preserve">1, 2, and 4 for UL 8Tx with </w:t>
      </w:r>
      <w:r w:rsidRPr="00460547">
        <w:rPr>
          <w:b/>
          <w:bCs/>
          <w:i/>
          <w:iCs/>
          <w:lang w:val="en-US"/>
        </w:rPr>
        <w:t>fullpowerMode1</w:t>
      </w:r>
      <w:r w:rsidRPr="00460547">
        <w:rPr>
          <w:b/>
          <w:bCs/>
          <w:lang w:val="en-US"/>
        </w:rPr>
        <w:t xml:space="preserve">. De-prioritize the support </w:t>
      </w:r>
      <w:r w:rsidR="003F2704">
        <w:rPr>
          <w:b/>
          <w:bCs/>
          <w:lang w:val="en-US"/>
        </w:rPr>
        <w:t>of</w:t>
      </w:r>
      <w:r w:rsidRPr="00460547">
        <w:rPr>
          <w:b/>
          <w:bCs/>
          <w:lang w:val="en-US"/>
        </w:rPr>
        <w:t xml:space="preserve"> rank</w:t>
      </w:r>
      <w:r w:rsidR="00C24625">
        <w:rPr>
          <w:b/>
          <w:bCs/>
          <w:lang w:val="en-US"/>
        </w:rPr>
        <w:t xml:space="preserve"> </w:t>
      </w:r>
      <w:r w:rsidRPr="00460547">
        <w:rPr>
          <w:b/>
          <w:bCs/>
          <w:lang w:val="en-US"/>
        </w:rPr>
        <w:t>3, 5, 6, 7, and 8 precoders.</w:t>
      </w:r>
    </w:p>
    <w:p w14:paraId="0FB8DF1D" w14:textId="77777777" w:rsidR="004C045F" w:rsidRDefault="004C045F" w:rsidP="00E20BCA">
      <w:pPr>
        <w:rPr>
          <w:lang w:val="en-US"/>
        </w:rPr>
      </w:pPr>
    </w:p>
    <w:p w14:paraId="30297CBC" w14:textId="77777777" w:rsidR="004C045F" w:rsidRDefault="004C045F" w:rsidP="00E20BCA">
      <w:pPr>
        <w:rPr>
          <w:lang w:val="en-US"/>
        </w:rPr>
      </w:pPr>
    </w:p>
    <w:p w14:paraId="505EE631" w14:textId="17C3F01E" w:rsidR="00246993" w:rsidRDefault="00517839" w:rsidP="00246993">
      <w:pPr>
        <w:pStyle w:val="Heading1"/>
        <w:rPr>
          <w:lang w:val="en-US"/>
        </w:rPr>
      </w:pPr>
      <w:r>
        <w:rPr>
          <w:lang w:val="en-US"/>
        </w:rPr>
        <w:t>4</w:t>
      </w:r>
      <w:r w:rsidR="00246993" w:rsidRPr="008E1C9C">
        <w:rPr>
          <w:lang w:val="en-US"/>
        </w:rPr>
        <w:tab/>
      </w:r>
      <w:r w:rsidR="00246993">
        <w:rPr>
          <w:lang w:val="en-US"/>
        </w:rPr>
        <w:t>List of RRC Parameters</w:t>
      </w:r>
    </w:p>
    <w:p w14:paraId="4122A51D" w14:textId="033F3261" w:rsidR="00587A62" w:rsidRDefault="00587A62" w:rsidP="00246993">
      <w:pPr>
        <w:rPr>
          <w:lang w:val="en-US"/>
        </w:rPr>
      </w:pPr>
      <w:r>
        <w:rPr>
          <w:lang w:val="en-US"/>
        </w:rPr>
        <w:t>There are potential RRC parameters for 8Tx uplink Tx, based on current agreements.</w:t>
      </w:r>
    </w:p>
    <w:p w14:paraId="2C7FCDF2" w14:textId="0CDE2448" w:rsidR="00246993" w:rsidRDefault="00235860" w:rsidP="00246993">
      <w:pPr>
        <w:rPr>
          <w:lang w:val="en-US"/>
        </w:rPr>
      </w:pPr>
      <w:r>
        <w:rPr>
          <w:lang w:val="en-US"/>
        </w:rPr>
        <w:t>RAN2 parameters:</w:t>
      </w:r>
    </w:p>
    <w:p w14:paraId="3938CD85" w14:textId="29073C41" w:rsidR="00235860" w:rsidRPr="00235860" w:rsidRDefault="00235860" w:rsidP="00235860">
      <w:pPr>
        <w:pStyle w:val="ListParagraph"/>
        <w:numPr>
          <w:ilvl w:val="0"/>
          <w:numId w:val="25"/>
        </w:numPr>
        <w:rPr>
          <w:lang w:val="en-US"/>
        </w:rPr>
      </w:pPr>
      <w:r w:rsidRPr="00235860">
        <w:rPr>
          <w:rFonts w:cs="Times"/>
          <w:bCs/>
          <w:iCs/>
        </w:rPr>
        <w:t>Max number of MIMO layers</w:t>
      </w:r>
    </w:p>
    <w:p w14:paraId="159F48DB" w14:textId="5729A536" w:rsidR="00235860" w:rsidRDefault="00235860" w:rsidP="00235860">
      <w:pPr>
        <w:pStyle w:val="ListParagraph"/>
        <w:numPr>
          <w:ilvl w:val="0"/>
          <w:numId w:val="25"/>
        </w:numPr>
        <w:rPr>
          <w:lang w:val="en-US"/>
        </w:rPr>
      </w:pPr>
      <w:r>
        <w:rPr>
          <w:lang w:val="en-US"/>
        </w:rPr>
        <w:t xml:space="preserve">(N1, N2) </w:t>
      </w:r>
      <w:r w:rsidR="00BF0AC7">
        <w:rPr>
          <w:lang w:val="en-US"/>
        </w:rPr>
        <w:t xml:space="preserve">values </w:t>
      </w:r>
      <w:r>
        <w:rPr>
          <w:lang w:val="en-US"/>
        </w:rPr>
        <w:t xml:space="preserve">for fully coherent 8Tx CB based on UE </w:t>
      </w:r>
      <w:proofErr w:type="gramStart"/>
      <w:r>
        <w:rPr>
          <w:lang w:val="en-US"/>
        </w:rPr>
        <w:t>capability</w:t>
      </w:r>
      <w:proofErr w:type="gramEnd"/>
    </w:p>
    <w:p w14:paraId="0BE3C8D8" w14:textId="77497964" w:rsidR="00235860" w:rsidRDefault="00235860" w:rsidP="00235860">
      <w:pPr>
        <w:pStyle w:val="ListParagraph"/>
        <w:numPr>
          <w:ilvl w:val="0"/>
          <w:numId w:val="25"/>
        </w:numPr>
        <w:rPr>
          <w:lang w:val="en-US"/>
        </w:rPr>
      </w:pPr>
      <w:r>
        <w:rPr>
          <w:lang w:val="en-US"/>
        </w:rPr>
        <w:t xml:space="preserve">8Tx full power Tx modes based on UE </w:t>
      </w:r>
      <w:proofErr w:type="gramStart"/>
      <w:r>
        <w:rPr>
          <w:lang w:val="en-US"/>
        </w:rPr>
        <w:t>capability</w:t>
      </w:r>
      <w:proofErr w:type="gramEnd"/>
    </w:p>
    <w:p w14:paraId="61E42615" w14:textId="36CFF290" w:rsidR="00235860" w:rsidRDefault="00BF0AC7" w:rsidP="00235860">
      <w:pPr>
        <w:pStyle w:val="ListParagraph"/>
        <w:numPr>
          <w:ilvl w:val="0"/>
          <w:numId w:val="25"/>
        </w:numPr>
        <w:rPr>
          <w:lang w:val="en-US"/>
        </w:rPr>
      </w:pPr>
      <w:r>
        <w:rPr>
          <w:lang w:val="en-US"/>
        </w:rPr>
        <w:t>N</w:t>
      </w:r>
      <w:r w:rsidR="00235860">
        <w:rPr>
          <w:lang w:val="en-US"/>
        </w:rPr>
        <w:t>umber of antenna groups (Ng): 1, 2, 4</w:t>
      </w:r>
      <w:r w:rsidR="00D92A14">
        <w:rPr>
          <w:lang w:val="en-US"/>
        </w:rPr>
        <w:t>, 8</w:t>
      </w:r>
    </w:p>
    <w:p w14:paraId="2C56CA31" w14:textId="77777777" w:rsidR="00D92A14" w:rsidRPr="00D92A14" w:rsidRDefault="00D92A14" w:rsidP="00D92A14">
      <w:pPr>
        <w:rPr>
          <w:lang w:val="en-US"/>
        </w:rPr>
      </w:pPr>
    </w:p>
    <w:p w14:paraId="43CD0695" w14:textId="2B826735" w:rsidR="00246993" w:rsidRDefault="00246993" w:rsidP="00E20BCA">
      <w:pPr>
        <w:rPr>
          <w:lang w:val="en-US"/>
        </w:rPr>
      </w:pPr>
    </w:p>
    <w:p w14:paraId="7F45C464" w14:textId="60C4D7EA" w:rsidR="00410196" w:rsidRPr="008E1C9C" w:rsidRDefault="00517839" w:rsidP="00876846">
      <w:pPr>
        <w:pStyle w:val="Heading1"/>
        <w:rPr>
          <w:lang w:val="en-US"/>
        </w:rPr>
      </w:pPr>
      <w:r>
        <w:rPr>
          <w:lang w:val="en-US"/>
        </w:rPr>
        <w:t>5</w:t>
      </w:r>
      <w:r w:rsidR="003B0155" w:rsidRPr="008E1C9C">
        <w:rPr>
          <w:lang w:val="en-US"/>
        </w:rPr>
        <w:tab/>
        <w:t>Conclusion</w:t>
      </w:r>
      <w:r w:rsidR="00E80D2F">
        <w:rPr>
          <w:lang w:val="en-US"/>
        </w:rPr>
        <w:t>s</w:t>
      </w:r>
    </w:p>
    <w:p w14:paraId="3806921E" w14:textId="56A4BA6F" w:rsidR="007C1B01" w:rsidRDefault="00E21867" w:rsidP="005B3745">
      <w:pPr>
        <w:rPr>
          <w:lang w:val="en-US"/>
        </w:rPr>
      </w:pPr>
      <w:r w:rsidRPr="008E1C9C">
        <w:rPr>
          <w:lang w:val="en-US"/>
        </w:rPr>
        <w:t xml:space="preserve">In this contribution, we are addressing the Objective 5 of the Rel-WID [1] on the uplink enhancements to enable 8Tx UL transmission. </w:t>
      </w:r>
      <w:r w:rsidR="00F95B09">
        <w:rPr>
          <w:lang w:val="en-US"/>
        </w:rPr>
        <w:t>Here is the list of observations:</w:t>
      </w:r>
    </w:p>
    <w:p w14:paraId="00FF61E4" w14:textId="77777777" w:rsidR="00F95B09" w:rsidRPr="00F95B09" w:rsidRDefault="00F95B09" w:rsidP="00F95B09">
      <w:pPr>
        <w:rPr>
          <w:b/>
          <w:bCs/>
          <w:lang w:val="en-US"/>
        </w:rPr>
      </w:pPr>
      <w:r w:rsidRPr="00F95B09">
        <w:rPr>
          <w:b/>
          <w:bCs/>
          <w:lang w:val="en-US"/>
        </w:rPr>
        <w:t>Observation 1: For Ng=2, the total number of 8Tx precoders based on current RAN1 agreements may need 10-bit TPMI.</w:t>
      </w:r>
    </w:p>
    <w:p w14:paraId="6CE46DB4" w14:textId="77777777" w:rsidR="00F95B09" w:rsidRPr="00F95B09" w:rsidRDefault="00F95B09" w:rsidP="00F95B09">
      <w:pPr>
        <w:rPr>
          <w:b/>
          <w:bCs/>
          <w:lang w:val="en-US"/>
        </w:rPr>
      </w:pPr>
      <w:r w:rsidRPr="00F95B09">
        <w:rPr>
          <w:b/>
          <w:bCs/>
          <w:lang w:val="en-US"/>
        </w:rPr>
        <w:t>Observation 2: Layer-split (2, 3) and Layer-split (3, 4) have 32 precoders and 8 precoders, respectively.</w:t>
      </w:r>
    </w:p>
    <w:p w14:paraId="7E2F5F83" w14:textId="77777777" w:rsidR="00F95B09" w:rsidRPr="00F95B09" w:rsidRDefault="00F95B09" w:rsidP="00F95B09">
      <w:pPr>
        <w:rPr>
          <w:b/>
          <w:bCs/>
          <w:lang w:val="en-US"/>
        </w:rPr>
      </w:pPr>
      <w:r w:rsidRPr="00F95B09">
        <w:rPr>
          <w:b/>
          <w:bCs/>
          <w:lang w:val="en-US"/>
        </w:rPr>
        <w:t>Proposal 1: Consider limiting the total number of precoders of rank-2 layer-split (1, 1) to 64.</w:t>
      </w:r>
    </w:p>
    <w:p w14:paraId="0F4BD773" w14:textId="77777777" w:rsidR="00F95B09" w:rsidRPr="00AA3E71" w:rsidRDefault="00F95B09" w:rsidP="00F95B09">
      <w:pPr>
        <w:rPr>
          <w:b/>
          <w:bCs/>
          <w:lang w:val="en-US"/>
        </w:rPr>
      </w:pPr>
      <w:r w:rsidRPr="00AA3E71">
        <w:rPr>
          <w:b/>
          <w:bCs/>
          <w:lang w:val="en-US"/>
        </w:rPr>
        <w:t>Proposal</w:t>
      </w:r>
      <w:r>
        <w:rPr>
          <w:b/>
          <w:bCs/>
          <w:lang w:val="en-US"/>
        </w:rPr>
        <w:t xml:space="preserve"> 2</w:t>
      </w:r>
      <w:r w:rsidRPr="00AA3E71">
        <w:rPr>
          <w:b/>
          <w:bCs/>
          <w:lang w:val="en-US"/>
        </w:rPr>
        <w:t>: Consider limiting the total number of precoders of rank-3 layer-split (1, 2) and layer-split (2, 1) to 64.</w:t>
      </w:r>
    </w:p>
    <w:p w14:paraId="2122A0ED" w14:textId="77777777" w:rsidR="00F95B09" w:rsidRPr="000F7DF9" w:rsidRDefault="00F95B09" w:rsidP="00F95B09">
      <w:pPr>
        <w:rPr>
          <w:b/>
          <w:bCs/>
          <w:lang w:val="en-US"/>
        </w:rPr>
      </w:pPr>
      <w:r w:rsidRPr="000F7DF9">
        <w:rPr>
          <w:b/>
          <w:bCs/>
          <w:lang w:val="en-US"/>
        </w:rPr>
        <w:t>Proposal</w:t>
      </w:r>
      <w:r>
        <w:rPr>
          <w:b/>
          <w:bCs/>
          <w:lang w:val="en-US"/>
        </w:rPr>
        <w:t xml:space="preserve"> 3</w:t>
      </w:r>
      <w:r w:rsidRPr="000F7DF9">
        <w:rPr>
          <w:b/>
          <w:bCs/>
          <w:lang w:val="en-US"/>
        </w:rPr>
        <w:t xml:space="preserve">: The maximum number of 8Tx partially coherent precoders </w:t>
      </w:r>
      <w:r>
        <w:rPr>
          <w:b/>
          <w:bCs/>
          <w:lang w:val="en-US"/>
        </w:rPr>
        <w:t xml:space="preserve">for Ng=2 </w:t>
      </w:r>
      <w:r w:rsidRPr="000F7DF9">
        <w:rPr>
          <w:b/>
          <w:bCs/>
          <w:lang w:val="en-US"/>
        </w:rPr>
        <w:t>shall be up to 256 (8-bit</w:t>
      </w:r>
      <w:r>
        <w:rPr>
          <w:b/>
          <w:bCs/>
          <w:lang w:val="en-US"/>
        </w:rPr>
        <w:t>s TPMI</w:t>
      </w:r>
      <w:r w:rsidRPr="000F7DF9">
        <w:rPr>
          <w:b/>
          <w:bCs/>
          <w:lang w:val="en-US"/>
        </w:rPr>
        <w:t>).</w:t>
      </w:r>
    </w:p>
    <w:p w14:paraId="69C07912" w14:textId="77777777" w:rsidR="00F95B09" w:rsidRPr="00F66F49" w:rsidRDefault="00F95B09" w:rsidP="00F95B09">
      <w:pPr>
        <w:rPr>
          <w:b/>
          <w:bCs/>
          <w:lang w:val="en-US"/>
        </w:rPr>
      </w:pPr>
      <w:r w:rsidRPr="00F66F49">
        <w:rPr>
          <w:b/>
          <w:bCs/>
          <w:lang w:val="en-US"/>
        </w:rPr>
        <w:t>Observation</w:t>
      </w:r>
      <w:r>
        <w:rPr>
          <w:b/>
          <w:bCs/>
          <w:lang w:val="en-US"/>
        </w:rPr>
        <w:t xml:space="preserve"> 3</w:t>
      </w:r>
      <w:r w:rsidRPr="00F66F49">
        <w:rPr>
          <w:b/>
          <w:bCs/>
          <w:lang w:val="en-US"/>
        </w:rPr>
        <w:t>: For Ng=4, the total number of 8Tx precoders based on current RAN1 agreements may need more than 10-bit TPMI.</w:t>
      </w:r>
    </w:p>
    <w:p w14:paraId="08E18C18" w14:textId="77777777" w:rsidR="00F95B09" w:rsidRPr="00C27027" w:rsidRDefault="00F95B09" w:rsidP="00F95B09">
      <w:pPr>
        <w:rPr>
          <w:b/>
          <w:bCs/>
          <w:lang w:val="en-US"/>
        </w:rPr>
      </w:pPr>
      <w:r w:rsidRPr="00C27027">
        <w:rPr>
          <w:b/>
          <w:bCs/>
          <w:lang w:val="en-US"/>
        </w:rPr>
        <w:t>Proposal</w:t>
      </w:r>
      <w:r>
        <w:rPr>
          <w:b/>
          <w:bCs/>
          <w:lang w:val="en-US"/>
        </w:rPr>
        <w:t xml:space="preserve"> 4</w:t>
      </w:r>
      <w:r w:rsidRPr="00C27027">
        <w:rPr>
          <w:b/>
          <w:bCs/>
          <w:lang w:val="en-US"/>
        </w:rPr>
        <w:t xml:space="preserve">: Consider using a limited number of rank-1 2Tx precoders for 3-group and 4-group transmissions </w:t>
      </w:r>
      <w:r>
        <w:rPr>
          <w:b/>
          <w:bCs/>
          <w:lang w:val="en-US"/>
        </w:rPr>
        <w:t>of</w:t>
      </w:r>
      <w:r w:rsidRPr="00C27027">
        <w:rPr>
          <w:b/>
          <w:bCs/>
          <w:lang w:val="en-US"/>
        </w:rPr>
        <w:t xml:space="preserve"> Ng=4 layers-splits.</w:t>
      </w:r>
    </w:p>
    <w:p w14:paraId="03778912" w14:textId="77777777" w:rsidR="00F95B09" w:rsidRPr="000F7DF9" w:rsidRDefault="00F95B09" w:rsidP="00F95B09">
      <w:pPr>
        <w:rPr>
          <w:b/>
          <w:bCs/>
          <w:lang w:val="en-US"/>
        </w:rPr>
      </w:pPr>
      <w:r w:rsidRPr="000F7DF9">
        <w:rPr>
          <w:b/>
          <w:bCs/>
          <w:lang w:val="en-US"/>
        </w:rPr>
        <w:t>Proposal</w:t>
      </w:r>
      <w:r>
        <w:rPr>
          <w:b/>
          <w:bCs/>
          <w:lang w:val="en-US"/>
        </w:rPr>
        <w:t xml:space="preserve"> 5</w:t>
      </w:r>
      <w:r w:rsidRPr="000F7DF9">
        <w:rPr>
          <w:b/>
          <w:bCs/>
          <w:lang w:val="en-US"/>
        </w:rPr>
        <w:t xml:space="preserve">: The maximum number of 8Tx partially coherent precoders </w:t>
      </w:r>
      <w:r>
        <w:rPr>
          <w:b/>
          <w:bCs/>
          <w:lang w:val="en-US"/>
        </w:rPr>
        <w:t xml:space="preserve">for Ng=4 </w:t>
      </w:r>
      <w:r w:rsidRPr="000F7DF9">
        <w:rPr>
          <w:b/>
          <w:bCs/>
          <w:lang w:val="en-US"/>
        </w:rPr>
        <w:t>shall be up to 256 (8-bit</w:t>
      </w:r>
      <w:r>
        <w:rPr>
          <w:b/>
          <w:bCs/>
          <w:lang w:val="en-US"/>
        </w:rPr>
        <w:t>s TPMI</w:t>
      </w:r>
      <w:r w:rsidRPr="000F7DF9">
        <w:rPr>
          <w:b/>
          <w:bCs/>
          <w:lang w:val="en-US"/>
        </w:rPr>
        <w:t>).</w:t>
      </w:r>
    </w:p>
    <w:p w14:paraId="6F2F0CE4" w14:textId="77777777" w:rsidR="00F95B09" w:rsidRPr="00EC58F2" w:rsidRDefault="00F95B09" w:rsidP="00F95B09">
      <w:pPr>
        <w:rPr>
          <w:b/>
          <w:bCs/>
          <w:lang w:val="en-US"/>
        </w:rPr>
      </w:pPr>
      <w:r w:rsidRPr="00EC58F2">
        <w:rPr>
          <w:b/>
          <w:bCs/>
          <w:lang w:val="en-US"/>
        </w:rPr>
        <w:t>Proposal</w:t>
      </w:r>
      <w:r>
        <w:rPr>
          <w:b/>
          <w:bCs/>
          <w:lang w:val="en-US"/>
        </w:rPr>
        <w:t xml:space="preserve"> 6</w:t>
      </w:r>
      <w:r w:rsidRPr="00EC58F2">
        <w:rPr>
          <w:b/>
          <w:bCs/>
          <w:lang w:val="en-US"/>
        </w:rPr>
        <w:t>: Study other possible implementations other than Ng=2 and Ng=4</w:t>
      </w:r>
    </w:p>
    <w:p w14:paraId="58E25BB6" w14:textId="77777777" w:rsidR="00F95B09" w:rsidRPr="00811B09" w:rsidRDefault="00F95B09" w:rsidP="00F95B09">
      <w:pPr>
        <w:rPr>
          <w:b/>
          <w:bCs/>
          <w:lang w:val="en-US"/>
        </w:rPr>
      </w:pPr>
      <w:r w:rsidRPr="00811B09">
        <w:rPr>
          <w:b/>
          <w:bCs/>
          <w:lang w:val="en-US"/>
        </w:rPr>
        <w:t xml:space="preserve">Proposal </w:t>
      </w:r>
      <w:r>
        <w:rPr>
          <w:b/>
          <w:bCs/>
          <w:lang w:val="en-US"/>
        </w:rPr>
        <w:t>7</w:t>
      </w:r>
      <w:r w:rsidRPr="00811B09">
        <w:rPr>
          <w:b/>
          <w:bCs/>
          <w:lang w:val="en-US"/>
        </w:rPr>
        <w:t xml:space="preserve">: </w:t>
      </w:r>
      <w:r w:rsidRPr="00811B09">
        <w:rPr>
          <w:rFonts w:eastAsia="Times New Roman"/>
          <w:b/>
          <w:bCs/>
          <w:lang w:val="en-US"/>
        </w:rPr>
        <w:t xml:space="preserve">Subject to its capability, an 8TX UE may report more than one Ng value as part of its UE capability. Based on which, </w:t>
      </w:r>
      <w:proofErr w:type="spellStart"/>
      <w:r w:rsidRPr="00811B09">
        <w:rPr>
          <w:rFonts w:eastAsia="Times New Roman"/>
          <w:b/>
          <w:bCs/>
          <w:lang w:val="en-US"/>
        </w:rPr>
        <w:t>gNB</w:t>
      </w:r>
      <w:proofErr w:type="spellEnd"/>
      <w:r w:rsidRPr="00811B09">
        <w:rPr>
          <w:rFonts w:eastAsia="Times New Roman"/>
          <w:b/>
          <w:bCs/>
          <w:lang w:val="en-US"/>
        </w:rPr>
        <w:t xml:space="preserve"> may select and configure UE with one of supported Ng values. </w:t>
      </w:r>
      <w:r w:rsidRPr="00811B09">
        <w:rPr>
          <w:b/>
          <w:bCs/>
          <w:lang w:val="en-US"/>
        </w:rPr>
        <w:t>Based on UE indicated capability of supporting Ng, UE can be configured to operate with its supported Ng values with RRC.</w:t>
      </w:r>
    </w:p>
    <w:p w14:paraId="4A37CA2F" w14:textId="77777777" w:rsidR="00F95B09" w:rsidRPr="00587A62" w:rsidRDefault="00F95B09" w:rsidP="00F95B09">
      <w:pPr>
        <w:overflowPunct/>
        <w:autoSpaceDE/>
        <w:autoSpaceDN/>
        <w:adjustRightInd/>
        <w:spacing w:after="160" w:line="259" w:lineRule="auto"/>
        <w:jc w:val="left"/>
        <w:textAlignment w:val="auto"/>
        <w:rPr>
          <w:b/>
          <w:bCs/>
          <w:lang w:val="en-US"/>
        </w:rPr>
      </w:pPr>
      <w:r w:rsidRPr="00587A62">
        <w:rPr>
          <w:b/>
          <w:bCs/>
          <w:lang w:val="en-US"/>
        </w:rPr>
        <w:t>Proposal</w:t>
      </w:r>
      <w:r>
        <w:rPr>
          <w:b/>
          <w:bCs/>
          <w:lang w:val="en-US"/>
        </w:rPr>
        <w:t xml:space="preserve"> 8</w:t>
      </w:r>
      <w:r w:rsidRPr="00587A62">
        <w:rPr>
          <w:b/>
          <w:bCs/>
          <w:lang w:val="en-US"/>
        </w:rPr>
        <w:t>: Further study is needed to mitigate the spec impact on SRI table to support 8TX NCB Tx.</w:t>
      </w:r>
    </w:p>
    <w:p w14:paraId="3D91CAC7" w14:textId="77777777" w:rsidR="00F95B09" w:rsidRPr="00BF2BF3" w:rsidRDefault="00F95B09" w:rsidP="00F95B09">
      <w:pPr>
        <w:rPr>
          <w:b/>
          <w:bCs/>
          <w:lang w:val="en-US"/>
        </w:rPr>
      </w:pPr>
      <w:r w:rsidRPr="00BF2BF3">
        <w:rPr>
          <w:b/>
          <w:bCs/>
          <w:lang w:val="en-US"/>
        </w:rPr>
        <w:t xml:space="preserve">Observation </w:t>
      </w:r>
      <w:r>
        <w:rPr>
          <w:b/>
          <w:bCs/>
          <w:lang w:val="en-US"/>
        </w:rPr>
        <w:t>4</w:t>
      </w:r>
      <w:r w:rsidRPr="00BF2BF3">
        <w:rPr>
          <w:b/>
          <w:bCs/>
          <w:lang w:val="en-US"/>
        </w:rPr>
        <w:t>: The gains from supporting 8Tx and up to 8 Tx layers are quite substantial across both the Outdoor and Indoor FWA scenarios, both types of UE antenna patterns, both maximum modulation orders, and across traffic types.</w:t>
      </w:r>
    </w:p>
    <w:p w14:paraId="7F573972" w14:textId="77777777" w:rsidR="00F95B09" w:rsidRDefault="00F95B09" w:rsidP="00F95B09">
      <w:pPr>
        <w:rPr>
          <w:b/>
          <w:bCs/>
          <w:lang w:val="en-US"/>
        </w:rPr>
      </w:pPr>
      <w:r>
        <w:rPr>
          <w:b/>
          <w:bCs/>
          <w:lang w:val="en-US"/>
        </w:rPr>
        <w:t>Observation 5: It can be assumed that PAs in one antenna group have the same PA grade.</w:t>
      </w:r>
    </w:p>
    <w:p w14:paraId="1B46DB97" w14:textId="77777777" w:rsidR="00F95B09" w:rsidRPr="00153A82" w:rsidRDefault="00F95B09" w:rsidP="00F95B09">
      <w:pPr>
        <w:rPr>
          <w:b/>
          <w:bCs/>
          <w:lang w:val="en-US"/>
        </w:rPr>
      </w:pPr>
      <w:r w:rsidRPr="00153A82">
        <w:rPr>
          <w:b/>
          <w:bCs/>
          <w:lang w:val="en-US"/>
        </w:rPr>
        <w:t>Observation</w:t>
      </w:r>
      <w:r>
        <w:rPr>
          <w:b/>
          <w:bCs/>
          <w:lang w:val="en-US"/>
        </w:rPr>
        <w:t xml:space="preserve"> 6</w:t>
      </w:r>
      <w:r w:rsidRPr="00153A82">
        <w:rPr>
          <w:b/>
          <w:bCs/>
          <w:lang w:val="en-US"/>
        </w:rPr>
        <w:t>: Existing Ng=2 and Ng=4 precoders won’t be able to support full power mode-1 operation with rank-1 precoders.</w:t>
      </w:r>
    </w:p>
    <w:p w14:paraId="05D039D3" w14:textId="77777777" w:rsidR="00F95B09" w:rsidRPr="00230DB7" w:rsidRDefault="00F95B09" w:rsidP="00F95B09">
      <w:pPr>
        <w:rPr>
          <w:b/>
          <w:bCs/>
          <w:lang w:val="en-US"/>
        </w:rPr>
      </w:pPr>
      <w:r w:rsidRPr="00230DB7">
        <w:rPr>
          <w:b/>
          <w:bCs/>
          <w:lang w:val="en-US"/>
        </w:rPr>
        <w:t>Proposal</w:t>
      </w:r>
      <w:r>
        <w:rPr>
          <w:b/>
          <w:bCs/>
          <w:lang w:val="en-US"/>
        </w:rPr>
        <w:t xml:space="preserve"> 9</w:t>
      </w:r>
      <w:r w:rsidRPr="00230DB7">
        <w:rPr>
          <w:b/>
          <w:bCs/>
          <w:lang w:val="en-US"/>
        </w:rPr>
        <w:t xml:space="preserve">: For rank-1 </w:t>
      </w:r>
      <w:r>
        <w:rPr>
          <w:b/>
          <w:bCs/>
          <w:lang w:val="en-US"/>
        </w:rPr>
        <w:t>UL Tx with</w:t>
      </w:r>
      <w:r w:rsidRPr="00230DB7">
        <w:rPr>
          <w:b/>
          <w:bCs/>
          <w:lang w:val="en-US"/>
        </w:rPr>
        <w:t xml:space="preserve"> full Tx power mode-1, support th</w:t>
      </w:r>
      <w:r>
        <w:rPr>
          <w:b/>
          <w:bCs/>
          <w:lang w:val="en-US"/>
        </w:rPr>
        <w:t>e</w:t>
      </w:r>
      <w:r w:rsidRPr="00230DB7">
        <w:rPr>
          <w:b/>
          <w:bCs/>
          <w:lang w:val="en-US"/>
        </w:rPr>
        <w:t xml:space="preserve"> precoder</w:t>
      </w:r>
      <w:r>
        <w:rPr>
          <w:b/>
          <w:bCs/>
          <w:lang w:val="en-US"/>
        </w:rPr>
        <w:t xml:space="preserve"> for 8Tx non-coherent and partial-coherent precoding:</w:t>
      </w:r>
    </w:p>
    <w:p w14:paraId="20471511" w14:textId="77777777" w:rsidR="00F95B09" w:rsidRDefault="00F95B09" w:rsidP="00F95B09">
      <w:pPr>
        <w:rPr>
          <w:lang w:val="en-US"/>
        </w:rPr>
      </w:pPr>
      <m:oMathPara>
        <m:oMath>
          <m:r>
            <w:rPr>
              <w:rFonts w:ascii="Cambria Math" w:hAnsi="Cambria Math"/>
              <w:lang w:val="en-US"/>
            </w:rPr>
            <m:t>W=</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
            </m:e>
          </m:d>
        </m:oMath>
      </m:oMathPara>
    </w:p>
    <w:p w14:paraId="0F24A851" w14:textId="77777777" w:rsidR="00F95B09" w:rsidRPr="00236931" w:rsidRDefault="00F95B09" w:rsidP="00F95B09">
      <w:pPr>
        <w:rPr>
          <w:lang w:val="en-US"/>
        </w:rPr>
      </w:pPr>
      <w:r w:rsidRPr="00187666">
        <w:rPr>
          <w:b/>
          <w:bCs/>
          <w:lang w:val="en-US"/>
        </w:rPr>
        <w:t>Proposal</w:t>
      </w:r>
      <w:r>
        <w:rPr>
          <w:b/>
          <w:bCs/>
          <w:lang w:val="en-US"/>
        </w:rPr>
        <w:t xml:space="preserve"> 10</w:t>
      </w:r>
      <w:r w:rsidRPr="00187666">
        <w:rPr>
          <w:b/>
          <w:bCs/>
          <w:lang w:val="en-US"/>
        </w:rPr>
        <w:t xml:space="preserve">: </w:t>
      </w:r>
      <w:r w:rsidRPr="00230DB7">
        <w:rPr>
          <w:b/>
          <w:bCs/>
          <w:lang w:val="en-US"/>
        </w:rPr>
        <w:t>For rank-</w:t>
      </w:r>
      <w:r>
        <w:rPr>
          <w:b/>
          <w:bCs/>
          <w:lang w:val="en-US"/>
        </w:rPr>
        <w:t>2</w:t>
      </w:r>
      <w:r w:rsidRPr="00230DB7">
        <w:rPr>
          <w:b/>
          <w:bCs/>
          <w:lang w:val="en-US"/>
        </w:rPr>
        <w:t xml:space="preserve"> </w:t>
      </w:r>
      <w:r>
        <w:rPr>
          <w:b/>
          <w:bCs/>
          <w:lang w:val="en-US"/>
        </w:rPr>
        <w:t>UL Tx with</w:t>
      </w:r>
      <w:r w:rsidRPr="00230DB7">
        <w:rPr>
          <w:b/>
          <w:bCs/>
          <w:lang w:val="en-US"/>
        </w:rPr>
        <w:t xml:space="preserve"> full Tx power mode-1, support </w:t>
      </w:r>
      <w:r>
        <w:rPr>
          <w:b/>
          <w:bCs/>
          <w:lang w:val="en-US"/>
        </w:rPr>
        <w:t>a subset of Ng=2 precoders with layer-split (1, 1) for 8Tx non-coherent and partial-coherent precoding.</w:t>
      </w:r>
    </w:p>
    <w:p w14:paraId="66EE7D67" w14:textId="77777777" w:rsidR="00F95B09" w:rsidRPr="00236931" w:rsidRDefault="00F95B09" w:rsidP="00F95B09">
      <w:pPr>
        <w:rPr>
          <w:lang w:val="en-US"/>
        </w:rPr>
      </w:pPr>
      <w:r w:rsidRPr="00187666">
        <w:rPr>
          <w:b/>
          <w:bCs/>
          <w:lang w:val="en-US"/>
        </w:rPr>
        <w:t>Proposal</w:t>
      </w:r>
      <w:r>
        <w:rPr>
          <w:b/>
          <w:bCs/>
          <w:lang w:val="en-US"/>
        </w:rPr>
        <w:t xml:space="preserve"> 11</w:t>
      </w:r>
      <w:r w:rsidRPr="00187666">
        <w:rPr>
          <w:b/>
          <w:bCs/>
          <w:lang w:val="en-US"/>
        </w:rPr>
        <w:t xml:space="preserve">: </w:t>
      </w:r>
      <w:r w:rsidRPr="00230DB7">
        <w:rPr>
          <w:b/>
          <w:bCs/>
          <w:lang w:val="en-US"/>
        </w:rPr>
        <w:t>For rank-</w:t>
      </w:r>
      <w:r>
        <w:rPr>
          <w:b/>
          <w:bCs/>
          <w:lang w:val="en-US"/>
        </w:rPr>
        <w:t>4</w:t>
      </w:r>
      <w:r w:rsidRPr="00230DB7">
        <w:rPr>
          <w:b/>
          <w:bCs/>
          <w:lang w:val="en-US"/>
        </w:rPr>
        <w:t xml:space="preserve"> </w:t>
      </w:r>
      <w:r>
        <w:rPr>
          <w:b/>
          <w:bCs/>
          <w:lang w:val="en-US"/>
        </w:rPr>
        <w:t>UL Tx with</w:t>
      </w:r>
      <w:r w:rsidRPr="00230DB7">
        <w:rPr>
          <w:b/>
          <w:bCs/>
          <w:lang w:val="en-US"/>
        </w:rPr>
        <w:t xml:space="preserve"> full Tx power mode-1, support </w:t>
      </w:r>
      <w:r>
        <w:rPr>
          <w:b/>
          <w:bCs/>
          <w:lang w:val="en-US"/>
        </w:rPr>
        <w:t>a subset of Ng=2 precoders with layer-split (2, 2) for 8Tx non-coherent and partial-coherent precoding.</w:t>
      </w:r>
    </w:p>
    <w:p w14:paraId="49CB235F" w14:textId="2F1FEB42" w:rsidR="00F95B09" w:rsidRPr="00460547" w:rsidRDefault="00F95B09" w:rsidP="00F95B09">
      <w:pPr>
        <w:rPr>
          <w:b/>
          <w:bCs/>
          <w:lang w:val="en-US"/>
        </w:rPr>
      </w:pPr>
      <w:r w:rsidRPr="00460547">
        <w:rPr>
          <w:b/>
          <w:bCs/>
          <w:lang w:val="en-US"/>
        </w:rPr>
        <w:t>Proposal</w:t>
      </w:r>
      <w:r>
        <w:rPr>
          <w:b/>
          <w:bCs/>
          <w:lang w:val="en-US"/>
        </w:rPr>
        <w:t xml:space="preserve"> 12</w:t>
      </w:r>
      <w:r w:rsidRPr="00460547">
        <w:rPr>
          <w:b/>
          <w:bCs/>
          <w:lang w:val="en-US"/>
        </w:rPr>
        <w:t>: Support rank</w:t>
      </w:r>
      <w:r w:rsidR="00420642">
        <w:rPr>
          <w:b/>
          <w:bCs/>
          <w:lang w:val="en-US"/>
        </w:rPr>
        <w:t xml:space="preserve"> </w:t>
      </w:r>
      <w:r w:rsidRPr="00460547">
        <w:rPr>
          <w:b/>
          <w:bCs/>
          <w:lang w:val="en-US"/>
        </w:rPr>
        <w:t xml:space="preserve">1, 2, and 4 for UL 8Tx with </w:t>
      </w:r>
      <w:r w:rsidRPr="00460547">
        <w:rPr>
          <w:b/>
          <w:bCs/>
          <w:i/>
          <w:iCs/>
          <w:lang w:val="en-US"/>
        </w:rPr>
        <w:t>fullpowerMode1</w:t>
      </w:r>
      <w:r w:rsidRPr="00460547">
        <w:rPr>
          <w:b/>
          <w:bCs/>
          <w:lang w:val="en-US"/>
        </w:rPr>
        <w:t xml:space="preserve">. De-prioritize the support </w:t>
      </w:r>
      <w:r>
        <w:rPr>
          <w:b/>
          <w:bCs/>
          <w:lang w:val="en-US"/>
        </w:rPr>
        <w:t>of</w:t>
      </w:r>
      <w:r w:rsidRPr="00460547">
        <w:rPr>
          <w:b/>
          <w:bCs/>
          <w:lang w:val="en-US"/>
        </w:rPr>
        <w:t xml:space="preserve"> rank</w:t>
      </w:r>
      <w:r w:rsidR="00420642">
        <w:rPr>
          <w:b/>
          <w:bCs/>
          <w:lang w:val="en-US"/>
        </w:rPr>
        <w:t xml:space="preserve"> </w:t>
      </w:r>
      <w:r w:rsidRPr="00460547">
        <w:rPr>
          <w:b/>
          <w:bCs/>
          <w:lang w:val="en-US"/>
        </w:rPr>
        <w:t>3, 5, 6, 7, and 8 precoders.</w:t>
      </w:r>
    </w:p>
    <w:p w14:paraId="6369011A" w14:textId="77777777" w:rsidR="0054686D" w:rsidRPr="00ED203F" w:rsidRDefault="0054686D" w:rsidP="00B97513">
      <w:pPr>
        <w:rPr>
          <w:b/>
          <w:bCs/>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638B8C49" w:rsidR="00362A7F" w:rsidRDefault="00A0391B" w:rsidP="00A0391B">
      <w:pPr>
        <w:pStyle w:val="ListParagraph"/>
        <w:numPr>
          <w:ilvl w:val="0"/>
          <w:numId w:val="1"/>
        </w:numPr>
        <w:ind w:left="426" w:hanging="426"/>
        <w:rPr>
          <w:szCs w:val="20"/>
          <w:lang w:val="en-US"/>
        </w:rPr>
      </w:pPr>
      <w:bookmarkStart w:id="7" w:name="_Ref525918101"/>
      <w:bookmarkStart w:id="8" w:name="_Ref37357160"/>
      <w:bookmarkStart w:id="9" w:name="_Ref40109439"/>
      <w:bookmarkStart w:id="10" w:name="_Ref99378266"/>
      <w:bookmarkStart w:id="11" w:name="_Hlk131416610"/>
      <w:bookmarkEnd w:id="7"/>
      <w:r w:rsidRPr="008E1C9C">
        <w:rPr>
          <w:szCs w:val="20"/>
          <w:lang w:val="en-US"/>
        </w:rPr>
        <w:t>RP-213598</w:t>
      </w:r>
      <w:r w:rsidR="00362A7F" w:rsidRPr="008E1C9C">
        <w:rPr>
          <w:szCs w:val="20"/>
          <w:lang w:val="en-US"/>
        </w:rPr>
        <w:t>, “</w:t>
      </w:r>
      <w:r w:rsidRPr="008E1C9C">
        <w:rPr>
          <w:szCs w:val="20"/>
          <w:lang w:val="en-US"/>
        </w:rPr>
        <w:t>New WID: MIMO Evolution for Downlink and Uplink</w:t>
      </w:r>
      <w:r w:rsidR="00362A7F" w:rsidRPr="008E1C9C">
        <w:rPr>
          <w:szCs w:val="20"/>
          <w:lang w:val="en-US"/>
        </w:rPr>
        <w:t>,” RAN#</w:t>
      </w:r>
      <w:r w:rsidR="00B45F07" w:rsidRPr="008E1C9C">
        <w:rPr>
          <w:szCs w:val="20"/>
          <w:lang w:val="en-US"/>
        </w:rPr>
        <w:t>9</w:t>
      </w:r>
      <w:r w:rsidRPr="008E1C9C">
        <w:rPr>
          <w:szCs w:val="20"/>
          <w:lang w:val="en-US"/>
        </w:rPr>
        <w:t>4</w:t>
      </w:r>
      <w:r w:rsidR="00362A7F" w:rsidRPr="008E1C9C">
        <w:rPr>
          <w:szCs w:val="20"/>
          <w:lang w:val="en-US"/>
        </w:rPr>
        <w:t>e</w:t>
      </w:r>
      <w:bookmarkEnd w:id="8"/>
      <w:bookmarkEnd w:id="9"/>
      <w:r w:rsidR="00362A7F" w:rsidRPr="008E1C9C">
        <w:rPr>
          <w:szCs w:val="20"/>
          <w:lang w:val="en-US"/>
        </w:rPr>
        <w:t>.</w:t>
      </w:r>
      <w:bookmarkEnd w:id="10"/>
    </w:p>
    <w:bookmarkEnd w:id="11"/>
    <w:p w14:paraId="616B49DA" w14:textId="22C7D844" w:rsidR="00BF2BF3" w:rsidRDefault="00BF2BF3" w:rsidP="00BF2BF3">
      <w:pPr>
        <w:pStyle w:val="ListParagraph"/>
        <w:numPr>
          <w:ilvl w:val="0"/>
          <w:numId w:val="1"/>
        </w:numPr>
        <w:ind w:left="426" w:hanging="426"/>
        <w:rPr>
          <w:szCs w:val="20"/>
          <w:lang w:val="en-US"/>
        </w:rPr>
      </w:pPr>
      <w:r>
        <w:rPr>
          <w:szCs w:val="20"/>
          <w:lang w:val="en-US"/>
        </w:rPr>
        <w:t>RAN1 11</w:t>
      </w:r>
      <w:r w:rsidR="00384496">
        <w:rPr>
          <w:szCs w:val="20"/>
          <w:lang w:val="en-US"/>
        </w:rPr>
        <w:t>2b-e</w:t>
      </w:r>
      <w:r>
        <w:rPr>
          <w:szCs w:val="20"/>
          <w:lang w:val="en-US"/>
        </w:rPr>
        <w:t xml:space="preserve"> meeting Chair Notes, RAN1 #11</w:t>
      </w:r>
      <w:r w:rsidR="00384496">
        <w:rPr>
          <w:szCs w:val="20"/>
          <w:lang w:val="en-US"/>
        </w:rPr>
        <w:t>2b-e</w:t>
      </w:r>
      <w:r>
        <w:rPr>
          <w:szCs w:val="20"/>
          <w:lang w:val="en-US"/>
        </w:rPr>
        <w:t xml:space="preserve"> meeting, </w:t>
      </w:r>
      <w:r w:rsidR="00384496">
        <w:rPr>
          <w:szCs w:val="20"/>
          <w:lang w:val="en-US"/>
        </w:rPr>
        <w:t>April 2023</w:t>
      </w:r>
    </w:p>
    <w:p w14:paraId="77C9AF30" w14:textId="374F2266" w:rsidR="00384496" w:rsidRDefault="00384496" w:rsidP="00384496">
      <w:pPr>
        <w:pStyle w:val="ListParagraph"/>
        <w:numPr>
          <w:ilvl w:val="0"/>
          <w:numId w:val="1"/>
        </w:numPr>
        <w:ind w:left="426" w:hanging="426"/>
        <w:rPr>
          <w:szCs w:val="20"/>
          <w:lang w:val="en-US"/>
        </w:rPr>
      </w:pPr>
      <w:r>
        <w:rPr>
          <w:szCs w:val="20"/>
          <w:lang w:val="en-US"/>
        </w:rPr>
        <w:t xml:space="preserve">RAN1 113 meeting Chair Notes, RAN1 #113 meeting, </w:t>
      </w:r>
      <w:r w:rsidRPr="00384496">
        <w:rPr>
          <w:szCs w:val="20"/>
          <w:lang w:val="en-US"/>
        </w:rPr>
        <w:t>Incheon, Korea</w:t>
      </w:r>
      <w:r>
        <w:rPr>
          <w:szCs w:val="20"/>
          <w:lang w:val="en-US"/>
        </w:rPr>
        <w:t>, May 2023</w:t>
      </w:r>
    </w:p>
    <w:p w14:paraId="5B1E510D" w14:textId="77777777" w:rsidR="00384496" w:rsidRPr="00384496" w:rsidRDefault="00384496" w:rsidP="00384496">
      <w:pPr>
        <w:rPr>
          <w:lang w:val="en-US"/>
        </w:rPr>
      </w:pPr>
    </w:p>
    <w:p w14:paraId="4AA6E8C2" w14:textId="77777777" w:rsidR="00384496" w:rsidRPr="00384496" w:rsidRDefault="00384496" w:rsidP="00384496">
      <w:pPr>
        <w:rPr>
          <w:lang w:val="en-US"/>
        </w:rPr>
      </w:pPr>
    </w:p>
    <w:p w14:paraId="21C241FF" w14:textId="77777777" w:rsidR="00C93CA9" w:rsidRPr="00420642" w:rsidRDefault="00C93CA9" w:rsidP="00420642">
      <w:pPr>
        <w:rPr>
          <w:lang w:val="en-US"/>
        </w:rPr>
      </w:pPr>
    </w:p>
    <w:p w14:paraId="5F751319" w14:textId="2C4A3078" w:rsidR="00E21867" w:rsidRDefault="00E21867" w:rsidP="00E21867">
      <w:pPr>
        <w:rPr>
          <w:lang w:val="en-US"/>
        </w:rPr>
      </w:pPr>
    </w:p>
    <w:p w14:paraId="35323014" w14:textId="77777777" w:rsidR="00BF2BF3" w:rsidRPr="008E1C9C" w:rsidRDefault="00BF2BF3" w:rsidP="00E21867">
      <w:pPr>
        <w:rPr>
          <w:lang w:val="en-US"/>
        </w:rPr>
      </w:pPr>
    </w:p>
    <w:p w14:paraId="0392DEFA" w14:textId="7B6F163A" w:rsidR="00E21867" w:rsidRDefault="00E21867" w:rsidP="00E21867">
      <w:pPr>
        <w:rPr>
          <w:lang w:val="en-US"/>
        </w:rPr>
      </w:pPr>
    </w:p>
    <w:p w14:paraId="1676A2EB" w14:textId="1EE6DD1D" w:rsidR="00F33F8D" w:rsidRDefault="00F33F8D" w:rsidP="00F33F8D">
      <w:pPr>
        <w:rPr>
          <w:u w:val="single"/>
          <w:lang w:val="en-US"/>
        </w:rPr>
      </w:pPr>
    </w:p>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6054CEA9" w14:textId="48217C1F" w:rsidR="00F33F8D" w:rsidRPr="008E1C9C" w:rsidRDefault="002068E7" w:rsidP="00F33F8D">
      <w:pPr>
        <w:pStyle w:val="Heading1"/>
        <w:rPr>
          <w:lang w:val="en-US"/>
        </w:rPr>
      </w:pPr>
      <w:r>
        <w:rPr>
          <w:lang w:val="en-US"/>
        </w:rPr>
        <w:t>Appendix – Detailed Simulation Results</w:t>
      </w:r>
    </w:p>
    <w:p w14:paraId="3FE45CBC" w14:textId="77777777" w:rsidR="00F33F8D" w:rsidRDefault="00F33F8D" w:rsidP="00E21867">
      <w:pPr>
        <w:rPr>
          <w:lang w:val="en-US"/>
        </w:rPr>
      </w:pPr>
    </w:p>
    <w:p w14:paraId="72F65E56" w14:textId="6C721EAD" w:rsidR="00F33F8D" w:rsidRDefault="00450073" w:rsidP="004E521C">
      <w:pPr>
        <w:pStyle w:val="Heading2"/>
        <w:rPr>
          <w:lang w:val="en-US"/>
        </w:rPr>
      </w:pPr>
      <w:r>
        <w:rPr>
          <w:lang w:val="en-US"/>
        </w:rPr>
        <w:t xml:space="preserve">Gain of 8TX </w:t>
      </w:r>
      <w:r w:rsidR="0039679B">
        <w:rPr>
          <w:lang w:val="en-US"/>
        </w:rPr>
        <w:t xml:space="preserve">with </w:t>
      </w:r>
      <w:r>
        <w:rPr>
          <w:lang w:val="en-US"/>
        </w:rPr>
        <w:t>max 4 layers over 4TX with max 4 layers (UE config 1B)</w:t>
      </w:r>
    </w:p>
    <w:p w14:paraId="1766D9C8" w14:textId="77777777" w:rsidR="00450073" w:rsidRDefault="00450073" w:rsidP="00E21867">
      <w:pPr>
        <w:rPr>
          <w:lang w:val="en-US"/>
        </w:rPr>
      </w:pPr>
    </w:p>
    <w:p w14:paraId="38781053" w14:textId="273DFDEF" w:rsidR="000D404F" w:rsidRDefault="002566A9" w:rsidP="00E21867">
      <w:pPr>
        <w:rPr>
          <w:i/>
          <w:iCs/>
          <w:lang w:val="en-US"/>
        </w:rPr>
      </w:pPr>
      <w:r>
        <w:rPr>
          <w:i/>
          <w:iCs/>
          <w:lang w:val="en-US"/>
        </w:rPr>
        <w:t>T</w:t>
      </w:r>
      <w:r w:rsidR="00F07542" w:rsidRPr="004E521C">
        <w:rPr>
          <w:i/>
          <w:iCs/>
          <w:lang w:val="en-US"/>
        </w:rPr>
        <w:t xml:space="preserve">hese results show the gains </w:t>
      </w:r>
      <w:r w:rsidR="00DA511C" w:rsidRPr="004E521C">
        <w:rPr>
          <w:i/>
          <w:iCs/>
          <w:lang w:val="en-US"/>
        </w:rPr>
        <w:t xml:space="preserve">that can </w:t>
      </w:r>
      <w:r w:rsidR="00F07542" w:rsidRPr="004E521C">
        <w:rPr>
          <w:i/>
          <w:iCs/>
          <w:lang w:val="en-US"/>
        </w:rPr>
        <w:t xml:space="preserve">be achieved </w:t>
      </w:r>
      <w:r w:rsidR="00DA511C" w:rsidRPr="004E521C">
        <w:rPr>
          <w:i/>
          <w:iCs/>
          <w:lang w:val="en-US"/>
        </w:rPr>
        <w:t xml:space="preserve">in Rel-18 </w:t>
      </w:r>
      <w:r w:rsidR="00F07542" w:rsidRPr="004E521C">
        <w:rPr>
          <w:i/>
          <w:iCs/>
          <w:lang w:val="en-US"/>
        </w:rPr>
        <w:t>simply b</w:t>
      </w:r>
      <w:r w:rsidR="00E40CB5">
        <w:rPr>
          <w:i/>
          <w:iCs/>
          <w:lang w:val="en-US"/>
        </w:rPr>
        <w:t>y</w:t>
      </w:r>
      <w:r w:rsidR="00F07542" w:rsidRPr="004E521C">
        <w:rPr>
          <w:i/>
          <w:iCs/>
          <w:lang w:val="en-US"/>
        </w:rPr>
        <w:t xml:space="preserve"> enabling 8TX while keeping the </w:t>
      </w:r>
      <w:r w:rsidR="00DA511C" w:rsidRPr="004E521C">
        <w:rPr>
          <w:i/>
          <w:iCs/>
          <w:lang w:val="en-US"/>
        </w:rPr>
        <w:t xml:space="preserve">current </w:t>
      </w:r>
      <w:r w:rsidR="00F07542" w:rsidRPr="004E521C">
        <w:rPr>
          <w:i/>
          <w:iCs/>
          <w:lang w:val="en-US"/>
        </w:rPr>
        <w:t xml:space="preserve">maximum of 4 transmission layers.  </w:t>
      </w:r>
      <w:r w:rsidR="00987A48" w:rsidRPr="004E521C">
        <w:rPr>
          <w:i/>
          <w:iCs/>
          <w:lang w:val="en-US"/>
        </w:rPr>
        <w:t>Small gains with full buffer, but much larger gains with bursty traffic.</w:t>
      </w:r>
    </w:p>
    <w:p w14:paraId="0862893E" w14:textId="3589BCE3" w:rsidR="00E27C2D" w:rsidRPr="00E27C2D" w:rsidRDefault="00E27C2D" w:rsidP="00E21867">
      <w:pPr>
        <w:rPr>
          <w:lang w:val="en-US"/>
        </w:rPr>
      </w:pPr>
    </w:p>
    <w:p w14:paraId="6266460C" w14:textId="2D3D52BD" w:rsidR="005D7362" w:rsidRDefault="00543B91" w:rsidP="00E21867">
      <w:pPr>
        <w:rPr>
          <w:lang w:val="en-US"/>
        </w:rPr>
      </w:pPr>
      <w:r w:rsidRPr="00543B91">
        <w:rPr>
          <w:noProof/>
        </w:rPr>
        <w:drawing>
          <wp:inline distT="0" distB="0" distL="0" distR="0" wp14:anchorId="4CB9B727" wp14:editId="0BB42478">
            <wp:extent cx="2953367" cy="2269799"/>
            <wp:effectExtent l="0" t="0" r="0" b="0"/>
            <wp:docPr id="7" name="Picture 7">
              <a:extLst xmlns:a="http://schemas.openxmlformats.org/drawingml/2006/main">
                <a:ext uri="{FF2B5EF4-FFF2-40B4-BE49-F238E27FC236}">
                  <a16:creationId xmlns:a16="http://schemas.microsoft.com/office/drawing/2014/main" id="{5871E4A8-4725-48B5-A565-50F42FEC66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871E4A8-4725-48B5-A565-50F42FEC66B9}"/>
                        </a:ext>
                      </a:extLst>
                    </pic:cNvPr>
                    <pic:cNvPicPr>
                      <a:picLocks noChangeAspect="1"/>
                    </pic:cNvPicPr>
                  </pic:nvPicPr>
                  <pic:blipFill>
                    <a:blip r:embed="rId37"/>
                    <a:stretch>
                      <a:fillRect/>
                    </a:stretch>
                  </pic:blipFill>
                  <pic:spPr>
                    <a:xfrm>
                      <a:off x="0" y="0"/>
                      <a:ext cx="2953367" cy="2269799"/>
                    </a:xfrm>
                    <a:prstGeom prst="rect">
                      <a:avLst/>
                    </a:prstGeom>
                  </pic:spPr>
                </pic:pic>
              </a:graphicData>
            </a:graphic>
          </wp:inline>
        </w:drawing>
      </w:r>
      <w:r w:rsidRPr="00543B91">
        <w:rPr>
          <w:noProof/>
        </w:rPr>
        <w:t xml:space="preserve"> </w:t>
      </w:r>
      <w:r w:rsidRPr="00543B91">
        <w:rPr>
          <w:noProof/>
        </w:rPr>
        <w:drawing>
          <wp:inline distT="0" distB="0" distL="0" distR="0" wp14:anchorId="2BED774E" wp14:editId="104D90AD">
            <wp:extent cx="2971821" cy="2283300"/>
            <wp:effectExtent l="0" t="0" r="0" b="3175"/>
            <wp:docPr id="11" name="Picture 11">
              <a:extLst xmlns:a="http://schemas.openxmlformats.org/drawingml/2006/main">
                <a:ext uri="{FF2B5EF4-FFF2-40B4-BE49-F238E27FC236}">
                  <a16:creationId xmlns:a16="http://schemas.microsoft.com/office/drawing/2014/main" id="{70BAF29E-B8B6-416E-B524-776D775729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0BAF29E-B8B6-416E-B524-776D7757299A}"/>
                        </a:ext>
                      </a:extLst>
                    </pic:cNvPr>
                    <pic:cNvPicPr>
                      <a:picLocks noChangeAspect="1"/>
                    </pic:cNvPicPr>
                  </pic:nvPicPr>
                  <pic:blipFill>
                    <a:blip r:embed="rId38"/>
                    <a:stretch>
                      <a:fillRect/>
                    </a:stretch>
                  </pic:blipFill>
                  <pic:spPr>
                    <a:xfrm>
                      <a:off x="0" y="0"/>
                      <a:ext cx="2971821" cy="2283300"/>
                    </a:xfrm>
                    <a:prstGeom prst="rect">
                      <a:avLst/>
                    </a:prstGeom>
                  </pic:spPr>
                </pic:pic>
              </a:graphicData>
            </a:graphic>
          </wp:inline>
        </w:drawing>
      </w:r>
    </w:p>
    <w:p w14:paraId="64D9E4B4" w14:textId="05AC0545" w:rsidR="005D7362" w:rsidRDefault="005D7362" w:rsidP="00E21867">
      <w:pPr>
        <w:rPr>
          <w:lang w:val="en-US"/>
        </w:rPr>
      </w:pPr>
      <w:r>
        <w:rPr>
          <w:lang w:val="en-US"/>
        </w:rPr>
        <w:t xml:space="preserve">Figure </w:t>
      </w:r>
      <w:r w:rsidR="00162F5F">
        <w:rPr>
          <w:lang w:val="en-US"/>
        </w:rPr>
        <w:t>A</w:t>
      </w:r>
      <w:r w:rsidR="00543B91">
        <w:rPr>
          <w:lang w:val="en-US"/>
        </w:rPr>
        <w:t xml:space="preserve">1:  </w:t>
      </w:r>
      <w:r w:rsidR="008C1096">
        <w:rPr>
          <w:lang w:val="en-US"/>
        </w:rPr>
        <w:t xml:space="preserve">Outdoor FWA scenario with UE config 1B:  gain of 8TX with max 4 layers over 4TX with max 4 layers: Left plot is </w:t>
      </w:r>
      <w:r w:rsidR="00D465A2">
        <w:rPr>
          <w:lang w:val="en-US"/>
        </w:rPr>
        <w:t xml:space="preserve">the gain in the Mean UE SE, and the right plot is the gain in the Edge UE SE.  </w:t>
      </w:r>
      <w:r w:rsidR="005D16C7">
        <w:rPr>
          <w:lang w:val="en-US"/>
        </w:rPr>
        <w:t xml:space="preserve">Four traffic scenarios: FTP model 1 with Target RU = 0.2, 0.5, 0.7 and Full Buffer.  </w:t>
      </w:r>
      <w:r w:rsidR="00182079">
        <w:rPr>
          <w:lang w:val="en-US"/>
        </w:rPr>
        <w:t xml:space="preserve">Four </w:t>
      </w:r>
      <w:r w:rsidR="00D15968">
        <w:rPr>
          <w:lang w:val="en-US"/>
        </w:rPr>
        <w:t xml:space="preserve">configurations: Max 64QAM vs Max 256QAM and </w:t>
      </w:r>
      <w:proofErr w:type="gramStart"/>
      <w:r w:rsidR="00D15968">
        <w:rPr>
          <w:lang w:val="en-US"/>
        </w:rPr>
        <w:t>omni UE</w:t>
      </w:r>
      <w:proofErr w:type="gramEnd"/>
      <w:r w:rsidR="00E37170">
        <w:rPr>
          <w:lang w:val="en-US"/>
        </w:rPr>
        <w:t xml:space="preserve"> antennas vs directional UE antennas. </w:t>
      </w:r>
    </w:p>
    <w:p w14:paraId="2D1AF293" w14:textId="77777777" w:rsidR="00240B35" w:rsidRDefault="00240B35" w:rsidP="00E21867">
      <w:pPr>
        <w:rPr>
          <w:lang w:val="en-US"/>
        </w:rPr>
      </w:pPr>
    </w:p>
    <w:p w14:paraId="7CCF6B2C" w14:textId="4B4C76F1" w:rsidR="00240B35" w:rsidRDefault="00182079" w:rsidP="00E21867">
      <w:pPr>
        <w:rPr>
          <w:lang w:val="en-US"/>
        </w:rPr>
      </w:pPr>
      <w:r w:rsidRPr="00182079">
        <w:rPr>
          <w:noProof/>
        </w:rPr>
        <w:drawing>
          <wp:inline distT="0" distB="0" distL="0" distR="0" wp14:anchorId="154C8B1A" wp14:editId="3481136D">
            <wp:extent cx="2953368" cy="2269799"/>
            <wp:effectExtent l="0" t="0" r="0" b="0"/>
            <wp:docPr id="2" name="Picture 2">
              <a:extLst xmlns:a="http://schemas.openxmlformats.org/drawingml/2006/main">
                <a:ext uri="{FF2B5EF4-FFF2-40B4-BE49-F238E27FC236}">
                  <a16:creationId xmlns:a16="http://schemas.microsoft.com/office/drawing/2014/main" id="{7C759F56-FB98-4D75-88B6-241C7C5868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7C759F56-FB98-4D75-88B6-241C7C5868E3}"/>
                        </a:ext>
                      </a:extLst>
                    </pic:cNvPr>
                    <pic:cNvPicPr>
                      <a:picLocks noChangeAspect="1"/>
                    </pic:cNvPicPr>
                  </pic:nvPicPr>
                  <pic:blipFill>
                    <a:blip r:embed="rId39"/>
                    <a:stretch>
                      <a:fillRect/>
                    </a:stretch>
                  </pic:blipFill>
                  <pic:spPr>
                    <a:xfrm>
                      <a:off x="0" y="0"/>
                      <a:ext cx="2953368" cy="2269799"/>
                    </a:xfrm>
                    <a:prstGeom prst="rect">
                      <a:avLst/>
                    </a:prstGeom>
                  </pic:spPr>
                </pic:pic>
              </a:graphicData>
            </a:graphic>
          </wp:inline>
        </w:drawing>
      </w:r>
      <w:r w:rsidRPr="00182079">
        <w:rPr>
          <w:noProof/>
        </w:rPr>
        <w:t xml:space="preserve"> </w:t>
      </w:r>
      <w:r w:rsidRPr="00182079">
        <w:rPr>
          <w:noProof/>
        </w:rPr>
        <w:drawing>
          <wp:inline distT="0" distB="0" distL="0" distR="0" wp14:anchorId="3EA1338F" wp14:editId="4943DB9A">
            <wp:extent cx="2954248" cy="2269799"/>
            <wp:effectExtent l="0" t="0" r="0" b="0"/>
            <wp:docPr id="6" name="Picture 6">
              <a:extLst xmlns:a="http://schemas.openxmlformats.org/drawingml/2006/main">
                <a:ext uri="{FF2B5EF4-FFF2-40B4-BE49-F238E27FC236}">
                  <a16:creationId xmlns:a16="http://schemas.microsoft.com/office/drawing/2014/main" id="{2E724B20-5620-4109-8683-A50BF901BB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E724B20-5620-4109-8683-A50BF901BB17}"/>
                        </a:ext>
                      </a:extLst>
                    </pic:cNvPr>
                    <pic:cNvPicPr>
                      <a:picLocks noChangeAspect="1"/>
                    </pic:cNvPicPr>
                  </pic:nvPicPr>
                  <pic:blipFill>
                    <a:blip r:embed="rId40"/>
                    <a:stretch>
                      <a:fillRect/>
                    </a:stretch>
                  </pic:blipFill>
                  <pic:spPr>
                    <a:xfrm>
                      <a:off x="0" y="0"/>
                      <a:ext cx="2954248" cy="2269799"/>
                    </a:xfrm>
                    <a:prstGeom prst="rect">
                      <a:avLst/>
                    </a:prstGeom>
                  </pic:spPr>
                </pic:pic>
              </a:graphicData>
            </a:graphic>
          </wp:inline>
        </w:drawing>
      </w:r>
    </w:p>
    <w:p w14:paraId="1E46E27C" w14:textId="3352EB81" w:rsidR="00240B35" w:rsidRDefault="00240B35" w:rsidP="00240B35">
      <w:pPr>
        <w:rPr>
          <w:lang w:val="en-US"/>
        </w:rPr>
      </w:pPr>
      <w:r>
        <w:rPr>
          <w:lang w:val="en-US"/>
        </w:rPr>
        <w:t xml:space="preserve">Figure </w:t>
      </w:r>
      <w:r w:rsidR="00162F5F">
        <w:rPr>
          <w:lang w:val="en-US"/>
        </w:rPr>
        <w:t>A</w:t>
      </w:r>
      <w:r w:rsidR="001730CB">
        <w:rPr>
          <w:lang w:val="en-US"/>
        </w:rPr>
        <w:t>2</w:t>
      </w:r>
      <w:r>
        <w:rPr>
          <w:lang w:val="en-US"/>
        </w:rPr>
        <w:t xml:space="preserve">:  </w:t>
      </w:r>
      <w:r w:rsidR="008938A0">
        <w:rPr>
          <w:lang w:val="en-US"/>
        </w:rPr>
        <w:t>Indoor</w:t>
      </w:r>
      <w:r>
        <w:rPr>
          <w:lang w:val="en-US"/>
        </w:rPr>
        <w:t xml:space="preserve"> FWA scenario with UE config 1B:  gain of 8TX</w:t>
      </w:r>
      <w:r w:rsidR="00187268">
        <w:rPr>
          <w:lang w:val="en-US"/>
        </w:rPr>
        <w:t xml:space="preserve"> </w:t>
      </w:r>
      <w:r>
        <w:rPr>
          <w:lang w:val="en-US"/>
        </w:rPr>
        <w:t xml:space="preserve">with max 4 layers over 4TX with max 4 layers: Left plot is the gain in the Mean UE SE, and the right plot is the gain in the Edge UE SE.  Four traffic scenarios: FTP model 1 with Target RU = 0.2, 0.5, 0.7 and Full Buffer.   </w:t>
      </w:r>
    </w:p>
    <w:p w14:paraId="4EB64888" w14:textId="77777777" w:rsidR="00240B35" w:rsidRDefault="00240B35" w:rsidP="00E21867">
      <w:pPr>
        <w:rPr>
          <w:lang w:val="en-US"/>
        </w:rPr>
      </w:pPr>
    </w:p>
    <w:p w14:paraId="7BD56934" w14:textId="77777777" w:rsidR="00240B35" w:rsidRDefault="00240B35" w:rsidP="00E21867">
      <w:pPr>
        <w:rPr>
          <w:lang w:val="en-US"/>
        </w:rPr>
      </w:pPr>
    </w:p>
    <w:p w14:paraId="12240562" w14:textId="77777777" w:rsidR="000419EF" w:rsidRDefault="000419EF" w:rsidP="000419EF">
      <w:pPr>
        <w:rPr>
          <w:lang w:val="en-US"/>
        </w:rPr>
      </w:pPr>
    </w:p>
    <w:p w14:paraId="0AEF4E3B" w14:textId="3D2F511B" w:rsidR="000419EF" w:rsidRDefault="000419EF" w:rsidP="000419EF">
      <w:pPr>
        <w:pStyle w:val="Heading2"/>
        <w:rPr>
          <w:lang w:val="en-US"/>
        </w:rPr>
      </w:pPr>
      <w:r>
        <w:rPr>
          <w:lang w:val="en-US"/>
        </w:rPr>
        <w:t xml:space="preserve">Gain of 8TX </w:t>
      </w:r>
      <w:r w:rsidR="00975BF0">
        <w:rPr>
          <w:lang w:val="en-US"/>
        </w:rPr>
        <w:t xml:space="preserve">with </w:t>
      </w:r>
      <w:r>
        <w:rPr>
          <w:lang w:val="en-US"/>
        </w:rPr>
        <w:t xml:space="preserve">max </w:t>
      </w:r>
      <w:r w:rsidR="00975BF0">
        <w:rPr>
          <w:lang w:val="en-US"/>
        </w:rPr>
        <w:t>8</w:t>
      </w:r>
      <w:r>
        <w:rPr>
          <w:lang w:val="en-US"/>
        </w:rPr>
        <w:t xml:space="preserve"> layers over 8TX with max 4 layers (UE config 1B)</w:t>
      </w:r>
    </w:p>
    <w:p w14:paraId="1998E7CE" w14:textId="77777777" w:rsidR="000419EF" w:rsidRDefault="000419EF" w:rsidP="000419EF">
      <w:pPr>
        <w:rPr>
          <w:lang w:val="en-US"/>
        </w:rPr>
      </w:pPr>
    </w:p>
    <w:p w14:paraId="39A808C5" w14:textId="285BA26C" w:rsidR="00306B7C" w:rsidRPr="004E521C" w:rsidRDefault="002566A9" w:rsidP="000419EF">
      <w:pPr>
        <w:rPr>
          <w:i/>
          <w:iCs/>
          <w:lang w:val="en-US"/>
        </w:rPr>
      </w:pPr>
      <w:r>
        <w:rPr>
          <w:i/>
          <w:iCs/>
          <w:lang w:val="en-US"/>
        </w:rPr>
        <w:t>T</w:t>
      </w:r>
      <w:r w:rsidR="00306B7C" w:rsidRPr="004E521C">
        <w:rPr>
          <w:i/>
          <w:iCs/>
          <w:lang w:val="en-US"/>
        </w:rPr>
        <w:t>hese results show the additional gains that can be obtained by enabling the 8TX UL to support up to 8 layers rather than 4 layers.</w:t>
      </w:r>
      <w:r w:rsidR="00E40CB5">
        <w:rPr>
          <w:i/>
          <w:iCs/>
          <w:lang w:val="en-US"/>
        </w:rPr>
        <w:t xml:space="preserve">  Gains are variable, but quite substantial.</w:t>
      </w:r>
      <w:r w:rsidR="00306B7C" w:rsidRPr="004E521C">
        <w:rPr>
          <w:i/>
          <w:iCs/>
          <w:lang w:val="en-US"/>
        </w:rPr>
        <w:t xml:space="preserve"> </w:t>
      </w:r>
    </w:p>
    <w:p w14:paraId="28E1C748" w14:textId="77777777" w:rsidR="00526AC3" w:rsidRDefault="00526AC3" w:rsidP="00E21867">
      <w:pPr>
        <w:rPr>
          <w:lang w:val="en-US"/>
        </w:rPr>
      </w:pPr>
    </w:p>
    <w:p w14:paraId="35EC6CAA" w14:textId="77777777" w:rsidR="00526AC3" w:rsidRDefault="00526AC3" w:rsidP="00E21867">
      <w:pPr>
        <w:rPr>
          <w:lang w:val="en-US"/>
        </w:rPr>
      </w:pPr>
    </w:p>
    <w:p w14:paraId="017771AD" w14:textId="09961955" w:rsidR="0093262C" w:rsidRDefault="00063557" w:rsidP="00E21867">
      <w:pPr>
        <w:rPr>
          <w:lang w:val="en-US"/>
        </w:rPr>
      </w:pPr>
      <w:r w:rsidRPr="00063557">
        <w:rPr>
          <w:noProof/>
        </w:rPr>
        <w:drawing>
          <wp:inline distT="0" distB="0" distL="0" distR="0" wp14:anchorId="5F8CE5F6" wp14:editId="3B5F0641">
            <wp:extent cx="2957175" cy="2272725"/>
            <wp:effectExtent l="0" t="0" r="0" b="0"/>
            <wp:docPr id="9" name="Picture 9">
              <a:extLst xmlns:a="http://schemas.openxmlformats.org/drawingml/2006/main">
                <a:ext uri="{FF2B5EF4-FFF2-40B4-BE49-F238E27FC236}">
                  <a16:creationId xmlns:a16="http://schemas.microsoft.com/office/drawing/2014/main" id="{FA867059-BA7D-41BC-A92D-D62462C140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A867059-BA7D-41BC-A92D-D62462C14074}"/>
                        </a:ext>
                      </a:extLst>
                    </pic:cNvPr>
                    <pic:cNvPicPr>
                      <a:picLocks noChangeAspect="1"/>
                    </pic:cNvPicPr>
                  </pic:nvPicPr>
                  <pic:blipFill>
                    <a:blip r:embed="rId41"/>
                    <a:stretch>
                      <a:fillRect/>
                    </a:stretch>
                  </pic:blipFill>
                  <pic:spPr>
                    <a:xfrm>
                      <a:off x="0" y="0"/>
                      <a:ext cx="2957175" cy="2272725"/>
                    </a:xfrm>
                    <a:prstGeom prst="rect">
                      <a:avLst/>
                    </a:prstGeom>
                  </pic:spPr>
                </pic:pic>
              </a:graphicData>
            </a:graphic>
          </wp:inline>
        </w:drawing>
      </w:r>
      <w:r w:rsidRPr="00063557">
        <w:rPr>
          <w:noProof/>
        </w:rPr>
        <w:t xml:space="preserve"> </w:t>
      </w:r>
      <w:r w:rsidRPr="00063557">
        <w:rPr>
          <w:noProof/>
        </w:rPr>
        <w:drawing>
          <wp:inline distT="0" distB="0" distL="0" distR="0" wp14:anchorId="30BDBC47" wp14:editId="79ECB985">
            <wp:extent cx="2957175" cy="2272725"/>
            <wp:effectExtent l="0" t="0" r="0" b="0"/>
            <wp:docPr id="12" name="Picture 12">
              <a:extLst xmlns:a="http://schemas.openxmlformats.org/drawingml/2006/main">
                <a:ext uri="{FF2B5EF4-FFF2-40B4-BE49-F238E27FC236}">
                  <a16:creationId xmlns:a16="http://schemas.microsoft.com/office/drawing/2014/main" id="{4B0717D0-EA5D-4EB1-A4C7-4A560DC1B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4B0717D0-EA5D-4EB1-A4C7-4A560DC1B74B}"/>
                        </a:ext>
                      </a:extLst>
                    </pic:cNvPr>
                    <pic:cNvPicPr>
                      <a:picLocks noChangeAspect="1"/>
                    </pic:cNvPicPr>
                  </pic:nvPicPr>
                  <pic:blipFill>
                    <a:blip r:embed="rId42"/>
                    <a:stretch>
                      <a:fillRect/>
                    </a:stretch>
                  </pic:blipFill>
                  <pic:spPr>
                    <a:xfrm>
                      <a:off x="0" y="0"/>
                      <a:ext cx="2957175" cy="2272725"/>
                    </a:xfrm>
                    <a:prstGeom prst="rect">
                      <a:avLst/>
                    </a:prstGeom>
                  </pic:spPr>
                </pic:pic>
              </a:graphicData>
            </a:graphic>
          </wp:inline>
        </w:drawing>
      </w:r>
    </w:p>
    <w:p w14:paraId="0D1B0E6D" w14:textId="0F2179A0" w:rsidR="0093262C" w:rsidRDefault="0093262C" w:rsidP="0093262C">
      <w:pPr>
        <w:rPr>
          <w:lang w:val="en-US"/>
        </w:rPr>
      </w:pPr>
      <w:r>
        <w:rPr>
          <w:lang w:val="en-US"/>
        </w:rPr>
        <w:t xml:space="preserve">Figure </w:t>
      </w:r>
      <w:r w:rsidR="00162F5F">
        <w:rPr>
          <w:lang w:val="en-US"/>
        </w:rPr>
        <w:t>A</w:t>
      </w:r>
      <w:r w:rsidR="00E75655">
        <w:rPr>
          <w:lang w:val="en-US"/>
        </w:rPr>
        <w:t>3</w:t>
      </w:r>
      <w:r>
        <w:rPr>
          <w:lang w:val="en-US"/>
        </w:rPr>
        <w:t xml:space="preserve">:  Outdoor FWA scenario with UE config 1B:  gain of 8TX with max </w:t>
      </w:r>
      <w:r w:rsidR="00091F19">
        <w:rPr>
          <w:lang w:val="en-US"/>
        </w:rPr>
        <w:t>8</w:t>
      </w:r>
      <w:r>
        <w:rPr>
          <w:lang w:val="en-US"/>
        </w:rPr>
        <w:t xml:space="preserve"> layers over </w:t>
      </w:r>
      <w:r w:rsidR="00063557">
        <w:rPr>
          <w:lang w:val="en-US"/>
        </w:rPr>
        <w:t>8</w:t>
      </w:r>
      <w:r>
        <w:rPr>
          <w:lang w:val="en-US"/>
        </w:rPr>
        <w:t xml:space="preserve">TX with max 4 layers: Left plot is the gain in the Mean UE SE, and the right plot is the gain in the Edge UE SE.  Four traffic scenarios: FTP model 1 with Target RU = 0.2, 0.5, 0.7 and Full Buffer.   </w:t>
      </w:r>
    </w:p>
    <w:p w14:paraId="0623D4D7" w14:textId="77777777" w:rsidR="004D7859" w:rsidRDefault="004D7859" w:rsidP="00E21867">
      <w:pPr>
        <w:rPr>
          <w:lang w:val="en-US"/>
        </w:rPr>
      </w:pPr>
    </w:p>
    <w:p w14:paraId="158369BF" w14:textId="5B06CAE9" w:rsidR="004D7859" w:rsidRDefault="001B374D" w:rsidP="00E21867">
      <w:pPr>
        <w:rPr>
          <w:lang w:val="en-US"/>
        </w:rPr>
      </w:pPr>
      <w:r w:rsidRPr="001B374D">
        <w:rPr>
          <w:noProof/>
        </w:rPr>
        <w:drawing>
          <wp:inline distT="0" distB="0" distL="0" distR="0" wp14:anchorId="26CF8714" wp14:editId="027DC829">
            <wp:extent cx="2957176" cy="2272726"/>
            <wp:effectExtent l="0" t="0" r="0" b="0"/>
            <wp:docPr id="4" name="Picture 4">
              <a:extLst xmlns:a="http://schemas.openxmlformats.org/drawingml/2006/main">
                <a:ext uri="{FF2B5EF4-FFF2-40B4-BE49-F238E27FC236}">
                  <a16:creationId xmlns:a16="http://schemas.microsoft.com/office/drawing/2014/main" id="{733377C3-DA25-40FB-B1A7-095D1E5426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3377C3-DA25-40FB-B1A7-095D1E5426EC}"/>
                        </a:ext>
                      </a:extLst>
                    </pic:cNvPr>
                    <pic:cNvPicPr>
                      <a:picLocks noChangeAspect="1"/>
                    </pic:cNvPicPr>
                  </pic:nvPicPr>
                  <pic:blipFill>
                    <a:blip r:embed="rId43"/>
                    <a:stretch>
                      <a:fillRect/>
                    </a:stretch>
                  </pic:blipFill>
                  <pic:spPr>
                    <a:xfrm>
                      <a:off x="0" y="0"/>
                      <a:ext cx="2957176" cy="2272726"/>
                    </a:xfrm>
                    <a:prstGeom prst="rect">
                      <a:avLst/>
                    </a:prstGeom>
                  </pic:spPr>
                </pic:pic>
              </a:graphicData>
            </a:graphic>
          </wp:inline>
        </w:drawing>
      </w:r>
      <w:r w:rsidRPr="001B374D">
        <w:rPr>
          <w:noProof/>
        </w:rPr>
        <w:t xml:space="preserve"> </w:t>
      </w:r>
      <w:r w:rsidRPr="001B374D">
        <w:rPr>
          <w:noProof/>
        </w:rPr>
        <w:drawing>
          <wp:inline distT="0" distB="0" distL="0" distR="0" wp14:anchorId="1602B9BC" wp14:editId="019C0F62">
            <wp:extent cx="2970937" cy="2283302"/>
            <wp:effectExtent l="0" t="0" r="1270" b="3175"/>
            <wp:docPr id="8" name="Picture 8">
              <a:extLst xmlns:a="http://schemas.openxmlformats.org/drawingml/2006/main">
                <a:ext uri="{FF2B5EF4-FFF2-40B4-BE49-F238E27FC236}">
                  <a16:creationId xmlns:a16="http://schemas.microsoft.com/office/drawing/2014/main" id="{D1CD4E36-6CEE-4473-906E-11652F9C3A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1CD4E36-6CEE-4473-906E-11652F9C3A03}"/>
                        </a:ext>
                      </a:extLst>
                    </pic:cNvPr>
                    <pic:cNvPicPr>
                      <a:picLocks noChangeAspect="1"/>
                    </pic:cNvPicPr>
                  </pic:nvPicPr>
                  <pic:blipFill>
                    <a:blip r:embed="rId44"/>
                    <a:stretch>
                      <a:fillRect/>
                    </a:stretch>
                  </pic:blipFill>
                  <pic:spPr>
                    <a:xfrm>
                      <a:off x="0" y="0"/>
                      <a:ext cx="2970937" cy="2283302"/>
                    </a:xfrm>
                    <a:prstGeom prst="rect">
                      <a:avLst/>
                    </a:prstGeom>
                  </pic:spPr>
                </pic:pic>
              </a:graphicData>
            </a:graphic>
          </wp:inline>
        </w:drawing>
      </w:r>
    </w:p>
    <w:p w14:paraId="35014155" w14:textId="1243A6BA" w:rsidR="00CD74CF" w:rsidRDefault="00CD74CF" w:rsidP="00CD74CF">
      <w:pPr>
        <w:rPr>
          <w:lang w:val="en-US"/>
        </w:rPr>
      </w:pPr>
      <w:r>
        <w:rPr>
          <w:lang w:val="en-US"/>
        </w:rPr>
        <w:t xml:space="preserve">Figure </w:t>
      </w:r>
      <w:r w:rsidR="00162F5F">
        <w:rPr>
          <w:lang w:val="en-US"/>
        </w:rPr>
        <w:t>A</w:t>
      </w:r>
      <w:r>
        <w:rPr>
          <w:lang w:val="en-US"/>
        </w:rPr>
        <w:t xml:space="preserve">4:  Indoor FWA scenario with UE config 1B:  gain of 8TX with max 8 layers over 8TX with max 4 layers: Left plot is the gain in the Mean UE SE, and the right plot is the gain in the Edge UE SE.  Four traffic scenarios: FTP model 1 with Target RU = 0.2, 0.5, 0.7 and Full Buffer.   </w:t>
      </w:r>
    </w:p>
    <w:p w14:paraId="5B6846F2" w14:textId="77777777" w:rsidR="004D7859" w:rsidRDefault="004D7859" w:rsidP="00E21867">
      <w:pPr>
        <w:rPr>
          <w:lang w:val="en-US"/>
        </w:rPr>
      </w:pPr>
    </w:p>
    <w:p w14:paraId="44A7D113" w14:textId="77777777" w:rsidR="004D7859" w:rsidRDefault="004D7859" w:rsidP="00E21867">
      <w:pPr>
        <w:rPr>
          <w:lang w:val="en-US"/>
        </w:rPr>
      </w:pPr>
    </w:p>
    <w:p w14:paraId="3F04DE0D" w14:textId="77777777" w:rsidR="00D041F8" w:rsidRDefault="00D041F8" w:rsidP="00D041F8">
      <w:pPr>
        <w:rPr>
          <w:lang w:val="en-US"/>
        </w:rPr>
      </w:pPr>
    </w:p>
    <w:p w14:paraId="38C75BDC" w14:textId="40C43B89" w:rsidR="00D041F8" w:rsidRDefault="00D041F8" w:rsidP="00D041F8">
      <w:pPr>
        <w:pStyle w:val="Heading2"/>
        <w:rPr>
          <w:lang w:val="en-US"/>
        </w:rPr>
      </w:pPr>
      <w:r>
        <w:rPr>
          <w:lang w:val="en-US"/>
        </w:rPr>
        <w:t>Gain of 8TX with max 8 layers over 4TX with max 4 layers (UE config 1B)</w:t>
      </w:r>
    </w:p>
    <w:p w14:paraId="531BD72B" w14:textId="77777777" w:rsidR="00D041F8" w:rsidRDefault="00D041F8" w:rsidP="00D041F8">
      <w:pPr>
        <w:rPr>
          <w:lang w:val="en-US"/>
        </w:rPr>
      </w:pPr>
    </w:p>
    <w:p w14:paraId="26E77DE4" w14:textId="7AA0C48C" w:rsidR="00D041F8" w:rsidRPr="004E521C" w:rsidRDefault="002566A9" w:rsidP="00D041F8">
      <w:pPr>
        <w:rPr>
          <w:i/>
          <w:iCs/>
          <w:lang w:val="en-US"/>
        </w:rPr>
      </w:pPr>
      <w:r>
        <w:rPr>
          <w:i/>
          <w:iCs/>
          <w:lang w:val="en-US"/>
        </w:rPr>
        <w:t>T</w:t>
      </w:r>
      <w:r w:rsidR="00D041F8" w:rsidRPr="004E521C">
        <w:rPr>
          <w:i/>
          <w:iCs/>
          <w:lang w:val="en-US"/>
        </w:rPr>
        <w:t xml:space="preserve">hese results show the </w:t>
      </w:r>
      <w:r w:rsidR="006E601E" w:rsidRPr="004E521C">
        <w:rPr>
          <w:i/>
          <w:iCs/>
          <w:lang w:val="en-US"/>
        </w:rPr>
        <w:t xml:space="preserve">total possible gain that can be achieved with Rel-18 compared to Rel-17 if Rel-18 enables both 8TX and up to 8 transmission layers.  </w:t>
      </w:r>
      <w:r w:rsidR="00A643F9" w:rsidRPr="004E521C">
        <w:rPr>
          <w:i/>
          <w:iCs/>
          <w:lang w:val="en-US"/>
        </w:rPr>
        <w:t xml:space="preserve">  Most of these gains are rather large</w:t>
      </w:r>
      <w:r w:rsidR="00792A81" w:rsidRPr="004E521C">
        <w:rPr>
          <w:i/>
          <w:iCs/>
          <w:lang w:val="en-US"/>
        </w:rPr>
        <w:t xml:space="preserve"> no matter what the combination of maximum modulation or whether</w:t>
      </w:r>
      <w:r w:rsidR="000D26B9" w:rsidRPr="004E521C">
        <w:rPr>
          <w:i/>
          <w:iCs/>
          <w:lang w:val="en-US"/>
        </w:rPr>
        <w:t xml:space="preserve"> the UE uses omni or directional antennas</w:t>
      </w:r>
      <w:r w:rsidR="005009E6">
        <w:rPr>
          <w:i/>
          <w:iCs/>
          <w:lang w:val="en-US"/>
        </w:rPr>
        <w:t>, etc.</w:t>
      </w:r>
      <w:r w:rsidR="00E40CB5">
        <w:rPr>
          <w:i/>
          <w:iCs/>
          <w:lang w:val="en-US"/>
        </w:rPr>
        <w:t xml:space="preserve"> </w:t>
      </w:r>
    </w:p>
    <w:p w14:paraId="7E81A2E7" w14:textId="77777777" w:rsidR="004D7859" w:rsidRDefault="004D7859" w:rsidP="00E21867">
      <w:pPr>
        <w:rPr>
          <w:lang w:val="en-US"/>
        </w:rPr>
      </w:pPr>
    </w:p>
    <w:p w14:paraId="70F528DF" w14:textId="77777777" w:rsidR="004D7859" w:rsidRDefault="004D7859" w:rsidP="00E21867">
      <w:pPr>
        <w:rPr>
          <w:lang w:val="en-US"/>
        </w:rPr>
      </w:pPr>
    </w:p>
    <w:p w14:paraId="5A9C7E1F" w14:textId="0C30EC7D" w:rsidR="003254B7" w:rsidRDefault="00024BDC" w:rsidP="00E21867">
      <w:pPr>
        <w:rPr>
          <w:lang w:val="en-US"/>
        </w:rPr>
      </w:pPr>
      <w:r w:rsidRPr="00024BDC">
        <w:rPr>
          <w:noProof/>
        </w:rPr>
        <w:drawing>
          <wp:inline distT="0" distB="0" distL="0" distR="0" wp14:anchorId="0ECC577D" wp14:editId="504511AE">
            <wp:extent cx="2957175" cy="2269800"/>
            <wp:effectExtent l="0" t="0" r="0" b="0"/>
            <wp:docPr id="10" name="Picture 10">
              <a:extLst xmlns:a="http://schemas.openxmlformats.org/drawingml/2006/main">
                <a:ext uri="{FF2B5EF4-FFF2-40B4-BE49-F238E27FC236}">
                  <a16:creationId xmlns:a16="http://schemas.microsoft.com/office/drawing/2014/main" id="{19EF13F0-D7D1-4507-BCE9-C1E9273888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9EF13F0-D7D1-4507-BCE9-C1E927388803}"/>
                        </a:ext>
                      </a:extLst>
                    </pic:cNvPr>
                    <pic:cNvPicPr>
                      <a:picLocks noChangeAspect="1"/>
                    </pic:cNvPicPr>
                  </pic:nvPicPr>
                  <pic:blipFill>
                    <a:blip r:embed="rId45"/>
                    <a:stretch>
                      <a:fillRect/>
                    </a:stretch>
                  </pic:blipFill>
                  <pic:spPr>
                    <a:xfrm>
                      <a:off x="0" y="0"/>
                      <a:ext cx="2957175" cy="2269800"/>
                    </a:xfrm>
                    <a:prstGeom prst="rect">
                      <a:avLst/>
                    </a:prstGeom>
                  </pic:spPr>
                </pic:pic>
              </a:graphicData>
            </a:graphic>
          </wp:inline>
        </w:drawing>
      </w:r>
      <w:r w:rsidRPr="00024BDC">
        <w:rPr>
          <w:noProof/>
        </w:rPr>
        <w:t xml:space="preserve"> </w:t>
      </w:r>
      <w:r w:rsidRPr="00024BDC">
        <w:rPr>
          <w:noProof/>
        </w:rPr>
        <w:drawing>
          <wp:inline distT="0" distB="0" distL="0" distR="0" wp14:anchorId="25B22BB2" wp14:editId="3F43195D">
            <wp:extent cx="2957175" cy="2272725"/>
            <wp:effectExtent l="0" t="0" r="0" b="0"/>
            <wp:docPr id="13" name="Picture 13">
              <a:extLst xmlns:a="http://schemas.openxmlformats.org/drawingml/2006/main">
                <a:ext uri="{FF2B5EF4-FFF2-40B4-BE49-F238E27FC236}">
                  <a16:creationId xmlns:a16="http://schemas.microsoft.com/office/drawing/2014/main" id="{E23237B1-C48B-46DF-971D-C717877A53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E23237B1-C48B-46DF-971D-C717877A532C}"/>
                        </a:ext>
                      </a:extLst>
                    </pic:cNvPr>
                    <pic:cNvPicPr>
                      <a:picLocks noChangeAspect="1"/>
                    </pic:cNvPicPr>
                  </pic:nvPicPr>
                  <pic:blipFill>
                    <a:blip r:embed="rId46"/>
                    <a:stretch>
                      <a:fillRect/>
                    </a:stretch>
                  </pic:blipFill>
                  <pic:spPr>
                    <a:xfrm>
                      <a:off x="0" y="0"/>
                      <a:ext cx="2957175" cy="2272725"/>
                    </a:xfrm>
                    <a:prstGeom prst="rect">
                      <a:avLst/>
                    </a:prstGeom>
                  </pic:spPr>
                </pic:pic>
              </a:graphicData>
            </a:graphic>
          </wp:inline>
        </w:drawing>
      </w:r>
    </w:p>
    <w:p w14:paraId="5C047DDD" w14:textId="485FD881" w:rsidR="003254B7" w:rsidRDefault="003254B7" w:rsidP="003254B7">
      <w:pPr>
        <w:rPr>
          <w:lang w:val="en-US"/>
        </w:rPr>
      </w:pPr>
      <w:r>
        <w:rPr>
          <w:lang w:val="en-US"/>
        </w:rPr>
        <w:t xml:space="preserve">Figure </w:t>
      </w:r>
      <w:r w:rsidR="00162F5F">
        <w:rPr>
          <w:lang w:val="en-US"/>
        </w:rPr>
        <w:t>A</w:t>
      </w:r>
      <w:r w:rsidR="00A76D48">
        <w:rPr>
          <w:lang w:val="en-US"/>
        </w:rPr>
        <w:t>5</w:t>
      </w:r>
      <w:r>
        <w:rPr>
          <w:lang w:val="en-US"/>
        </w:rPr>
        <w:t xml:space="preserve">:  Outdoor FWA scenario with UE config 1B:  gain of 8TX with max 8 layers over 4TX with max 4 layers: Left plot is the gain in the Mean UE SE, and the right plot is the gain in the Edge UE SE.  Four traffic scenarios: FTP model 1 with Target RU = 0.2, 0.5, 0.7 and Full Buffer.   </w:t>
      </w:r>
    </w:p>
    <w:p w14:paraId="1B31EC93" w14:textId="77777777" w:rsidR="0093262C" w:rsidRDefault="0093262C" w:rsidP="00E21867">
      <w:pPr>
        <w:rPr>
          <w:lang w:val="en-US"/>
        </w:rPr>
      </w:pPr>
    </w:p>
    <w:p w14:paraId="355FD7A6" w14:textId="77777777" w:rsidR="00024BDC" w:rsidRDefault="00024BDC" w:rsidP="00E21867">
      <w:pPr>
        <w:rPr>
          <w:lang w:val="en-US"/>
        </w:rPr>
      </w:pPr>
    </w:p>
    <w:p w14:paraId="4E65FB94" w14:textId="3C557D5E" w:rsidR="00024BDC" w:rsidRDefault="00345D09" w:rsidP="00E21867">
      <w:pPr>
        <w:rPr>
          <w:lang w:val="en-US"/>
        </w:rPr>
      </w:pPr>
      <w:r w:rsidRPr="00345D09">
        <w:rPr>
          <w:noProof/>
        </w:rPr>
        <w:drawing>
          <wp:inline distT="0" distB="0" distL="0" distR="0" wp14:anchorId="362BBE09" wp14:editId="472630F1">
            <wp:extent cx="2957173" cy="2269799"/>
            <wp:effectExtent l="0" t="0" r="0" b="0"/>
            <wp:docPr id="5" name="Picture 5">
              <a:extLst xmlns:a="http://schemas.openxmlformats.org/drawingml/2006/main">
                <a:ext uri="{FF2B5EF4-FFF2-40B4-BE49-F238E27FC236}">
                  <a16:creationId xmlns:a16="http://schemas.microsoft.com/office/drawing/2014/main" id="{1937C455-2213-4A2B-8189-56E8360A9C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937C455-2213-4A2B-8189-56E8360A9C49}"/>
                        </a:ext>
                      </a:extLst>
                    </pic:cNvPr>
                    <pic:cNvPicPr>
                      <a:picLocks noChangeAspect="1"/>
                    </pic:cNvPicPr>
                  </pic:nvPicPr>
                  <pic:blipFill>
                    <a:blip r:embed="rId47"/>
                    <a:stretch>
                      <a:fillRect/>
                    </a:stretch>
                  </pic:blipFill>
                  <pic:spPr>
                    <a:xfrm>
                      <a:off x="0" y="0"/>
                      <a:ext cx="2957173" cy="2269799"/>
                    </a:xfrm>
                    <a:prstGeom prst="rect">
                      <a:avLst/>
                    </a:prstGeom>
                  </pic:spPr>
                </pic:pic>
              </a:graphicData>
            </a:graphic>
          </wp:inline>
        </w:drawing>
      </w:r>
      <w:r w:rsidR="00991A7F" w:rsidRPr="00991A7F">
        <w:rPr>
          <w:noProof/>
        </w:rPr>
        <w:t xml:space="preserve"> </w:t>
      </w:r>
      <w:r w:rsidR="00991A7F" w:rsidRPr="00991A7F">
        <w:rPr>
          <w:noProof/>
        </w:rPr>
        <w:drawing>
          <wp:inline distT="0" distB="0" distL="0" distR="0" wp14:anchorId="068D9B04" wp14:editId="0180915E">
            <wp:extent cx="2957173" cy="2272724"/>
            <wp:effectExtent l="0" t="0" r="0" b="0"/>
            <wp:docPr id="14" name="Picture 14">
              <a:extLst xmlns:a="http://schemas.openxmlformats.org/drawingml/2006/main">
                <a:ext uri="{FF2B5EF4-FFF2-40B4-BE49-F238E27FC236}">
                  <a16:creationId xmlns:a16="http://schemas.microsoft.com/office/drawing/2014/main" id="{803ADFAD-7434-442D-BC7F-F062F1D18C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803ADFAD-7434-442D-BC7F-F062F1D18C23}"/>
                        </a:ext>
                      </a:extLst>
                    </pic:cNvPr>
                    <pic:cNvPicPr>
                      <a:picLocks noChangeAspect="1"/>
                    </pic:cNvPicPr>
                  </pic:nvPicPr>
                  <pic:blipFill>
                    <a:blip r:embed="rId48"/>
                    <a:stretch>
                      <a:fillRect/>
                    </a:stretch>
                  </pic:blipFill>
                  <pic:spPr>
                    <a:xfrm>
                      <a:off x="0" y="0"/>
                      <a:ext cx="2957173" cy="2272724"/>
                    </a:xfrm>
                    <a:prstGeom prst="rect">
                      <a:avLst/>
                    </a:prstGeom>
                  </pic:spPr>
                </pic:pic>
              </a:graphicData>
            </a:graphic>
          </wp:inline>
        </w:drawing>
      </w:r>
    </w:p>
    <w:p w14:paraId="0ACC7CD3" w14:textId="2001A9C7" w:rsidR="00991A7F" w:rsidRDefault="00991A7F" w:rsidP="00991A7F">
      <w:pPr>
        <w:rPr>
          <w:lang w:val="en-US"/>
        </w:rPr>
      </w:pPr>
      <w:r>
        <w:rPr>
          <w:lang w:val="en-US"/>
        </w:rPr>
        <w:t xml:space="preserve">Figure </w:t>
      </w:r>
      <w:r w:rsidR="00162F5F">
        <w:rPr>
          <w:lang w:val="en-US"/>
        </w:rPr>
        <w:t>A</w:t>
      </w:r>
      <w:r>
        <w:rPr>
          <w:lang w:val="en-US"/>
        </w:rPr>
        <w:t xml:space="preserve">6:  Indoor FWA scenario with UE config 1B:  gain of 8TX with max 8 layers over 4TX with max 4 layers: Left plot is the gain in the Mean UE SE, and the right plot is the gain in the Edge UE SE.  Four traffic scenarios: FTP model 1 with Target RU = 0.2, 0.5, 0.7 and Full Buffer.   </w:t>
      </w:r>
    </w:p>
    <w:p w14:paraId="461AD78F" w14:textId="77777777" w:rsidR="00024BDC" w:rsidRDefault="00024BDC" w:rsidP="00E21867">
      <w:pPr>
        <w:rPr>
          <w:lang w:val="en-US"/>
        </w:rPr>
      </w:pPr>
    </w:p>
    <w:p w14:paraId="53807F56" w14:textId="77777777" w:rsidR="00024BDC" w:rsidRDefault="00024BDC" w:rsidP="00E21867">
      <w:pPr>
        <w:rPr>
          <w:lang w:val="en-US"/>
        </w:rPr>
      </w:pPr>
    </w:p>
    <w:p w14:paraId="280EE4AB" w14:textId="6CD5883F" w:rsidR="004C41E8" w:rsidRDefault="004C41E8" w:rsidP="004C41E8">
      <w:pPr>
        <w:pStyle w:val="Heading2"/>
        <w:rPr>
          <w:lang w:val="en-US"/>
        </w:rPr>
      </w:pPr>
      <w:r>
        <w:rPr>
          <w:lang w:val="en-US"/>
        </w:rPr>
        <w:t>Impact of wideband phase errors (UE config 1B)</w:t>
      </w:r>
    </w:p>
    <w:p w14:paraId="7DE9622F" w14:textId="77777777" w:rsidR="004C41E8" w:rsidRDefault="004C41E8" w:rsidP="00E21867">
      <w:pPr>
        <w:rPr>
          <w:lang w:val="en-US"/>
        </w:rPr>
      </w:pPr>
    </w:p>
    <w:p w14:paraId="53CD2A50" w14:textId="72202933" w:rsidR="00D85720" w:rsidRDefault="00882E9A" w:rsidP="00E21867">
      <w:pPr>
        <w:rPr>
          <w:lang w:val="en-US"/>
        </w:rPr>
      </w:pPr>
      <w:r>
        <w:rPr>
          <w:lang w:val="en-US"/>
        </w:rPr>
        <w:t xml:space="preserve">These results show the </w:t>
      </w:r>
      <w:r w:rsidR="009F5596">
        <w:rPr>
          <w:lang w:val="en-US"/>
        </w:rPr>
        <w:t xml:space="preserve">loss in performance </w:t>
      </w:r>
      <w:r w:rsidR="00AF076E">
        <w:rPr>
          <w:lang w:val="en-US"/>
        </w:rPr>
        <w:t xml:space="preserve">with </w:t>
      </w:r>
      <w:r w:rsidR="00A121A4">
        <w:rPr>
          <w:lang w:val="en-US"/>
        </w:rPr>
        <w:t xml:space="preserve">wideband phase errors </w:t>
      </w:r>
      <w:r w:rsidR="00524077">
        <w:rPr>
          <w:lang w:val="en-US"/>
        </w:rPr>
        <w:t>with φ=180</w:t>
      </w:r>
      <w:r w:rsidR="00524077" w:rsidRPr="00BF2BF3">
        <w:rPr>
          <w:vertAlign w:val="superscript"/>
          <w:lang w:val="en-US"/>
        </w:rPr>
        <w:t>o</w:t>
      </w:r>
      <w:r w:rsidR="00524077">
        <w:rPr>
          <w:lang w:val="en-US"/>
        </w:rPr>
        <w:t xml:space="preserve">.  </w:t>
      </w:r>
    </w:p>
    <w:p w14:paraId="3E0B3C57" w14:textId="77777777" w:rsidR="00D85720" w:rsidRDefault="00D85720" w:rsidP="00E21867">
      <w:pPr>
        <w:rPr>
          <w:lang w:val="en-US"/>
        </w:rPr>
      </w:pPr>
    </w:p>
    <w:p w14:paraId="19535A00" w14:textId="6F6E8455" w:rsidR="00A52A49" w:rsidRPr="00BF2BF3" w:rsidRDefault="00A52A49" w:rsidP="00E21867">
      <w:pPr>
        <w:rPr>
          <w:b/>
          <w:bCs/>
          <w:lang w:val="en-US"/>
        </w:rPr>
      </w:pPr>
    </w:p>
    <w:p w14:paraId="3414BA1F" w14:textId="77777777" w:rsidR="00146B22" w:rsidRDefault="00146B22" w:rsidP="00146B22">
      <w:pPr>
        <w:rPr>
          <w:lang w:val="en-US"/>
        </w:rPr>
      </w:pPr>
      <w:r>
        <w:rPr>
          <w:noProof/>
          <w:lang w:val="en-US"/>
        </w:rPr>
        <w:drawing>
          <wp:inline distT="0" distB="0" distL="0" distR="0" wp14:anchorId="1A34F5C1" wp14:editId="7CC4B351">
            <wp:extent cx="3035300" cy="1871563"/>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7778" cy="1879257"/>
                    </a:xfrm>
                    <a:prstGeom prst="rect">
                      <a:avLst/>
                    </a:prstGeom>
                    <a:noFill/>
                  </pic:spPr>
                </pic:pic>
              </a:graphicData>
            </a:graphic>
          </wp:inline>
        </w:drawing>
      </w:r>
      <w:r>
        <w:rPr>
          <w:noProof/>
          <w:lang w:val="en-US"/>
        </w:rPr>
        <w:drawing>
          <wp:inline distT="0" distB="0" distL="0" distR="0" wp14:anchorId="21203233" wp14:editId="6B328719">
            <wp:extent cx="3054350" cy="1879656"/>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69133" cy="1888753"/>
                    </a:xfrm>
                    <a:prstGeom prst="rect">
                      <a:avLst/>
                    </a:prstGeom>
                    <a:noFill/>
                  </pic:spPr>
                </pic:pic>
              </a:graphicData>
            </a:graphic>
          </wp:inline>
        </w:drawing>
      </w:r>
    </w:p>
    <w:p w14:paraId="2CD080C7" w14:textId="7ADAF3C2" w:rsidR="00A52A49" w:rsidRDefault="00A52A49" w:rsidP="00A52A49">
      <w:pPr>
        <w:rPr>
          <w:lang w:val="en-US"/>
        </w:rPr>
      </w:pPr>
      <w:r>
        <w:rPr>
          <w:lang w:val="en-US"/>
        </w:rPr>
        <w:t xml:space="preserve">Figure </w:t>
      </w:r>
      <w:r w:rsidR="00162F5F">
        <w:rPr>
          <w:lang w:val="en-US"/>
        </w:rPr>
        <w:t>A</w:t>
      </w:r>
      <w:r>
        <w:rPr>
          <w:lang w:val="en-US"/>
        </w:rPr>
        <w:t>7:  Indoor FWA scenario with UE config 1B</w:t>
      </w:r>
      <w:r w:rsidR="00970F5B" w:rsidRPr="00970F5B">
        <w:rPr>
          <w:lang w:val="en-US"/>
        </w:rPr>
        <w:t xml:space="preserve"> </w:t>
      </w:r>
      <w:r w:rsidR="00970F5B">
        <w:rPr>
          <w:lang w:val="en-US"/>
        </w:rPr>
        <w:t xml:space="preserve">with </w:t>
      </w:r>
      <w:proofErr w:type="gramStart"/>
      <w:r w:rsidR="00970F5B">
        <w:rPr>
          <w:lang w:val="en-US"/>
        </w:rPr>
        <w:t>omni UE</w:t>
      </w:r>
      <w:proofErr w:type="gramEnd"/>
      <w:r w:rsidR="00970F5B">
        <w:rPr>
          <w:lang w:val="en-US"/>
        </w:rPr>
        <w:t xml:space="preserve"> antennas (max MCS level is 256QAM)</w:t>
      </w:r>
      <w:r>
        <w:rPr>
          <w:lang w:val="en-US"/>
        </w:rPr>
        <w:t xml:space="preserve">:  </w:t>
      </w:r>
      <w:r w:rsidR="00993FF4">
        <w:rPr>
          <w:lang w:val="en-US"/>
        </w:rPr>
        <w:t>loss from wideband phase errors with φ=180</w:t>
      </w:r>
      <w:r w:rsidR="00B03AB6">
        <w:rPr>
          <w:lang w:val="en-US"/>
        </w:rPr>
        <w:t xml:space="preserve"> with the Rel-15 NR downlink Type I CSI used on the uplink</w:t>
      </w:r>
      <w:r>
        <w:rPr>
          <w:lang w:val="en-US"/>
        </w:rPr>
        <w:t xml:space="preserve">: Left plot is the </w:t>
      </w:r>
      <w:r w:rsidR="00B36E62">
        <w:rPr>
          <w:lang w:val="en-US"/>
        </w:rPr>
        <w:t xml:space="preserve">loss </w:t>
      </w:r>
      <w:r>
        <w:rPr>
          <w:lang w:val="en-US"/>
        </w:rPr>
        <w:t xml:space="preserve">in the Mean UE SE, and the right plot is the </w:t>
      </w:r>
      <w:r w:rsidR="00B36E62">
        <w:rPr>
          <w:lang w:val="en-US"/>
        </w:rPr>
        <w:t>loss</w:t>
      </w:r>
      <w:r>
        <w:rPr>
          <w:lang w:val="en-US"/>
        </w:rPr>
        <w:t xml:space="preserve"> in the Edge UE SE.  Four traffic scenarios: FTP model 1 with Target RU = 0.2, 0.5, 0.7 and Full Buffer.   </w:t>
      </w:r>
    </w:p>
    <w:p w14:paraId="50907E40" w14:textId="77777777" w:rsidR="00A52A49" w:rsidRDefault="00A52A49" w:rsidP="00E21867">
      <w:pPr>
        <w:rPr>
          <w:lang w:val="en-US"/>
        </w:rPr>
      </w:pPr>
    </w:p>
    <w:p w14:paraId="37E37A1D" w14:textId="77777777" w:rsidR="00A52A49" w:rsidRDefault="00A52A49" w:rsidP="00E21867">
      <w:pPr>
        <w:rPr>
          <w:lang w:val="en-US"/>
        </w:rPr>
      </w:pPr>
    </w:p>
    <w:p w14:paraId="10EC1D72" w14:textId="77777777" w:rsidR="00917300" w:rsidRDefault="00917300" w:rsidP="00917300">
      <w:pPr>
        <w:rPr>
          <w:lang w:val="en-US"/>
        </w:rPr>
      </w:pPr>
      <w:r>
        <w:rPr>
          <w:noProof/>
          <w:lang w:val="en-US"/>
        </w:rPr>
        <w:drawing>
          <wp:inline distT="0" distB="0" distL="0" distR="0" wp14:anchorId="4D325C28" wp14:editId="200637C9">
            <wp:extent cx="3035300" cy="186793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51317" cy="1877790"/>
                    </a:xfrm>
                    <a:prstGeom prst="rect">
                      <a:avLst/>
                    </a:prstGeom>
                    <a:noFill/>
                  </pic:spPr>
                </pic:pic>
              </a:graphicData>
            </a:graphic>
          </wp:inline>
        </w:drawing>
      </w:r>
      <w:r>
        <w:rPr>
          <w:noProof/>
          <w:lang w:val="en-US"/>
        </w:rPr>
        <w:drawing>
          <wp:inline distT="0" distB="0" distL="0" distR="0" wp14:anchorId="2996D7E9" wp14:editId="1AE5E0D6">
            <wp:extent cx="3033395" cy="1866760"/>
            <wp:effectExtent l="0" t="0" r="0" b="63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048466" cy="1876034"/>
                    </a:xfrm>
                    <a:prstGeom prst="rect">
                      <a:avLst/>
                    </a:prstGeom>
                    <a:noFill/>
                  </pic:spPr>
                </pic:pic>
              </a:graphicData>
            </a:graphic>
          </wp:inline>
        </w:drawing>
      </w:r>
    </w:p>
    <w:p w14:paraId="5A78DF5C" w14:textId="217B9A66" w:rsidR="0098761A" w:rsidRDefault="0098761A" w:rsidP="0098761A">
      <w:pPr>
        <w:rPr>
          <w:lang w:val="en-US"/>
        </w:rPr>
      </w:pPr>
      <w:r>
        <w:rPr>
          <w:lang w:val="en-US"/>
        </w:rPr>
        <w:t xml:space="preserve">Figure </w:t>
      </w:r>
      <w:r w:rsidR="003360A0">
        <w:rPr>
          <w:lang w:val="en-US"/>
        </w:rPr>
        <w:t>A</w:t>
      </w:r>
      <w:r>
        <w:rPr>
          <w:lang w:val="en-US"/>
        </w:rPr>
        <w:t xml:space="preserve">8:  </w:t>
      </w:r>
      <w:r w:rsidR="000B073F">
        <w:rPr>
          <w:lang w:val="en-US"/>
        </w:rPr>
        <w:t>Outdoor</w:t>
      </w:r>
      <w:r>
        <w:rPr>
          <w:lang w:val="en-US"/>
        </w:rPr>
        <w:t xml:space="preserve"> FWA scenario with UE config 1B</w:t>
      </w:r>
      <w:r w:rsidR="000B073F">
        <w:rPr>
          <w:lang w:val="en-US"/>
        </w:rPr>
        <w:t xml:space="preserve"> </w:t>
      </w:r>
      <w:r w:rsidR="00970F5B">
        <w:rPr>
          <w:lang w:val="en-US"/>
        </w:rPr>
        <w:t xml:space="preserve">with </w:t>
      </w:r>
      <w:proofErr w:type="gramStart"/>
      <w:r w:rsidR="00970F5B">
        <w:rPr>
          <w:lang w:val="en-US"/>
        </w:rPr>
        <w:t>omni UE</w:t>
      </w:r>
      <w:proofErr w:type="gramEnd"/>
      <w:r w:rsidR="00970F5B">
        <w:rPr>
          <w:lang w:val="en-US"/>
        </w:rPr>
        <w:t xml:space="preserve"> antennas </w:t>
      </w:r>
      <w:r w:rsidR="000B073F">
        <w:rPr>
          <w:lang w:val="en-US"/>
        </w:rPr>
        <w:t>(max MCS level is 256QAM</w:t>
      </w:r>
      <w:r w:rsidR="00970F5B">
        <w:rPr>
          <w:lang w:val="en-US"/>
        </w:rPr>
        <w:t>)</w:t>
      </w:r>
      <w:r>
        <w:rPr>
          <w:lang w:val="en-US"/>
        </w:rPr>
        <w:t xml:space="preserve">:  loss from wideband phase errors with φ=180 with the Rel-15 NR downlink Type I CSI used on the uplink: Left plot is the loss in the Mean UE SE, and the right plot is the loss in the Edge UE SE.  Four traffic scenarios: FTP model 1 with Target RU = 0.2, 0.5, 0.7 and Full Buffer.   </w:t>
      </w:r>
    </w:p>
    <w:p w14:paraId="6A1DB817" w14:textId="77777777" w:rsidR="0098761A" w:rsidRDefault="0098761A" w:rsidP="0098761A">
      <w:pPr>
        <w:rPr>
          <w:lang w:val="en-US"/>
        </w:rPr>
      </w:pPr>
    </w:p>
    <w:p w14:paraId="0F477D38" w14:textId="77777777" w:rsidR="00D85720" w:rsidRDefault="00D85720" w:rsidP="00E21867">
      <w:pPr>
        <w:rPr>
          <w:lang w:val="en-US"/>
        </w:rPr>
      </w:pPr>
    </w:p>
    <w:p w14:paraId="34A48F01" w14:textId="77777777" w:rsidR="004C41E8" w:rsidRDefault="004C41E8" w:rsidP="00E21867">
      <w:pPr>
        <w:rPr>
          <w:lang w:val="en-US"/>
        </w:rPr>
      </w:pPr>
    </w:p>
    <w:p w14:paraId="40125095" w14:textId="77777777" w:rsidR="00B35E52" w:rsidRDefault="00B35E52">
      <w:pPr>
        <w:overflowPunct/>
        <w:autoSpaceDE/>
        <w:autoSpaceDN/>
        <w:adjustRightInd/>
        <w:spacing w:after="160" w:line="259" w:lineRule="auto"/>
        <w:jc w:val="left"/>
        <w:textAlignment w:val="auto"/>
        <w:rPr>
          <w:rFonts w:ascii="Arial" w:hAnsi="Arial"/>
          <w:sz w:val="32"/>
          <w:lang w:val="en-US"/>
        </w:rPr>
      </w:pPr>
      <w:r>
        <w:rPr>
          <w:lang w:val="en-US"/>
        </w:rPr>
        <w:br w:type="page"/>
      </w:r>
    </w:p>
    <w:p w14:paraId="1C14B396" w14:textId="413F9A61" w:rsidR="00E445DF" w:rsidRPr="008E1C9C" w:rsidRDefault="00B64E7B" w:rsidP="00E445DF">
      <w:pPr>
        <w:pStyle w:val="Heading1"/>
        <w:rPr>
          <w:lang w:val="en-US"/>
        </w:rPr>
      </w:pPr>
      <w:r w:rsidRPr="008E1C9C">
        <w:rPr>
          <w:lang w:val="en-US"/>
        </w:rPr>
        <w:t xml:space="preserve">RAN1 Previous </w:t>
      </w:r>
      <w:r w:rsidR="00E445DF" w:rsidRPr="008E1C9C">
        <w:rPr>
          <w:lang w:val="en-US"/>
        </w:rPr>
        <w:t>Agreements</w:t>
      </w:r>
    </w:p>
    <w:p w14:paraId="6FB49D70" w14:textId="1F13779D" w:rsidR="00E445DF" w:rsidRPr="008E1C9C" w:rsidRDefault="00E445DF" w:rsidP="00E21867">
      <w:pPr>
        <w:rPr>
          <w:lang w:val="en-US"/>
        </w:rPr>
      </w:pPr>
    </w:p>
    <w:p w14:paraId="48E07549" w14:textId="68D194FD" w:rsidR="00E445DF" w:rsidRPr="008E1C9C" w:rsidRDefault="00E445DF" w:rsidP="00E445DF">
      <w:pPr>
        <w:pStyle w:val="Heading2"/>
        <w:rPr>
          <w:lang w:val="en-US"/>
        </w:rPr>
      </w:pPr>
      <w:r w:rsidRPr="008E1C9C">
        <w:rPr>
          <w:lang w:val="en-US"/>
        </w:rPr>
        <w:t>RAN1 #109-e meeting Agreements</w:t>
      </w:r>
    </w:p>
    <w:p w14:paraId="23B83550" w14:textId="77777777" w:rsidR="00E445DF" w:rsidRPr="008E1C9C" w:rsidRDefault="00E445DF" w:rsidP="00E445DF">
      <w:pPr>
        <w:rPr>
          <w:b/>
          <w:iCs/>
          <w:lang w:val="en-US"/>
        </w:rPr>
      </w:pPr>
      <w:r w:rsidRPr="008E1C9C">
        <w:rPr>
          <w:b/>
          <w:iCs/>
          <w:highlight w:val="green"/>
          <w:lang w:val="en-US"/>
        </w:rPr>
        <w:t>Agreement</w:t>
      </w:r>
    </w:p>
    <w:p w14:paraId="6CE202FF" w14:textId="77777777" w:rsidR="00E445DF" w:rsidRPr="008E1C9C" w:rsidRDefault="00E445DF" w:rsidP="00E445DF">
      <w:pPr>
        <w:rPr>
          <w:iCs/>
          <w:lang w:val="en-US"/>
        </w:rPr>
      </w:pPr>
      <w:r w:rsidRPr="008E1C9C">
        <w:rPr>
          <w:iCs/>
          <w:lang w:val="en-US"/>
        </w:rPr>
        <w:t xml:space="preserve">Study fully-coherent, partially-coherent and non-coherent UEs for uplink transmission with 8TX </w:t>
      </w:r>
      <w:proofErr w:type="gramStart"/>
      <w:r w:rsidRPr="008E1C9C">
        <w:rPr>
          <w:iCs/>
          <w:lang w:val="en-US"/>
        </w:rPr>
        <w:t>UEs .</w:t>
      </w:r>
      <w:proofErr w:type="gramEnd"/>
    </w:p>
    <w:p w14:paraId="3599DA2D" w14:textId="77777777" w:rsidR="00E445DF" w:rsidRPr="008E1C9C" w:rsidRDefault="00E445DF" w:rsidP="00E445DF">
      <w:pPr>
        <w:rPr>
          <w:iCs/>
          <w:lang w:val="en-US"/>
        </w:rPr>
      </w:pPr>
      <w:r w:rsidRPr="008E1C9C">
        <w:rPr>
          <w:iCs/>
          <w:lang w:val="en-US"/>
        </w:rPr>
        <w:t xml:space="preserve"> </w:t>
      </w:r>
    </w:p>
    <w:p w14:paraId="6A53B102" w14:textId="77777777" w:rsidR="00E445DF" w:rsidRPr="008E1C9C" w:rsidRDefault="00E445DF" w:rsidP="00E445DF">
      <w:pPr>
        <w:rPr>
          <w:b/>
          <w:iCs/>
          <w:lang w:val="en-US"/>
        </w:rPr>
      </w:pPr>
      <w:r w:rsidRPr="008E1C9C">
        <w:rPr>
          <w:b/>
          <w:iCs/>
          <w:highlight w:val="green"/>
          <w:lang w:val="en-US"/>
        </w:rPr>
        <w:t>Agreement</w:t>
      </w:r>
    </w:p>
    <w:p w14:paraId="27BA9091" w14:textId="77777777" w:rsidR="00E445DF" w:rsidRPr="008E1C9C" w:rsidRDefault="00E445DF" w:rsidP="00E445DF">
      <w:pPr>
        <w:rPr>
          <w:iCs/>
          <w:lang w:val="en-US"/>
        </w:rPr>
      </w:pPr>
      <w:r w:rsidRPr="008E1C9C">
        <w:rPr>
          <w:iCs/>
          <w:lang w:val="en-US"/>
        </w:rPr>
        <w:t xml:space="preserve">Study full power transmission for 8TX </w:t>
      </w:r>
      <w:proofErr w:type="gramStart"/>
      <w:r w:rsidRPr="008E1C9C">
        <w:rPr>
          <w:iCs/>
          <w:lang w:val="en-US"/>
        </w:rPr>
        <w:t>UEs .</w:t>
      </w:r>
      <w:proofErr w:type="gramEnd"/>
    </w:p>
    <w:p w14:paraId="3B48C14D"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 xml:space="preserve">Details are FFS upon completion of codebook </w:t>
      </w:r>
      <w:proofErr w:type="gramStart"/>
      <w:r w:rsidRPr="008E1C9C">
        <w:rPr>
          <w:iCs/>
          <w:lang w:val="en-US"/>
        </w:rPr>
        <w:t>design</w:t>
      </w:r>
      <w:proofErr w:type="gramEnd"/>
    </w:p>
    <w:p w14:paraId="712C6A68" w14:textId="77777777" w:rsidR="00E445DF" w:rsidRPr="008E1C9C" w:rsidRDefault="00E445DF" w:rsidP="00E445DF">
      <w:pPr>
        <w:rPr>
          <w:iCs/>
          <w:lang w:val="en-US"/>
        </w:rPr>
      </w:pPr>
    </w:p>
    <w:p w14:paraId="4FFB03E7" w14:textId="77777777" w:rsidR="00E445DF" w:rsidRPr="008E1C9C" w:rsidRDefault="00E445DF" w:rsidP="00E445DF">
      <w:pPr>
        <w:rPr>
          <w:b/>
          <w:iCs/>
          <w:lang w:val="en-US"/>
        </w:rPr>
      </w:pPr>
      <w:r w:rsidRPr="008E1C9C">
        <w:rPr>
          <w:b/>
          <w:iCs/>
          <w:highlight w:val="green"/>
          <w:lang w:val="en-US"/>
        </w:rPr>
        <w:t>Agreement</w:t>
      </w:r>
    </w:p>
    <w:p w14:paraId="6BD192F3" w14:textId="77777777" w:rsidR="00E445DF" w:rsidRPr="008E1C9C" w:rsidRDefault="00E445DF" w:rsidP="00E445DF">
      <w:pPr>
        <w:rPr>
          <w:iCs/>
          <w:lang w:val="en-US"/>
        </w:rPr>
      </w:pPr>
      <w:r w:rsidRPr="008E1C9C">
        <w:rPr>
          <w:iCs/>
          <w:lang w:val="en-US"/>
        </w:rPr>
        <w:t xml:space="preserve">Adopt the following Table as the reference EVM for LLS </w:t>
      </w:r>
      <w:proofErr w:type="gramStart"/>
      <w:r w:rsidRPr="008E1C9C">
        <w:rPr>
          <w:iCs/>
          <w:lang w:val="en-US"/>
        </w:rPr>
        <w:t>evaluation</w:t>
      </w:r>
      <w:proofErr w:type="gramEnd"/>
    </w:p>
    <w:p w14:paraId="61FF72E8"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 xml:space="preserve">Companies may provide additional evaluation results per their case of </w:t>
      </w:r>
      <w:proofErr w:type="gramStart"/>
      <w:r w:rsidRPr="008E1C9C">
        <w:rPr>
          <w:iCs/>
          <w:lang w:val="en-US"/>
        </w:rPr>
        <w:t>interest</w:t>
      </w:r>
      <w:proofErr w:type="gramEnd"/>
    </w:p>
    <w:p w14:paraId="1FE80739"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E445DF" w:rsidRPr="008E1C9C" w14:paraId="3A06D9C6" w14:textId="77777777" w:rsidTr="00D13FB1">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369E07D" w14:textId="77777777" w:rsidR="00E445DF" w:rsidRPr="008E1C9C" w:rsidRDefault="00E445DF" w:rsidP="00D13FB1">
            <w:pPr>
              <w:rPr>
                <w:rFonts w:cs="Times"/>
                <w:lang w:val="en-US" w:eastAsia="ko-KR"/>
              </w:rPr>
            </w:pPr>
            <w:r w:rsidRPr="008E1C9C">
              <w:rPr>
                <w:b/>
                <w:bCs/>
                <w:iCs/>
                <w:lang w:val="en-U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FD5D987" w14:textId="77777777" w:rsidR="00E445DF" w:rsidRPr="008E1C9C" w:rsidRDefault="00E445DF" w:rsidP="00D13FB1">
            <w:pPr>
              <w:rPr>
                <w:rFonts w:cs="Times"/>
                <w:lang w:val="en-US"/>
              </w:rPr>
            </w:pPr>
            <w:r w:rsidRPr="008E1C9C">
              <w:rPr>
                <w:rStyle w:val="Strong"/>
                <w:rFonts w:cs="Times"/>
                <w:color w:val="000000"/>
                <w:lang w:val="en-US"/>
              </w:rPr>
              <w:t>Value</w:t>
            </w:r>
          </w:p>
        </w:tc>
      </w:tr>
      <w:tr w:rsidR="00E445DF" w:rsidRPr="008E1C9C" w14:paraId="7737016B"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DD5094" w14:textId="77777777" w:rsidR="00E445DF" w:rsidRPr="008E1C9C" w:rsidRDefault="00E445DF" w:rsidP="00D13FB1">
            <w:pPr>
              <w:rPr>
                <w:rFonts w:cs="Times"/>
                <w:lang w:val="en-US"/>
              </w:rPr>
            </w:pPr>
            <w:r w:rsidRPr="008E1C9C">
              <w:rPr>
                <w:rFonts w:cs="Times"/>
                <w:lang w:val="en-US"/>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91AD3" w14:textId="77777777" w:rsidR="00E445DF" w:rsidRPr="008E1C9C" w:rsidRDefault="00E445DF" w:rsidP="00D13FB1">
            <w:pPr>
              <w:rPr>
                <w:rFonts w:cs="Times"/>
                <w:lang w:val="en-US"/>
              </w:rPr>
            </w:pPr>
            <w:r w:rsidRPr="008E1C9C">
              <w:rPr>
                <w:rFonts w:cs="Times"/>
                <w:lang w:val="en-US"/>
              </w:rPr>
              <w:t>3.5 GHz</w:t>
            </w:r>
          </w:p>
        </w:tc>
      </w:tr>
      <w:tr w:rsidR="00E445DF" w:rsidRPr="008E1C9C" w14:paraId="30841E1C"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E4DE0" w14:textId="77777777" w:rsidR="00E445DF" w:rsidRPr="008E1C9C" w:rsidRDefault="00E445DF" w:rsidP="00D13FB1">
            <w:pPr>
              <w:rPr>
                <w:rFonts w:cs="Times"/>
                <w:lang w:val="en-US"/>
              </w:rPr>
            </w:pPr>
            <w:r w:rsidRPr="008E1C9C">
              <w:rPr>
                <w:rFonts w:cs="Times"/>
                <w:lang w:val="en-US"/>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E4259" w14:textId="77777777" w:rsidR="00E445DF" w:rsidRPr="008E1C9C" w:rsidRDefault="00E445DF" w:rsidP="00D13FB1">
            <w:pPr>
              <w:rPr>
                <w:rFonts w:cs="Times"/>
                <w:lang w:val="en-US"/>
              </w:rPr>
            </w:pPr>
            <w:r w:rsidRPr="008E1C9C">
              <w:rPr>
                <w:rFonts w:cs="Times"/>
                <w:lang w:val="en-US"/>
              </w:rPr>
              <w:t>CP-OFDM</w:t>
            </w:r>
          </w:p>
        </w:tc>
      </w:tr>
      <w:tr w:rsidR="00E445DF" w:rsidRPr="008E1C9C" w14:paraId="48F9FDD0"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3E07A" w14:textId="77777777" w:rsidR="00E445DF" w:rsidRPr="008E1C9C" w:rsidRDefault="00E445DF" w:rsidP="00D13FB1">
            <w:pPr>
              <w:rPr>
                <w:rFonts w:cs="Times"/>
                <w:lang w:val="en-US"/>
              </w:rPr>
            </w:pPr>
            <w:r w:rsidRPr="008E1C9C">
              <w:rPr>
                <w:rFonts w:cs="Times"/>
                <w:lang w:val="en-US"/>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478D05" w14:textId="77777777" w:rsidR="00E445DF" w:rsidRPr="008E1C9C" w:rsidRDefault="00E445DF" w:rsidP="00D13FB1">
            <w:pPr>
              <w:rPr>
                <w:rFonts w:cs="Times"/>
                <w:lang w:val="en-US"/>
              </w:rPr>
            </w:pPr>
            <w:r w:rsidRPr="008E1C9C">
              <w:rPr>
                <w:rFonts w:cs="Times"/>
                <w:lang w:val="en-US"/>
              </w:rPr>
              <w:t>30 KHz</w:t>
            </w:r>
          </w:p>
        </w:tc>
      </w:tr>
      <w:tr w:rsidR="00E445DF" w:rsidRPr="008E1C9C" w14:paraId="4A147791"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AFE49" w14:textId="77777777" w:rsidR="00E445DF" w:rsidRPr="008E1C9C" w:rsidRDefault="00E445DF" w:rsidP="00D13FB1">
            <w:pPr>
              <w:rPr>
                <w:rFonts w:cs="Times"/>
                <w:lang w:val="en-US"/>
              </w:rPr>
            </w:pPr>
            <w:r w:rsidRPr="008E1C9C">
              <w:rPr>
                <w:rFonts w:cs="Times"/>
                <w:lang w:val="en-US"/>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A1BAD" w14:textId="77777777" w:rsidR="00E445DF" w:rsidRPr="008E1C9C" w:rsidRDefault="00E445DF" w:rsidP="00D13FB1">
            <w:pPr>
              <w:rPr>
                <w:rFonts w:cs="Times"/>
                <w:lang w:val="en-US"/>
              </w:rPr>
            </w:pPr>
            <w:r w:rsidRPr="008E1C9C">
              <w:rPr>
                <w:rFonts w:cs="Times"/>
                <w:lang w:val="en-US"/>
              </w:rPr>
              <w:t>20 MHz, 100 MHz</w:t>
            </w:r>
          </w:p>
        </w:tc>
      </w:tr>
      <w:tr w:rsidR="00E445DF" w:rsidRPr="008E1C9C" w14:paraId="4FBFB686"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BC69A" w14:textId="77777777" w:rsidR="00E445DF" w:rsidRPr="008E1C9C" w:rsidRDefault="00E445DF" w:rsidP="00D13FB1">
            <w:pPr>
              <w:rPr>
                <w:rFonts w:cs="Times"/>
                <w:lang w:val="en-US"/>
              </w:rPr>
            </w:pPr>
            <w:r w:rsidRPr="008E1C9C">
              <w:rPr>
                <w:rFonts w:cs="Times"/>
                <w:lang w:val="en-US"/>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EBC04" w14:textId="77777777" w:rsidR="00E445DF" w:rsidRPr="008E1C9C" w:rsidRDefault="00E445DF" w:rsidP="00D13FB1">
            <w:pPr>
              <w:rPr>
                <w:rFonts w:cs="Times"/>
                <w:lang w:val="en-US"/>
              </w:rPr>
            </w:pPr>
            <w:r w:rsidRPr="008E1C9C">
              <w:rPr>
                <w:rFonts w:cs="Times"/>
                <w:lang w:val="en-US"/>
              </w:rPr>
              <w:t>5, 25, 50, 260 PRBs</w:t>
            </w:r>
          </w:p>
        </w:tc>
      </w:tr>
      <w:tr w:rsidR="00E445DF" w:rsidRPr="008E1C9C" w14:paraId="40F09E02"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A210E" w14:textId="77777777" w:rsidR="00E445DF" w:rsidRPr="008E1C9C" w:rsidRDefault="00E445DF" w:rsidP="00D13FB1">
            <w:pPr>
              <w:rPr>
                <w:rFonts w:cs="Times"/>
                <w:lang w:val="en-US"/>
              </w:rPr>
            </w:pPr>
            <w:r w:rsidRPr="008E1C9C">
              <w:rPr>
                <w:rFonts w:cs="Times"/>
                <w:lang w:val="en-US"/>
              </w:rPr>
              <w:t>gNB RX antenna setup and port layouts</w:t>
            </w:r>
          </w:p>
          <w:p w14:paraId="4D62B88D" w14:textId="77777777" w:rsidR="00E445DF" w:rsidRPr="008E1C9C" w:rsidRDefault="00E445DF" w:rsidP="00D13FB1">
            <w:pPr>
              <w:rPr>
                <w:rFonts w:cs="Times"/>
                <w:lang w:val="en-US"/>
              </w:rPr>
            </w:pPr>
            <w:r w:rsidRPr="008E1C9C">
              <w:rPr>
                <w:rFonts w:cs="Times"/>
                <w:lang w:val="en-US"/>
              </w:rPr>
              <w:t>(</w:t>
            </w:r>
            <w:r w:rsidRPr="008E1C9C">
              <w:rPr>
                <w:rFonts w:ascii="Cambria Math" w:hAnsi="Cambria Math" w:cs="Cambria Math"/>
                <w:lang w:val="en-US"/>
              </w:rPr>
              <w:t>𝑀</w:t>
            </w:r>
            <w:r w:rsidRPr="008E1C9C">
              <w:rPr>
                <w:rFonts w:cs="Times"/>
                <w:lang w:val="en-US"/>
              </w:rPr>
              <w:t>,</w:t>
            </w:r>
            <w:r w:rsidRPr="008E1C9C">
              <w:rPr>
                <w:rFonts w:ascii="Cambria Math" w:hAnsi="Cambria Math" w:cs="Cambria Math"/>
                <w:lang w:val="en-US"/>
              </w:rPr>
              <w:t>𝑁</w:t>
            </w:r>
            <w:r w:rsidRPr="008E1C9C">
              <w:rPr>
                <w:rFonts w:cs="Times"/>
                <w:lang w:val="en-US"/>
              </w:rPr>
              <w:t>,</w:t>
            </w:r>
            <w:r w:rsidRPr="008E1C9C">
              <w:rPr>
                <w:rFonts w:ascii="Cambria Math" w:hAnsi="Cambria Math" w:cs="Cambria Math"/>
                <w:lang w:val="en-US"/>
              </w:rPr>
              <w:t>𝑃</w:t>
            </w:r>
            <w:r w:rsidRPr="008E1C9C">
              <w:rPr>
                <w:rFonts w:cs="Times"/>
                <w:lang w:val="en-US"/>
              </w:rPr>
              <w:t>,</w:t>
            </w:r>
            <w:r w:rsidRPr="008E1C9C">
              <w:rPr>
                <w:rFonts w:ascii="Cambria Math" w:hAnsi="Cambria Math" w:cs="Cambria Math"/>
                <w:lang w:val="en-US"/>
              </w:rPr>
              <w:t>𝑀𝑔</w:t>
            </w:r>
            <w:r w:rsidRPr="008E1C9C">
              <w:rPr>
                <w:rFonts w:cs="Times"/>
                <w:lang w:val="en-US"/>
              </w:rPr>
              <w:t>,</w:t>
            </w:r>
            <w:r w:rsidRPr="008E1C9C">
              <w:rPr>
                <w:rFonts w:ascii="Cambria Math" w:hAnsi="Cambria Math" w:cs="Cambria Math"/>
                <w:lang w:val="en-US"/>
              </w:rPr>
              <w:t>𝑁𝑔</w:t>
            </w:r>
            <w:r w:rsidRPr="008E1C9C">
              <w:rPr>
                <w:rFonts w:cs="Times"/>
                <w:lang w:val="en-US"/>
              </w:rPr>
              <w:t>,</w:t>
            </w:r>
            <w:r w:rsidRPr="008E1C9C">
              <w:rPr>
                <w:rFonts w:ascii="Cambria Math" w:hAnsi="Cambria Math" w:cs="Cambria Math"/>
                <w:lang w:val="en-US"/>
              </w:rPr>
              <w:t>𝑀𝑝</w:t>
            </w:r>
            <w:r w:rsidRPr="008E1C9C">
              <w:rPr>
                <w:rFonts w:cs="Times"/>
                <w:lang w:val="en-US"/>
              </w:rPr>
              <w:t>,</w:t>
            </w:r>
            <w:r w:rsidRPr="008E1C9C">
              <w:rPr>
                <w:rFonts w:ascii="Cambria Math" w:hAnsi="Cambria Math" w:cs="Cambria Math"/>
                <w:lang w:val="en-US"/>
              </w:rPr>
              <w:t>𝑁𝑝</w:t>
            </w:r>
            <w:r w:rsidRPr="008E1C9C">
              <w:rPr>
                <w:rFonts w:cs="Times"/>
                <w:lang w:val="en-US"/>
              </w:rPr>
              <w:t>)</w:t>
            </w:r>
          </w:p>
          <w:p w14:paraId="5F4EE857" w14:textId="77777777" w:rsidR="00E445DF" w:rsidRPr="008E1C9C" w:rsidRDefault="00E445DF" w:rsidP="00D13FB1">
            <w:pPr>
              <w:rPr>
                <w:rFonts w:cs="Times"/>
                <w:lang w:val="en-US"/>
              </w:rPr>
            </w:pPr>
            <w:r w:rsidRPr="008E1C9C">
              <w:rPr>
                <w:rFonts w:cs="Times"/>
                <w:lang w:val="en-US"/>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439C1" w14:textId="77777777" w:rsidR="00E445DF" w:rsidRPr="008E1C9C" w:rsidRDefault="00E445DF" w:rsidP="00D13FB1">
            <w:pPr>
              <w:rPr>
                <w:rFonts w:cs="Times"/>
                <w:lang w:val="en-US"/>
              </w:rPr>
            </w:pPr>
            <w:r w:rsidRPr="008E1C9C">
              <w:rPr>
                <w:rFonts w:cs="Times"/>
                <w:lang w:val="en-US"/>
              </w:rPr>
              <w:t>(8,8,2,1,1,4,8)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 xml:space="preserve">V) = (0.5, </w:t>
            </w:r>
            <w:proofErr w:type="gramStart"/>
            <w:r w:rsidRPr="008E1C9C">
              <w:rPr>
                <w:rFonts w:cs="Times"/>
                <w:lang w:val="en-US"/>
              </w:rPr>
              <w:t>0.8)</w:t>
            </w:r>
            <w:r w:rsidRPr="008E1C9C">
              <w:rPr>
                <w:rFonts w:ascii="Cambria Math" w:hAnsi="Cambria Math" w:cs="Cambria Math"/>
                <w:lang w:val="en-US"/>
              </w:rPr>
              <w:t>𝜆</w:t>
            </w:r>
            <w:proofErr w:type="gramEnd"/>
          </w:p>
          <w:p w14:paraId="7B988D62" w14:textId="77777777" w:rsidR="00E445DF" w:rsidRPr="008E1C9C" w:rsidRDefault="00E445DF" w:rsidP="00D13FB1">
            <w:pPr>
              <w:rPr>
                <w:rFonts w:cs="Times"/>
                <w:lang w:val="en-US"/>
              </w:rPr>
            </w:pPr>
            <w:r w:rsidRPr="008E1C9C">
              <w:rPr>
                <w:rFonts w:cs="Times"/>
                <w:lang w:val="en-US"/>
              </w:rPr>
              <w:t>(4,4,2,1,1,4,4)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 xml:space="preserve">V) = (0.5, </w:t>
            </w:r>
            <w:proofErr w:type="gramStart"/>
            <w:r w:rsidRPr="008E1C9C">
              <w:rPr>
                <w:rFonts w:cs="Times"/>
                <w:lang w:val="en-US"/>
              </w:rPr>
              <w:t>0.8)</w:t>
            </w:r>
            <w:r w:rsidRPr="008E1C9C">
              <w:rPr>
                <w:rFonts w:ascii="Cambria Math" w:hAnsi="Cambria Math" w:cs="Cambria Math"/>
                <w:lang w:val="en-US"/>
              </w:rPr>
              <w:t>𝜆</w:t>
            </w:r>
            <w:proofErr w:type="gramEnd"/>
          </w:p>
          <w:p w14:paraId="2674D493" w14:textId="77777777" w:rsidR="00E445DF" w:rsidRPr="008E1C9C" w:rsidRDefault="00E445DF" w:rsidP="00D13FB1">
            <w:pPr>
              <w:rPr>
                <w:rFonts w:cs="Times"/>
                <w:lang w:val="en-US"/>
              </w:rPr>
            </w:pPr>
            <w:r w:rsidRPr="008E1C9C">
              <w:rPr>
                <w:rFonts w:cs="Times"/>
                <w:lang w:val="en-US"/>
              </w:rPr>
              <w:t>(2,2,2,1,1,2,2) with (</w:t>
            </w:r>
            <w:proofErr w:type="gramStart"/>
            <w:r w:rsidRPr="008E1C9C">
              <w:rPr>
                <w:rStyle w:val="Emphasis"/>
                <w:rFonts w:cs="Times"/>
                <w:lang w:val="en-US"/>
              </w:rPr>
              <w:t>d</w:t>
            </w:r>
            <w:r w:rsidRPr="008E1C9C">
              <w:rPr>
                <w:rFonts w:cs="Times"/>
                <w:lang w:val="en-US"/>
              </w:rPr>
              <w:t>H ,</w:t>
            </w:r>
            <w:proofErr w:type="gramEnd"/>
            <w:r w:rsidRPr="008E1C9C">
              <w:rPr>
                <w:rStyle w:val="apple-converted-space"/>
                <w:rFonts w:cs="Times"/>
                <w:lang w:val="en-US"/>
              </w:rPr>
              <w:t> </w:t>
            </w:r>
            <w:r w:rsidRPr="008E1C9C">
              <w:rPr>
                <w:rStyle w:val="Emphasis"/>
                <w:rFonts w:cs="Times"/>
                <w:lang w:val="en-US"/>
              </w:rPr>
              <w:t>d</w:t>
            </w:r>
            <w:r w:rsidRPr="008E1C9C">
              <w:rPr>
                <w:rFonts w:cs="Times"/>
                <w:lang w:val="en-US"/>
              </w:rPr>
              <w:t>V ) = (0.5, 0.5)λ</w:t>
            </w:r>
          </w:p>
          <w:p w14:paraId="6B0BDB80" w14:textId="77777777" w:rsidR="00E445DF" w:rsidRPr="008E1C9C" w:rsidRDefault="00E445DF" w:rsidP="00D13FB1">
            <w:pPr>
              <w:rPr>
                <w:rFonts w:cs="Times"/>
                <w:lang w:val="en-US"/>
              </w:rPr>
            </w:pPr>
            <w:r w:rsidRPr="008E1C9C">
              <w:rPr>
                <w:rFonts w:cs="Times"/>
                <w:lang w:val="en-US"/>
              </w:rPr>
              <w:t> </w:t>
            </w:r>
          </w:p>
        </w:tc>
      </w:tr>
      <w:tr w:rsidR="00E445DF" w:rsidRPr="008E1C9C" w14:paraId="07590A59"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A8AC4" w14:textId="77777777" w:rsidR="00E445DF" w:rsidRPr="008E1C9C" w:rsidRDefault="00E445DF" w:rsidP="00D13FB1">
            <w:pPr>
              <w:rPr>
                <w:rFonts w:cs="Times"/>
                <w:lang w:val="en-US"/>
              </w:rPr>
            </w:pPr>
            <w:r w:rsidRPr="008E1C9C">
              <w:rPr>
                <w:rFonts w:cs="Times"/>
                <w:lang w:val="en-US"/>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A6B73" w14:textId="77777777" w:rsidR="00E445DF" w:rsidRPr="008E1C9C" w:rsidRDefault="00E445DF" w:rsidP="00D13FB1">
            <w:pPr>
              <w:rPr>
                <w:rFonts w:cs="Times"/>
                <w:lang w:val="en-US"/>
              </w:rPr>
            </w:pPr>
            <w:r w:rsidRPr="008E1C9C">
              <w:rPr>
                <w:rFonts w:cs="Times"/>
                <w:lang w:val="en-US"/>
              </w:rPr>
              <w:t>To be defined according to outcome of Proposal 2.1</w:t>
            </w:r>
          </w:p>
        </w:tc>
      </w:tr>
      <w:tr w:rsidR="00E445DF" w:rsidRPr="008E1C9C" w14:paraId="3CB24D90" w14:textId="77777777" w:rsidTr="00D13FB1">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EBD90" w14:textId="77777777" w:rsidR="00E445DF" w:rsidRPr="008E1C9C" w:rsidRDefault="00E445DF" w:rsidP="00D13FB1">
            <w:pPr>
              <w:rPr>
                <w:rFonts w:cs="Times"/>
                <w:lang w:val="en-US"/>
              </w:rPr>
            </w:pPr>
            <w:r w:rsidRPr="008E1C9C">
              <w:rPr>
                <w:rFonts w:cs="Times"/>
                <w:lang w:val="en-US"/>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B3738" w14:textId="77777777" w:rsidR="00E445DF" w:rsidRPr="008E1C9C" w:rsidRDefault="00E445DF" w:rsidP="00D13FB1">
            <w:pPr>
              <w:rPr>
                <w:rFonts w:cs="Times"/>
                <w:lang w:val="en-US"/>
              </w:rPr>
            </w:pPr>
            <w:r w:rsidRPr="008E1C9C">
              <w:rPr>
                <w:rFonts w:cs="Times"/>
                <w:lang w:val="en-US"/>
              </w:rPr>
              <w:t>3 Km/h</w:t>
            </w:r>
          </w:p>
        </w:tc>
      </w:tr>
      <w:tr w:rsidR="00E445DF" w:rsidRPr="008E1C9C" w14:paraId="192748AC" w14:textId="77777777" w:rsidTr="00D13FB1">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566E92" w14:textId="77777777" w:rsidR="00E445DF" w:rsidRPr="008E1C9C" w:rsidRDefault="00E445DF" w:rsidP="00D13FB1">
            <w:pPr>
              <w:rPr>
                <w:rFonts w:cs="Times"/>
                <w:lang w:val="en-US"/>
              </w:rPr>
            </w:pPr>
            <w:r w:rsidRPr="008E1C9C">
              <w:rPr>
                <w:rFonts w:cs="Times"/>
                <w:lang w:val="en-US"/>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CA809" w14:textId="77777777" w:rsidR="00E445DF" w:rsidRPr="008E1C9C" w:rsidRDefault="00E445DF" w:rsidP="00D13FB1">
            <w:pPr>
              <w:rPr>
                <w:rFonts w:cs="Times"/>
                <w:lang w:val="en-US"/>
              </w:rPr>
            </w:pPr>
            <w:r w:rsidRPr="008E1C9C">
              <w:rPr>
                <w:rFonts w:cs="Times"/>
                <w:lang w:val="en-US"/>
              </w:rPr>
              <w:t>Adaptive, Fixed</w:t>
            </w:r>
            <w:r w:rsidRPr="008E1C9C">
              <w:rPr>
                <w:rStyle w:val="apple-converted-space"/>
                <w:rFonts w:cs="Times"/>
                <w:lang w:val="en-US"/>
              </w:rPr>
              <w:t> </w:t>
            </w:r>
            <w:r w:rsidRPr="008E1C9C">
              <w:rPr>
                <w:rFonts w:cs="Times"/>
                <w:lang w:val="en-US"/>
              </w:rPr>
              <w:t>(reported by company)</w:t>
            </w:r>
            <w:r w:rsidRPr="008E1C9C">
              <w:rPr>
                <w:rStyle w:val="apple-converted-space"/>
                <w:rFonts w:cs="Times"/>
                <w:lang w:val="en-US"/>
              </w:rPr>
              <w:t> </w:t>
            </w:r>
          </w:p>
        </w:tc>
      </w:tr>
      <w:tr w:rsidR="00E445DF" w:rsidRPr="008E1C9C" w14:paraId="5727F7D9"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BBB70" w14:textId="77777777" w:rsidR="00E445DF" w:rsidRPr="008E1C9C" w:rsidRDefault="00E445DF" w:rsidP="00D13FB1">
            <w:pPr>
              <w:rPr>
                <w:rFonts w:cs="Times"/>
                <w:lang w:val="en-US"/>
              </w:rPr>
            </w:pPr>
            <w:r w:rsidRPr="008E1C9C">
              <w:rPr>
                <w:rFonts w:cs="Times"/>
                <w:lang w:val="en-US"/>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28012" w14:textId="77777777" w:rsidR="00E445DF" w:rsidRPr="008E1C9C" w:rsidRDefault="00E445DF" w:rsidP="00D13FB1">
            <w:pPr>
              <w:rPr>
                <w:rFonts w:cs="Times"/>
                <w:lang w:val="en-US"/>
              </w:rPr>
            </w:pPr>
            <w:r w:rsidRPr="008E1C9C">
              <w:rPr>
                <w:rFonts w:cs="Times"/>
                <w:lang w:val="en-US"/>
              </w:rPr>
              <w:t>Adaptive, Fixed (reported by company)</w:t>
            </w:r>
            <w:r w:rsidRPr="008E1C9C">
              <w:rPr>
                <w:rStyle w:val="apple-converted-space"/>
                <w:rFonts w:cs="Times"/>
                <w:lang w:val="en-US"/>
              </w:rPr>
              <w:t> </w:t>
            </w:r>
          </w:p>
        </w:tc>
      </w:tr>
      <w:tr w:rsidR="00E445DF" w:rsidRPr="008E1C9C" w14:paraId="0BE669F1" w14:textId="77777777" w:rsidTr="00D13FB1">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C1A59" w14:textId="77777777" w:rsidR="00E445DF" w:rsidRPr="008E1C9C" w:rsidRDefault="00E445DF" w:rsidP="00D13FB1">
            <w:pPr>
              <w:rPr>
                <w:rFonts w:cs="Times"/>
                <w:lang w:val="en-US"/>
              </w:rPr>
            </w:pPr>
            <w:r w:rsidRPr="008E1C9C">
              <w:rPr>
                <w:rFonts w:cs="Times"/>
                <w:lang w:val="en-US"/>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B8BFD" w14:textId="77777777" w:rsidR="00E445DF" w:rsidRPr="008E1C9C" w:rsidRDefault="00E445DF" w:rsidP="00D13FB1">
            <w:pPr>
              <w:rPr>
                <w:rFonts w:cs="Times"/>
                <w:lang w:val="en-US"/>
              </w:rPr>
            </w:pPr>
            <w:r w:rsidRPr="008E1C9C">
              <w:rPr>
                <w:rFonts w:cs="Times"/>
                <w:lang w:val="en-US"/>
              </w:rPr>
              <w:t>Type 1; 1 front loaded + 1 additional symbol</w:t>
            </w:r>
          </w:p>
        </w:tc>
      </w:tr>
      <w:tr w:rsidR="00E445DF" w:rsidRPr="008E1C9C" w14:paraId="1387372E" w14:textId="77777777" w:rsidTr="00D13FB1">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AEDF0" w14:textId="77777777" w:rsidR="00E445DF" w:rsidRPr="008E1C9C" w:rsidRDefault="00E445DF" w:rsidP="00D13FB1">
            <w:pPr>
              <w:rPr>
                <w:rFonts w:cs="Times"/>
                <w:lang w:val="en-US"/>
              </w:rPr>
            </w:pPr>
            <w:r w:rsidRPr="008E1C9C">
              <w:rPr>
                <w:rFonts w:cs="Times"/>
                <w:lang w:val="en-US"/>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6CA30" w14:textId="77777777" w:rsidR="00E445DF" w:rsidRPr="008E1C9C" w:rsidRDefault="00E445DF" w:rsidP="00D13FB1">
            <w:pPr>
              <w:rPr>
                <w:rFonts w:cs="Times"/>
                <w:lang w:val="en-US"/>
              </w:rPr>
            </w:pPr>
            <w:r w:rsidRPr="008E1C9C">
              <w:rPr>
                <w:rFonts w:cs="Times"/>
                <w:lang w:val="en-US"/>
              </w:rPr>
              <w:t>Real</w:t>
            </w:r>
          </w:p>
        </w:tc>
      </w:tr>
      <w:tr w:rsidR="00E445DF" w:rsidRPr="008E1C9C" w14:paraId="1D7CA398"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CABD7" w14:textId="77777777" w:rsidR="00E445DF" w:rsidRPr="008E1C9C" w:rsidRDefault="00E445DF" w:rsidP="00D13FB1">
            <w:pPr>
              <w:rPr>
                <w:rFonts w:cs="Times"/>
                <w:lang w:val="en-US"/>
              </w:rPr>
            </w:pPr>
            <w:r w:rsidRPr="008E1C9C">
              <w:rPr>
                <w:rFonts w:cs="Times"/>
                <w:lang w:val="en-US"/>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91F90" w14:textId="77777777" w:rsidR="00E445DF" w:rsidRPr="008E1C9C" w:rsidRDefault="00E445DF" w:rsidP="00D13FB1">
            <w:pPr>
              <w:rPr>
                <w:rFonts w:cs="Times"/>
                <w:lang w:val="en-US"/>
              </w:rPr>
            </w:pPr>
            <w:r w:rsidRPr="008E1C9C">
              <w:rPr>
                <w:rFonts w:cs="Times"/>
                <w:lang w:val="en-US"/>
              </w:rPr>
              <w:t>CDL-A (30ns),</w:t>
            </w:r>
            <w:r w:rsidRPr="008E1C9C">
              <w:rPr>
                <w:lang w:val="en-US"/>
              </w:rPr>
              <w:t> </w:t>
            </w:r>
            <w:r w:rsidRPr="008E1C9C">
              <w:rPr>
                <w:rFonts w:cs="Times"/>
                <w:lang w:val="en-US"/>
              </w:rPr>
              <w:t>CDL-B (100ns),</w:t>
            </w:r>
            <w:r w:rsidRPr="008E1C9C">
              <w:rPr>
                <w:rStyle w:val="apple-converted-space"/>
                <w:rFonts w:cs="Times"/>
                <w:lang w:val="en-US"/>
              </w:rPr>
              <w:t> </w:t>
            </w:r>
            <w:r w:rsidRPr="008E1C9C">
              <w:rPr>
                <w:rFonts w:cs="Times"/>
                <w:lang w:val="en-US"/>
              </w:rPr>
              <w:t>CDL-C (300ns)</w:t>
            </w:r>
          </w:p>
        </w:tc>
      </w:tr>
    </w:tbl>
    <w:p w14:paraId="519CAE3F" w14:textId="77777777" w:rsidR="00E445DF" w:rsidRPr="008E1C9C" w:rsidRDefault="00E445DF" w:rsidP="00E445DF">
      <w:pPr>
        <w:pStyle w:val="bodytext0"/>
        <w:spacing w:before="0" w:beforeAutospacing="0" w:after="0" w:afterAutospacing="0"/>
        <w:ind w:firstLine="288"/>
        <w:contextualSpacing/>
        <w:jc w:val="both"/>
        <w:rPr>
          <w:lang w:eastAsia="zh-CN"/>
        </w:rPr>
      </w:pPr>
      <w:r w:rsidRPr="008E1C9C">
        <w:rPr>
          <w:rFonts w:ascii="Times New Roman" w:hAnsi="Times New Roman"/>
          <w:lang w:eastAsia="zh-CN"/>
        </w:rPr>
        <w:t>  </w:t>
      </w:r>
    </w:p>
    <w:p w14:paraId="02D5914A" w14:textId="77777777" w:rsidR="00E445DF" w:rsidRPr="008E1C9C" w:rsidRDefault="00E445DF" w:rsidP="00E445DF">
      <w:pPr>
        <w:rPr>
          <w:b/>
          <w:bCs/>
          <w:iCs/>
          <w:lang w:val="en-US"/>
        </w:rPr>
      </w:pPr>
      <w:r w:rsidRPr="008E1C9C">
        <w:rPr>
          <w:b/>
          <w:bCs/>
          <w:iCs/>
          <w:highlight w:val="green"/>
          <w:lang w:val="en-US"/>
        </w:rPr>
        <w:t>Agreement</w:t>
      </w:r>
    </w:p>
    <w:p w14:paraId="563374A9" w14:textId="77777777" w:rsidR="00E445DF" w:rsidRPr="008E1C9C" w:rsidRDefault="00E445DF" w:rsidP="00E445DF">
      <w:pPr>
        <w:rPr>
          <w:iCs/>
          <w:lang w:val="en-US"/>
        </w:rPr>
      </w:pPr>
      <w:r w:rsidRPr="008E1C9C">
        <w:rPr>
          <w:bCs/>
          <w:iCs/>
          <w:lang w:val="en-US"/>
        </w:rPr>
        <w:t>For 8TX UE uplink transmission, study codebook- and non-codebook-based transmission with maximal layer number of both 4 and 8 layers.</w:t>
      </w:r>
    </w:p>
    <w:p w14:paraId="0F0F5AC1" w14:textId="77777777" w:rsidR="00E445DF" w:rsidRPr="008E1C9C" w:rsidRDefault="00E445DF" w:rsidP="00E445DF">
      <w:pPr>
        <w:rPr>
          <w:iCs/>
          <w:lang w:val="en-US"/>
        </w:rPr>
      </w:pPr>
    </w:p>
    <w:p w14:paraId="5B19630C" w14:textId="77777777" w:rsidR="00E445DF" w:rsidRPr="008E1C9C" w:rsidRDefault="00E445DF" w:rsidP="00E445DF">
      <w:pPr>
        <w:rPr>
          <w:iCs/>
          <w:lang w:val="en-US"/>
        </w:rPr>
      </w:pPr>
      <w:r w:rsidRPr="008E1C9C">
        <w:rPr>
          <w:b/>
          <w:iCs/>
          <w:lang w:val="en-US"/>
        </w:rPr>
        <w:t>R1-2205221</w:t>
      </w:r>
      <w:r w:rsidRPr="008E1C9C">
        <w:rPr>
          <w:iCs/>
          <w:lang w:val="en-US"/>
        </w:rPr>
        <w:tab/>
        <w:t>FL Summary on SRI/TPMI Enhancements; Second Round</w:t>
      </w:r>
      <w:r w:rsidRPr="008E1C9C">
        <w:rPr>
          <w:iCs/>
          <w:lang w:val="en-US"/>
        </w:rPr>
        <w:tab/>
        <w:t>Moderator (InterDigital Inc.)</w:t>
      </w:r>
    </w:p>
    <w:p w14:paraId="77F9A164" w14:textId="77777777" w:rsidR="00E445DF" w:rsidRPr="008E1C9C" w:rsidRDefault="00E445DF" w:rsidP="00E445DF">
      <w:pPr>
        <w:rPr>
          <w:iCs/>
          <w:lang w:val="en-US"/>
        </w:rPr>
      </w:pPr>
    </w:p>
    <w:p w14:paraId="3EB177F5" w14:textId="77777777" w:rsidR="00E445DF" w:rsidRPr="008E1C9C" w:rsidRDefault="00E445DF" w:rsidP="00E445DF">
      <w:pPr>
        <w:rPr>
          <w:b/>
          <w:iCs/>
          <w:highlight w:val="green"/>
          <w:lang w:val="en-US"/>
        </w:rPr>
      </w:pPr>
      <w:r w:rsidRPr="008E1C9C">
        <w:rPr>
          <w:b/>
          <w:iCs/>
          <w:highlight w:val="green"/>
          <w:lang w:val="en-US"/>
        </w:rPr>
        <w:t>Agreement</w:t>
      </w:r>
    </w:p>
    <w:p w14:paraId="3953CAF2" w14:textId="77777777" w:rsidR="00E445DF" w:rsidRPr="008E1C9C" w:rsidRDefault="00E445DF" w:rsidP="00E445DF">
      <w:pPr>
        <w:rPr>
          <w:iCs/>
          <w:lang w:val="en-US"/>
        </w:rPr>
      </w:pPr>
      <w:r w:rsidRPr="008E1C9C">
        <w:rPr>
          <w:iCs/>
          <w:lang w:val="en-US"/>
        </w:rPr>
        <w:t xml:space="preserve">Adopt the following Table as the reference EVM for SLS </w:t>
      </w:r>
      <w:proofErr w:type="gramStart"/>
      <w:r w:rsidRPr="008E1C9C">
        <w:rPr>
          <w:iCs/>
          <w:lang w:val="en-US"/>
        </w:rPr>
        <w:t>evaluation.-</w:t>
      </w:r>
      <w:proofErr w:type="gramEnd"/>
    </w:p>
    <w:p w14:paraId="5E9D70B1"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E445DF" w:rsidRPr="008E1C9C" w14:paraId="7C37899C" w14:textId="77777777" w:rsidTr="00D13FB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F91AC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85346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E445DF" w:rsidRPr="008E1C9C" w14:paraId="690132D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291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E06EA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E445DF" w:rsidRPr="008E1C9C" w14:paraId="14E5C16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9255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EA91B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E445DF" w:rsidRPr="008E1C9C" w14:paraId="477ACB96"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83EE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D18175"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5D6003B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gramStart"/>
            <w:r w:rsidRPr="008E1C9C">
              <w:rPr>
                <w:rFonts w:ascii="Times" w:hAnsi="Times" w:cs="Times"/>
                <w:sz w:val="20"/>
                <w:szCs w:val="20"/>
              </w:rPr>
              <w:t>SCS ,</w:t>
            </w:r>
            <w:proofErr w:type="gramEnd"/>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r w:rsidRPr="008E1C9C">
              <w:rPr>
                <w:rFonts w:ascii="Times" w:hAnsi="Times" w:cs="Times"/>
                <w:sz w:val="20"/>
                <w:szCs w:val="20"/>
              </w:rPr>
              <w:t>KHz</w:t>
            </w:r>
            <w:r w:rsidRPr="008E1C9C">
              <w:rPr>
                <w:rStyle w:val="apple-converted-space"/>
                <w:rFonts w:ascii="Times" w:hAnsi="Times" w:cs="Times"/>
                <w:sz w:val="20"/>
                <w:szCs w:val="20"/>
              </w:rPr>
              <w:t>  </w:t>
            </w:r>
          </w:p>
        </w:tc>
      </w:tr>
      <w:tr w:rsidR="00E445DF" w:rsidRPr="008E1C9C" w14:paraId="0EB7C042" w14:textId="77777777" w:rsidTr="00D13FB1">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1170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23C4F36"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(38.901): UMa (ISD = 500 m), 100% Outdoor, 3Km/h</w:t>
            </w:r>
          </w:p>
        </w:tc>
      </w:tr>
      <w:tr w:rsidR="00E445DF" w:rsidRPr="008E1C9C" w14:paraId="44D2E8E5" w14:textId="77777777" w:rsidTr="00D13FB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A575E59" w14:textId="77777777" w:rsidR="00E445DF" w:rsidRPr="008E1C9C" w:rsidRDefault="00E445DF"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CB42E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(38.901): UMi (ISD = 200 m), 100% Indoor, 3Km/h</w:t>
            </w:r>
          </w:p>
        </w:tc>
      </w:tr>
      <w:tr w:rsidR="00E445DF" w:rsidRPr="008E1C9C" w14:paraId="6E0926C9" w14:textId="77777777" w:rsidTr="00D13FB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6A3D6385" w14:textId="77777777" w:rsidR="00E445DF" w:rsidRPr="008E1C9C" w:rsidRDefault="00E445DF"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1FC65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 (38.901): Indoor Office (</w:t>
            </w:r>
            <w:proofErr w:type="gramStart"/>
            <w:r w:rsidRPr="008E1C9C">
              <w:rPr>
                <w:rFonts w:ascii="Times" w:hAnsi="Times" w:cs="Times"/>
                <w:sz w:val="20"/>
                <w:szCs w:val="20"/>
              </w:rPr>
              <w:t>Inh )</w:t>
            </w:r>
            <w:proofErr w:type="gramEnd"/>
            <w:r w:rsidRPr="008E1C9C">
              <w:rPr>
                <w:rFonts w:ascii="Times" w:hAnsi="Times" w:cs="Times"/>
                <w:sz w:val="20"/>
                <w:szCs w:val="20"/>
              </w:rPr>
              <w:t>, 3Km/h</w:t>
            </w:r>
          </w:p>
        </w:tc>
      </w:tr>
      <w:tr w:rsidR="00E445DF" w:rsidRPr="008E1C9C" w14:paraId="057C19B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1E0C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B94AE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E445DF" w:rsidRPr="008E1C9C" w14:paraId="645633E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3ADD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5FFC1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 100 MHz</w:t>
            </w:r>
            <w:r w:rsidRPr="008E1C9C">
              <w:rPr>
                <w:rStyle w:val="apple-converted-space"/>
                <w:rFonts w:ascii="Times" w:hAnsi="Times" w:cs="Times"/>
                <w:sz w:val="20"/>
                <w:szCs w:val="20"/>
              </w:rPr>
              <w:t> </w:t>
            </w:r>
          </w:p>
        </w:tc>
      </w:tr>
      <w:tr w:rsidR="00E445DF" w:rsidRPr="008E1C9C" w14:paraId="623DA65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10372"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gNB RX antenna setup and port layouts</w:t>
            </w:r>
          </w:p>
          <w:p w14:paraId="59BE1BE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4177E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03A1FD5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787FAD9E"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55347225"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580BD71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Indoor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5946C16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0A75790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57B11D1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40B5FED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20FEE8E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(2,2,2,1,1,2,2) with (</w:t>
            </w:r>
            <w:proofErr w:type="gramStart"/>
            <w:r w:rsidRPr="008E1C9C">
              <w:rPr>
                <w:rFonts w:ascii="Times" w:hAnsi="Times" w:cs="Times"/>
                <w:sz w:val="20"/>
                <w:szCs w:val="20"/>
              </w:rPr>
              <w:t>dH ,</w:t>
            </w:r>
            <w:proofErr w:type="gramEnd"/>
            <w:r w:rsidRPr="008E1C9C">
              <w:rPr>
                <w:rFonts w:ascii="Times" w:hAnsi="Times" w:cs="Times"/>
                <w:sz w:val="20"/>
                <w:szCs w:val="20"/>
              </w:rPr>
              <w:t xml:space="preserve"> dV ) = (0.5, 0.5)λ</w:t>
            </w:r>
          </w:p>
          <w:p w14:paraId="6E3AD656"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E445DF" w:rsidRPr="008E1C9C" w14:paraId="660A5BC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23BA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6585C4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Outdoor/Indoor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26D8D02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38.901 Table 7.3-1, 8 </w:t>
            </w:r>
            <w:proofErr w:type="gramStart"/>
            <w:r w:rsidRPr="008E1C9C">
              <w:rPr>
                <w:rFonts w:ascii="Times" w:hAnsi="Times" w:cs="Times"/>
                <w:sz w:val="20"/>
                <w:szCs w:val="20"/>
              </w:rPr>
              <w:t>dBi ,</w:t>
            </w:r>
            <w:proofErr w:type="gramEnd"/>
            <w:r w:rsidRPr="008E1C9C">
              <w:rPr>
                <w:rFonts w:ascii="Times" w:hAnsi="Times" w:cs="Times"/>
                <w:sz w:val="20"/>
                <w:szCs w:val="20"/>
              </w:rPr>
              <w:t xml:space="preserve"> 65° HPBW</w:t>
            </w:r>
          </w:p>
          <w:p w14:paraId="66B6697E"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7EF9F43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561BD6D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IMT.2412 Table 10,5 </w:t>
            </w:r>
            <w:proofErr w:type="gramStart"/>
            <w:r w:rsidRPr="008E1C9C">
              <w:rPr>
                <w:rFonts w:ascii="Times" w:hAnsi="Times" w:cs="Times"/>
                <w:sz w:val="20"/>
                <w:szCs w:val="20"/>
              </w:rPr>
              <w:t>dBi ,</w:t>
            </w:r>
            <w:proofErr w:type="gramEnd"/>
            <w:r w:rsidRPr="008E1C9C">
              <w:rPr>
                <w:rFonts w:ascii="Times" w:hAnsi="Times" w:cs="Times"/>
                <w:sz w:val="20"/>
                <w:szCs w:val="20"/>
              </w:rPr>
              <w:t xml:space="preserve"> 90° HPBW</w:t>
            </w:r>
          </w:p>
          <w:p w14:paraId="050D3080"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tc>
      </w:tr>
      <w:tr w:rsidR="00E445DF" w:rsidRPr="008E1C9C" w14:paraId="5D87300B"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0448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02ABD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E445DF" w:rsidRPr="008E1C9C" w14:paraId="4FF07DE5"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B072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5DAE3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E445DF" w:rsidRPr="008E1C9C" w14:paraId="268C6E07"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A89D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26DA2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E445DF" w:rsidRPr="008E1C9C" w14:paraId="43D6C7F7"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5C42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23F70B"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 64 QAM</w:t>
            </w:r>
            <w:r w:rsidRPr="008E1C9C">
              <w:rPr>
                <w:rStyle w:val="apple-converted-space"/>
                <w:rFonts w:ascii="Times" w:hAnsi="Times" w:cs="Times"/>
                <w:sz w:val="20"/>
                <w:szCs w:val="20"/>
              </w:rPr>
              <w:t>  </w:t>
            </w:r>
          </w:p>
          <w:p w14:paraId="21C95536"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E445DF" w:rsidRPr="008E1C9C" w14:paraId="227DE38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2364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9430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p>
        </w:tc>
      </w:tr>
      <w:tr w:rsidR="00E445DF" w:rsidRPr="008E1C9C" w14:paraId="1A3C900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D6B8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64206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E445DF" w:rsidRPr="008E1C9C" w14:paraId="2E8BBD4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EFAC5"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972C4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defined according to outcome of Proposal 2.1</w:t>
            </w:r>
          </w:p>
        </w:tc>
      </w:tr>
      <w:tr w:rsidR="00E445DF" w:rsidRPr="008E1C9C" w14:paraId="5F234CB9"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7FEF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D24D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FTP model 1: Packet size 500KB, RU= 50% and suggested low/high RU of values of 20% and 70%</w:t>
            </w:r>
          </w:p>
          <w:p w14:paraId="6AEB478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Full buffer (optional) </w:t>
            </w:r>
          </w:p>
        </w:tc>
      </w:tr>
      <w:tr w:rsidR="00E445DF" w:rsidRPr="008E1C9C" w14:paraId="024A0BC8"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330D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4B5ADE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R15 UL 4-Tx </w:t>
            </w:r>
            <w:proofErr w:type="gramStart"/>
            <w:r w:rsidRPr="008E1C9C">
              <w:rPr>
                <w:rFonts w:ascii="Times" w:hAnsi="Times" w:cs="Times"/>
                <w:sz w:val="20"/>
                <w:szCs w:val="20"/>
              </w:rPr>
              <w:t>codebook ,</w:t>
            </w:r>
            <w:proofErr w:type="gramEnd"/>
            <w:r w:rsidRPr="008E1C9C">
              <w:rPr>
                <w:rStyle w:val="apple-converted-space"/>
                <w:rFonts w:ascii="Times" w:hAnsi="Times" w:cs="Times"/>
                <w:sz w:val="20"/>
                <w:szCs w:val="20"/>
              </w:rPr>
              <w:t> </w:t>
            </w:r>
          </w:p>
          <w:p w14:paraId="78DE46A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Eigen-based,</w:t>
            </w:r>
            <w:r w:rsidRPr="008E1C9C">
              <w:rPr>
                <w:rStyle w:val="apple-converted-space"/>
                <w:rFonts w:ascii="Times" w:hAnsi="Times" w:cs="Times"/>
                <w:sz w:val="20"/>
                <w:szCs w:val="20"/>
              </w:rPr>
              <w:t> </w:t>
            </w:r>
            <w:r w:rsidRPr="008E1C9C">
              <w:rPr>
                <w:rFonts w:ascii="Times" w:hAnsi="Times" w:cs="Times"/>
                <w:sz w:val="20"/>
                <w:szCs w:val="20"/>
              </w:rPr>
              <w:t>companies report PRG assumption</w:t>
            </w:r>
            <w:r w:rsidRPr="008E1C9C">
              <w:rPr>
                <w:rStyle w:val="apple-converted-space"/>
                <w:rFonts w:ascii="Times" w:hAnsi="Times" w:cs="Times"/>
                <w:sz w:val="20"/>
                <w:szCs w:val="20"/>
              </w:rPr>
              <w:t> </w:t>
            </w:r>
          </w:p>
        </w:tc>
      </w:tr>
      <w:tr w:rsidR="00E445DF" w:rsidRPr="008E1C9C" w14:paraId="6D5D354B"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29C4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22E2A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E445DF" w:rsidRPr="008E1C9C" w14:paraId="54C6828E"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2735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A066A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7B8F6437"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470497BA"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-50, -80 dBm</w:t>
            </w:r>
            <w:r w:rsidRPr="008E1C9C">
              <w:rPr>
                <w:rStyle w:val="apple-converted-space"/>
                <w:rFonts w:ascii="Times" w:hAnsi="Times" w:cs="Times"/>
                <w:sz w:val="20"/>
                <w:szCs w:val="20"/>
              </w:rPr>
              <w:t>  </w:t>
            </w:r>
          </w:p>
          <w:p w14:paraId="163D9D4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selected according to the deployment scenario</w:t>
            </w:r>
            <w:r w:rsidRPr="008E1C9C">
              <w:rPr>
                <w:rStyle w:val="apple-converted-space"/>
                <w:rFonts w:ascii="Times" w:hAnsi="Times" w:cs="Times"/>
                <w:sz w:val="20"/>
                <w:szCs w:val="20"/>
              </w:rPr>
              <w:t> </w:t>
            </w:r>
          </w:p>
        </w:tc>
      </w:tr>
      <w:tr w:rsidR="00E445DF" w:rsidRPr="008E1C9C" w14:paraId="14DC4D2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B676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0B219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p>
          <w:p w14:paraId="3713FCF6"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32 dBm (FWA, 38.101)</w:t>
            </w:r>
          </w:p>
        </w:tc>
      </w:tr>
      <w:tr w:rsidR="00E445DF" w:rsidRPr="008E1C9C" w14:paraId="6A509E9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968B9"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C8375F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5%-ile and 95%-ile UPT</w:t>
            </w:r>
          </w:p>
        </w:tc>
      </w:tr>
    </w:tbl>
    <w:p w14:paraId="31E1640C" w14:textId="77777777" w:rsidR="00E445DF" w:rsidRPr="008E1C9C" w:rsidRDefault="00E445DF" w:rsidP="00E445DF">
      <w:pPr>
        <w:pStyle w:val="mc-p"/>
        <w:spacing w:before="0" w:beforeAutospacing="0" w:after="0" w:afterAutospacing="0"/>
        <w:contextualSpacing/>
        <w:rPr>
          <w:rFonts w:ascii="Nirmala UI" w:hAnsi="Nirmala UI" w:cs="Nirmala UI"/>
          <w:sz w:val="20"/>
          <w:szCs w:val="20"/>
        </w:rPr>
      </w:pPr>
    </w:p>
    <w:p w14:paraId="2EC7DBA1" w14:textId="77777777" w:rsidR="00E445DF" w:rsidRPr="008E1C9C" w:rsidRDefault="00E445DF" w:rsidP="00E445DF">
      <w:pPr>
        <w:rPr>
          <w:iCs/>
          <w:lang w:val="en-US"/>
        </w:rPr>
      </w:pPr>
      <w:r w:rsidRPr="008E1C9C">
        <w:rPr>
          <w:b/>
          <w:iCs/>
          <w:lang w:val="en-US"/>
        </w:rPr>
        <w:t>R1-2205497</w:t>
      </w:r>
      <w:r w:rsidRPr="008E1C9C">
        <w:rPr>
          <w:iCs/>
          <w:lang w:val="en-US"/>
        </w:rPr>
        <w:tab/>
        <w:t>FL Summary on SRI/TPMI Enhancements; Third Round</w:t>
      </w:r>
      <w:r w:rsidRPr="008E1C9C">
        <w:rPr>
          <w:iCs/>
          <w:lang w:val="en-US"/>
        </w:rPr>
        <w:tab/>
        <w:t>Moderator (InterDigital Inc.)</w:t>
      </w:r>
    </w:p>
    <w:p w14:paraId="44417CF7" w14:textId="77777777" w:rsidR="00E445DF" w:rsidRPr="008E1C9C" w:rsidRDefault="00E445DF" w:rsidP="00E445DF">
      <w:pPr>
        <w:rPr>
          <w:iCs/>
          <w:lang w:val="en-US"/>
        </w:rPr>
      </w:pPr>
    </w:p>
    <w:p w14:paraId="1F63E287" w14:textId="77777777" w:rsidR="00E445DF" w:rsidRPr="008E1C9C" w:rsidRDefault="00E445DF" w:rsidP="00E445DF">
      <w:pPr>
        <w:rPr>
          <w:b/>
          <w:bCs/>
          <w:color w:val="000000"/>
          <w:szCs w:val="22"/>
          <w:highlight w:val="green"/>
          <w:shd w:val="clear" w:color="auto" w:fill="FFFF00"/>
          <w:lang w:val="en-US"/>
        </w:rPr>
      </w:pPr>
      <w:r w:rsidRPr="008E1C9C">
        <w:rPr>
          <w:b/>
          <w:bCs/>
          <w:color w:val="000000"/>
          <w:szCs w:val="22"/>
          <w:highlight w:val="green"/>
          <w:shd w:val="clear" w:color="auto" w:fill="FFFF00"/>
          <w:lang w:val="en-US"/>
        </w:rPr>
        <w:t>Agreement</w:t>
      </w:r>
    </w:p>
    <w:p w14:paraId="55F623DE" w14:textId="77777777" w:rsidR="00E445DF" w:rsidRPr="008E1C9C" w:rsidRDefault="00E445DF" w:rsidP="00E445DF">
      <w:pPr>
        <w:rPr>
          <w:rFonts w:cs="Times"/>
          <w:szCs w:val="22"/>
          <w:lang w:val="en-US"/>
        </w:rPr>
      </w:pPr>
      <w:r w:rsidRPr="008E1C9C">
        <w:rPr>
          <w:rFonts w:cs="Times"/>
          <w:bCs/>
          <w:szCs w:val="22"/>
          <w:lang w:val="en-US"/>
        </w:rPr>
        <w:t>For 8TX UE, consider the following UE antenna layouts for codebook design,</w:t>
      </w:r>
    </w:p>
    <w:p w14:paraId="5ECAD8C8"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 xml:space="preserve">For non-coherent UEs, consider linear array (1D/2D) of cross-polarized or single-polarized antenna </w:t>
      </w:r>
      <w:proofErr w:type="gramStart"/>
      <w:r w:rsidRPr="008E1C9C">
        <w:rPr>
          <w:iCs/>
          <w:lang w:val="en-US"/>
        </w:rPr>
        <w:t>configuration</w:t>
      </w:r>
      <w:proofErr w:type="gramEnd"/>
    </w:p>
    <w:p w14:paraId="26EB6865" w14:textId="77777777" w:rsidR="00E445DF" w:rsidRPr="008E1C9C" w:rsidRDefault="00E445DF" w:rsidP="006B698D">
      <w:pPr>
        <w:pStyle w:val="BodyText"/>
        <w:numPr>
          <w:ilvl w:val="0"/>
          <w:numId w:val="3"/>
        </w:numPr>
        <w:spacing w:after="0"/>
        <w:jc w:val="both"/>
        <w:rPr>
          <w:rFonts w:cs="Times"/>
          <w:szCs w:val="22"/>
          <w:lang w:val="en-US"/>
        </w:rPr>
      </w:pPr>
      <w:r w:rsidRPr="008E1C9C">
        <w:rPr>
          <w:rFonts w:cs="Times"/>
          <w:bCs/>
          <w:szCs w:val="22"/>
          <w:lang w:val="en-US"/>
        </w:rPr>
        <w:t>For fully/partial-coherent UEs, consider</w:t>
      </w:r>
      <w:r w:rsidRPr="008E1C9C">
        <w:rPr>
          <w:rStyle w:val="apple-converted-space"/>
          <w:rFonts w:cs="Times"/>
          <w:bCs/>
          <w:szCs w:val="22"/>
          <w:lang w:val="en-US"/>
        </w:rPr>
        <w:t> </w:t>
      </w:r>
      <w:r w:rsidRPr="008E1C9C">
        <w:rPr>
          <w:rFonts w:cs="Times"/>
          <w:bCs/>
          <w:szCs w:val="22"/>
          <w:lang w:val="en-US"/>
        </w:rPr>
        <w:t>linear array (1D/2D)</w:t>
      </w:r>
    </w:p>
    <w:p w14:paraId="3010A835" w14:textId="77777777" w:rsidR="00E445DF" w:rsidRPr="008E1C9C" w:rsidRDefault="00E445DF" w:rsidP="006B698D">
      <w:pPr>
        <w:pStyle w:val="BodyText"/>
        <w:numPr>
          <w:ilvl w:val="1"/>
          <w:numId w:val="3"/>
        </w:numPr>
        <w:spacing w:after="0"/>
        <w:jc w:val="both"/>
        <w:rPr>
          <w:rFonts w:cs="Times"/>
          <w:szCs w:val="22"/>
          <w:lang w:val="en-US"/>
        </w:rPr>
      </w:pPr>
      <w:r w:rsidRPr="008E1C9C">
        <w:rPr>
          <w:rFonts w:cs="Times"/>
          <w:bCs/>
          <w:szCs w:val="22"/>
          <w:lang w:val="en-US"/>
        </w:rPr>
        <w:t>Where the array is either cross-polarized antenna configuration or single polarized antenna configuration</w:t>
      </w:r>
    </w:p>
    <w:p w14:paraId="0A11D7F8" w14:textId="77777777" w:rsidR="00E445DF" w:rsidRPr="008E1C9C" w:rsidRDefault="00E445DF" w:rsidP="006B698D">
      <w:pPr>
        <w:pStyle w:val="BodyText"/>
        <w:numPr>
          <w:ilvl w:val="1"/>
          <w:numId w:val="3"/>
        </w:numPr>
        <w:spacing w:after="0"/>
        <w:jc w:val="both"/>
        <w:rPr>
          <w:rFonts w:cs="Times"/>
          <w:szCs w:val="22"/>
          <w:lang w:val="en-US"/>
        </w:rPr>
      </w:pPr>
      <w:r w:rsidRPr="008E1C9C">
        <w:rPr>
          <w:rFonts w:cs="Times"/>
          <w:bCs/>
          <w:szCs w:val="22"/>
          <w:lang w:val="en-US"/>
        </w:rPr>
        <w:t>Ng&gt;=1 antenna groups can be considered where each group comprises coherent antennas, and across groups, antennas can be non-coherent/coherent depending on device types</w:t>
      </w:r>
    </w:p>
    <w:p w14:paraId="6996E8FB" w14:textId="77777777" w:rsidR="00E445DF" w:rsidRPr="008E1C9C" w:rsidRDefault="00E445DF" w:rsidP="006B698D">
      <w:pPr>
        <w:pStyle w:val="BodyText"/>
        <w:numPr>
          <w:ilvl w:val="2"/>
          <w:numId w:val="3"/>
        </w:numPr>
        <w:spacing w:after="0"/>
        <w:jc w:val="both"/>
        <w:rPr>
          <w:rFonts w:cs="Times"/>
          <w:szCs w:val="22"/>
          <w:lang w:val="en-US"/>
        </w:rPr>
      </w:pPr>
      <w:r w:rsidRPr="008E1C9C">
        <w:rPr>
          <w:rFonts w:cs="Times"/>
          <w:bCs/>
          <w:szCs w:val="22"/>
          <w:lang w:val="en-US"/>
        </w:rPr>
        <w:t xml:space="preserve">An example of an antenna group is a </w:t>
      </w:r>
      <w:proofErr w:type="gramStart"/>
      <w:r w:rsidRPr="008E1C9C">
        <w:rPr>
          <w:rFonts w:cs="Times"/>
          <w:bCs/>
          <w:szCs w:val="22"/>
          <w:lang w:val="en-US"/>
        </w:rPr>
        <w:t>panel</w:t>
      </w:r>
      <w:proofErr w:type="gramEnd"/>
    </w:p>
    <w:p w14:paraId="5D74E59C" w14:textId="77777777" w:rsidR="00E445DF" w:rsidRPr="008E1C9C" w:rsidRDefault="00E445DF" w:rsidP="006B698D">
      <w:pPr>
        <w:pStyle w:val="BodyText"/>
        <w:numPr>
          <w:ilvl w:val="1"/>
          <w:numId w:val="3"/>
        </w:numPr>
        <w:spacing w:after="0"/>
        <w:jc w:val="both"/>
        <w:rPr>
          <w:rFonts w:cs="Times"/>
          <w:szCs w:val="22"/>
          <w:lang w:val="en-US"/>
        </w:rPr>
      </w:pPr>
      <w:r w:rsidRPr="008E1C9C">
        <w:rPr>
          <w:rFonts w:cs="Times"/>
          <w:bCs/>
          <w:szCs w:val="22"/>
          <w:lang w:val="en-US"/>
        </w:rPr>
        <w:t>Within an antenna group, antenna elements are</w:t>
      </w:r>
      <w:r w:rsidRPr="008E1C9C">
        <w:rPr>
          <w:rStyle w:val="apple-converted-space"/>
          <w:rFonts w:cs="Times"/>
          <w:bCs/>
          <w:szCs w:val="22"/>
          <w:lang w:val="en-US"/>
        </w:rPr>
        <w:t> </w:t>
      </w:r>
      <w:r w:rsidRPr="008E1C9C">
        <w:rPr>
          <w:rFonts w:cs="Times"/>
          <w:bCs/>
          <w:szCs w:val="22"/>
          <w:lang w:val="en-US"/>
        </w:rPr>
        <w:t>uniformly</w:t>
      </w:r>
      <w:r w:rsidRPr="008E1C9C">
        <w:rPr>
          <w:rStyle w:val="apple-converted-space"/>
          <w:rFonts w:cs="Times"/>
          <w:bCs/>
          <w:szCs w:val="22"/>
          <w:lang w:val="en-US"/>
        </w:rPr>
        <w:t> </w:t>
      </w:r>
      <w:r w:rsidRPr="008E1C9C">
        <w:rPr>
          <w:rFonts w:cs="Times"/>
          <w:bCs/>
          <w:szCs w:val="22"/>
          <w:lang w:val="en-US"/>
        </w:rPr>
        <w:t>spaced. Across different antenna groups, companies to provide details.</w:t>
      </w:r>
    </w:p>
    <w:p w14:paraId="6899783F" w14:textId="77777777" w:rsidR="00E445DF" w:rsidRPr="008E1C9C" w:rsidRDefault="00E445DF" w:rsidP="00E445DF">
      <w:pPr>
        <w:pStyle w:val="BodyText"/>
        <w:spacing w:after="0"/>
        <w:rPr>
          <w:rFonts w:cs="Times"/>
          <w:bCs/>
          <w:szCs w:val="28"/>
          <w:lang w:val="en-US"/>
        </w:rPr>
      </w:pPr>
      <w:r w:rsidRPr="008E1C9C">
        <w:rPr>
          <w:rFonts w:cs="Times"/>
          <w:bCs/>
          <w:szCs w:val="28"/>
          <w:lang w:val="en-US"/>
        </w:rPr>
        <w:t xml:space="preserve">Additional information for definition of antenna layout </w:t>
      </w:r>
    </w:p>
    <w:p w14:paraId="62A6FC46" w14:textId="77777777" w:rsidR="00E445DF" w:rsidRPr="008E1C9C" w:rsidRDefault="00E445DF" w:rsidP="006B698D">
      <w:pPr>
        <w:pStyle w:val="BodyText"/>
        <w:numPr>
          <w:ilvl w:val="0"/>
          <w:numId w:val="3"/>
        </w:numPr>
        <w:spacing w:after="0"/>
        <w:jc w:val="both"/>
        <w:rPr>
          <w:rFonts w:cs="Times"/>
          <w:bCs/>
          <w:szCs w:val="28"/>
          <w:lang w:val="en-US"/>
        </w:rPr>
      </w:pPr>
      <w:r w:rsidRPr="008E1C9C">
        <w:rPr>
          <w:rFonts w:cs="Times"/>
          <w:bCs/>
          <w:szCs w:val="28"/>
          <w:lang w:val="en-US"/>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3B28FF25" w14:textId="77777777" w:rsidR="00E445DF" w:rsidRPr="008E1C9C" w:rsidRDefault="00E445DF" w:rsidP="006B698D">
      <w:pPr>
        <w:pStyle w:val="BodyText"/>
        <w:numPr>
          <w:ilvl w:val="1"/>
          <w:numId w:val="3"/>
        </w:numPr>
        <w:spacing w:after="0"/>
        <w:jc w:val="both"/>
        <w:rPr>
          <w:rFonts w:cs="Times"/>
          <w:bCs/>
          <w:szCs w:val="28"/>
          <w:lang w:val="en-US"/>
        </w:rPr>
      </w:pPr>
      <w:r w:rsidRPr="008E1C9C">
        <w:rPr>
          <w:rFonts w:cs="Times"/>
          <w:bCs/>
          <w:szCs w:val="28"/>
          <w:lang w:val="en-US"/>
        </w:rPr>
        <w:t xml:space="preserve">Further down-selection can be done in the next meeting, if needed </w:t>
      </w:r>
    </w:p>
    <w:p w14:paraId="2ED0EFA1" w14:textId="77777777" w:rsidR="00E445DF" w:rsidRPr="008E1C9C" w:rsidRDefault="00E445DF" w:rsidP="006B698D">
      <w:pPr>
        <w:pStyle w:val="BodyText"/>
        <w:numPr>
          <w:ilvl w:val="1"/>
          <w:numId w:val="3"/>
        </w:numPr>
        <w:spacing w:after="0"/>
        <w:jc w:val="both"/>
        <w:rPr>
          <w:rFonts w:cs="Times"/>
          <w:bCs/>
          <w:szCs w:val="28"/>
          <w:lang w:val="en-US"/>
        </w:rPr>
      </w:pPr>
      <w:r w:rsidRPr="008E1C9C">
        <w:rPr>
          <w:rFonts w:cs="Times"/>
          <w:bCs/>
          <w:szCs w:val="28"/>
          <w:lang w:val="en-US"/>
        </w:rPr>
        <w:t xml:space="preserve">The shown exemplary placing of antenna groups can be used for evaluation purpose, but the codebook design is not restricted to shown cases. </w:t>
      </w:r>
    </w:p>
    <w:p w14:paraId="2085CE61" w14:textId="77777777" w:rsidR="00E445DF" w:rsidRPr="008E1C9C" w:rsidRDefault="00E445DF" w:rsidP="006B698D">
      <w:pPr>
        <w:pStyle w:val="BodyText"/>
        <w:numPr>
          <w:ilvl w:val="1"/>
          <w:numId w:val="3"/>
        </w:numPr>
        <w:spacing w:after="0"/>
        <w:jc w:val="both"/>
        <w:rPr>
          <w:rFonts w:cs="Times"/>
          <w:bCs/>
          <w:szCs w:val="28"/>
          <w:lang w:val="en-US"/>
        </w:rPr>
      </w:pPr>
      <w:r w:rsidRPr="008E1C9C">
        <w:rPr>
          <w:rFonts w:cs="Times"/>
          <w:bCs/>
          <w:szCs w:val="28"/>
          <w:lang w:val="en-US"/>
        </w:rPr>
        <w:t>Other antenna layouts for other use cases are not precluded.</w:t>
      </w:r>
    </w:p>
    <w:p w14:paraId="484B1F60" w14:textId="77777777" w:rsidR="00E445DF" w:rsidRPr="008E1C9C" w:rsidRDefault="00E445DF" w:rsidP="006B698D">
      <w:pPr>
        <w:pStyle w:val="BodyText"/>
        <w:numPr>
          <w:ilvl w:val="1"/>
          <w:numId w:val="3"/>
        </w:numPr>
        <w:spacing w:after="0"/>
        <w:jc w:val="both"/>
        <w:rPr>
          <w:rFonts w:cs="Times"/>
          <w:bCs/>
          <w:szCs w:val="28"/>
          <w:lang w:val="en-US"/>
        </w:rPr>
      </w:pPr>
      <w:r w:rsidRPr="008E1C9C">
        <w:rPr>
          <w:rFonts w:cs="Times"/>
          <w:bCs/>
          <w:szCs w:val="28"/>
          <w:lang w:val="en-US"/>
        </w:rPr>
        <w:t>To start companies may report their results according to their preferred layout.</w:t>
      </w:r>
    </w:p>
    <w:p w14:paraId="04FF924D" w14:textId="77777777" w:rsidR="00E445DF" w:rsidRPr="008E1C9C" w:rsidRDefault="00E445DF" w:rsidP="00E445DF">
      <w:pPr>
        <w:pStyle w:val="BodyText"/>
        <w:spacing w:after="0"/>
        <w:rPr>
          <w:rFonts w:cs="Times"/>
          <w:bCs/>
          <w:szCs w:val="28"/>
          <w:lang w:val="en-US"/>
        </w:rPr>
      </w:pPr>
    </w:p>
    <w:p w14:paraId="5B9C4114" w14:textId="77777777" w:rsidR="00E445DF" w:rsidRPr="008E1C9C" w:rsidRDefault="00E445DF" w:rsidP="00E445DF">
      <w:pPr>
        <w:rPr>
          <w:lang w:val="en-US"/>
        </w:rPr>
      </w:pP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E445DF" w:rsidRPr="008E1C9C" w14:paraId="7CFEA558" w14:textId="77777777" w:rsidTr="00D13FB1">
        <w:tc>
          <w:tcPr>
            <w:tcW w:w="630" w:type="dxa"/>
            <w:tcBorders>
              <w:top w:val="single" w:sz="8" w:space="0" w:color="auto"/>
              <w:left w:val="single" w:sz="8" w:space="0" w:color="auto"/>
              <w:bottom w:val="single" w:sz="8" w:space="0" w:color="auto"/>
              <w:right w:val="single" w:sz="8" w:space="0" w:color="auto"/>
            </w:tcBorders>
            <w:hideMark/>
          </w:tcPr>
          <w:p w14:paraId="14798372" w14:textId="77777777" w:rsidR="00E445DF" w:rsidRPr="008E1C9C" w:rsidRDefault="00E445DF" w:rsidP="00D13FB1">
            <w:pPr>
              <w:jc w:val="center"/>
              <w:rPr>
                <w:lang w:val="en-US"/>
              </w:rPr>
            </w:pPr>
            <w:r w:rsidRPr="008E1C9C">
              <w:rPr>
                <w:b/>
                <w:bCs/>
                <w:lang w:val="en-U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46477" w14:textId="77777777" w:rsidR="00E445DF" w:rsidRPr="008E1C9C" w:rsidRDefault="00E445DF" w:rsidP="00D13FB1">
            <w:pPr>
              <w:jc w:val="center"/>
              <w:rPr>
                <w:lang w:val="en-US"/>
              </w:rPr>
            </w:pPr>
            <w:r w:rsidRPr="008E1C9C">
              <w:rPr>
                <w:b/>
                <w:bCs/>
                <w:lang w:val="en-U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ED79C" w14:textId="77777777" w:rsidR="00E445DF" w:rsidRPr="008E1C9C" w:rsidRDefault="00E445DF" w:rsidP="00D13FB1">
            <w:pPr>
              <w:jc w:val="center"/>
              <w:rPr>
                <w:lang w:val="en-US"/>
              </w:rPr>
            </w:pPr>
            <w:r w:rsidRPr="008E1C9C">
              <w:rPr>
                <w:b/>
                <w:bCs/>
                <w:lang w:val="en-U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26639" w14:textId="77777777" w:rsidR="00E445DF" w:rsidRPr="008E1C9C" w:rsidRDefault="00E445DF" w:rsidP="00D13FB1">
            <w:pPr>
              <w:jc w:val="center"/>
              <w:rPr>
                <w:lang w:val="en-US"/>
              </w:rPr>
            </w:pPr>
            <w:r w:rsidRPr="008E1C9C">
              <w:rPr>
                <w:b/>
                <w:bCs/>
                <w:lang w:val="en-US"/>
              </w:rPr>
              <w:t>Antenna Layout</w:t>
            </w:r>
          </w:p>
        </w:tc>
        <w:tc>
          <w:tcPr>
            <w:tcW w:w="3770" w:type="dxa"/>
            <w:tcBorders>
              <w:top w:val="single" w:sz="8" w:space="0" w:color="auto"/>
              <w:left w:val="nil"/>
              <w:bottom w:val="single" w:sz="8" w:space="0" w:color="auto"/>
              <w:right w:val="single" w:sz="8" w:space="0" w:color="auto"/>
            </w:tcBorders>
            <w:hideMark/>
          </w:tcPr>
          <w:p w14:paraId="2AB8576C" w14:textId="77777777" w:rsidR="00E445DF" w:rsidRPr="008E1C9C" w:rsidRDefault="00E445DF" w:rsidP="00D13FB1">
            <w:pPr>
              <w:jc w:val="center"/>
              <w:rPr>
                <w:lang w:val="en-US"/>
              </w:rPr>
            </w:pPr>
            <w:r w:rsidRPr="008E1C9C">
              <w:rPr>
                <w:b/>
                <w:bCs/>
                <w:lang w:val="en-US"/>
              </w:rPr>
              <w:t>Antenna Pattern/Antenna Element Gain</w:t>
            </w:r>
          </w:p>
        </w:tc>
      </w:tr>
      <w:tr w:rsidR="00E445DF" w:rsidRPr="008E1C9C" w14:paraId="6A98FAF5" w14:textId="77777777" w:rsidTr="00D13FB1">
        <w:trPr>
          <w:trHeight w:val="163"/>
        </w:trPr>
        <w:tc>
          <w:tcPr>
            <w:tcW w:w="630" w:type="dxa"/>
            <w:tcBorders>
              <w:top w:val="nil"/>
              <w:left w:val="single" w:sz="8" w:space="0" w:color="auto"/>
              <w:bottom w:val="single" w:sz="8" w:space="0" w:color="auto"/>
              <w:right w:val="single" w:sz="8" w:space="0" w:color="auto"/>
            </w:tcBorders>
            <w:vAlign w:val="center"/>
            <w:hideMark/>
          </w:tcPr>
          <w:p w14:paraId="501A1C60" w14:textId="77777777" w:rsidR="00E445DF" w:rsidRPr="008E1C9C" w:rsidRDefault="00E445DF" w:rsidP="00D13FB1">
            <w:pPr>
              <w:jc w:val="center"/>
              <w:rPr>
                <w:lang w:val="en-US"/>
              </w:rPr>
            </w:pPr>
            <w:r w:rsidRPr="008E1C9C">
              <w:rPr>
                <w:lang w:val="en-U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F6F03" w14:textId="77777777" w:rsidR="00E445DF" w:rsidRPr="008E1C9C" w:rsidRDefault="00E445DF" w:rsidP="00D13FB1">
            <w:pPr>
              <w:jc w:val="center"/>
              <w:rPr>
                <w:lang w:val="en-US"/>
              </w:rPr>
            </w:pPr>
            <w:r w:rsidRPr="008E1C9C">
              <w:rPr>
                <w:lang w:val="en-US"/>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27B4B" w14:textId="77777777" w:rsidR="00E445DF" w:rsidRPr="008E1C9C" w:rsidRDefault="00E445DF" w:rsidP="00D13FB1">
            <w:pPr>
              <w:jc w:val="center"/>
              <w:rPr>
                <w:lang w:val="en-US"/>
              </w:rPr>
            </w:pPr>
            <w:r w:rsidRPr="008E1C9C">
              <w:rPr>
                <w:lang w:val="en-US"/>
              </w:rPr>
              <w:t xml:space="preserve">(2, 2, 2), </w:t>
            </w:r>
          </w:p>
          <w:p w14:paraId="53109E5F" w14:textId="77777777" w:rsidR="00E445DF" w:rsidRPr="008E1C9C" w:rsidRDefault="00E445DF" w:rsidP="00D13FB1">
            <w:pPr>
              <w:jc w:val="center"/>
              <w:rPr>
                <w:lang w:val="en-US"/>
              </w:rPr>
            </w:pPr>
            <w:r w:rsidRPr="008E1C9C">
              <w:rPr>
                <w:lang w:val="en-US"/>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89035" w14:textId="7C69853E" w:rsidR="00E445DF" w:rsidRPr="008E1C9C" w:rsidRDefault="00E445DF" w:rsidP="00D13FB1">
            <w:pPr>
              <w:jc w:val="center"/>
              <w:rPr>
                <w:lang w:val="en-US"/>
              </w:rPr>
            </w:pP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BE3C4A">
              <w:rPr>
                <w:b/>
                <w:noProof/>
                <w:lang w:val="en-US"/>
              </w:rPr>
              <w:fldChar w:fldCharType="begin"/>
            </w:r>
            <w:r w:rsidR="00BE3C4A">
              <w:rPr>
                <w:b/>
                <w:noProof/>
                <w:lang w:val="en-US"/>
              </w:rPr>
              <w:instrText xml:space="preserve"> INCLUDEPICTURE  "cid:image001.png@01D86B95.47F0C450" \* MERGEFORMATINET </w:instrText>
            </w:r>
            <w:r w:rsidR="00BE3C4A">
              <w:rPr>
                <w:b/>
                <w:noProof/>
                <w:lang w:val="en-US"/>
              </w:rPr>
              <w:fldChar w:fldCharType="separate"/>
            </w:r>
            <w:r w:rsidR="000E79CC">
              <w:rPr>
                <w:b/>
                <w:noProof/>
                <w:lang w:val="en-US"/>
              </w:rPr>
              <w:fldChar w:fldCharType="begin"/>
            </w:r>
            <w:r w:rsidR="000E79CC">
              <w:rPr>
                <w:b/>
                <w:noProof/>
                <w:lang w:val="en-US"/>
              </w:rPr>
              <w:instrText xml:space="preserve"> INCLUDEPICTURE  "cid:image001.png@01D86B95.47F0C450" \* MERGEFORMATINET </w:instrText>
            </w:r>
            <w:r w:rsidR="000E79CC">
              <w:rPr>
                <w:b/>
                <w:noProof/>
                <w:lang w:val="en-US"/>
              </w:rPr>
              <w:fldChar w:fldCharType="separate"/>
            </w:r>
            <w:r w:rsidR="005009E6">
              <w:rPr>
                <w:b/>
                <w:noProof/>
                <w:lang w:val="en-US"/>
              </w:rPr>
              <w:fldChar w:fldCharType="begin"/>
            </w:r>
            <w:r w:rsidR="005009E6">
              <w:rPr>
                <w:b/>
                <w:noProof/>
                <w:lang w:val="en-US"/>
              </w:rPr>
              <w:instrText xml:space="preserve"> INCLUDEPICTURE  "cid:image001.png@01D86B95.47F0C450" \* MERGEFORMATINET </w:instrText>
            </w:r>
            <w:r w:rsidR="005009E6">
              <w:rPr>
                <w:b/>
                <w:noProof/>
                <w:lang w:val="en-US"/>
              </w:rPr>
              <w:fldChar w:fldCharType="separate"/>
            </w:r>
            <w:r w:rsidR="00904AD8">
              <w:rPr>
                <w:b/>
                <w:noProof/>
                <w:lang w:val="en-US"/>
              </w:rPr>
              <w:fldChar w:fldCharType="begin"/>
            </w:r>
            <w:r w:rsidR="00904AD8">
              <w:rPr>
                <w:b/>
                <w:noProof/>
                <w:lang w:val="en-US"/>
              </w:rPr>
              <w:instrText xml:space="preserve"> INCLUDEPICTURE  "cid:image001.png@01D86B95.47F0C450" \* MERGEFORMATINET </w:instrText>
            </w:r>
            <w:r w:rsidR="00904AD8">
              <w:rPr>
                <w:b/>
                <w:noProof/>
                <w:lang w:val="en-US"/>
              </w:rPr>
              <w:fldChar w:fldCharType="separate"/>
            </w:r>
            <w:r w:rsidR="002D38CD">
              <w:rPr>
                <w:b/>
                <w:noProof/>
                <w:lang w:val="en-US"/>
              </w:rPr>
              <w:fldChar w:fldCharType="begin"/>
            </w:r>
            <w:r w:rsidR="002D38CD">
              <w:rPr>
                <w:b/>
                <w:noProof/>
                <w:lang w:val="en-US"/>
              </w:rPr>
              <w:instrText xml:space="preserve"> INCLUDEPICTURE  "cid:image001.png@01D86B95.47F0C450" \* MERGEFORMATINET </w:instrText>
            </w:r>
            <w:r w:rsidR="002D38CD">
              <w:rPr>
                <w:b/>
                <w:noProof/>
                <w:lang w:val="en-US"/>
              </w:rPr>
              <w:fldChar w:fldCharType="separate"/>
            </w:r>
            <w:r w:rsidR="00F9435F">
              <w:rPr>
                <w:b/>
                <w:noProof/>
                <w:lang w:val="en-US"/>
              </w:rPr>
              <w:fldChar w:fldCharType="begin"/>
            </w:r>
            <w:r w:rsidR="00F9435F">
              <w:rPr>
                <w:b/>
                <w:noProof/>
                <w:lang w:val="en-US"/>
              </w:rPr>
              <w:instrText xml:space="preserve"> INCLUDEPICTURE  "cid:image001.png@01D86B95.47F0C450" \* MERGEFORMATINET </w:instrText>
            </w:r>
            <w:r w:rsidR="00F9435F">
              <w:rPr>
                <w:b/>
                <w:noProof/>
                <w:lang w:val="en-US"/>
              </w:rPr>
              <w:fldChar w:fldCharType="separate"/>
            </w:r>
            <w:r w:rsidR="00092832">
              <w:rPr>
                <w:b/>
                <w:noProof/>
                <w:lang w:val="en-US"/>
              </w:rPr>
              <w:fldChar w:fldCharType="begin"/>
            </w:r>
            <w:r w:rsidR="00092832">
              <w:rPr>
                <w:b/>
                <w:noProof/>
                <w:lang w:val="en-US"/>
              </w:rPr>
              <w:instrText xml:space="preserve"> INCLUDEPICTURE  "cid:image001.png@01D86B95.47F0C450" \* MERGEFORMATINET </w:instrText>
            </w:r>
            <w:r w:rsidR="00092832">
              <w:rPr>
                <w:b/>
                <w:noProof/>
                <w:lang w:val="en-US"/>
              </w:rPr>
              <w:fldChar w:fldCharType="separate"/>
            </w:r>
            <w:r w:rsidR="00A96B04">
              <w:rPr>
                <w:b/>
                <w:noProof/>
                <w:lang w:val="en-US"/>
              </w:rPr>
              <w:fldChar w:fldCharType="begin"/>
            </w:r>
            <w:r w:rsidR="00A96B04">
              <w:rPr>
                <w:b/>
                <w:noProof/>
                <w:lang w:val="en-US"/>
              </w:rPr>
              <w:instrText xml:space="preserve"> INCLUDEPICTURE  "cid:image001.png@01D86B95.47F0C450" \* MERGEFORMATINET </w:instrText>
            </w:r>
            <w:r w:rsidR="00A96B04">
              <w:rPr>
                <w:b/>
                <w:noProof/>
                <w:lang w:val="en-US"/>
              </w:rPr>
              <w:fldChar w:fldCharType="separate"/>
            </w:r>
            <w:r w:rsidR="004632FA">
              <w:rPr>
                <w:b/>
                <w:noProof/>
                <w:lang w:val="en-US"/>
              </w:rPr>
              <w:fldChar w:fldCharType="begin"/>
            </w:r>
            <w:r w:rsidR="004632FA">
              <w:rPr>
                <w:b/>
                <w:noProof/>
                <w:lang w:val="en-US"/>
              </w:rPr>
              <w:instrText xml:space="preserve"> INCLUDEPICTURE  "cid:image001.png@01D86B95.47F0C450" \* MERGEFORMATINET </w:instrText>
            </w:r>
            <w:r w:rsidR="004632FA">
              <w:rPr>
                <w:b/>
                <w:noProof/>
                <w:lang w:val="en-US"/>
              </w:rPr>
              <w:fldChar w:fldCharType="separate"/>
            </w:r>
            <w:r w:rsidR="00A8345A">
              <w:rPr>
                <w:b/>
                <w:noProof/>
                <w:lang w:val="en-US"/>
              </w:rPr>
              <w:fldChar w:fldCharType="begin"/>
            </w:r>
            <w:r w:rsidR="00A8345A">
              <w:rPr>
                <w:b/>
                <w:noProof/>
                <w:lang w:val="en-US"/>
              </w:rPr>
              <w:instrText xml:space="preserve"> INCLUDEPICTURE  "cid:image001.png@01D86B95.47F0C450" \* MERGEFORMATINET </w:instrText>
            </w:r>
            <w:r w:rsidR="00A8345A">
              <w:rPr>
                <w:b/>
                <w:noProof/>
                <w:lang w:val="en-US"/>
              </w:rPr>
              <w:fldChar w:fldCharType="separate"/>
            </w:r>
            <w:r w:rsidR="00CE404B">
              <w:rPr>
                <w:b/>
                <w:noProof/>
                <w:lang w:val="en-US"/>
              </w:rPr>
              <w:fldChar w:fldCharType="begin"/>
            </w:r>
            <w:r w:rsidR="00CE404B">
              <w:rPr>
                <w:b/>
                <w:noProof/>
                <w:lang w:val="en-US"/>
              </w:rPr>
              <w:instrText xml:space="preserve"> INCLUDEPICTURE  "cid:image001.png@01D86B95.47F0C450" \* MERGEFORMATINET </w:instrText>
            </w:r>
            <w:r w:rsidR="00CE404B">
              <w:rPr>
                <w:b/>
                <w:noProof/>
                <w:lang w:val="en-US"/>
              </w:rPr>
              <w:fldChar w:fldCharType="separate"/>
            </w:r>
            <w:r w:rsidR="004C7AF6">
              <w:rPr>
                <w:b/>
                <w:noProof/>
                <w:lang w:val="en-US"/>
              </w:rPr>
              <w:fldChar w:fldCharType="begin"/>
            </w:r>
            <w:r w:rsidR="004C7AF6">
              <w:rPr>
                <w:b/>
                <w:noProof/>
                <w:lang w:val="en-US"/>
              </w:rPr>
              <w:instrText xml:space="preserve"> INCLUDEPICTURE  "cid:image001.png@01D86B95.47F0C450" \* MERGEFORMATINET </w:instrText>
            </w:r>
            <w:r w:rsidR="004C7AF6">
              <w:rPr>
                <w:b/>
                <w:noProof/>
                <w:lang w:val="en-US"/>
              </w:rPr>
              <w:fldChar w:fldCharType="separate"/>
            </w:r>
            <w:r w:rsidR="00D44442">
              <w:rPr>
                <w:b/>
                <w:noProof/>
                <w:lang w:val="en-US"/>
              </w:rPr>
              <w:fldChar w:fldCharType="begin"/>
            </w:r>
            <w:r w:rsidR="00D44442">
              <w:rPr>
                <w:b/>
                <w:noProof/>
                <w:lang w:val="en-US"/>
              </w:rPr>
              <w:instrText xml:space="preserve"> INCLUDEPICTURE  "cid:image001.png@01D86B95.47F0C450" \* MERGEFORMATINET </w:instrText>
            </w:r>
            <w:r w:rsidR="00D44442">
              <w:rPr>
                <w:b/>
                <w:noProof/>
                <w:lang w:val="en-US"/>
              </w:rPr>
              <w:fldChar w:fldCharType="separate"/>
            </w:r>
            <w:r w:rsidR="0032525B">
              <w:rPr>
                <w:b/>
                <w:noProof/>
                <w:lang w:val="en-US"/>
              </w:rPr>
              <w:fldChar w:fldCharType="begin"/>
            </w:r>
            <w:r w:rsidR="0032525B">
              <w:rPr>
                <w:b/>
                <w:noProof/>
                <w:lang w:val="en-US"/>
              </w:rPr>
              <w:instrText xml:space="preserve"> INCLUDEPICTURE  "cid:image001.png@01D86B95.47F0C450" \* MERGEFORMATINET </w:instrText>
            </w:r>
            <w:r w:rsidR="0032525B">
              <w:rPr>
                <w:b/>
                <w:noProof/>
                <w:lang w:val="en-US"/>
              </w:rPr>
              <w:fldChar w:fldCharType="separate"/>
            </w:r>
            <w:r w:rsidR="006E06FC">
              <w:rPr>
                <w:b/>
                <w:noProof/>
                <w:lang w:val="en-US"/>
              </w:rPr>
              <w:fldChar w:fldCharType="begin"/>
            </w:r>
            <w:r w:rsidR="006E06FC">
              <w:rPr>
                <w:b/>
                <w:noProof/>
                <w:lang w:val="en-US"/>
              </w:rPr>
              <w:instrText xml:space="preserve"> INCLUDEPICTURE  "cid:image001.png@01D86B95.47F0C450" \* MERGEFORMATINET </w:instrText>
            </w:r>
            <w:r w:rsidR="006E06FC">
              <w:rPr>
                <w:b/>
                <w:noProof/>
                <w:lang w:val="en-US"/>
              </w:rPr>
              <w:fldChar w:fldCharType="separate"/>
            </w:r>
            <w:r w:rsidR="00120A92">
              <w:rPr>
                <w:b/>
                <w:noProof/>
                <w:lang w:val="en-US"/>
              </w:rPr>
              <w:fldChar w:fldCharType="begin"/>
            </w:r>
            <w:r w:rsidR="00120A92">
              <w:rPr>
                <w:b/>
                <w:noProof/>
                <w:lang w:val="en-US"/>
              </w:rPr>
              <w:instrText xml:space="preserve"> INCLUDEPICTURE  "cid:image001.png@01D86B95.47F0C450" \* MERGEFORMATINET </w:instrText>
            </w:r>
            <w:r w:rsidR="00120A92">
              <w:rPr>
                <w:b/>
                <w:noProof/>
                <w:lang w:val="en-US"/>
              </w:rPr>
              <w:fldChar w:fldCharType="separate"/>
            </w:r>
            <w:r w:rsidR="007F67BA">
              <w:rPr>
                <w:b/>
                <w:noProof/>
                <w:lang w:val="en-US"/>
              </w:rPr>
              <w:fldChar w:fldCharType="begin"/>
            </w:r>
            <w:r w:rsidR="007F67BA">
              <w:rPr>
                <w:b/>
                <w:noProof/>
                <w:lang w:val="en-US"/>
              </w:rPr>
              <w:instrText xml:space="preserve"> INCLUDEPICTURE  "cid:image001.png@01D86B95.47F0C450" \* MERGEFORMATINET </w:instrText>
            </w:r>
            <w:r w:rsidR="007F67BA">
              <w:rPr>
                <w:b/>
                <w:noProof/>
                <w:lang w:val="en-US"/>
              </w:rPr>
              <w:fldChar w:fldCharType="separate"/>
            </w:r>
            <w:r w:rsidR="005C7B3B">
              <w:rPr>
                <w:b/>
                <w:noProof/>
                <w:lang w:val="en-US"/>
              </w:rPr>
              <w:fldChar w:fldCharType="begin"/>
            </w:r>
            <w:r w:rsidR="005C7B3B">
              <w:rPr>
                <w:b/>
                <w:noProof/>
                <w:lang w:val="en-US"/>
              </w:rPr>
              <w:instrText xml:space="preserve"> INCLUDEPICTURE  "cid:image001.png@01D86B95.47F0C450" \* MERGEFORMATINET </w:instrText>
            </w:r>
            <w:r w:rsidR="005C7B3B">
              <w:rPr>
                <w:b/>
                <w:noProof/>
                <w:lang w:val="en-US"/>
              </w:rPr>
              <w:fldChar w:fldCharType="separate"/>
            </w:r>
            <w:r w:rsidR="00251933">
              <w:rPr>
                <w:b/>
                <w:noProof/>
                <w:lang w:val="en-US"/>
              </w:rPr>
              <w:fldChar w:fldCharType="begin"/>
            </w:r>
            <w:r w:rsidR="00251933">
              <w:rPr>
                <w:b/>
                <w:noProof/>
                <w:lang w:val="en-US"/>
              </w:rPr>
              <w:instrText xml:space="preserve"> INCLUDEPICTURE  "cid:image001.png@01D86B95.47F0C450" \* MERGEFORMATINET </w:instrText>
            </w:r>
            <w:r w:rsidR="00251933">
              <w:rPr>
                <w:b/>
                <w:noProof/>
                <w:lang w:val="en-US"/>
              </w:rPr>
              <w:fldChar w:fldCharType="separate"/>
            </w:r>
            <w:r w:rsidR="00F33F44">
              <w:rPr>
                <w:b/>
                <w:noProof/>
                <w:lang w:val="en-US"/>
              </w:rPr>
              <w:fldChar w:fldCharType="begin"/>
            </w:r>
            <w:r w:rsidR="00F33F44">
              <w:rPr>
                <w:b/>
                <w:noProof/>
                <w:lang w:val="en-US"/>
              </w:rPr>
              <w:instrText xml:space="preserve"> INCLUDEPICTURE  "cid:image001.png@01D86B95.47F0C450" \* MERGEFORMATINET </w:instrText>
            </w:r>
            <w:r w:rsidR="00F33F44">
              <w:rPr>
                <w:b/>
                <w:noProof/>
                <w:lang w:val="en-US"/>
              </w:rPr>
              <w:fldChar w:fldCharType="separate"/>
            </w:r>
            <w:r w:rsidR="00114207">
              <w:rPr>
                <w:b/>
                <w:noProof/>
                <w:lang w:val="en-US"/>
              </w:rPr>
              <w:fldChar w:fldCharType="begin"/>
            </w:r>
            <w:r w:rsidR="00114207">
              <w:rPr>
                <w:b/>
                <w:noProof/>
                <w:lang w:val="en-US"/>
              </w:rPr>
              <w:instrText xml:space="preserve"> INCLUDEPICTURE  "cid:image001.png@01D86B95.47F0C450" \* MERGEFORMATINET </w:instrText>
            </w:r>
            <w:r w:rsidR="00114207">
              <w:rPr>
                <w:b/>
                <w:noProof/>
                <w:lang w:val="en-US"/>
              </w:rPr>
              <w:fldChar w:fldCharType="separate"/>
            </w:r>
            <w:r w:rsidR="0060044A">
              <w:rPr>
                <w:b/>
                <w:noProof/>
                <w:lang w:val="en-US"/>
              </w:rPr>
              <w:fldChar w:fldCharType="begin"/>
            </w:r>
            <w:r w:rsidR="0060044A">
              <w:rPr>
                <w:b/>
                <w:noProof/>
                <w:lang w:val="en-US"/>
              </w:rPr>
              <w:instrText xml:space="preserve"> INCLUDEPICTURE  "cid:image001.png@01D86B95.47F0C450" \* MERGEFORMATINET </w:instrText>
            </w:r>
            <w:r w:rsidR="00420642">
              <w:rPr>
                <w:b/>
                <w:noProof/>
                <w:lang w:val="en-US"/>
              </w:rPr>
              <w:fldChar w:fldCharType="separate"/>
            </w:r>
            <w:r w:rsidR="0060044A">
              <w:rPr>
                <w:b/>
                <w:noProof/>
                <w:lang w:val="en-US"/>
              </w:rPr>
              <w:fldChar w:fldCharType="end"/>
            </w:r>
            <w:r w:rsidR="00114207">
              <w:rPr>
                <w:b/>
                <w:noProof/>
                <w:lang w:val="en-US"/>
              </w:rPr>
              <w:fldChar w:fldCharType="end"/>
            </w:r>
            <w:r w:rsidR="00F33F44">
              <w:rPr>
                <w:b/>
                <w:noProof/>
                <w:lang w:val="en-US"/>
              </w:rPr>
              <w:fldChar w:fldCharType="end"/>
            </w:r>
            <w:r w:rsidR="00251933">
              <w:rPr>
                <w:b/>
                <w:noProof/>
                <w:lang w:val="en-US"/>
              </w:rPr>
              <w:fldChar w:fldCharType="end"/>
            </w:r>
            <w:r w:rsidR="005C7B3B">
              <w:rPr>
                <w:b/>
                <w:noProof/>
                <w:lang w:val="en-US"/>
              </w:rPr>
              <w:fldChar w:fldCharType="end"/>
            </w:r>
            <w:r w:rsidR="007F67BA">
              <w:rPr>
                <w:b/>
                <w:noProof/>
                <w:lang w:val="en-US"/>
              </w:rPr>
              <w:fldChar w:fldCharType="end"/>
            </w:r>
            <w:r w:rsidR="00120A92">
              <w:rPr>
                <w:b/>
                <w:noProof/>
                <w:lang w:val="en-US"/>
              </w:rPr>
              <w:fldChar w:fldCharType="end"/>
            </w:r>
            <w:r w:rsidR="006E06FC">
              <w:rPr>
                <w:b/>
                <w:noProof/>
                <w:lang w:val="en-US"/>
              </w:rPr>
              <w:fldChar w:fldCharType="end"/>
            </w:r>
            <w:r w:rsidR="0032525B">
              <w:rPr>
                <w:b/>
                <w:noProof/>
                <w:lang w:val="en-US"/>
              </w:rPr>
              <w:fldChar w:fldCharType="end"/>
            </w:r>
            <w:r w:rsidR="00D44442">
              <w:rPr>
                <w:b/>
                <w:noProof/>
                <w:lang w:val="en-US"/>
              </w:rPr>
              <w:fldChar w:fldCharType="end"/>
            </w:r>
            <w:r w:rsidR="004C7AF6">
              <w:rPr>
                <w:b/>
                <w:noProof/>
                <w:lang w:val="en-US"/>
              </w:rPr>
              <w:fldChar w:fldCharType="end"/>
            </w:r>
            <w:r w:rsidR="00CE404B">
              <w:rPr>
                <w:b/>
                <w:noProof/>
                <w:lang w:val="en-US"/>
              </w:rPr>
              <w:fldChar w:fldCharType="end"/>
            </w:r>
            <w:r w:rsidR="00A8345A">
              <w:rPr>
                <w:b/>
                <w:noProof/>
                <w:lang w:val="en-US"/>
              </w:rPr>
              <w:fldChar w:fldCharType="end"/>
            </w:r>
            <w:r w:rsidR="004632FA">
              <w:rPr>
                <w:b/>
                <w:noProof/>
                <w:lang w:val="en-US"/>
              </w:rPr>
              <w:fldChar w:fldCharType="end"/>
            </w:r>
            <w:r w:rsidR="00A96B04">
              <w:rPr>
                <w:b/>
                <w:noProof/>
                <w:lang w:val="en-US"/>
              </w:rPr>
              <w:fldChar w:fldCharType="end"/>
            </w:r>
            <w:r w:rsidR="00092832">
              <w:rPr>
                <w:b/>
                <w:noProof/>
                <w:lang w:val="en-US"/>
              </w:rPr>
              <w:fldChar w:fldCharType="end"/>
            </w:r>
            <w:r w:rsidR="00F9435F">
              <w:rPr>
                <w:b/>
                <w:noProof/>
                <w:lang w:val="en-US"/>
              </w:rPr>
              <w:fldChar w:fldCharType="end"/>
            </w:r>
            <w:r w:rsidR="002D38CD">
              <w:rPr>
                <w:b/>
                <w:noProof/>
                <w:lang w:val="en-US"/>
              </w:rPr>
              <w:fldChar w:fldCharType="end"/>
            </w:r>
            <w:r w:rsidR="00904AD8">
              <w:rPr>
                <w:b/>
                <w:noProof/>
                <w:lang w:val="en-US"/>
              </w:rPr>
              <w:fldChar w:fldCharType="end"/>
            </w:r>
            <w:r w:rsidR="005009E6">
              <w:rPr>
                <w:b/>
                <w:noProof/>
                <w:lang w:val="en-US"/>
              </w:rPr>
              <w:fldChar w:fldCharType="end"/>
            </w:r>
            <w:r w:rsidR="000E79CC">
              <w:rPr>
                <w:b/>
                <w:noProof/>
                <w:lang w:val="en-US"/>
              </w:rPr>
              <w:fldChar w:fldCharType="end"/>
            </w:r>
            <w:r w:rsidR="00BE3C4A">
              <w:rPr>
                <w:b/>
                <w:noProof/>
                <w:lang w:val="en-US"/>
              </w:rPr>
              <w:fldChar w:fldCharType="end"/>
            </w:r>
            <w:r w:rsidR="00C46F02" w:rsidRPr="008E1C9C">
              <w:rPr>
                <w:b/>
                <w:noProof/>
                <w:lang w:val="en-US"/>
              </w:rPr>
              <w:fldChar w:fldCharType="end"/>
            </w:r>
            <w:r w:rsidR="00C46F02"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p>
        </w:tc>
        <w:tc>
          <w:tcPr>
            <w:tcW w:w="3770" w:type="dxa"/>
            <w:tcBorders>
              <w:top w:val="nil"/>
              <w:left w:val="nil"/>
              <w:bottom w:val="single" w:sz="8" w:space="0" w:color="auto"/>
              <w:right w:val="single" w:sz="8" w:space="0" w:color="auto"/>
            </w:tcBorders>
            <w:hideMark/>
          </w:tcPr>
          <w:p w14:paraId="5AE11818"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08663E91" w14:textId="77777777" w:rsidR="00E445DF" w:rsidRPr="008E1C9C" w:rsidRDefault="00E445DF" w:rsidP="00D13FB1">
            <w:pPr>
              <w:pStyle w:val="BodyText"/>
              <w:spacing w:after="0"/>
              <w:rPr>
                <w:lang w:val="en-US" w:eastAsia="zh-CN"/>
              </w:rPr>
            </w:pPr>
            <w:r w:rsidRPr="008E1C9C">
              <w:rPr>
                <w:lang w:val="en-US" w:eastAsia="zh-CN"/>
              </w:rPr>
              <w:t xml:space="preserve"> </w:t>
            </w:r>
          </w:p>
          <w:p w14:paraId="557AFF17" w14:textId="77777777" w:rsidR="00E445DF" w:rsidRPr="008E1C9C" w:rsidRDefault="00E445DF" w:rsidP="00D13FB1">
            <w:pPr>
              <w:rPr>
                <w:lang w:val="en-US"/>
              </w:rPr>
            </w:pPr>
            <w:r w:rsidRPr="008E1C9C">
              <w:rPr>
                <w:lang w:val="en-US" w:eastAsia="zh-CN"/>
              </w:rPr>
              <w:t xml:space="preserve">8 dBi, 65° </w:t>
            </w:r>
            <w:proofErr w:type="gramStart"/>
            <w:r w:rsidRPr="008E1C9C">
              <w:rPr>
                <w:lang w:val="en-US" w:eastAsia="zh-CN"/>
              </w:rPr>
              <w:t>HPBW(</w:t>
            </w:r>
            <w:proofErr w:type="gramEnd"/>
            <w:r w:rsidRPr="008E1C9C">
              <w:rPr>
                <w:lang w:val="en-US" w:eastAsia="zh-CN"/>
              </w:rPr>
              <w:t>Outdoor FWA)</w:t>
            </w:r>
          </w:p>
        </w:tc>
      </w:tr>
      <w:tr w:rsidR="00E445DF" w:rsidRPr="008E1C9C" w14:paraId="7A77534E" w14:textId="77777777" w:rsidTr="00D13FB1">
        <w:tc>
          <w:tcPr>
            <w:tcW w:w="630" w:type="dxa"/>
            <w:tcBorders>
              <w:top w:val="nil"/>
              <w:left w:val="single" w:sz="8" w:space="0" w:color="auto"/>
              <w:bottom w:val="single" w:sz="8" w:space="0" w:color="auto"/>
              <w:right w:val="single" w:sz="8" w:space="0" w:color="auto"/>
            </w:tcBorders>
            <w:vAlign w:val="center"/>
            <w:hideMark/>
          </w:tcPr>
          <w:p w14:paraId="09E06E89" w14:textId="77777777" w:rsidR="00E445DF" w:rsidRPr="008E1C9C" w:rsidRDefault="00E445DF" w:rsidP="00D13FB1">
            <w:pPr>
              <w:jc w:val="center"/>
              <w:rPr>
                <w:lang w:val="en-US"/>
              </w:rPr>
            </w:pPr>
            <w:r w:rsidRPr="008E1C9C">
              <w:rPr>
                <w:lang w:val="en-US"/>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D35F8" w14:textId="77777777" w:rsidR="00E445DF" w:rsidRPr="008E1C9C" w:rsidRDefault="00E445DF" w:rsidP="00D13FB1">
            <w:pPr>
              <w:jc w:val="center"/>
              <w:rPr>
                <w:lang w:val="en-US"/>
              </w:rPr>
            </w:pPr>
            <w:r w:rsidRPr="008E1C9C">
              <w:rPr>
                <w:lang w:val="en-US"/>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C2769" w14:textId="77777777" w:rsidR="00E445DF" w:rsidRPr="008E1C9C" w:rsidRDefault="00E445DF" w:rsidP="00D13FB1">
            <w:pPr>
              <w:jc w:val="center"/>
              <w:rPr>
                <w:lang w:val="en-US"/>
              </w:rPr>
            </w:pPr>
            <w:r w:rsidRPr="008E1C9C">
              <w:rPr>
                <w:lang w:val="en-US"/>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0C973" w14:textId="772989AA" w:rsidR="00E445DF" w:rsidRPr="008E1C9C" w:rsidRDefault="00E445DF" w:rsidP="00D13FB1">
            <w:pPr>
              <w:jc w:val="center"/>
              <w:rPr>
                <w:lang w:val="en-US"/>
              </w:rPr>
            </w:pP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BE3C4A">
              <w:rPr>
                <w:noProof/>
                <w:lang w:val="en-US"/>
              </w:rPr>
              <w:fldChar w:fldCharType="begin"/>
            </w:r>
            <w:r w:rsidR="00BE3C4A">
              <w:rPr>
                <w:noProof/>
                <w:lang w:val="en-US"/>
              </w:rPr>
              <w:instrText xml:space="preserve"> INCLUDEPICTURE  "cid:image002.png@01D86B95.47F0C450" \* MERGEFORMATINET </w:instrText>
            </w:r>
            <w:r w:rsidR="00BE3C4A">
              <w:rPr>
                <w:noProof/>
                <w:lang w:val="en-US"/>
              </w:rPr>
              <w:fldChar w:fldCharType="separate"/>
            </w:r>
            <w:r w:rsidR="000E79CC">
              <w:rPr>
                <w:noProof/>
                <w:lang w:val="en-US"/>
              </w:rPr>
              <w:fldChar w:fldCharType="begin"/>
            </w:r>
            <w:r w:rsidR="000E79CC">
              <w:rPr>
                <w:noProof/>
                <w:lang w:val="en-US"/>
              </w:rPr>
              <w:instrText xml:space="preserve"> INCLUDEPICTURE  "cid:image002.png@01D86B95.47F0C450" \* MERGEFORMATINET </w:instrText>
            </w:r>
            <w:r w:rsidR="000E79CC">
              <w:rPr>
                <w:noProof/>
                <w:lang w:val="en-US"/>
              </w:rPr>
              <w:fldChar w:fldCharType="separate"/>
            </w:r>
            <w:r w:rsidR="005009E6">
              <w:rPr>
                <w:noProof/>
                <w:lang w:val="en-US"/>
              </w:rPr>
              <w:fldChar w:fldCharType="begin"/>
            </w:r>
            <w:r w:rsidR="005009E6">
              <w:rPr>
                <w:noProof/>
                <w:lang w:val="en-US"/>
              </w:rPr>
              <w:instrText xml:space="preserve"> INCLUDEPICTURE  "cid:image002.png@01D86B95.47F0C450" \* MERGEFORMATINET </w:instrText>
            </w:r>
            <w:r w:rsidR="005009E6">
              <w:rPr>
                <w:noProof/>
                <w:lang w:val="en-US"/>
              </w:rPr>
              <w:fldChar w:fldCharType="separate"/>
            </w:r>
            <w:r w:rsidR="00904AD8">
              <w:rPr>
                <w:noProof/>
                <w:lang w:val="en-US"/>
              </w:rPr>
              <w:fldChar w:fldCharType="begin"/>
            </w:r>
            <w:r w:rsidR="00904AD8">
              <w:rPr>
                <w:noProof/>
                <w:lang w:val="en-US"/>
              </w:rPr>
              <w:instrText xml:space="preserve"> INCLUDEPICTURE  "cid:image002.png@01D86B95.47F0C450" \* MERGEFORMATINET </w:instrText>
            </w:r>
            <w:r w:rsidR="00904AD8">
              <w:rPr>
                <w:noProof/>
                <w:lang w:val="en-US"/>
              </w:rPr>
              <w:fldChar w:fldCharType="separate"/>
            </w:r>
            <w:r w:rsidR="002D38CD">
              <w:rPr>
                <w:noProof/>
                <w:lang w:val="en-US"/>
              </w:rPr>
              <w:fldChar w:fldCharType="begin"/>
            </w:r>
            <w:r w:rsidR="002D38CD">
              <w:rPr>
                <w:noProof/>
                <w:lang w:val="en-US"/>
              </w:rPr>
              <w:instrText xml:space="preserve"> INCLUDEPICTURE  "cid:image002.png@01D86B95.47F0C450" \* MERGEFORMATINET </w:instrText>
            </w:r>
            <w:r w:rsidR="002D38CD">
              <w:rPr>
                <w:noProof/>
                <w:lang w:val="en-US"/>
              </w:rPr>
              <w:fldChar w:fldCharType="separate"/>
            </w:r>
            <w:r w:rsidR="00F9435F">
              <w:rPr>
                <w:noProof/>
                <w:lang w:val="en-US"/>
              </w:rPr>
              <w:fldChar w:fldCharType="begin"/>
            </w:r>
            <w:r w:rsidR="00F9435F">
              <w:rPr>
                <w:noProof/>
                <w:lang w:val="en-US"/>
              </w:rPr>
              <w:instrText xml:space="preserve"> INCLUDEPICTURE  "cid:image002.png@01D86B95.47F0C450" \* MERGEFORMATINET </w:instrText>
            </w:r>
            <w:r w:rsidR="00F9435F">
              <w:rPr>
                <w:noProof/>
                <w:lang w:val="en-US"/>
              </w:rPr>
              <w:fldChar w:fldCharType="separate"/>
            </w:r>
            <w:r w:rsidR="00092832">
              <w:rPr>
                <w:noProof/>
                <w:lang w:val="en-US"/>
              </w:rPr>
              <w:fldChar w:fldCharType="begin"/>
            </w:r>
            <w:r w:rsidR="00092832">
              <w:rPr>
                <w:noProof/>
                <w:lang w:val="en-US"/>
              </w:rPr>
              <w:instrText xml:space="preserve"> INCLUDEPICTURE  "cid:image002.png@01D86B95.47F0C450" \* MERGEFORMATINET </w:instrText>
            </w:r>
            <w:r w:rsidR="00092832">
              <w:rPr>
                <w:noProof/>
                <w:lang w:val="en-US"/>
              </w:rPr>
              <w:fldChar w:fldCharType="separate"/>
            </w:r>
            <w:r w:rsidR="00A96B04">
              <w:rPr>
                <w:noProof/>
                <w:lang w:val="en-US"/>
              </w:rPr>
              <w:fldChar w:fldCharType="begin"/>
            </w:r>
            <w:r w:rsidR="00A96B04">
              <w:rPr>
                <w:noProof/>
                <w:lang w:val="en-US"/>
              </w:rPr>
              <w:instrText xml:space="preserve"> INCLUDEPICTURE  "cid:image002.png@01D86B95.47F0C450" \* MERGEFORMATINET </w:instrText>
            </w:r>
            <w:r w:rsidR="00A96B04">
              <w:rPr>
                <w:noProof/>
                <w:lang w:val="en-US"/>
              </w:rPr>
              <w:fldChar w:fldCharType="separate"/>
            </w:r>
            <w:r w:rsidR="004632FA">
              <w:rPr>
                <w:noProof/>
                <w:lang w:val="en-US"/>
              </w:rPr>
              <w:fldChar w:fldCharType="begin"/>
            </w:r>
            <w:r w:rsidR="004632FA">
              <w:rPr>
                <w:noProof/>
                <w:lang w:val="en-US"/>
              </w:rPr>
              <w:instrText xml:space="preserve"> INCLUDEPICTURE  "cid:image002.png@01D86B95.47F0C450" \* MERGEFORMATINET </w:instrText>
            </w:r>
            <w:r w:rsidR="004632FA">
              <w:rPr>
                <w:noProof/>
                <w:lang w:val="en-US"/>
              </w:rPr>
              <w:fldChar w:fldCharType="separate"/>
            </w:r>
            <w:r w:rsidR="00A8345A">
              <w:rPr>
                <w:noProof/>
                <w:lang w:val="en-US"/>
              </w:rPr>
              <w:fldChar w:fldCharType="begin"/>
            </w:r>
            <w:r w:rsidR="00A8345A">
              <w:rPr>
                <w:noProof/>
                <w:lang w:val="en-US"/>
              </w:rPr>
              <w:instrText xml:space="preserve"> INCLUDEPICTURE  "cid:image002.png@01D86B95.47F0C450" \* MERGEFORMATINET </w:instrText>
            </w:r>
            <w:r w:rsidR="00A8345A">
              <w:rPr>
                <w:noProof/>
                <w:lang w:val="en-US"/>
              </w:rPr>
              <w:fldChar w:fldCharType="separate"/>
            </w:r>
            <w:r w:rsidR="00CE404B">
              <w:rPr>
                <w:noProof/>
                <w:lang w:val="en-US"/>
              </w:rPr>
              <w:fldChar w:fldCharType="begin"/>
            </w:r>
            <w:r w:rsidR="00CE404B">
              <w:rPr>
                <w:noProof/>
                <w:lang w:val="en-US"/>
              </w:rPr>
              <w:instrText xml:space="preserve"> INCLUDEPICTURE  "cid:image002.png@01D86B95.47F0C450" \* MERGEFORMATINET </w:instrText>
            </w:r>
            <w:r w:rsidR="00CE404B">
              <w:rPr>
                <w:noProof/>
                <w:lang w:val="en-US"/>
              </w:rPr>
              <w:fldChar w:fldCharType="separate"/>
            </w:r>
            <w:r w:rsidR="004C7AF6">
              <w:rPr>
                <w:noProof/>
                <w:lang w:val="en-US"/>
              </w:rPr>
              <w:fldChar w:fldCharType="begin"/>
            </w:r>
            <w:r w:rsidR="004C7AF6">
              <w:rPr>
                <w:noProof/>
                <w:lang w:val="en-US"/>
              </w:rPr>
              <w:instrText xml:space="preserve"> INCLUDEPICTURE  "cid:image002.png@01D86B95.47F0C450" \* MERGEFORMATINET </w:instrText>
            </w:r>
            <w:r w:rsidR="004C7AF6">
              <w:rPr>
                <w:noProof/>
                <w:lang w:val="en-US"/>
              </w:rPr>
              <w:fldChar w:fldCharType="separate"/>
            </w:r>
            <w:r w:rsidR="00D44442">
              <w:rPr>
                <w:noProof/>
                <w:lang w:val="en-US"/>
              </w:rPr>
              <w:fldChar w:fldCharType="begin"/>
            </w:r>
            <w:r w:rsidR="00D44442">
              <w:rPr>
                <w:noProof/>
                <w:lang w:val="en-US"/>
              </w:rPr>
              <w:instrText xml:space="preserve"> INCLUDEPICTURE  "cid:image002.png@01D86B95.47F0C450" \* MERGEFORMATINET </w:instrText>
            </w:r>
            <w:r w:rsidR="00D44442">
              <w:rPr>
                <w:noProof/>
                <w:lang w:val="en-US"/>
              </w:rPr>
              <w:fldChar w:fldCharType="separate"/>
            </w:r>
            <w:r w:rsidR="0032525B">
              <w:rPr>
                <w:noProof/>
                <w:lang w:val="en-US"/>
              </w:rPr>
              <w:fldChar w:fldCharType="begin"/>
            </w:r>
            <w:r w:rsidR="0032525B">
              <w:rPr>
                <w:noProof/>
                <w:lang w:val="en-US"/>
              </w:rPr>
              <w:instrText xml:space="preserve"> INCLUDEPICTURE  "cid:image002.png@01D86B95.47F0C450" \* MERGEFORMATINET </w:instrText>
            </w:r>
            <w:r w:rsidR="0032525B">
              <w:rPr>
                <w:noProof/>
                <w:lang w:val="en-US"/>
              </w:rPr>
              <w:fldChar w:fldCharType="separate"/>
            </w:r>
            <w:r w:rsidR="006E06FC">
              <w:rPr>
                <w:noProof/>
                <w:lang w:val="en-US"/>
              </w:rPr>
              <w:fldChar w:fldCharType="begin"/>
            </w:r>
            <w:r w:rsidR="006E06FC">
              <w:rPr>
                <w:noProof/>
                <w:lang w:val="en-US"/>
              </w:rPr>
              <w:instrText xml:space="preserve"> INCLUDEPICTURE  "cid:image002.png@01D86B95.47F0C450" \* MERGEFORMATINET </w:instrText>
            </w:r>
            <w:r w:rsidR="006E06FC">
              <w:rPr>
                <w:noProof/>
                <w:lang w:val="en-US"/>
              </w:rPr>
              <w:fldChar w:fldCharType="separate"/>
            </w:r>
            <w:r w:rsidR="00120A92">
              <w:rPr>
                <w:noProof/>
                <w:lang w:val="en-US"/>
              </w:rPr>
              <w:fldChar w:fldCharType="begin"/>
            </w:r>
            <w:r w:rsidR="00120A92">
              <w:rPr>
                <w:noProof/>
                <w:lang w:val="en-US"/>
              </w:rPr>
              <w:instrText xml:space="preserve"> INCLUDEPICTURE  "cid:image002.png@01D86B95.47F0C450" \* MERGEFORMATINET </w:instrText>
            </w:r>
            <w:r w:rsidR="00120A92">
              <w:rPr>
                <w:noProof/>
                <w:lang w:val="en-US"/>
              </w:rPr>
              <w:fldChar w:fldCharType="separate"/>
            </w:r>
            <w:r w:rsidR="007F67BA">
              <w:rPr>
                <w:noProof/>
                <w:lang w:val="en-US"/>
              </w:rPr>
              <w:fldChar w:fldCharType="begin"/>
            </w:r>
            <w:r w:rsidR="007F67BA">
              <w:rPr>
                <w:noProof/>
                <w:lang w:val="en-US"/>
              </w:rPr>
              <w:instrText xml:space="preserve"> INCLUDEPICTURE  "cid:image002.png@01D86B95.47F0C450" \* MERGEFORMATINET </w:instrText>
            </w:r>
            <w:r w:rsidR="007F67BA">
              <w:rPr>
                <w:noProof/>
                <w:lang w:val="en-US"/>
              </w:rPr>
              <w:fldChar w:fldCharType="separate"/>
            </w:r>
            <w:r w:rsidR="005C7B3B">
              <w:rPr>
                <w:noProof/>
                <w:lang w:val="en-US"/>
              </w:rPr>
              <w:fldChar w:fldCharType="begin"/>
            </w:r>
            <w:r w:rsidR="005C7B3B">
              <w:rPr>
                <w:noProof/>
                <w:lang w:val="en-US"/>
              </w:rPr>
              <w:instrText xml:space="preserve"> INCLUDEPICTURE  "cid:image002.png@01D86B95.47F0C450" \* MERGEFORMATINET </w:instrText>
            </w:r>
            <w:r w:rsidR="005C7B3B">
              <w:rPr>
                <w:noProof/>
                <w:lang w:val="en-US"/>
              </w:rPr>
              <w:fldChar w:fldCharType="separate"/>
            </w:r>
            <w:r w:rsidR="00251933">
              <w:rPr>
                <w:noProof/>
                <w:lang w:val="en-US"/>
              </w:rPr>
              <w:fldChar w:fldCharType="begin"/>
            </w:r>
            <w:r w:rsidR="00251933">
              <w:rPr>
                <w:noProof/>
                <w:lang w:val="en-US"/>
              </w:rPr>
              <w:instrText xml:space="preserve"> INCLUDEPICTURE  "cid:image002.png@01D86B95.47F0C450" \* MERGEFORMATINET </w:instrText>
            </w:r>
            <w:r w:rsidR="00251933">
              <w:rPr>
                <w:noProof/>
                <w:lang w:val="en-US"/>
              </w:rPr>
              <w:fldChar w:fldCharType="separate"/>
            </w:r>
            <w:r w:rsidR="00F33F44">
              <w:rPr>
                <w:noProof/>
                <w:lang w:val="en-US"/>
              </w:rPr>
              <w:fldChar w:fldCharType="begin"/>
            </w:r>
            <w:r w:rsidR="00F33F44">
              <w:rPr>
                <w:noProof/>
                <w:lang w:val="en-US"/>
              </w:rPr>
              <w:instrText xml:space="preserve"> INCLUDEPICTURE  "cid:image002.png@01D86B95.47F0C450" \* MERGEFORMATINET </w:instrText>
            </w:r>
            <w:r w:rsidR="00F33F44">
              <w:rPr>
                <w:noProof/>
                <w:lang w:val="en-US"/>
              </w:rPr>
              <w:fldChar w:fldCharType="separate"/>
            </w:r>
            <w:r w:rsidR="00114207">
              <w:rPr>
                <w:noProof/>
                <w:lang w:val="en-US"/>
              </w:rPr>
              <w:fldChar w:fldCharType="begin"/>
            </w:r>
            <w:r w:rsidR="00114207">
              <w:rPr>
                <w:noProof/>
                <w:lang w:val="en-US"/>
              </w:rPr>
              <w:instrText xml:space="preserve"> INCLUDEPICTURE  "cid:image002.png@01D86B95.47F0C450" \* MERGEFORMATINET </w:instrText>
            </w:r>
            <w:r w:rsidR="00114207">
              <w:rPr>
                <w:noProof/>
                <w:lang w:val="en-US"/>
              </w:rPr>
              <w:fldChar w:fldCharType="separate"/>
            </w:r>
            <w:r w:rsidR="0060044A">
              <w:rPr>
                <w:noProof/>
                <w:lang w:val="en-US"/>
              </w:rPr>
              <w:fldChar w:fldCharType="begin"/>
            </w:r>
            <w:r w:rsidR="0060044A">
              <w:rPr>
                <w:noProof/>
                <w:lang w:val="en-US"/>
              </w:rPr>
              <w:instrText xml:space="preserve"> INCLUDEPICTURE  "cid:image002.png@01D86B95.47F0C450" \* MERGEFORMATINET </w:instrText>
            </w:r>
            <w:r w:rsidR="00420642">
              <w:rPr>
                <w:noProof/>
                <w:lang w:val="en-US"/>
              </w:rPr>
              <w:fldChar w:fldCharType="separate"/>
            </w:r>
            <w:r w:rsidR="0060044A">
              <w:rPr>
                <w:noProof/>
                <w:lang w:val="en-US"/>
              </w:rPr>
              <w:fldChar w:fldCharType="end"/>
            </w:r>
            <w:r w:rsidR="00114207">
              <w:rPr>
                <w:noProof/>
                <w:lang w:val="en-US"/>
              </w:rPr>
              <w:fldChar w:fldCharType="end"/>
            </w:r>
            <w:r w:rsidR="00F33F44">
              <w:rPr>
                <w:noProof/>
                <w:lang w:val="en-US"/>
              </w:rPr>
              <w:fldChar w:fldCharType="end"/>
            </w:r>
            <w:r w:rsidR="00251933">
              <w:rPr>
                <w:noProof/>
                <w:lang w:val="en-US"/>
              </w:rPr>
              <w:fldChar w:fldCharType="end"/>
            </w:r>
            <w:r w:rsidR="005C7B3B">
              <w:rPr>
                <w:noProof/>
                <w:lang w:val="en-US"/>
              </w:rPr>
              <w:fldChar w:fldCharType="end"/>
            </w:r>
            <w:r w:rsidR="007F67BA">
              <w:rPr>
                <w:noProof/>
                <w:lang w:val="en-US"/>
              </w:rPr>
              <w:fldChar w:fldCharType="end"/>
            </w:r>
            <w:r w:rsidR="00120A92">
              <w:rPr>
                <w:noProof/>
                <w:lang w:val="en-US"/>
              </w:rPr>
              <w:fldChar w:fldCharType="end"/>
            </w:r>
            <w:r w:rsidR="006E06FC">
              <w:rPr>
                <w:noProof/>
                <w:lang w:val="en-US"/>
              </w:rPr>
              <w:fldChar w:fldCharType="end"/>
            </w:r>
            <w:r w:rsidR="0032525B">
              <w:rPr>
                <w:noProof/>
                <w:lang w:val="en-US"/>
              </w:rPr>
              <w:fldChar w:fldCharType="end"/>
            </w:r>
            <w:r w:rsidR="00D44442">
              <w:rPr>
                <w:noProof/>
                <w:lang w:val="en-US"/>
              </w:rPr>
              <w:fldChar w:fldCharType="end"/>
            </w:r>
            <w:r w:rsidR="004C7AF6">
              <w:rPr>
                <w:noProof/>
                <w:lang w:val="en-US"/>
              </w:rPr>
              <w:fldChar w:fldCharType="end"/>
            </w:r>
            <w:r w:rsidR="00CE404B">
              <w:rPr>
                <w:noProof/>
                <w:lang w:val="en-US"/>
              </w:rPr>
              <w:fldChar w:fldCharType="end"/>
            </w:r>
            <w:r w:rsidR="00A8345A">
              <w:rPr>
                <w:noProof/>
                <w:lang w:val="en-US"/>
              </w:rPr>
              <w:fldChar w:fldCharType="end"/>
            </w:r>
            <w:r w:rsidR="004632FA">
              <w:rPr>
                <w:noProof/>
                <w:lang w:val="en-US"/>
              </w:rPr>
              <w:fldChar w:fldCharType="end"/>
            </w:r>
            <w:r w:rsidR="00A96B04">
              <w:rPr>
                <w:noProof/>
                <w:lang w:val="en-US"/>
              </w:rPr>
              <w:fldChar w:fldCharType="end"/>
            </w:r>
            <w:r w:rsidR="00092832">
              <w:rPr>
                <w:noProof/>
                <w:lang w:val="en-US"/>
              </w:rPr>
              <w:fldChar w:fldCharType="end"/>
            </w:r>
            <w:r w:rsidR="00F9435F">
              <w:rPr>
                <w:noProof/>
                <w:lang w:val="en-US"/>
              </w:rPr>
              <w:fldChar w:fldCharType="end"/>
            </w:r>
            <w:r w:rsidR="002D38CD">
              <w:rPr>
                <w:noProof/>
                <w:lang w:val="en-US"/>
              </w:rPr>
              <w:fldChar w:fldCharType="end"/>
            </w:r>
            <w:r w:rsidR="00904AD8">
              <w:rPr>
                <w:noProof/>
                <w:lang w:val="en-US"/>
              </w:rPr>
              <w:fldChar w:fldCharType="end"/>
            </w:r>
            <w:r w:rsidR="005009E6">
              <w:rPr>
                <w:noProof/>
                <w:lang w:val="en-US"/>
              </w:rPr>
              <w:fldChar w:fldCharType="end"/>
            </w:r>
            <w:r w:rsidR="000E79CC">
              <w:rPr>
                <w:noProof/>
                <w:lang w:val="en-US"/>
              </w:rPr>
              <w:fldChar w:fldCharType="end"/>
            </w:r>
            <w:r w:rsidR="00BE3C4A">
              <w:rPr>
                <w:noProof/>
                <w:lang w:val="en-US"/>
              </w:rPr>
              <w:fldChar w:fldCharType="end"/>
            </w:r>
            <w:r w:rsidR="00C46F02" w:rsidRPr="008E1C9C">
              <w:rPr>
                <w:noProof/>
                <w:lang w:val="en-US"/>
              </w:rPr>
              <w:fldChar w:fldCharType="end"/>
            </w:r>
            <w:r w:rsidR="00C46F02"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p>
        </w:tc>
        <w:tc>
          <w:tcPr>
            <w:tcW w:w="3770" w:type="dxa"/>
            <w:tcBorders>
              <w:top w:val="nil"/>
              <w:left w:val="nil"/>
              <w:bottom w:val="single" w:sz="8" w:space="0" w:color="auto"/>
              <w:right w:val="single" w:sz="8" w:space="0" w:color="auto"/>
            </w:tcBorders>
            <w:hideMark/>
          </w:tcPr>
          <w:p w14:paraId="094D3D9D"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734154D2" w14:textId="77777777" w:rsidR="00E445DF" w:rsidRPr="008E1C9C" w:rsidRDefault="00E445DF" w:rsidP="00D13FB1">
            <w:pPr>
              <w:pStyle w:val="BodyText"/>
              <w:spacing w:after="0"/>
              <w:rPr>
                <w:lang w:val="en-US" w:eastAsia="zh-CN"/>
              </w:rPr>
            </w:pPr>
            <w:r w:rsidRPr="008E1C9C">
              <w:rPr>
                <w:lang w:val="en-US" w:eastAsia="zh-CN"/>
              </w:rPr>
              <w:t xml:space="preserve"> </w:t>
            </w:r>
          </w:p>
          <w:p w14:paraId="2C60039C" w14:textId="77777777" w:rsidR="00E445DF" w:rsidRPr="008E1C9C" w:rsidRDefault="00E445DF" w:rsidP="00D13FB1">
            <w:pPr>
              <w:rPr>
                <w:lang w:val="en-US"/>
              </w:rPr>
            </w:pPr>
            <w:r w:rsidRPr="008E1C9C">
              <w:rPr>
                <w:lang w:val="en-US" w:eastAsia="zh-CN"/>
              </w:rPr>
              <w:t xml:space="preserve">8 dBi, 65° </w:t>
            </w:r>
            <w:proofErr w:type="gramStart"/>
            <w:r w:rsidRPr="008E1C9C">
              <w:rPr>
                <w:lang w:val="en-US" w:eastAsia="zh-CN"/>
              </w:rPr>
              <w:t>HPBW(</w:t>
            </w:r>
            <w:proofErr w:type="gramEnd"/>
            <w:r w:rsidRPr="008E1C9C">
              <w:rPr>
                <w:lang w:val="en-US" w:eastAsia="zh-CN"/>
              </w:rPr>
              <w:t>Outdoor FWA)</w:t>
            </w:r>
            <w:r w:rsidRPr="008E1C9C">
              <w:rPr>
                <w:lang w:val="en-US"/>
              </w:rPr>
              <w:t> </w:t>
            </w:r>
          </w:p>
        </w:tc>
      </w:tr>
      <w:tr w:rsidR="00E445DF" w:rsidRPr="008E1C9C" w14:paraId="12459B45" w14:textId="77777777" w:rsidTr="00D13FB1">
        <w:tc>
          <w:tcPr>
            <w:tcW w:w="630" w:type="dxa"/>
            <w:tcBorders>
              <w:top w:val="nil"/>
              <w:left w:val="single" w:sz="8" w:space="0" w:color="auto"/>
              <w:bottom w:val="single" w:sz="8" w:space="0" w:color="auto"/>
              <w:right w:val="single" w:sz="8" w:space="0" w:color="auto"/>
            </w:tcBorders>
            <w:vAlign w:val="center"/>
            <w:hideMark/>
          </w:tcPr>
          <w:p w14:paraId="4EC3DD28" w14:textId="77777777" w:rsidR="00E445DF" w:rsidRPr="008E1C9C" w:rsidRDefault="00E445DF" w:rsidP="00D13FB1">
            <w:pPr>
              <w:jc w:val="center"/>
              <w:rPr>
                <w:lang w:val="en-US"/>
              </w:rPr>
            </w:pPr>
            <w:r w:rsidRPr="008E1C9C">
              <w:rPr>
                <w:lang w:val="en-US"/>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83141" w14:textId="77777777" w:rsidR="00E445DF" w:rsidRPr="008E1C9C" w:rsidRDefault="00E445DF" w:rsidP="00D13FB1">
            <w:pPr>
              <w:jc w:val="center"/>
              <w:rPr>
                <w:lang w:val="en-US"/>
              </w:rPr>
            </w:pPr>
            <w:r w:rsidRPr="008E1C9C">
              <w:rPr>
                <w:lang w:val="en-US"/>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66FC5" w14:textId="77777777" w:rsidR="00E445DF" w:rsidRPr="008E1C9C" w:rsidRDefault="00E445DF" w:rsidP="00D13FB1">
            <w:pPr>
              <w:jc w:val="center"/>
              <w:rPr>
                <w:lang w:val="en-US"/>
              </w:rPr>
            </w:pPr>
            <w:r w:rsidRPr="008E1C9C">
              <w:rPr>
                <w:lang w:val="en-US"/>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A9449" w14:textId="77777777" w:rsidR="00E445DF" w:rsidRPr="008E1C9C" w:rsidRDefault="00E445DF" w:rsidP="00D13FB1">
            <w:pPr>
              <w:jc w:val="center"/>
              <w:rPr>
                <w:lang w:val="en-US"/>
              </w:rPr>
            </w:pPr>
            <w:r w:rsidRPr="008E1C9C">
              <w:rPr>
                <w:lang w:val="en-US"/>
              </w:rPr>
              <w:object w:dxaOrig="6431" w:dyaOrig="3061" w14:anchorId="0075011C">
                <v:shape id="_x0000_i1036" type="#_x0000_t75" style="width:171.75pt;height:79.5pt" o:ole="">
                  <v:imagedata r:id="rId53" o:title=""/>
                </v:shape>
                <o:OLEObject Type="Embed" ProgID="Visio.Drawing.15" ShapeID="_x0000_i1036" DrawAspect="Content" ObjectID="_1753247564" r:id="rId54"/>
              </w:object>
            </w:r>
          </w:p>
        </w:tc>
        <w:tc>
          <w:tcPr>
            <w:tcW w:w="3770" w:type="dxa"/>
            <w:tcBorders>
              <w:top w:val="nil"/>
              <w:left w:val="nil"/>
              <w:bottom w:val="single" w:sz="8" w:space="0" w:color="auto"/>
              <w:right w:val="single" w:sz="8" w:space="0" w:color="auto"/>
            </w:tcBorders>
            <w:hideMark/>
          </w:tcPr>
          <w:p w14:paraId="57E78571"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67F7207B" w14:textId="77777777" w:rsidR="00E445DF" w:rsidRPr="008E1C9C" w:rsidRDefault="00E445DF" w:rsidP="00D13FB1">
            <w:pPr>
              <w:pStyle w:val="BodyText"/>
              <w:spacing w:after="0"/>
              <w:rPr>
                <w:lang w:val="en-US" w:eastAsia="zh-CN"/>
              </w:rPr>
            </w:pPr>
            <w:r w:rsidRPr="008E1C9C">
              <w:rPr>
                <w:lang w:val="en-US" w:eastAsia="zh-CN"/>
              </w:rPr>
              <w:t xml:space="preserve"> </w:t>
            </w:r>
          </w:p>
          <w:p w14:paraId="0EA6061F" w14:textId="77777777" w:rsidR="00E445DF" w:rsidRPr="008E1C9C" w:rsidRDefault="00E445DF" w:rsidP="00D13FB1">
            <w:pPr>
              <w:rPr>
                <w:lang w:val="en-US"/>
              </w:rPr>
            </w:pPr>
            <w:r w:rsidRPr="008E1C9C">
              <w:rPr>
                <w:lang w:val="en-US" w:eastAsia="zh-CN"/>
              </w:rPr>
              <w:t xml:space="preserve">4 dBi, 110° </w:t>
            </w:r>
            <w:proofErr w:type="gramStart"/>
            <w:r w:rsidRPr="008E1C9C">
              <w:rPr>
                <w:lang w:val="en-US" w:eastAsia="zh-CN"/>
              </w:rPr>
              <w:t>HPBW(</w:t>
            </w:r>
            <w:proofErr w:type="gramEnd"/>
            <w:r w:rsidRPr="008E1C9C">
              <w:rPr>
                <w:lang w:val="en-US" w:eastAsia="zh-CN"/>
              </w:rPr>
              <w:t>Indoor FWA &amp; Industrial</w:t>
            </w:r>
          </w:p>
        </w:tc>
      </w:tr>
    </w:tbl>
    <w:p w14:paraId="13626EE6" w14:textId="77777777" w:rsidR="00E445DF" w:rsidRPr="008E1C9C" w:rsidRDefault="00E445DF" w:rsidP="00E445DF">
      <w:pPr>
        <w:pStyle w:val="BodyText"/>
        <w:spacing w:after="0"/>
        <w:ind w:left="1440" w:hanging="360"/>
        <w:rPr>
          <w:rFonts w:eastAsia="Calibri"/>
          <w:b/>
          <w:bCs/>
          <w:lang w:val="en-US"/>
        </w:rPr>
      </w:pPr>
      <w:r w:rsidRPr="008E1C9C">
        <w:rPr>
          <w:b/>
          <w:bCs/>
          <w:lang w:val="en-US"/>
        </w:rPr>
        <w:t> </w:t>
      </w:r>
      <w:r w:rsidRPr="008E1C9C">
        <w:rPr>
          <w:rFonts w:cs="Times"/>
          <w:b/>
          <w:bCs/>
          <w:lang w:val="en-US"/>
        </w:rPr>
        <w:t> </w:t>
      </w:r>
    </w:p>
    <w:p w14:paraId="4245364F" w14:textId="77777777" w:rsidR="00E445DF" w:rsidRPr="008E1C9C" w:rsidRDefault="00E445DF" w:rsidP="00E445DF">
      <w:pPr>
        <w:pStyle w:val="BodyText"/>
        <w:spacing w:after="0"/>
        <w:ind w:left="990" w:hanging="360"/>
        <w:rPr>
          <w:lang w:val="en-US"/>
        </w:rPr>
      </w:pPr>
      <w:r w:rsidRPr="008E1C9C">
        <w:rPr>
          <w:rFonts w:ascii="Courier New" w:hAnsi="Courier New" w:cs="Courier New"/>
          <w:lang w:val="en-US"/>
        </w:rPr>
        <w:t>o</w:t>
      </w:r>
      <w:r w:rsidRPr="008E1C9C">
        <w:rPr>
          <w:rFonts w:ascii="Times New Roman" w:hAnsi="Times New Roman"/>
          <w:sz w:val="14"/>
          <w:szCs w:val="14"/>
          <w:lang w:val="en-US"/>
        </w:rPr>
        <w:t>  </w:t>
      </w:r>
      <w:r w:rsidRPr="008E1C9C">
        <w:rPr>
          <w:rStyle w:val="apple-converted-space"/>
          <w:rFonts w:ascii="Times New Roman" w:hAnsi="Times New Roman"/>
          <w:sz w:val="14"/>
          <w:szCs w:val="14"/>
          <w:lang w:val="en-US"/>
        </w:rPr>
        <w:t> </w:t>
      </w:r>
      <w:r w:rsidRPr="008E1C9C">
        <w:rPr>
          <w:b/>
          <w:bCs/>
          <w:lang w:val="en-U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33"/>
        <w:gridCol w:w="2313"/>
        <w:gridCol w:w="2150"/>
        <w:gridCol w:w="2788"/>
      </w:tblGrid>
      <w:tr w:rsidR="00E445DF" w:rsidRPr="008E1C9C" w14:paraId="36C60CBB" w14:textId="77777777" w:rsidTr="00D13FB1">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15CD9" w14:textId="77777777" w:rsidR="00E445DF" w:rsidRPr="008E1C9C" w:rsidRDefault="00E445DF" w:rsidP="00D13FB1">
            <w:pPr>
              <w:rPr>
                <w:rFonts w:cs="Times"/>
                <w:lang w:val="en-US"/>
              </w:rPr>
            </w:pPr>
            <w:r w:rsidRPr="008E1C9C">
              <w:rPr>
                <w:rFonts w:cs="Times"/>
                <w:lang w:val="en-U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3DD1B" w14:textId="77777777" w:rsidR="00E445DF" w:rsidRPr="008E1C9C" w:rsidRDefault="00E445DF" w:rsidP="00D13FB1">
            <w:pPr>
              <w:rPr>
                <w:rFonts w:cs="Times"/>
                <w:lang w:val="en-US"/>
              </w:rPr>
            </w:pPr>
            <w:r w:rsidRPr="008E1C9C">
              <w:rPr>
                <w:rFonts w:cs="Times"/>
                <w:lang w:val="en-U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61A6A" w14:textId="77777777" w:rsidR="00E445DF" w:rsidRPr="008E1C9C" w:rsidRDefault="00E445DF" w:rsidP="00D13FB1">
            <w:pPr>
              <w:rPr>
                <w:rFonts w:cs="Times"/>
                <w:lang w:val="en-US"/>
              </w:rPr>
            </w:pPr>
            <w:r w:rsidRPr="008E1C9C">
              <w:rPr>
                <w:rFonts w:cs="Times"/>
                <w:lang w:val="en-U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04AE5" w14:textId="77777777" w:rsidR="00E445DF" w:rsidRPr="008E1C9C" w:rsidRDefault="00E445DF" w:rsidP="00D13FB1">
            <w:pPr>
              <w:rPr>
                <w:rFonts w:cs="Times"/>
                <w:lang w:val="en-US"/>
              </w:rPr>
            </w:pPr>
            <w:r w:rsidRPr="008E1C9C">
              <w:rPr>
                <w:rFonts w:cs="Times"/>
                <w:lang w:val="en-US"/>
              </w:rPr>
              <w:t>Industrial</w:t>
            </w:r>
          </w:p>
        </w:tc>
      </w:tr>
      <w:tr w:rsidR="00E445DF" w:rsidRPr="008E1C9C" w14:paraId="461ED9C9" w14:textId="77777777" w:rsidTr="00D13FB1">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33E18" w14:textId="77777777" w:rsidR="00E445DF" w:rsidRPr="008E1C9C" w:rsidRDefault="00E445DF" w:rsidP="00D13FB1">
            <w:pPr>
              <w:rPr>
                <w:rFonts w:cs="Times"/>
                <w:lang w:val="en-US"/>
              </w:rPr>
            </w:pPr>
            <w:r w:rsidRPr="008E1C9C">
              <w:rPr>
                <w:rFonts w:cs="Times"/>
                <w:lang w:val="en-U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36D20898" w14:textId="77777777" w:rsidR="00E445DF" w:rsidRPr="008E1C9C" w:rsidRDefault="00E445DF" w:rsidP="00D13FB1">
            <w:pPr>
              <w:rPr>
                <w:rFonts w:cs="Times"/>
                <w:lang w:val="en-US"/>
              </w:rPr>
            </w:pPr>
            <w:r w:rsidRPr="008E1C9C">
              <w:rPr>
                <w:rFonts w:cs="Times"/>
                <w:lang w:val="en-US"/>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32A07BF2" w14:textId="77777777" w:rsidR="00E445DF" w:rsidRPr="008E1C9C" w:rsidRDefault="00E445DF" w:rsidP="00D13FB1">
            <w:pPr>
              <w:rPr>
                <w:rFonts w:cs="Times"/>
                <w:lang w:val="en-US"/>
              </w:rPr>
            </w:pPr>
            <w:r w:rsidRPr="008E1C9C">
              <w:rPr>
                <w:rFonts w:cs="Times"/>
                <w:lang w:val="en-U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51BFCCC1" w14:textId="77777777" w:rsidR="00E445DF" w:rsidRPr="008E1C9C" w:rsidRDefault="00E445DF" w:rsidP="00D13FB1">
            <w:pPr>
              <w:rPr>
                <w:rFonts w:cs="Times"/>
                <w:lang w:val="en-US"/>
              </w:rPr>
            </w:pPr>
            <w:r w:rsidRPr="008E1C9C">
              <w:rPr>
                <w:rFonts w:cs="Times"/>
                <w:lang w:val="en-US"/>
              </w:rPr>
              <w:t>According to 38.901</w:t>
            </w:r>
          </w:p>
        </w:tc>
      </w:tr>
    </w:tbl>
    <w:p w14:paraId="2895CD69" w14:textId="77777777" w:rsidR="00E445DF" w:rsidRPr="008E1C9C" w:rsidRDefault="00E445DF" w:rsidP="00E445DF">
      <w:pPr>
        <w:rPr>
          <w:rFonts w:cs="Times"/>
          <w:iCs/>
          <w:lang w:val="en-US"/>
        </w:rPr>
      </w:pPr>
    </w:p>
    <w:p w14:paraId="15F6035F" w14:textId="77777777" w:rsidR="00E445DF" w:rsidRPr="008E1C9C" w:rsidRDefault="00E445DF" w:rsidP="00E445DF">
      <w:pPr>
        <w:rPr>
          <w:rStyle w:val="apple-converted-space"/>
          <w:rFonts w:cs="Times"/>
          <w:b/>
          <w:bCs/>
          <w:color w:val="000000"/>
          <w:shd w:val="clear" w:color="auto" w:fill="FFFF00"/>
          <w:lang w:val="en-US"/>
        </w:rPr>
      </w:pPr>
      <w:r w:rsidRPr="008E1C9C">
        <w:rPr>
          <w:rFonts w:cs="Times"/>
          <w:b/>
          <w:bCs/>
          <w:color w:val="000000"/>
          <w:highlight w:val="green"/>
          <w:shd w:val="clear" w:color="auto" w:fill="FFFF00"/>
          <w:lang w:val="en-US"/>
        </w:rPr>
        <w:t>Agreement</w:t>
      </w:r>
    </w:p>
    <w:p w14:paraId="19EC1F44" w14:textId="77777777" w:rsidR="00E445DF" w:rsidRPr="008E1C9C" w:rsidRDefault="00E445DF" w:rsidP="00E445DF">
      <w:pPr>
        <w:rPr>
          <w:rFonts w:eastAsia="Malgun Gothic" w:cs="Times"/>
          <w:lang w:val="en-US" w:eastAsia="ko-KR"/>
        </w:rPr>
      </w:pPr>
      <w:r w:rsidRPr="008E1C9C">
        <w:rPr>
          <w:rFonts w:cs="Times"/>
          <w:bCs/>
          <w:lang w:val="en-US"/>
        </w:rPr>
        <w:t>For 8TX UE codebook-based uplink transmission, down-select one of</w:t>
      </w:r>
    </w:p>
    <w:p w14:paraId="12783FAF"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Alt1-a:</w:t>
      </w:r>
    </w:p>
    <w:p w14:paraId="2A2FD718"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non-coherent UEs</w:t>
      </w:r>
    </w:p>
    <w:p w14:paraId="085B883E"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the codebook for fully/</w:t>
      </w:r>
      <w:proofErr w:type="gramStart"/>
      <w:r w:rsidRPr="008E1C9C">
        <w:rPr>
          <w:rFonts w:eastAsia="Times New Roman" w:cs="Times"/>
          <w:bCs/>
          <w:lang w:val="en-US"/>
        </w:rPr>
        <w:t>partially-coherent</w:t>
      </w:r>
      <w:proofErr w:type="gramEnd"/>
      <w:r w:rsidRPr="008E1C9C">
        <w:rPr>
          <w:rFonts w:eastAsia="Times New Roman" w:cs="Times"/>
          <w:bCs/>
          <w:lang w:val="en-US"/>
        </w:rPr>
        <w:t xml:space="preserve"> UEs</w:t>
      </w:r>
    </w:p>
    <w:p w14:paraId="3A8661CE"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Alt1-b:</w:t>
      </w:r>
    </w:p>
    <w:p w14:paraId="5062E6EA"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partially/non-coherent UEs</w:t>
      </w:r>
    </w:p>
    <w:p w14:paraId="7D4178FE"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 xml:space="preserve">Study NR Rel-15 DL Type I codebook as the starting point for design of the codebook for </w:t>
      </w:r>
      <w:proofErr w:type="gramStart"/>
      <w:r w:rsidRPr="008E1C9C">
        <w:rPr>
          <w:rFonts w:eastAsia="Times New Roman" w:cs="Times"/>
          <w:bCs/>
          <w:lang w:val="en-US"/>
        </w:rPr>
        <w:t>fully-coherent</w:t>
      </w:r>
      <w:proofErr w:type="gramEnd"/>
      <w:r w:rsidRPr="008E1C9C">
        <w:rPr>
          <w:rFonts w:eastAsia="Times New Roman" w:cs="Times"/>
          <w:bCs/>
          <w:lang w:val="en-US"/>
        </w:rPr>
        <w:t xml:space="preserve"> UEs</w:t>
      </w:r>
    </w:p>
    <w:p w14:paraId="53CBAE3F"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Alt2-a:</w:t>
      </w:r>
    </w:p>
    <w:p w14:paraId="47E87809"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codebook for fully/partially/non-coherent UEs</w:t>
      </w:r>
    </w:p>
    <w:p w14:paraId="3C51C03F"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Alt2-b:</w:t>
      </w:r>
    </w:p>
    <w:p w14:paraId="2748F599"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 xml:space="preserve">Study NR Rel-15 UL 2TX/4TX codebooks and/or 8x1 antenna selection vector(s) in combination with those based on NR Rel-15 DL Type I codebooks as the starting point for design of codebook for fully/partially/non-coherent </w:t>
      </w:r>
      <w:proofErr w:type="gramStart"/>
      <w:r w:rsidRPr="008E1C9C">
        <w:rPr>
          <w:rFonts w:eastAsia="Times New Roman" w:cs="Times"/>
          <w:bCs/>
          <w:lang w:val="en-US"/>
        </w:rPr>
        <w:t>UEs</w:t>
      </w:r>
      <w:proofErr w:type="gramEnd"/>
    </w:p>
    <w:p w14:paraId="3502B7B7"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Alt3:</w:t>
      </w:r>
    </w:p>
    <w:p w14:paraId="444EA5BF"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codebook for fully/partially/non-coherent UEs</w:t>
      </w:r>
    </w:p>
    <w:p w14:paraId="1839680E"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Transmission using one or multiple precoders corresponding to one or multiple SRS resources can be studied as part of the above alternatives.</w:t>
      </w:r>
    </w:p>
    <w:p w14:paraId="290AD17D" w14:textId="146FBA23" w:rsidR="00E445DF" w:rsidRDefault="00E445DF" w:rsidP="00E21867">
      <w:pPr>
        <w:rPr>
          <w:lang w:val="en-US"/>
        </w:rPr>
      </w:pPr>
    </w:p>
    <w:p w14:paraId="1D448DEF" w14:textId="77777777" w:rsidR="00994E53" w:rsidRPr="008E1C9C" w:rsidRDefault="00994E53" w:rsidP="00E21867">
      <w:pPr>
        <w:rPr>
          <w:lang w:val="en-US"/>
        </w:rPr>
      </w:pPr>
    </w:p>
    <w:p w14:paraId="101A97F6" w14:textId="77777777" w:rsidR="00F1026E" w:rsidRDefault="00F1026E" w:rsidP="00F1026E">
      <w:pPr>
        <w:pStyle w:val="Heading2"/>
        <w:rPr>
          <w:lang w:val="en-US"/>
        </w:rPr>
      </w:pPr>
      <w:r w:rsidRPr="008E1C9C">
        <w:rPr>
          <w:lang w:val="en-US"/>
        </w:rPr>
        <w:t>RAN1 #1</w:t>
      </w:r>
      <w:r>
        <w:rPr>
          <w:lang w:val="en-US"/>
        </w:rPr>
        <w:t>1</w:t>
      </w:r>
      <w:r w:rsidRPr="008E1C9C">
        <w:rPr>
          <w:lang w:val="en-US"/>
        </w:rPr>
        <w:t>0 meeting Agreements</w:t>
      </w:r>
    </w:p>
    <w:p w14:paraId="67447030" w14:textId="77777777" w:rsidR="00F1026E" w:rsidRDefault="00F1026E" w:rsidP="00F1026E">
      <w:pPr>
        <w:rPr>
          <w:rFonts w:eastAsia="Batang" w:cs="Times"/>
          <w:b/>
          <w:bCs/>
          <w:iCs/>
          <w:highlight w:val="green"/>
        </w:rPr>
      </w:pPr>
      <w:r>
        <w:rPr>
          <w:rFonts w:cs="Times"/>
          <w:b/>
          <w:bCs/>
          <w:iCs/>
          <w:highlight w:val="green"/>
        </w:rPr>
        <w:t>Agreement</w:t>
      </w:r>
    </w:p>
    <w:p w14:paraId="4790C7A4" w14:textId="77777777" w:rsidR="00F1026E" w:rsidRDefault="00F1026E" w:rsidP="00F1026E">
      <w:pPr>
        <w:rPr>
          <w:rFonts w:cs="Times"/>
          <w:i/>
          <w:iCs/>
        </w:rPr>
      </w:pPr>
      <w:r>
        <w:rPr>
          <w:rFonts w:cs="Times"/>
        </w:rPr>
        <w:t>8TX PUSCH is supported in Rel-18</w:t>
      </w:r>
    </w:p>
    <w:p w14:paraId="1847AF21" w14:textId="77777777" w:rsidR="00F1026E" w:rsidRDefault="00F1026E" w:rsidP="00F1026E">
      <w:pPr>
        <w:rPr>
          <w:rFonts w:cs="Times"/>
          <w:i/>
          <w:iCs/>
        </w:rPr>
      </w:pPr>
    </w:p>
    <w:p w14:paraId="11164295" w14:textId="77777777" w:rsidR="00F1026E" w:rsidRDefault="00F1026E" w:rsidP="00F1026E">
      <w:pPr>
        <w:rPr>
          <w:rFonts w:cs="Times"/>
          <w:b/>
          <w:bCs/>
          <w:iCs/>
          <w:highlight w:val="green"/>
        </w:rPr>
      </w:pPr>
      <w:r>
        <w:rPr>
          <w:rFonts w:cs="Times"/>
          <w:b/>
          <w:bCs/>
          <w:iCs/>
          <w:highlight w:val="green"/>
        </w:rPr>
        <w:t>Agreement</w:t>
      </w:r>
    </w:p>
    <w:p w14:paraId="1E050D72" w14:textId="77777777" w:rsidR="00F1026E" w:rsidRDefault="00F1026E" w:rsidP="00F1026E">
      <w:pPr>
        <w:rPr>
          <w:rFonts w:cs="Times"/>
        </w:rPr>
      </w:pPr>
      <w:r>
        <w:rPr>
          <w:rFonts w:cs="Times"/>
        </w:rPr>
        <w:t xml:space="preserve">For 8TX PUSCH, at least support </w:t>
      </w:r>
    </w:p>
    <w:p w14:paraId="42E1948C" w14:textId="77777777" w:rsidR="00F1026E" w:rsidRDefault="00F1026E" w:rsidP="006B698D">
      <w:pPr>
        <w:pStyle w:val="ListParagraph"/>
        <w:numPr>
          <w:ilvl w:val="0"/>
          <w:numId w:val="6"/>
        </w:numPr>
        <w:jc w:val="left"/>
        <w:rPr>
          <w:rFonts w:cs="Times"/>
          <w:i/>
          <w:iCs/>
          <w:szCs w:val="20"/>
        </w:rPr>
      </w:pPr>
      <w:r>
        <w:rPr>
          <w:rFonts w:cs="Times"/>
          <w:szCs w:val="20"/>
        </w:rPr>
        <w:t>Ng=1, 2, 4</w:t>
      </w:r>
    </w:p>
    <w:p w14:paraId="630C994C" w14:textId="77777777" w:rsidR="00F1026E" w:rsidRDefault="00F1026E" w:rsidP="00F1026E">
      <w:pPr>
        <w:rPr>
          <w:rFonts w:cs="Times"/>
        </w:rPr>
      </w:pPr>
      <w:r>
        <w:rPr>
          <w:rFonts w:cs="Times"/>
        </w:rPr>
        <w:t>Note: The above does not restrict the Ng for the non-coherent case</w:t>
      </w:r>
    </w:p>
    <w:p w14:paraId="7561DBA9" w14:textId="77777777" w:rsidR="00F1026E" w:rsidRDefault="00F1026E" w:rsidP="00F1026E">
      <w:pPr>
        <w:rPr>
          <w:rFonts w:cs="Times"/>
        </w:rPr>
      </w:pPr>
    </w:p>
    <w:p w14:paraId="4634E78B" w14:textId="77777777" w:rsidR="00F1026E" w:rsidRDefault="00F1026E" w:rsidP="00F1026E">
      <w:pPr>
        <w:rPr>
          <w:rFonts w:cs="Times"/>
          <w:b/>
          <w:bCs/>
          <w:iCs/>
          <w:highlight w:val="green"/>
        </w:rPr>
      </w:pPr>
      <w:r>
        <w:rPr>
          <w:rFonts w:cs="Times"/>
          <w:b/>
          <w:bCs/>
          <w:iCs/>
          <w:highlight w:val="green"/>
        </w:rPr>
        <w:t>Agreement</w:t>
      </w:r>
    </w:p>
    <w:p w14:paraId="76A390CA" w14:textId="77777777" w:rsidR="00F1026E" w:rsidRDefault="00F1026E" w:rsidP="00F1026E">
      <w:pPr>
        <w:rPr>
          <w:rFonts w:cs="Times"/>
        </w:rPr>
      </w:pPr>
      <w:r>
        <w:rPr>
          <w:rFonts w:cs="Times"/>
        </w:rPr>
        <w:t xml:space="preserve">For evaluation purpose of codebook alternatives when a precoder based on Rel-15 DL Type I is used, following oversampling ratios are </w:t>
      </w:r>
      <w:proofErr w:type="gramStart"/>
      <w:r>
        <w:rPr>
          <w:rFonts w:cs="Times"/>
        </w:rPr>
        <w:t>assumed</w:t>
      </w:r>
      <w:proofErr w:type="gramEnd"/>
    </w:p>
    <w:p w14:paraId="7BF698A7" w14:textId="77777777" w:rsidR="00F1026E" w:rsidRDefault="00F1026E" w:rsidP="006B698D">
      <w:pPr>
        <w:pStyle w:val="ListParagraph"/>
        <w:numPr>
          <w:ilvl w:val="0"/>
          <w:numId w:val="7"/>
        </w:numPr>
        <w:ind w:left="749"/>
        <w:jc w:val="left"/>
        <w:rPr>
          <w:rFonts w:cs="Times"/>
          <w:szCs w:val="20"/>
        </w:rPr>
      </w:pPr>
      <w:r>
        <w:rPr>
          <w:rFonts w:cs="Times"/>
          <w:szCs w:val="20"/>
        </w:rPr>
        <w:t>(O1, O2) = (1,1), (2,1), (2,2)</w:t>
      </w:r>
    </w:p>
    <w:p w14:paraId="3E4B47DD" w14:textId="77777777" w:rsidR="00F1026E" w:rsidRDefault="00F1026E" w:rsidP="006B698D">
      <w:pPr>
        <w:pStyle w:val="ListParagraph"/>
        <w:numPr>
          <w:ilvl w:val="0"/>
          <w:numId w:val="7"/>
        </w:numPr>
        <w:ind w:left="738" w:hanging="354"/>
        <w:jc w:val="left"/>
        <w:rPr>
          <w:rFonts w:cs="Times"/>
          <w:szCs w:val="20"/>
        </w:rPr>
      </w:pPr>
      <w:r>
        <w:rPr>
          <w:rFonts w:cs="Times"/>
          <w:szCs w:val="20"/>
        </w:rPr>
        <w:t>Note: Other values may be used and reported by companies</w:t>
      </w:r>
    </w:p>
    <w:p w14:paraId="6910B33D" w14:textId="77777777" w:rsidR="00F1026E" w:rsidRDefault="00F1026E" w:rsidP="006B698D">
      <w:pPr>
        <w:pStyle w:val="ListParagraph"/>
        <w:numPr>
          <w:ilvl w:val="0"/>
          <w:numId w:val="7"/>
        </w:numPr>
        <w:ind w:left="738" w:hanging="354"/>
        <w:jc w:val="left"/>
        <w:rPr>
          <w:rFonts w:cs="Times"/>
          <w:szCs w:val="20"/>
        </w:rPr>
      </w:pPr>
      <w:r>
        <w:rPr>
          <w:rFonts w:cs="Times"/>
          <w:szCs w:val="20"/>
        </w:rPr>
        <w:t>Note: When deciding the supported O1, O2 combination, the signalling overhead, performance, UE complexity, etc should be considered</w:t>
      </w:r>
    </w:p>
    <w:p w14:paraId="40B90FB7" w14:textId="77777777" w:rsidR="00F1026E" w:rsidRDefault="00F1026E" w:rsidP="00F1026E">
      <w:pPr>
        <w:rPr>
          <w:rFonts w:cs="Times"/>
        </w:rPr>
      </w:pPr>
    </w:p>
    <w:p w14:paraId="169CB02E" w14:textId="77777777" w:rsidR="00F1026E" w:rsidRDefault="00F1026E" w:rsidP="00F1026E">
      <w:pPr>
        <w:rPr>
          <w:rFonts w:cs="Times"/>
          <w:b/>
          <w:bCs/>
          <w:iCs/>
          <w:highlight w:val="green"/>
        </w:rPr>
      </w:pPr>
      <w:r>
        <w:rPr>
          <w:rFonts w:cs="Times"/>
          <w:b/>
          <w:bCs/>
          <w:iCs/>
          <w:highlight w:val="green"/>
        </w:rPr>
        <w:t>Agreement</w:t>
      </w:r>
    </w:p>
    <w:p w14:paraId="141FA03E" w14:textId="77777777" w:rsidR="00F1026E" w:rsidRDefault="00F1026E" w:rsidP="00F1026E">
      <w:pPr>
        <w:pStyle w:val="BodyText"/>
        <w:contextualSpacing/>
        <w:rPr>
          <w:rFonts w:cs="Times"/>
        </w:rPr>
      </w:pPr>
      <w:r>
        <w:rPr>
          <w:rFonts w:cs="Times"/>
        </w:rPr>
        <w:t>RAN1 further studies Alt1b and Alt2a for down-selection of one of the two in RAN1 meeting #110b-e.</w:t>
      </w:r>
    </w:p>
    <w:p w14:paraId="1C532199" w14:textId="77777777" w:rsidR="00F1026E" w:rsidRDefault="00F1026E" w:rsidP="006B698D">
      <w:pPr>
        <w:pStyle w:val="BodyText"/>
        <w:numPr>
          <w:ilvl w:val="0"/>
          <w:numId w:val="8"/>
        </w:numPr>
        <w:spacing w:after="0"/>
        <w:contextualSpacing/>
        <w:jc w:val="both"/>
        <w:rPr>
          <w:rFonts w:cs="Times"/>
        </w:rPr>
      </w:pPr>
      <w:r>
        <w:rPr>
          <w:rFonts w:cs="Times"/>
        </w:rPr>
        <w:t>Transmission using one or multiple precoders corresponding to one or multiple SRS resources can be studied as part of the above alternatives.</w:t>
      </w:r>
    </w:p>
    <w:p w14:paraId="3C3CB177" w14:textId="77777777" w:rsidR="00F1026E" w:rsidRDefault="00F1026E" w:rsidP="00F1026E">
      <w:pPr>
        <w:rPr>
          <w:rFonts w:cs="Times"/>
        </w:rPr>
      </w:pPr>
    </w:p>
    <w:p w14:paraId="7F70F59F" w14:textId="77777777" w:rsidR="00F1026E" w:rsidRDefault="00F1026E" w:rsidP="00F1026E">
      <w:pPr>
        <w:rPr>
          <w:rFonts w:cs="Times"/>
          <w:b/>
          <w:bCs/>
          <w:iCs/>
          <w:highlight w:val="green"/>
        </w:rPr>
      </w:pPr>
      <w:r>
        <w:rPr>
          <w:rFonts w:cs="Times"/>
          <w:b/>
          <w:bCs/>
          <w:iCs/>
          <w:highlight w:val="green"/>
        </w:rPr>
        <w:t>Agreement</w:t>
      </w:r>
    </w:p>
    <w:p w14:paraId="2B8BDB56" w14:textId="77777777" w:rsidR="00F1026E" w:rsidRDefault="00F1026E" w:rsidP="00F1026E">
      <w:pPr>
        <w:pStyle w:val="BodyText"/>
        <w:contextualSpacing/>
        <w:rPr>
          <w:rFonts w:cs="Times"/>
        </w:rPr>
      </w:pPr>
      <w:r>
        <w:rPr>
          <w:rFonts w:cs="Times"/>
        </w:rPr>
        <w:t>Support up to X layers for codebook and non-codebook UL transmission for 8TX UE where X=4, 8 is determined based on separate UE capability</w:t>
      </w:r>
    </w:p>
    <w:p w14:paraId="2F6A2E69" w14:textId="77777777" w:rsidR="00F1026E" w:rsidRDefault="00F1026E" w:rsidP="006B698D">
      <w:pPr>
        <w:pStyle w:val="BodyText"/>
        <w:numPr>
          <w:ilvl w:val="0"/>
          <w:numId w:val="8"/>
        </w:numPr>
        <w:overflowPunct w:val="0"/>
        <w:autoSpaceDE w:val="0"/>
        <w:autoSpaceDN w:val="0"/>
        <w:adjustRightInd w:val="0"/>
        <w:spacing w:after="0"/>
        <w:contextualSpacing/>
        <w:jc w:val="both"/>
        <w:textAlignment w:val="baseline"/>
        <w:rPr>
          <w:rFonts w:cs="Times"/>
        </w:rPr>
      </w:pPr>
      <w:r>
        <w:rPr>
          <w:rFonts w:cs="Times"/>
        </w:rPr>
        <w:t>For uplink transmission with rank&lt;=4, single CW is supported</w:t>
      </w:r>
    </w:p>
    <w:p w14:paraId="17834684" w14:textId="77777777" w:rsidR="00F1026E" w:rsidRDefault="00F1026E" w:rsidP="006B698D">
      <w:pPr>
        <w:pStyle w:val="BodyText"/>
        <w:numPr>
          <w:ilvl w:val="0"/>
          <w:numId w:val="8"/>
        </w:numPr>
        <w:overflowPunct w:val="0"/>
        <w:autoSpaceDE w:val="0"/>
        <w:autoSpaceDN w:val="0"/>
        <w:adjustRightInd w:val="0"/>
        <w:spacing w:after="0"/>
        <w:contextualSpacing/>
        <w:jc w:val="both"/>
        <w:textAlignment w:val="baseline"/>
        <w:rPr>
          <w:rFonts w:cs="Times"/>
        </w:rPr>
      </w:pPr>
      <w:r>
        <w:rPr>
          <w:rFonts w:cs="Times"/>
        </w:rPr>
        <w:t>For uplink transmission with rank&gt;4, whether single or dual CW is used will be decided in RAN1 meeting #110b-</w:t>
      </w:r>
      <w:proofErr w:type="gramStart"/>
      <w:r>
        <w:rPr>
          <w:rFonts w:cs="Times"/>
        </w:rPr>
        <w:t>e</w:t>
      </w:r>
      <w:proofErr w:type="gramEnd"/>
    </w:p>
    <w:p w14:paraId="2234FDA9" w14:textId="77777777" w:rsidR="00F1026E" w:rsidRDefault="00F1026E" w:rsidP="00F1026E">
      <w:pPr>
        <w:rPr>
          <w:rFonts w:cs="Times"/>
        </w:rPr>
      </w:pPr>
      <w:r>
        <w:rPr>
          <w:rFonts w:cs="Times"/>
        </w:rPr>
        <w:t>The above applies only with regards to the work scope of this agenda item.</w:t>
      </w:r>
    </w:p>
    <w:p w14:paraId="65F40FB6" w14:textId="77777777" w:rsidR="00F1026E" w:rsidRDefault="00F1026E" w:rsidP="00F1026E">
      <w:pPr>
        <w:rPr>
          <w:rFonts w:cs="Times"/>
        </w:rPr>
      </w:pPr>
    </w:p>
    <w:p w14:paraId="5F0BB8B8" w14:textId="77777777" w:rsidR="00F1026E" w:rsidRDefault="00F1026E" w:rsidP="00F1026E">
      <w:pPr>
        <w:rPr>
          <w:rFonts w:cs="Times"/>
          <w:b/>
          <w:bCs/>
          <w:iCs/>
          <w:highlight w:val="green"/>
        </w:rPr>
      </w:pPr>
      <w:r>
        <w:rPr>
          <w:rFonts w:cs="Times"/>
          <w:b/>
          <w:bCs/>
          <w:iCs/>
          <w:highlight w:val="green"/>
        </w:rPr>
        <w:t>Agreement</w:t>
      </w:r>
    </w:p>
    <w:p w14:paraId="5FBA517E" w14:textId="77777777" w:rsidR="00F1026E" w:rsidRDefault="00F1026E" w:rsidP="00F1026E">
      <w:pPr>
        <w:rPr>
          <w:rFonts w:cs="Times"/>
        </w:rPr>
      </w:pPr>
      <w:r>
        <w:rPr>
          <w:rFonts w:cs="Times"/>
        </w:rPr>
        <w:t xml:space="preserve">For SRS configuration for non-codebook UL transmission for an 8TX UE, </w:t>
      </w:r>
      <w:proofErr w:type="gramStart"/>
      <w:r>
        <w:rPr>
          <w:rFonts w:cs="Times"/>
        </w:rPr>
        <w:t>down-select</w:t>
      </w:r>
      <w:proofErr w:type="gramEnd"/>
      <w:r>
        <w:rPr>
          <w:rFonts w:cs="Times"/>
        </w:rPr>
        <w:t xml:space="preserve"> from</w:t>
      </w:r>
    </w:p>
    <w:p w14:paraId="09D54923" w14:textId="77777777" w:rsidR="00F1026E" w:rsidRDefault="00F1026E" w:rsidP="006B698D">
      <w:pPr>
        <w:pStyle w:val="ListParagraph"/>
        <w:numPr>
          <w:ilvl w:val="0"/>
          <w:numId w:val="9"/>
        </w:numPr>
        <w:jc w:val="left"/>
        <w:rPr>
          <w:rFonts w:cs="Times"/>
          <w:szCs w:val="20"/>
        </w:rPr>
      </w:pPr>
      <w:r>
        <w:rPr>
          <w:rFonts w:cs="Times"/>
          <w:szCs w:val="20"/>
        </w:rPr>
        <w:t xml:space="preserve">Alt1: A single SRS resource set configured with up to 8 single-port SRS </w:t>
      </w:r>
      <w:proofErr w:type="gramStart"/>
      <w:r>
        <w:rPr>
          <w:rFonts w:cs="Times"/>
          <w:szCs w:val="20"/>
        </w:rPr>
        <w:t>resources</w:t>
      </w:r>
      <w:proofErr w:type="gramEnd"/>
    </w:p>
    <w:p w14:paraId="56636894" w14:textId="77777777" w:rsidR="00F1026E" w:rsidRDefault="00F1026E" w:rsidP="006B698D">
      <w:pPr>
        <w:pStyle w:val="ListParagraph"/>
        <w:numPr>
          <w:ilvl w:val="0"/>
          <w:numId w:val="9"/>
        </w:numPr>
        <w:jc w:val="left"/>
        <w:rPr>
          <w:rFonts w:cs="Times"/>
          <w:szCs w:val="20"/>
        </w:rPr>
      </w:pPr>
      <w:r>
        <w:rPr>
          <w:rFonts w:cs="Times"/>
          <w:szCs w:val="20"/>
        </w:rPr>
        <w:t xml:space="preserve">Alt2: Up to two SRS resource sets, each configured with up to 4 single-port SRS </w:t>
      </w:r>
      <w:proofErr w:type="gramStart"/>
      <w:r>
        <w:rPr>
          <w:rFonts w:cs="Times"/>
          <w:szCs w:val="20"/>
        </w:rPr>
        <w:t>resources</w:t>
      </w:r>
      <w:proofErr w:type="gramEnd"/>
    </w:p>
    <w:p w14:paraId="3EAFDDB1" w14:textId="77777777" w:rsidR="00F1026E" w:rsidRDefault="00F1026E" w:rsidP="006B698D">
      <w:pPr>
        <w:pStyle w:val="ListParagraph"/>
        <w:numPr>
          <w:ilvl w:val="0"/>
          <w:numId w:val="9"/>
        </w:numPr>
        <w:jc w:val="left"/>
        <w:rPr>
          <w:rFonts w:cs="Times"/>
          <w:szCs w:val="20"/>
        </w:rPr>
      </w:pPr>
      <w:r>
        <w:rPr>
          <w:rFonts w:cs="Times"/>
          <w:szCs w:val="20"/>
        </w:rPr>
        <w:t xml:space="preserve">Alt3: Support both alternatives. </w:t>
      </w:r>
    </w:p>
    <w:p w14:paraId="7BD8A6AA" w14:textId="77777777" w:rsidR="00F1026E" w:rsidRDefault="00F1026E" w:rsidP="00F1026E">
      <w:pPr>
        <w:shd w:val="clear" w:color="auto" w:fill="FFFFFF"/>
        <w:rPr>
          <w:rFonts w:eastAsia="Times New Roman" w:cs="Times"/>
          <w:b/>
          <w:bCs/>
          <w:color w:val="242424"/>
          <w:highlight w:val="yellow"/>
          <w:lang w:val="en-US"/>
        </w:rPr>
      </w:pPr>
    </w:p>
    <w:p w14:paraId="417EC005" w14:textId="77777777" w:rsidR="00F1026E" w:rsidRDefault="00F1026E" w:rsidP="00F1026E">
      <w:pPr>
        <w:shd w:val="clear" w:color="auto" w:fill="FFFFFF"/>
        <w:rPr>
          <w:rFonts w:eastAsia="Times New Roman" w:cs="Times"/>
          <w:b/>
          <w:bCs/>
          <w:color w:val="242424"/>
          <w:highlight w:val="green"/>
          <w:lang w:val="en-US"/>
        </w:rPr>
      </w:pPr>
      <w:r>
        <w:rPr>
          <w:rFonts w:eastAsia="Times New Roman" w:cs="Times"/>
          <w:b/>
          <w:bCs/>
          <w:color w:val="242424"/>
          <w:highlight w:val="green"/>
          <w:lang w:val="en-US"/>
        </w:rPr>
        <w:t>Agreement</w:t>
      </w:r>
    </w:p>
    <w:p w14:paraId="369947D3" w14:textId="77777777" w:rsidR="00F1026E" w:rsidRDefault="00F1026E" w:rsidP="00F1026E">
      <w:pPr>
        <w:shd w:val="clear" w:color="auto" w:fill="FFFFFF"/>
        <w:rPr>
          <w:rFonts w:eastAsia="Times New Roman" w:cs="Times"/>
          <w:color w:val="242424"/>
          <w:lang w:val="en-US"/>
        </w:rPr>
      </w:pPr>
      <w:r>
        <w:rPr>
          <w:rFonts w:eastAsia="Times New Roman" w:cs="Times"/>
          <w:color w:val="242424"/>
        </w:rPr>
        <w:t xml:space="preserve">Study low overhead solutions for SRI and/or transmitter precoder matrix indication for codebook-based, </w:t>
      </w:r>
      <w:r>
        <w:rPr>
          <w:rFonts w:eastAsia="Times New Roman" w:cs="Times"/>
          <w:color w:val="FF0000"/>
        </w:rPr>
        <w:t xml:space="preserve">and SRI indication for non-codebook-based </w:t>
      </w:r>
      <w:r>
        <w:rPr>
          <w:rFonts w:eastAsia="Times New Roman" w:cs="Times"/>
          <w:color w:val="242424"/>
        </w:rPr>
        <w:t>UL transmission by an 8TX UE</w:t>
      </w:r>
      <w:r>
        <w:rPr>
          <w:rFonts w:eastAsia="Times New Roman" w:cs="Times"/>
        </w:rPr>
        <w:t>,</w:t>
      </w:r>
      <w:r>
        <w:rPr>
          <w:rFonts w:eastAsia="Times New Roman" w:cs="Times"/>
          <w:color w:val="FF0000"/>
        </w:rPr>
        <w:t xml:space="preserve"> </w:t>
      </w:r>
    </w:p>
    <w:p w14:paraId="3165327C" w14:textId="77777777" w:rsidR="00F1026E" w:rsidRDefault="00F1026E" w:rsidP="006B698D">
      <w:pPr>
        <w:numPr>
          <w:ilvl w:val="0"/>
          <w:numId w:val="10"/>
        </w:numPr>
        <w:shd w:val="clear" w:color="auto" w:fill="FFFFFF"/>
        <w:overflowPunct/>
        <w:autoSpaceDE/>
        <w:autoSpaceDN/>
        <w:adjustRightInd/>
        <w:spacing w:after="0"/>
        <w:ind w:left="840"/>
        <w:contextualSpacing/>
        <w:jc w:val="left"/>
        <w:textAlignment w:val="auto"/>
        <w:rPr>
          <w:rFonts w:eastAsia="Times New Roman" w:cs="Times"/>
          <w:color w:val="242424"/>
          <w:lang w:val="en-US"/>
        </w:rPr>
      </w:pPr>
      <w:r>
        <w:rPr>
          <w:rFonts w:eastAsia="Times New Roman" w:cs="Times"/>
          <w:color w:val="242424"/>
          <w:lang w:val="en-US"/>
        </w:rPr>
        <w:t xml:space="preserve">FFS using single or separate </w:t>
      </w:r>
      <w:r>
        <w:rPr>
          <w:rFonts w:eastAsia="Times New Roman" w:cs="Times"/>
          <w:color w:val="FF0000"/>
          <w:lang w:val="en-US"/>
        </w:rPr>
        <w:t>(exiting or new)</w:t>
      </w:r>
      <w:r>
        <w:rPr>
          <w:rFonts w:eastAsia="Times New Roman" w:cs="Times"/>
          <w:color w:val="242424"/>
          <w:lang w:val="en-US"/>
        </w:rPr>
        <w:t xml:space="preserve"> fields for the indication, </w:t>
      </w:r>
      <w:r>
        <w:rPr>
          <w:rFonts w:eastAsia="Malgun Gothic" w:cs="Times"/>
          <w:color w:val="FF0000"/>
          <w:lang w:val="en-US" w:eastAsia="zh-CN"/>
        </w:rPr>
        <w:t>other solutions are not precluded.</w:t>
      </w:r>
    </w:p>
    <w:p w14:paraId="124E87CE" w14:textId="77777777" w:rsidR="00F1026E" w:rsidRDefault="00F1026E" w:rsidP="006B698D">
      <w:pPr>
        <w:numPr>
          <w:ilvl w:val="0"/>
          <w:numId w:val="10"/>
        </w:numPr>
        <w:shd w:val="clear" w:color="auto" w:fill="FFFFFF"/>
        <w:overflowPunct/>
        <w:autoSpaceDE/>
        <w:autoSpaceDN/>
        <w:adjustRightInd/>
        <w:spacing w:after="0"/>
        <w:ind w:left="840"/>
        <w:contextualSpacing/>
        <w:jc w:val="left"/>
        <w:textAlignment w:val="auto"/>
        <w:rPr>
          <w:rFonts w:eastAsia="Times New Roman" w:cs="Times"/>
          <w:color w:val="242424"/>
          <w:lang w:val="en-US"/>
        </w:rPr>
      </w:pPr>
      <w:r>
        <w:rPr>
          <w:rFonts w:eastAsia="Times New Roman" w:cs="Times"/>
          <w:color w:val="242424"/>
          <w:lang w:val="en-US"/>
        </w:rPr>
        <w:t>Note: Low overhead schemes for study include those using Rel-15 SRI/TPMI indication mechanisms</w:t>
      </w:r>
    </w:p>
    <w:p w14:paraId="69BCAB9F" w14:textId="5A53D90B" w:rsidR="00F1026E" w:rsidRDefault="00F1026E" w:rsidP="00F1026E">
      <w:pPr>
        <w:rPr>
          <w:lang w:val="en-US"/>
        </w:rPr>
      </w:pPr>
    </w:p>
    <w:p w14:paraId="5DBA58BB" w14:textId="50EAE0B0" w:rsidR="001D37A4" w:rsidRDefault="001D37A4" w:rsidP="00F1026E">
      <w:pPr>
        <w:rPr>
          <w:lang w:val="en-US"/>
        </w:rPr>
      </w:pPr>
    </w:p>
    <w:p w14:paraId="5CFA5E52" w14:textId="3AD920CD" w:rsidR="001D37A4" w:rsidRDefault="001D37A4" w:rsidP="001D37A4">
      <w:pPr>
        <w:pStyle w:val="Heading2"/>
        <w:rPr>
          <w:lang w:val="en-US"/>
        </w:rPr>
      </w:pPr>
      <w:r w:rsidRPr="008E1C9C">
        <w:rPr>
          <w:lang w:val="en-US"/>
        </w:rPr>
        <w:t>RAN1 #1</w:t>
      </w:r>
      <w:r>
        <w:rPr>
          <w:lang w:val="en-US"/>
        </w:rPr>
        <w:t>1</w:t>
      </w:r>
      <w:r w:rsidRPr="008E1C9C">
        <w:rPr>
          <w:lang w:val="en-US"/>
        </w:rPr>
        <w:t>0</w:t>
      </w:r>
      <w:r>
        <w:rPr>
          <w:lang w:val="en-US"/>
        </w:rPr>
        <w:t>b-e</w:t>
      </w:r>
      <w:r w:rsidRPr="008E1C9C">
        <w:rPr>
          <w:lang w:val="en-US"/>
        </w:rPr>
        <w:t xml:space="preserve"> meeting Agreements</w:t>
      </w:r>
    </w:p>
    <w:p w14:paraId="15CD4362"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7E9EB79A" w14:textId="77777777" w:rsidR="001D37A4" w:rsidRPr="000557A4" w:rsidRDefault="001D37A4" w:rsidP="001D37A4">
      <w:pPr>
        <w:contextualSpacing/>
        <w:rPr>
          <w:rFonts w:cs="Times"/>
          <w:bCs/>
        </w:rPr>
      </w:pPr>
      <w:r w:rsidRPr="000557A4">
        <w:rPr>
          <w:rFonts w:cs="Times"/>
          <w:bCs/>
        </w:rPr>
        <w:t xml:space="preserve">Support the following cases for codebook design for 8TX </w:t>
      </w:r>
      <w:proofErr w:type="gramStart"/>
      <w:r w:rsidRPr="000557A4">
        <w:rPr>
          <w:rFonts w:cs="Times"/>
          <w:bCs/>
        </w:rPr>
        <w:t>precoders</w:t>
      </w:r>
      <w:proofErr w:type="gramEnd"/>
    </w:p>
    <w:p w14:paraId="29F68735"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Full coherent precoders with Ng=1</w:t>
      </w:r>
    </w:p>
    <w:p w14:paraId="71ADC442" w14:textId="77777777" w:rsidR="001D37A4" w:rsidRPr="000557A4" w:rsidRDefault="001D37A4" w:rsidP="006B698D">
      <w:pPr>
        <w:pStyle w:val="ListParagraph"/>
        <w:numPr>
          <w:ilvl w:val="1"/>
          <w:numId w:val="7"/>
        </w:numPr>
        <w:jc w:val="left"/>
        <w:rPr>
          <w:rFonts w:cs="Times"/>
          <w:bCs/>
          <w:szCs w:val="20"/>
        </w:rPr>
      </w:pPr>
      <w:r w:rsidRPr="000557A4">
        <w:rPr>
          <w:rFonts w:cs="Times"/>
          <w:bCs/>
          <w:szCs w:val="20"/>
        </w:rPr>
        <w:t>FFS: Full coherent precoders with Ng=2, Ng=4</w:t>
      </w:r>
    </w:p>
    <w:p w14:paraId="324F072C"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Partial coherent precoders with Ng=2 and Ng=4</w:t>
      </w:r>
    </w:p>
    <w:p w14:paraId="1CD2EBBE" w14:textId="77777777" w:rsidR="001D37A4" w:rsidRPr="000557A4" w:rsidRDefault="001D37A4" w:rsidP="006B698D">
      <w:pPr>
        <w:pStyle w:val="ListParagraph"/>
        <w:numPr>
          <w:ilvl w:val="1"/>
          <w:numId w:val="7"/>
        </w:numPr>
        <w:jc w:val="left"/>
        <w:rPr>
          <w:rFonts w:cs="Times"/>
          <w:bCs/>
          <w:szCs w:val="20"/>
        </w:rPr>
      </w:pPr>
      <w:r w:rsidRPr="000557A4">
        <w:rPr>
          <w:rFonts w:cs="Times"/>
          <w:bCs/>
          <w:szCs w:val="20"/>
        </w:rPr>
        <w:t xml:space="preserve">This does not imply any relation with the number of TPMI indications for 8TX </w:t>
      </w:r>
      <w:proofErr w:type="gramStart"/>
      <w:r w:rsidRPr="000557A4">
        <w:rPr>
          <w:rFonts w:cs="Times"/>
          <w:bCs/>
          <w:szCs w:val="20"/>
        </w:rPr>
        <w:t>precoder</w:t>
      </w:r>
      <w:proofErr w:type="gramEnd"/>
    </w:p>
    <w:p w14:paraId="62AA99CF"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Non-coherent precoders</w:t>
      </w:r>
    </w:p>
    <w:p w14:paraId="45DB8678" w14:textId="77777777" w:rsidR="001D37A4" w:rsidRPr="000557A4" w:rsidRDefault="001D37A4" w:rsidP="001D37A4">
      <w:pPr>
        <w:rPr>
          <w:rFonts w:cs="Times"/>
          <w:iCs/>
        </w:rPr>
      </w:pPr>
    </w:p>
    <w:p w14:paraId="11C2957E" w14:textId="77777777" w:rsidR="001D37A4" w:rsidRPr="00C736F2" w:rsidRDefault="001D37A4" w:rsidP="001D37A4">
      <w:pPr>
        <w:contextualSpacing/>
        <w:rPr>
          <w:rFonts w:cs="Times"/>
          <w:b/>
          <w:bCs/>
          <w:highlight w:val="green"/>
        </w:rPr>
      </w:pPr>
      <w:r w:rsidRPr="00C736F2">
        <w:rPr>
          <w:rFonts w:cs="Times"/>
          <w:b/>
          <w:bCs/>
          <w:highlight w:val="green"/>
        </w:rPr>
        <w:t>Agreement</w:t>
      </w:r>
    </w:p>
    <w:p w14:paraId="70EDCBD3" w14:textId="77777777" w:rsidR="001D37A4" w:rsidRPr="005423F3" w:rsidRDefault="001D37A4" w:rsidP="001D37A4">
      <w:pPr>
        <w:rPr>
          <w:rFonts w:eastAsia="Gulim" w:cs="Times"/>
          <w:iCs/>
          <w:szCs w:val="22"/>
          <w:lang w:val="en-US" w:eastAsia="ja-JP"/>
        </w:rPr>
      </w:pPr>
      <w:r w:rsidRPr="005423F3">
        <w:rPr>
          <w:rFonts w:cs="Times"/>
          <w:iCs/>
          <w:szCs w:val="22"/>
        </w:rPr>
        <w:t xml:space="preserve">For codebook design of an 8TX partial-coherent UE, configured with an 8-port SRS </w:t>
      </w:r>
      <w:proofErr w:type="gramStart"/>
      <w:r w:rsidRPr="005423F3">
        <w:rPr>
          <w:rFonts w:cs="Times"/>
          <w:iCs/>
          <w:szCs w:val="22"/>
        </w:rPr>
        <w:t>resource</w:t>
      </w:r>
      <w:proofErr w:type="gramEnd"/>
    </w:p>
    <w:p w14:paraId="6DB161AC"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 xml:space="preserve">For when Ng=2, </w:t>
      </w:r>
      <w:proofErr w:type="gramStart"/>
      <w:r w:rsidRPr="005423F3">
        <w:rPr>
          <w:rFonts w:cs="Times"/>
          <w:iCs/>
          <w:szCs w:val="22"/>
        </w:rPr>
        <w:t>down-select</w:t>
      </w:r>
      <w:proofErr w:type="gramEnd"/>
      <w:r w:rsidRPr="005423F3">
        <w:rPr>
          <w:rFonts w:cs="Times"/>
          <w:iCs/>
          <w:szCs w:val="22"/>
        </w:rPr>
        <w:t xml:space="preserve"> of the following convention for assumption of port coherency scheme is used </w:t>
      </w:r>
    </w:p>
    <w:p w14:paraId="48FD05C9"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Alt 1: two coherent groups of {0,2,4,6} and {1,3,5,7}</w:t>
      </w:r>
    </w:p>
    <w:p w14:paraId="2DD3C511"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 xml:space="preserve">Alt 2: two coherent groups of {0,1,4,5} and {2,3,6,7} </w:t>
      </w:r>
    </w:p>
    <w:p w14:paraId="303BD6DF"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 xml:space="preserve">Alt 3: two coherent groups of {0,1,2,3} and {4,5,6,7} </w:t>
      </w:r>
    </w:p>
    <w:p w14:paraId="02AEFD9C"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 xml:space="preserve">For when Ng=4, </w:t>
      </w:r>
      <w:proofErr w:type="gramStart"/>
      <w:r w:rsidRPr="005423F3">
        <w:rPr>
          <w:rFonts w:cs="Times"/>
          <w:iCs/>
          <w:szCs w:val="22"/>
        </w:rPr>
        <w:t>down-select</w:t>
      </w:r>
      <w:proofErr w:type="gramEnd"/>
      <w:r w:rsidRPr="005423F3">
        <w:rPr>
          <w:rFonts w:cs="Times"/>
          <w:iCs/>
          <w:szCs w:val="22"/>
        </w:rPr>
        <w:t xml:space="preserve"> of the following convention for assumption of port coherency scheme is used</w:t>
      </w:r>
    </w:p>
    <w:p w14:paraId="0E43FFEC"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 xml:space="preserve">Alt 1: four coherent groups of {0,4}, {1,5}, {2,6}, and {3,7} </w:t>
      </w:r>
    </w:p>
    <w:p w14:paraId="61BDC7B1"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Alt 2: four coherent groups of {0,1}, {2,3}, {4,5}, and {6,7}</w:t>
      </w:r>
    </w:p>
    <w:p w14:paraId="48A2C2AB"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Alt3: four coherent groups of {0, 2}, {4, 6}, {1, 3} and {5, 7}</w:t>
      </w:r>
    </w:p>
    <w:p w14:paraId="2712ED25"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Note: Other alternatives which are not foreseen are not precluded</w:t>
      </w:r>
    </w:p>
    <w:p w14:paraId="1C2061CF" w14:textId="77777777" w:rsidR="001D37A4" w:rsidRDefault="001D37A4" w:rsidP="001D37A4">
      <w:pPr>
        <w:rPr>
          <w:rFonts w:cs="Times"/>
          <w:iCs/>
          <w:sz w:val="18"/>
        </w:rPr>
      </w:pPr>
    </w:p>
    <w:p w14:paraId="215512F9"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57C5ACF4" w14:textId="77777777" w:rsidR="001D37A4" w:rsidRPr="005423F3" w:rsidRDefault="001D37A4" w:rsidP="001D37A4">
      <w:pPr>
        <w:rPr>
          <w:rFonts w:cs="Times"/>
          <w:iCs/>
          <w:szCs w:val="22"/>
        </w:rPr>
      </w:pPr>
      <w:r w:rsidRPr="005423F3">
        <w:rPr>
          <w:rFonts w:cs="Times"/>
          <w:iCs/>
          <w:szCs w:val="22"/>
        </w:rPr>
        <w:t>For SRI and/or transmitter precoder matrix indication for codebook-based uplink transmission by an 8TX UE, study</w:t>
      </w:r>
    </w:p>
    <w:p w14:paraId="5588E5F4" w14:textId="77777777" w:rsidR="001D37A4" w:rsidRPr="005423F3" w:rsidRDefault="001D37A4" w:rsidP="006B698D">
      <w:pPr>
        <w:numPr>
          <w:ilvl w:val="0"/>
          <w:numId w:val="11"/>
        </w:numPr>
        <w:adjustRightInd/>
        <w:spacing w:after="0"/>
        <w:ind w:left="714" w:hanging="357"/>
        <w:textAlignment w:val="auto"/>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r w:rsidRPr="005423F3">
        <w:rPr>
          <w:rFonts w:cs="Times"/>
          <w:i/>
          <w:iCs/>
          <w:szCs w:val="22"/>
        </w:rPr>
        <w:t>codebooksubset</w:t>
      </w:r>
      <w:r w:rsidRPr="005423F3">
        <w:rPr>
          <w:rFonts w:cs="Times"/>
          <w:iCs/>
          <w:szCs w:val="22"/>
        </w:rPr>
        <w:t xml:space="preserve"> configuration, etc. </w:t>
      </w:r>
    </w:p>
    <w:p w14:paraId="7FEAAF42" w14:textId="77777777" w:rsidR="001D37A4" w:rsidRPr="005423F3" w:rsidRDefault="001D37A4" w:rsidP="006B698D">
      <w:pPr>
        <w:numPr>
          <w:ilvl w:val="0"/>
          <w:numId w:val="11"/>
        </w:numPr>
        <w:adjustRightInd/>
        <w:spacing w:after="0"/>
        <w:ind w:left="714" w:hanging="357"/>
        <w:textAlignment w:val="auto"/>
        <w:rPr>
          <w:rFonts w:cs="Times"/>
          <w:iCs/>
          <w:szCs w:val="22"/>
        </w:rPr>
      </w:pPr>
      <w:r w:rsidRPr="005423F3">
        <w:rPr>
          <w:rFonts w:cs="Times"/>
          <w:iCs/>
          <w:szCs w:val="22"/>
        </w:rPr>
        <w:t>Whether/how to extend Rel-17 framework, e.g., TPMI/SRI indication in MTRP PUSCH</w:t>
      </w:r>
    </w:p>
    <w:p w14:paraId="69526D36" w14:textId="77777777" w:rsidR="001D37A4" w:rsidRPr="005423F3" w:rsidRDefault="001D37A4" w:rsidP="006B698D">
      <w:pPr>
        <w:numPr>
          <w:ilvl w:val="0"/>
          <w:numId w:val="11"/>
        </w:numPr>
        <w:adjustRightInd/>
        <w:spacing w:after="0"/>
        <w:ind w:left="714" w:hanging="357"/>
        <w:textAlignment w:val="auto"/>
        <w:rPr>
          <w:rFonts w:cs="Times"/>
          <w:iCs/>
          <w:szCs w:val="22"/>
        </w:rPr>
      </w:pPr>
      <w:r w:rsidRPr="005423F3">
        <w:rPr>
          <w:rFonts w:cs="Times"/>
          <w:iCs/>
          <w:szCs w:val="22"/>
        </w:rPr>
        <w:t>Whether/how to separate/joint indication of rank and precoding information.</w:t>
      </w:r>
    </w:p>
    <w:p w14:paraId="1A34A2BC" w14:textId="77777777" w:rsidR="001D37A4" w:rsidRPr="005423F3" w:rsidRDefault="001D37A4" w:rsidP="006B698D">
      <w:pPr>
        <w:pStyle w:val="ListParagraph"/>
        <w:numPr>
          <w:ilvl w:val="0"/>
          <w:numId w:val="11"/>
        </w:numPr>
        <w:ind w:left="714" w:hanging="357"/>
        <w:contextualSpacing w:val="0"/>
        <w:jc w:val="left"/>
        <w:rPr>
          <w:rFonts w:cs="Times"/>
          <w:iCs/>
          <w:szCs w:val="22"/>
        </w:rPr>
      </w:pPr>
      <w:r w:rsidRPr="005423F3">
        <w:rPr>
          <w:rFonts w:cs="Times"/>
          <w:iCs/>
          <w:szCs w:val="22"/>
        </w:rPr>
        <w:t>Whether/how to indicate n (&lt;=Ng) selected antenna group(s) separately from TPMI/TRI indication</w:t>
      </w:r>
    </w:p>
    <w:p w14:paraId="7053D246" w14:textId="77777777" w:rsidR="001D37A4" w:rsidRPr="005423F3" w:rsidRDefault="001D37A4" w:rsidP="001D37A4">
      <w:pPr>
        <w:rPr>
          <w:rFonts w:cs="Times"/>
          <w:iCs/>
          <w:sz w:val="18"/>
        </w:rPr>
      </w:pPr>
    </w:p>
    <w:p w14:paraId="5AB6A850"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2C63D9A8" w14:textId="77777777" w:rsidR="001D37A4" w:rsidRPr="005423F3" w:rsidRDefault="001D37A4" w:rsidP="001D37A4">
      <w:pPr>
        <w:rPr>
          <w:rFonts w:cs="Times"/>
          <w:iCs/>
          <w:szCs w:val="22"/>
        </w:rPr>
      </w:pPr>
      <w:r w:rsidRPr="005423F3">
        <w:rPr>
          <w:rFonts w:cs="Times"/>
          <w:iCs/>
          <w:szCs w:val="22"/>
        </w:rPr>
        <w:t xml:space="preserve">In Rel-18, on support of full power operation by a partial/non-coherent 8TX UE configured with codebook-based transmission, </w:t>
      </w:r>
    </w:p>
    <w:p w14:paraId="0DA1DEA5" w14:textId="77777777" w:rsidR="001D37A4" w:rsidRPr="005423F3" w:rsidRDefault="001D37A4" w:rsidP="006B698D">
      <w:pPr>
        <w:numPr>
          <w:ilvl w:val="0"/>
          <w:numId w:val="11"/>
        </w:numPr>
        <w:adjustRightInd/>
        <w:spacing w:after="0"/>
        <w:ind w:left="714" w:hanging="357"/>
        <w:textAlignment w:val="auto"/>
        <w:rPr>
          <w:rFonts w:cs="Times"/>
          <w:iCs/>
          <w:color w:val="000000"/>
          <w:szCs w:val="22"/>
        </w:rPr>
      </w:pPr>
      <w:r w:rsidRPr="005423F3">
        <w:rPr>
          <w:rFonts w:cs="Times"/>
          <w:iCs/>
          <w:color w:val="000000"/>
          <w:szCs w:val="22"/>
        </w:rPr>
        <w:t>Identify and agree on at least one potential PA architecture by RAN1 meeting #111</w:t>
      </w:r>
    </w:p>
    <w:p w14:paraId="15E726E7" w14:textId="77777777" w:rsidR="001D37A4" w:rsidRDefault="001D37A4" w:rsidP="001D37A4">
      <w:pPr>
        <w:rPr>
          <w:rFonts w:cs="Times"/>
          <w:iCs/>
        </w:rPr>
      </w:pPr>
    </w:p>
    <w:p w14:paraId="298EA969"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6105F1FE" w14:textId="77777777" w:rsidR="001D37A4" w:rsidRPr="00FE7158" w:rsidRDefault="001D37A4" w:rsidP="001D37A4">
      <w:pPr>
        <w:pStyle w:val="Caption"/>
        <w:spacing w:before="0" w:after="0"/>
        <w:contextualSpacing/>
        <w:rPr>
          <w:b w:val="0"/>
          <w:bCs/>
        </w:rPr>
      </w:pPr>
      <w:r w:rsidRPr="00FE7158">
        <w:rPr>
          <w:b w:val="0"/>
          <w:color w:val="000000"/>
        </w:rPr>
        <w:t>For 8TX UE codebook-based uplink transmission,</w:t>
      </w:r>
    </w:p>
    <w:p w14:paraId="3C2176BD" w14:textId="77777777" w:rsidR="001D37A4" w:rsidRPr="00FE7158" w:rsidRDefault="001D37A4" w:rsidP="006B698D">
      <w:pPr>
        <w:pStyle w:val="ListParagraph"/>
        <w:numPr>
          <w:ilvl w:val="0"/>
          <w:numId w:val="12"/>
        </w:numPr>
        <w:rPr>
          <w:rFonts w:eastAsia="Times New Roman"/>
          <w:b/>
          <w:bCs/>
          <w:szCs w:val="20"/>
        </w:rPr>
      </w:pPr>
      <w:r w:rsidRPr="00FE7158">
        <w:rPr>
          <w:rFonts w:eastAsia="Times New Roman"/>
          <w:szCs w:val="20"/>
        </w:rPr>
        <w:t>For partially/non-coherent precoding,</w:t>
      </w:r>
      <w:r w:rsidRPr="00FE7158">
        <w:rPr>
          <w:rFonts w:eastAsia="Times New Roman"/>
          <w:b/>
          <w:bCs/>
          <w:szCs w:val="20"/>
        </w:rPr>
        <w:t xml:space="preserve"> </w:t>
      </w:r>
      <w:r w:rsidRPr="00FE7158">
        <w:rPr>
          <w:rFonts w:eastAsia="Times New Roman"/>
          <w:szCs w:val="20"/>
        </w:rPr>
        <w:t xml:space="preserve">support NR Rel-15 UL 2TX/4TX codebooks and/or 8x1 antenna selection vector(s) as the starting point for design of codebook </w:t>
      </w:r>
    </w:p>
    <w:p w14:paraId="6AD505DA" w14:textId="77777777" w:rsidR="001D37A4" w:rsidRDefault="001D37A4" w:rsidP="001D37A4">
      <w:pPr>
        <w:rPr>
          <w:rFonts w:cs="Times"/>
          <w:iCs/>
        </w:rPr>
      </w:pPr>
    </w:p>
    <w:p w14:paraId="094E6A32"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204CA628" w14:textId="77777777" w:rsidR="001D37A4" w:rsidRPr="000F053D" w:rsidRDefault="001D37A4" w:rsidP="001D37A4">
      <w:pPr>
        <w:pStyle w:val="BodyText"/>
        <w:spacing w:after="0"/>
        <w:rPr>
          <w:rFonts w:ascii="Times New Roman" w:eastAsia="Malgun Gothic" w:hAnsi="Times New Roman"/>
          <w:iCs/>
          <w:lang w:val="en-US" w:eastAsia="ko-KR"/>
        </w:rPr>
      </w:pPr>
      <w:r w:rsidRPr="000F053D">
        <w:rPr>
          <w:iCs/>
        </w:rPr>
        <w:t xml:space="preserve">For SRS configuration required for non-codebook-based UL transmission by an 8TX UE, Alt1 is supported, that </w:t>
      </w:r>
      <w:proofErr w:type="gramStart"/>
      <w:r w:rsidRPr="000F053D">
        <w:rPr>
          <w:iCs/>
        </w:rPr>
        <w:t>is</w:t>
      </w:r>
      <w:proofErr w:type="gramEnd"/>
    </w:p>
    <w:p w14:paraId="378F0388" w14:textId="77777777" w:rsidR="001D37A4" w:rsidRPr="000F053D" w:rsidRDefault="001D37A4" w:rsidP="006B698D">
      <w:pPr>
        <w:numPr>
          <w:ilvl w:val="0"/>
          <w:numId w:val="13"/>
        </w:numPr>
        <w:overflowPunct/>
        <w:autoSpaceDE/>
        <w:autoSpaceDN/>
        <w:adjustRightInd/>
        <w:spacing w:after="0"/>
        <w:jc w:val="left"/>
        <w:textAlignment w:val="auto"/>
        <w:rPr>
          <w:rFonts w:eastAsia="Times New Roman"/>
          <w:iCs/>
        </w:rPr>
      </w:pPr>
      <w:r w:rsidRPr="000F053D">
        <w:rPr>
          <w:rFonts w:eastAsia="Times New Roman"/>
          <w:iCs/>
        </w:rPr>
        <w:t xml:space="preserve">Alt1: A single SRS resource set configured with up to 8 single-port SRS </w:t>
      </w:r>
      <w:proofErr w:type="gramStart"/>
      <w:r w:rsidRPr="000F053D">
        <w:rPr>
          <w:rFonts w:eastAsia="Times New Roman"/>
          <w:iCs/>
        </w:rPr>
        <w:t>resources</w:t>
      </w:r>
      <w:proofErr w:type="gramEnd"/>
    </w:p>
    <w:p w14:paraId="04873853" w14:textId="77777777" w:rsidR="001D37A4" w:rsidRPr="000F053D" w:rsidRDefault="001D37A4" w:rsidP="006B698D">
      <w:pPr>
        <w:numPr>
          <w:ilvl w:val="0"/>
          <w:numId w:val="13"/>
        </w:numPr>
        <w:overflowPunct/>
        <w:autoSpaceDE/>
        <w:autoSpaceDN/>
        <w:adjustRightInd/>
        <w:spacing w:after="0"/>
        <w:jc w:val="left"/>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p w14:paraId="5288794E" w14:textId="77777777" w:rsidR="001D37A4" w:rsidRPr="00A344D0" w:rsidRDefault="001D37A4" w:rsidP="001D37A4">
      <w:pPr>
        <w:rPr>
          <w:rFonts w:cs="Times"/>
          <w:iCs/>
        </w:rPr>
      </w:pPr>
    </w:p>
    <w:p w14:paraId="58A2852B"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6DDBA8AC" w14:textId="77777777" w:rsidR="001D37A4" w:rsidRPr="00A344D0" w:rsidRDefault="001D37A4" w:rsidP="001D37A4">
      <w:pPr>
        <w:pStyle w:val="default"/>
        <w:spacing w:before="0" w:beforeAutospacing="0" w:after="0" w:afterAutospacing="0"/>
        <w:contextualSpacing/>
        <w:rPr>
          <w:rFonts w:ascii="Times" w:hAnsi="Times" w:cs="Times"/>
          <w:sz w:val="20"/>
          <w:szCs w:val="20"/>
        </w:rPr>
      </w:pPr>
      <w:r w:rsidRPr="00A344D0">
        <w:rPr>
          <w:rStyle w:val="Emphasis"/>
          <w:rFonts w:ascii="Times" w:hAnsi="Times" w:cs="Times"/>
          <w:i w:val="0"/>
          <w:sz w:val="20"/>
          <w:szCs w:val="20"/>
        </w:rPr>
        <w:t xml:space="preserve">For SRS configuration supporting codebook -based UL transmission for an 8TX </w:t>
      </w:r>
      <w:proofErr w:type="gramStart"/>
      <w:r w:rsidRPr="00A344D0">
        <w:rPr>
          <w:rStyle w:val="Emphasis"/>
          <w:rFonts w:ascii="Times" w:hAnsi="Times" w:cs="Times"/>
          <w:i w:val="0"/>
          <w:sz w:val="20"/>
          <w:szCs w:val="20"/>
        </w:rPr>
        <w:t>UE ,</w:t>
      </w:r>
      <w:proofErr w:type="gramEnd"/>
      <w:r w:rsidRPr="00A344D0">
        <w:rPr>
          <w:rFonts w:ascii="Times" w:hAnsi="Times" w:cs="Times"/>
          <w:sz w:val="20"/>
          <w:szCs w:val="20"/>
        </w:rPr>
        <w:t xml:space="preserve">  </w:t>
      </w:r>
    </w:p>
    <w:p w14:paraId="1EE2B776" w14:textId="77777777" w:rsidR="001D37A4" w:rsidRPr="00A344D0" w:rsidRDefault="001D37A4" w:rsidP="006B698D">
      <w:pPr>
        <w:numPr>
          <w:ilvl w:val="0"/>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Support</w:t>
      </w:r>
      <w:r w:rsidRPr="00A344D0">
        <w:rPr>
          <w:rFonts w:eastAsia="Times New Roman" w:cs="Times"/>
        </w:rPr>
        <w:t xml:space="preserve"> </w:t>
      </w:r>
      <w:r w:rsidRPr="00A344D0">
        <w:rPr>
          <w:rStyle w:val="Emphasis"/>
          <w:rFonts w:eastAsia="Times New Roman" w:cs="Times"/>
          <w:i w:val="0"/>
        </w:rPr>
        <w:t>configuration of</w:t>
      </w:r>
      <w:r w:rsidRPr="00A344D0">
        <w:rPr>
          <w:rFonts w:eastAsia="Times New Roman" w:cs="Times"/>
        </w:rPr>
        <w:t xml:space="preserve"> </w:t>
      </w:r>
      <w:r w:rsidRPr="00A344D0">
        <w:rPr>
          <w:rStyle w:val="Emphasis"/>
          <w:rFonts w:eastAsia="Times New Roman" w:cs="Times"/>
          <w:i w:val="0"/>
        </w:rPr>
        <w:t>1 SRS resource set containing up to X 8-port SRS resource(s), where X = 2</w:t>
      </w:r>
      <w:r w:rsidRPr="00A344D0">
        <w:rPr>
          <w:rFonts w:eastAsia="Times New Roman" w:cs="Times"/>
        </w:rPr>
        <w:t xml:space="preserve"> </w:t>
      </w:r>
      <w:r w:rsidRPr="00A344D0">
        <w:rPr>
          <w:rStyle w:val="Emphasis"/>
          <w:rFonts w:eastAsia="Times New Roman" w:cs="Times"/>
          <w:i w:val="0"/>
        </w:rPr>
        <w:t> </w:t>
      </w:r>
      <w:r w:rsidRPr="00A344D0">
        <w:rPr>
          <w:rFonts w:eastAsia="Times New Roman" w:cs="Times"/>
        </w:rPr>
        <w:t xml:space="preserve"> </w:t>
      </w:r>
    </w:p>
    <w:p w14:paraId="7AA4EFC6" w14:textId="77777777" w:rsidR="001D37A4" w:rsidRPr="00A344D0" w:rsidRDefault="001D37A4" w:rsidP="006B698D">
      <w:pPr>
        <w:numPr>
          <w:ilvl w:val="1"/>
          <w:numId w:val="14"/>
        </w:numPr>
        <w:overflowPunct/>
        <w:autoSpaceDE/>
        <w:autoSpaceDN/>
        <w:adjustRightInd/>
        <w:spacing w:after="0"/>
        <w:jc w:val="left"/>
        <w:textAlignment w:val="auto"/>
        <w:rPr>
          <w:rFonts w:eastAsia="Times New Roman" w:cs="Times"/>
        </w:rPr>
      </w:pPr>
      <w:proofErr w:type="gramStart"/>
      <w:r w:rsidRPr="00A344D0">
        <w:rPr>
          <w:rStyle w:val="Emphasis"/>
          <w:rFonts w:eastAsia="Times New Roman" w:cs="Times"/>
          <w:i w:val="0"/>
        </w:rPr>
        <w:t>FFS :</w:t>
      </w:r>
      <w:proofErr w:type="gramEnd"/>
      <w:r w:rsidRPr="00A344D0">
        <w:rPr>
          <w:rStyle w:val="Emphasis"/>
          <w:rFonts w:eastAsia="Times New Roman" w:cs="Times"/>
          <w:i w:val="0"/>
        </w:rPr>
        <w:t xml:space="preserve"> Other values for X, if needed</w:t>
      </w:r>
      <w:r w:rsidRPr="00A344D0">
        <w:rPr>
          <w:rFonts w:eastAsia="Times New Roman" w:cs="Times"/>
        </w:rPr>
        <w:t xml:space="preserve"> </w:t>
      </w:r>
    </w:p>
    <w:p w14:paraId="248F6AD4" w14:textId="77777777" w:rsidR="001D37A4" w:rsidRPr="00A344D0" w:rsidRDefault="001D37A4" w:rsidP="006B698D">
      <w:pPr>
        <w:numPr>
          <w:ilvl w:val="0"/>
          <w:numId w:val="14"/>
        </w:numPr>
        <w:overflowPunct/>
        <w:autoSpaceDE/>
        <w:autoSpaceDN/>
        <w:adjustRightInd/>
        <w:spacing w:after="0"/>
        <w:jc w:val="left"/>
        <w:textAlignment w:val="auto"/>
        <w:rPr>
          <w:rFonts w:eastAsia="Times New Roman" w:cs="Times"/>
        </w:rPr>
      </w:pPr>
      <w:proofErr w:type="gramStart"/>
      <w:r w:rsidRPr="00A344D0">
        <w:rPr>
          <w:rStyle w:val="Emphasis"/>
          <w:rFonts w:eastAsia="Times New Roman" w:cs="Times"/>
          <w:i w:val="0"/>
        </w:rPr>
        <w:t>FFS :</w:t>
      </w:r>
      <w:proofErr w:type="gramEnd"/>
      <w:r w:rsidRPr="00A344D0">
        <w:rPr>
          <w:rStyle w:val="Emphasis"/>
          <w:rFonts w:eastAsia="Times New Roman" w:cs="Times"/>
          <w:i w:val="0"/>
        </w:rPr>
        <w:t xml:space="preserve"> Configuration of</w:t>
      </w:r>
      <w:r w:rsidRPr="00A344D0">
        <w:rPr>
          <w:rFonts w:eastAsia="Times New Roman" w:cs="Times"/>
        </w:rPr>
        <w:t xml:space="preserve"> </w:t>
      </w:r>
      <w:r w:rsidRPr="00A344D0">
        <w:rPr>
          <w:rStyle w:val="Emphasis"/>
          <w:rFonts w:eastAsia="Times New Roman" w:cs="Times"/>
          <w:i w:val="0"/>
        </w:rPr>
        <w:t>at least one SRS resource set, configured with more than one SRS resources where each SRS resource may have the same or different number of SRS ports, e.g., for support full power operation, if supported</w:t>
      </w:r>
    </w:p>
    <w:p w14:paraId="2D021012" w14:textId="77777777" w:rsidR="001D37A4" w:rsidRPr="00A344D0" w:rsidRDefault="001D37A4" w:rsidP="006B698D">
      <w:pPr>
        <w:numPr>
          <w:ilvl w:val="0"/>
          <w:numId w:val="14"/>
        </w:numPr>
        <w:overflowPunct/>
        <w:autoSpaceDE/>
        <w:autoSpaceDN/>
        <w:adjustRightInd/>
        <w:spacing w:after="0"/>
        <w:jc w:val="left"/>
        <w:textAlignment w:val="auto"/>
        <w:rPr>
          <w:rFonts w:eastAsia="Times New Roman" w:cs="Times"/>
        </w:rPr>
      </w:pPr>
      <w:proofErr w:type="gramStart"/>
      <w:r w:rsidRPr="00A344D0">
        <w:rPr>
          <w:rStyle w:val="Emphasis"/>
          <w:rFonts w:eastAsia="Times New Roman" w:cs="Times"/>
          <w:i w:val="0"/>
        </w:rPr>
        <w:t>FFS :</w:t>
      </w:r>
      <w:proofErr w:type="gramEnd"/>
      <w:r w:rsidRPr="00A344D0">
        <w:rPr>
          <w:rStyle w:val="Emphasis"/>
          <w:rFonts w:eastAsia="Times New Roman" w:cs="Times"/>
          <w:i w:val="0"/>
        </w:rPr>
        <w:t xml:space="preserve"> Configuration of at least one SRS resource set, configured with 8/M of M-port SRS resources, for example,</w:t>
      </w:r>
      <w:r w:rsidRPr="00A344D0">
        <w:rPr>
          <w:rFonts w:eastAsia="Times New Roman" w:cs="Times"/>
        </w:rPr>
        <w:t xml:space="preserve">   </w:t>
      </w:r>
    </w:p>
    <w:p w14:paraId="432F6033" w14:textId="77777777" w:rsidR="001D37A4" w:rsidRPr="00A344D0" w:rsidRDefault="001D37A4" w:rsidP="006B698D">
      <w:pPr>
        <w:numPr>
          <w:ilvl w:val="1"/>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 xml:space="preserve">Configuration of an SRS resource set, configured with </w:t>
      </w:r>
      <w:r w:rsidRPr="00A344D0">
        <w:rPr>
          <w:rStyle w:val="Emphasis"/>
          <w:rFonts w:eastAsia="Times New Roman" w:cs="Times"/>
          <w:i w:val="0"/>
          <w:color w:val="FF0000"/>
        </w:rPr>
        <w:t xml:space="preserve">at least </w:t>
      </w:r>
      <w:r w:rsidRPr="00A344D0">
        <w:rPr>
          <w:rStyle w:val="Emphasis"/>
          <w:rFonts w:eastAsia="Times New Roman" w:cs="Times"/>
          <w:i w:val="0"/>
        </w:rPr>
        <w:t xml:space="preserve">4 of 2-port SRS </w:t>
      </w:r>
      <w:proofErr w:type="gramStart"/>
      <w:r w:rsidRPr="00A344D0">
        <w:rPr>
          <w:rStyle w:val="Emphasis"/>
          <w:rFonts w:eastAsia="Times New Roman" w:cs="Times"/>
          <w:i w:val="0"/>
        </w:rPr>
        <w:t>resources</w:t>
      </w:r>
      <w:proofErr w:type="gramEnd"/>
      <w:r w:rsidRPr="00A344D0">
        <w:rPr>
          <w:rFonts w:eastAsia="Times New Roman" w:cs="Times"/>
        </w:rPr>
        <w:t xml:space="preserve">   </w:t>
      </w:r>
    </w:p>
    <w:p w14:paraId="0B8A6051" w14:textId="77777777" w:rsidR="001D37A4" w:rsidRPr="00A344D0" w:rsidRDefault="001D37A4" w:rsidP="006B698D">
      <w:pPr>
        <w:numPr>
          <w:ilvl w:val="1"/>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 xml:space="preserve">Configuration of an SRS resource set, configured with </w:t>
      </w:r>
      <w:r w:rsidRPr="00A344D0">
        <w:rPr>
          <w:rStyle w:val="Emphasis"/>
          <w:rFonts w:eastAsia="Times New Roman" w:cs="Times"/>
          <w:i w:val="0"/>
          <w:color w:val="FF0000"/>
        </w:rPr>
        <w:t xml:space="preserve">at least </w:t>
      </w:r>
      <w:r w:rsidRPr="00A344D0">
        <w:rPr>
          <w:rStyle w:val="Emphasis"/>
          <w:rFonts w:eastAsia="Times New Roman" w:cs="Times"/>
          <w:i w:val="0"/>
        </w:rPr>
        <w:t xml:space="preserve">2 of 4-port SRS </w:t>
      </w:r>
      <w:proofErr w:type="gramStart"/>
      <w:r w:rsidRPr="00A344D0">
        <w:rPr>
          <w:rStyle w:val="Emphasis"/>
          <w:rFonts w:eastAsia="Times New Roman" w:cs="Times"/>
          <w:i w:val="0"/>
        </w:rPr>
        <w:t>resources</w:t>
      </w:r>
      <w:proofErr w:type="gramEnd"/>
      <w:r w:rsidRPr="00A344D0">
        <w:rPr>
          <w:rStyle w:val="Emphasis"/>
          <w:rFonts w:eastAsia="Times New Roman" w:cs="Times"/>
          <w:i w:val="0"/>
        </w:rPr>
        <w:t xml:space="preserve"> </w:t>
      </w:r>
      <w:r w:rsidRPr="00A344D0">
        <w:rPr>
          <w:rFonts w:eastAsia="Times New Roman" w:cs="Times"/>
        </w:rPr>
        <w:t xml:space="preserve">  </w:t>
      </w:r>
    </w:p>
    <w:p w14:paraId="569DCA75" w14:textId="77777777" w:rsidR="001D37A4" w:rsidRPr="00A344D0" w:rsidRDefault="001D37A4" w:rsidP="001D37A4">
      <w:pPr>
        <w:rPr>
          <w:rFonts w:cs="Times"/>
          <w:iCs/>
        </w:rPr>
      </w:pPr>
    </w:p>
    <w:p w14:paraId="2F590B2F" w14:textId="77777777" w:rsidR="001D37A4" w:rsidRPr="0009529E" w:rsidRDefault="001D37A4" w:rsidP="001D37A4">
      <w:pPr>
        <w:rPr>
          <w:rFonts w:cs="Times"/>
          <w:b/>
          <w:bCs/>
          <w:iCs/>
          <w:highlight w:val="darkYellow"/>
          <w:lang w:val="en-US"/>
        </w:rPr>
      </w:pPr>
      <w:r w:rsidRPr="0009529E">
        <w:rPr>
          <w:rFonts w:cs="Times"/>
          <w:b/>
          <w:bCs/>
          <w:iCs/>
          <w:highlight w:val="darkYellow"/>
          <w:lang w:val="en-US"/>
        </w:rPr>
        <w:t>Working Assumption</w:t>
      </w:r>
    </w:p>
    <w:p w14:paraId="060EE557" w14:textId="77777777" w:rsidR="001D37A4" w:rsidRPr="0009529E" w:rsidRDefault="001D37A4" w:rsidP="001D37A4">
      <w:pPr>
        <w:rPr>
          <w:rFonts w:cs="Times"/>
          <w:iCs/>
          <w:lang w:val="en-US"/>
        </w:rPr>
      </w:pPr>
      <w:r w:rsidRPr="0009529E">
        <w:rPr>
          <w:rFonts w:cs="Times"/>
          <w:iCs/>
          <w:lang w:val="en-US"/>
        </w:rPr>
        <w:t>For uplink transmission with rank&gt;4, support dual CW transmission.</w:t>
      </w:r>
    </w:p>
    <w:p w14:paraId="0480F73A" w14:textId="77777777" w:rsidR="001D37A4" w:rsidRDefault="001D37A4" w:rsidP="001D37A4">
      <w:pPr>
        <w:rPr>
          <w:rFonts w:cs="Times"/>
          <w:iCs/>
        </w:rPr>
      </w:pPr>
    </w:p>
    <w:p w14:paraId="62991D85" w14:textId="77777777" w:rsidR="001D37A4" w:rsidRPr="00C736F2" w:rsidRDefault="001D37A4" w:rsidP="001D37A4">
      <w:pPr>
        <w:contextualSpacing/>
        <w:rPr>
          <w:rFonts w:cs="Times"/>
          <w:b/>
          <w:bCs/>
          <w:highlight w:val="green"/>
        </w:rPr>
      </w:pPr>
      <w:r w:rsidRPr="00C736F2">
        <w:rPr>
          <w:rFonts w:cs="Times"/>
          <w:b/>
          <w:bCs/>
          <w:highlight w:val="green"/>
        </w:rPr>
        <w:t>Agreement</w:t>
      </w:r>
    </w:p>
    <w:p w14:paraId="270E7306" w14:textId="77777777" w:rsidR="001D37A4" w:rsidRPr="00C736F2" w:rsidRDefault="001D37A4" w:rsidP="001D37A4">
      <w:pPr>
        <w:contextualSpacing/>
        <w:rPr>
          <w:b/>
          <w:bCs/>
          <w:iCs/>
          <w:szCs w:val="22"/>
          <w:highlight w:val="yellow"/>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p w14:paraId="5DBAA936" w14:textId="77777777" w:rsidR="001D37A4" w:rsidRDefault="001D37A4" w:rsidP="00F1026E">
      <w:pPr>
        <w:rPr>
          <w:lang w:val="en-US"/>
        </w:rPr>
      </w:pPr>
    </w:p>
    <w:p w14:paraId="75AB3954" w14:textId="59242BCB" w:rsidR="007603B8" w:rsidRDefault="007603B8" w:rsidP="007603B8">
      <w:pPr>
        <w:pStyle w:val="Heading2"/>
        <w:rPr>
          <w:lang w:val="en-US"/>
        </w:rPr>
      </w:pPr>
      <w:r w:rsidRPr="008E1C9C">
        <w:rPr>
          <w:lang w:val="en-US"/>
        </w:rPr>
        <w:t>RAN1 #1</w:t>
      </w:r>
      <w:r>
        <w:rPr>
          <w:lang w:val="en-US"/>
        </w:rPr>
        <w:t>11</w:t>
      </w:r>
      <w:r w:rsidRPr="008E1C9C">
        <w:rPr>
          <w:lang w:val="en-US"/>
        </w:rPr>
        <w:t xml:space="preserve"> meeting Agreements</w:t>
      </w:r>
    </w:p>
    <w:p w14:paraId="2171C0E1"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24013A34" w14:textId="77777777" w:rsidR="007F67BA" w:rsidRPr="007862A6" w:rsidRDefault="007F67BA" w:rsidP="007F67BA">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5E2294C9" w14:textId="77777777" w:rsidR="007F67BA" w:rsidRPr="007862A6" w:rsidRDefault="007F67BA" w:rsidP="006B698D">
      <w:pPr>
        <w:pStyle w:val="ListParagraph"/>
        <w:numPr>
          <w:ilvl w:val="0"/>
          <w:numId w:val="16"/>
        </w:numPr>
        <w:jc w:val="left"/>
        <w:rPr>
          <w:rFonts w:cs="Times"/>
          <w:iCs/>
          <w:szCs w:val="20"/>
        </w:rPr>
      </w:pPr>
      <w:r w:rsidRPr="007862A6">
        <w:rPr>
          <w:rFonts w:cs="Times"/>
          <w:iCs/>
          <w:szCs w:val="20"/>
        </w:rPr>
        <w:t>Support NR Rel-15 single panel DL Type I codebook as the starting point for design of the codebook</w:t>
      </w:r>
    </w:p>
    <w:p w14:paraId="6FB2D030" w14:textId="77777777" w:rsidR="007F67BA" w:rsidRPr="007862A6" w:rsidRDefault="007F67BA" w:rsidP="006B698D">
      <w:pPr>
        <w:pStyle w:val="ListParagraph"/>
        <w:numPr>
          <w:ilvl w:val="1"/>
          <w:numId w:val="16"/>
        </w:numPr>
        <w:jc w:val="left"/>
        <w:rPr>
          <w:rFonts w:cs="Times"/>
          <w:iCs/>
          <w:szCs w:val="20"/>
        </w:rPr>
      </w:pPr>
      <w:r w:rsidRPr="007862A6">
        <w:rPr>
          <w:rFonts w:cs="Times"/>
          <w:iCs/>
          <w:szCs w:val="20"/>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szCs w:val="20"/>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szCs w:val="20"/>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szCs w:val="20"/>
        </w:rPr>
        <w:t xml:space="preserve"> precoders generated via Alt 2a. </w:t>
      </w:r>
    </w:p>
    <w:p w14:paraId="39E9B43A" w14:textId="77777777" w:rsidR="007F67BA" w:rsidRPr="00FA055D" w:rsidRDefault="007F67BA" w:rsidP="006B698D">
      <w:pPr>
        <w:pStyle w:val="ListParagraph"/>
        <w:numPr>
          <w:ilvl w:val="0"/>
          <w:numId w:val="16"/>
        </w:numPr>
        <w:jc w:val="left"/>
        <w:rPr>
          <w:rFonts w:cs="Times"/>
          <w:iCs/>
          <w:szCs w:val="20"/>
        </w:rPr>
      </w:pPr>
      <w:r w:rsidRPr="007862A6">
        <w:rPr>
          <w:rFonts w:cs="Times"/>
          <w:iCs/>
          <w:szCs w:val="20"/>
        </w:rPr>
        <w:t xml:space="preserve">No LS to RAN4 will be </w:t>
      </w:r>
      <w:proofErr w:type="gramStart"/>
      <w:r w:rsidRPr="007862A6">
        <w:rPr>
          <w:rFonts w:cs="Times"/>
          <w:iCs/>
          <w:szCs w:val="20"/>
        </w:rPr>
        <w:t>needed</w:t>
      </w:r>
      <w:proofErr w:type="gramEnd"/>
    </w:p>
    <w:p w14:paraId="69F43F80" w14:textId="77777777" w:rsidR="007F67BA" w:rsidRDefault="007F67BA" w:rsidP="007F67BA">
      <w:pPr>
        <w:rPr>
          <w:iCs/>
        </w:rPr>
      </w:pPr>
    </w:p>
    <w:p w14:paraId="5A3512D3"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4120161F" w14:textId="77777777" w:rsidR="007F67BA" w:rsidRPr="007862A6" w:rsidRDefault="007F67BA" w:rsidP="007F67BA">
      <w:pPr>
        <w:snapToGrid w:val="0"/>
        <w:contextualSpacing/>
        <w:rPr>
          <w:sz w:val="22"/>
          <w:szCs w:val="22"/>
        </w:rPr>
      </w:pPr>
      <w:r w:rsidRPr="007862A6">
        <w:rPr>
          <w:sz w:val="22"/>
          <w:szCs w:val="22"/>
        </w:rPr>
        <w:t xml:space="preserve">For PUSCH transmission with rank&gt;4 by an 8TX UE, to support dual CW transmission, </w:t>
      </w:r>
    </w:p>
    <w:p w14:paraId="06FD8B91" w14:textId="77777777" w:rsidR="007F67BA" w:rsidRPr="007862A6" w:rsidRDefault="007F67BA" w:rsidP="006B698D">
      <w:pPr>
        <w:pStyle w:val="ListParagraph"/>
        <w:numPr>
          <w:ilvl w:val="0"/>
          <w:numId w:val="17"/>
        </w:numPr>
        <w:autoSpaceDE w:val="0"/>
        <w:autoSpaceDN w:val="0"/>
        <w:snapToGrid w:val="0"/>
        <w:jc w:val="left"/>
      </w:pPr>
      <w:r w:rsidRPr="007862A6">
        <w:t xml:space="preserve">specify MCS, NDI, RV indication </w:t>
      </w:r>
      <w:r w:rsidRPr="007862A6">
        <w:rPr>
          <w:lang w:val="sv-SE"/>
        </w:rPr>
        <w:t xml:space="preserve">for the second </w:t>
      </w:r>
      <w:proofErr w:type="gramStart"/>
      <w:r w:rsidRPr="007862A6">
        <w:rPr>
          <w:lang w:val="sv-SE"/>
        </w:rPr>
        <w:t>CW</w:t>
      </w:r>
      <w:proofErr w:type="gramEnd"/>
    </w:p>
    <w:p w14:paraId="47DFE728" w14:textId="77777777" w:rsidR="007F67BA" w:rsidRPr="007862A6" w:rsidRDefault="007F67BA" w:rsidP="006B698D">
      <w:pPr>
        <w:pStyle w:val="ListParagraph"/>
        <w:numPr>
          <w:ilvl w:val="0"/>
          <w:numId w:val="17"/>
        </w:numPr>
        <w:autoSpaceDE w:val="0"/>
        <w:autoSpaceDN w:val="0"/>
        <w:snapToGrid w:val="0"/>
        <w:jc w:val="left"/>
      </w:pPr>
      <w:r w:rsidRPr="007862A6">
        <w:t>specify PUSCH Scrambling for the second CW</w:t>
      </w:r>
    </w:p>
    <w:p w14:paraId="73B3CD2F" w14:textId="77777777" w:rsidR="007F67BA" w:rsidRPr="007862A6" w:rsidRDefault="007F67BA" w:rsidP="006B698D">
      <w:pPr>
        <w:pStyle w:val="ListParagraph"/>
        <w:numPr>
          <w:ilvl w:val="0"/>
          <w:numId w:val="17"/>
        </w:numPr>
        <w:autoSpaceDE w:val="0"/>
        <w:autoSpaceDN w:val="0"/>
        <w:snapToGrid w:val="0"/>
        <w:jc w:val="left"/>
      </w:pPr>
      <w:r w:rsidRPr="007862A6">
        <w:t xml:space="preserve">specify UCI multiplexing on PUSCH for dual CW </w:t>
      </w:r>
      <w:proofErr w:type="gramStart"/>
      <w:r w:rsidRPr="007862A6">
        <w:t>transmission</w:t>
      </w:r>
      <w:proofErr w:type="gramEnd"/>
    </w:p>
    <w:p w14:paraId="53D3743E" w14:textId="77777777" w:rsidR="007F67BA" w:rsidRPr="007862A6" w:rsidRDefault="007F67BA" w:rsidP="006B698D">
      <w:pPr>
        <w:pStyle w:val="ListParagraph"/>
        <w:numPr>
          <w:ilvl w:val="0"/>
          <w:numId w:val="17"/>
        </w:numPr>
        <w:autoSpaceDE w:val="0"/>
        <w:autoSpaceDN w:val="0"/>
        <w:snapToGrid w:val="0"/>
        <w:jc w:val="left"/>
      </w:pPr>
      <w:r w:rsidRPr="007862A6">
        <w:t>study whether/how Enabling/Disabling the second CW</w:t>
      </w:r>
    </w:p>
    <w:p w14:paraId="721F4536" w14:textId="77777777" w:rsidR="007F67BA" w:rsidRPr="007862A6" w:rsidRDefault="007F67BA" w:rsidP="007F67BA">
      <w:pPr>
        <w:snapToGrid w:val="0"/>
        <w:contextualSpacing/>
        <w:rPr>
          <w:sz w:val="22"/>
          <w:szCs w:val="22"/>
        </w:rPr>
      </w:pPr>
      <w:r w:rsidRPr="007862A6">
        <w:rPr>
          <w:sz w:val="22"/>
          <w:szCs w:val="22"/>
        </w:rPr>
        <w:t>FFS: Optimization of DCI to indicate the above</w:t>
      </w:r>
    </w:p>
    <w:p w14:paraId="34AF2EE4" w14:textId="77777777" w:rsidR="007F67BA" w:rsidRPr="007862A6" w:rsidRDefault="007F67BA" w:rsidP="007F67BA">
      <w:pPr>
        <w:snapToGrid w:val="0"/>
        <w:contextualSpacing/>
        <w:rPr>
          <w:sz w:val="22"/>
          <w:szCs w:val="22"/>
        </w:rPr>
      </w:pPr>
      <w:r w:rsidRPr="007862A6">
        <w:rPr>
          <w:sz w:val="22"/>
          <w:szCs w:val="22"/>
        </w:rPr>
        <w:t>Note: Strive to reuse Rel-15 NR DL schemes where possible.</w:t>
      </w:r>
    </w:p>
    <w:p w14:paraId="3E9902B6" w14:textId="77777777" w:rsidR="007F67BA" w:rsidRDefault="007F67BA" w:rsidP="007F67BA">
      <w:pPr>
        <w:rPr>
          <w:iCs/>
        </w:rPr>
      </w:pPr>
    </w:p>
    <w:p w14:paraId="0F09DB29"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08295B9C" w14:textId="77777777" w:rsidR="007F67BA" w:rsidRPr="007862A6" w:rsidRDefault="007F67BA" w:rsidP="007F67BA">
      <w:pPr>
        <w:snapToGrid w:val="0"/>
        <w:contextualSpacing/>
      </w:pPr>
      <w:r w:rsidRPr="007862A6">
        <w:t>For PUSCH transmission with rank&gt;4 by an 8TX UE, to support UCI multiplexing on PUSCH, down-select at least one of the following options in RAN1#112,</w:t>
      </w:r>
    </w:p>
    <w:p w14:paraId="35AC2D7D" w14:textId="77777777" w:rsidR="007F67BA" w:rsidRPr="007862A6" w:rsidRDefault="007F67BA" w:rsidP="006B698D">
      <w:pPr>
        <w:pStyle w:val="ListParagraph"/>
        <w:numPr>
          <w:ilvl w:val="0"/>
          <w:numId w:val="17"/>
        </w:numPr>
        <w:autoSpaceDE w:val="0"/>
        <w:autoSpaceDN w:val="0"/>
        <w:snapToGrid w:val="0"/>
        <w:jc w:val="left"/>
      </w:pPr>
      <w:r w:rsidRPr="00CD6D58">
        <w:t xml:space="preserve">Option1: UCI is always multiplexed on one of the </w:t>
      </w:r>
      <w:proofErr w:type="gramStart"/>
      <w:r w:rsidRPr="00CD6D58">
        <w:t>CWs</w:t>
      </w:r>
      <w:proofErr w:type="gramEnd"/>
    </w:p>
    <w:p w14:paraId="2959E8A2" w14:textId="77777777" w:rsidR="007F67BA" w:rsidRPr="007862A6" w:rsidRDefault="007F67BA" w:rsidP="006B698D">
      <w:pPr>
        <w:pStyle w:val="ListParagraph"/>
        <w:numPr>
          <w:ilvl w:val="0"/>
          <w:numId w:val="17"/>
        </w:numPr>
        <w:autoSpaceDE w:val="0"/>
        <w:autoSpaceDN w:val="0"/>
        <w:snapToGrid w:val="0"/>
        <w:jc w:val="left"/>
      </w:pPr>
      <w:r w:rsidRPr="00CD6D58">
        <w:t xml:space="preserve">Option2: UCI is multiplexed on both </w:t>
      </w:r>
      <w:proofErr w:type="gramStart"/>
      <w:r w:rsidRPr="00CD6D58">
        <w:t>CWs</w:t>
      </w:r>
      <w:proofErr w:type="gramEnd"/>
    </w:p>
    <w:p w14:paraId="793E489E" w14:textId="77777777" w:rsidR="007F67BA" w:rsidRPr="007862A6" w:rsidRDefault="007F67BA" w:rsidP="006B698D">
      <w:pPr>
        <w:pStyle w:val="ListParagraph"/>
        <w:numPr>
          <w:ilvl w:val="0"/>
          <w:numId w:val="17"/>
        </w:numPr>
        <w:autoSpaceDE w:val="0"/>
        <w:autoSpaceDN w:val="0"/>
        <w:snapToGrid w:val="0"/>
        <w:jc w:val="left"/>
      </w:pPr>
      <w:r w:rsidRPr="00CD6D58">
        <w:t xml:space="preserve">Option3: Based on UCI (e.g., type, payload size, etc.) UCI is multiplexed on one or both </w:t>
      </w:r>
      <w:proofErr w:type="gramStart"/>
      <w:r w:rsidRPr="00CD6D58">
        <w:t>CWs</w:t>
      </w:r>
      <w:proofErr w:type="gramEnd"/>
    </w:p>
    <w:p w14:paraId="6574D752" w14:textId="77777777" w:rsidR="007F67BA" w:rsidRPr="007862A6" w:rsidRDefault="007F67BA" w:rsidP="006B698D">
      <w:pPr>
        <w:pStyle w:val="ListParagraph"/>
        <w:numPr>
          <w:ilvl w:val="0"/>
          <w:numId w:val="17"/>
        </w:numPr>
        <w:autoSpaceDE w:val="0"/>
        <w:autoSpaceDN w:val="0"/>
        <w:snapToGrid w:val="0"/>
        <w:jc w:val="left"/>
      </w:pPr>
      <w:r w:rsidRPr="00CD6D58">
        <w:t xml:space="preserve">Option4: UCI is multiplexed only when single CW is </w:t>
      </w:r>
      <w:proofErr w:type="gramStart"/>
      <w:r w:rsidRPr="00CD6D58">
        <w:t>enabled</w:t>
      </w:r>
      <w:proofErr w:type="gramEnd"/>
    </w:p>
    <w:p w14:paraId="4E7563CB" w14:textId="77777777" w:rsidR="007F67BA" w:rsidRPr="007862A6" w:rsidRDefault="007F67BA" w:rsidP="006B698D">
      <w:pPr>
        <w:pStyle w:val="ListParagraph"/>
        <w:numPr>
          <w:ilvl w:val="0"/>
          <w:numId w:val="17"/>
        </w:numPr>
        <w:autoSpaceDE w:val="0"/>
        <w:autoSpaceDN w:val="0"/>
        <w:snapToGrid w:val="0"/>
        <w:jc w:val="left"/>
      </w:pPr>
      <w:r w:rsidRPr="00CD6D58">
        <w:t>Option</w:t>
      </w:r>
      <w:r>
        <w:t>5</w:t>
      </w:r>
      <w:r w:rsidRPr="00CD6D58">
        <w:t xml:space="preserve">: UCI is </w:t>
      </w:r>
      <w:r>
        <w:t xml:space="preserve">repeated across the two </w:t>
      </w:r>
      <w:proofErr w:type="gramStart"/>
      <w:r w:rsidRPr="00CD6D58">
        <w:t>CW</w:t>
      </w:r>
      <w:r>
        <w:t>s</w:t>
      </w:r>
      <w:proofErr w:type="gramEnd"/>
    </w:p>
    <w:p w14:paraId="08823805" w14:textId="77777777" w:rsidR="007F67BA" w:rsidRPr="007862A6" w:rsidRDefault="007F67BA" w:rsidP="006B698D">
      <w:pPr>
        <w:pStyle w:val="ListParagraph"/>
        <w:numPr>
          <w:ilvl w:val="0"/>
          <w:numId w:val="17"/>
        </w:numPr>
        <w:autoSpaceDE w:val="0"/>
        <w:autoSpaceDN w:val="0"/>
        <w:snapToGrid w:val="0"/>
        <w:jc w:val="left"/>
      </w:pPr>
      <w:r w:rsidRPr="00CD6D58">
        <w:t xml:space="preserve">Other options are not </w:t>
      </w:r>
      <w:proofErr w:type="gramStart"/>
      <w:r w:rsidRPr="00CD6D58">
        <w:t>precluded</w:t>
      </w:r>
      <w:proofErr w:type="gramEnd"/>
    </w:p>
    <w:p w14:paraId="6E807E29" w14:textId="77777777" w:rsidR="007F67BA" w:rsidRDefault="007F67BA" w:rsidP="007F67BA">
      <w:pPr>
        <w:rPr>
          <w:iCs/>
        </w:rPr>
      </w:pPr>
    </w:p>
    <w:p w14:paraId="5274CDA6"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660242BA" w14:textId="77777777" w:rsidR="007F67BA" w:rsidRPr="007862A6" w:rsidRDefault="007F67BA" w:rsidP="007F67BA">
      <w:pPr>
        <w:contextualSpacing/>
        <w:rPr>
          <w:rFonts w:cs="Times"/>
        </w:rPr>
      </w:pPr>
      <w:r w:rsidRPr="007862A6">
        <w:rPr>
          <w:rFonts w:cs="Times"/>
        </w:rPr>
        <w:t>For CB-based 8TX PUSCH transmission, for rank indication, down-select among the following</w:t>
      </w:r>
    </w:p>
    <w:p w14:paraId="7FC6C936" w14:textId="77777777" w:rsidR="007F67BA" w:rsidRPr="007862A6" w:rsidRDefault="007F67BA" w:rsidP="006B698D">
      <w:pPr>
        <w:pStyle w:val="ListParagraph"/>
        <w:numPr>
          <w:ilvl w:val="0"/>
          <w:numId w:val="18"/>
        </w:numPr>
        <w:autoSpaceDE w:val="0"/>
        <w:autoSpaceDN w:val="0"/>
        <w:snapToGrid w:val="0"/>
        <w:rPr>
          <w:rFonts w:cs="Times"/>
          <w:szCs w:val="20"/>
        </w:rPr>
      </w:pPr>
      <w:r w:rsidRPr="007862A6">
        <w:rPr>
          <w:rFonts w:cs="Times"/>
          <w:szCs w:val="20"/>
        </w:rPr>
        <w:t>Separate indication of TRI and TPMI</w:t>
      </w:r>
    </w:p>
    <w:p w14:paraId="08220F30" w14:textId="77777777" w:rsidR="007F67BA" w:rsidRPr="007862A6" w:rsidRDefault="007F67BA" w:rsidP="006B698D">
      <w:pPr>
        <w:pStyle w:val="ListParagraph"/>
        <w:numPr>
          <w:ilvl w:val="0"/>
          <w:numId w:val="18"/>
        </w:numPr>
        <w:autoSpaceDE w:val="0"/>
        <w:autoSpaceDN w:val="0"/>
        <w:snapToGrid w:val="0"/>
        <w:rPr>
          <w:rFonts w:cs="Times"/>
          <w:szCs w:val="20"/>
        </w:rPr>
      </w:pPr>
      <w:r w:rsidRPr="007862A6">
        <w:rPr>
          <w:rFonts w:cs="Times"/>
          <w:szCs w:val="20"/>
        </w:rPr>
        <w:t>Joint indication of TRI and TPMI</w:t>
      </w:r>
    </w:p>
    <w:p w14:paraId="3C70FA2B" w14:textId="77777777" w:rsidR="007F67BA" w:rsidRDefault="007F67BA" w:rsidP="007F67BA">
      <w:pPr>
        <w:pStyle w:val="mc-p"/>
        <w:spacing w:before="0" w:beforeAutospacing="0" w:after="0" w:afterAutospacing="0"/>
        <w:contextualSpacing/>
        <w:rPr>
          <w:rFonts w:ascii="Times" w:hAnsi="Times" w:cs="Times"/>
          <w:b/>
          <w:bCs/>
          <w:iCs/>
          <w:color w:val="000000"/>
          <w:sz w:val="20"/>
          <w:szCs w:val="20"/>
          <w:highlight w:val="green"/>
          <w:shd w:val="clear" w:color="auto" w:fill="FFFF00"/>
        </w:rPr>
      </w:pPr>
    </w:p>
    <w:p w14:paraId="349408A7" w14:textId="771D5C75"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2E1CCC1B" w14:textId="77777777" w:rsidR="007F67BA" w:rsidRPr="00FA055D" w:rsidRDefault="007F67BA" w:rsidP="007F67BA">
      <w:pPr>
        <w:contextualSpacing/>
        <w:rPr>
          <w:sz w:val="22"/>
          <w:szCs w:val="22"/>
        </w:rPr>
      </w:pPr>
      <w:r w:rsidRPr="00FA055D">
        <w:rPr>
          <w:sz w:val="22"/>
          <w:szCs w:val="22"/>
        </w:rPr>
        <w:t>Study full TX power uplink codebook-based transmission by a partially/non-coherent 8TX precoder,</w:t>
      </w:r>
    </w:p>
    <w:p w14:paraId="21CEEEB1" w14:textId="77777777" w:rsidR="007F67BA" w:rsidRPr="00FA055D" w:rsidRDefault="007F67BA" w:rsidP="006B698D">
      <w:pPr>
        <w:pStyle w:val="ListParagraph"/>
        <w:numPr>
          <w:ilvl w:val="0"/>
          <w:numId w:val="18"/>
        </w:numPr>
        <w:autoSpaceDE w:val="0"/>
        <w:autoSpaceDN w:val="0"/>
        <w:snapToGrid w:val="0"/>
        <w:rPr>
          <w:rFonts w:cs="Times"/>
          <w:szCs w:val="20"/>
        </w:rPr>
      </w:pPr>
      <w:r w:rsidRPr="00FA055D">
        <w:rPr>
          <w:rFonts w:cs="Times"/>
          <w:szCs w:val="20"/>
        </w:rPr>
        <w:t>Reuse Rel-16 UE capability definitions for discussion purpose, i.e., UE Capability 1, 2 and 3</w:t>
      </w:r>
    </w:p>
    <w:p w14:paraId="1AA7CFB3" w14:textId="77777777" w:rsidR="007F67BA" w:rsidRPr="00FA055D" w:rsidRDefault="007F67BA" w:rsidP="006B698D">
      <w:pPr>
        <w:pStyle w:val="ListParagraph"/>
        <w:numPr>
          <w:ilvl w:val="0"/>
          <w:numId w:val="18"/>
        </w:numPr>
        <w:autoSpaceDE w:val="0"/>
        <w:autoSpaceDN w:val="0"/>
        <w:snapToGrid w:val="0"/>
        <w:rPr>
          <w:rFonts w:cs="Times"/>
          <w:szCs w:val="20"/>
        </w:rPr>
      </w:pPr>
      <w:r w:rsidRPr="00FA055D">
        <w:rPr>
          <w:rFonts w:cs="Times"/>
          <w:szCs w:val="20"/>
        </w:rPr>
        <w:t xml:space="preserve">For full TX power transmission by UE Capability 2/3, at least, following exemplary PA architectures can be </w:t>
      </w:r>
      <w:proofErr w:type="gramStart"/>
      <w:r w:rsidRPr="00FA055D">
        <w:rPr>
          <w:rFonts w:cs="Times"/>
          <w:szCs w:val="20"/>
        </w:rPr>
        <w:t>considered</w:t>
      </w:r>
      <w:proofErr w:type="gramEnd"/>
      <w:r w:rsidRPr="00FA055D">
        <w:rPr>
          <w:rFonts w:cs="Times"/>
          <w:szCs w:val="20"/>
        </w:rPr>
        <w:t xml:space="preserve"> </w:t>
      </w:r>
    </w:p>
    <w:p w14:paraId="32D7BFE0" w14:textId="77777777" w:rsidR="007F67BA" w:rsidRPr="00FA055D" w:rsidRDefault="007F67BA" w:rsidP="006B698D">
      <w:pPr>
        <w:pStyle w:val="ListParagraph"/>
        <w:numPr>
          <w:ilvl w:val="1"/>
          <w:numId w:val="18"/>
        </w:numPr>
        <w:autoSpaceDE w:val="0"/>
        <w:autoSpaceDN w:val="0"/>
        <w:snapToGrid w:val="0"/>
        <w:rPr>
          <w:rFonts w:cs="Times"/>
          <w:szCs w:val="20"/>
        </w:rPr>
      </w:pPr>
      <w:r w:rsidRPr="00FA055D">
        <w:rPr>
          <w:rFonts w:cs="Times"/>
          <w:szCs w:val="20"/>
        </w:rPr>
        <w:t>Other cases of interest are not precluded, down-select preferred potential architecture for the purpose of 8TX full power study in RAN#112.</w:t>
      </w:r>
    </w:p>
    <w:p w14:paraId="19E8B08C" w14:textId="77777777" w:rsidR="007F67BA" w:rsidRPr="00FA055D" w:rsidRDefault="007F67BA" w:rsidP="006B698D">
      <w:pPr>
        <w:pStyle w:val="ListParagraph"/>
        <w:numPr>
          <w:ilvl w:val="1"/>
          <w:numId w:val="18"/>
        </w:numPr>
        <w:autoSpaceDE w:val="0"/>
        <w:autoSpaceDN w:val="0"/>
        <w:snapToGrid w:val="0"/>
        <w:rPr>
          <w:rFonts w:cs="Times"/>
          <w:szCs w:val="20"/>
        </w:rPr>
      </w:pPr>
      <w:r w:rsidRPr="00FA055D">
        <w:rPr>
          <w:rFonts w:cs="Times"/>
          <w:szCs w:val="20"/>
        </w:rPr>
        <w:t>This can be used for other UE Power Classes as well.</w:t>
      </w:r>
    </w:p>
    <w:p w14:paraId="0EC998DE" w14:textId="77777777" w:rsidR="007F67BA" w:rsidRPr="00851DCB" w:rsidRDefault="007F67BA" w:rsidP="007F67BA">
      <w:pPr>
        <w:pStyle w:val="ListParagraph"/>
        <w:autoSpaceDE w:val="0"/>
        <w:autoSpaceDN w:val="0"/>
        <w:snapToGrid w:val="0"/>
        <w:ind w:left="800"/>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0"/>
        <w:gridCol w:w="1355"/>
        <w:gridCol w:w="4384"/>
      </w:tblGrid>
      <w:tr w:rsidR="007F67BA" w:rsidRPr="002D2E5B" w14:paraId="3BEFA47A" w14:textId="77777777" w:rsidTr="00D13FB1">
        <w:trPr>
          <w:trHeight w:val="494"/>
        </w:trPr>
        <w:tc>
          <w:tcPr>
            <w:tcW w:w="10160" w:type="dxa"/>
            <w:gridSpan w:val="3"/>
            <w:shd w:val="clear" w:color="auto" w:fill="auto"/>
            <w:vAlign w:val="center"/>
          </w:tcPr>
          <w:p w14:paraId="66FA445A" w14:textId="77777777" w:rsidR="007F67BA" w:rsidRPr="002D2E5B" w:rsidRDefault="007F67BA" w:rsidP="00D13FB1">
            <w:pPr>
              <w:contextualSpacing/>
              <w:jc w:val="center"/>
              <w:rPr>
                <w:rFonts w:cs="Times"/>
              </w:rPr>
            </w:pPr>
            <w:r w:rsidRPr="002D2E5B">
              <w:rPr>
                <w:rFonts w:cs="Times"/>
              </w:rPr>
              <w:t>8TX UE, Power class 3 (23 dBm)</w:t>
            </w:r>
          </w:p>
          <w:p w14:paraId="2A1D2A61" w14:textId="77777777" w:rsidR="007F67BA" w:rsidRPr="002D2E5B" w:rsidRDefault="007F67BA" w:rsidP="00D13FB1">
            <w:pPr>
              <w:contextualSpacing/>
              <w:jc w:val="center"/>
              <w:rPr>
                <w:rFonts w:cs="Times"/>
              </w:rPr>
            </w:pPr>
            <w:r w:rsidRPr="002D2E5B">
              <w:rPr>
                <w:rFonts w:cs="Times"/>
              </w:rPr>
              <w:t>P</w:t>
            </w:r>
            <w:r w:rsidRPr="002D2E5B">
              <w:rPr>
                <w:rFonts w:cs="Times"/>
                <w:vertAlign w:val="subscript"/>
              </w:rPr>
              <w:t>i</w:t>
            </w:r>
            <w:r w:rsidRPr="002D2E5B">
              <w:rPr>
                <w:rFonts w:cs="Times"/>
              </w:rPr>
              <w:t>= Nominal power rating of each PA</w:t>
            </w:r>
          </w:p>
        </w:tc>
      </w:tr>
      <w:tr w:rsidR="007F67BA" w:rsidRPr="002D2E5B" w14:paraId="4A21AB08" w14:textId="77777777" w:rsidTr="00D13FB1">
        <w:tc>
          <w:tcPr>
            <w:tcW w:w="3879" w:type="dxa"/>
            <w:vMerge w:val="restart"/>
            <w:shd w:val="clear" w:color="auto" w:fill="auto"/>
          </w:tcPr>
          <w:p w14:paraId="7385C2F8" w14:textId="77777777" w:rsidR="007F67BA" w:rsidRPr="002D2E5B" w:rsidRDefault="007F67BA" w:rsidP="00D13FB1">
            <w:pPr>
              <w:contextualSpacing/>
              <w:jc w:val="center"/>
              <w:rPr>
                <w:rFonts w:cs="Times"/>
              </w:rPr>
            </w:pPr>
            <w:r w:rsidRPr="002D2E5B">
              <w:rPr>
                <w:rFonts w:cs="Times"/>
              </w:rPr>
              <w:object w:dxaOrig="3661" w:dyaOrig="6851" w14:anchorId="202988B4">
                <v:shape id="_x0000_i1037" type="#_x0000_t75" style="width:179.25pt;height:344.25pt" o:ole="">
                  <v:imagedata r:id="rId35" o:title=""/>
                </v:shape>
                <o:OLEObject Type="Embed" ProgID="Visio.Drawing.15" ShapeID="_x0000_i1037" DrawAspect="Content" ObjectID="_1753247565" r:id="rId55"/>
              </w:object>
            </w:r>
          </w:p>
        </w:tc>
        <w:tc>
          <w:tcPr>
            <w:tcW w:w="1426" w:type="dxa"/>
            <w:shd w:val="clear" w:color="auto" w:fill="66FF66"/>
          </w:tcPr>
          <w:p w14:paraId="6D959E73" w14:textId="77777777" w:rsidR="007F67BA" w:rsidRPr="002D2E5B" w:rsidRDefault="007F67BA" w:rsidP="00D13FB1">
            <w:pPr>
              <w:contextualSpacing/>
              <w:rPr>
                <w:rFonts w:cs="Times"/>
                <w:highlight w:val="yellow"/>
              </w:rPr>
            </w:pPr>
            <w:r w:rsidRPr="002D2E5B">
              <w:rPr>
                <w:rFonts w:cs="Times"/>
              </w:rPr>
              <w:t>Regular UE</w:t>
            </w:r>
          </w:p>
        </w:tc>
        <w:tc>
          <w:tcPr>
            <w:tcW w:w="4855" w:type="dxa"/>
            <w:shd w:val="clear" w:color="auto" w:fill="66FF66"/>
          </w:tcPr>
          <w:p w14:paraId="1FEC9372"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xml:space="preserve">=14 dBm </w:t>
            </w:r>
          </w:p>
          <w:p w14:paraId="51E14505" w14:textId="77777777" w:rsidR="007F67BA" w:rsidRPr="002D2E5B" w:rsidRDefault="007F67BA" w:rsidP="00D13FB1">
            <w:pPr>
              <w:contextualSpacing/>
              <w:rPr>
                <w:rFonts w:cs="Times"/>
              </w:rPr>
            </w:pPr>
            <w:r w:rsidRPr="002D2E5B">
              <w:rPr>
                <w:rFonts w:cs="Times"/>
              </w:rPr>
              <w:t>(Full power supported by Mode1)</w:t>
            </w:r>
          </w:p>
        </w:tc>
      </w:tr>
      <w:tr w:rsidR="007F67BA" w:rsidRPr="002D2E5B" w14:paraId="64CF061B" w14:textId="77777777" w:rsidTr="00D13FB1">
        <w:tc>
          <w:tcPr>
            <w:tcW w:w="3879" w:type="dxa"/>
            <w:vMerge/>
            <w:shd w:val="clear" w:color="auto" w:fill="auto"/>
          </w:tcPr>
          <w:p w14:paraId="08AB200F" w14:textId="77777777" w:rsidR="007F67BA" w:rsidRPr="002D2E5B" w:rsidRDefault="007F67BA" w:rsidP="00D13FB1">
            <w:pPr>
              <w:contextualSpacing/>
              <w:jc w:val="center"/>
              <w:rPr>
                <w:rFonts w:cs="Times"/>
              </w:rPr>
            </w:pPr>
          </w:p>
        </w:tc>
        <w:tc>
          <w:tcPr>
            <w:tcW w:w="1426" w:type="dxa"/>
            <w:vMerge w:val="restart"/>
            <w:shd w:val="clear" w:color="auto" w:fill="auto"/>
          </w:tcPr>
          <w:p w14:paraId="27F9A43C" w14:textId="77777777" w:rsidR="007F67BA" w:rsidRPr="002D2E5B" w:rsidRDefault="007F67BA" w:rsidP="00D13FB1">
            <w:pPr>
              <w:contextualSpacing/>
              <w:rPr>
                <w:rFonts w:cs="Times"/>
              </w:rPr>
            </w:pPr>
          </w:p>
          <w:p w14:paraId="2F1E61E6" w14:textId="77777777" w:rsidR="007F67BA" w:rsidRPr="002D2E5B" w:rsidRDefault="007F67BA" w:rsidP="00D13FB1">
            <w:pPr>
              <w:contextualSpacing/>
              <w:rPr>
                <w:rFonts w:cs="Times"/>
              </w:rPr>
            </w:pPr>
          </w:p>
          <w:p w14:paraId="3B9E6EB3" w14:textId="77777777" w:rsidR="007F67BA" w:rsidRPr="002D2E5B" w:rsidRDefault="007F67BA" w:rsidP="00D13FB1">
            <w:pPr>
              <w:contextualSpacing/>
              <w:rPr>
                <w:rFonts w:cs="Times"/>
              </w:rPr>
            </w:pPr>
          </w:p>
          <w:p w14:paraId="4809A111" w14:textId="77777777" w:rsidR="007F67BA" w:rsidRPr="002D2E5B" w:rsidRDefault="007F67BA" w:rsidP="00D13FB1">
            <w:pPr>
              <w:contextualSpacing/>
              <w:rPr>
                <w:rFonts w:cs="Times"/>
              </w:rPr>
            </w:pPr>
          </w:p>
          <w:p w14:paraId="3474F36D" w14:textId="77777777" w:rsidR="007F67BA" w:rsidRPr="002D2E5B" w:rsidRDefault="007F67BA" w:rsidP="00D13FB1">
            <w:pPr>
              <w:contextualSpacing/>
              <w:rPr>
                <w:rFonts w:cs="Times"/>
              </w:rPr>
            </w:pPr>
          </w:p>
          <w:p w14:paraId="05AB65CE" w14:textId="77777777" w:rsidR="007F67BA" w:rsidRPr="002D2E5B" w:rsidRDefault="007F67BA" w:rsidP="00D13FB1">
            <w:pPr>
              <w:contextualSpacing/>
              <w:rPr>
                <w:rFonts w:cs="Times"/>
              </w:rPr>
            </w:pPr>
          </w:p>
          <w:p w14:paraId="1B6D5512" w14:textId="77777777" w:rsidR="007F67BA" w:rsidRPr="002D2E5B" w:rsidRDefault="007F67BA" w:rsidP="00D13FB1">
            <w:pPr>
              <w:contextualSpacing/>
              <w:rPr>
                <w:rFonts w:cs="Times"/>
              </w:rPr>
            </w:pPr>
          </w:p>
          <w:p w14:paraId="4C656715" w14:textId="77777777" w:rsidR="007F67BA" w:rsidRPr="002D2E5B" w:rsidRDefault="007F67BA" w:rsidP="00D13FB1">
            <w:pPr>
              <w:contextualSpacing/>
              <w:rPr>
                <w:rFonts w:cs="Times"/>
              </w:rPr>
            </w:pPr>
          </w:p>
          <w:p w14:paraId="69307EC5" w14:textId="77777777" w:rsidR="007F67BA" w:rsidRPr="002D2E5B" w:rsidRDefault="007F67BA" w:rsidP="00D13FB1">
            <w:pPr>
              <w:contextualSpacing/>
              <w:rPr>
                <w:rFonts w:cs="Times"/>
              </w:rPr>
            </w:pPr>
          </w:p>
          <w:p w14:paraId="047C4C39" w14:textId="77777777" w:rsidR="007F67BA" w:rsidRPr="002D2E5B" w:rsidRDefault="007F67BA" w:rsidP="00D13FB1">
            <w:pPr>
              <w:contextualSpacing/>
              <w:rPr>
                <w:rFonts w:cs="Times"/>
              </w:rPr>
            </w:pPr>
          </w:p>
          <w:p w14:paraId="2F84D577" w14:textId="77777777" w:rsidR="007F67BA" w:rsidRPr="002D2E5B" w:rsidRDefault="007F67BA" w:rsidP="00D13FB1">
            <w:pPr>
              <w:contextualSpacing/>
              <w:rPr>
                <w:rFonts w:cs="Times"/>
              </w:rPr>
            </w:pPr>
          </w:p>
          <w:p w14:paraId="15FDF6E5" w14:textId="77777777" w:rsidR="007F67BA" w:rsidRPr="002D2E5B" w:rsidRDefault="007F67BA" w:rsidP="00D13FB1">
            <w:pPr>
              <w:contextualSpacing/>
              <w:rPr>
                <w:rFonts w:cs="Times"/>
              </w:rPr>
            </w:pPr>
          </w:p>
          <w:p w14:paraId="4AF57FAA" w14:textId="77777777" w:rsidR="007F67BA" w:rsidRPr="002D2E5B" w:rsidRDefault="007F67BA" w:rsidP="00D13FB1">
            <w:pPr>
              <w:contextualSpacing/>
              <w:rPr>
                <w:rFonts w:cs="Times"/>
                <w:highlight w:val="yellow"/>
              </w:rPr>
            </w:pPr>
            <w:r w:rsidRPr="002D2E5B">
              <w:rPr>
                <w:rFonts w:cs="Times"/>
              </w:rPr>
              <w:t>Full-power capable UE</w:t>
            </w:r>
          </w:p>
        </w:tc>
        <w:tc>
          <w:tcPr>
            <w:tcW w:w="4855" w:type="dxa"/>
            <w:shd w:val="clear" w:color="auto" w:fill="auto"/>
          </w:tcPr>
          <w:p w14:paraId="472F79BE" w14:textId="77777777" w:rsidR="007F67BA" w:rsidRPr="002D2E5B" w:rsidRDefault="007F67BA" w:rsidP="00D13FB1">
            <w:pPr>
              <w:contextualSpacing/>
              <w:rPr>
                <w:rFonts w:cs="Times"/>
                <w:b/>
                <w:bCs/>
              </w:rPr>
            </w:pPr>
            <w:r w:rsidRPr="002D2E5B">
              <w:rPr>
                <w:rFonts w:cs="Times"/>
                <w:b/>
                <w:bCs/>
              </w:rPr>
              <w:t>Full power capability with any PA comb. (CAP1)</w:t>
            </w:r>
          </w:p>
          <w:p w14:paraId="035E57D4" w14:textId="77777777" w:rsidR="007F67BA" w:rsidRPr="002D2E5B" w:rsidRDefault="007F67BA" w:rsidP="00D13FB1">
            <w:pPr>
              <w:contextualSpacing/>
              <w:rPr>
                <w:rFonts w:cs="Times"/>
              </w:rPr>
            </w:pPr>
            <w:r w:rsidRPr="002D2E5B">
              <w:rPr>
                <w:rFonts w:cs="Times"/>
              </w:rPr>
              <w:t xml:space="preserve">Example: </w:t>
            </w:r>
          </w:p>
          <w:p w14:paraId="555BFF69"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23 dBm</w:t>
            </w:r>
          </w:p>
          <w:p w14:paraId="45623D1B" w14:textId="77777777" w:rsidR="007F67BA" w:rsidRPr="002D2E5B" w:rsidRDefault="007F67BA" w:rsidP="00D13FB1">
            <w:pPr>
              <w:contextualSpacing/>
              <w:rPr>
                <w:rFonts w:cs="Times"/>
              </w:rPr>
            </w:pPr>
          </w:p>
        </w:tc>
      </w:tr>
      <w:tr w:rsidR="007F67BA" w:rsidRPr="002D2E5B" w14:paraId="321D2457" w14:textId="77777777" w:rsidTr="00D13FB1">
        <w:tc>
          <w:tcPr>
            <w:tcW w:w="3879" w:type="dxa"/>
            <w:vMerge/>
            <w:shd w:val="clear" w:color="auto" w:fill="auto"/>
          </w:tcPr>
          <w:p w14:paraId="752A16B7" w14:textId="77777777" w:rsidR="007F67BA" w:rsidRPr="002D2E5B" w:rsidRDefault="007F67BA" w:rsidP="00D13FB1">
            <w:pPr>
              <w:contextualSpacing/>
              <w:jc w:val="center"/>
              <w:rPr>
                <w:rFonts w:cs="Times"/>
              </w:rPr>
            </w:pPr>
          </w:p>
        </w:tc>
        <w:tc>
          <w:tcPr>
            <w:tcW w:w="1426" w:type="dxa"/>
            <w:vMerge/>
            <w:shd w:val="clear" w:color="auto" w:fill="auto"/>
          </w:tcPr>
          <w:p w14:paraId="6AB673AC" w14:textId="77777777" w:rsidR="007F67BA" w:rsidRPr="002D2E5B" w:rsidRDefault="007F67BA" w:rsidP="00D13FB1">
            <w:pPr>
              <w:contextualSpacing/>
              <w:rPr>
                <w:rFonts w:cs="Times"/>
              </w:rPr>
            </w:pPr>
          </w:p>
        </w:tc>
        <w:tc>
          <w:tcPr>
            <w:tcW w:w="4855" w:type="dxa"/>
            <w:shd w:val="clear" w:color="auto" w:fill="auto"/>
          </w:tcPr>
          <w:p w14:paraId="74807DCD" w14:textId="77777777" w:rsidR="007F67BA" w:rsidRPr="002D2E5B" w:rsidRDefault="007F67BA" w:rsidP="00D13FB1">
            <w:pPr>
              <w:contextualSpacing/>
              <w:rPr>
                <w:rFonts w:cs="Times"/>
                <w:b/>
                <w:bCs/>
              </w:rPr>
            </w:pPr>
            <w:r w:rsidRPr="002D2E5B">
              <w:rPr>
                <w:rFonts w:cs="Times"/>
                <w:b/>
                <w:bCs/>
              </w:rPr>
              <w:t>Full power capability with 1 PA (CAP3)</w:t>
            </w:r>
          </w:p>
          <w:p w14:paraId="00670608" w14:textId="77777777" w:rsidR="007F67BA" w:rsidRPr="002D2E5B" w:rsidRDefault="007F67BA" w:rsidP="00D13FB1">
            <w:pPr>
              <w:contextualSpacing/>
              <w:rPr>
                <w:rFonts w:cs="Times"/>
              </w:rPr>
            </w:pPr>
            <w:r w:rsidRPr="002D2E5B">
              <w:rPr>
                <w:rFonts w:cs="Times"/>
              </w:rPr>
              <w:t xml:space="preserve">Example: </w:t>
            </w:r>
          </w:p>
          <w:p w14:paraId="0B5F0B65"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7</w:t>
            </w:r>
            <w:r w:rsidRPr="002D2E5B">
              <w:rPr>
                <w:rFonts w:cs="Times"/>
              </w:rPr>
              <w:t>= 14 dBm</w:t>
            </w:r>
          </w:p>
          <w:p w14:paraId="5844D4CB" w14:textId="77777777" w:rsidR="007F67BA" w:rsidRPr="002D2E5B" w:rsidRDefault="007F67BA" w:rsidP="00D13FB1">
            <w:pPr>
              <w:contextualSpacing/>
              <w:rPr>
                <w:rFonts w:cs="Times"/>
              </w:rPr>
            </w:pPr>
            <w:r w:rsidRPr="002D2E5B">
              <w:rPr>
                <w:rFonts w:cs="Times"/>
              </w:rPr>
              <w:t>P</w:t>
            </w:r>
            <w:r w:rsidRPr="002D2E5B">
              <w:rPr>
                <w:rFonts w:cs="Times"/>
                <w:vertAlign w:val="subscript"/>
              </w:rPr>
              <w:t>8</w:t>
            </w:r>
            <w:r w:rsidRPr="002D2E5B">
              <w:rPr>
                <w:rFonts w:cs="Times"/>
              </w:rPr>
              <w:t>= 23 dBm</w:t>
            </w:r>
          </w:p>
          <w:p w14:paraId="63A45351" w14:textId="77777777" w:rsidR="007F67BA" w:rsidRPr="002D2E5B" w:rsidRDefault="007F67BA" w:rsidP="00D13FB1">
            <w:pPr>
              <w:contextualSpacing/>
              <w:rPr>
                <w:rFonts w:cs="Times"/>
                <w:b/>
                <w:bCs/>
              </w:rPr>
            </w:pPr>
          </w:p>
        </w:tc>
      </w:tr>
      <w:tr w:rsidR="007F67BA" w:rsidRPr="002D2E5B" w14:paraId="7DA9365A" w14:textId="77777777" w:rsidTr="00D13FB1">
        <w:tc>
          <w:tcPr>
            <w:tcW w:w="3879" w:type="dxa"/>
            <w:vMerge/>
            <w:shd w:val="clear" w:color="auto" w:fill="auto"/>
          </w:tcPr>
          <w:p w14:paraId="2307F63F" w14:textId="77777777" w:rsidR="007F67BA" w:rsidRPr="002D2E5B" w:rsidRDefault="007F67BA" w:rsidP="00D13FB1">
            <w:pPr>
              <w:contextualSpacing/>
              <w:jc w:val="center"/>
              <w:rPr>
                <w:rFonts w:cs="Times"/>
              </w:rPr>
            </w:pPr>
          </w:p>
        </w:tc>
        <w:tc>
          <w:tcPr>
            <w:tcW w:w="1426" w:type="dxa"/>
            <w:vMerge/>
            <w:shd w:val="clear" w:color="auto" w:fill="auto"/>
          </w:tcPr>
          <w:p w14:paraId="037EA429" w14:textId="77777777" w:rsidR="007F67BA" w:rsidRPr="002D2E5B" w:rsidRDefault="007F67BA" w:rsidP="00D13FB1">
            <w:pPr>
              <w:contextualSpacing/>
              <w:jc w:val="center"/>
              <w:rPr>
                <w:rFonts w:cs="Times"/>
                <w:highlight w:val="yellow"/>
              </w:rPr>
            </w:pPr>
          </w:p>
        </w:tc>
        <w:tc>
          <w:tcPr>
            <w:tcW w:w="4855" w:type="dxa"/>
            <w:shd w:val="clear" w:color="auto" w:fill="auto"/>
          </w:tcPr>
          <w:p w14:paraId="2C6C6122" w14:textId="77777777" w:rsidR="007F67BA" w:rsidRPr="002D2E5B" w:rsidRDefault="007F67BA" w:rsidP="00D13FB1">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2 PAs (CAP2)</w:t>
            </w:r>
          </w:p>
          <w:p w14:paraId="54D71D95" w14:textId="77777777" w:rsidR="007F67BA" w:rsidRPr="002D2E5B" w:rsidRDefault="007F67BA" w:rsidP="00D13FB1">
            <w:pPr>
              <w:contextualSpacing/>
              <w:rPr>
                <w:rFonts w:cs="Times"/>
              </w:rPr>
            </w:pPr>
            <w:r w:rsidRPr="002D2E5B">
              <w:rPr>
                <w:rFonts w:cs="Times"/>
              </w:rPr>
              <w:t xml:space="preserve">Example 2a: </w:t>
            </w:r>
          </w:p>
          <w:p w14:paraId="5B96BADD"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6</w:t>
            </w:r>
            <w:r w:rsidRPr="002D2E5B">
              <w:rPr>
                <w:rFonts w:cs="Times"/>
              </w:rPr>
              <w:t>= 14 dBm, P</w:t>
            </w:r>
            <w:r w:rsidRPr="002D2E5B">
              <w:rPr>
                <w:rFonts w:cs="Times"/>
                <w:vertAlign w:val="subscript"/>
              </w:rPr>
              <w:t>7</w:t>
            </w:r>
            <w:r w:rsidRPr="002D2E5B">
              <w:rPr>
                <w:rFonts w:cs="Times"/>
              </w:rPr>
              <w:t>=P</w:t>
            </w:r>
            <w:r w:rsidRPr="002D2E5B">
              <w:rPr>
                <w:rFonts w:cs="Times"/>
                <w:vertAlign w:val="subscript"/>
              </w:rPr>
              <w:t xml:space="preserve">8 </w:t>
            </w:r>
            <w:r w:rsidRPr="002D2E5B">
              <w:rPr>
                <w:rFonts w:cs="Times"/>
              </w:rPr>
              <w:t>≥ 20 dBm</w:t>
            </w:r>
          </w:p>
          <w:p w14:paraId="408B930A" w14:textId="77777777" w:rsidR="007F67BA" w:rsidRPr="002D2E5B" w:rsidRDefault="007F67BA" w:rsidP="00D13FB1">
            <w:pPr>
              <w:contextualSpacing/>
              <w:rPr>
                <w:rFonts w:cs="Times"/>
              </w:rPr>
            </w:pPr>
            <w:r w:rsidRPr="002D2E5B">
              <w:rPr>
                <w:rFonts w:cs="Times"/>
              </w:rPr>
              <w:t>Example 2b:</w:t>
            </w:r>
          </w:p>
          <w:p w14:paraId="4594CFE8"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8</w:t>
            </w:r>
            <w:r w:rsidRPr="002D2E5B">
              <w:rPr>
                <w:rFonts w:cs="Times"/>
              </w:rPr>
              <w:t>= 20 dBm</w:t>
            </w:r>
          </w:p>
          <w:p w14:paraId="78F8D8FC" w14:textId="77777777" w:rsidR="007F67BA" w:rsidRPr="002D2E5B" w:rsidRDefault="007F67BA" w:rsidP="00D13FB1">
            <w:pPr>
              <w:contextualSpacing/>
              <w:rPr>
                <w:rFonts w:cs="Times"/>
              </w:rPr>
            </w:pPr>
          </w:p>
        </w:tc>
      </w:tr>
      <w:tr w:rsidR="007F67BA" w:rsidRPr="002D2E5B" w14:paraId="741591EA" w14:textId="77777777" w:rsidTr="00D13FB1">
        <w:tc>
          <w:tcPr>
            <w:tcW w:w="3879" w:type="dxa"/>
            <w:vMerge/>
            <w:shd w:val="clear" w:color="auto" w:fill="auto"/>
          </w:tcPr>
          <w:p w14:paraId="5F970FCE" w14:textId="77777777" w:rsidR="007F67BA" w:rsidRPr="002D2E5B" w:rsidRDefault="007F67BA" w:rsidP="00D13FB1">
            <w:pPr>
              <w:contextualSpacing/>
              <w:jc w:val="center"/>
              <w:rPr>
                <w:rFonts w:cs="Times"/>
              </w:rPr>
            </w:pPr>
          </w:p>
        </w:tc>
        <w:tc>
          <w:tcPr>
            <w:tcW w:w="1426" w:type="dxa"/>
            <w:vMerge/>
            <w:shd w:val="clear" w:color="auto" w:fill="auto"/>
          </w:tcPr>
          <w:p w14:paraId="41464E71" w14:textId="77777777" w:rsidR="007F67BA" w:rsidRPr="002D2E5B" w:rsidRDefault="007F67BA" w:rsidP="00D13FB1">
            <w:pPr>
              <w:contextualSpacing/>
              <w:jc w:val="center"/>
              <w:rPr>
                <w:rFonts w:cs="Times"/>
              </w:rPr>
            </w:pPr>
          </w:p>
        </w:tc>
        <w:tc>
          <w:tcPr>
            <w:tcW w:w="4855" w:type="dxa"/>
            <w:shd w:val="clear" w:color="auto" w:fill="auto"/>
          </w:tcPr>
          <w:p w14:paraId="413C2183" w14:textId="77777777" w:rsidR="007F67BA" w:rsidRPr="002D2E5B" w:rsidRDefault="007F67BA" w:rsidP="00D13FB1">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4 PAs (CAP2)</w:t>
            </w:r>
          </w:p>
          <w:p w14:paraId="3ADE7DF9" w14:textId="77777777" w:rsidR="007F67BA" w:rsidRPr="002D2E5B" w:rsidRDefault="007F67BA" w:rsidP="00D13FB1">
            <w:pPr>
              <w:contextualSpacing/>
              <w:rPr>
                <w:rFonts w:cs="Times"/>
              </w:rPr>
            </w:pPr>
            <w:r w:rsidRPr="002D2E5B">
              <w:rPr>
                <w:rFonts w:cs="Times"/>
              </w:rPr>
              <w:t xml:space="preserve">Example 3a: </w:t>
            </w:r>
          </w:p>
          <w:p w14:paraId="04939C11"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4</w:t>
            </w:r>
            <w:r w:rsidRPr="002D2E5B">
              <w:rPr>
                <w:rFonts w:cs="Times"/>
              </w:rPr>
              <w:t>= 14 dBm, P</w:t>
            </w:r>
            <w:r w:rsidRPr="002D2E5B">
              <w:rPr>
                <w:rFonts w:cs="Times"/>
                <w:vertAlign w:val="subscript"/>
              </w:rPr>
              <w:t>5</w:t>
            </w:r>
            <w:r w:rsidRPr="002D2E5B">
              <w:rPr>
                <w:rFonts w:cs="Times"/>
              </w:rPr>
              <w:t>=P</w:t>
            </w:r>
            <w:r w:rsidRPr="002D2E5B">
              <w:rPr>
                <w:rFonts w:cs="Times"/>
                <w:vertAlign w:val="subscript"/>
              </w:rPr>
              <w:t>6</w:t>
            </w:r>
            <w:r w:rsidRPr="002D2E5B">
              <w:rPr>
                <w:rFonts w:cs="Times"/>
              </w:rPr>
              <w:t>= …=P</w:t>
            </w:r>
            <w:r w:rsidRPr="002D2E5B">
              <w:rPr>
                <w:rFonts w:cs="Times"/>
                <w:vertAlign w:val="subscript"/>
              </w:rPr>
              <w:t xml:space="preserve">8 </w:t>
            </w:r>
            <w:r w:rsidRPr="002D2E5B">
              <w:rPr>
                <w:rFonts w:cs="Times"/>
              </w:rPr>
              <w:t>≥ 17 dBm</w:t>
            </w:r>
          </w:p>
          <w:p w14:paraId="2DD6ED27" w14:textId="77777777" w:rsidR="007F67BA" w:rsidRPr="002D2E5B" w:rsidRDefault="007F67BA" w:rsidP="00D13FB1">
            <w:pPr>
              <w:contextualSpacing/>
              <w:rPr>
                <w:rFonts w:cs="Times"/>
              </w:rPr>
            </w:pPr>
            <w:r w:rsidRPr="002D2E5B">
              <w:rPr>
                <w:rFonts w:cs="Times"/>
              </w:rPr>
              <w:t xml:space="preserve">Example 3b: </w:t>
            </w:r>
          </w:p>
          <w:p w14:paraId="2954B4C1"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 xml:space="preserve">8 </w:t>
            </w:r>
            <w:r w:rsidRPr="002D2E5B">
              <w:rPr>
                <w:rFonts w:cs="Times"/>
              </w:rPr>
              <w:t>= 17 dBm</w:t>
            </w:r>
          </w:p>
          <w:p w14:paraId="31A723CF" w14:textId="77777777" w:rsidR="007F67BA" w:rsidRPr="002D2E5B" w:rsidRDefault="007F67BA" w:rsidP="00D13FB1">
            <w:pPr>
              <w:contextualSpacing/>
              <w:rPr>
                <w:rFonts w:cs="Times"/>
              </w:rPr>
            </w:pPr>
          </w:p>
        </w:tc>
      </w:tr>
      <w:tr w:rsidR="007F67BA" w:rsidRPr="002D2E5B" w14:paraId="7398067C" w14:textId="77777777" w:rsidTr="00D13FB1">
        <w:tc>
          <w:tcPr>
            <w:tcW w:w="3879" w:type="dxa"/>
            <w:vMerge/>
            <w:shd w:val="clear" w:color="auto" w:fill="auto"/>
          </w:tcPr>
          <w:p w14:paraId="7A8BB66A" w14:textId="77777777" w:rsidR="007F67BA" w:rsidRPr="002D2E5B" w:rsidRDefault="007F67BA" w:rsidP="00D13FB1">
            <w:pPr>
              <w:contextualSpacing/>
              <w:jc w:val="center"/>
              <w:rPr>
                <w:rFonts w:cs="Times"/>
              </w:rPr>
            </w:pPr>
          </w:p>
        </w:tc>
        <w:tc>
          <w:tcPr>
            <w:tcW w:w="1426" w:type="dxa"/>
            <w:vMerge/>
            <w:shd w:val="clear" w:color="auto" w:fill="auto"/>
          </w:tcPr>
          <w:p w14:paraId="5CE1FCD0" w14:textId="77777777" w:rsidR="007F67BA" w:rsidRPr="002D2E5B" w:rsidRDefault="007F67BA" w:rsidP="00D13FB1">
            <w:pPr>
              <w:contextualSpacing/>
              <w:jc w:val="center"/>
              <w:rPr>
                <w:rFonts w:cs="Times"/>
              </w:rPr>
            </w:pPr>
          </w:p>
        </w:tc>
        <w:tc>
          <w:tcPr>
            <w:tcW w:w="4855" w:type="dxa"/>
            <w:shd w:val="clear" w:color="auto" w:fill="auto"/>
          </w:tcPr>
          <w:p w14:paraId="64AC9E96" w14:textId="77777777" w:rsidR="007F67BA" w:rsidRPr="002D2E5B" w:rsidRDefault="007F67BA" w:rsidP="00D13FB1">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6 PAs (CAP2)</w:t>
            </w:r>
          </w:p>
          <w:p w14:paraId="4D4CD754" w14:textId="77777777" w:rsidR="007F67BA" w:rsidRPr="002D2E5B" w:rsidRDefault="007F67BA" w:rsidP="00D13FB1">
            <w:pPr>
              <w:contextualSpacing/>
              <w:rPr>
                <w:rFonts w:cs="Times"/>
              </w:rPr>
            </w:pPr>
            <w:r w:rsidRPr="002D2E5B">
              <w:rPr>
                <w:rFonts w:cs="Times"/>
              </w:rPr>
              <w:t xml:space="preserve">Example 4a: </w:t>
            </w:r>
          </w:p>
          <w:p w14:paraId="17ED8E81"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14 dBm, P</w:t>
            </w:r>
            <w:r w:rsidRPr="002D2E5B">
              <w:rPr>
                <w:rFonts w:cs="Times"/>
                <w:vertAlign w:val="subscript"/>
              </w:rPr>
              <w:t>3</w:t>
            </w:r>
            <w:r w:rsidRPr="002D2E5B">
              <w:rPr>
                <w:rFonts w:cs="Times"/>
              </w:rPr>
              <w:t>=P</w:t>
            </w:r>
            <w:r w:rsidRPr="002D2E5B">
              <w:rPr>
                <w:rFonts w:cs="Times"/>
                <w:vertAlign w:val="subscript"/>
              </w:rPr>
              <w:t>4</w:t>
            </w:r>
            <w:r w:rsidRPr="002D2E5B">
              <w:rPr>
                <w:rFonts w:cs="Times"/>
              </w:rPr>
              <w:t>= …=P</w:t>
            </w:r>
            <w:r w:rsidRPr="002D2E5B">
              <w:rPr>
                <w:rFonts w:cs="Times"/>
                <w:vertAlign w:val="subscript"/>
              </w:rPr>
              <w:t xml:space="preserve">8 </w:t>
            </w:r>
            <w:r w:rsidRPr="002D2E5B">
              <w:rPr>
                <w:rFonts w:cs="Times"/>
              </w:rPr>
              <w:t>≥ 15.3 dBm</w:t>
            </w:r>
          </w:p>
          <w:p w14:paraId="0F80AE4D" w14:textId="77777777" w:rsidR="007F67BA" w:rsidRPr="002D2E5B" w:rsidRDefault="007F67BA" w:rsidP="00D13FB1">
            <w:pPr>
              <w:contextualSpacing/>
              <w:rPr>
                <w:rFonts w:cs="Times"/>
              </w:rPr>
            </w:pPr>
            <w:r w:rsidRPr="002D2E5B">
              <w:rPr>
                <w:rFonts w:cs="Times"/>
              </w:rPr>
              <w:t xml:space="preserve">Example 4b: </w:t>
            </w:r>
          </w:p>
          <w:p w14:paraId="56AB85BB"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w:t>
            </w:r>
            <w:r w:rsidRPr="002D2E5B">
              <w:rPr>
                <w:rFonts w:cs="Times"/>
                <w:vertAlign w:val="subscript"/>
              </w:rPr>
              <w:t xml:space="preserve"> </w:t>
            </w:r>
            <w:r w:rsidRPr="002D2E5B">
              <w:rPr>
                <w:rFonts w:cs="Times"/>
              </w:rPr>
              <w:t>= P</w:t>
            </w:r>
            <w:r w:rsidRPr="002D2E5B">
              <w:rPr>
                <w:rFonts w:cs="Times"/>
                <w:vertAlign w:val="subscript"/>
              </w:rPr>
              <w:t>8</w:t>
            </w:r>
            <w:r w:rsidRPr="002D2E5B">
              <w:rPr>
                <w:rFonts w:cs="Times"/>
              </w:rPr>
              <w:t>≥ 15.3 dBm</w:t>
            </w:r>
          </w:p>
          <w:p w14:paraId="0D3634E6" w14:textId="77777777" w:rsidR="007F67BA" w:rsidRPr="002D2E5B" w:rsidRDefault="007F67BA" w:rsidP="00D13FB1">
            <w:pPr>
              <w:contextualSpacing/>
              <w:rPr>
                <w:rFonts w:cs="Times"/>
              </w:rPr>
            </w:pPr>
          </w:p>
        </w:tc>
      </w:tr>
      <w:tr w:rsidR="007F67BA" w:rsidRPr="002D2E5B" w14:paraId="5EE4E429" w14:textId="77777777" w:rsidTr="00D13FB1">
        <w:tc>
          <w:tcPr>
            <w:tcW w:w="3879" w:type="dxa"/>
            <w:vMerge/>
            <w:shd w:val="clear" w:color="auto" w:fill="auto"/>
          </w:tcPr>
          <w:p w14:paraId="2A3DC653" w14:textId="77777777" w:rsidR="007F67BA" w:rsidRPr="002D2E5B" w:rsidRDefault="007F67BA" w:rsidP="00D13FB1">
            <w:pPr>
              <w:contextualSpacing/>
              <w:jc w:val="center"/>
              <w:rPr>
                <w:rFonts w:cs="Times"/>
              </w:rPr>
            </w:pPr>
          </w:p>
        </w:tc>
        <w:tc>
          <w:tcPr>
            <w:tcW w:w="1426" w:type="dxa"/>
            <w:vMerge/>
            <w:shd w:val="clear" w:color="auto" w:fill="auto"/>
          </w:tcPr>
          <w:p w14:paraId="1EEE1A9F" w14:textId="77777777" w:rsidR="007F67BA" w:rsidRPr="002D2E5B" w:rsidRDefault="007F67BA" w:rsidP="00D13FB1">
            <w:pPr>
              <w:contextualSpacing/>
              <w:jc w:val="center"/>
              <w:rPr>
                <w:rFonts w:cs="Times"/>
              </w:rPr>
            </w:pPr>
          </w:p>
        </w:tc>
        <w:tc>
          <w:tcPr>
            <w:tcW w:w="4855" w:type="dxa"/>
            <w:shd w:val="clear" w:color="auto" w:fill="auto"/>
          </w:tcPr>
          <w:p w14:paraId="2F800FA4" w14:textId="77777777" w:rsidR="007F67BA" w:rsidRPr="002D2E5B" w:rsidRDefault="007F67BA" w:rsidP="00D13FB1">
            <w:pPr>
              <w:contextualSpacing/>
              <w:rPr>
                <w:rFonts w:cs="Times"/>
              </w:rPr>
            </w:pPr>
          </w:p>
        </w:tc>
      </w:tr>
      <w:tr w:rsidR="007F67BA" w:rsidRPr="002D2E5B" w14:paraId="45C4A381" w14:textId="77777777" w:rsidTr="00D13FB1">
        <w:trPr>
          <w:trHeight w:val="323"/>
        </w:trPr>
        <w:tc>
          <w:tcPr>
            <w:tcW w:w="3879" w:type="dxa"/>
            <w:vMerge/>
            <w:shd w:val="clear" w:color="auto" w:fill="auto"/>
          </w:tcPr>
          <w:p w14:paraId="0E11F414" w14:textId="77777777" w:rsidR="007F67BA" w:rsidRPr="002D2E5B" w:rsidRDefault="007F67BA" w:rsidP="00D13FB1">
            <w:pPr>
              <w:contextualSpacing/>
              <w:jc w:val="center"/>
              <w:rPr>
                <w:rFonts w:cs="Times"/>
              </w:rPr>
            </w:pPr>
          </w:p>
        </w:tc>
        <w:tc>
          <w:tcPr>
            <w:tcW w:w="1426" w:type="dxa"/>
            <w:vMerge/>
            <w:shd w:val="clear" w:color="auto" w:fill="auto"/>
          </w:tcPr>
          <w:p w14:paraId="61CD6E6B" w14:textId="77777777" w:rsidR="007F67BA" w:rsidRPr="002D2E5B" w:rsidRDefault="007F67BA" w:rsidP="00D13FB1">
            <w:pPr>
              <w:contextualSpacing/>
              <w:jc w:val="center"/>
              <w:rPr>
                <w:rFonts w:cs="Times"/>
              </w:rPr>
            </w:pPr>
          </w:p>
        </w:tc>
        <w:tc>
          <w:tcPr>
            <w:tcW w:w="4855" w:type="dxa"/>
            <w:shd w:val="clear" w:color="auto" w:fill="auto"/>
          </w:tcPr>
          <w:p w14:paraId="2111DFD5" w14:textId="77777777" w:rsidR="007F67BA" w:rsidRPr="002D2E5B" w:rsidRDefault="007F67BA" w:rsidP="00D13FB1">
            <w:pPr>
              <w:contextualSpacing/>
              <w:rPr>
                <w:rFonts w:cs="Times"/>
              </w:rPr>
            </w:pPr>
          </w:p>
        </w:tc>
      </w:tr>
      <w:tr w:rsidR="007F67BA" w:rsidRPr="002D2E5B" w14:paraId="75AE119B" w14:textId="77777777" w:rsidTr="00D13FB1">
        <w:trPr>
          <w:trHeight w:val="50"/>
        </w:trPr>
        <w:tc>
          <w:tcPr>
            <w:tcW w:w="3879" w:type="dxa"/>
            <w:vMerge/>
            <w:shd w:val="clear" w:color="auto" w:fill="auto"/>
          </w:tcPr>
          <w:p w14:paraId="23C15D63" w14:textId="77777777" w:rsidR="007F67BA" w:rsidRPr="002D2E5B" w:rsidRDefault="007F67BA" w:rsidP="00D13FB1">
            <w:pPr>
              <w:contextualSpacing/>
              <w:jc w:val="center"/>
              <w:rPr>
                <w:rFonts w:cs="Times"/>
              </w:rPr>
            </w:pPr>
          </w:p>
        </w:tc>
        <w:tc>
          <w:tcPr>
            <w:tcW w:w="1426" w:type="dxa"/>
            <w:vMerge/>
            <w:shd w:val="clear" w:color="auto" w:fill="auto"/>
          </w:tcPr>
          <w:p w14:paraId="4C286A6B" w14:textId="77777777" w:rsidR="007F67BA" w:rsidRPr="002D2E5B" w:rsidRDefault="007F67BA" w:rsidP="00D13FB1">
            <w:pPr>
              <w:contextualSpacing/>
              <w:jc w:val="center"/>
              <w:rPr>
                <w:rFonts w:cs="Times"/>
              </w:rPr>
            </w:pPr>
          </w:p>
        </w:tc>
        <w:tc>
          <w:tcPr>
            <w:tcW w:w="4855" w:type="dxa"/>
            <w:shd w:val="clear" w:color="auto" w:fill="auto"/>
          </w:tcPr>
          <w:p w14:paraId="45876157" w14:textId="77777777" w:rsidR="007F67BA" w:rsidRPr="002D2E5B" w:rsidRDefault="007F67BA" w:rsidP="00D13FB1">
            <w:pPr>
              <w:contextualSpacing/>
              <w:jc w:val="center"/>
              <w:rPr>
                <w:rFonts w:cs="Times"/>
              </w:rPr>
            </w:pPr>
          </w:p>
        </w:tc>
      </w:tr>
    </w:tbl>
    <w:p w14:paraId="31E660B2" w14:textId="77777777" w:rsidR="007F67BA" w:rsidRDefault="007F67BA" w:rsidP="007F67BA">
      <w:pPr>
        <w:rPr>
          <w:iCs/>
        </w:rPr>
      </w:pPr>
    </w:p>
    <w:p w14:paraId="196416DC"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2FCDB6D0" w14:textId="77777777" w:rsidR="007F67BA" w:rsidRPr="002D2E5B" w:rsidRDefault="007F67BA" w:rsidP="007F67BA">
      <w:pPr>
        <w:contextualSpacing/>
      </w:pPr>
      <w:r w:rsidRPr="002D2E5B">
        <w:t xml:space="preserve">For an 8TX partial/non-coherent precoder, for study on full power codebook-based PUSCH transmissions, use Rel-16 full power modes as the starting point for the design. </w:t>
      </w:r>
    </w:p>
    <w:p w14:paraId="01EB0895" w14:textId="77777777" w:rsidR="007F67BA" w:rsidRPr="002D2E5B" w:rsidRDefault="007F67BA" w:rsidP="007F67BA">
      <w:pPr>
        <w:contextualSpacing/>
      </w:pPr>
      <w:r w:rsidRPr="002D2E5B">
        <w:t>Note: This does not mandate support of all Rel-16 modes.</w:t>
      </w:r>
    </w:p>
    <w:p w14:paraId="30B4E664" w14:textId="77777777" w:rsidR="007F67BA" w:rsidRDefault="007F67BA" w:rsidP="007F67BA">
      <w:pPr>
        <w:rPr>
          <w:iCs/>
        </w:rPr>
      </w:pPr>
    </w:p>
    <w:p w14:paraId="1DA1D6D8" w14:textId="4373103B" w:rsidR="006B698D" w:rsidRDefault="006B698D" w:rsidP="006B698D">
      <w:pPr>
        <w:pStyle w:val="Heading2"/>
        <w:rPr>
          <w:lang w:val="en-US"/>
        </w:rPr>
      </w:pPr>
      <w:r w:rsidRPr="008E1C9C">
        <w:rPr>
          <w:lang w:val="en-US"/>
        </w:rPr>
        <w:t>RAN1 #1</w:t>
      </w:r>
      <w:r>
        <w:rPr>
          <w:lang w:val="en-US"/>
        </w:rPr>
        <w:t>12</w:t>
      </w:r>
      <w:r w:rsidRPr="008E1C9C">
        <w:rPr>
          <w:lang w:val="en-US"/>
        </w:rPr>
        <w:t xml:space="preserve"> meeting Agreements</w:t>
      </w:r>
    </w:p>
    <w:p w14:paraId="4036903B" w14:textId="77777777" w:rsidR="006B698D" w:rsidRPr="00E708FC" w:rsidRDefault="006B698D" w:rsidP="006B698D">
      <w:pPr>
        <w:pStyle w:val="Caption"/>
        <w:spacing w:before="0" w:after="0"/>
        <w:contextualSpacing/>
        <w:rPr>
          <w:rFonts w:ascii="Times" w:hAnsi="Times" w:cs="Times"/>
          <w:b w:val="0"/>
          <w:highlight w:val="green"/>
        </w:rPr>
      </w:pPr>
      <w:r w:rsidRPr="00E708FC">
        <w:rPr>
          <w:rFonts w:ascii="Times" w:hAnsi="Times" w:cs="Times"/>
          <w:highlight w:val="green"/>
        </w:rPr>
        <w:t>A</w:t>
      </w:r>
      <w:r>
        <w:rPr>
          <w:rFonts w:ascii="Times" w:hAnsi="Times" w:cs="Times"/>
          <w:highlight w:val="green"/>
        </w:rPr>
        <w:t>g</w:t>
      </w:r>
      <w:r w:rsidRPr="00E708FC">
        <w:rPr>
          <w:rFonts w:ascii="Times" w:hAnsi="Times" w:cs="Times"/>
          <w:highlight w:val="green"/>
        </w:rPr>
        <w:t>reement</w:t>
      </w:r>
    </w:p>
    <w:p w14:paraId="0847ED6C" w14:textId="77777777" w:rsidR="006B698D" w:rsidRPr="00E708FC" w:rsidRDefault="006B698D" w:rsidP="006B698D">
      <w:pPr>
        <w:pStyle w:val="Caption"/>
        <w:spacing w:before="0" w:after="0"/>
        <w:contextualSpacing/>
        <w:rPr>
          <w:rFonts w:ascii="Times" w:hAnsi="Times" w:cs="Times"/>
          <w:b w:val="0"/>
          <w:bCs/>
        </w:rPr>
      </w:pPr>
      <w:r w:rsidRPr="00E708FC">
        <w:rPr>
          <w:rFonts w:ascii="Times" w:hAnsi="Times" w:cs="Times"/>
          <w:b w:val="0"/>
        </w:rPr>
        <w:t>For fully coherent uplink precoding by an 8TX UE, based on NR Rel-15 single panel DL Type I codebook, the following pairs of (N1, N2) values are supported,</w:t>
      </w:r>
    </w:p>
    <w:p w14:paraId="4A6BEE5F" w14:textId="77777777" w:rsidR="006B698D" w:rsidRPr="006E3615" w:rsidRDefault="006B698D" w:rsidP="006B698D">
      <w:pPr>
        <w:pStyle w:val="ListParagraph"/>
        <w:numPr>
          <w:ilvl w:val="0"/>
          <w:numId w:val="21"/>
        </w:numPr>
        <w:rPr>
          <w:lang w:val="en-CA"/>
        </w:rPr>
      </w:pPr>
      <w:r w:rsidRPr="006E3615">
        <w:rPr>
          <w:lang w:val="en-CA"/>
        </w:rPr>
        <w:t>(N1, N2) = (4, 1)</w:t>
      </w:r>
    </w:p>
    <w:p w14:paraId="29A49DD0" w14:textId="1F3F16A2" w:rsidR="006B698D" w:rsidRPr="006E3615" w:rsidRDefault="006B698D" w:rsidP="006B698D">
      <w:pPr>
        <w:pStyle w:val="ListParagraph"/>
        <w:numPr>
          <w:ilvl w:val="0"/>
          <w:numId w:val="21"/>
        </w:numPr>
        <w:rPr>
          <w:lang w:val="en-CA"/>
        </w:rPr>
      </w:pPr>
      <w:r w:rsidRPr="006E3615">
        <w:rPr>
          <w:lang w:val="en-CA"/>
        </w:rPr>
        <w:t>(N1, N2) = (2, 2)</w:t>
      </w:r>
    </w:p>
    <w:p w14:paraId="2B46EC3C" w14:textId="77777777" w:rsidR="006B698D" w:rsidRPr="00E708FC" w:rsidRDefault="006B698D" w:rsidP="006B698D">
      <w:pPr>
        <w:contextualSpacing/>
        <w:rPr>
          <w:rFonts w:cs="Times"/>
          <w:lang w:val="en-US"/>
        </w:rPr>
      </w:pPr>
      <w:r w:rsidRPr="00E708FC">
        <w:rPr>
          <w:rFonts w:cs="Times"/>
          <w:lang w:val="en-US"/>
        </w:rPr>
        <w:t>A pair of (N1, N2) can be configured with subject to UE capability.</w:t>
      </w:r>
    </w:p>
    <w:p w14:paraId="5AE19210" w14:textId="77777777" w:rsidR="006B698D" w:rsidRPr="00E708FC" w:rsidRDefault="006B698D" w:rsidP="006B698D">
      <w:pPr>
        <w:rPr>
          <w:rFonts w:cs="Times"/>
          <w:iCs/>
        </w:rPr>
      </w:pPr>
    </w:p>
    <w:p w14:paraId="1AAD489B" w14:textId="77777777" w:rsidR="006B698D" w:rsidRPr="00E708FC" w:rsidRDefault="006B698D" w:rsidP="006B698D">
      <w:pPr>
        <w:rPr>
          <w:rFonts w:cs="Times"/>
          <w:b/>
          <w:bCs/>
          <w:iCs/>
          <w:highlight w:val="green"/>
        </w:rPr>
      </w:pPr>
      <w:r w:rsidRPr="00E708FC">
        <w:rPr>
          <w:rFonts w:cs="Times"/>
          <w:b/>
          <w:bCs/>
          <w:iCs/>
          <w:highlight w:val="green"/>
        </w:rPr>
        <w:t>Agreement</w:t>
      </w:r>
    </w:p>
    <w:p w14:paraId="04C71F28" w14:textId="77777777" w:rsidR="006B698D" w:rsidRPr="00E708FC" w:rsidRDefault="006B698D" w:rsidP="006B698D">
      <w:pPr>
        <w:pStyle w:val="Caption"/>
        <w:spacing w:before="0" w:after="0"/>
        <w:contextualSpacing/>
        <w:rPr>
          <w:rFonts w:ascii="Times" w:hAnsi="Times" w:cs="Times"/>
          <w:b w:val="0"/>
          <w:bCs/>
          <w:iCs/>
        </w:rPr>
      </w:pPr>
      <w:r w:rsidRPr="00E708FC">
        <w:rPr>
          <w:rFonts w:ascii="Times" w:hAnsi="Times" w:cs="Times"/>
          <w:b w:val="0"/>
          <w:iCs/>
        </w:rPr>
        <w:t xml:space="preserve">Fully coherent uplink precoding by an 8TX UE, based on NR Rel-15 single panel DL Type I </w:t>
      </w:r>
      <w:proofErr w:type="gramStart"/>
      <w:r w:rsidRPr="00E708FC">
        <w:rPr>
          <w:rFonts w:ascii="Times" w:hAnsi="Times" w:cs="Times"/>
          <w:b w:val="0"/>
          <w:iCs/>
        </w:rPr>
        <w:t>codebook</w:t>
      </w:r>
      <w:proofErr w:type="gramEnd"/>
    </w:p>
    <w:p w14:paraId="6602E186" w14:textId="77777777" w:rsidR="006B698D" w:rsidRPr="00E708FC" w:rsidRDefault="006B698D" w:rsidP="006B698D">
      <w:pPr>
        <w:pStyle w:val="ListParagraph"/>
        <w:numPr>
          <w:ilvl w:val="0"/>
          <w:numId w:val="19"/>
        </w:numPr>
        <w:tabs>
          <w:tab w:val="left" w:pos="720"/>
        </w:tabs>
        <w:autoSpaceDE w:val="0"/>
        <w:autoSpaceDN w:val="0"/>
        <w:snapToGrid w:val="0"/>
        <w:rPr>
          <w:rFonts w:cs="Times"/>
          <w:iCs/>
          <w:szCs w:val="20"/>
        </w:rPr>
      </w:pPr>
      <w:r w:rsidRPr="00E708FC">
        <w:rPr>
          <w:rFonts w:cs="Times"/>
          <w:iCs/>
          <w:szCs w:val="20"/>
        </w:rPr>
        <w:t>Precoding matrices generated according to (O1, O2) = (1, 1) is supported</w:t>
      </w:r>
    </w:p>
    <w:p w14:paraId="1792C107" w14:textId="77777777" w:rsidR="006B698D" w:rsidRPr="00E708FC" w:rsidRDefault="006B698D" w:rsidP="006B698D">
      <w:pPr>
        <w:pStyle w:val="ListParagraph"/>
        <w:numPr>
          <w:ilvl w:val="0"/>
          <w:numId w:val="19"/>
        </w:numPr>
        <w:tabs>
          <w:tab w:val="left" w:pos="720"/>
        </w:tabs>
        <w:autoSpaceDE w:val="0"/>
        <w:autoSpaceDN w:val="0"/>
        <w:snapToGrid w:val="0"/>
        <w:rPr>
          <w:rFonts w:cs="Times"/>
          <w:iCs/>
          <w:szCs w:val="20"/>
        </w:rPr>
      </w:pPr>
      <w:r w:rsidRPr="00E708FC">
        <w:rPr>
          <w:rFonts w:cs="Times"/>
          <w:iCs/>
          <w:szCs w:val="20"/>
        </w:rPr>
        <w:t>Further study additional support of precoding matrices generated according to (O1, O2) where O1&gt;1 or O2&gt;</w:t>
      </w:r>
      <w:proofErr w:type="gramStart"/>
      <w:r w:rsidRPr="00E708FC">
        <w:rPr>
          <w:rFonts w:cs="Times"/>
          <w:iCs/>
          <w:szCs w:val="20"/>
        </w:rPr>
        <w:t>1</w:t>
      </w:r>
      <w:proofErr w:type="gramEnd"/>
    </w:p>
    <w:p w14:paraId="7403D9DE" w14:textId="77777777" w:rsidR="006B698D" w:rsidRPr="00E708FC" w:rsidRDefault="006B698D" w:rsidP="006B698D">
      <w:pPr>
        <w:pStyle w:val="ListParagraph"/>
        <w:numPr>
          <w:ilvl w:val="1"/>
          <w:numId w:val="19"/>
        </w:numPr>
        <w:autoSpaceDE w:val="0"/>
        <w:autoSpaceDN w:val="0"/>
        <w:snapToGrid w:val="0"/>
        <w:rPr>
          <w:rFonts w:cs="Times"/>
          <w:iCs/>
          <w:szCs w:val="20"/>
        </w:rPr>
      </w:pPr>
      <w:r w:rsidRPr="00E708FC">
        <w:rPr>
          <w:rFonts w:cs="Times"/>
          <w:iCs/>
          <w:szCs w:val="20"/>
        </w:rPr>
        <w:t>Subject to UE capability</w:t>
      </w:r>
    </w:p>
    <w:p w14:paraId="52CA1FEB" w14:textId="77777777" w:rsidR="006B698D" w:rsidRPr="00E708FC" w:rsidRDefault="006B698D" w:rsidP="006B698D">
      <w:pPr>
        <w:pStyle w:val="ListParagraph"/>
        <w:numPr>
          <w:ilvl w:val="0"/>
          <w:numId w:val="19"/>
        </w:numPr>
        <w:tabs>
          <w:tab w:val="left" w:pos="720"/>
        </w:tabs>
        <w:autoSpaceDE w:val="0"/>
        <w:autoSpaceDN w:val="0"/>
        <w:snapToGrid w:val="0"/>
        <w:rPr>
          <w:rFonts w:cs="Times"/>
          <w:iCs/>
          <w:szCs w:val="20"/>
        </w:rPr>
      </w:pPr>
      <w:r w:rsidRPr="00E708FC">
        <w:rPr>
          <w:rFonts w:cs="Times"/>
          <w:iCs/>
          <w:szCs w:val="20"/>
        </w:rPr>
        <w:t>FFS: Different O1, O2 values for different ranks</w:t>
      </w:r>
    </w:p>
    <w:p w14:paraId="2F376765" w14:textId="77777777" w:rsidR="006B698D" w:rsidRPr="00E708FC" w:rsidRDefault="006B698D" w:rsidP="006B698D">
      <w:pPr>
        <w:pStyle w:val="ListParagraph"/>
        <w:tabs>
          <w:tab w:val="left" w:pos="720"/>
        </w:tabs>
        <w:autoSpaceDE w:val="0"/>
        <w:autoSpaceDN w:val="0"/>
        <w:snapToGrid w:val="0"/>
        <w:ind w:left="0"/>
        <w:rPr>
          <w:rFonts w:cs="Times"/>
          <w:iCs/>
          <w:szCs w:val="20"/>
        </w:rPr>
      </w:pPr>
    </w:p>
    <w:p w14:paraId="7B864C2E" w14:textId="77777777" w:rsidR="006B698D" w:rsidRPr="00E708FC" w:rsidRDefault="006B698D" w:rsidP="006B698D">
      <w:pPr>
        <w:rPr>
          <w:rFonts w:cs="Times"/>
          <w:b/>
          <w:bCs/>
          <w:iCs/>
          <w:highlight w:val="green"/>
        </w:rPr>
      </w:pPr>
      <w:r w:rsidRPr="00E708FC">
        <w:rPr>
          <w:rFonts w:cs="Times"/>
          <w:b/>
          <w:bCs/>
          <w:iCs/>
          <w:highlight w:val="green"/>
        </w:rPr>
        <w:t>Agreement</w:t>
      </w:r>
    </w:p>
    <w:p w14:paraId="6A256D48" w14:textId="77777777" w:rsidR="006B698D" w:rsidRPr="00E708FC" w:rsidRDefault="006B698D" w:rsidP="006B698D">
      <w:pPr>
        <w:snapToGrid w:val="0"/>
        <w:contextualSpacing/>
        <w:rPr>
          <w:rFonts w:cs="Times"/>
          <w:iCs/>
        </w:rPr>
      </w:pPr>
      <w:r w:rsidRPr="00E708FC">
        <w:rPr>
          <w:rFonts w:cs="Times"/>
          <w:iCs/>
        </w:rPr>
        <w:t>To support dual CW PUSCH transmission for rank&gt;4 by an 8TX UE, for MCS indication, support</w:t>
      </w:r>
    </w:p>
    <w:p w14:paraId="38DE44A4" w14:textId="77777777" w:rsidR="006B698D" w:rsidRPr="00E708FC" w:rsidRDefault="006B698D" w:rsidP="006B698D">
      <w:pPr>
        <w:numPr>
          <w:ilvl w:val="0"/>
          <w:numId w:val="17"/>
        </w:numPr>
        <w:overflowPunct/>
        <w:autoSpaceDE/>
        <w:autoSpaceDN/>
        <w:adjustRightInd/>
        <w:snapToGrid w:val="0"/>
        <w:spacing w:after="0"/>
        <w:contextualSpacing/>
        <w:textAlignment w:val="auto"/>
        <w:rPr>
          <w:rFonts w:cs="Times"/>
          <w:iCs/>
        </w:rPr>
      </w:pPr>
      <w:r w:rsidRPr="00E708FC">
        <w:rPr>
          <w:rFonts w:cs="Times"/>
          <w:iCs/>
        </w:rPr>
        <w:t xml:space="preserve">Alt.2: A second </w:t>
      </w:r>
      <w:r w:rsidRPr="00E708FC">
        <w:rPr>
          <w:rFonts w:cs="Times"/>
          <w:iCs/>
          <w:lang w:eastAsia="zh-CN"/>
        </w:rPr>
        <w:t xml:space="preserve">MCS field (5 bits) is indicated for the second </w:t>
      </w:r>
      <w:proofErr w:type="gramStart"/>
      <w:r w:rsidRPr="00E708FC">
        <w:rPr>
          <w:rFonts w:cs="Times"/>
          <w:iCs/>
          <w:lang w:eastAsia="zh-CN"/>
        </w:rPr>
        <w:t>codeword</w:t>
      </w:r>
      <w:proofErr w:type="gramEnd"/>
    </w:p>
    <w:p w14:paraId="41FC071E" w14:textId="77777777" w:rsidR="006B698D" w:rsidRPr="00E708FC" w:rsidRDefault="006B698D" w:rsidP="006B698D">
      <w:pPr>
        <w:contextualSpacing/>
        <w:rPr>
          <w:rFonts w:cs="Times"/>
          <w:b/>
          <w:iCs/>
        </w:rPr>
      </w:pPr>
    </w:p>
    <w:p w14:paraId="7CA9E4EF" w14:textId="77777777" w:rsidR="006B698D" w:rsidRPr="00E708FC" w:rsidRDefault="006B698D" w:rsidP="006B698D">
      <w:pPr>
        <w:rPr>
          <w:rFonts w:cs="Times"/>
          <w:b/>
          <w:bCs/>
          <w:iCs/>
          <w:highlight w:val="green"/>
        </w:rPr>
      </w:pPr>
      <w:r w:rsidRPr="00E708FC">
        <w:rPr>
          <w:rFonts w:cs="Times"/>
          <w:b/>
          <w:bCs/>
          <w:iCs/>
          <w:highlight w:val="green"/>
        </w:rPr>
        <w:t>Agreement</w:t>
      </w:r>
    </w:p>
    <w:p w14:paraId="1CC09944" w14:textId="77777777" w:rsidR="006B698D" w:rsidRPr="00E708FC" w:rsidRDefault="006B698D" w:rsidP="006B698D">
      <w:pPr>
        <w:snapToGrid w:val="0"/>
        <w:contextualSpacing/>
        <w:rPr>
          <w:rFonts w:cs="Times"/>
          <w:iCs/>
        </w:rPr>
      </w:pPr>
      <w:r w:rsidRPr="00E708FC">
        <w:rPr>
          <w:rFonts w:cs="Times"/>
          <w:iCs/>
        </w:rPr>
        <w:t xml:space="preserve">To support dual CW PUSCH transmission for rank&gt;4 by an 8TX UE, a second set of </w:t>
      </w:r>
      <w:proofErr w:type="gramStart"/>
      <w:r w:rsidRPr="00E708FC">
        <w:rPr>
          <w:rFonts w:cs="Times"/>
          <w:iCs/>
          <w:lang w:eastAsia="zh-CN"/>
        </w:rPr>
        <w:t>NDI</w:t>
      </w:r>
      <w:proofErr w:type="gramEnd"/>
      <w:r w:rsidRPr="00E708FC">
        <w:rPr>
          <w:rFonts w:cs="Times"/>
          <w:iCs/>
          <w:lang w:eastAsia="zh-CN"/>
        </w:rPr>
        <w:t xml:space="preserve"> (1 bit) and RV (2 bits) fields are indicated.</w:t>
      </w:r>
      <w:r w:rsidRPr="00E708FC">
        <w:rPr>
          <w:rFonts w:cs="Times"/>
          <w:iCs/>
        </w:rPr>
        <w:t xml:space="preserve"> </w:t>
      </w:r>
    </w:p>
    <w:p w14:paraId="23C483AC" w14:textId="77777777" w:rsidR="006B698D" w:rsidRPr="00E708FC" w:rsidRDefault="006B698D" w:rsidP="006B698D">
      <w:pPr>
        <w:numPr>
          <w:ilvl w:val="0"/>
          <w:numId w:val="17"/>
        </w:numPr>
        <w:overflowPunct/>
        <w:autoSpaceDE/>
        <w:autoSpaceDN/>
        <w:adjustRightInd/>
        <w:snapToGrid w:val="0"/>
        <w:spacing w:after="0"/>
        <w:contextualSpacing/>
        <w:textAlignment w:val="auto"/>
        <w:rPr>
          <w:rFonts w:cs="Times"/>
          <w:iCs/>
        </w:rPr>
      </w:pPr>
      <w:r w:rsidRPr="00E708FC">
        <w:rPr>
          <w:rFonts w:cs="Times"/>
          <w:iCs/>
        </w:rPr>
        <w:t>FFS: Details on how to signal</w:t>
      </w:r>
    </w:p>
    <w:p w14:paraId="44FC1947" w14:textId="77777777" w:rsidR="006B698D" w:rsidRPr="00E708FC" w:rsidRDefault="006B698D" w:rsidP="006B698D">
      <w:pPr>
        <w:pStyle w:val="ListParagraph"/>
        <w:tabs>
          <w:tab w:val="left" w:pos="720"/>
        </w:tabs>
        <w:autoSpaceDE w:val="0"/>
        <w:autoSpaceDN w:val="0"/>
        <w:snapToGrid w:val="0"/>
        <w:ind w:left="0"/>
        <w:rPr>
          <w:rFonts w:cs="Times"/>
          <w:iCs/>
          <w:szCs w:val="20"/>
        </w:rPr>
      </w:pPr>
    </w:p>
    <w:p w14:paraId="166290B0" w14:textId="77777777" w:rsidR="006B698D" w:rsidRPr="00E708FC" w:rsidRDefault="006B698D" w:rsidP="006B698D">
      <w:pPr>
        <w:rPr>
          <w:rFonts w:cs="Times"/>
          <w:b/>
          <w:bCs/>
          <w:iCs/>
          <w:highlight w:val="green"/>
        </w:rPr>
      </w:pPr>
      <w:r w:rsidRPr="00E708FC">
        <w:rPr>
          <w:rFonts w:cs="Times"/>
          <w:b/>
          <w:bCs/>
          <w:iCs/>
          <w:highlight w:val="green"/>
        </w:rPr>
        <w:t>Agreement</w:t>
      </w:r>
    </w:p>
    <w:p w14:paraId="5E5565E2" w14:textId="0EFD6A92" w:rsidR="006B698D" w:rsidRPr="00E708FC" w:rsidRDefault="006B698D" w:rsidP="006B698D">
      <w:pPr>
        <w:snapToGrid w:val="0"/>
        <w:contextualSpacing/>
        <w:rPr>
          <w:rFonts w:cs="Times"/>
          <w:lang w:val="en-US" w:eastAsia="zh-CN"/>
        </w:rPr>
      </w:pPr>
      <w:r w:rsidRPr="00E708FC">
        <w:rPr>
          <w:rFonts w:cs="Times"/>
          <w:lang w:eastAsia="zh-CN"/>
        </w:rPr>
        <w:t xml:space="preserve">To support dual CW PUSCH transmission for rank&gt;4 by an 8TX UE, reuse DL PDSCH scrambling mechanism to initialize the scrambling sequence generator </w:t>
      </w:r>
      <w:r w:rsidRPr="00E708FC">
        <w:rPr>
          <w:rFonts w:cs="Times"/>
          <w:lang w:val="en-US" w:eastAsia="zh-CN"/>
        </w:rPr>
        <w:t>for codeword q</w:t>
      </w:r>
      <m:oMath>
        <m:r>
          <w:rPr>
            <w:rFonts w:ascii="Cambria Math" w:hAnsi="Cambria Math"/>
            <w:sz w:val="22"/>
            <w:szCs w:val="22"/>
            <w:lang w:val="en-US" w:eastAsia="zh-CN"/>
          </w:rPr>
          <m:t>∈</m:t>
        </m:r>
      </m:oMath>
      <w:r w:rsidRPr="00E708FC">
        <w:rPr>
          <w:rFonts w:cs="Times"/>
          <w:lang w:val="en-US" w:eastAsia="zh-CN"/>
        </w:rPr>
        <w:t xml:space="preserve">{0,1}, </w:t>
      </w:r>
    </w:p>
    <w:p w14:paraId="0D3286EA" w14:textId="360AAB0E" w:rsidR="006B698D" w:rsidRPr="006B698D" w:rsidRDefault="00420642" w:rsidP="006B698D">
      <w:pPr>
        <w:snapToGrid w:val="0"/>
        <w:contextualSpacing/>
        <w:rPr>
          <w:rFonts w:cs="Times"/>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init</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RNTI</m:t>
              </m:r>
            </m:sub>
          </m:sSub>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15</m:t>
              </m:r>
            </m:sup>
          </m:sSup>
          <m:r>
            <w:rPr>
              <w:rFonts w:ascii="Cambria Math" w:hAnsi="Cambria Math"/>
              <w:sz w:val="22"/>
              <w:szCs w:val="22"/>
              <w:lang w:eastAsia="zh-CN"/>
            </w:rPr>
            <m:t>+q∙</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14</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ID</m:t>
              </m:r>
            </m:sub>
          </m:sSub>
        </m:oMath>
      </m:oMathPara>
    </w:p>
    <w:p w14:paraId="666E837E" w14:textId="33B918F5" w:rsidR="006B698D" w:rsidRPr="00E708FC" w:rsidRDefault="006B698D" w:rsidP="006B698D">
      <w:pPr>
        <w:contextualSpacing/>
        <w:rPr>
          <w:rFonts w:cs="Times"/>
        </w:rPr>
      </w:pPr>
      <w:r w:rsidRPr="00E708FC">
        <w:rPr>
          <w:rFonts w:cs="Times"/>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E708FC">
        <w:rPr>
          <w:rFonts w:cs="Times"/>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E708FC">
        <w:rPr>
          <w:rFonts w:cs="Times"/>
        </w:rPr>
        <w:t xml:space="preserve"> are defined </w:t>
      </w:r>
      <w:proofErr w:type="gramStart"/>
      <w:r w:rsidRPr="00E708FC">
        <w:rPr>
          <w:rFonts w:cs="Times"/>
        </w:rPr>
        <w:t>similar to</w:t>
      </w:r>
      <w:proofErr w:type="gramEnd"/>
      <w:r w:rsidRPr="00E708FC">
        <w:rPr>
          <w:rFonts w:cs="Times"/>
        </w:rPr>
        <w:t xml:space="preserve"> the legacy single CW PUSCH transmission.</w:t>
      </w:r>
    </w:p>
    <w:p w14:paraId="38B7535D" w14:textId="77777777" w:rsidR="006B698D" w:rsidRDefault="006B698D" w:rsidP="006B698D">
      <w:pPr>
        <w:rPr>
          <w:iCs/>
        </w:rPr>
      </w:pPr>
    </w:p>
    <w:p w14:paraId="3EAEA2C5" w14:textId="77777777" w:rsidR="006B698D" w:rsidRPr="00E708FC" w:rsidRDefault="006B698D" w:rsidP="006B698D">
      <w:pPr>
        <w:rPr>
          <w:rFonts w:cs="Times"/>
          <w:b/>
          <w:bCs/>
          <w:iCs/>
          <w:highlight w:val="green"/>
        </w:rPr>
      </w:pPr>
      <w:r w:rsidRPr="00E708FC">
        <w:rPr>
          <w:rFonts w:cs="Times"/>
          <w:b/>
          <w:bCs/>
          <w:iCs/>
          <w:highlight w:val="green"/>
        </w:rPr>
        <w:t>Agreement</w:t>
      </w:r>
    </w:p>
    <w:p w14:paraId="4CA7356F" w14:textId="77777777" w:rsidR="006B698D" w:rsidRPr="00C250E4" w:rsidRDefault="006B698D" w:rsidP="006B698D">
      <w:pPr>
        <w:contextualSpacing/>
        <w:rPr>
          <w:sz w:val="22"/>
          <w:szCs w:val="22"/>
          <w:lang w:val="en-US"/>
        </w:rPr>
      </w:pPr>
      <w:r w:rsidRPr="00C250E4">
        <w:rPr>
          <w:sz w:val="22"/>
          <w:szCs w:val="22"/>
        </w:rPr>
        <w:t xml:space="preserve">For fully coherent uplink precoding by an 8TX UE, based on NR Rel-15 single panel DL Type I codebook (CodebookMode=1), </w:t>
      </w:r>
    </w:p>
    <w:p w14:paraId="45B9C34F" w14:textId="77777777" w:rsidR="006B698D" w:rsidRPr="00C250E4" w:rsidRDefault="006B698D" w:rsidP="006B698D">
      <w:pPr>
        <w:pStyle w:val="ListParagraph"/>
        <w:numPr>
          <w:ilvl w:val="0"/>
          <w:numId w:val="18"/>
        </w:numPr>
        <w:tabs>
          <w:tab w:val="left" w:pos="720"/>
        </w:tabs>
        <w:jc w:val="left"/>
        <w:rPr>
          <w:rFonts w:eastAsia="Calibri"/>
          <w:sz w:val="22"/>
          <w:szCs w:val="22"/>
        </w:rPr>
      </w:pPr>
      <w:r w:rsidRPr="00C250E4">
        <w:rPr>
          <w:sz w:val="22"/>
          <w:szCs w:val="22"/>
        </w:rPr>
        <w:t>Study whether/how to support (O1, O2) = (2,1), (2,2)</w:t>
      </w:r>
    </w:p>
    <w:p w14:paraId="02867B54" w14:textId="77777777" w:rsidR="006B698D" w:rsidRPr="00C250E4" w:rsidRDefault="006B698D" w:rsidP="006B698D">
      <w:pPr>
        <w:pStyle w:val="ListParagraph"/>
        <w:numPr>
          <w:ilvl w:val="1"/>
          <w:numId w:val="18"/>
        </w:numPr>
        <w:jc w:val="left"/>
        <w:rPr>
          <w:rFonts w:eastAsia="Times New Roman"/>
          <w:sz w:val="22"/>
          <w:szCs w:val="22"/>
        </w:rPr>
      </w:pPr>
      <w:r w:rsidRPr="00C250E4">
        <w:rPr>
          <w:sz w:val="22"/>
          <w:szCs w:val="22"/>
        </w:rPr>
        <w:t>whether for all rank, or rank 1-2, or rank 3-8</w:t>
      </w:r>
    </w:p>
    <w:p w14:paraId="7C35FFE2" w14:textId="77777777" w:rsidR="006B698D" w:rsidRPr="00C250E4" w:rsidRDefault="006B698D" w:rsidP="006B698D">
      <w:pPr>
        <w:pStyle w:val="ListParagraph"/>
        <w:numPr>
          <w:ilvl w:val="1"/>
          <w:numId w:val="18"/>
        </w:numPr>
        <w:jc w:val="left"/>
        <w:rPr>
          <w:rFonts w:eastAsia="Times New Roman"/>
          <w:sz w:val="22"/>
          <w:szCs w:val="22"/>
        </w:rPr>
      </w:pPr>
      <w:r w:rsidRPr="00C250E4">
        <w:rPr>
          <w:sz w:val="22"/>
          <w:szCs w:val="22"/>
        </w:rPr>
        <w:t>applicability of different (O1, O2) values per agreed (N1, N2)</w:t>
      </w:r>
    </w:p>
    <w:p w14:paraId="3EA66E0D" w14:textId="77777777" w:rsidR="006B698D" w:rsidRPr="00C250E4" w:rsidRDefault="006B698D" w:rsidP="006B698D">
      <w:pPr>
        <w:pStyle w:val="ListParagraph"/>
        <w:numPr>
          <w:ilvl w:val="1"/>
          <w:numId w:val="18"/>
        </w:numPr>
        <w:jc w:val="left"/>
        <w:rPr>
          <w:rFonts w:eastAsia="Times New Roman"/>
          <w:sz w:val="22"/>
          <w:szCs w:val="22"/>
        </w:rPr>
      </w:pPr>
      <w:r w:rsidRPr="00C250E4">
        <w:rPr>
          <w:sz w:val="22"/>
          <w:szCs w:val="22"/>
        </w:rPr>
        <w:t xml:space="preserve">companies are encouraged to submit simulation </w:t>
      </w:r>
      <w:proofErr w:type="gramStart"/>
      <w:r w:rsidRPr="00C250E4">
        <w:rPr>
          <w:sz w:val="22"/>
          <w:szCs w:val="22"/>
        </w:rPr>
        <w:t>results</w:t>
      </w:r>
      <w:proofErr w:type="gramEnd"/>
    </w:p>
    <w:p w14:paraId="11D8B753" w14:textId="77777777" w:rsidR="006B698D" w:rsidRDefault="006B698D" w:rsidP="006B698D">
      <w:pPr>
        <w:rPr>
          <w:iCs/>
        </w:rPr>
      </w:pPr>
    </w:p>
    <w:p w14:paraId="41FDB362" w14:textId="77777777" w:rsidR="006B698D" w:rsidRPr="00E708FC" w:rsidRDefault="006B698D" w:rsidP="006B698D">
      <w:pPr>
        <w:rPr>
          <w:rFonts w:cs="Times"/>
          <w:b/>
          <w:bCs/>
          <w:iCs/>
          <w:highlight w:val="green"/>
        </w:rPr>
      </w:pPr>
      <w:r w:rsidRPr="00E708FC">
        <w:rPr>
          <w:rFonts w:cs="Times"/>
          <w:b/>
          <w:bCs/>
          <w:iCs/>
          <w:highlight w:val="green"/>
        </w:rPr>
        <w:t>Agreement</w:t>
      </w:r>
    </w:p>
    <w:p w14:paraId="3CD79456" w14:textId="77777777" w:rsidR="006B698D" w:rsidRPr="00B86B2F" w:rsidRDefault="006B698D" w:rsidP="006B698D">
      <w:pPr>
        <w:snapToGrid w:val="0"/>
        <w:contextualSpacing/>
      </w:pPr>
      <w:r w:rsidRPr="00B86B2F">
        <w:t xml:space="preserve">To support UCI multiplexing on PUSCH for transmission with rank&gt;4 by an 8TX UE, UCI is always multiplexed only on one of the CWs, </w:t>
      </w:r>
      <w:proofErr w:type="gramStart"/>
      <w:r w:rsidRPr="00B86B2F">
        <w:t>down-select</w:t>
      </w:r>
      <w:proofErr w:type="gramEnd"/>
      <w:r w:rsidRPr="00B86B2F">
        <w:t xml:space="preserve"> from,</w:t>
      </w:r>
    </w:p>
    <w:p w14:paraId="35628A00" w14:textId="77777777" w:rsidR="006B698D" w:rsidRPr="00B86B2F" w:rsidRDefault="006B698D" w:rsidP="006B698D">
      <w:pPr>
        <w:pStyle w:val="ListParagraph"/>
        <w:numPr>
          <w:ilvl w:val="0"/>
          <w:numId w:val="17"/>
        </w:numPr>
        <w:jc w:val="left"/>
        <w:rPr>
          <w:szCs w:val="20"/>
        </w:rPr>
      </w:pPr>
      <w:r w:rsidRPr="00B86B2F">
        <w:rPr>
          <w:szCs w:val="20"/>
        </w:rPr>
        <w:t>Alt1: First CW</w:t>
      </w:r>
    </w:p>
    <w:p w14:paraId="2054E4EA" w14:textId="77777777" w:rsidR="006B698D" w:rsidRPr="00B86B2F" w:rsidRDefault="006B698D" w:rsidP="006B698D">
      <w:pPr>
        <w:pStyle w:val="ListParagraph"/>
        <w:numPr>
          <w:ilvl w:val="0"/>
          <w:numId w:val="17"/>
        </w:numPr>
        <w:jc w:val="left"/>
        <w:rPr>
          <w:szCs w:val="20"/>
        </w:rPr>
      </w:pPr>
      <w:r w:rsidRPr="00B86B2F">
        <w:rPr>
          <w:szCs w:val="20"/>
        </w:rPr>
        <w:t>Alt2: The CW with the highest MCS (if MCSs are the same, UCI is multiplex on the first CW)</w:t>
      </w:r>
    </w:p>
    <w:p w14:paraId="73DEA059" w14:textId="77777777" w:rsidR="006B698D" w:rsidRDefault="006B698D" w:rsidP="006B698D">
      <w:pPr>
        <w:rPr>
          <w:iCs/>
        </w:rPr>
      </w:pPr>
    </w:p>
    <w:p w14:paraId="3EBA7124" w14:textId="77777777" w:rsidR="006B698D" w:rsidRPr="00E708FC" w:rsidRDefault="006B698D" w:rsidP="006B698D">
      <w:pPr>
        <w:rPr>
          <w:rFonts w:cs="Times"/>
          <w:b/>
          <w:bCs/>
          <w:iCs/>
          <w:highlight w:val="green"/>
        </w:rPr>
      </w:pPr>
      <w:r w:rsidRPr="00E708FC">
        <w:rPr>
          <w:rFonts w:cs="Times"/>
          <w:b/>
          <w:bCs/>
          <w:iCs/>
          <w:highlight w:val="green"/>
        </w:rPr>
        <w:t>Agreement</w:t>
      </w:r>
    </w:p>
    <w:p w14:paraId="119340D5" w14:textId="77777777" w:rsidR="006B698D" w:rsidRDefault="006B698D" w:rsidP="006B698D">
      <w:pPr>
        <w:contextualSpacing/>
        <w:rPr>
          <w:i/>
          <w:iCs/>
          <w:sz w:val="22"/>
          <w:szCs w:val="22"/>
          <w:lang w:val="en-US"/>
        </w:rPr>
      </w:pP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 xml:space="preserve">supported for 1 layer transmission. </w:t>
      </w:r>
    </w:p>
    <w:p w14:paraId="592ADB2F" w14:textId="062ADFED" w:rsidR="006B698D" w:rsidRPr="006B698D" w:rsidRDefault="00420642" w:rsidP="006B698D">
      <w:pPr>
        <w:rPr>
          <w:lang w:val="en-US"/>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5C276F91" w14:textId="39DF0082" w:rsidR="006B698D" w:rsidRPr="005C07F4" w:rsidRDefault="006B698D" w:rsidP="006B698D">
      <w:pPr>
        <w:rPr>
          <w:lang w:val="en-US"/>
        </w:rPr>
      </w:pPr>
      <w:r>
        <w:rPr>
          <w:i/>
          <w:iCs/>
          <w:sz w:val="22"/>
          <w:szCs w:val="22"/>
        </w:rPr>
        <w:t xml:space="preserve">with 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B86B2F">
        <w:rPr>
          <w:rFonts w:eastAsia="Malgun Gothic"/>
          <w:kern w:val="2"/>
          <w:sz w:val="22"/>
          <w:szCs w:val="22"/>
          <w:lang w:eastAsia="ko-KR"/>
        </w:rPr>
        <w:t>.</w:t>
      </w:r>
    </w:p>
    <w:p w14:paraId="3815237C" w14:textId="77777777" w:rsidR="006B698D" w:rsidRDefault="006B698D" w:rsidP="006B698D">
      <w:pPr>
        <w:rPr>
          <w:iCs/>
        </w:rPr>
      </w:pPr>
    </w:p>
    <w:p w14:paraId="1DFF2B35" w14:textId="77777777" w:rsidR="006B698D" w:rsidRPr="00E708FC" w:rsidRDefault="006B698D" w:rsidP="006B698D">
      <w:pPr>
        <w:rPr>
          <w:rFonts w:cs="Times"/>
          <w:b/>
          <w:bCs/>
          <w:iCs/>
          <w:highlight w:val="green"/>
        </w:rPr>
      </w:pPr>
      <w:r w:rsidRPr="00E708FC">
        <w:rPr>
          <w:rFonts w:cs="Times"/>
          <w:b/>
          <w:bCs/>
          <w:iCs/>
          <w:highlight w:val="green"/>
        </w:rPr>
        <w:t>Agreement</w:t>
      </w:r>
    </w:p>
    <w:p w14:paraId="61295DF4" w14:textId="69B9F91E" w:rsidR="006B698D" w:rsidRDefault="006B698D" w:rsidP="006B698D">
      <w:pPr>
        <w:contextualSpacing/>
      </w:pPr>
      <w:r w:rsidRPr="00626E59">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t xml:space="preserve"> is the number of configured single-port SRS resources in a resource set,</w:t>
      </w:r>
    </w:p>
    <w:p w14:paraId="0B064158" w14:textId="77777777" w:rsidR="006B698D" w:rsidRDefault="006B698D" w:rsidP="006B698D">
      <w:pPr>
        <w:numPr>
          <w:ilvl w:val="0"/>
          <w:numId w:val="23"/>
        </w:numPr>
        <w:overflowPunct/>
        <w:autoSpaceDE/>
        <w:autoSpaceDN/>
        <w:adjustRightInd/>
        <w:spacing w:after="0"/>
        <w:contextualSpacing/>
        <w:textAlignment w:val="auto"/>
      </w:pPr>
      <w:r w:rsidRPr="00626E59">
        <w:t xml:space="preserve">All SRS port combinations are </w:t>
      </w:r>
      <w:proofErr w:type="gramStart"/>
      <w:r w:rsidRPr="00626E59">
        <w:t>supported</w:t>
      </w:r>
      <w:proofErr w:type="gramEnd"/>
    </w:p>
    <w:p w14:paraId="0A058F6F" w14:textId="77777777" w:rsidR="006B698D" w:rsidRDefault="006B698D" w:rsidP="006B698D">
      <w:pPr>
        <w:numPr>
          <w:ilvl w:val="0"/>
          <w:numId w:val="23"/>
        </w:numPr>
        <w:overflowPunct/>
        <w:autoSpaceDE/>
        <w:autoSpaceDN/>
        <w:adjustRightInd/>
        <w:spacing w:after="0"/>
        <w:contextualSpacing/>
        <w:textAlignment w:val="auto"/>
      </w:pPr>
      <w:r w:rsidRPr="00626E59">
        <w:t xml:space="preserve">For SRI indication, </w:t>
      </w:r>
      <w:proofErr w:type="gramStart"/>
      <w:r w:rsidRPr="00626E59">
        <w:t>down-select</w:t>
      </w:r>
      <w:proofErr w:type="gramEnd"/>
      <w:r w:rsidRPr="00626E59">
        <w:t xml:space="preserve"> from,</w:t>
      </w:r>
    </w:p>
    <w:p w14:paraId="125C4D39" w14:textId="48EDCA75" w:rsidR="006B698D" w:rsidRDefault="006B698D" w:rsidP="006B698D">
      <w:pPr>
        <w:numPr>
          <w:ilvl w:val="1"/>
          <w:numId w:val="23"/>
        </w:numPr>
        <w:overflowPunct/>
        <w:autoSpaceDE/>
        <w:autoSpaceDN/>
        <w:adjustRightInd/>
        <w:spacing w:after="0"/>
        <w:contextualSpacing/>
        <w:textAlignment w:val="auto"/>
      </w:pPr>
      <w:r w:rsidRPr="00626E59">
        <w:rPr>
          <w:rFonts w:eastAsia="Times New Roman"/>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626E59">
        <w:rPr>
          <w:rFonts w:eastAsia="Times New Roman"/>
        </w:rPr>
        <w:t xml:space="preserve"> bit length </w:t>
      </w:r>
      <w:proofErr w:type="gramStart"/>
      <w:r w:rsidRPr="00626E59">
        <w:rPr>
          <w:rFonts w:eastAsia="Times New Roman"/>
        </w:rPr>
        <w:t>bitmap</w:t>
      </w:r>
      <w:proofErr w:type="gramEnd"/>
      <w:r w:rsidRPr="00626E59">
        <w:rPr>
          <w:rFonts w:eastAsia="Times New Roman"/>
        </w:rPr>
        <w:t xml:space="preserve"> </w:t>
      </w:r>
    </w:p>
    <w:p w14:paraId="7A0B4A83" w14:textId="77777777" w:rsidR="006B698D" w:rsidRDefault="006B698D" w:rsidP="006B698D">
      <w:pPr>
        <w:numPr>
          <w:ilvl w:val="1"/>
          <w:numId w:val="23"/>
        </w:numPr>
        <w:overflowPunct/>
        <w:autoSpaceDE/>
        <w:autoSpaceDN/>
        <w:adjustRightInd/>
        <w:spacing w:after="0"/>
        <w:contextualSpacing/>
        <w:textAlignment w:val="auto"/>
      </w:pPr>
      <w:r w:rsidRPr="00626E59">
        <w:rPr>
          <w:rFonts w:eastAsia="Times New Roman"/>
        </w:rPr>
        <w:t xml:space="preserve">Option 2: Use a legacy-based </w:t>
      </w:r>
      <w:proofErr w:type="gramStart"/>
      <w:r w:rsidRPr="00626E59">
        <w:rPr>
          <w:rFonts w:eastAsia="Times New Roman"/>
        </w:rPr>
        <w:t>solution</w:t>
      </w:r>
      <w:proofErr w:type="gramEnd"/>
    </w:p>
    <w:p w14:paraId="1E367662" w14:textId="77777777" w:rsidR="006B698D" w:rsidRPr="00626E59" w:rsidRDefault="006B698D" w:rsidP="006B698D">
      <w:pPr>
        <w:numPr>
          <w:ilvl w:val="0"/>
          <w:numId w:val="23"/>
        </w:numPr>
        <w:overflowPunct/>
        <w:autoSpaceDE/>
        <w:autoSpaceDN/>
        <w:adjustRightInd/>
        <w:spacing w:after="0"/>
        <w:contextualSpacing/>
        <w:textAlignment w:val="auto"/>
      </w:pPr>
      <w:r w:rsidRPr="00626E59">
        <w:t>Consideration of Lmax for SRI indication</w:t>
      </w:r>
    </w:p>
    <w:p w14:paraId="2A684B92" w14:textId="6E531E1D" w:rsidR="006B698D" w:rsidRPr="00626E59" w:rsidRDefault="006B698D" w:rsidP="006B698D">
      <w:pPr>
        <w:snapToGrid w:val="0"/>
        <w:contextualSpacing/>
      </w:pPr>
      <w:r w:rsidRPr="00626E59">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t xml:space="preserve">, Rel-15 SRI indication is </w:t>
      </w:r>
      <w:proofErr w:type="gramStart"/>
      <w:r w:rsidRPr="00626E59">
        <w:t>reused</w:t>
      </w:r>
      <w:proofErr w:type="gramEnd"/>
    </w:p>
    <w:p w14:paraId="7E27DBD4" w14:textId="77777777" w:rsidR="006B698D" w:rsidRDefault="006B698D" w:rsidP="006B698D">
      <w:pPr>
        <w:rPr>
          <w:iCs/>
        </w:rPr>
      </w:pPr>
    </w:p>
    <w:p w14:paraId="5A295245" w14:textId="77777777" w:rsidR="006B698D" w:rsidRPr="00E708FC" w:rsidRDefault="006B698D" w:rsidP="006B698D">
      <w:pPr>
        <w:rPr>
          <w:rFonts w:cs="Times"/>
          <w:b/>
          <w:bCs/>
          <w:iCs/>
          <w:highlight w:val="green"/>
        </w:rPr>
      </w:pPr>
      <w:r w:rsidRPr="00E708FC">
        <w:rPr>
          <w:rFonts w:cs="Times"/>
          <w:b/>
          <w:bCs/>
          <w:iCs/>
          <w:highlight w:val="green"/>
        </w:rPr>
        <w:t>Agreement</w:t>
      </w:r>
    </w:p>
    <w:p w14:paraId="7E45FD73" w14:textId="77777777" w:rsidR="006B698D" w:rsidRPr="00626E59" w:rsidRDefault="006B698D" w:rsidP="006B698D">
      <w:pPr>
        <w:snapToGrid w:val="0"/>
        <w:contextualSpacing/>
      </w:pPr>
      <w:r w:rsidRPr="00626E59">
        <w:t xml:space="preserve">For CB-based 8TX PUSCH transmission, where Mode 2 uplink full power transmission (if supported) is not used, re-use legacy Rel-15 mechanism, that </w:t>
      </w:r>
      <w:proofErr w:type="gramStart"/>
      <w:r w:rsidRPr="00626E59">
        <w:t>is</w:t>
      </w:r>
      <w:proofErr w:type="gramEnd"/>
    </w:p>
    <w:p w14:paraId="5E19238E" w14:textId="77777777" w:rsidR="006B698D" w:rsidRPr="00626E59" w:rsidRDefault="006B698D" w:rsidP="006B698D">
      <w:pPr>
        <w:numPr>
          <w:ilvl w:val="0"/>
          <w:numId w:val="20"/>
        </w:numPr>
        <w:overflowPunct/>
        <w:adjustRightInd/>
        <w:snapToGrid w:val="0"/>
        <w:spacing w:after="0"/>
        <w:ind w:left="610"/>
        <w:contextualSpacing/>
        <w:textAlignment w:val="auto"/>
      </w:pPr>
      <w:r w:rsidRPr="00626E59">
        <w:t xml:space="preserve">when only one SRS resource in a resource set is configured, the SRI field in DCI is absent, </w:t>
      </w:r>
    </w:p>
    <w:p w14:paraId="0575E551" w14:textId="77777777" w:rsidR="006B698D" w:rsidRPr="00626E59" w:rsidRDefault="006B698D" w:rsidP="006B698D">
      <w:pPr>
        <w:numPr>
          <w:ilvl w:val="0"/>
          <w:numId w:val="20"/>
        </w:numPr>
        <w:overflowPunct/>
        <w:adjustRightInd/>
        <w:snapToGrid w:val="0"/>
        <w:spacing w:after="0"/>
        <w:ind w:left="610"/>
        <w:contextualSpacing/>
        <w:textAlignment w:val="auto"/>
        <w:rPr>
          <w:lang w:val="en-US"/>
        </w:rPr>
      </w:pPr>
      <w:r w:rsidRPr="00626E59">
        <w:t>when two SRS resources are configured in a resource set, 1 bit of SRI field in DCI is used to indicate the selected SRS resource in the set.</w:t>
      </w:r>
    </w:p>
    <w:p w14:paraId="16EB0907" w14:textId="77777777" w:rsidR="006B698D" w:rsidRPr="00626E59" w:rsidRDefault="006B698D" w:rsidP="006B698D">
      <w:pPr>
        <w:contextualSpacing/>
      </w:pPr>
    </w:p>
    <w:p w14:paraId="51C618A6" w14:textId="77777777" w:rsidR="006B698D" w:rsidRPr="00E708FC" w:rsidRDefault="006B698D" w:rsidP="006B698D">
      <w:pPr>
        <w:rPr>
          <w:rFonts w:cs="Times"/>
          <w:b/>
          <w:bCs/>
          <w:iCs/>
          <w:highlight w:val="green"/>
        </w:rPr>
      </w:pPr>
      <w:r w:rsidRPr="00E708FC">
        <w:rPr>
          <w:rFonts w:cs="Times"/>
          <w:b/>
          <w:bCs/>
          <w:iCs/>
          <w:highlight w:val="green"/>
        </w:rPr>
        <w:t>Agreement</w:t>
      </w:r>
    </w:p>
    <w:p w14:paraId="37AC809B" w14:textId="77777777" w:rsidR="006B698D" w:rsidRPr="00626E59" w:rsidRDefault="006B698D" w:rsidP="006B698D">
      <w:pPr>
        <w:contextualSpacing/>
        <w:rPr>
          <w:i/>
          <w:iCs/>
        </w:rPr>
      </w:pPr>
      <w:r w:rsidRPr="00626E59">
        <w:rPr>
          <w:rStyle w:val="Emphasis"/>
          <w:i w:val="0"/>
          <w:iCs w:val="0"/>
        </w:rPr>
        <w:t>For partially coherent uplink precoding by an 8TX UE codebook,</w:t>
      </w:r>
    </w:p>
    <w:p w14:paraId="6FCE8E27" w14:textId="77777777" w:rsidR="006B698D" w:rsidRPr="00626E59" w:rsidRDefault="006B698D" w:rsidP="006B698D">
      <w:pPr>
        <w:numPr>
          <w:ilvl w:val="0"/>
          <w:numId w:val="17"/>
        </w:numPr>
        <w:overflowPunct/>
        <w:autoSpaceDE/>
        <w:adjustRightInd/>
        <w:snapToGrid w:val="0"/>
        <w:spacing w:after="0"/>
        <w:contextualSpacing/>
        <w:textAlignment w:val="auto"/>
        <w:rPr>
          <w:rFonts w:eastAsia="Times New Roman"/>
          <w:i/>
          <w:iCs/>
        </w:rPr>
      </w:pPr>
      <w:r w:rsidRPr="00626E59">
        <w:rPr>
          <w:rStyle w:val="Emphasis"/>
          <w:rFonts w:eastAsia="Times New Roman"/>
          <w:i w:val="0"/>
          <w:iCs w:val="0"/>
        </w:rPr>
        <w:t>When Ng=2</w:t>
      </w:r>
    </w:p>
    <w:p w14:paraId="623051D2" w14:textId="77777777" w:rsidR="006B698D" w:rsidRPr="00626E59" w:rsidRDefault="006B698D" w:rsidP="006B698D">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Precoding design is based on Rel-15 UL 4TX codebook,</w:t>
      </w:r>
    </w:p>
    <w:p w14:paraId="72BFD59B" w14:textId="77777777" w:rsidR="006B698D" w:rsidRPr="00626E59" w:rsidRDefault="006B698D" w:rsidP="006B698D">
      <w:pPr>
        <w:numPr>
          <w:ilvl w:val="2"/>
          <w:numId w:val="17"/>
        </w:numPr>
        <w:overflowPunct/>
        <w:autoSpaceDE/>
        <w:adjustRightInd/>
        <w:snapToGrid w:val="0"/>
        <w:spacing w:after="0"/>
        <w:ind w:left="1440"/>
        <w:contextualSpacing/>
        <w:textAlignment w:val="auto"/>
        <w:rPr>
          <w:rStyle w:val="Emphasis"/>
          <w:rFonts w:ascii="Calibri" w:eastAsia="Calibri" w:hAnsi="Calibri" w:cs="Calibri"/>
          <w:i w:val="0"/>
          <w:iCs w:val="0"/>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44727FDD" w14:textId="77777777" w:rsidR="006B698D" w:rsidRPr="00626E59" w:rsidRDefault="006B698D" w:rsidP="006B698D">
      <w:pPr>
        <w:numPr>
          <w:ilvl w:val="3"/>
          <w:numId w:val="17"/>
        </w:numPr>
        <w:overflowPunct/>
        <w:autoSpaceDE/>
        <w:adjustRightInd/>
        <w:snapToGrid w:val="0"/>
        <w:spacing w:after="0"/>
        <w:ind w:left="1800"/>
        <w:contextualSpacing/>
        <w:textAlignment w:val="auto"/>
        <w:rPr>
          <w:i/>
          <w:iCs/>
        </w:rPr>
      </w:pPr>
      <w:r w:rsidRPr="00626E59">
        <w:rPr>
          <w:rStyle w:val="Emphasis"/>
          <w:rFonts w:eastAsia="Times New Roman"/>
          <w:i w:val="0"/>
          <w:iCs w:val="0"/>
        </w:rPr>
        <w:t xml:space="preserve">FFS whether partial-coherent precoders are </w:t>
      </w:r>
      <w:proofErr w:type="gramStart"/>
      <w:r w:rsidRPr="00626E59">
        <w:rPr>
          <w:rStyle w:val="Emphasis"/>
          <w:rFonts w:eastAsia="Times New Roman"/>
          <w:i w:val="0"/>
          <w:iCs w:val="0"/>
        </w:rPr>
        <w:t>needed</w:t>
      </w:r>
      <w:proofErr w:type="gramEnd"/>
    </w:p>
    <w:p w14:paraId="77A01221" w14:textId="77777777" w:rsidR="006B698D" w:rsidRPr="00626E59" w:rsidRDefault="006B698D" w:rsidP="006B698D">
      <w:pPr>
        <w:numPr>
          <w:ilvl w:val="0"/>
          <w:numId w:val="17"/>
        </w:numPr>
        <w:overflowPunct/>
        <w:autoSpaceDE/>
        <w:adjustRightInd/>
        <w:snapToGrid w:val="0"/>
        <w:spacing w:after="0"/>
        <w:contextualSpacing/>
        <w:textAlignment w:val="auto"/>
        <w:rPr>
          <w:rFonts w:eastAsia="Times New Roman"/>
          <w:i/>
          <w:iCs/>
        </w:rPr>
      </w:pPr>
      <w:r w:rsidRPr="00626E59">
        <w:rPr>
          <w:rStyle w:val="Emphasis"/>
          <w:rFonts w:eastAsia="Times New Roman"/>
          <w:i w:val="0"/>
          <w:iCs w:val="0"/>
        </w:rPr>
        <w:t xml:space="preserve">When Ng=4, </w:t>
      </w:r>
      <w:proofErr w:type="gramStart"/>
      <w:r w:rsidRPr="00626E59">
        <w:rPr>
          <w:rStyle w:val="Emphasis"/>
          <w:rFonts w:eastAsia="Times New Roman"/>
          <w:i w:val="0"/>
          <w:iCs w:val="0"/>
        </w:rPr>
        <w:t>down-select</w:t>
      </w:r>
      <w:proofErr w:type="gramEnd"/>
      <w:r w:rsidRPr="00626E59">
        <w:rPr>
          <w:rStyle w:val="Emphasis"/>
          <w:rFonts w:eastAsia="Times New Roman"/>
          <w:i w:val="0"/>
          <w:iCs w:val="0"/>
        </w:rPr>
        <w:t xml:space="preserve"> from,</w:t>
      </w:r>
    </w:p>
    <w:p w14:paraId="52E47BD1" w14:textId="77777777" w:rsidR="006B698D" w:rsidRPr="00626E59" w:rsidRDefault="006B698D" w:rsidP="006B698D">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Alt1:</w:t>
      </w:r>
    </w:p>
    <w:p w14:paraId="226ED645" w14:textId="77777777" w:rsidR="006B698D" w:rsidRPr="00626E59" w:rsidRDefault="006B698D" w:rsidP="006B698D">
      <w:pPr>
        <w:numPr>
          <w:ilvl w:val="2"/>
          <w:numId w:val="17"/>
        </w:numPr>
        <w:overflowPunct/>
        <w:autoSpaceDE/>
        <w:adjustRightInd/>
        <w:snapToGrid w:val="0"/>
        <w:spacing w:after="0"/>
        <w:ind w:left="1440"/>
        <w:contextualSpacing/>
        <w:textAlignment w:val="auto"/>
        <w:rPr>
          <w:rFonts w:eastAsia="Times New Roman"/>
          <w:i/>
          <w:iCs/>
        </w:rPr>
      </w:pPr>
      <w:r w:rsidRPr="00626E59">
        <w:rPr>
          <w:rStyle w:val="Emphasis"/>
          <w:rFonts w:eastAsia="Times New Roman"/>
          <w:i w:val="0"/>
          <w:iCs w:val="0"/>
        </w:rPr>
        <w:t>Precoding design is based on Rel-15 UL 2TX codebook,</w:t>
      </w:r>
    </w:p>
    <w:p w14:paraId="111EEAA3" w14:textId="77777777" w:rsidR="006B698D" w:rsidRPr="00626E59" w:rsidRDefault="006B698D" w:rsidP="006B698D">
      <w:pPr>
        <w:numPr>
          <w:ilvl w:val="3"/>
          <w:numId w:val="17"/>
        </w:numPr>
        <w:overflowPunct/>
        <w:autoSpaceDE/>
        <w:adjustRightInd/>
        <w:snapToGrid w:val="0"/>
        <w:spacing w:after="0"/>
        <w:ind w:left="1800"/>
        <w:contextualSpacing/>
        <w:textAlignment w:val="auto"/>
        <w:rPr>
          <w:rFonts w:eastAsia="Times New Roman"/>
          <w:i/>
          <w:iCs/>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6A1C3353" w14:textId="77777777" w:rsidR="006B698D" w:rsidRPr="00626E59" w:rsidRDefault="006B698D" w:rsidP="006B698D">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Alt2:</w:t>
      </w:r>
    </w:p>
    <w:p w14:paraId="56E9D543" w14:textId="77777777" w:rsidR="006B698D" w:rsidRPr="00626E59" w:rsidRDefault="006B698D" w:rsidP="006B698D">
      <w:pPr>
        <w:numPr>
          <w:ilvl w:val="2"/>
          <w:numId w:val="17"/>
        </w:numPr>
        <w:overflowPunct/>
        <w:autoSpaceDE/>
        <w:adjustRightInd/>
        <w:snapToGrid w:val="0"/>
        <w:spacing w:after="0"/>
        <w:ind w:left="1440"/>
        <w:contextualSpacing/>
        <w:textAlignment w:val="auto"/>
        <w:rPr>
          <w:rFonts w:eastAsia="Times New Roman"/>
          <w:i/>
          <w:iCs/>
        </w:rPr>
      </w:pPr>
      <w:r w:rsidRPr="00626E59">
        <w:rPr>
          <w:rStyle w:val="Emphasis"/>
          <w:rFonts w:eastAsia="Times New Roman"/>
          <w:i w:val="0"/>
          <w:iCs w:val="0"/>
        </w:rPr>
        <w:t>Precoding design is based on Rel-15 UL 4TX codebook,</w:t>
      </w:r>
    </w:p>
    <w:p w14:paraId="63A74A92" w14:textId="77777777" w:rsidR="006B698D" w:rsidRPr="00626E59" w:rsidRDefault="006B698D" w:rsidP="006B698D">
      <w:pPr>
        <w:numPr>
          <w:ilvl w:val="3"/>
          <w:numId w:val="17"/>
        </w:numPr>
        <w:overflowPunct/>
        <w:autoSpaceDE/>
        <w:adjustRightInd/>
        <w:snapToGrid w:val="0"/>
        <w:spacing w:after="0"/>
        <w:ind w:left="1800"/>
        <w:contextualSpacing/>
        <w:textAlignment w:val="auto"/>
        <w:rPr>
          <w:rStyle w:val="Emphasis"/>
          <w:rFonts w:ascii="Calibri" w:eastAsia="Calibri" w:hAnsi="Calibri" w:cs="Calibri"/>
          <w:i w:val="0"/>
          <w:iCs w:val="0"/>
        </w:rPr>
      </w:pPr>
      <w:r w:rsidRPr="00626E59">
        <w:rPr>
          <w:rStyle w:val="Emphasis"/>
          <w:rFonts w:eastAsia="Times New Roman"/>
          <w:i w:val="0"/>
          <w:iCs w:val="0"/>
        </w:rPr>
        <w:t xml:space="preserve">Partial-coherent precoders are </w:t>
      </w:r>
      <w:proofErr w:type="gramStart"/>
      <w:r w:rsidRPr="00626E59">
        <w:rPr>
          <w:rStyle w:val="Emphasis"/>
          <w:rFonts w:eastAsia="Times New Roman"/>
          <w:i w:val="0"/>
          <w:iCs w:val="0"/>
        </w:rPr>
        <w:t>used</w:t>
      </w:r>
      <w:proofErr w:type="gramEnd"/>
    </w:p>
    <w:p w14:paraId="23E4BE13" w14:textId="77777777" w:rsidR="006B698D" w:rsidRPr="00772860" w:rsidRDefault="006B698D" w:rsidP="006B698D">
      <w:pPr>
        <w:rPr>
          <w:iCs/>
        </w:rPr>
      </w:pPr>
    </w:p>
    <w:p w14:paraId="195C9C1F" w14:textId="77777777" w:rsidR="006B698D" w:rsidRPr="00E708FC" w:rsidRDefault="006B698D" w:rsidP="006B698D">
      <w:pPr>
        <w:rPr>
          <w:rFonts w:cs="Times"/>
          <w:b/>
          <w:bCs/>
          <w:iCs/>
          <w:highlight w:val="green"/>
        </w:rPr>
      </w:pPr>
      <w:r w:rsidRPr="00E708FC">
        <w:rPr>
          <w:rFonts w:cs="Times"/>
          <w:b/>
          <w:bCs/>
          <w:iCs/>
          <w:highlight w:val="green"/>
        </w:rPr>
        <w:t>Agreement</w:t>
      </w:r>
    </w:p>
    <w:p w14:paraId="10DE141A" w14:textId="77777777" w:rsidR="006B698D" w:rsidRPr="00626E59" w:rsidRDefault="006B698D" w:rsidP="006B698D">
      <w:pPr>
        <w:contextualSpacing/>
        <w:rPr>
          <w:rStyle w:val="Emphasis"/>
          <w:rFonts w:ascii="Calibri" w:hAnsi="Calibri" w:cs="Calibri"/>
          <w:i w:val="0"/>
          <w:iCs w:val="0"/>
        </w:rPr>
      </w:pPr>
      <w:r w:rsidRPr="00626E59">
        <w:rPr>
          <w:rStyle w:val="Emphasis"/>
          <w:i w:val="0"/>
          <w:iCs w:val="0"/>
        </w:rPr>
        <w:t xml:space="preserve">For partially coherent uplink precoding by an 8TX UE codebook, Ng=2, </w:t>
      </w:r>
    </w:p>
    <w:p w14:paraId="32B5DDD2" w14:textId="77777777" w:rsidR="006B698D" w:rsidRPr="00626E59" w:rsidRDefault="006B698D" w:rsidP="006B698D">
      <w:pPr>
        <w:numPr>
          <w:ilvl w:val="0"/>
          <w:numId w:val="17"/>
        </w:numPr>
        <w:overflowPunct/>
        <w:autoSpaceDE/>
        <w:adjustRightInd/>
        <w:snapToGrid w:val="0"/>
        <w:spacing w:after="0"/>
        <w:contextualSpacing/>
        <w:textAlignment w:val="auto"/>
        <w:rPr>
          <w:rStyle w:val="Emphasis"/>
          <w:rFonts w:eastAsia="Times New Roman"/>
          <w:i w:val="0"/>
          <w:iCs w:val="0"/>
        </w:rPr>
      </w:pPr>
      <w:r w:rsidRPr="00626E59">
        <w:rPr>
          <w:rStyle w:val="Emphasis"/>
          <w:rFonts w:eastAsia="Times New Roman"/>
          <w:i w:val="0"/>
          <w:iCs w:val="0"/>
        </w:rPr>
        <w:t xml:space="preserve">Following rank and layer splitting cases are </w:t>
      </w:r>
      <w:proofErr w:type="gramStart"/>
      <w:r w:rsidRPr="00626E59">
        <w:rPr>
          <w:rStyle w:val="Emphasis"/>
          <w:rFonts w:eastAsia="Times New Roman"/>
          <w:i w:val="0"/>
          <w:iCs w:val="0"/>
        </w:rPr>
        <w:t>supported</w:t>
      </w:r>
      <w:proofErr w:type="gramEnd"/>
    </w:p>
    <w:tbl>
      <w:tblPr>
        <w:tblW w:w="3675" w:type="pct"/>
        <w:tblCellMar>
          <w:left w:w="0" w:type="dxa"/>
          <w:right w:w="0" w:type="dxa"/>
        </w:tblCellMar>
        <w:tblLook w:val="04A0" w:firstRow="1" w:lastRow="0" w:firstColumn="1" w:lastColumn="0" w:noHBand="0" w:noVBand="1"/>
      </w:tblPr>
      <w:tblGrid>
        <w:gridCol w:w="852"/>
        <w:gridCol w:w="2892"/>
        <w:gridCol w:w="3326"/>
      </w:tblGrid>
      <w:tr w:rsidR="006B698D" w:rsidRPr="00626E59" w14:paraId="35BAB7CC"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B99DC" w14:textId="77777777" w:rsidR="006B698D" w:rsidRPr="00626E59" w:rsidRDefault="006B698D">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1A34DD" w14:textId="77777777" w:rsidR="006B698D" w:rsidRPr="00626E59" w:rsidRDefault="006B698D">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6AAEA5" w14:textId="77777777" w:rsidR="006B698D" w:rsidRPr="00626E59" w:rsidRDefault="006B698D">
            <w:pPr>
              <w:contextualSpacing/>
              <w:rPr>
                <w:rFonts w:cs="Times"/>
                <w:b/>
                <w:bCs/>
              </w:rPr>
            </w:pPr>
            <w:r w:rsidRPr="00626E59">
              <w:rPr>
                <w:rFonts w:cs="Times"/>
                <w:b/>
                <w:bCs/>
              </w:rPr>
              <w:t>Layers split across 2 Antenna Groups</w:t>
            </w:r>
          </w:p>
        </w:tc>
      </w:tr>
      <w:tr w:rsidR="006B698D" w:rsidRPr="00626E59" w14:paraId="4B389A6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29EE5D" w14:textId="77777777" w:rsidR="006B698D" w:rsidRPr="00626E59" w:rsidRDefault="006B698D">
            <w:pPr>
              <w:contextualSpacing/>
              <w:rPr>
                <w:rFonts w:cs="Times"/>
              </w:rPr>
            </w:pPr>
            <w:r w:rsidRPr="00626E59">
              <w:rPr>
                <w:rFonts w:cs="Time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A5D24" w14:textId="77777777" w:rsidR="006B698D" w:rsidRPr="00626E59" w:rsidRDefault="006B698D">
            <w:pPr>
              <w:contextualSpacing/>
              <w:rPr>
                <w:rFonts w:cs="Times"/>
              </w:rPr>
            </w:pPr>
            <w:r w:rsidRPr="00626E59">
              <w:rPr>
                <w:rFonts w:cs="Time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8C43BD7" w14:textId="77777777" w:rsidR="006B698D" w:rsidRPr="00626E59" w:rsidRDefault="006B698D" w:rsidP="006B698D">
            <w:pPr>
              <w:pStyle w:val="ListParagraph"/>
              <w:numPr>
                <w:ilvl w:val="0"/>
                <w:numId w:val="22"/>
              </w:numPr>
              <w:jc w:val="left"/>
              <w:rPr>
                <w:rFonts w:eastAsia="Times New Roman" w:cs="Times"/>
                <w:szCs w:val="20"/>
              </w:rPr>
            </w:pPr>
          </w:p>
        </w:tc>
      </w:tr>
      <w:tr w:rsidR="006B698D" w:rsidRPr="00626E59" w14:paraId="5A34FBB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88E99D" w14:textId="77777777" w:rsidR="006B698D" w:rsidRPr="00626E59" w:rsidRDefault="006B698D">
            <w:pPr>
              <w:contextualSpacing/>
              <w:rPr>
                <w:rFonts w:eastAsia="Calibri" w:cs="Times"/>
              </w:rPr>
            </w:pPr>
            <w:r w:rsidRPr="00626E59">
              <w:rPr>
                <w:rFonts w:cs="Time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07717B6" w14:textId="77777777" w:rsidR="006B698D" w:rsidRPr="00626E59" w:rsidRDefault="006B698D" w:rsidP="006B698D">
            <w:pPr>
              <w:pStyle w:val="ListParagraph"/>
              <w:numPr>
                <w:ilvl w:val="0"/>
                <w:numId w:val="22"/>
              </w:numPr>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55544" w14:textId="77777777" w:rsidR="006B698D" w:rsidRPr="00626E59" w:rsidRDefault="006B698D">
            <w:pPr>
              <w:contextualSpacing/>
              <w:rPr>
                <w:rFonts w:eastAsia="Calibri" w:cs="Times"/>
              </w:rPr>
            </w:pPr>
            <w:r w:rsidRPr="00626E59">
              <w:rPr>
                <w:rFonts w:cs="Times"/>
              </w:rPr>
              <w:t>(4,4)</w:t>
            </w:r>
          </w:p>
        </w:tc>
      </w:tr>
    </w:tbl>
    <w:p w14:paraId="3DA9F4D9" w14:textId="77777777" w:rsidR="006B698D" w:rsidRPr="00626E59" w:rsidRDefault="006B698D" w:rsidP="006B698D">
      <w:pPr>
        <w:contextualSpacing/>
        <w:rPr>
          <w:rStyle w:val="Emphasis"/>
          <w:rFonts w:eastAsia="Calibri" w:cs="Times"/>
        </w:rPr>
      </w:pPr>
    </w:p>
    <w:p w14:paraId="3C230059" w14:textId="77777777" w:rsidR="006B698D" w:rsidRPr="00626E59" w:rsidRDefault="006B698D" w:rsidP="006B698D">
      <w:pPr>
        <w:numPr>
          <w:ilvl w:val="0"/>
          <w:numId w:val="17"/>
        </w:numPr>
        <w:overflowPunct/>
        <w:autoSpaceDE/>
        <w:adjustRightInd/>
        <w:snapToGrid w:val="0"/>
        <w:spacing w:after="0"/>
        <w:contextualSpacing/>
        <w:textAlignment w:val="auto"/>
        <w:rPr>
          <w:rStyle w:val="Emphasis"/>
          <w:rFonts w:eastAsia="Times New Roman" w:cs="Times"/>
        </w:rPr>
      </w:pPr>
      <w:r w:rsidRPr="00626E59">
        <w:rPr>
          <w:rStyle w:val="Emphasis"/>
          <w:rFonts w:eastAsia="Times New Roman" w:cs="Times"/>
        </w:rPr>
        <w:t xml:space="preserve">Select from the following cases based on the performance and overall DCI </w:t>
      </w:r>
      <w:proofErr w:type="gramStart"/>
      <w:r w:rsidRPr="00626E59">
        <w:rPr>
          <w:rStyle w:val="Emphasis"/>
          <w:rFonts w:eastAsia="Times New Roman" w:cs="Times"/>
        </w:rPr>
        <w:t>overhead</w:t>
      </w:r>
      <w:proofErr w:type="gramEnd"/>
    </w:p>
    <w:tbl>
      <w:tblPr>
        <w:tblW w:w="3675" w:type="pct"/>
        <w:tblCellMar>
          <w:left w:w="0" w:type="dxa"/>
          <w:right w:w="0" w:type="dxa"/>
        </w:tblCellMar>
        <w:tblLook w:val="04A0" w:firstRow="1" w:lastRow="0" w:firstColumn="1" w:lastColumn="0" w:noHBand="0" w:noVBand="1"/>
      </w:tblPr>
      <w:tblGrid>
        <w:gridCol w:w="852"/>
        <w:gridCol w:w="2892"/>
        <w:gridCol w:w="3326"/>
      </w:tblGrid>
      <w:tr w:rsidR="006B698D" w:rsidRPr="00626E59" w14:paraId="4D029CAE"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1362B" w14:textId="77777777" w:rsidR="006B698D" w:rsidRPr="00626E59" w:rsidRDefault="006B698D">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17CF4F" w14:textId="77777777" w:rsidR="006B698D" w:rsidRPr="00626E59" w:rsidRDefault="006B698D">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8F2AD" w14:textId="77777777" w:rsidR="006B698D" w:rsidRPr="00626E59" w:rsidRDefault="006B698D">
            <w:pPr>
              <w:contextualSpacing/>
              <w:rPr>
                <w:rFonts w:cs="Times"/>
                <w:b/>
                <w:bCs/>
              </w:rPr>
            </w:pPr>
            <w:r w:rsidRPr="00626E59">
              <w:rPr>
                <w:rFonts w:cs="Times"/>
                <w:b/>
                <w:bCs/>
              </w:rPr>
              <w:t>Layers split across 2 Antenna Groups</w:t>
            </w:r>
          </w:p>
        </w:tc>
      </w:tr>
      <w:tr w:rsidR="006B698D" w:rsidRPr="00626E59" w14:paraId="18E27E9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1A423" w14:textId="77777777" w:rsidR="006B698D" w:rsidRPr="00626E59" w:rsidRDefault="006B698D">
            <w:pPr>
              <w:contextualSpacing/>
              <w:rPr>
                <w:rFonts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2C642" w14:textId="77777777" w:rsidR="006B698D" w:rsidRPr="00626E59" w:rsidRDefault="006B698D">
            <w:pPr>
              <w:contextualSpacing/>
              <w:rPr>
                <w:rFonts w:cs="Times"/>
              </w:rPr>
            </w:pPr>
            <w:r w:rsidRPr="00626E59">
              <w:rPr>
                <w:rFonts w:cs="Time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1BC890C" w14:textId="77777777" w:rsidR="006B698D" w:rsidRPr="00626E59" w:rsidRDefault="006B698D" w:rsidP="006B698D">
            <w:pPr>
              <w:pStyle w:val="ListParagraph"/>
              <w:numPr>
                <w:ilvl w:val="0"/>
                <w:numId w:val="22"/>
              </w:numPr>
              <w:jc w:val="left"/>
              <w:rPr>
                <w:rFonts w:eastAsia="Times New Roman" w:cs="Times"/>
                <w:szCs w:val="20"/>
              </w:rPr>
            </w:pPr>
          </w:p>
        </w:tc>
      </w:tr>
      <w:tr w:rsidR="006B698D" w:rsidRPr="00626E59" w14:paraId="06E93CE9"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1FD3B4" w14:textId="77777777" w:rsidR="006B698D" w:rsidRPr="00626E59" w:rsidRDefault="006B698D">
            <w:pPr>
              <w:contextualSpacing/>
              <w:rPr>
                <w:rFonts w:eastAsia="Calibri"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409809A" w14:textId="77777777" w:rsidR="006B698D" w:rsidRPr="00626E59" w:rsidRDefault="006B698D" w:rsidP="006B698D">
            <w:pPr>
              <w:pStyle w:val="ListParagraph"/>
              <w:numPr>
                <w:ilvl w:val="0"/>
                <w:numId w:val="22"/>
              </w:numPr>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B97501D" w14:textId="77777777" w:rsidR="006B698D" w:rsidRPr="00626E59" w:rsidRDefault="006B698D">
            <w:pPr>
              <w:contextualSpacing/>
              <w:rPr>
                <w:rFonts w:eastAsia="Calibri" w:cs="Times"/>
              </w:rPr>
            </w:pPr>
            <w:r w:rsidRPr="00626E59">
              <w:rPr>
                <w:rFonts w:cs="Times"/>
              </w:rPr>
              <w:t>(1,1)</w:t>
            </w:r>
          </w:p>
        </w:tc>
      </w:tr>
      <w:tr w:rsidR="006B698D" w:rsidRPr="00626E59" w14:paraId="369AB53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257FD" w14:textId="77777777" w:rsidR="006B698D" w:rsidRPr="00626E59" w:rsidRDefault="006B698D">
            <w:pPr>
              <w:contextualSpacing/>
              <w:rPr>
                <w:rFonts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6583A" w14:textId="77777777" w:rsidR="006B698D" w:rsidRPr="00626E59" w:rsidRDefault="006B698D">
            <w:pPr>
              <w:contextualSpacing/>
              <w:rPr>
                <w:rFonts w:cs="Times"/>
                <w:color w:val="000000"/>
              </w:rPr>
            </w:pPr>
            <w:r w:rsidRPr="00626E59">
              <w:rPr>
                <w:rFonts w:cs="Time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8F3A8AC" w14:textId="77777777" w:rsidR="006B698D" w:rsidRPr="00626E59" w:rsidRDefault="006B698D" w:rsidP="006B698D">
            <w:pPr>
              <w:pStyle w:val="ListParagraph"/>
              <w:numPr>
                <w:ilvl w:val="0"/>
                <w:numId w:val="22"/>
              </w:numPr>
              <w:jc w:val="left"/>
              <w:rPr>
                <w:rFonts w:eastAsia="Times New Roman" w:cs="Times"/>
                <w:color w:val="000000"/>
                <w:szCs w:val="20"/>
              </w:rPr>
            </w:pPr>
          </w:p>
        </w:tc>
      </w:tr>
      <w:tr w:rsidR="006B698D" w:rsidRPr="00626E59" w14:paraId="618E232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6B3A7" w14:textId="77777777" w:rsidR="006B698D" w:rsidRPr="00626E59" w:rsidRDefault="006B698D">
            <w:pPr>
              <w:contextualSpacing/>
              <w:rPr>
                <w:rFonts w:eastAsia="Calibri"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C7021C" w14:textId="77777777" w:rsidR="006B698D" w:rsidRPr="00626E59" w:rsidRDefault="006B698D" w:rsidP="006B698D">
            <w:pPr>
              <w:pStyle w:val="ListParagraph"/>
              <w:numPr>
                <w:ilvl w:val="0"/>
                <w:numId w:val="22"/>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8A9FE" w14:textId="77777777" w:rsidR="006B698D" w:rsidRPr="00626E59" w:rsidRDefault="006B698D">
            <w:pPr>
              <w:contextualSpacing/>
              <w:rPr>
                <w:rFonts w:eastAsia="Calibri" w:cs="Times"/>
                <w:color w:val="000000"/>
              </w:rPr>
            </w:pPr>
            <w:r w:rsidRPr="00626E59">
              <w:rPr>
                <w:rFonts w:cs="Times"/>
                <w:color w:val="000000"/>
              </w:rPr>
              <w:t>(2,1), (1,2)</w:t>
            </w:r>
          </w:p>
        </w:tc>
      </w:tr>
      <w:tr w:rsidR="006B698D" w:rsidRPr="00626E59" w14:paraId="66BF040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68920" w14:textId="77777777" w:rsidR="006B698D" w:rsidRPr="00626E59" w:rsidRDefault="006B698D">
            <w:pPr>
              <w:contextualSpacing/>
              <w:rPr>
                <w:rFonts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7514A" w14:textId="77777777" w:rsidR="006B698D" w:rsidRPr="00626E59" w:rsidRDefault="006B698D">
            <w:pPr>
              <w:contextualSpacing/>
              <w:rPr>
                <w:rFonts w:cs="Times"/>
                <w:color w:val="000000"/>
                <w:lang w:eastAsia="zh-CN"/>
              </w:rPr>
            </w:pPr>
            <w:r w:rsidRPr="00626E59">
              <w:rPr>
                <w:rFonts w:cs="Time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E66545A" w14:textId="77777777" w:rsidR="006B698D" w:rsidRPr="00626E59" w:rsidRDefault="006B698D" w:rsidP="006B698D">
            <w:pPr>
              <w:pStyle w:val="ListParagraph"/>
              <w:numPr>
                <w:ilvl w:val="0"/>
                <w:numId w:val="22"/>
              </w:numPr>
              <w:jc w:val="left"/>
              <w:rPr>
                <w:rFonts w:eastAsia="Times New Roman" w:cs="Times"/>
                <w:color w:val="000000"/>
                <w:szCs w:val="20"/>
              </w:rPr>
            </w:pPr>
          </w:p>
        </w:tc>
      </w:tr>
      <w:tr w:rsidR="006B698D" w:rsidRPr="00626E59" w14:paraId="15103A2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B03DF" w14:textId="77777777" w:rsidR="006B698D" w:rsidRPr="00626E59" w:rsidRDefault="006B698D">
            <w:pPr>
              <w:contextualSpacing/>
              <w:rPr>
                <w:rFonts w:eastAsia="Calibri"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6A04EBD" w14:textId="77777777" w:rsidR="006B698D" w:rsidRPr="00626E59" w:rsidRDefault="006B698D" w:rsidP="006B698D">
            <w:pPr>
              <w:pStyle w:val="ListParagraph"/>
              <w:numPr>
                <w:ilvl w:val="0"/>
                <w:numId w:val="22"/>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EF98281" w14:textId="77777777" w:rsidR="006B698D" w:rsidRPr="00626E59" w:rsidRDefault="006B698D">
            <w:pPr>
              <w:contextualSpacing/>
              <w:rPr>
                <w:rFonts w:eastAsia="Calibri" w:cs="Times"/>
                <w:color w:val="000000"/>
              </w:rPr>
            </w:pPr>
            <w:r w:rsidRPr="00626E59">
              <w:rPr>
                <w:rFonts w:cs="Times"/>
                <w:color w:val="000000"/>
              </w:rPr>
              <w:t>(2,2), (3,1), (1,3)</w:t>
            </w:r>
          </w:p>
        </w:tc>
      </w:tr>
      <w:tr w:rsidR="006B698D" w:rsidRPr="00626E59" w14:paraId="292FC58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948360" w14:textId="77777777" w:rsidR="006B698D" w:rsidRPr="00626E59" w:rsidRDefault="006B698D">
            <w:pPr>
              <w:contextualSpacing/>
              <w:rPr>
                <w:rFonts w:cs="Times"/>
              </w:rPr>
            </w:pPr>
            <w:r w:rsidRPr="00626E59">
              <w:rPr>
                <w:rFont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E80C81A" w14:textId="77777777" w:rsidR="006B698D" w:rsidRPr="00626E59" w:rsidRDefault="006B698D" w:rsidP="006B698D">
            <w:pPr>
              <w:pStyle w:val="ListParagraph"/>
              <w:numPr>
                <w:ilvl w:val="0"/>
                <w:numId w:val="22"/>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95933" w14:textId="77777777" w:rsidR="006B698D" w:rsidRPr="00626E59" w:rsidRDefault="006B698D">
            <w:pPr>
              <w:contextualSpacing/>
              <w:rPr>
                <w:rFonts w:eastAsia="Calibri" w:cs="Times"/>
                <w:color w:val="000000"/>
              </w:rPr>
            </w:pPr>
            <w:r w:rsidRPr="00626E59">
              <w:rPr>
                <w:rFonts w:cs="Times"/>
                <w:color w:val="000000"/>
              </w:rPr>
              <w:t>(4,1), (1,4), (2,3), (3,2)</w:t>
            </w:r>
          </w:p>
        </w:tc>
      </w:tr>
      <w:tr w:rsidR="006B698D" w:rsidRPr="00626E59" w14:paraId="1EEF0D2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B8C6BF" w14:textId="77777777" w:rsidR="006B698D" w:rsidRPr="00626E59" w:rsidRDefault="006B698D">
            <w:pPr>
              <w:contextualSpacing/>
              <w:rPr>
                <w:rFonts w:cs="Times"/>
              </w:rPr>
            </w:pPr>
            <w:r w:rsidRPr="00626E59">
              <w:rPr>
                <w:rFont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AD61E8" w14:textId="77777777" w:rsidR="006B698D" w:rsidRPr="00626E59" w:rsidRDefault="006B698D" w:rsidP="006B698D">
            <w:pPr>
              <w:pStyle w:val="ListParagraph"/>
              <w:numPr>
                <w:ilvl w:val="0"/>
                <w:numId w:val="22"/>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91D6ED" w14:textId="77777777" w:rsidR="006B698D" w:rsidRPr="00626E59" w:rsidRDefault="006B698D">
            <w:pPr>
              <w:contextualSpacing/>
              <w:rPr>
                <w:rFonts w:eastAsia="Calibri" w:cs="Times"/>
                <w:color w:val="000000"/>
              </w:rPr>
            </w:pPr>
            <w:r w:rsidRPr="00626E59">
              <w:rPr>
                <w:rFonts w:cs="Times"/>
                <w:color w:val="000000"/>
              </w:rPr>
              <w:t>(4,2), (2,4), (3,3)</w:t>
            </w:r>
          </w:p>
        </w:tc>
      </w:tr>
      <w:tr w:rsidR="006B698D" w:rsidRPr="00626E59" w14:paraId="7201F1F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D95156" w14:textId="77777777" w:rsidR="006B698D" w:rsidRPr="00626E59" w:rsidRDefault="006B698D">
            <w:pPr>
              <w:contextualSpacing/>
              <w:rPr>
                <w:rFonts w:cs="Times"/>
              </w:rPr>
            </w:pPr>
            <w:r w:rsidRPr="00626E59">
              <w:rPr>
                <w:rFont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122FDA" w14:textId="77777777" w:rsidR="006B698D" w:rsidRPr="00626E59" w:rsidRDefault="006B698D" w:rsidP="006B698D">
            <w:pPr>
              <w:pStyle w:val="ListParagraph"/>
              <w:numPr>
                <w:ilvl w:val="0"/>
                <w:numId w:val="22"/>
              </w:numPr>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C28F57" w14:textId="77777777" w:rsidR="006B698D" w:rsidRPr="00626E59" w:rsidRDefault="006B698D">
            <w:pPr>
              <w:contextualSpacing/>
              <w:rPr>
                <w:rFonts w:eastAsia="Calibri" w:cs="Times"/>
              </w:rPr>
            </w:pPr>
            <w:r w:rsidRPr="00626E59">
              <w:rPr>
                <w:rFonts w:cs="Times"/>
              </w:rPr>
              <w:t>(4,3), (3,4)</w:t>
            </w:r>
          </w:p>
        </w:tc>
      </w:tr>
    </w:tbl>
    <w:p w14:paraId="4FAB95C6" w14:textId="77777777" w:rsidR="006B698D" w:rsidRDefault="006B698D" w:rsidP="006B698D">
      <w:pPr>
        <w:rPr>
          <w:iCs/>
        </w:rPr>
      </w:pPr>
      <w:r>
        <w:rPr>
          <w:iCs/>
        </w:rPr>
        <w:t>Note: Above is not relevant to how precoders are indicated.</w:t>
      </w:r>
    </w:p>
    <w:p w14:paraId="049DA413" w14:textId="632821B7" w:rsidR="006B698D" w:rsidRDefault="006B698D" w:rsidP="006B698D">
      <w:pPr>
        <w:rPr>
          <w:iCs/>
        </w:rPr>
      </w:pPr>
    </w:p>
    <w:p w14:paraId="1227CDFA" w14:textId="4C692601" w:rsidR="00B23487" w:rsidRDefault="00B23487" w:rsidP="00B23487">
      <w:pPr>
        <w:pStyle w:val="Heading2"/>
        <w:rPr>
          <w:lang w:val="en-US"/>
        </w:rPr>
      </w:pPr>
      <w:r w:rsidRPr="008E1C9C">
        <w:rPr>
          <w:lang w:val="en-US"/>
        </w:rPr>
        <w:t>RAN1 #1</w:t>
      </w:r>
      <w:r>
        <w:rPr>
          <w:lang w:val="en-US"/>
        </w:rPr>
        <w:t>12b-e</w:t>
      </w:r>
      <w:r w:rsidRPr="008E1C9C">
        <w:rPr>
          <w:lang w:val="en-US"/>
        </w:rPr>
        <w:t xml:space="preserve"> meeting Agreements</w:t>
      </w:r>
    </w:p>
    <w:p w14:paraId="337BF48B" w14:textId="77777777" w:rsidR="00B23487" w:rsidRPr="00437BCB" w:rsidRDefault="00B23487" w:rsidP="00B23487">
      <w:pPr>
        <w:pStyle w:val="Caption"/>
        <w:spacing w:before="0" w:after="0"/>
        <w:contextualSpacing/>
        <w:rPr>
          <w:rFonts w:ascii="Times" w:hAnsi="Times" w:cs="Times"/>
          <w:iCs/>
        </w:rPr>
      </w:pPr>
      <w:r>
        <w:rPr>
          <w:rFonts w:ascii="Times" w:hAnsi="Times" w:cs="Times"/>
          <w:iCs/>
        </w:rPr>
        <w:t>Conclusion</w:t>
      </w:r>
    </w:p>
    <w:p w14:paraId="356143E0" w14:textId="77777777" w:rsidR="00B23487" w:rsidRPr="00437BCB" w:rsidRDefault="00B23487" w:rsidP="00B23487">
      <w:pPr>
        <w:pStyle w:val="Caption"/>
        <w:spacing w:before="0" w:after="0"/>
        <w:contextualSpacing/>
        <w:rPr>
          <w:rFonts w:ascii="Times" w:hAnsi="Times" w:cs="Times"/>
          <w:b w:val="0"/>
          <w:iCs/>
        </w:rPr>
      </w:pPr>
      <w:r w:rsidRPr="00437BCB">
        <w:rPr>
          <w:rFonts w:ascii="Times" w:hAnsi="Times" w:cs="Times"/>
          <w:b w:val="0"/>
          <w:iCs/>
        </w:rPr>
        <w:t>For fully coherent uplink precoding by an 8TX UE, based on NR Rel-15 single panel DL Type I codebook (CodebookMode=1), there is no consensus to support any optional over-sampling ratio.</w:t>
      </w:r>
    </w:p>
    <w:p w14:paraId="6F75B7DF" w14:textId="77777777" w:rsidR="00B23487" w:rsidRPr="00437BCB" w:rsidRDefault="00B23487" w:rsidP="00B23487">
      <w:pPr>
        <w:rPr>
          <w:rFonts w:cs="Times"/>
          <w:iCs/>
        </w:rPr>
      </w:pPr>
    </w:p>
    <w:p w14:paraId="121BDB81" w14:textId="77777777" w:rsidR="00B23487" w:rsidRPr="00437BCB" w:rsidRDefault="00B23487" w:rsidP="00B23487">
      <w:pPr>
        <w:contextualSpacing/>
        <w:rPr>
          <w:rFonts w:cs="Times"/>
          <w:b/>
          <w:bCs/>
          <w:iCs/>
          <w:highlight w:val="darkYellow"/>
        </w:rPr>
      </w:pPr>
      <w:r w:rsidRPr="00437BCB">
        <w:rPr>
          <w:rFonts w:cs="Times"/>
          <w:b/>
          <w:bCs/>
          <w:iCs/>
          <w:highlight w:val="darkYellow"/>
        </w:rPr>
        <w:t>Working Assumption</w:t>
      </w:r>
    </w:p>
    <w:p w14:paraId="51C09025" w14:textId="77777777" w:rsidR="00B23487" w:rsidRPr="00437BCB" w:rsidRDefault="00B23487" w:rsidP="00B23487">
      <w:pPr>
        <w:contextualSpacing/>
        <w:rPr>
          <w:rStyle w:val="Emphasis"/>
          <w:rFonts w:cs="Times"/>
          <w:bCs/>
          <w:i w:val="0"/>
          <w:iCs w:val="0"/>
        </w:rPr>
      </w:pPr>
      <w:r w:rsidRPr="00437BCB">
        <w:rPr>
          <w:rStyle w:val="Emphasis"/>
          <w:rFonts w:cs="Times"/>
          <w:bCs/>
          <w:i w:val="0"/>
        </w:rPr>
        <w:t xml:space="preserve">For partially coherent uplink precoding by an 8TX UE, Ng=2, </w:t>
      </w:r>
    </w:p>
    <w:p w14:paraId="6366C2B1" w14:textId="77777777" w:rsidR="00B23487" w:rsidRPr="00437BCB" w:rsidRDefault="00B23487" w:rsidP="00B23487">
      <w:pPr>
        <w:pStyle w:val="ListParagraph"/>
        <w:numPr>
          <w:ilvl w:val="0"/>
          <w:numId w:val="25"/>
        </w:numPr>
        <w:rPr>
          <w:rStyle w:val="Emphasis"/>
          <w:rFonts w:cs="Times"/>
          <w:bCs/>
          <w:i w:val="0"/>
          <w:iCs w:val="0"/>
          <w:strike/>
          <w:szCs w:val="20"/>
        </w:rPr>
      </w:pPr>
      <w:r w:rsidRPr="00437BCB">
        <w:rPr>
          <w:rStyle w:val="Emphasis"/>
          <w:rFonts w:eastAsia="Times New Roman" w:cs="Times"/>
          <w:bCs/>
          <w:i w:val="0"/>
          <w:szCs w:val="20"/>
        </w:rPr>
        <w:t xml:space="preserve">At least the following combinations of layer splitting are </w:t>
      </w:r>
      <w:proofErr w:type="gramStart"/>
      <w:r w:rsidRPr="00437BCB">
        <w:rPr>
          <w:rStyle w:val="Emphasis"/>
          <w:rFonts w:eastAsia="Times New Roman" w:cs="Times"/>
          <w:bCs/>
          <w:i w:val="0"/>
          <w:szCs w:val="20"/>
        </w:rPr>
        <w:t>supported</w:t>
      </w:r>
      <w:proofErr w:type="gramEnd"/>
    </w:p>
    <w:p w14:paraId="7847E5AD" w14:textId="77777777" w:rsidR="00B23487" w:rsidRPr="00437BCB" w:rsidRDefault="00B23487" w:rsidP="00B23487">
      <w:pPr>
        <w:pStyle w:val="ListParagraph"/>
        <w:numPr>
          <w:ilvl w:val="1"/>
          <w:numId w:val="25"/>
        </w:numPr>
        <w:rPr>
          <w:rStyle w:val="Emphasis"/>
          <w:rFonts w:cs="Times"/>
          <w:bCs/>
          <w:i w:val="0"/>
          <w:iCs w:val="0"/>
          <w:szCs w:val="20"/>
        </w:rPr>
      </w:pPr>
      <w:r w:rsidRPr="00437BCB">
        <w:rPr>
          <w:rStyle w:val="Emphasis"/>
          <w:rFonts w:eastAsia="Times New Roman" w:cs="Times"/>
          <w:bCs/>
          <w:i w:val="0"/>
          <w:szCs w:val="20"/>
        </w:rPr>
        <w:t xml:space="preserve">FFS: For rank&gt;4, all the layers for each CW </w:t>
      </w:r>
      <w:proofErr w:type="gramStart"/>
      <w:r w:rsidRPr="00437BCB">
        <w:rPr>
          <w:rStyle w:val="Emphasis"/>
          <w:rFonts w:eastAsia="Times New Roman" w:cs="Times"/>
          <w:bCs/>
          <w:i w:val="0"/>
          <w:szCs w:val="20"/>
        </w:rPr>
        <w:t>is</w:t>
      </w:r>
      <w:proofErr w:type="gramEnd"/>
      <w:r w:rsidRPr="00437BCB">
        <w:rPr>
          <w:rStyle w:val="Emphasis"/>
          <w:rFonts w:eastAsia="Times New Roman" w:cs="Times"/>
          <w:bCs/>
          <w:i w:val="0"/>
          <w:szCs w:val="2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935"/>
        <w:gridCol w:w="3225"/>
      </w:tblGrid>
      <w:tr w:rsidR="00B23487" w:rsidRPr="00437BCB" w14:paraId="6F0650C8" w14:textId="77777777" w:rsidTr="00CC30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4314D5" w14:textId="77777777" w:rsidR="00B23487" w:rsidRPr="00437BCB" w:rsidRDefault="00B23487" w:rsidP="00CC3084">
            <w:pPr>
              <w:contextualSpacing/>
              <w:rPr>
                <w:rFonts w:eastAsia="Calibri" w:cs="Times"/>
                <w:iCs/>
                <w:kern w:val="2"/>
              </w:rPr>
            </w:pPr>
            <w:r w:rsidRPr="00437BCB">
              <w:rPr>
                <w:rFonts w:cs="Times"/>
                <w:b/>
                <w:bCs/>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831A4E" w14:textId="77777777" w:rsidR="00B23487" w:rsidRPr="00437BCB" w:rsidRDefault="00B23487" w:rsidP="00CC3084">
            <w:pPr>
              <w:contextualSpacing/>
              <w:rPr>
                <w:rFonts w:cs="Times"/>
                <w:b/>
                <w:bCs/>
                <w:iCs/>
                <w:kern w:val="2"/>
              </w:rPr>
            </w:pPr>
            <w:r w:rsidRPr="00437BCB">
              <w:rPr>
                <w:rFonts w:cs="Times"/>
                <w:b/>
                <w:bCs/>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4DD9B" w14:textId="77777777" w:rsidR="00B23487" w:rsidRPr="00437BCB" w:rsidRDefault="00B23487" w:rsidP="00CC3084">
            <w:pPr>
              <w:contextualSpacing/>
              <w:rPr>
                <w:rFonts w:cs="Times"/>
                <w:b/>
                <w:bCs/>
                <w:iCs/>
                <w:kern w:val="2"/>
              </w:rPr>
            </w:pPr>
            <w:r w:rsidRPr="00437BCB">
              <w:rPr>
                <w:rFonts w:cs="Times"/>
                <w:b/>
                <w:bCs/>
                <w:iCs/>
                <w:kern w:val="2"/>
              </w:rPr>
              <w:t>Layers split across 2 Antenna Groups</w:t>
            </w:r>
          </w:p>
        </w:tc>
      </w:tr>
      <w:tr w:rsidR="00B23487" w:rsidRPr="00437BCB" w14:paraId="445C3EBA"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5601D0" w14:textId="77777777" w:rsidR="00B23487" w:rsidRPr="00437BCB" w:rsidRDefault="00B23487" w:rsidP="00CC3084">
            <w:pPr>
              <w:contextualSpacing/>
              <w:rPr>
                <w:rFonts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07DD3" w14:textId="77777777" w:rsidR="00B23487" w:rsidRPr="00437BCB" w:rsidRDefault="00B23487" w:rsidP="00CC3084">
            <w:pPr>
              <w:contextualSpacing/>
              <w:rPr>
                <w:rFonts w:cs="Times"/>
                <w:iCs/>
                <w:kern w:val="2"/>
              </w:rPr>
            </w:pPr>
            <w:r w:rsidRPr="00437BCB">
              <w:rPr>
                <w:rFonts w:cs="Times"/>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837EBC1" w14:textId="77777777" w:rsidR="00B23487" w:rsidRPr="00437BCB" w:rsidRDefault="00B23487" w:rsidP="00B23487">
            <w:pPr>
              <w:pStyle w:val="ListParagraph"/>
              <w:numPr>
                <w:ilvl w:val="0"/>
                <w:numId w:val="22"/>
              </w:numPr>
              <w:jc w:val="left"/>
              <w:rPr>
                <w:rFonts w:eastAsia="Times New Roman" w:cs="Times"/>
                <w:iCs/>
                <w:kern w:val="2"/>
                <w:szCs w:val="20"/>
              </w:rPr>
            </w:pPr>
          </w:p>
        </w:tc>
      </w:tr>
      <w:tr w:rsidR="00B23487" w:rsidRPr="00437BCB" w14:paraId="630E0CD5"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DF49D4" w14:textId="77777777" w:rsidR="00B23487" w:rsidRPr="00437BCB" w:rsidRDefault="00B23487" w:rsidP="00CC3084">
            <w:pPr>
              <w:contextualSpacing/>
              <w:rPr>
                <w:rFonts w:eastAsia="Calibri"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FFED8" w14:textId="77777777" w:rsidR="00B23487" w:rsidRPr="00437BCB" w:rsidRDefault="00B23487" w:rsidP="00B23487">
            <w:pPr>
              <w:pStyle w:val="ListParagraph"/>
              <w:numPr>
                <w:ilvl w:val="0"/>
                <w:numId w:val="22"/>
              </w:numPr>
              <w:jc w:val="left"/>
              <w:rPr>
                <w:rFonts w:eastAsia="Times New Roman" w:cs="Times"/>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C805A1D" w14:textId="77777777" w:rsidR="00B23487" w:rsidRPr="00437BCB" w:rsidRDefault="00B23487" w:rsidP="00CC3084">
            <w:pPr>
              <w:contextualSpacing/>
              <w:rPr>
                <w:rFonts w:eastAsia="Calibri" w:cs="Times"/>
                <w:iCs/>
                <w:kern w:val="2"/>
              </w:rPr>
            </w:pPr>
            <w:r w:rsidRPr="00437BCB">
              <w:rPr>
                <w:rFonts w:cs="Times"/>
                <w:iCs/>
                <w:kern w:val="2"/>
              </w:rPr>
              <w:t>(1,1)</w:t>
            </w:r>
          </w:p>
        </w:tc>
      </w:tr>
      <w:tr w:rsidR="00B23487" w:rsidRPr="00437BCB" w14:paraId="5020FC88"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0F42CA" w14:textId="77777777" w:rsidR="00B23487" w:rsidRPr="00437BCB" w:rsidRDefault="00B23487" w:rsidP="00CC3084">
            <w:pPr>
              <w:contextualSpacing/>
              <w:rPr>
                <w:rFonts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81F914" w14:textId="77777777" w:rsidR="00B23487" w:rsidRPr="00437BCB" w:rsidRDefault="00B23487" w:rsidP="00CC3084">
            <w:pPr>
              <w:contextualSpacing/>
              <w:rPr>
                <w:rFonts w:cs="Times"/>
                <w:iCs/>
                <w:color w:val="000000"/>
                <w:kern w:val="2"/>
              </w:rPr>
            </w:pPr>
            <w:r w:rsidRPr="00437BCB">
              <w:rPr>
                <w:rFonts w:cs="Times"/>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E3D48DC"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r>
      <w:tr w:rsidR="00B23487" w:rsidRPr="00437BCB" w14:paraId="26DCCC8D"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84DABB" w14:textId="77777777" w:rsidR="00B23487" w:rsidRPr="00437BCB" w:rsidRDefault="00B23487" w:rsidP="00CC3084">
            <w:pPr>
              <w:contextualSpacing/>
              <w:rPr>
                <w:rFonts w:eastAsia="Calibri"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FC7EBEF"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30BEA"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(1,2), (2,1)</w:t>
            </w:r>
          </w:p>
        </w:tc>
      </w:tr>
      <w:tr w:rsidR="00B23487" w:rsidRPr="00437BCB" w14:paraId="1CC25653"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00E11" w14:textId="77777777" w:rsidR="00B23487" w:rsidRPr="00437BCB" w:rsidRDefault="00B23487" w:rsidP="00CC3084">
            <w:pPr>
              <w:contextualSpacing/>
              <w:rPr>
                <w:rFonts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8A201" w14:textId="77777777" w:rsidR="00B23487" w:rsidRPr="00437BCB" w:rsidRDefault="00B23487" w:rsidP="00CC3084">
            <w:pPr>
              <w:contextualSpacing/>
              <w:rPr>
                <w:rFonts w:cs="Times"/>
                <w:iCs/>
                <w:color w:val="000000"/>
                <w:kern w:val="2"/>
                <w:lang w:eastAsia="zh-CN"/>
              </w:rPr>
            </w:pPr>
            <w:r w:rsidRPr="00437BCB">
              <w:rPr>
                <w:rFonts w:cs="Times"/>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F7BD5B6"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r>
      <w:tr w:rsidR="00B23487" w:rsidRPr="00437BCB" w14:paraId="32A378C3"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767243" w14:textId="77777777" w:rsidR="00B23487" w:rsidRPr="00437BCB" w:rsidRDefault="00B23487" w:rsidP="00CC3084">
            <w:pPr>
              <w:contextualSpacing/>
              <w:rPr>
                <w:rFonts w:eastAsia="Calibri"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90A5273"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C09E503"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(2,2)</w:t>
            </w:r>
          </w:p>
        </w:tc>
      </w:tr>
      <w:tr w:rsidR="00B23487" w:rsidRPr="00437BCB" w14:paraId="7ADED38A"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5C8E0E" w14:textId="77777777" w:rsidR="00B23487" w:rsidRPr="00437BCB" w:rsidRDefault="00B23487" w:rsidP="00CC3084">
            <w:pPr>
              <w:contextualSpacing/>
              <w:rPr>
                <w:rFonts w:cs="Times"/>
                <w:iCs/>
                <w:kern w:val="2"/>
              </w:rPr>
            </w:pPr>
            <w:r w:rsidRPr="00437BCB">
              <w:rPr>
                <w:rFonts w:cs="Times"/>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DC29849"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90343"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(2,3), (3,2)</w:t>
            </w:r>
          </w:p>
        </w:tc>
      </w:tr>
      <w:tr w:rsidR="00B23487" w:rsidRPr="00437BCB" w14:paraId="301840F2"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649CC" w14:textId="77777777" w:rsidR="00B23487" w:rsidRPr="00437BCB" w:rsidRDefault="00B23487" w:rsidP="00CC3084">
            <w:pPr>
              <w:contextualSpacing/>
              <w:rPr>
                <w:rFonts w:cs="Times"/>
                <w:iCs/>
                <w:kern w:val="2"/>
              </w:rPr>
            </w:pPr>
            <w:r w:rsidRPr="00437BCB">
              <w:rPr>
                <w:rFonts w:cs="Times"/>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29E9E7"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F381B"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(3,3)</w:t>
            </w:r>
          </w:p>
        </w:tc>
      </w:tr>
      <w:tr w:rsidR="00B23487" w:rsidRPr="00437BCB" w14:paraId="60517175"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0554A" w14:textId="77777777" w:rsidR="00B23487" w:rsidRPr="00437BCB" w:rsidRDefault="00B23487" w:rsidP="00CC3084">
            <w:pPr>
              <w:contextualSpacing/>
              <w:rPr>
                <w:rFonts w:cs="Times"/>
                <w:iCs/>
                <w:kern w:val="2"/>
              </w:rPr>
            </w:pPr>
            <w:r w:rsidRPr="00437BCB">
              <w:rPr>
                <w:rFonts w:cs="Times"/>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F54B566" w14:textId="77777777" w:rsidR="00B23487" w:rsidRPr="00437BCB" w:rsidRDefault="00B23487" w:rsidP="00B23487">
            <w:pPr>
              <w:pStyle w:val="ListParagraph"/>
              <w:numPr>
                <w:ilvl w:val="0"/>
                <w:numId w:val="22"/>
              </w:numPr>
              <w:jc w:val="left"/>
              <w:rPr>
                <w:rFonts w:eastAsia="Times New Roman" w:cs="Times"/>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FE8C3" w14:textId="77777777" w:rsidR="00B23487" w:rsidRPr="00437BCB" w:rsidRDefault="00B23487" w:rsidP="00CC3084">
            <w:pPr>
              <w:contextualSpacing/>
              <w:rPr>
                <w:rFonts w:eastAsia="Calibri" w:cs="Times"/>
                <w:iCs/>
                <w:kern w:val="2"/>
              </w:rPr>
            </w:pPr>
            <w:r w:rsidRPr="00437BCB">
              <w:rPr>
                <w:rFonts w:cs="Times"/>
                <w:iCs/>
                <w:kern w:val="2"/>
              </w:rPr>
              <w:t>(3,4), (4,3)</w:t>
            </w:r>
          </w:p>
        </w:tc>
      </w:tr>
    </w:tbl>
    <w:p w14:paraId="2F7A6F92" w14:textId="77777777" w:rsidR="00B23487" w:rsidRPr="00437BCB" w:rsidRDefault="00B23487" w:rsidP="00B23487">
      <w:pPr>
        <w:snapToGrid w:val="0"/>
        <w:contextualSpacing/>
        <w:rPr>
          <w:rFonts w:cs="Times"/>
        </w:rPr>
      </w:pPr>
    </w:p>
    <w:p w14:paraId="0716F442" w14:textId="77777777" w:rsidR="00B23487" w:rsidRPr="00437BCB" w:rsidRDefault="00B23487" w:rsidP="00B23487">
      <w:pPr>
        <w:snapToGrid w:val="0"/>
        <w:contextualSpacing/>
        <w:rPr>
          <w:rFonts w:cs="Times"/>
          <w:b/>
          <w:bCs/>
          <w:iCs/>
          <w:highlight w:val="green"/>
        </w:rPr>
      </w:pPr>
      <w:r w:rsidRPr="00437BCB">
        <w:rPr>
          <w:rFonts w:cs="Times"/>
          <w:b/>
          <w:bCs/>
          <w:iCs/>
          <w:highlight w:val="green"/>
        </w:rPr>
        <w:t>Agreement</w:t>
      </w:r>
    </w:p>
    <w:p w14:paraId="16A52EA4" w14:textId="77777777" w:rsidR="00B23487" w:rsidRPr="00437BCB" w:rsidRDefault="00B23487" w:rsidP="00B23487">
      <w:pPr>
        <w:snapToGrid w:val="0"/>
        <w:contextualSpacing/>
        <w:rPr>
          <w:rFonts w:cs="Times"/>
          <w:bCs/>
          <w:iCs/>
          <w:lang w:eastAsia="x-none"/>
        </w:rPr>
      </w:pPr>
      <w:r w:rsidRPr="00437BCB">
        <w:rPr>
          <w:rFonts w:cs="Times"/>
          <w:bCs/>
          <w:iCs/>
          <w:lang w:eastAsia="x-none"/>
        </w:rPr>
        <w:t xml:space="preserve">To configure PUSCH transmission by an 8TX UE, </w:t>
      </w:r>
    </w:p>
    <w:p w14:paraId="59FB18ED" w14:textId="77777777" w:rsidR="00B23487" w:rsidRPr="00437BCB" w:rsidRDefault="00B23487" w:rsidP="00B23487">
      <w:pPr>
        <w:pStyle w:val="ListParagraph"/>
        <w:numPr>
          <w:ilvl w:val="0"/>
          <w:numId w:val="17"/>
        </w:numPr>
        <w:jc w:val="left"/>
        <w:rPr>
          <w:rFonts w:cs="Times"/>
          <w:bCs/>
          <w:iCs/>
          <w:szCs w:val="20"/>
        </w:rPr>
      </w:pPr>
      <w:r w:rsidRPr="00437BCB">
        <w:rPr>
          <w:rFonts w:cs="Times"/>
          <w:bCs/>
          <w:iCs/>
          <w:szCs w:val="20"/>
        </w:rPr>
        <w:t xml:space="preserve">Alt2: Max number of MIMO layers is RRC configured by extending the range of the legacy parameter </w:t>
      </w:r>
      <w:r w:rsidRPr="00437BCB">
        <w:rPr>
          <w:rFonts w:cs="Times"/>
          <w:bCs/>
          <w:i/>
          <w:iCs/>
          <w:szCs w:val="20"/>
        </w:rPr>
        <w:t>maxRank</w:t>
      </w:r>
      <w:r w:rsidRPr="00437BCB">
        <w:rPr>
          <w:rFonts w:cs="Times"/>
          <w:bCs/>
          <w:iCs/>
          <w:szCs w:val="20"/>
        </w:rPr>
        <w:t xml:space="preserve"> and </w:t>
      </w:r>
      <w:r w:rsidRPr="00437BCB">
        <w:rPr>
          <w:rFonts w:cs="Times"/>
          <w:bCs/>
          <w:i/>
          <w:iCs/>
          <w:szCs w:val="20"/>
        </w:rPr>
        <w:t>maxMIMO-Layers</w:t>
      </w:r>
      <w:r w:rsidRPr="00437BCB">
        <w:rPr>
          <w:rFonts w:cs="Times"/>
          <w:bCs/>
          <w:iCs/>
          <w:szCs w:val="20"/>
        </w:rPr>
        <w:t xml:space="preserve"> to 8</w:t>
      </w:r>
    </w:p>
    <w:p w14:paraId="10F823A7" w14:textId="77777777" w:rsidR="00B23487" w:rsidRPr="00C02B59" w:rsidRDefault="00B23487" w:rsidP="00B23487">
      <w:pPr>
        <w:contextualSpacing/>
        <w:rPr>
          <w:rFonts w:cs="Times"/>
          <w:b/>
          <w:bCs/>
          <w:iCs/>
          <w:highlight w:val="yellow"/>
        </w:rPr>
      </w:pPr>
    </w:p>
    <w:p w14:paraId="1A7C7232" w14:textId="77777777" w:rsidR="00B23487" w:rsidRPr="00437BCB" w:rsidRDefault="00B23487" w:rsidP="00B23487">
      <w:pPr>
        <w:snapToGrid w:val="0"/>
        <w:contextualSpacing/>
        <w:rPr>
          <w:rFonts w:cs="Times"/>
          <w:b/>
          <w:bCs/>
          <w:iCs/>
          <w:highlight w:val="green"/>
        </w:rPr>
      </w:pPr>
      <w:r w:rsidRPr="00437BCB">
        <w:rPr>
          <w:rFonts w:cs="Times"/>
          <w:b/>
          <w:bCs/>
          <w:iCs/>
          <w:highlight w:val="green"/>
        </w:rPr>
        <w:t>Agreement</w:t>
      </w:r>
    </w:p>
    <w:p w14:paraId="3335A84E" w14:textId="77777777" w:rsidR="00B23487" w:rsidRPr="00C02B59" w:rsidRDefault="00B23487" w:rsidP="00B23487">
      <w:pPr>
        <w:pStyle w:val="BodyText"/>
        <w:spacing w:after="0"/>
        <w:rPr>
          <w:rFonts w:cs="Times"/>
          <w:sz w:val="22"/>
        </w:rPr>
      </w:pPr>
      <w:r w:rsidRPr="00C02B59">
        <w:rPr>
          <w:rStyle w:val="Emphasis"/>
          <w:rFonts w:eastAsia="SimSun" w:cs="Times"/>
          <w:i w:val="0"/>
        </w:rPr>
        <w:t xml:space="preserve">To support dual </w:t>
      </w:r>
      <w:r>
        <w:rPr>
          <w:rStyle w:val="Emphasis"/>
          <w:rFonts w:eastAsia="SimSun" w:cs="Times"/>
          <w:i w:val="0"/>
        </w:rPr>
        <w:t>CW PUSCH operation by an 8TX UE</w:t>
      </w:r>
      <w:r w:rsidRPr="00C02B59">
        <w:rPr>
          <w:rStyle w:val="Emphasis"/>
          <w:rFonts w:eastAsia="SimSun" w:cs="Times"/>
          <w:i w:val="0"/>
        </w:rPr>
        <w:t>,</w:t>
      </w:r>
      <w:r w:rsidRPr="00C02B59">
        <w:rPr>
          <w:rFonts w:cs="Times"/>
        </w:rPr>
        <w:t xml:space="preserve"> </w:t>
      </w:r>
      <w:r w:rsidRPr="00C02B59">
        <w:rPr>
          <w:rStyle w:val="Emphasis"/>
          <w:rFonts w:eastAsia="SimSun" w:cs="Times"/>
          <w:i w:val="0"/>
        </w:rPr>
        <w:t xml:space="preserve">if CBG-based transmission is configured, the DL principle for CBGTI DCI field is reused </w:t>
      </w:r>
      <w:proofErr w:type="gramStart"/>
      <w:r w:rsidRPr="00C02B59">
        <w:rPr>
          <w:rStyle w:val="Emphasis"/>
          <w:rFonts w:eastAsia="SimSun" w:cs="Times"/>
          <w:i w:val="0"/>
        </w:rPr>
        <w:t>where</w:t>
      </w:r>
      <w:proofErr w:type="gramEnd"/>
      <w:r w:rsidRPr="00C02B59">
        <w:rPr>
          <w:rStyle w:val="Emphasis"/>
          <w:rFonts w:eastAsia="SimSun" w:cs="Times"/>
          <w:i w:val="0"/>
        </w:rPr>
        <w:t>,</w:t>
      </w:r>
    </w:p>
    <w:p w14:paraId="2C867E65" w14:textId="77777777" w:rsidR="00B23487" w:rsidRPr="00C02B59" w:rsidRDefault="00B23487" w:rsidP="00B23487">
      <w:pPr>
        <w:numPr>
          <w:ilvl w:val="0"/>
          <w:numId w:val="28"/>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The first half of CBGTI field bits is used to indicate the transmission state of CBGs of the first transport block, while the second half of CBGTI field bits is used to indicate the transmission state of CBGs of the second transport block.</w:t>
      </w:r>
    </w:p>
    <w:p w14:paraId="3EABBC29" w14:textId="77777777" w:rsidR="00B23487" w:rsidRPr="00C02B59" w:rsidRDefault="00B23487" w:rsidP="00B23487">
      <w:pPr>
        <w:numPr>
          <w:ilvl w:val="0"/>
          <w:numId w:val="28"/>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 xml:space="preserve">The bit field may be configured to have a length of N bits that can support operation of N/2 </w:t>
      </w:r>
      <w:proofErr w:type="gramStart"/>
      <w:r w:rsidRPr="00C02B59">
        <w:rPr>
          <w:rStyle w:val="Emphasis"/>
          <w:rFonts w:eastAsia="Times New Roman" w:cs="Times"/>
          <w:i w:val="0"/>
        </w:rPr>
        <w:t>CBGs ,</w:t>
      </w:r>
      <w:proofErr w:type="gramEnd"/>
      <w:r w:rsidRPr="00C02B59">
        <w:rPr>
          <w:rStyle w:val="Emphasis"/>
          <w:rFonts w:eastAsia="Times New Roman" w:cs="Times"/>
          <w:i w:val="0"/>
        </w:rPr>
        <w:t xml:space="preserve"> where N=</w:t>
      </w:r>
      <w:r w:rsidRPr="00C02B59">
        <w:rPr>
          <w:rStyle w:val="Emphasis"/>
          <w:rFonts w:eastAsia="Times New Roman" w:cs="Times"/>
          <w:i w:val="0"/>
          <w:color w:val="FF0000"/>
        </w:rPr>
        <w:t>[</w:t>
      </w:r>
      <w:r w:rsidRPr="00C02B59">
        <w:rPr>
          <w:rStyle w:val="Emphasis"/>
          <w:rFonts w:eastAsia="Times New Roman" w:cs="Times"/>
          <w:i w:val="0"/>
        </w:rPr>
        <w:t>2, 4, 6 or 8</w:t>
      </w:r>
      <w:r w:rsidRPr="00C02B59">
        <w:rPr>
          <w:rStyle w:val="Emphasis"/>
          <w:rFonts w:eastAsia="Times New Roman" w:cs="Times"/>
          <w:i w:val="0"/>
          <w:color w:val="FF0000"/>
        </w:rPr>
        <w:t>]</w:t>
      </w:r>
      <w:r w:rsidRPr="00C02B59">
        <w:rPr>
          <w:rStyle w:val="Emphasis"/>
          <w:rFonts w:eastAsia="Times New Roman" w:cs="Times"/>
          <w:i w:val="0"/>
        </w:rPr>
        <w:t>.</w:t>
      </w:r>
    </w:p>
    <w:p w14:paraId="5D5E5812" w14:textId="77777777" w:rsidR="00B23487" w:rsidRPr="00C02B59" w:rsidRDefault="00B23487" w:rsidP="00B23487">
      <w:pPr>
        <w:rPr>
          <w:rFonts w:cs="Times"/>
          <w:color w:val="1F497D"/>
        </w:rPr>
      </w:pPr>
    </w:p>
    <w:p w14:paraId="076588F4" w14:textId="77777777" w:rsidR="00B23487" w:rsidRPr="00437BCB" w:rsidRDefault="00B23487" w:rsidP="00B23487">
      <w:pPr>
        <w:snapToGrid w:val="0"/>
        <w:contextualSpacing/>
        <w:rPr>
          <w:rFonts w:cs="Times"/>
          <w:b/>
          <w:bCs/>
          <w:iCs/>
          <w:highlight w:val="green"/>
        </w:rPr>
      </w:pPr>
      <w:r w:rsidRPr="00437BCB">
        <w:rPr>
          <w:rFonts w:cs="Times"/>
          <w:b/>
          <w:bCs/>
          <w:iCs/>
          <w:highlight w:val="green"/>
        </w:rPr>
        <w:t>Agreement</w:t>
      </w:r>
    </w:p>
    <w:p w14:paraId="5D43A705" w14:textId="77777777" w:rsidR="00B23487" w:rsidRPr="00C02B59" w:rsidRDefault="00B23487" w:rsidP="00B23487">
      <w:pPr>
        <w:rPr>
          <w:rFonts w:cs="Times"/>
          <w:sz w:val="22"/>
        </w:rPr>
      </w:pPr>
      <w:r w:rsidRPr="00C02B59">
        <w:rPr>
          <w:rStyle w:val="Emphasis"/>
          <w:rFonts w:cs="Times"/>
          <w:i w:val="0"/>
        </w:rPr>
        <w:t xml:space="preserve">Framework for full power PUSCH transmission by an 8TX UE </w:t>
      </w:r>
    </w:p>
    <w:p w14:paraId="076B555E" w14:textId="77777777" w:rsidR="00B23487" w:rsidRDefault="00B23487" w:rsidP="00B23487">
      <w:pPr>
        <w:numPr>
          <w:ilvl w:val="0"/>
          <w:numId w:val="29"/>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To support full power transmission with Mode0, Rel-16 Mode0 (</w:t>
      </w:r>
      <w:proofErr w:type="gramStart"/>
      <w:r w:rsidRPr="00C02B59">
        <w:rPr>
          <w:rStyle w:val="Emphasis"/>
          <w:rFonts w:eastAsia="Times New Roman" w:cs="Times"/>
          <w:i w:val="0"/>
        </w:rPr>
        <w:t>fullPower )</w:t>
      </w:r>
      <w:proofErr w:type="gramEnd"/>
      <w:r w:rsidRPr="00C02B59">
        <w:rPr>
          <w:rStyle w:val="Emphasis"/>
          <w:rFonts w:eastAsia="Times New Roman" w:cs="Times"/>
          <w:i w:val="0"/>
        </w:rPr>
        <w:t xml:space="preserve"> is re-used.</w:t>
      </w:r>
    </w:p>
    <w:p w14:paraId="3BB6B5DD" w14:textId="77777777" w:rsidR="00B23487" w:rsidRPr="00C02B59" w:rsidRDefault="00B23487" w:rsidP="00B23487">
      <w:pPr>
        <w:numPr>
          <w:ilvl w:val="1"/>
          <w:numId w:val="29"/>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FFS if any change is required in the specifications.</w:t>
      </w:r>
    </w:p>
    <w:p w14:paraId="6B6BBA65" w14:textId="77777777" w:rsidR="00B23487" w:rsidRDefault="00B23487" w:rsidP="00B23487">
      <w:pPr>
        <w:numPr>
          <w:ilvl w:val="0"/>
          <w:numId w:val="30"/>
        </w:numPr>
        <w:overflowPunct/>
        <w:autoSpaceDE/>
        <w:autoSpaceDN/>
        <w:adjustRightInd/>
        <w:spacing w:after="0"/>
        <w:jc w:val="left"/>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color w:val="FF0000"/>
        </w:rPr>
        <w:t xml:space="preserve"> </w:t>
      </w:r>
      <w:r w:rsidRPr="00C02B59">
        <w:rPr>
          <w:rStyle w:val="Emphasis"/>
          <w:rFonts w:eastAsia="Times New Roman" w:cs="Times"/>
          <w:i w:val="0"/>
        </w:rPr>
        <w:t>To support full power transmission with Mode1, Rel-16 Mode1 (fullPowerMode1) is re-used.</w:t>
      </w:r>
    </w:p>
    <w:p w14:paraId="1EDAB01A" w14:textId="77777777" w:rsidR="00B23487" w:rsidRPr="00C02B59" w:rsidRDefault="00B23487" w:rsidP="00B23487">
      <w:pPr>
        <w:numPr>
          <w:ilvl w:val="1"/>
          <w:numId w:val="30"/>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 xml:space="preserve">FFS if more than one of the 8TX full coherent precoders is used </w:t>
      </w:r>
      <w:r w:rsidRPr="00C02B59">
        <w:rPr>
          <w:rStyle w:val="Emphasis"/>
          <w:rFonts w:eastAsia="Times New Roman" w:cs="Times"/>
          <w:i w:val="0"/>
          <w:strike/>
        </w:rPr>
        <w:t>per rank</w:t>
      </w:r>
      <w:r w:rsidRPr="00C02B59">
        <w:rPr>
          <w:rStyle w:val="Emphasis"/>
          <w:rFonts w:eastAsia="Times New Roman" w:cs="Times"/>
          <w:i w:val="0"/>
        </w:rPr>
        <w:t xml:space="preserve">. </w:t>
      </w:r>
    </w:p>
    <w:p w14:paraId="46A28F37" w14:textId="77777777" w:rsidR="00B23487" w:rsidRDefault="00B23487" w:rsidP="00B23487">
      <w:pPr>
        <w:numPr>
          <w:ilvl w:val="0"/>
          <w:numId w:val="31"/>
        </w:numPr>
        <w:overflowPunct/>
        <w:autoSpaceDE/>
        <w:autoSpaceDN/>
        <w:adjustRightInd/>
        <w:spacing w:after="0"/>
        <w:jc w:val="left"/>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rPr>
        <w:t xml:space="preserve"> To support full power transmission with Mode2, Rel-16 Mode2 (fullPowerMode2) is re-used.</w:t>
      </w:r>
    </w:p>
    <w:p w14:paraId="655D0C8A" w14:textId="77777777" w:rsidR="00B23487" w:rsidRDefault="00B23487" w:rsidP="00B23487">
      <w:pPr>
        <w:numPr>
          <w:ilvl w:val="1"/>
          <w:numId w:val="31"/>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FFS definition of precoder groups (G0, G1, …)</w:t>
      </w:r>
    </w:p>
    <w:p w14:paraId="3DB708FD" w14:textId="77777777" w:rsidR="00B23487" w:rsidRPr="00C02B59" w:rsidRDefault="00B23487" w:rsidP="00B23487">
      <w:pPr>
        <w:numPr>
          <w:ilvl w:val="1"/>
          <w:numId w:val="31"/>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 xml:space="preserve">FFS enhancements for SRS </w:t>
      </w:r>
      <w:proofErr w:type="gramStart"/>
      <w:r w:rsidRPr="00C02B59">
        <w:rPr>
          <w:rStyle w:val="Emphasis"/>
          <w:rFonts w:eastAsia="Times New Roman" w:cs="Times"/>
          <w:i w:val="0"/>
        </w:rPr>
        <w:t>configuration</w:t>
      </w:r>
      <w:proofErr w:type="gramEnd"/>
      <w:r w:rsidRPr="00C02B59">
        <w:rPr>
          <w:rStyle w:val="Emphasis"/>
          <w:rFonts w:eastAsia="Times New Roman" w:cs="Times"/>
          <w:i w:val="0"/>
        </w:rPr>
        <w:t xml:space="preserve"> </w:t>
      </w:r>
    </w:p>
    <w:p w14:paraId="31E0993E" w14:textId="77777777" w:rsidR="00B23487" w:rsidRDefault="00B23487" w:rsidP="00B23487">
      <w:pPr>
        <w:contextualSpacing/>
        <w:rPr>
          <w:rFonts w:cs="Times"/>
          <w:b/>
          <w:bCs/>
          <w:iCs/>
          <w:highlight w:val="yellow"/>
        </w:rPr>
      </w:pPr>
    </w:p>
    <w:p w14:paraId="1063B65E"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5C57FBA1" w14:textId="77777777" w:rsidR="00B23487" w:rsidRPr="00C660EA" w:rsidRDefault="00B23487" w:rsidP="00B23487">
      <w:pPr>
        <w:snapToGrid w:val="0"/>
        <w:rPr>
          <w:rFonts w:eastAsia="Malgun Gothic" w:cs="Times"/>
          <w:iCs/>
          <w:strike/>
          <w:sz w:val="22"/>
          <w:szCs w:val="22"/>
          <w:lang w:eastAsia="zh-CN"/>
        </w:rPr>
      </w:pPr>
      <w:r w:rsidRPr="00C660EA">
        <w:rPr>
          <w:rStyle w:val="Emphasis"/>
          <w:rFonts w:cs="Times"/>
          <w:i w:val="0"/>
          <w:lang w:eastAsia="zh-CN"/>
        </w:rPr>
        <w:t xml:space="preserve">For 8TX UE supporting dual CW PUSCH (Maximum number of layers configured for the UE is larger than 4) </w:t>
      </w:r>
    </w:p>
    <w:p w14:paraId="365D3445" w14:textId="77777777" w:rsidR="00B23487" w:rsidRPr="00C660EA" w:rsidRDefault="00B23487" w:rsidP="00B23487">
      <w:pPr>
        <w:numPr>
          <w:ilvl w:val="0"/>
          <w:numId w:val="26"/>
        </w:numPr>
        <w:overflowPunct/>
        <w:autoSpaceDE/>
        <w:autoSpaceDN/>
        <w:adjustRightInd/>
        <w:spacing w:after="0"/>
        <w:jc w:val="left"/>
        <w:textAlignment w:val="auto"/>
        <w:rPr>
          <w:rFonts w:eastAsia="Times New Roman" w:cs="Times"/>
          <w:lang w:eastAsia="zh-CN"/>
        </w:rPr>
      </w:pPr>
      <w:r w:rsidRPr="00C660EA">
        <w:rPr>
          <w:rStyle w:val="Emphasis"/>
          <w:rFonts w:eastAsia="Times New Roman" w:cs="Times"/>
          <w:i w:val="0"/>
          <w:lang w:eastAsia="zh-CN"/>
        </w:rPr>
        <w:t xml:space="preserve">Alt1 – DL principle is reused for disabling transmission of a transport block, </w:t>
      </w:r>
      <w:proofErr w:type="gramStart"/>
      <w:r w:rsidRPr="00C660EA">
        <w:rPr>
          <w:rStyle w:val="Emphasis"/>
          <w:rFonts w:eastAsia="Times New Roman" w:cs="Times"/>
          <w:i w:val="0"/>
          <w:lang w:eastAsia="zh-CN"/>
        </w:rPr>
        <w:t>where</w:t>
      </w:r>
      <w:proofErr w:type="gramEnd"/>
    </w:p>
    <w:p w14:paraId="30AAFA4F" w14:textId="77777777" w:rsidR="00B23487" w:rsidRPr="00C660EA" w:rsidRDefault="00B23487" w:rsidP="00B23487">
      <w:pPr>
        <w:numPr>
          <w:ilvl w:val="0"/>
          <w:numId w:val="27"/>
        </w:numPr>
        <w:overflowPunct/>
        <w:autoSpaceDE/>
        <w:adjustRightInd/>
        <w:snapToGrid w:val="0"/>
        <w:spacing w:after="0"/>
        <w:ind w:left="1080"/>
        <w:jc w:val="left"/>
        <w:textAlignment w:val="auto"/>
        <w:rPr>
          <w:rStyle w:val="Emphasis"/>
          <w:rFonts w:eastAsia="Malgun Gothic" w:cs="Times"/>
          <w:i w:val="0"/>
          <w:iCs w:val="0"/>
          <w:lang w:eastAsia="ko-KR"/>
        </w:rPr>
      </w:pPr>
      <w:r w:rsidRPr="00C660EA">
        <w:rPr>
          <w:rStyle w:val="Emphasis"/>
          <w:rFonts w:cs="Times"/>
          <w:i w:val="0"/>
          <w:lang w:eastAsia="zh-CN"/>
        </w:rPr>
        <w:t>The combination of IMCS = 26 and rvid = 1 indicated for a CW is used as an indication to disable (when transmission rank&lt;=4) transmission of its corresponding TB</w:t>
      </w:r>
    </w:p>
    <w:p w14:paraId="2A5167DE" w14:textId="77777777" w:rsidR="00B23487" w:rsidRPr="00C660EA" w:rsidRDefault="00B23487" w:rsidP="00B23487">
      <w:pPr>
        <w:numPr>
          <w:ilvl w:val="0"/>
          <w:numId w:val="27"/>
        </w:numPr>
        <w:overflowPunct/>
        <w:autoSpaceDE/>
        <w:adjustRightInd/>
        <w:snapToGrid w:val="0"/>
        <w:spacing w:after="0"/>
        <w:ind w:left="1080"/>
        <w:jc w:val="left"/>
        <w:textAlignment w:val="auto"/>
        <w:rPr>
          <w:rFonts w:cs="Times"/>
        </w:rPr>
      </w:pPr>
      <w:r w:rsidRPr="00C660EA">
        <w:rPr>
          <w:rStyle w:val="Emphasis"/>
          <w:rFonts w:cs="Times"/>
          <w:i w:val="0"/>
          <w:lang w:eastAsia="zh-CN"/>
        </w:rPr>
        <w:t>The enabled transport block is mapped to the first CW.</w:t>
      </w:r>
    </w:p>
    <w:p w14:paraId="100A67D9" w14:textId="77777777" w:rsidR="00B23487" w:rsidRPr="00C660EA" w:rsidRDefault="00B23487" w:rsidP="00B23487">
      <w:pPr>
        <w:numPr>
          <w:ilvl w:val="0"/>
          <w:numId w:val="27"/>
        </w:numPr>
        <w:overflowPunct/>
        <w:autoSpaceDE/>
        <w:autoSpaceDN/>
        <w:adjustRightInd/>
        <w:spacing w:after="0"/>
        <w:ind w:left="1080"/>
        <w:jc w:val="left"/>
        <w:textAlignment w:val="auto"/>
        <w:rPr>
          <w:rFonts w:cs="Times"/>
          <w:lang w:eastAsia="zh-CN"/>
        </w:rPr>
      </w:pPr>
      <w:r w:rsidRPr="00C660EA">
        <w:rPr>
          <w:rStyle w:val="Emphasis"/>
          <w:rFonts w:cs="Times"/>
          <w:i w:val="0"/>
          <w:lang w:eastAsia="zh-CN"/>
        </w:rPr>
        <w:t>Note: When the transmission of a transport block is disabled, the number of layers is ≤ 4.</w:t>
      </w:r>
    </w:p>
    <w:p w14:paraId="7A3EAC25" w14:textId="77777777" w:rsidR="00B23487" w:rsidRPr="00C660EA" w:rsidRDefault="00B23487" w:rsidP="00B23487">
      <w:pPr>
        <w:numPr>
          <w:ilvl w:val="0"/>
          <w:numId w:val="27"/>
        </w:numPr>
        <w:overflowPunct/>
        <w:autoSpaceDE/>
        <w:autoSpaceDN/>
        <w:adjustRightInd/>
        <w:spacing w:after="0"/>
        <w:ind w:left="1080"/>
        <w:jc w:val="left"/>
        <w:textAlignment w:val="auto"/>
        <w:rPr>
          <w:rFonts w:cs="Times"/>
          <w:lang w:eastAsia="zh-CN"/>
        </w:rPr>
      </w:pPr>
      <w:r w:rsidRPr="00C660EA">
        <w:rPr>
          <w:rStyle w:val="Emphasis"/>
          <w:rFonts w:cs="Times"/>
          <w:i w:val="0"/>
          <w:lang w:eastAsia="zh-CN"/>
        </w:rPr>
        <w:t>Note: the first CW refers to the enabled CW.</w:t>
      </w:r>
    </w:p>
    <w:p w14:paraId="515F101C" w14:textId="77777777" w:rsidR="00B23487" w:rsidRDefault="00B23487" w:rsidP="00B23487">
      <w:pPr>
        <w:contextualSpacing/>
        <w:rPr>
          <w:rFonts w:cs="Times"/>
          <w:b/>
          <w:bCs/>
          <w:iCs/>
          <w:highlight w:val="yellow"/>
        </w:rPr>
      </w:pPr>
    </w:p>
    <w:p w14:paraId="46F9E800" w14:textId="77777777" w:rsidR="00B23487" w:rsidRPr="00EB7B32" w:rsidRDefault="00B23487" w:rsidP="00B23487">
      <w:pPr>
        <w:rPr>
          <w:iCs/>
        </w:rPr>
      </w:pPr>
      <w:r w:rsidRPr="00EB7B32">
        <w:rPr>
          <w:b/>
          <w:bCs/>
          <w:iCs/>
        </w:rPr>
        <w:t>R1-2302308</w:t>
      </w:r>
      <w:r w:rsidRPr="00EB7B32">
        <w:rPr>
          <w:iCs/>
        </w:rPr>
        <w:tab/>
        <w:t>FL Summary SRI/TPMI Enhancements; Second Round</w:t>
      </w:r>
      <w:r w:rsidRPr="00EB7B32">
        <w:rPr>
          <w:iCs/>
        </w:rPr>
        <w:tab/>
        <w:t>Moderator (InterDigital, Inc.)</w:t>
      </w:r>
    </w:p>
    <w:p w14:paraId="7C461C11" w14:textId="77777777" w:rsidR="00B23487" w:rsidRDefault="00B23487" w:rsidP="00B23487">
      <w:pPr>
        <w:contextualSpacing/>
        <w:rPr>
          <w:rFonts w:cs="Times"/>
          <w:b/>
          <w:bCs/>
          <w:iCs/>
          <w:highlight w:val="yellow"/>
        </w:rPr>
      </w:pPr>
    </w:p>
    <w:p w14:paraId="28AFB0BD"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771C002C" w14:textId="77777777" w:rsidR="00B23487" w:rsidRPr="00520273" w:rsidRDefault="00B23487" w:rsidP="00B23487">
      <w:pPr>
        <w:contextualSpacing/>
        <w:rPr>
          <w:rStyle w:val="Emphasis"/>
          <w:i w:val="0"/>
          <w:iCs w:val="0"/>
        </w:rPr>
      </w:pPr>
      <w:r w:rsidRPr="00520273">
        <w:rPr>
          <w:rStyle w:val="Emphasis"/>
          <w:i w:val="0"/>
          <w:iCs w:val="0"/>
        </w:rPr>
        <w:t>For partially coherent uplink precoding by an 8TX UE codebook, Ng=4, Alt1 is supported where</w:t>
      </w:r>
    </w:p>
    <w:p w14:paraId="083F9D10" w14:textId="77777777" w:rsidR="00B23487" w:rsidRPr="00520273" w:rsidRDefault="00B23487" w:rsidP="00B23487">
      <w:pPr>
        <w:numPr>
          <w:ilvl w:val="0"/>
          <w:numId w:val="17"/>
        </w:numPr>
        <w:overflowPunct/>
        <w:autoSpaceDE/>
        <w:adjustRightInd/>
        <w:snapToGrid w:val="0"/>
        <w:spacing w:after="0"/>
        <w:contextualSpacing/>
        <w:textAlignment w:val="auto"/>
        <w:rPr>
          <w:rStyle w:val="Emphasis"/>
          <w:i w:val="0"/>
          <w:iCs w:val="0"/>
        </w:rPr>
      </w:pPr>
      <w:r w:rsidRPr="00520273">
        <w:rPr>
          <w:rStyle w:val="Emphasis"/>
          <w:i w:val="0"/>
          <w:iCs w:val="0"/>
        </w:rPr>
        <w:t xml:space="preserve">Precoding design is based on Rel-15 UL 2TX codebook, </w:t>
      </w:r>
    </w:p>
    <w:p w14:paraId="0B7912B5" w14:textId="77777777" w:rsidR="00B23487" w:rsidRPr="00520273" w:rsidRDefault="00B23487" w:rsidP="00B23487">
      <w:pPr>
        <w:numPr>
          <w:ilvl w:val="1"/>
          <w:numId w:val="17"/>
        </w:numPr>
        <w:overflowPunct/>
        <w:autoSpaceDE/>
        <w:adjustRightInd/>
        <w:snapToGrid w:val="0"/>
        <w:spacing w:after="0"/>
        <w:ind w:left="1080"/>
        <w:contextualSpacing/>
        <w:textAlignment w:val="auto"/>
        <w:rPr>
          <w:rStyle w:val="Emphasis"/>
          <w:i w:val="0"/>
          <w:iCs w:val="0"/>
        </w:rPr>
      </w:pPr>
      <w:r w:rsidRPr="00520273">
        <w:rPr>
          <w:rStyle w:val="Emphasis"/>
          <w:i w:val="0"/>
          <w:iCs w:val="0"/>
        </w:rPr>
        <w:t xml:space="preserve">Full-coherent precoders are </w:t>
      </w:r>
      <w:proofErr w:type="gramStart"/>
      <w:r w:rsidRPr="00520273">
        <w:rPr>
          <w:rStyle w:val="Emphasis"/>
          <w:i w:val="0"/>
          <w:iCs w:val="0"/>
        </w:rPr>
        <w:t>used</w:t>
      </w:r>
      <w:proofErr w:type="gramEnd"/>
    </w:p>
    <w:p w14:paraId="3ECF5D74" w14:textId="77777777" w:rsidR="00B23487" w:rsidRPr="00520273" w:rsidRDefault="00B23487" w:rsidP="00B23487">
      <w:pPr>
        <w:numPr>
          <w:ilvl w:val="0"/>
          <w:numId w:val="17"/>
        </w:numPr>
        <w:overflowPunct/>
        <w:autoSpaceDE/>
        <w:adjustRightInd/>
        <w:snapToGrid w:val="0"/>
        <w:spacing w:after="0"/>
        <w:contextualSpacing/>
        <w:textAlignment w:val="auto"/>
        <w:rPr>
          <w:rStyle w:val="Emphasis"/>
          <w:i w:val="0"/>
          <w:iCs w:val="0"/>
        </w:rPr>
      </w:pPr>
      <w:r w:rsidRPr="00520273">
        <w:rPr>
          <w:rStyle w:val="Emphasis"/>
          <w:i w:val="0"/>
          <w:iCs w:val="0"/>
        </w:rPr>
        <w:t>Further study codebook size reduction</w:t>
      </w:r>
    </w:p>
    <w:p w14:paraId="344111B8" w14:textId="77777777" w:rsidR="00B23487" w:rsidRDefault="00B23487" w:rsidP="00B23487">
      <w:pPr>
        <w:contextualSpacing/>
        <w:rPr>
          <w:rFonts w:cs="Times"/>
          <w:b/>
          <w:bCs/>
          <w:iCs/>
          <w:highlight w:val="yellow"/>
        </w:rPr>
      </w:pPr>
    </w:p>
    <w:p w14:paraId="3F518CDF"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3696165D" w14:textId="77777777" w:rsidR="00B23487" w:rsidRPr="00AA3722" w:rsidRDefault="00B23487" w:rsidP="00B23487">
      <w:pPr>
        <w:contextualSpacing/>
        <w:rPr>
          <w:i/>
        </w:rPr>
      </w:pPr>
      <w:r w:rsidRPr="00AA3722">
        <w:rPr>
          <w:rStyle w:val="Emphasis"/>
          <w:i w:val="0"/>
        </w:rPr>
        <w:t xml:space="preserve">For partially coherent uplink precoding by an 8TX UE codebook, Ng=4, </w:t>
      </w:r>
    </w:p>
    <w:p w14:paraId="36E4AEF9" w14:textId="77777777" w:rsidR="00B23487" w:rsidRPr="00AA3722" w:rsidRDefault="00B23487" w:rsidP="00B23487">
      <w:pPr>
        <w:numPr>
          <w:ilvl w:val="0"/>
          <w:numId w:val="17"/>
        </w:numPr>
        <w:overflowPunct/>
        <w:autoSpaceDE/>
        <w:adjustRightInd/>
        <w:snapToGrid w:val="0"/>
        <w:spacing w:after="0"/>
        <w:contextualSpacing/>
        <w:jc w:val="left"/>
        <w:textAlignment w:val="auto"/>
        <w:rPr>
          <w:rFonts w:eastAsia="Times New Roman"/>
          <w:i/>
        </w:rPr>
      </w:pPr>
      <w:r w:rsidRPr="00AA3722">
        <w:rPr>
          <w:rStyle w:val="Emphasis"/>
          <w:rFonts w:eastAsia="Times New Roman"/>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53"/>
        <w:gridCol w:w="2652"/>
        <w:gridCol w:w="4777"/>
      </w:tblGrid>
      <w:tr w:rsidR="00B23487" w:rsidRPr="00AA3722" w14:paraId="3CB7DFEC" w14:textId="77777777" w:rsidTr="00CC3084">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96157" w14:textId="77777777" w:rsidR="00B23487" w:rsidRPr="00AA3722" w:rsidRDefault="00B23487" w:rsidP="00CC3084">
            <w:pPr>
              <w:contextualSpacing/>
              <w:rPr>
                <w:rFonts w:eastAsia="Calibri"/>
                <w:i/>
                <w:iCs/>
                <w:kern w:val="2"/>
                <w:sz w:val="18"/>
              </w:rPr>
            </w:pPr>
            <w:r w:rsidRPr="00AA3722">
              <w:rPr>
                <w:i/>
                <w:iCs/>
                <w:kern w:val="2"/>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B85379" w14:textId="77777777" w:rsidR="00B23487" w:rsidRPr="00AA3722" w:rsidRDefault="00B23487" w:rsidP="00CC3084">
            <w:pPr>
              <w:contextualSpacing/>
              <w:rPr>
                <w:i/>
                <w:iCs/>
                <w:kern w:val="2"/>
                <w:sz w:val="18"/>
              </w:rPr>
            </w:pPr>
            <w:r w:rsidRPr="00AA3722">
              <w:rPr>
                <w:i/>
                <w:iCs/>
                <w:kern w:val="2"/>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70F03" w14:textId="77777777" w:rsidR="00B23487" w:rsidRPr="00AA3722" w:rsidRDefault="00B23487" w:rsidP="00CC3084">
            <w:pPr>
              <w:contextualSpacing/>
              <w:rPr>
                <w:i/>
                <w:iCs/>
                <w:kern w:val="2"/>
                <w:sz w:val="18"/>
              </w:rPr>
            </w:pPr>
            <w:r w:rsidRPr="00AA3722">
              <w:rPr>
                <w:i/>
                <w:iCs/>
                <w:kern w:val="2"/>
                <w:sz w:val="18"/>
              </w:rPr>
              <w:t>Layers split across 4 Antenna Groups</w:t>
            </w:r>
          </w:p>
        </w:tc>
      </w:tr>
      <w:tr w:rsidR="00B23487" w:rsidRPr="00AA3722" w14:paraId="7A365CC8"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6480F" w14:textId="77777777" w:rsidR="00B23487" w:rsidRPr="00AA3722" w:rsidRDefault="00B23487" w:rsidP="00CC3084">
            <w:pPr>
              <w:contextualSpacing/>
              <w:rPr>
                <w:i/>
                <w:iCs/>
                <w:kern w:val="2"/>
                <w:sz w:val="18"/>
              </w:rPr>
            </w:pPr>
            <w:r w:rsidRPr="00AA3722">
              <w:rPr>
                <w:i/>
                <w:iCs/>
                <w:kern w:val="2"/>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753CB" w14:textId="77777777" w:rsidR="00B23487" w:rsidRPr="00AA3722" w:rsidRDefault="00B23487" w:rsidP="00CC3084">
            <w:pPr>
              <w:contextualSpacing/>
              <w:rPr>
                <w:i/>
                <w:iCs/>
                <w:kern w:val="2"/>
                <w:sz w:val="18"/>
              </w:rPr>
            </w:pPr>
            <w:r w:rsidRPr="00AA3722">
              <w:rPr>
                <w:i/>
                <w:iCs/>
                <w:kern w:val="2"/>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49B685C3" w14:textId="77777777" w:rsidR="00B23487" w:rsidRPr="00AA3722" w:rsidRDefault="00B23487" w:rsidP="00B23487">
            <w:pPr>
              <w:pStyle w:val="ListParagraph"/>
              <w:numPr>
                <w:ilvl w:val="0"/>
                <w:numId w:val="22"/>
              </w:numPr>
              <w:jc w:val="left"/>
              <w:rPr>
                <w:rFonts w:eastAsia="Times New Roman"/>
                <w:i/>
                <w:iCs/>
                <w:kern w:val="2"/>
                <w:sz w:val="18"/>
              </w:rPr>
            </w:pPr>
            <w:r w:rsidRPr="00AA3722">
              <w:rPr>
                <w:rFonts w:eastAsia="Times New Roman"/>
                <w:i/>
                <w:iCs/>
                <w:sz w:val="18"/>
              </w:rPr>
              <w:t> </w:t>
            </w:r>
          </w:p>
        </w:tc>
      </w:tr>
      <w:tr w:rsidR="00B23487" w:rsidRPr="00AA3722" w14:paraId="60561F96"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267C9" w14:textId="77777777" w:rsidR="00B23487" w:rsidRPr="00AA3722" w:rsidRDefault="00B23487" w:rsidP="00CC3084">
            <w:pPr>
              <w:contextualSpacing/>
              <w:rPr>
                <w:rFonts w:eastAsia="Calibri"/>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438B4" w14:textId="77777777" w:rsidR="00B23487" w:rsidRPr="00AA3722" w:rsidRDefault="00B23487" w:rsidP="00CC3084">
            <w:pPr>
              <w:contextualSpacing/>
              <w:rPr>
                <w:i/>
                <w:iCs/>
                <w:kern w:val="2"/>
                <w:sz w:val="18"/>
              </w:rPr>
            </w:pPr>
            <w:r w:rsidRPr="00AA3722">
              <w:rPr>
                <w:i/>
                <w:iCs/>
                <w:kern w:val="2"/>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8200B16" w14:textId="77777777" w:rsidR="00B23487" w:rsidRPr="00AA3722" w:rsidRDefault="00B23487" w:rsidP="00B23487">
            <w:pPr>
              <w:pStyle w:val="ListParagraph"/>
              <w:numPr>
                <w:ilvl w:val="0"/>
                <w:numId w:val="22"/>
              </w:numPr>
              <w:jc w:val="left"/>
              <w:rPr>
                <w:rFonts w:eastAsia="Times New Roman"/>
                <w:i/>
                <w:iCs/>
                <w:kern w:val="2"/>
                <w:sz w:val="18"/>
              </w:rPr>
            </w:pPr>
            <w:r w:rsidRPr="00AA3722">
              <w:rPr>
                <w:rFonts w:eastAsia="Times New Roman"/>
                <w:i/>
                <w:iCs/>
                <w:sz w:val="18"/>
              </w:rPr>
              <w:t> </w:t>
            </w:r>
          </w:p>
        </w:tc>
      </w:tr>
      <w:tr w:rsidR="00B23487" w:rsidRPr="00AA3722" w14:paraId="4929061B"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069A1A" w14:textId="77777777" w:rsidR="00B23487" w:rsidRPr="00AA3722" w:rsidRDefault="00B23487" w:rsidP="00CC3084">
            <w:pPr>
              <w:contextualSpacing/>
              <w:rPr>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52C4C5" w14:textId="77777777" w:rsidR="00B23487" w:rsidRPr="00AA3722" w:rsidRDefault="00B23487" w:rsidP="00B23487">
            <w:pPr>
              <w:pStyle w:val="ListParagraph"/>
              <w:numPr>
                <w:ilvl w:val="0"/>
                <w:numId w:val="22"/>
              </w:numPr>
              <w:jc w:val="left"/>
              <w:rPr>
                <w:i/>
                <w:iCs/>
                <w:kern w:val="2"/>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5536D90" w14:textId="77777777" w:rsidR="00B23487" w:rsidRPr="00AA3722" w:rsidRDefault="00B23487" w:rsidP="00CC3084">
            <w:pPr>
              <w:contextualSpacing/>
              <w:rPr>
                <w:rFonts w:eastAsia="Calibri"/>
                <w:i/>
                <w:iCs/>
                <w:kern w:val="2"/>
                <w:sz w:val="18"/>
              </w:rPr>
            </w:pPr>
            <w:r w:rsidRPr="00AA3722">
              <w:rPr>
                <w:i/>
                <w:iCs/>
                <w:kern w:val="2"/>
                <w:sz w:val="18"/>
              </w:rPr>
              <w:t>Transmission by 2 of the 4 antenna groups:</w:t>
            </w:r>
          </w:p>
          <w:p w14:paraId="1C9F2FC4" w14:textId="77777777" w:rsidR="00B23487" w:rsidRPr="00AA3722" w:rsidRDefault="00B23487" w:rsidP="00CC3084">
            <w:pPr>
              <w:contextualSpacing/>
              <w:rPr>
                <w:i/>
                <w:iCs/>
                <w:kern w:val="2"/>
                <w:sz w:val="18"/>
              </w:rPr>
            </w:pPr>
            <w:r w:rsidRPr="00AA3722">
              <w:rPr>
                <w:i/>
                <w:iCs/>
                <w:kern w:val="2"/>
                <w:sz w:val="18"/>
              </w:rPr>
              <w:t>(1,1,0,0), (1,0,1,0), (1,0,0,1)</w:t>
            </w:r>
          </w:p>
          <w:p w14:paraId="21F82ED3" w14:textId="77777777" w:rsidR="00B23487" w:rsidRPr="00AA3722" w:rsidRDefault="00B23487" w:rsidP="00CC3084">
            <w:pPr>
              <w:contextualSpacing/>
              <w:rPr>
                <w:rFonts w:eastAsia="Times New Roman"/>
                <w:i/>
                <w:iCs/>
                <w:sz w:val="18"/>
                <w:lang w:eastAsia="zh-CN"/>
              </w:rPr>
            </w:pPr>
            <w:r w:rsidRPr="00AA3722">
              <w:rPr>
                <w:i/>
                <w:iCs/>
                <w:kern w:val="2"/>
                <w:sz w:val="18"/>
              </w:rPr>
              <w:t>(0,1,1,0), (0,1,0,1), (0,0,1,1)</w:t>
            </w:r>
          </w:p>
        </w:tc>
      </w:tr>
      <w:tr w:rsidR="00B23487" w:rsidRPr="00AA3722" w14:paraId="56C281AD"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DC0F27" w14:textId="77777777" w:rsidR="00B23487" w:rsidRPr="00AA3722" w:rsidRDefault="00B23487" w:rsidP="00CC3084">
            <w:pPr>
              <w:contextualSpacing/>
              <w:rPr>
                <w:rFonts w:eastAsia="Calibri"/>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E20BD" w14:textId="77777777" w:rsidR="00B23487" w:rsidRPr="00AA3722" w:rsidRDefault="00B23487" w:rsidP="00B23487">
            <w:pPr>
              <w:pStyle w:val="ListParagraph"/>
              <w:numPr>
                <w:ilvl w:val="0"/>
                <w:numId w:val="22"/>
              </w:numPr>
              <w:jc w:val="left"/>
              <w:rPr>
                <w:rFonts w:eastAsia="Times New Roman"/>
                <w:i/>
                <w:iCs/>
                <w:kern w:val="2"/>
                <w:sz w:val="18"/>
              </w:rPr>
            </w:pPr>
            <w:r w:rsidRPr="00AA3722">
              <w:rPr>
                <w:rFonts w:eastAsia="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AB6C5" w14:textId="77777777" w:rsidR="00B23487" w:rsidRPr="00AA3722" w:rsidRDefault="00B23487" w:rsidP="00CC3084">
            <w:pPr>
              <w:contextualSpacing/>
              <w:rPr>
                <w:rFonts w:eastAsia="Calibri"/>
                <w:i/>
                <w:iCs/>
                <w:kern w:val="2"/>
                <w:sz w:val="18"/>
              </w:rPr>
            </w:pPr>
            <w:r w:rsidRPr="00AA3722">
              <w:rPr>
                <w:i/>
                <w:iCs/>
                <w:kern w:val="2"/>
                <w:sz w:val="18"/>
              </w:rPr>
              <w:t>(1,1,1,1)</w:t>
            </w:r>
          </w:p>
        </w:tc>
      </w:tr>
      <w:tr w:rsidR="00B23487" w:rsidRPr="00AA3722" w14:paraId="1FFAF05B"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F5A914" w14:textId="77777777" w:rsidR="00B23487" w:rsidRPr="00AA3722" w:rsidRDefault="00B23487" w:rsidP="00CC3084">
            <w:pPr>
              <w:contextualSpacing/>
              <w:rPr>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645F4D" w14:textId="77777777" w:rsidR="00B23487" w:rsidRPr="00AA3722" w:rsidRDefault="00B23487" w:rsidP="00B23487">
            <w:pPr>
              <w:pStyle w:val="ListParagraph"/>
              <w:numPr>
                <w:ilvl w:val="0"/>
                <w:numId w:val="22"/>
              </w:numPr>
              <w:jc w:val="left"/>
              <w:rPr>
                <w:rFonts w:eastAsia="Times New Roman"/>
                <w:i/>
                <w:iCs/>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2A8CA56" w14:textId="77777777" w:rsidR="00B23487" w:rsidRPr="00AA3722" w:rsidRDefault="00B23487" w:rsidP="00CC3084">
            <w:pPr>
              <w:contextualSpacing/>
              <w:rPr>
                <w:i/>
                <w:iCs/>
                <w:kern w:val="2"/>
                <w:sz w:val="18"/>
              </w:rPr>
            </w:pPr>
            <w:r w:rsidRPr="00AA3722">
              <w:rPr>
                <w:i/>
                <w:iCs/>
                <w:kern w:val="2"/>
                <w:sz w:val="18"/>
              </w:rPr>
              <w:t>Transmission by 2 of the 4 antenna groups:</w:t>
            </w:r>
          </w:p>
          <w:p w14:paraId="50673C61" w14:textId="77777777" w:rsidR="00B23487" w:rsidRPr="00AA3722" w:rsidRDefault="00B23487" w:rsidP="00CC3084">
            <w:pPr>
              <w:contextualSpacing/>
              <w:rPr>
                <w:i/>
                <w:iCs/>
                <w:kern w:val="2"/>
                <w:sz w:val="18"/>
              </w:rPr>
            </w:pPr>
            <w:r w:rsidRPr="00AA3722">
              <w:rPr>
                <w:i/>
                <w:iCs/>
                <w:kern w:val="2"/>
                <w:sz w:val="18"/>
              </w:rPr>
              <w:t>(2,2,0,0), (2,0,2,0), (2,0,0,2)</w:t>
            </w:r>
          </w:p>
          <w:p w14:paraId="238427E3" w14:textId="77777777" w:rsidR="00B23487" w:rsidRPr="00AA3722" w:rsidRDefault="00B23487" w:rsidP="00CC3084">
            <w:pPr>
              <w:contextualSpacing/>
              <w:rPr>
                <w:i/>
                <w:iCs/>
                <w:kern w:val="2"/>
                <w:sz w:val="18"/>
              </w:rPr>
            </w:pPr>
            <w:r w:rsidRPr="00AA3722">
              <w:rPr>
                <w:i/>
                <w:iCs/>
                <w:kern w:val="2"/>
                <w:sz w:val="18"/>
              </w:rPr>
              <w:t>(0,2,2,0), (0,2,0,2), (0,0,2,2)</w:t>
            </w:r>
          </w:p>
        </w:tc>
      </w:tr>
      <w:tr w:rsidR="00B23487" w:rsidRPr="00AA3722" w14:paraId="3E8D2381"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E39212" w14:textId="77777777" w:rsidR="00B23487" w:rsidRPr="00AA3722" w:rsidRDefault="00B23487" w:rsidP="00CC3084">
            <w:pPr>
              <w:contextualSpacing/>
              <w:rPr>
                <w:i/>
                <w:iCs/>
                <w:kern w:val="2"/>
                <w:sz w:val="18"/>
              </w:rPr>
            </w:pPr>
            <w:r w:rsidRPr="00AA3722">
              <w:rPr>
                <w:i/>
                <w:iCs/>
                <w:kern w:val="2"/>
                <w:sz w:val="18"/>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7B386" w14:textId="77777777" w:rsidR="00B23487" w:rsidRPr="00AA3722" w:rsidRDefault="00B23487" w:rsidP="00B23487">
            <w:pPr>
              <w:pStyle w:val="ListParagraph"/>
              <w:numPr>
                <w:ilvl w:val="0"/>
                <w:numId w:val="22"/>
              </w:numPr>
              <w:jc w:val="left"/>
              <w:rPr>
                <w:rFonts w:eastAsia="Times New Roman"/>
                <w:i/>
                <w:iCs/>
                <w:kern w:val="2"/>
                <w:sz w:val="18"/>
              </w:rPr>
            </w:pPr>
            <w:r w:rsidRPr="00AA3722">
              <w:rPr>
                <w:rFonts w:eastAsia="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F069B" w14:textId="77777777" w:rsidR="00B23487" w:rsidRPr="00AA3722" w:rsidRDefault="00B23487" w:rsidP="00CC3084">
            <w:pPr>
              <w:contextualSpacing/>
              <w:rPr>
                <w:rFonts w:eastAsia="Calibri"/>
                <w:i/>
                <w:iCs/>
                <w:kern w:val="2"/>
                <w:sz w:val="18"/>
              </w:rPr>
            </w:pPr>
            <w:r w:rsidRPr="00AA3722">
              <w:rPr>
                <w:i/>
                <w:iCs/>
                <w:kern w:val="2"/>
                <w:sz w:val="18"/>
              </w:rPr>
              <w:t>(2, 2, 2, 2)</w:t>
            </w:r>
          </w:p>
        </w:tc>
      </w:tr>
    </w:tbl>
    <w:p w14:paraId="4797D25F" w14:textId="77777777" w:rsidR="00B23487" w:rsidRPr="00AA3722" w:rsidRDefault="00B23487" w:rsidP="00B23487">
      <w:pPr>
        <w:contextualSpacing/>
      </w:pPr>
      <w:r w:rsidRPr="00AA3722">
        <w:rPr>
          <w:iCs/>
        </w:rPr>
        <w:t>Note: Above is not relevant to how precoders are indicated.</w:t>
      </w:r>
    </w:p>
    <w:p w14:paraId="266E5D6E" w14:textId="77777777" w:rsidR="00B23487" w:rsidRDefault="00B23487" w:rsidP="00B23487">
      <w:pPr>
        <w:contextualSpacing/>
        <w:rPr>
          <w:rFonts w:cs="Times"/>
          <w:b/>
          <w:bCs/>
          <w:iCs/>
          <w:highlight w:val="yellow"/>
        </w:rPr>
      </w:pPr>
    </w:p>
    <w:p w14:paraId="73031368"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580C83CD" w14:textId="77777777" w:rsidR="00B23487" w:rsidRPr="003E08C6" w:rsidRDefault="00B23487" w:rsidP="00B23487">
      <w:pPr>
        <w:snapToGrid w:val="0"/>
        <w:contextualSpacing/>
      </w:pPr>
      <w:r w:rsidRPr="003E08C6">
        <w:t xml:space="preserve">For non-coherent uplink precoding with rank≤8 by an 8TX UE, </w:t>
      </w:r>
      <w:proofErr w:type="gramStart"/>
      <w:r w:rsidRPr="003E08C6">
        <w:rPr>
          <w:color w:val="FF0000"/>
        </w:rPr>
        <w:t>down-select</w:t>
      </w:r>
      <w:proofErr w:type="gramEnd"/>
      <w:r w:rsidRPr="003E08C6">
        <w:rPr>
          <w:color w:val="FF0000"/>
        </w:rPr>
        <w:t xml:space="preserve"> from</w:t>
      </w:r>
    </w:p>
    <w:p w14:paraId="73293599" w14:textId="77777777" w:rsidR="00B23487" w:rsidRPr="003E08C6" w:rsidRDefault="00B23487" w:rsidP="00B23487">
      <w:pPr>
        <w:numPr>
          <w:ilvl w:val="0"/>
          <w:numId w:val="17"/>
        </w:numPr>
        <w:overflowPunct/>
        <w:autoSpaceDE/>
        <w:adjustRightInd/>
        <w:snapToGrid w:val="0"/>
        <w:spacing w:after="0"/>
        <w:contextualSpacing/>
        <w:jc w:val="left"/>
        <w:textAlignment w:val="auto"/>
        <w:rPr>
          <w:rStyle w:val="Emphasis"/>
          <w:rFonts w:eastAsia="Times New Roman"/>
          <w:i w:val="0"/>
          <w:iCs w:val="0"/>
          <w:lang w:val="en-US"/>
        </w:rPr>
      </w:pPr>
      <w:r w:rsidRPr="003E08C6">
        <w:rPr>
          <w:rStyle w:val="Emphasis"/>
          <w:rFonts w:eastAsia="Times New Roman"/>
          <w:i w:val="0"/>
          <w:iCs w:val="0"/>
        </w:rPr>
        <w:t>Alt1. – All 255 combinations from 8 non-coherent rank1 precoders are supported</w:t>
      </w:r>
    </w:p>
    <w:p w14:paraId="0EFA1E87" w14:textId="77777777" w:rsidR="00B23487" w:rsidRPr="003E08C6" w:rsidRDefault="00B23487" w:rsidP="00B23487">
      <w:pPr>
        <w:numPr>
          <w:ilvl w:val="0"/>
          <w:numId w:val="17"/>
        </w:numPr>
        <w:overflowPunct/>
        <w:autoSpaceDE/>
        <w:adjustRightInd/>
        <w:snapToGrid w:val="0"/>
        <w:spacing w:after="0"/>
        <w:contextualSpacing/>
        <w:jc w:val="left"/>
        <w:textAlignment w:val="auto"/>
        <w:rPr>
          <w:rStyle w:val="Emphasis"/>
          <w:rFonts w:ascii="Nirmala UI" w:eastAsia="Calibri" w:hAnsi="Nirmala UI" w:cs="Nirmala UI"/>
          <w:b/>
          <w:bCs/>
          <w:i w:val="0"/>
          <w:iCs w:val="0"/>
        </w:rPr>
      </w:pPr>
      <w:r w:rsidRPr="003E08C6">
        <w:rPr>
          <w:rStyle w:val="Emphasis"/>
          <w:rFonts w:eastAsia="Times New Roman"/>
          <w:i w:val="0"/>
          <w:iCs w:val="0"/>
        </w:rPr>
        <w:t>Alt2. – Only a subset of Alt1. is supported,</w:t>
      </w:r>
      <w:r w:rsidRPr="003E08C6">
        <w:t xml:space="preserve"> </w:t>
      </w:r>
      <w:r w:rsidRPr="003E08C6">
        <w:rPr>
          <w:rStyle w:val="Emphasis"/>
          <w:rFonts w:eastAsia="Times New Roman"/>
          <w:i w:val="0"/>
          <w:iCs w:val="0"/>
          <w:color w:val="FF0000"/>
        </w:rPr>
        <w:t xml:space="preserve">striving for a substantial reduction in the number of </w:t>
      </w:r>
      <w:proofErr w:type="gramStart"/>
      <w:r w:rsidRPr="003E08C6">
        <w:rPr>
          <w:rStyle w:val="Emphasis"/>
          <w:rFonts w:eastAsia="Times New Roman"/>
          <w:i w:val="0"/>
          <w:iCs w:val="0"/>
          <w:color w:val="FF0000"/>
        </w:rPr>
        <w:t>precoders</w:t>
      </w:r>
      <w:proofErr w:type="gramEnd"/>
    </w:p>
    <w:p w14:paraId="2C71E2E8" w14:textId="77777777" w:rsidR="00B23487" w:rsidRDefault="00B23487" w:rsidP="00B23487">
      <w:pPr>
        <w:contextualSpacing/>
        <w:rPr>
          <w:rFonts w:cs="Times"/>
          <w:b/>
          <w:bCs/>
          <w:iCs/>
          <w:highlight w:val="yellow"/>
        </w:rPr>
      </w:pPr>
    </w:p>
    <w:p w14:paraId="281AAB29" w14:textId="77777777" w:rsidR="00B23487" w:rsidRPr="009E6556" w:rsidRDefault="00B23487" w:rsidP="00B23487">
      <w:pPr>
        <w:rPr>
          <w:iCs/>
        </w:rPr>
      </w:pPr>
      <w:r w:rsidRPr="00AA3722">
        <w:rPr>
          <w:b/>
          <w:iCs/>
        </w:rPr>
        <w:t>R1-2302309</w:t>
      </w:r>
      <w:r w:rsidRPr="009E6556">
        <w:rPr>
          <w:iCs/>
        </w:rPr>
        <w:tab/>
        <w:t>FL Summary SRI/TPMI Enhancements; Third Round</w:t>
      </w:r>
      <w:r w:rsidRPr="009E6556">
        <w:rPr>
          <w:iCs/>
        </w:rPr>
        <w:tab/>
        <w:t>Moderator (InterDigital, Inc.)</w:t>
      </w:r>
    </w:p>
    <w:p w14:paraId="2225054F" w14:textId="77777777" w:rsidR="00B23487" w:rsidRDefault="00B23487" w:rsidP="00B23487">
      <w:pPr>
        <w:contextualSpacing/>
        <w:rPr>
          <w:rFonts w:cs="Times"/>
          <w:b/>
          <w:bCs/>
          <w:iCs/>
          <w:highlight w:val="yellow"/>
        </w:rPr>
      </w:pPr>
    </w:p>
    <w:p w14:paraId="01497122"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7985D920" w14:textId="77777777" w:rsidR="00B23487" w:rsidRPr="00AA3722" w:rsidRDefault="00B23487" w:rsidP="00B23487">
      <w:pPr>
        <w:contextualSpacing/>
        <w:rPr>
          <w:i/>
          <w:lang w:eastAsia="zh-CN"/>
        </w:rPr>
      </w:pPr>
      <w:r w:rsidRPr="00AA3722">
        <w:rPr>
          <w:rStyle w:val="Emphasis"/>
          <w:i w:val="0"/>
          <w:lang w:eastAsia="zh-CN"/>
        </w:rPr>
        <w:t xml:space="preserve">For partially coherent uplink precoding by an 8TX UE codebook, Ng=4, </w:t>
      </w:r>
    </w:p>
    <w:p w14:paraId="1EE78E2C" w14:textId="77777777" w:rsidR="00B23487" w:rsidRPr="00AA3722" w:rsidRDefault="00B23487" w:rsidP="00B23487">
      <w:pPr>
        <w:numPr>
          <w:ilvl w:val="0"/>
          <w:numId w:val="17"/>
        </w:numPr>
        <w:overflowPunct/>
        <w:autoSpaceDE/>
        <w:adjustRightInd/>
        <w:snapToGrid w:val="0"/>
        <w:spacing w:after="0"/>
        <w:contextualSpacing/>
        <w:textAlignment w:val="auto"/>
        <w:rPr>
          <w:rFonts w:eastAsia="Times New Roman"/>
          <w:i/>
          <w:lang w:eastAsia="zh-CN"/>
        </w:rPr>
      </w:pPr>
      <w:r w:rsidRPr="00AA3722">
        <w:rPr>
          <w:rStyle w:val="Emphasis"/>
          <w:rFonts w:eastAsia="Times New Roman"/>
          <w:i w:val="0"/>
          <w:lang w:eastAsia="zh-CN"/>
        </w:rPr>
        <w:t xml:space="preserve">In addition to the previously agreed cases, </w:t>
      </w:r>
      <w:proofErr w:type="gramStart"/>
      <w:r w:rsidRPr="00AA3722">
        <w:rPr>
          <w:rStyle w:val="Emphasis"/>
          <w:rFonts w:eastAsia="Times New Roman"/>
          <w:i w:val="0"/>
          <w:lang w:eastAsia="zh-CN"/>
        </w:rPr>
        <w:t>down-select</w:t>
      </w:r>
      <w:proofErr w:type="gramEnd"/>
      <w:r w:rsidRPr="00AA3722">
        <w:rPr>
          <w:rStyle w:val="Emphasis"/>
          <w:rFonts w:eastAsia="Times New Roman"/>
          <w:i w:val="0"/>
          <w:lang w:eastAsia="zh-CN"/>
        </w:rPr>
        <w:t xml:space="preserve"> from the rank and layer splitting cases listed below </w:t>
      </w:r>
    </w:p>
    <w:tbl>
      <w:tblPr>
        <w:tblW w:w="4517" w:type="pct"/>
        <w:tblCellMar>
          <w:left w:w="0" w:type="dxa"/>
          <w:right w:w="0" w:type="dxa"/>
        </w:tblCellMar>
        <w:tblLook w:val="04A0" w:firstRow="1" w:lastRow="0" w:firstColumn="1" w:lastColumn="0" w:noHBand="0" w:noVBand="1"/>
      </w:tblPr>
      <w:tblGrid>
        <w:gridCol w:w="824"/>
        <w:gridCol w:w="1653"/>
        <w:gridCol w:w="6213"/>
      </w:tblGrid>
      <w:tr w:rsidR="00B23487" w14:paraId="494CE443" w14:textId="77777777" w:rsidTr="00CC30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6026E" w14:textId="77777777" w:rsidR="00B23487" w:rsidRPr="009103CF" w:rsidRDefault="00B23487" w:rsidP="00CC3084">
            <w:pPr>
              <w:contextualSpacing/>
              <w:rPr>
                <w:i/>
                <w:iCs/>
                <w:kern w:val="2"/>
                <w:lang w:eastAsia="zh-CN"/>
              </w:rPr>
            </w:pPr>
            <w:r w:rsidRPr="009103CF">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D804A2" w14:textId="77777777" w:rsidR="00B23487" w:rsidRPr="009103CF" w:rsidRDefault="00B23487" w:rsidP="00CC3084">
            <w:pPr>
              <w:contextualSpacing/>
              <w:rPr>
                <w:i/>
                <w:iCs/>
                <w:kern w:val="2"/>
                <w:lang w:eastAsia="zh-CN"/>
              </w:rPr>
            </w:pPr>
            <w:r w:rsidRPr="009103CF">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6B06B" w14:textId="77777777" w:rsidR="00B23487" w:rsidRPr="009103CF" w:rsidRDefault="00B23487" w:rsidP="00CC3084">
            <w:pPr>
              <w:contextualSpacing/>
              <w:rPr>
                <w:i/>
                <w:iCs/>
                <w:kern w:val="2"/>
                <w:lang w:eastAsia="zh-CN"/>
              </w:rPr>
            </w:pPr>
            <w:r w:rsidRPr="009103CF">
              <w:rPr>
                <w:i/>
                <w:iCs/>
                <w:kern w:val="2"/>
                <w:lang w:eastAsia="zh-CN"/>
              </w:rPr>
              <w:t>Layers split across 4 Antenna Groups</w:t>
            </w:r>
          </w:p>
          <w:p w14:paraId="7B1AAC32" w14:textId="77777777" w:rsidR="00B23487" w:rsidRPr="009103CF" w:rsidRDefault="00B23487" w:rsidP="00CC3084">
            <w:pPr>
              <w:contextualSpacing/>
              <w:rPr>
                <w:i/>
                <w:iCs/>
                <w:kern w:val="2"/>
                <w:lang w:eastAsia="zh-CN"/>
              </w:rPr>
            </w:pPr>
            <w:r w:rsidRPr="009103CF">
              <w:rPr>
                <w:i/>
                <w:iCs/>
                <w:kern w:val="2"/>
                <w:lang w:eastAsia="zh-CN"/>
              </w:rPr>
              <w:t>(All possible permutations)</w:t>
            </w:r>
          </w:p>
        </w:tc>
      </w:tr>
      <w:tr w:rsidR="00B23487" w14:paraId="519DC454" w14:textId="77777777" w:rsidTr="00CC30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DBFF9" w14:textId="77777777" w:rsidR="00B23487" w:rsidRPr="009103CF" w:rsidRDefault="00B23487" w:rsidP="00CC3084">
            <w:pPr>
              <w:contextualSpacing/>
              <w:rPr>
                <w:i/>
                <w:iCs/>
                <w:kern w:val="2"/>
                <w:lang w:eastAsia="zh-CN"/>
              </w:rPr>
            </w:pPr>
            <w:r w:rsidRPr="009103CF">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1A80EF" w14:textId="77777777" w:rsidR="00B23487" w:rsidRPr="009103CF" w:rsidRDefault="00B23487" w:rsidP="00B23487">
            <w:pPr>
              <w:pStyle w:val="ListParagraph"/>
              <w:numPr>
                <w:ilvl w:val="0"/>
                <w:numId w:val="33"/>
              </w:numPr>
              <w:jc w:val="left"/>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ED1239E" w14:textId="77777777" w:rsidR="00B23487" w:rsidRPr="009103CF" w:rsidRDefault="00B23487" w:rsidP="00CC3084">
            <w:pPr>
              <w:contextualSpacing/>
              <w:rPr>
                <w:i/>
                <w:iCs/>
                <w:kern w:val="2"/>
                <w:lang w:eastAsia="zh-CN"/>
              </w:rPr>
            </w:pPr>
            <w:r w:rsidRPr="009103CF">
              <w:rPr>
                <w:i/>
                <w:iCs/>
                <w:kern w:val="2"/>
                <w:lang w:eastAsia="zh-CN"/>
              </w:rPr>
              <w:t>Transmission by 2 of the 4 antenna groups:</w:t>
            </w:r>
          </w:p>
          <w:p w14:paraId="18505997" w14:textId="77777777" w:rsidR="00B23487" w:rsidRPr="009103CF" w:rsidRDefault="00B23487" w:rsidP="00CC3084">
            <w:pPr>
              <w:contextualSpacing/>
              <w:rPr>
                <w:i/>
                <w:iCs/>
                <w:kern w:val="2"/>
                <w:lang w:eastAsia="zh-CN"/>
              </w:rPr>
            </w:pPr>
            <w:r w:rsidRPr="009103CF">
              <w:rPr>
                <w:i/>
                <w:iCs/>
                <w:kern w:val="2"/>
                <w:lang w:eastAsia="zh-CN"/>
              </w:rPr>
              <w:t>(2,1,0,0), (2,0,1,0), (2,0,0,1), (0,2,1,0), (0,2,0,1), (0,0,2,1),</w:t>
            </w:r>
          </w:p>
          <w:p w14:paraId="5D89ACA0" w14:textId="77777777" w:rsidR="00B23487" w:rsidRPr="009103CF" w:rsidRDefault="00B23487" w:rsidP="00CC3084">
            <w:pPr>
              <w:contextualSpacing/>
              <w:rPr>
                <w:i/>
                <w:iCs/>
                <w:kern w:val="2"/>
                <w:lang w:eastAsia="zh-CN"/>
              </w:rPr>
            </w:pPr>
            <w:r w:rsidRPr="009103CF">
              <w:rPr>
                <w:i/>
                <w:iCs/>
                <w:kern w:val="2"/>
                <w:lang w:eastAsia="zh-CN"/>
              </w:rPr>
              <w:t>(1,2,0,0), (1,0,2,0), (1,0,0,2), (0,1,2,0), (0,1,0,2), (0,0,1,2)</w:t>
            </w:r>
          </w:p>
          <w:p w14:paraId="05B06DDD" w14:textId="77777777" w:rsidR="00B23487" w:rsidRPr="009103CF" w:rsidRDefault="00B23487" w:rsidP="00CC3084">
            <w:pPr>
              <w:contextualSpacing/>
              <w:rPr>
                <w:i/>
                <w:iCs/>
                <w:kern w:val="2"/>
                <w:lang w:eastAsia="zh-CN"/>
              </w:rPr>
            </w:pPr>
            <w:r w:rsidRPr="009103CF">
              <w:rPr>
                <w:i/>
                <w:iCs/>
                <w:kern w:val="2"/>
                <w:lang w:eastAsia="zh-CN"/>
              </w:rPr>
              <w:t> </w:t>
            </w:r>
          </w:p>
          <w:p w14:paraId="5C7374CD" w14:textId="77777777" w:rsidR="00B23487" w:rsidRPr="009103CF" w:rsidRDefault="00B23487" w:rsidP="00CC3084">
            <w:pPr>
              <w:contextualSpacing/>
              <w:rPr>
                <w:i/>
                <w:iCs/>
                <w:kern w:val="2"/>
                <w:lang w:eastAsia="zh-CN"/>
              </w:rPr>
            </w:pPr>
            <w:r w:rsidRPr="009103CF">
              <w:rPr>
                <w:i/>
                <w:iCs/>
                <w:kern w:val="2"/>
                <w:lang w:eastAsia="zh-CN"/>
              </w:rPr>
              <w:t>Transmission by 3 of the 4 antenna groups:</w:t>
            </w:r>
          </w:p>
          <w:p w14:paraId="5454BB2E" w14:textId="77777777" w:rsidR="00B23487" w:rsidRPr="009103CF" w:rsidRDefault="00B23487" w:rsidP="00CC3084">
            <w:pPr>
              <w:contextualSpacing/>
              <w:rPr>
                <w:i/>
                <w:iCs/>
                <w:kern w:val="2"/>
                <w:lang w:eastAsia="zh-CN"/>
              </w:rPr>
            </w:pPr>
            <w:r w:rsidRPr="009103CF">
              <w:rPr>
                <w:i/>
                <w:iCs/>
                <w:kern w:val="2"/>
                <w:lang w:eastAsia="zh-CN"/>
              </w:rPr>
              <w:t>(1,1,1,0), (1,1,0,1), (1,0,1,1), (0,1,1,1)</w:t>
            </w:r>
          </w:p>
        </w:tc>
      </w:tr>
      <w:tr w:rsidR="00B23487" w14:paraId="7020B9F8" w14:textId="77777777" w:rsidTr="00CC30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81A495" w14:textId="77777777" w:rsidR="00B23487" w:rsidRPr="009103CF" w:rsidRDefault="00B23487" w:rsidP="00CC3084">
            <w:pPr>
              <w:contextualSpacing/>
              <w:rPr>
                <w:i/>
                <w:iCs/>
                <w:color w:val="FF0000"/>
                <w:kern w:val="2"/>
                <w:lang w:eastAsia="zh-CN"/>
              </w:rPr>
            </w:pPr>
            <w:r w:rsidRPr="009103CF">
              <w:rPr>
                <w:i/>
                <w:iCs/>
                <w:color w:val="FF0000"/>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93A859" w14:textId="77777777" w:rsidR="00B23487" w:rsidRPr="009103CF" w:rsidRDefault="00B23487" w:rsidP="00B23487">
            <w:pPr>
              <w:pStyle w:val="ListParagraph"/>
              <w:numPr>
                <w:ilvl w:val="0"/>
                <w:numId w:val="34"/>
              </w:numPr>
              <w:jc w:val="left"/>
              <w:rPr>
                <w:i/>
                <w:iCs/>
                <w:color w:val="FF0000"/>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FAE04FF" w14:textId="77777777" w:rsidR="00B23487" w:rsidRPr="009103CF" w:rsidRDefault="00B23487" w:rsidP="00CC3084">
            <w:pPr>
              <w:contextualSpacing/>
              <w:rPr>
                <w:i/>
                <w:iCs/>
                <w:color w:val="C00000"/>
                <w:kern w:val="2"/>
              </w:rPr>
            </w:pPr>
            <w:r w:rsidRPr="009103CF">
              <w:rPr>
                <w:i/>
                <w:iCs/>
                <w:color w:val="C00000"/>
                <w:kern w:val="2"/>
              </w:rPr>
              <w:t>Transmission by 3 of the 4 antenna groups:</w:t>
            </w:r>
          </w:p>
          <w:p w14:paraId="420279FC" w14:textId="77777777" w:rsidR="00B23487" w:rsidRPr="009103CF" w:rsidRDefault="00B23487" w:rsidP="00CC3084">
            <w:pPr>
              <w:contextualSpacing/>
              <w:rPr>
                <w:i/>
                <w:iCs/>
                <w:color w:val="C00000"/>
                <w:kern w:val="2"/>
              </w:rPr>
            </w:pPr>
            <w:r w:rsidRPr="009103CF">
              <w:rPr>
                <w:i/>
                <w:iCs/>
                <w:color w:val="C00000"/>
                <w:kern w:val="2"/>
              </w:rPr>
              <w:t>(2,1,1,0), (0,2,1,1), (1,0,2,1), (1,1,0,2)</w:t>
            </w:r>
          </w:p>
          <w:p w14:paraId="740EA018" w14:textId="77777777" w:rsidR="00B23487" w:rsidRPr="009103CF" w:rsidRDefault="00B23487" w:rsidP="00CC3084">
            <w:pPr>
              <w:contextualSpacing/>
              <w:rPr>
                <w:i/>
                <w:iCs/>
                <w:color w:val="FF0000"/>
                <w:kern w:val="2"/>
                <w:lang w:eastAsia="zh-CN"/>
              </w:rPr>
            </w:pPr>
            <w:r w:rsidRPr="009103CF">
              <w:rPr>
                <w:i/>
                <w:iCs/>
                <w:color w:val="FF0000"/>
                <w:kern w:val="2"/>
              </w:rPr>
              <w:t>(1,2,1,0), (1,1,2,0), (0,1,2,1), (0,1,1,2), (1,0,1,2), (2,0,1,1), (2,1,0,1), (1,2,0,1)</w:t>
            </w:r>
          </w:p>
        </w:tc>
      </w:tr>
      <w:tr w:rsidR="00B23487" w14:paraId="647A8149" w14:textId="77777777" w:rsidTr="00CC30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8B45AC" w14:textId="77777777" w:rsidR="00B23487" w:rsidRPr="009103CF" w:rsidRDefault="00B23487" w:rsidP="00CC3084">
            <w:pPr>
              <w:contextualSpacing/>
              <w:rPr>
                <w:i/>
                <w:iCs/>
                <w:kern w:val="2"/>
                <w:lang w:eastAsia="zh-CN"/>
              </w:rPr>
            </w:pPr>
            <w:r w:rsidRPr="009103CF">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CA496" w14:textId="77777777" w:rsidR="00B23487" w:rsidRPr="009103CF" w:rsidRDefault="00B23487" w:rsidP="00B23487">
            <w:pPr>
              <w:pStyle w:val="ListParagraph"/>
              <w:numPr>
                <w:ilvl w:val="0"/>
                <w:numId w:val="22"/>
              </w:numPr>
              <w:jc w:val="left"/>
              <w:rPr>
                <w:rFonts w:eastAsia="Times New Roman"/>
                <w:i/>
                <w:iCs/>
                <w:kern w:val="2"/>
                <w:szCs w:val="20"/>
              </w:rPr>
            </w:pPr>
            <w:r>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E42E4D0" w14:textId="77777777" w:rsidR="00B23487" w:rsidRPr="009103CF" w:rsidRDefault="00B23487" w:rsidP="00CC3084">
            <w:pPr>
              <w:contextualSpacing/>
              <w:rPr>
                <w:i/>
                <w:iCs/>
                <w:kern w:val="2"/>
                <w:lang w:eastAsia="zh-CN"/>
              </w:rPr>
            </w:pPr>
            <w:r w:rsidRPr="009103CF">
              <w:rPr>
                <w:i/>
                <w:iCs/>
                <w:kern w:val="2"/>
                <w:lang w:eastAsia="zh-CN"/>
              </w:rPr>
              <w:t>Transmission by 3 of the antenna groups:</w:t>
            </w:r>
          </w:p>
          <w:p w14:paraId="5750BCA1" w14:textId="77777777" w:rsidR="00B23487" w:rsidRPr="009103CF" w:rsidRDefault="00B23487" w:rsidP="00CC3084">
            <w:pPr>
              <w:contextualSpacing/>
              <w:rPr>
                <w:rFonts w:ascii="New York" w:hAnsi="New York"/>
                <w:i/>
                <w:iCs/>
                <w:kern w:val="2"/>
              </w:rPr>
            </w:pPr>
            <w:r w:rsidRPr="009103CF">
              <w:rPr>
                <w:rFonts w:ascii="New York" w:hAnsi="New York"/>
                <w:i/>
                <w:iCs/>
                <w:kern w:val="2"/>
              </w:rPr>
              <w:t xml:space="preserve">(2,2,1,0), (2,2,0,1), (2,0,2,1), (0,2,2,1),  </w:t>
            </w:r>
          </w:p>
          <w:p w14:paraId="4F6147C0" w14:textId="77777777" w:rsidR="00B23487" w:rsidRPr="009103CF" w:rsidRDefault="00B23487" w:rsidP="00CC3084">
            <w:pPr>
              <w:contextualSpacing/>
              <w:rPr>
                <w:i/>
                <w:iCs/>
                <w:kern w:val="2"/>
              </w:rPr>
            </w:pPr>
            <w:r w:rsidRPr="009103CF">
              <w:rPr>
                <w:rFonts w:ascii="New York" w:hAnsi="New York"/>
                <w:i/>
                <w:iCs/>
                <w:kern w:val="2"/>
              </w:rPr>
              <w:t>(2,1,2,0), (1,2,2,0), (2,1,0,2), (1,2,0,2)</w:t>
            </w:r>
            <w:r w:rsidRPr="009103CF">
              <w:rPr>
                <w:i/>
                <w:iCs/>
                <w:kern w:val="2"/>
              </w:rPr>
              <w:t xml:space="preserve">, </w:t>
            </w:r>
            <w:r w:rsidRPr="009103CF">
              <w:rPr>
                <w:rFonts w:ascii="New York" w:hAnsi="New York"/>
                <w:i/>
                <w:iCs/>
                <w:kern w:val="2"/>
              </w:rPr>
              <w:t>(2,0,1,2), (1,0,2,2), (0,2,1,2), (0,1,2,2)</w:t>
            </w:r>
          </w:p>
          <w:p w14:paraId="620A73BB" w14:textId="77777777" w:rsidR="00B23487" w:rsidRPr="009103CF" w:rsidRDefault="00B23487" w:rsidP="00CC3084">
            <w:pPr>
              <w:contextualSpacing/>
              <w:rPr>
                <w:i/>
                <w:iCs/>
                <w:kern w:val="2"/>
                <w:lang w:eastAsia="zh-CN"/>
              </w:rPr>
            </w:pPr>
            <w:r w:rsidRPr="009103CF">
              <w:rPr>
                <w:i/>
                <w:iCs/>
                <w:kern w:val="2"/>
                <w:lang w:eastAsia="zh-CN"/>
              </w:rPr>
              <w:t> </w:t>
            </w:r>
          </w:p>
          <w:p w14:paraId="4606A4C0" w14:textId="77777777" w:rsidR="00B23487" w:rsidRPr="009103CF" w:rsidRDefault="00B23487" w:rsidP="00CC3084">
            <w:pPr>
              <w:contextualSpacing/>
              <w:rPr>
                <w:i/>
                <w:iCs/>
                <w:kern w:val="2"/>
                <w:lang w:eastAsia="zh-CN"/>
              </w:rPr>
            </w:pPr>
            <w:r w:rsidRPr="009103CF">
              <w:rPr>
                <w:i/>
                <w:iCs/>
                <w:kern w:val="2"/>
                <w:lang w:eastAsia="zh-CN"/>
              </w:rPr>
              <w:t>Transmission by 4 of the 4 antenna groups:</w:t>
            </w:r>
          </w:p>
          <w:p w14:paraId="07EB2F19" w14:textId="77777777" w:rsidR="00B23487" w:rsidRPr="009103CF" w:rsidRDefault="00B23487" w:rsidP="00CC3084">
            <w:pPr>
              <w:contextualSpacing/>
              <w:rPr>
                <w:rFonts w:eastAsia="Calibri"/>
                <w:i/>
                <w:iCs/>
                <w:kern w:val="2"/>
                <w:lang w:eastAsia="zh-CN"/>
              </w:rPr>
            </w:pPr>
            <w:r w:rsidRPr="009103CF">
              <w:rPr>
                <w:i/>
                <w:iCs/>
                <w:kern w:val="2"/>
                <w:lang w:eastAsia="zh-CN"/>
              </w:rPr>
              <w:t xml:space="preserve">(1,1,2,1), (1,1,1,2), </w:t>
            </w:r>
            <w:r w:rsidRPr="009103CF">
              <w:rPr>
                <w:rFonts w:eastAsia="Calibri"/>
                <w:i/>
                <w:iCs/>
                <w:kern w:val="2"/>
                <w:lang w:eastAsia="zh-CN"/>
              </w:rPr>
              <w:t>(2,1,1,1), (1,2,1,1)</w:t>
            </w:r>
          </w:p>
        </w:tc>
      </w:tr>
      <w:tr w:rsidR="00B23487" w14:paraId="52D140F5" w14:textId="77777777" w:rsidTr="00CC30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4ABEB7FE" w14:textId="77777777" w:rsidR="00B23487" w:rsidRPr="009103CF" w:rsidRDefault="00B23487" w:rsidP="00CC3084">
            <w:pPr>
              <w:contextualSpacing/>
              <w:rPr>
                <w:i/>
                <w:iCs/>
                <w:kern w:val="2"/>
                <w:lang w:eastAsia="zh-CN"/>
              </w:rPr>
            </w:pPr>
            <w:r w:rsidRPr="009103CF">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11A56963" w14:textId="77777777" w:rsidR="00B23487" w:rsidRPr="009103CF" w:rsidRDefault="00B23487" w:rsidP="00B23487">
            <w:pPr>
              <w:pStyle w:val="ListParagraph"/>
              <w:numPr>
                <w:ilvl w:val="0"/>
                <w:numId w:val="22"/>
              </w:numPr>
              <w:jc w:val="left"/>
              <w:rPr>
                <w:rFonts w:eastAsia="Times New Roman"/>
                <w:i/>
                <w:iCs/>
                <w:kern w:val="2"/>
                <w:szCs w:val="20"/>
              </w:rPr>
            </w:pPr>
            <w:r>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1C8B3D7" w14:textId="77777777" w:rsidR="00B23487" w:rsidRPr="009103CF" w:rsidRDefault="00B23487" w:rsidP="00CC3084">
            <w:pPr>
              <w:contextualSpacing/>
              <w:rPr>
                <w:i/>
                <w:iCs/>
                <w:kern w:val="2"/>
                <w:lang w:eastAsia="zh-CN"/>
              </w:rPr>
            </w:pPr>
            <w:r w:rsidRPr="009103CF">
              <w:rPr>
                <w:i/>
                <w:iCs/>
                <w:kern w:val="2"/>
                <w:lang w:eastAsia="zh-CN"/>
              </w:rPr>
              <w:t>Transmission by 3 of the 4 antenna groups:</w:t>
            </w:r>
          </w:p>
          <w:p w14:paraId="5BA7ED69" w14:textId="77777777" w:rsidR="00B23487" w:rsidRPr="009103CF" w:rsidRDefault="00B23487" w:rsidP="00CC3084">
            <w:pPr>
              <w:contextualSpacing/>
              <w:rPr>
                <w:i/>
                <w:iCs/>
                <w:kern w:val="2"/>
                <w:lang w:eastAsia="zh-CN"/>
              </w:rPr>
            </w:pPr>
            <w:r w:rsidRPr="009103CF">
              <w:rPr>
                <w:i/>
                <w:iCs/>
                <w:kern w:val="2"/>
                <w:lang w:eastAsia="zh-CN"/>
              </w:rPr>
              <w:t>(2,2,2,0), (2,2,0,2), (2,0,2,2), (0,2,2,2)</w:t>
            </w:r>
          </w:p>
          <w:p w14:paraId="544BB8B9" w14:textId="77777777" w:rsidR="00B23487" w:rsidRPr="009103CF" w:rsidRDefault="00B23487" w:rsidP="00CC3084">
            <w:pPr>
              <w:contextualSpacing/>
              <w:rPr>
                <w:i/>
                <w:iCs/>
                <w:kern w:val="2"/>
                <w:lang w:eastAsia="zh-CN"/>
              </w:rPr>
            </w:pPr>
            <w:r w:rsidRPr="009103CF">
              <w:rPr>
                <w:i/>
                <w:iCs/>
                <w:kern w:val="2"/>
                <w:lang w:eastAsia="zh-CN"/>
              </w:rPr>
              <w:t> </w:t>
            </w:r>
          </w:p>
          <w:p w14:paraId="77FA7A67" w14:textId="77777777" w:rsidR="00B23487" w:rsidRPr="009103CF" w:rsidRDefault="00B23487" w:rsidP="00CC3084">
            <w:pPr>
              <w:contextualSpacing/>
              <w:rPr>
                <w:i/>
                <w:iCs/>
                <w:kern w:val="2"/>
                <w:lang w:eastAsia="zh-CN"/>
              </w:rPr>
            </w:pPr>
            <w:r w:rsidRPr="009103CF">
              <w:rPr>
                <w:i/>
                <w:iCs/>
                <w:kern w:val="2"/>
                <w:lang w:eastAsia="zh-CN"/>
              </w:rPr>
              <w:t>Transmission by 4 of the 4 antenna groups:</w:t>
            </w:r>
          </w:p>
          <w:p w14:paraId="5F36C285" w14:textId="77777777" w:rsidR="00B23487" w:rsidRPr="009103CF" w:rsidRDefault="00B23487" w:rsidP="00CC3084">
            <w:pPr>
              <w:contextualSpacing/>
              <w:rPr>
                <w:i/>
                <w:iCs/>
                <w:kern w:val="2"/>
                <w:lang w:eastAsia="zh-CN"/>
              </w:rPr>
            </w:pPr>
            <w:r w:rsidRPr="009103CF">
              <w:rPr>
                <w:i/>
                <w:iCs/>
                <w:kern w:val="2"/>
                <w:lang w:eastAsia="zh-CN"/>
              </w:rPr>
              <w:t>(2,1,2,1), (1,2,1,2)</w:t>
            </w:r>
            <w:r w:rsidRPr="009103CF">
              <w:rPr>
                <w:rFonts w:eastAsia="Calibri"/>
                <w:i/>
                <w:iCs/>
                <w:kern w:val="2"/>
                <w:lang w:eastAsia="zh-CN"/>
              </w:rPr>
              <w:t>, (1,2,2,1), (2,1,1,2), (2,2,1,1),</w:t>
            </w:r>
            <w:r w:rsidRPr="009103CF">
              <w:rPr>
                <w:rFonts w:eastAsia="Calibri"/>
                <w:i/>
                <w:iCs/>
                <w:color w:val="FF0000"/>
                <w:kern w:val="2"/>
                <w:lang w:eastAsia="zh-CN"/>
              </w:rPr>
              <w:t xml:space="preserve"> </w:t>
            </w:r>
            <w:r w:rsidRPr="009103CF">
              <w:rPr>
                <w:rFonts w:eastAsia="Calibri"/>
                <w:i/>
                <w:iCs/>
                <w:kern w:val="2"/>
                <w:lang w:eastAsia="zh-CN"/>
              </w:rPr>
              <w:t>(1,1,2,2</w:t>
            </w:r>
          </w:p>
        </w:tc>
      </w:tr>
      <w:tr w:rsidR="00B23487" w14:paraId="4E776588" w14:textId="77777777" w:rsidTr="00CC30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5CC46" w14:textId="77777777" w:rsidR="00B23487" w:rsidRPr="009103CF" w:rsidRDefault="00B23487" w:rsidP="00CC3084">
            <w:pPr>
              <w:contextualSpacing/>
              <w:rPr>
                <w:i/>
                <w:iCs/>
                <w:kern w:val="2"/>
                <w:lang w:eastAsia="zh-CN"/>
              </w:rPr>
            </w:pPr>
            <w:r w:rsidRPr="009103CF">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A6808" w14:textId="77777777" w:rsidR="00B23487" w:rsidRPr="009103CF" w:rsidRDefault="00B23487" w:rsidP="00B23487">
            <w:pPr>
              <w:pStyle w:val="ListParagraph"/>
              <w:numPr>
                <w:ilvl w:val="0"/>
                <w:numId w:val="22"/>
              </w:numPr>
              <w:jc w:val="left"/>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5C324" w14:textId="77777777" w:rsidR="00B23487" w:rsidRPr="009103CF" w:rsidRDefault="00B23487" w:rsidP="00CC3084">
            <w:pPr>
              <w:contextualSpacing/>
              <w:rPr>
                <w:i/>
                <w:iCs/>
                <w:kern w:val="2"/>
                <w:lang w:eastAsia="zh-CN"/>
              </w:rPr>
            </w:pPr>
            <w:r w:rsidRPr="009103CF">
              <w:rPr>
                <w:i/>
                <w:iCs/>
                <w:kern w:val="2"/>
                <w:lang w:eastAsia="zh-CN"/>
              </w:rPr>
              <w:t>Transmission by 4 of the 4 antenna groups:</w:t>
            </w:r>
          </w:p>
          <w:p w14:paraId="1DBBF374" w14:textId="77777777" w:rsidR="00B23487" w:rsidRPr="009103CF" w:rsidRDefault="00B23487" w:rsidP="00CC3084">
            <w:pPr>
              <w:contextualSpacing/>
              <w:rPr>
                <w:i/>
                <w:iCs/>
                <w:kern w:val="2"/>
                <w:lang w:eastAsia="zh-CN"/>
              </w:rPr>
            </w:pPr>
            <w:r w:rsidRPr="009103CF">
              <w:rPr>
                <w:i/>
                <w:iCs/>
                <w:kern w:val="2"/>
                <w:lang w:eastAsia="zh-CN"/>
              </w:rPr>
              <w:t>(2,1,2,2), {(2,2,2,1), (1,2,2,2), (2,2,1,2)</w:t>
            </w:r>
          </w:p>
        </w:tc>
      </w:tr>
    </w:tbl>
    <w:p w14:paraId="557EFBAE" w14:textId="77777777" w:rsidR="00B23487" w:rsidRDefault="00B23487" w:rsidP="00B23487">
      <w:pPr>
        <w:contextualSpacing/>
        <w:rPr>
          <w:bCs/>
          <w:lang w:eastAsia="zh-CN"/>
        </w:rPr>
      </w:pPr>
    </w:p>
    <w:p w14:paraId="038A23EC"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6590C2D0" w14:textId="32FB10E6" w:rsidR="00B23487" w:rsidRPr="00AA3722" w:rsidRDefault="00B23487" w:rsidP="00B23487">
      <w:pPr>
        <w:contextualSpacing/>
        <w:rPr>
          <w:rFonts w:cs="Times"/>
          <w:iCs/>
        </w:rPr>
      </w:pPr>
      <w:r w:rsidRPr="00AA3722">
        <w:rPr>
          <w:rFonts w:cs="Times"/>
          <w:iCs/>
        </w:rPr>
        <w:t xml:space="preserve">For NCB-based 8TX PUSCH transmission 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A3722">
        <w:rPr>
          <w:rFonts w:cs="Times"/>
          <w:iCs/>
        </w:rPr>
        <w:t xml:space="preserve">, where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oMath>
      <w:r w:rsidRPr="00AA3722">
        <w:rPr>
          <w:rFonts w:cs="Times"/>
          <w:iCs/>
        </w:rPr>
        <w:t xml:space="preserve"> is the number of configured single-port SRS resources in a resource set,</w:t>
      </w:r>
    </w:p>
    <w:p w14:paraId="7D8E9A99" w14:textId="77777777" w:rsidR="00B23487" w:rsidRPr="00AA3722" w:rsidRDefault="00B23487" w:rsidP="00B23487">
      <w:pPr>
        <w:pStyle w:val="Caption"/>
        <w:numPr>
          <w:ilvl w:val="0"/>
          <w:numId w:val="32"/>
        </w:numPr>
        <w:adjustRightInd/>
        <w:spacing w:before="0" w:after="0"/>
        <w:contextualSpacing/>
        <w:jc w:val="left"/>
        <w:textAlignment w:val="auto"/>
        <w:rPr>
          <w:rFonts w:ascii="Times" w:hAnsi="Times" w:cs="Times"/>
          <w:b w:val="0"/>
          <w:bCs/>
          <w:iCs/>
        </w:rPr>
      </w:pPr>
      <w:r w:rsidRPr="00AA3722">
        <w:rPr>
          <w:rFonts w:ascii="Times" w:hAnsi="Times" w:cs="Times"/>
          <w:b w:val="0"/>
          <w:iCs/>
        </w:rPr>
        <w:t>Support Option 2 where a legacy-based solution is used by extending the existing SRI indication tables to include N</w:t>
      </w:r>
      <w:r w:rsidRPr="00AA3722">
        <w:rPr>
          <w:rFonts w:ascii="Times" w:hAnsi="Times" w:cs="Times"/>
          <w:b w:val="0"/>
          <w:iCs/>
          <w:vertAlign w:val="subscript"/>
        </w:rPr>
        <w:t>SRS</w:t>
      </w:r>
      <w:r w:rsidRPr="00AA3722">
        <w:rPr>
          <w:rFonts w:ascii="Times" w:hAnsi="Times" w:cs="Times"/>
          <w:b w:val="0"/>
          <w:iCs/>
        </w:rPr>
        <w:t>=8 and lmax=8</w:t>
      </w:r>
    </w:p>
    <w:p w14:paraId="62CDD525" w14:textId="77777777" w:rsidR="00B23487" w:rsidRDefault="00B23487" w:rsidP="00B23487">
      <w:pPr>
        <w:contextualSpacing/>
        <w:rPr>
          <w:rFonts w:cs="Times"/>
          <w:b/>
          <w:bCs/>
          <w:iCs/>
          <w:highlight w:val="yellow"/>
        </w:rPr>
      </w:pPr>
    </w:p>
    <w:p w14:paraId="0D76C622"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209BCA17" w14:textId="77777777" w:rsidR="00B23487" w:rsidRPr="00AA3722" w:rsidRDefault="00B23487" w:rsidP="00B23487">
      <w:pPr>
        <w:snapToGrid w:val="0"/>
        <w:contextualSpacing/>
        <w:rPr>
          <w:rFonts w:cs="Times"/>
        </w:rPr>
      </w:pPr>
      <w:r w:rsidRPr="00AA3722">
        <w:rPr>
          <w:rFonts w:cs="Times"/>
        </w:rPr>
        <w:t xml:space="preserve">To support UCI multiplexing on PUSCH for transmission with rank&gt;4 by an 8TX UE, UCI is always multiplexed only on one of the scheduled </w:t>
      </w:r>
      <w:proofErr w:type="gramStart"/>
      <w:r w:rsidRPr="00AA3722">
        <w:rPr>
          <w:rFonts w:cs="Times"/>
        </w:rPr>
        <w:t>CWs</w:t>
      </w:r>
      <w:proofErr w:type="gramEnd"/>
    </w:p>
    <w:p w14:paraId="13A48FA0" w14:textId="77777777" w:rsidR="00B23487" w:rsidRPr="00AA3722" w:rsidRDefault="00B23487" w:rsidP="00B23487">
      <w:pPr>
        <w:pStyle w:val="ListParagraph"/>
        <w:numPr>
          <w:ilvl w:val="0"/>
          <w:numId w:val="17"/>
        </w:numPr>
        <w:jc w:val="left"/>
        <w:rPr>
          <w:rFonts w:cs="Times"/>
          <w:szCs w:val="20"/>
        </w:rPr>
      </w:pPr>
      <w:r w:rsidRPr="00AA3722">
        <w:rPr>
          <w:rFonts w:cs="Times"/>
          <w:szCs w:val="20"/>
        </w:rPr>
        <w:t>Alt2: The CW with the higher MCS index (if MCS indices are the same, UCI is multiplex on the first CW)</w:t>
      </w:r>
    </w:p>
    <w:p w14:paraId="2B26BA9A" w14:textId="77777777" w:rsidR="00B23487" w:rsidRPr="00AA3722" w:rsidRDefault="00B23487" w:rsidP="00B23487">
      <w:pPr>
        <w:pStyle w:val="ListParagraph"/>
        <w:numPr>
          <w:ilvl w:val="1"/>
          <w:numId w:val="17"/>
        </w:numPr>
        <w:jc w:val="left"/>
        <w:rPr>
          <w:rFonts w:cs="Times"/>
          <w:szCs w:val="20"/>
        </w:rPr>
      </w:pPr>
      <w:r w:rsidRPr="00AA3722">
        <w:rPr>
          <w:rFonts w:cs="Times"/>
          <w:szCs w:val="20"/>
        </w:rPr>
        <w:t>Note: in case of PUSCH retransmission, the initial MCS is used for CW selection.</w:t>
      </w:r>
    </w:p>
    <w:p w14:paraId="07D178BF" w14:textId="77777777" w:rsidR="00B23487" w:rsidRPr="00657A9E" w:rsidRDefault="00B23487" w:rsidP="00B23487">
      <w:pPr>
        <w:contextualSpacing/>
        <w:rPr>
          <w:rFonts w:cs="Times"/>
          <w:b/>
          <w:bCs/>
          <w:iCs/>
          <w:highlight w:val="yellow"/>
        </w:rPr>
      </w:pPr>
    </w:p>
    <w:p w14:paraId="0A11DFDA" w14:textId="77777777" w:rsidR="00B23487" w:rsidRPr="00657A9E" w:rsidRDefault="00B23487" w:rsidP="00B23487">
      <w:pPr>
        <w:wordWrap w:val="0"/>
        <w:rPr>
          <w:rStyle w:val="apple-converted-space"/>
          <w:rFonts w:cs="Times"/>
          <w:b/>
          <w:bCs/>
          <w:iCs/>
          <w:highlight w:val="green"/>
        </w:rPr>
      </w:pPr>
      <w:r>
        <w:rPr>
          <w:rStyle w:val="Emphasis"/>
          <w:rFonts w:cs="Times"/>
          <w:b/>
          <w:bCs/>
          <w:i w:val="0"/>
          <w:color w:val="000000"/>
          <w:highlight w:val="green"/>
          <w:shd w:val="clear" w:color="auto" w:fill="FFFF00"/>
        </w:rPr>
        <w:t>Agreement</w:t>
      </w:r>
    </w:p>
    <w:p w14:paraId="6AC564F7" w14:textId="77777777" w:rsidR="00B23487" w:rsidRPr="00657A9E" w:rsidRDefault="00B23487" w:rsidP="00B23487">
      <w:pPr>
        <w:wordWrap w:val="0"/>
        <w:rPr>
          <w:rFonts w:cs="Times"/>
        </w:rPr>
      </w:pPr>
      <w:r w:rsidRPr="00657A9E">
        <w:rPr>
          <w:rStyle w:val="Emphasis"/>
          <w:rFonts w:cs="Times"/>
          <w:i w:val="0"/>
        </w:rPr>
        <w:t>For partially coherent 8TX precoding with Ng =2, the precoder is based on up to two full-coherent 4TX precoders.</w:t>
      </w:r>
      <w:r>
        <w:rPr>
          <w:rStyle w:val="Emphasis"/>
          <w:rFonts w:cs="Times"/>
          <w:i w:val="0"/>
        </w:rPr>
        <w:t xml:space="preserve"> </w:t>
      </w:r>
      <w:proofErr w:type="gramStart"/>
      <w:r w:rsidRPr="00657A9E">
        <w:rPr>
          <w:rStyle w:val="Emphasis"/>
          <w:rFonts w:cs="Times"/>
          <w:i w:val="0"/>
        </w:rPr>
        <w:t>Down-select</w:t>
      </w:r>
      <w:proofErr w:type="gramEnd"/>
      <w:r w:rsidRPr="00657A9E">
        <w:rPr>
          <w:rStyle w:val="Emphasis"/>
          <w:rFonts w:cs="Times"/>
          <w:i w:val="0"/>
        </w:rPr>
        <w:t xml:space="preserve"> one of the following options for precoder indication,</w:t>
      </w:r>
    </w:p>
    <w:p w14:paraId="31BF4F78" w14:textId="77777777" w:rsidR="00B23487" w:rsidRPr="00657A9E" w:rsidRDefault="00B23487" w:rsidP="00B23487">
      <w:pPr>
        <w:pStyle w:val="mc-p0"/>
        <w:numPr>
          <w:ilvl w:val="0"/>
          <w:numId w:val="22"/>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Option 3 – Up to two 4TX TPMIs are indicated,</w:t>
      </w:r>
    </w:p>
    <w:p w14:paraId="13586C43"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When two TMPIs are indicated, the first is applied on one of antenna group, and the second is applied on the other antenna group,</w:t>
      </w:r>
    </w:p>
    <w:p w14:paraId="423E0C9F"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rPr>
      </w:pPr>
      <w:proofErr w:type="gramStart"/>
      <w:r w:rsidRPr="00657A9E">
        <w:rPr>
          <w:rStyle w:val="Emphasis"/>
          <w:rFonts w:ascii="Times" w:hAnsi="Times" w:cs="Times"/>
          <w:i w:val="0"/>
          <w:sz w:val="20"/>
          <w:szCs w:val="20"/>
        </w:rPr>
        <w:t>FFS :</w:t>
      </w:r>
      <w:proofErr w:type="gramEnd"/>
      <w:r w:rsidRPr="00657A9E">
        <w:rPr>
          <w:rStyle w:val="Emphasis"/>
          <w:rFonts w:ascii="Times" w:hAnsi="Times" w:cs="Times"/>
          <w:i w:val="0"/>
          <w:sz w:val="20"/>
          <w:szCs w:val="20"/>
        </w:rPr>
        <w:t xml:space="preserve"> details of TPMI indication when one antenna group is used</w:t>
      </w:r>
    </w:p>
    <w:p w14:paraId="61771823" w14:textId="77777777" w:rsidR="00B23487" w:rsidRPr="00657A9E" w:rsidRDefault="00B23487" w:rsidP="00B23487">
      <w:pPr>
        <w:pStyle w:val="mc-p0"/>
        <w:numPr>
          <w:ilvl w:val="0"/>
          <w:numId w:val="22"/>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 xml:space="preserve">Option 4 – A single 8TX TPMI is </w:t>
      </w:r>
      <w:proofErr w:type="gramStart"/>
      <w:r w:rsidRPr="00657A9E">
        <w:rPr>
          <w:rStyle w:val="Emphasis"/>
          <w:rFonts w:ascii="Times" w:hAnsi="Times" w:cs="Times"/>
          <w:i w:val="0"/>
          <w:sz w:val="20"/>
          <w:szCs w:val="20"/>
        </w:rPr>
        <w:t>indicated</w:t>
      </w:r>
      <w:proofErr w:type="gramEnd"/>
    </w:p>
    <w:p w14:paraId="30E5D187" w14:textId="77777777" w:rsidR="00B23487" w:rsidRPr="00657A9E" w:rsidRDefault="00B23487" w:rsidP="00B23487">
      <w:pPr>
        <w:pStyle w:val="mc-p0"/>
        <w:numPr>
          <w:ilvl w:val="0"/>
          <w:numId w:val="22"/>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 xml:space="preserve">Other options are not </w:t>
      </w:r>
      <w:proofErr w:type="gramStart"/>
      <w:r w:rsidRPr="00657A9E">
        <w:rPr>
          <w:rStyle w:val="Emphasis"/>
          <w:rFonts w:ascii="Times" w:hAnsi="Times" w:cs="Times"/>
          <w:i w:val="0"/>
          <w:sz w:val="20"/>
          <w:szCs w:val="20"/>
        </w:rPr>
        <w:t>precluded</w:t>
      </w:r>
      <w:proofErr w:type="gramEnd"/>
    </w:p>
    <w:p w14:paraId="7BA40793" w14:textId="77777777" w:rsidR="00B23487" w:rsidRPr="00657A9E" w:rsidRDefault="00B23487" w:rsidP="00B23487">
      <w:pPr>
        <w:contextualSpacing/>
      </w:pPr>
    </w:p>
    <w:p w14:paraId="5EC382F1" w14:textId="77777777" w:rsidR="00B23487" w:rsidRPr="00657A9E" w:rsidRDefault="00B23487" w:rsidP="00B23487">
      <w:pPr>
        <w:wordWrap w:val="0"/>
        <w:rPr>
          <w:rStyle w:val="apple-converted-space"/>
          <w:rFonts w:cs="Times"/>
          <w:b/>
          <w:bCs/>
          <w:iCs/>
          <w:highlight w:val="green"/>
        </w:rPr>
      </w:pPr>
      <w:r>
        <w:rPr>
          <w:rStyle w:val="Emphasis"/>
          <w:rFonts w:cs="Times"/>
          <w:b/>
          <w:bCs/>
          <w:i w:val="0"/>
          <w:color w:val="000000"/>
          <w:highlight w:val="green"/>
          <w:shd w:val="clear" w:color="auto" w:fill="FFFF00"/>
        </w:rPr>
        <w:t>Agreement</w:t>
      </w:r>
    </w:p>
    <w:p w14:paraId="0D83512A" w14:textId="77777777" w:rsidR="00B23487" w:rsidRPr="00657A9E" w:rsidRDefault="00B23487" w:rsidP="00B23487">
      <w:pPr>
        <w:wordWrap w:val="0"/>
        <w:rPr>
          <w:rFonts w:cs="Times"/>
          <w:lang w:val="en-US" w:eastAsia="ko-KR"/>
        </w:rPr>
      </w:pPr>
      <w:r w:rsidRPr="00657A9E">
        <w:rPr>
          <w:rStyle w:val="Emphasis"/>
          <w:rFonts w:cs="Times"/>
          <w:i w:val="0"/>
        </w:rPr>
        <w:t>For codebook -based 8TX PUSCH transmission, down-select from,</w:t>
      </w:r>
    </w:p>
    <w:p w14:paraId="01CD642B" w14:textId="77777777" w:rsidR="00B23487" w:rsidRPr="00657A9E" w:rsidRDefault="00B23487" w:rsidP="00B23487">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Alt1</w:t>
      </w:r>
    </w:p>
    <w:p w14:paraId="3F888A08"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w:t>
      </w:r>
      <w:proofErr w:type="gramStart"/>
      <w:r w:rsidRPr="00657A9E">
        <w:rPr>
          <w:rStyle w:val="Emphasis"/>
          <w:rFonts w:ascii="Times" w:hAnsi="Times" w:cs="Times"/>
          <w:i w:val="0"/>
          <w:sz w:val="20"/>
          <w:szCs w:val="20"/>
        </w:rPr>
        <w:t>fully-coherent</w:t>
      </w:r>
      <w:proofErr w:type="gramEnd"/>
      <w:r w:rsidRPr="00657A9E">
        <w:rPr>
          <w:rStyle w:val="Emphasis"/>
          <w:rFonts w:ascii="Times" w:hAnsi="Times" w:cs="Times"/>
          <w:i w:val="0"/>
          <w:sz w:val="20"/>
          <w:szCs w:val="20"/>
        </w:rPr>
        <w:t xml:space="preserve"> UE (Ng =1) can be configured with precoders considered for at least one or more Ng cases, i.e., Ng =1, 2, 4, 8</w:t>
      </w:r>
    </w:p>
    <w:p w14:paraId="74242887"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to be considered</w:t>
      </w:r>
    </w:p>
    <w:p w14:paraId="2A33A8CC"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=2 can be configured with precoders considered for at least one or more Ng cases, i.e., Ng =2, 4, 8</w:t>
      </w:r>
    </w:p>
    <w:p w14:paraId="1ADF675D"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to be considered</w:t>
      </w:r>
    </w:p>
    <w:p w14:paraId="078D18AE" w14:textId="77777777" w:rsidR="00B23487" w:rsidRPr="00657A9E" w:rsidRDefault="00B23487" w:rsidP="00B23487">
      <w:pPr>
        <w:pStyle w:val="mc-p0"/>
        <w:numPr>
          <w:ilvl w:val="1"/>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=4, can be configured with precoders considered for at least one or more  Ng cases, i.e., Ng= 4, 8</w:t>
      </w:r>
    </w:p>
    <w:p w14:paraId="4AF88009"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if any, to be considered</w:t>
      </w:r>
    </w:p>
    <w:p w14:paraId="3A54B548"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non-coherent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Ng =8, can only be configured with precoders considered for Ng = 8</w:t>
      </w:r>
    </w:p>
    <w:p w14:paraId="5EBB6717" w14:textId="77777777" w:rsidR="00B23487" w:rsidRPr="00657A9E" w:rsidRDefault="00B23487" w:rsidP="00B23487">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 xml:space="preserve">Alt2 </w:t>
      </w:r>
    </w:p>
    <w:p w14:paraId="566ED8B0"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w:t>
      </w:r>
      <w:proofErr w:type="gramStart"/>
      <w:r w:rsidRPr="00657A9E">
        <w:rPr>
          <w:rStyle w:val="Emphasis"/>
          <w:rFonts w:ascii="Times" w:hAnsi="Times" w:cs="Times"/>
          <w:i w:val="0"/>
          <w:sz w:val="20"/>
          <w:szCs w:val="20"/>
        </w:rPr>
        <w:t>fully-coherent</w:t>
      </w:r>
      <w:proofErr w:type="gramEnd"/>
      <w:r w:rsidRPr="00657A9E">
        <w:rPr>
          <w:rStyle w:val="Emphasis"/>
          <w:rFonts w:ascii="Times" w:hAnsi="Times" w:cs="Times"/>
          <w:i w:val="0"/>
          <w:sz w:val="20"/>
          <w:szCs w:val="20"/>
        </w:rPr>
        <w:t xml:space="preserve"> UE (Ng =1) can only be configured with precoders considered for one of Ng cases, i.e., Ng =1, 2, 4, 8</w:t>
      </w:r>
    </w:p>
    <w:p w14:paraId="757BB106"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25433243"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=2, can only be configured with precoders considered for one of Ng cases, i.e., Ng =2, 4, 8</w:t>
      </w:r>
    </w:p>
    <w:p w14:paraId="1DEBEA37"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7E850A75"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=4, can only be configured with precoders considered for one of Ng cases, i.e., Ng =4, 8</w:t>
      </w:r>
    </w:p>
    <w:p w14:paraId="50EF1979"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7FB1113E"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non-coherent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=8, can only be configured with precoders considered for Ng = 8</w:t>
      </w:r>
    </w:p>
    <w:p w14:paraId="46EF7301"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whether/how the configuration can be done via RRC or MAC-CE.</w:t>
      </w:r>
    </w:p>
    <w:p w14:paraId="6B1BD463" w14:textId="77777777" w:rsidR="00B23487" w:rsidRPr="00657A9E" w:rsidRDefault="00B23487" w:rsidP="00B23487">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Alt3</w:t>
      </w:r>
    </w:p>
    <w:p w14:paraId="25AFD0CE"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w:t>
      </w:r>
      <w:proofErr w:type="gramStart"/>
      <w:r w:rsidRPr="00657A9E">
        <w:rPr>
          <w:rStyle w:val="Emphasis"/>
          <w:rFonts w:ascii="Times" w:hAnsi="Times" w:cs="Times"/>
          <w:i w:val="0"/>
          <w:sz w:val="20"/>
          <w:szCs w:val="20"/>
        </w:rPr>
        <w:t>fully-coherent</w:t>
      </w:r>
      <w:proofErr w:type="gramEnd"/>
      <w:r w:rsidRPr="00657A9E">
        <w:rPr>
          <w:rStyle w:val="Emphasis"/>
          <w:rFonts w:ascii="Times" w:hAnsi="Times" w:cs="Times"/>
          <w:i w:val="0"/>
          <w:sz w:val="20"/>
          <w:szCs w:val="20"/>
        </w:rPr>
        <w:t xml:space="preserve"> UE (Ng =1) can only be configured with precoders considered for Ng =1</w:t>
      </w:r>
    </w:p>
    <w:p w14:paraId="64EA259B"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=2, can only use precoders considered for Ng =2</w:t>
      </w:r>
    </w:p>
    <w:p w14:paraId="05B1A30C"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=4, can only use precoders considered for Ng =4</w:t>
      </w:r>
    </w:p>
    <w:p w14:paraId="0AC8C0E1"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non-coherent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=8, can only use precoders considered for Ng = 8</w:t>
      </w:r>
    </w:p>
    <w:p w14:paraId="529C3015" w14:textId="77777777" w:rsidR="00B23487" w:rsidRPr="00657A9E" w:rsidRDefault="00B23487" w:rsidP="00B23487">
      <w:pPr>
        <w:pStyle w:val="mc-p0"/>
        <w:numPr>
          <w:ilvl w:val="0"/>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Other alternatives are not </w:t>
      </w:r>
      <w:proofErr w:type="gramStart"/>
      <w:r w:rsidRPr="00657A9E">
        <w:rPr>
          <w:rStyle w:val="Emphasis"/>
          <w:rFonts w:ascii="Times" w:hAnsi="Times" w:cs="Times"/>
          <w:i w:val="0"/>
          <w:sz w:val="20"/>
          <w:szCs w:val="20"/>
        </w:rPr>
        <w:t>precluded</w:t>
      </w:r>
      <w:proofErr w:type="gramEnd"/>
    </w:p>
    <w:p w14:paraId="4F43F8F3" w14:textId="3954039A" w:rsidR="00B23487" w:rsidRPr="00006BBB" w:rsidRDefault="00B23487" w:rsidP="00006BBB">
      <w:pPr>
        <w:wordWrap w:val="0"/>
        <w:rPr>
          <w:rFonts w:cs="Times"/>
        </w:rPr>
      </w:pPr>
      <w:r w:rsidRPr="00657A9E">
        <w:rPr>
          <w:rStyle w:val="Emphasis"/>
          <w:rFonts w:cs="Times"/>
          <w:i w:val="0"/>
        </w:rPr>
        <w:t>Note: For an 8TX UE, Ng =8 can represent a non-coherent UE.</w:t>
      </w:r>
    </w:p>
    <w:p w14:paraId="7DB268DA" w14:textId="253076AB" w:rsidR="00B23487" w:rsidRDefault="00B23487" w:rsidP="00B23487">
      <w:pPr>
        <w:contextualSpacing/>
        <w:rPr>
          <w:rFonts w:cs="Times"/>
          <w:b/>
          <w:bCs/>
          <w:iCs/>
          <w:highlight w:val="yellow"/>
        </w:rPr>
      </w:pPr>
    </w:p>
    <w:p w14:paraId="119A0C10" w14:textId="5C4C6145" w:rsidR="00031F4A" w:rsidRDefault="00031F4A" w:rsidP="00F1026E">
      <w:pPr>
        <w:rPr>
          <w:lang w:val="en-US"/>
        </w:rPr>
      </w:pPr>
    </w:p>
    <w:p w14:paraId="793C6955" w14:textId="77BEA42A" w:rsidR="006B698D" w:rsidRDefault="00006BBB" w:rsidP="00006BBB">
      <w:pPr>
        <w:pStyle w:val="Heading2"/>
        <w:rPr>
          <w:lang w:val="en-US"/>
        </w:rPr>
      </w:pPr>
      <w:r>
        <w:rPr>
          <w:lang w:val="en-US"/>
        </w:rPr>
        <w:t>RAN1 #113 Meeting Agreements</w:t>
      </w:r>
    </w:p>
    <w:p w14:paraId="43E53801" w14:textId="77777777" w:rsidR="0064209F" w:rsidRDefault="0064209F" w:rsidP="0064209F">
      <w:pPr>
        <w:rPr>
          <w:rFonts w:eastAsia="Batang"/>
          <w:iCs/>
          <w:highlight w:val="green"/>
        </w:rPr>
      </w:pPr>
      <w:r>
        <w:rPr>
          <w:iCs/>
          <w:highlight w:val="green"/>
        </w:rPr>
        <w:t>Agreement</w:t>
      </w:r>
    </w:p>
    <w:p w14:paraId="4BA247B8" w14:textId="77777777" w:rsidR="0064209F" w:rsidRDefault="0064209F" w:rsidP="0064209F">
      <w:pPr>
        <w:rPr>
          <w:rFonts w:eastAsia="Times New Roman"/>
          <w:lang w:val="en-US"/>
        </w:rPr>
      </w:pPr>
      <w:r>
        <w:rPr>
          <w:rFonts w:eastAsia="Times New Roman"/>
          <w:lang w:val="en-US"/>
        </w:rPr>
        <w:t xml:space="preserve">For codebook-based 8TX PUSCH transmission, Alt3 is supported, </w:t>
      </w:r>
      <w:proofErr w:type="gramStart"/>
      <w:r>
        <w:rPr>
          <w:rFonts w:eastAsia="Times New Roman"/>
          <w:lang w:val="en-US"/>
        </w:rPr>
        <w:t>where</w:t>
      </w:r>
      <w:proofErr w:type="gramEnd"/>
      <w:r>
        <w:rPr>
          <w:rFonts w:eastAsia="Times New Roman"/>
          <w:lang w:val="en-US"/>
        </w:rPr>
        <w:t xml:space="preserve"> </w:t>
      </w:r>
    </w:p>
    <w:p w14:paraId="2BA64805" w14:textId="77777777" w:rsidR="0064209F" w:rsidRDefault="0064209F" w:rsidP="0064209F">
      <w:pPr>
        <w:pStyle w:val="ListParagraph"/>
        <w:numPr>
          <w:ilvl w:val="0"/>
          <w:numId w:val="35"/>
        </w:numPr>
        <w:overflowPunct w:val="0"/>
        <w:autoSpaceDE w:val="0"/>
        <w:autoSpaceDN w:val="0"/>
        <w:adjustRightInd w:val="0"/>
        <w:spacing w:after="180"/>
        <w:jc w:val="left"/>
        <w:rPr>
          <w:szCs w:val="20"/>
          <w:lang w:eastAsia="x-none"/>
        </w:rPr>
      </w:pPr>
      <w:r>
        <w:rPr>
          <w:lang w:eastAsia="x-none"/>
        </w:rPr>
        <w:t xml:space="preserve">A </w:t>
      </w:r>
      <w:proofErr w:type="gramStart"/>
      <w:r>
        <w:rPr>
          <w:lang w:eastAsia="x-none"/>
        </w:rPr>
        <w:t>fully-coherent</w:t>
      </w:r>
      <w:proofErr w:type="gramEnd"/>
      <w:r>
        <w:rPr>
          <w:lang w:eastAsia="x-none"/>
        </w:rPr>
        <w:t xml:space="preserve"> UE (Ng =1) can only be configured with precoders considered for Ng =1</w:t>
      </w:r>
    </w:p>
    <w:p w14:paraId="2525AA0E" w14:textId="77777777" w:rsidR="0064209F" w:rsidRDefault="0064209F" w:rsidP="0064209F">
      <w:pPr>
        <w:pStyle w:val="ListParagraph"/>
        <w:numPr>
          <w:ilvl w:val="0"/>
          <w:numId w:val="35"/>
        </w:numPr>
        <w:overflowPunct w:val="0"/>
        <w:autoSpaceDE w:val="0"/>
        <w:autoSpaceDN w:val="0"/>
        <w:adjustRightInd w:val="0"/>
        <w:spacing w:after="180"/>
        <w:jc w:val="left"/>
        <w:rPr>
          <w:lang w:eastAsia="x-none"/>
        </w:rPr>
      </w:pPr>
      <w:r>
        <w:rPr>
          <w:lang w:eastAsia="x-none"/>
        </w:rPr>
        <w:t xml:space="preserve">A </w:t>
      </w:r>
      <w:proofErr w:type="gramStart"/>
      <w:r>
        <w:rPr>
          <w:lang w:eastAsia="x-none"/>
        </w:rPr>
        <w:t>partially-coherent</w:t>
      </w:r>
      <w:proofErr w:type="gramEnd"/>
      <w:r>
        <w:rPr>
          <w:lang w:eastAsia="x-none"/>
        </w:rPr>
        <w:t xml:space="preserve"> UE, with Ng =2, can only use precoders considered for Ng =2</w:t>
      </w:r>
    </w:p>
    <w:p w14:paraId="30F9A471" w14:textId="77777777" w:rsidR="0064209F" w:rsidRDefault="0064209F" w:rsidP="0064209F">
      <w:pPr>
        <w:pStyle w:val="ListParagraph"/>
        <w:numPr>
          <w:ilvl w:val="0"/>
          <w:numId w:val="35"/>
        </w:numPr>
        <w:overflowPunct w:val="0"/>
        <w:autoSpaceDE w:val="0"/>
        <w:autoSpaceDN w:val="0"/>
        <w:adjustRightInd w:val="0"/>
        <w:spacing w:after="180"/>
        <w:jc w:val="left"/>
        <w:rPr>
          <w:lang w:eastAsia="x-none"/>
        </w:rPr>
      </w:pPr>
      <w:r>
        <w:rPr>
          <w:lang w:eastAsia="x-none"/>
        </w:rPr>
        <w:t xml:space="preserve">A </w:t>
      </w:r>
      <w:proofErr w:type="gramStart"/>
      <w:r>
        <w:rPr>
          <w:lang w:eastAsia="x-none"/>
        </w:rPr>
        <w:t>partially-coherent</w:t>
      </w:r>
      <w:proofErr w:type="gramEnd"/>
      <w:r>
        <w:rPr>
          <w:lang w:eastAsia="x-none"/>
        </w:rPr>
        <w:t xml:space="preserve"> UE, with Ng =4, can only use precoders considered for Ng =4</w:t>
      </w:r>
    </w:p>
    <w:p w14:paraId="74265638" w14:textId="77777777" w:rsidR="0064209F" w:rsidRDefault="0064209F" w:rsidP="0064209F">
      <w:pPr>
        <w:pStyle w:val="ListParagraph"/>
        <w:numPr>
          <w:ilvl w:val="0"/>
          <w:numId w:val="35"/>
        </w:numPr>
        <w:overflowPunct w:val="0"/>
        <w:autoSpaceDE w:val="0"/>
        <w:autoSpaceDN w:val="0"/>
        <w:adjustRightInd w:val="0"/>
        <w:spacing w:after="180"/>
        <w:jc w:val="left"/>
        <w:rPr>
          <w:lang w:eastAsia="x-none"/>
        </w:rPr>
      </w:pPr>
      <w:r>
        <w:rPr>
          <w:lang w:eastAsia="x-none"/>
        </w:rPr>
        <w:t>A non-coherent UE, with Ng =8, can only use precoders considered for Ng = 8</w:t>
      </w:r>
    </w:p>
    <w:p w14:paraId="7DC69402" w14:textId="77777777" w:rsidR="0064209F" w:rsidRDefault="0064209F" w:rsidP="0064209F">
      <w:pPr>
        <w:rPr>
          <w:iCs/>
          <w:highlight w:val="green"/>
        </w:rPr>
      </w:pPr>
      <w:r>
        <w:rPr>
          <w:iCs/>
          <w:highlight w:val="green"/>
        </w:rPr>
        <w:t>Agreement</w:t>
      </w:r>
    </w:p>
    <w:p w14:paraId="4628FFB2" w14:textId="77777777" w:rsidR="0064209F" w:rsidRDefault="0064209F" w:rsidP="0064209F">
      <w:pPr>
        <w:rPr>
          <w:rFonts w:eastAsia="Times New Roman" w:cs="Times"/>
        </w:rPr>
      </w:pPr>
      <w:r>
        <w:rPr>
          <w:rFonts w:eastAsia="Times New Roman"/>
        </w:rPr>
        <w:t>To support CBG-based transmission for dual CW PUSCH operation, the range N=2, 4, 6, or 8 is confirmed</w:t>
      </w:r>
      <w:r>
        <w:rPr>
          <w:rFonts w:eastAsia="Times New Roman" w:cs="Times"/>
        </w:rPr>
        <w:t xml:space="preserve"> for the CBGTI bit field.</w:t>
      </w:r>
    </w:p>
    <w:p w14:paraId="2DE629F4" w14:textId="77777777" w:rsidR="0064209F" w:rsidRDefault="0064209F" w:rsidP="0064209F">
      <w:pPr>
        <w:rPr>
          <w:rFonts w:eastAsia="Batang"/>
          <w:iCs/>
        </w:rPr>
      </w:pPr>
    </w:p>
    <w:p w14:paraId="71E44AC2" w14:textId="77777777" w:rsidR="0064209F" w:rsidRDefault="0064209F" w:rsidP="0064209F">
      <w:pPr>
        <w:rPr>
          <w:iCs/>
          <w:highlight w:val="green"/>
        </w:rPr>
      </w:pPr>
      <w:r>
        <w:rPr>
          <w:iCs/>
          <w:highlight w:val="green"/>
        </w:rPr>
        <w:t>Agreement</w:t>
      </w:r>
    </w:p>
    <w:p w14:paraId="5E14DB80" w14:textId="77777777" w:rsidR="0064209F" w:rsidRDefault="0064209F" w:rsidP="0064209F">
      <w:pPr>
        <w:rPr>
          <w:i/>
          <w:iCs/>
        </w:rPr>
      </w:pPr>
      <w:r>
        <w:t xml:space="preserve">For non-coherent uplink precoding by an 8TX UE, support Alt1., </w:t>
      </w:r>
    </w:p>
    <w:p w14:paraId="6135B469" w14:textId="77777777" w:rsidR="0064209F" w:rsidRDefault="0064209F" w:rsidP="0064209F">
      <w:pPr>
        <w:pStyle w:val="ListParagraph"/>
        <w:numPr>
          <w:ilvl w:val="0"/>
          <w:numId w:val="36"/>
        </w:numPr>
        <w:overflowPunct w:val="0"/>
        <w:autoSpaceDE w:val="0"/>
        <w:autoSpaceDN w:val="0"/>
        <w:adjustRightInd w:val="0"/>
        <w:spacing w:after="180"/>
        <w:jc w:val="left"/>
        <w:rPr>
          <w:rFonts w:eastAsia="Times New Roman"/>
          <w:szCs w:val="20"/>
        </w:rPr>
      </w:pPr>
      <w:r>
        <w:rPr>
          <w:rFonts w:eastAsia="Times New Roman"/>
        </w:rPr>
        <w:t>Alt1. – All 255 combinations from 8 non-coherent rank1 precoders are supported.</w:t>
      </w:r>
    </w:p>
    <w:p w14:paraId="64570419" w14:textId="77777777" w:rsidR="0064209F" w:rsidRDefault="0064209F" w:rsidP="0064209F">
      <w:pPr>
        <w:rPr>
          <w:rFonts w:eastAsia="Batang"/>
          <w:iCs/>
        </w:rPr>
      </w:pPr>
    </w:p>
    <w:p w14:paraId="571F48E5" w14:textId="77777777" w:rsidR="0064209F" w:rsidRDefault="0064209F" w:rsidP="0064209F">
      <w:pPr>
        <w:rPr>
          <w:iCs/>
          <w:highlight w:val="green"/>
        </w:rPr>
      </w:pPr>
      <w:r>
        <w:rPr>
          <w:iCs/>
          <w:highlight w:val="green"/>
        </w:rPr>
        <w:t>Agreement</w:t>
      </w:r>
    </w:p>
    <w:p w14:paraId="663C5C52" w14:textId="77777777" w:rsidR="0064209F" w:rsidRDefault="0064209F" w:rsidP="0064209F">
      <w:pPr>
        <w:rPr>
          <w:szCs w:val="24"/>
        </w:rPr>
      </w:pPr>
      <w:r>
        <w:t xml:space="preserve">For partially coherent uplink precoding by an 8TX UE, Ng=4, </w:t>
      </w:r>
    </w:p>
    <w:p w14:paraId="34AE9B8B" w14:textId="77777777" w:rsidR="0064209F" w:rsidRDefault="0064209F" w:rsidP="0064209F">
      <w:pPr>
        <w:pStyle w:val="ListParagraph"/>
        <w:numPr>
          <w:ilvl w:val="0"/>
          <w:numId w:val="36"/>
        </w:numPr>
        <w:overflowPunct w:val="0"/>
        <w:autoSpaceDE w:val="0"/>
        <w:autoSpaceDN w:val="0"/>
        <w:adjustRightInd w:val="0"/>
        <w:spacing w:after="180"/>
        <w:jc w:val="left"/>
        <w:rPr>
          <w:rFonts w:eastAsia="Times New Roman"/>
        </w:rPr>
      </w:pPr>
      <w:r>
        <w:rPr>
          <w:rFonts w:eastAsia="Times New Roman"/>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24"/>
        <w:gridCol w:w="1653"/>
        <w:gridCol w:w="6213"/>
      </w:tblGrid>
      <w:tr w:rsidR="0064209F" w14:paraId="4C62B72E" w14:textId="77777777" w:rsidTr="0064209F">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1F099"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C7F3E6"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4A1FC"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Layers split across 4 Antenna Groups</w:t>
            </w:r>
          </w:p>
          <w:p w14:paraId="59271BC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(All possible permutations)</w:t>
            </w:r>
          </w:p>
        </w:tc>
      </w:tr>
      <w:tr w:rsidR="0064209F" w14:paraId="01947256" w14:textId="77777777" w:rsidTr="0064209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1A3788"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2D10B63" w14:textId="77777777" w:rsidR="0064209F" w:rsidRDefault="0064209F" w:rsidP="0064209F">
            <w:pPr>
              <w:numPr>
                <w:ilvl w:val="0"/>
                <w:numId w:val="37"/>
              </w:numPr>
              <w:overflowPunct/>
              <w:autoSpaceDE/>
              <w:adjustRightInd/>
              <w:spacing w:after="0"/>
              <w:contextualSpacing/>
              <w:jc w:val="left"/>
              <w:textAlignment w:val="auto"/>
              <w:rPr>
                <w:rFonts w:ascii="Arial" w:eastAsia="Times New Roman" w:hAnsi="Arial" w:cs="Arial"/>
                <w:i/>
                <w:iCs/>
                <w:sz w:val="16"/>
                <w:szCs w:val="16"/>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8AEAA88"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2 of the 4 antenna groups:</w:t>
            </w:r>
          </w:p>
          <w:p w14:paraId="0FD124E3"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(2,1,0,0), (2,0,1,0), (2,0,0,1), (0,2,1,0), (0,2,0,1), (0,0,2,1),</w:t>
            </w:r>
          </w:p>
          <w:p w14:paraId="6580C725"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p w14:paraId="1864B681"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Transmission by 3 of the 4 antenna groups:</w:t>
            </w:r>
          </w:p>
          <w:p w14:paraId="6ABA2117"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(1,1,1,0), (1,1,0,1), (1,0,1,1), (0,1,1,1)</w:t>
            </w:r>
          </w:p>
        </w:tc>
      </w:tr>
      <w:tr w:rsidR="0064209F" w14:paraId="121418C5" w14:textId="77777777" w:rsidTr="0064209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2EDD6"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B051C" w14:textId="77777777" w:rsidR="0064209F" w:rsidRDefault="0064209F" w:rsidP="0064209F">
            <w:pPr>
              <w:numPr>
                <w:ilvl w:val="0"/>
                <w:numId w:val="38"/>
              </w:numPr>
              <w:overflowPunct/>
              <w:autoSpaceDE/>
              <w:adjustRightInd/>
              <w:spacing w:after="0"/>
              <w:contextualSpacing/>
              <w:jc w:val="left"/>
              <w:textAlignment w:val="auto"/>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FC45B"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3 of the antenna groups:</w:t>
            </w:r>
          </w:p>
          <w:p w14:paraId="3BBCD84F"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 xml:space="preserve">(2,0,2,1), (0,2,2,1),  </w:t>
            </w:r>
          </w:p>
          <w:p w14:paraId="56C33546"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p w14:paraId="19DFB1D2"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4 of the 4 antenna groups:</w:t>
            </w:r>
          </w:p>
          <w:p w14:paraId="35B594A4"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(1,1,2,1)</w:t>
            </w:r>
          </w:p>
        </w:tc>
      </w:tr>
      <w:tr w:rsidR="0064209F" w14:paraId="30D86DA3" w14:textId="77777777" w:rsidTr="0064209F">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806F218"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2D8242DC" w14:textId="77777777" w:rsidR="0064209F" w:rsidRDefault="0064209F" w:rsidP="0064209F">
            <w:pPr>
              <w:numPr>
                <w:ilvl w:val="0"/>
                <w:numId w:val="38"/>
              </w:numPr>
              <w:overflowPunct/>
              <w:autoSpaceDE/>
              <w:adjustRightInd/>
              <w:spacing w:after="0"/>
              <w:contextualSpacing/>
              <w:jc w:val="left"/>
              <w:textAlignment w:val="auto"/>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794BB7FA"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Transmission by 3 of the 4 antenna groups:</w:t>
            </w:r>
          </w:p>
          <w:p w14:paraId="68DDEBA7" w14:textId="77777777" w:rsidR="0064209F" w:rsidRDefault="0064209F">
            <w:pPr>
              <w:rPr>
                <w:rFonts w:ascii="Arial" w:eastAsia="Times New Roman" w:hAnsi="Arial" w:cs="Arial"/>
                <w:i/>
                <w:iCs/>
                <w:strike/>
                <w:kern w:val="2"/>
                <w:sz w:val="16"/>
                <w:szCs w:val="16"/>
                <w:lang w:eastAsia="zh-CN"/>
              </w:rPr>
            </w:pPr>
            <w:r>
              <w:rPr>
                <w:rFonts w:ascii="Arial" w:eastAsia="Times New Roman" w:hAnsi="Arial" w:cs="Arial"/>
                <w:i/>
                <w:iCs/>
                <w:color w:val="00B050"/>
                <w:kern w:val="2"/>
                <w:sz w:val="16"/>
                <w:szCs w:val="16"/>
                <w:lang w:eastAsia="zh-CN"/>
              </w:rPr>
              <w:t>(2,2,2,0), (2,0,2,2)</w:t>
            </w:r>
          </w:p>
          <w:p w14:paraId="24A64CF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p w14:paraId="1AE4989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4 of the 4 antenna groups:</w:t>
            </w:r>
          </w:p>
          <w:p w14:paraId="4EBFD843"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(2,1,2,1)</w:t>
            </w:r>
          </w:p>
        </w:tc>
      </w:tr>
      <w:tr w:rsidR="0064209F" w14:paraId="1041AC85" w14:textId="77777777" w:rsidTr="0064209F">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2E43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B4383" w14:textId="77777777" w:rsidR="0064209F" w:rsidRDefault="0064209F" w:rsidP="0064209F">
            <w:pPr>
              <w:numPr>
                <w:ilvl w:val="0"/>
                <w:numId w:val="38"/>
              </w:numPr>
              <w:overflowPunct/>
              <w:autoSpaceDE/>
              <w:adjustRightInd/>
              <w:spacing w:after="0"/>
              <w:contextualSpacing/>
              <w:jc w:val="left"/>
              <w:textAlignment w:val="auto"/>
              <w:rPr>
                <w:rFonts w:ascii="Arial" w:eastAsia="Times New Roman" w:hAnsi="Arial" w:cs="Arial"/>
                <w:i/>
                <w:iCs/>
                <w:sz w:val="16"/>
                <w:szCs w:val="16"/>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F7E4"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4 of the 4 antenna groups:</w:t>
            </w:r>
          </w:p>
          <w:p w14:paraId="0337D70C"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(2,1,2,2)</w:t>
            </w:r>
          </w:p>
        </w:tc>
      </w:tr>
    </w:tbl>
    <w:p w14:paraId="428436E5" w14:textId="77777777" w:rsidR="0064209F" w:rsidRDefault="0064209F" w:rsidP="0064209F">
      <w:pPr>
        <w:rPr>
          <w:rFonts w:ascii="Times" w:eastAsia="Batang" w:hAnsi="Times"/>
          <w:lang w:val="en-US"/>
        </w:rPr>
      </w:pPr>
    </w:p>
    <w:p w14:paraId="5E0B514A" w14:textId="77777777" w:rsidR="0064209F" w:rsidRDefault="0064209F" w:rsidP="0064209F">
      <w:pPr>
        <w:rPr>
          <w:iCs/>
          <w:highlight w:val="green"/>
        </w:rPr>
      </w:pPr>
      <w:r>
        <w:rPr>
          <w:iCs/>
          <w:highlight w:val="green"/>
        </w:rPr>
        <w:t>Agreement</w:t>
      </w:r>
    </w:p>
    <w:p w14:paraId="733A71F3" w14:textId="77777777" w:rsidR="0064209F" w:rsidRDefault="0064209F" w:rsidP="0064209F">
      <w:pPr>
        <w:rPr>
          <w:rFonts w:eastAsia="Times New Roman"/>
          <w:lang w:val="en-US"/>
        </w:rPr>
      </w:pPr>
      <w:r>
        <w:rPr>
          <w:rFonts w:eastAsia="Times New Roman"/>
          <w:lang w:val="en-US"/>
        </w:rPr>
        <w:t>Confirm the Working Assumption with revision,</w:t>
      </w:r>
    </w:p>
    <w:p w14:paraId="243270F7" w14:textId="77777777" w:rsidR="0064209F" w:rsidRDefault="0064209F" w:rsidP="0064209F">
      <w:pPr>
        <w:rPr>
          <w:rFonts w:eastAsia="Batang"/>
          <w:bCs/>
        </w:rPr>
      </w:pPr>
      <w:r>
        <w:rPr>
          <w:bCs/>
        </w:rPr>
        <w:t xml:space="preserve">For partially coherent uplink precoding by an 8TX UE, Ng=2, </w:t>
      </w:r>
    </w:p>
    <w:p w14:paraId="3E24669B" w14:textId="77777777" w:rsidR="0064209F" w:rsidRDefault="0064209F" w:rsidP="0064209F">
      <w:pPr>
        <w:pStyle w:val="ListParagraph"/>
        <w:numPr>
          <w:ilvl w:val="0"/>
          <w:numId w:val="39"/>
        </w:numPr>
        <w:overflowPunct w:val="0"/>
        <w:autoSpaceDE w:val="0"/>
        <w:autoSpaceDN w:val="0"/>
        <w:adjustRightInd w:val="0"/>
        <w:spacing w:after="180"/>
        <w:jc w:val="left"/>
        <w:rPr>
          <w:szCs w:val="20"/>
        </w:rPr>
      </w:pPr>
      <w:r>
        <w:t xml:space="preserve">At least the following combinations of layer splitting are </w:t>
      </w:r>
      <w:proofErr w:type="gramStart"/>
      <w:r>
        <w:t>supported</w:t>
      </w:r>
      <w:proofErr w:type="gramEnd"/>
    </w:p>
    <w:p w14:paraId="15812EF7" w14:textId="77777777" w:rsidR="0064209F" w:rsidRDefault="0064209F" w:rsidP="0064209F">
      <w:pPr>
        <w:pStyle w:val="ListParagraph"/>
        <w:numPr>
          <w:ilvl w:val="1"/>
          <w:numId w:val="39"/>
        </w:numPr>
        <w:overflowPunct w:val="0"/>
        <w:autoSpaceDE w:val="0"/>
        <w:autoSpaceDN w:val="0"/>
        <w:adjustRightInd w:val="0"/>
        <w:spacing w:after="180"/>
        <w:jc w:val="left"/>
      </w:pPr>
      <w:r>
        <w:t xml:space="preserve">FFS: For rank&gt;4, all the layers for each CW </w:t>
      </w:r>
      <w:proofErr w:type="gramStart"/>
      <w:r>
        <w:t>is</w:t>
      </w:r>
      <w:proofErr w:type="gramEnd"/>
      <w: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66"/>
        <w:gridCol w:w="2944"/>
        <w:gridCol w:w="3233"/>
      </w:tblGrid>
      <w:tr w:rsidR="0064209F" w14:paraId="78AE55E4" w14:textId="77777777" w:rsidTr="0064209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3675D" w14:textId="77777777" w:rsidR="0064209F" w:rsidRDefault="0064209F">
            <w:pPr>
              <w:rPr>
                <w:rFonts w:ascii="Arial" w:eastAsia="Calibri" w:hAnsi="Arial" w:cs="Arial"/>
                <w:iCs/>
                <w:kern w:val="2"/>
                <w:sz w:val="16"/>
                <w:szCs w:val="16"/>
              </w:rPr>
            </w:pPr>
            <w:r>
              <w:rPr>
                <w:rFonts w:ascii="Arial" w:hAnsi="Arial" w:cs="Arial"/>
                <w:b/>
                <w:bCs/>
                <w:iCs/>
                <w:kern w:val="2"/>
                <w:sz w:val="16"/>
                <w:szCs w:val="16"/>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D12603" w14:textId="77777777" w:rsidR="0064209F" w:rsidRDefault="0064209F">
            <w:pPr>
              <w:rPr>
                <w:rFonts w:ascii="Arial" w:eastAsia="Batang" w:hAnsi="Arial" w:cs="Arial"/>
                <w:b/>
                <w:bCs/>
                <w:iCs/>
                <w:kern w:val="2"/>
                <w:sz w:val="16"/>
                <w:szCs w:val="16"/>
              </w:rPr>
            </w:pPr>
            <w:r>
              <w:rPr>
                <w:rFonts w:ascii="Arial" w:hAnsi="Arial" w:cs="Arial"/>
                <w:b/>
                <w:bCs/>
                <w:iCs/>
                <w:kern w:val="2"/>
                <w:sz w:val="16"/>
                <w:szCs w:val="16"/>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C2904" w14:textId="77777777" w:rsidR="0064209F" w:rsidRDefault="0064209F">
            <w:pPr>
              <w:rPr>
                <w:rFonts w:ascii="Arial" w:hAnsi="Arial" w:cs="Arial"/>
                <w:b/>
                <w:bCs/>
                <w:iCs/>
                <w:kern w:val="2"/>
                <w:sz w:val="16"/>
                <w:szCs w:val="16"/>
              </w:rPr>
            </w:pPr>
            <w:r>
              <w:rPr>
                <w:rFonts w:ascii="Arial" w:hAnsi="Arial" w:cs="Arial"/>
                <w:b/>
                <w:bCs/>
                <w:iCs/>
                <w:kern w:val="2"/>
                <w:sz w:val="16"/>
                <w:szCs w:val="16"/>
              </w:rPr>
              <w:t>Layers split across 2 Antenna Groups</w:t>
            </w:r>
          </w:p>
        </w:tc>
      </w:tr>
      <w:tr w:rsidR="0064209F" w14:paraId="0B8278E8"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20B0E" w14:textId="77777777" w:rsidR="0064209F" w:rsidRDefault="0064209F">
            <w:pPr>
              <w:rPr>
                <w:rFonts w:ascii="Arial" w:hAnsi="Arial" w:cs="Arial"/>
                <w:iCs/>
                <w:kern w:val="2"/>
                <w:sz w:val="16"/>
                <w:szCs w:val="16"/>
              </w:rPr>
            </w:pPr>
            <w:r>
              <w:rPr>
                <w:rFonts w:ascii="Arial" w:hAnsi="Arial" w:cs="Arial"/>
                <w:iCs/>
                <w:kern w:val="2"/>
                <w:sz w:val="16"/>
                <w:szCs w:val="16"/>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F0268" w14:textId="77777777" w:rsidR="0064209F" w:rsidRDefault="0064209F">
            <w:pPr>
              <w:rPr>
                <w:rFonts w:ascii="Arial" w:hAnsi="Arial" w:cs="Arial"/>
                <w:iCs/>
                <w:kern w:val="2"/>
                <w:sz w:val="16"/>
                <w:szCs w:val="16"/>
              </w:rPr>
            </w:pPr>
            <w:r>
              <w:rPr>
                <w:rFonts w:ascii="Arial" w:hAnsi="Arial" w:cs="Arial"/>
                <w:iCs/>
                <w:kern w:val="2"/>
                <w:sz w:val="16"/>
                <w:szCs w:val="16"/>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6DC4651"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kern w:val="2"/>
                <w:sz w:val="16"/>
                <w:szCs w:val="16"/>
                <w:lang w:eastAsia="zh-CN"/>
              </w:rPr>
            </w:pPr>
          </w:p>
        </w:tc>
      </w:tr>
      <w:tr w:rsidR="0064209F" w14:paraId="1FCF5A5F"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6509D7" w14:textId="77777777" w:rsidR="0064209F" w:rsidRDefault="0064209F">
            <w:pPr>
              <w:rPr>
                <w:rFonts w:ascii="Arial" w:eastAsia="Calibri" w:hAnsi="Arial" w:cs="Arial"/>
                <w:iCs/>
                <w:kern w:val="2"/>
                <w:sz w:val="16"/>
                <w:szCs w:val="16"/>
              </w:rPr>
            </w:pPr>
            <w:r>
              <w:rPr>
                <w:rFonts w:ascii="Arial" w:hAnsi="Arial" w:cs="Arial"/>
                <w:iCs/>
                <w:kern w:val="2"/>
                <w:sz w:val="16"/>
                <w:szCs w:val="16"/>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37415D"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4D378D4" w14:textId="77777777" w:rsidR="0064209F" w:rsidRDefault="0064209F">
            <w:pPr>
              <w:rPr>
                <w:rFonts w:ascii="Arial" w:eastAsia="Calibri" w:hAnsi="Arial" w:cs="Arial"/>
                <w:iCs/>
                <w:kern w:val="2"/>
                <w:sz w:val="16"/>
                <w:szCs w:val="16"/>
              </w:rPr>
            </w:pPr>
            <w:r>
              <w:rPr>
                <w:rFonts w:ascii="Arial" w:hAnsi="Arial" w:cs="Arial"/>
                <w:iCs/>
                <w:kern w:val="2"/>
                <w:sz w:val="16"/>
                <w:szCs w:val="16"/>
              </w:rPr>
              <w:t>(1,1)</w:t>
            </w:r>
          </w:p>
        </w:tc>
      </w:tr>
      <w:tr w:rsidR="0064209F" w14:paraId="0E43D945"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AC3ED" w14:textId="77777777" w:rsidR="0064209F" w:rsidRDefault="0064209F">
            <w:pPr>
              <w:rPr>
                <w:rFonts w:ascii="Arial" w:eastAsia="Batang" w:hAnsi="Arial" w:cs="Arial"/>
                <w:iCs/>
                <w:kern w:val="2"/>
                <w:sz w:val="16"/>
                <w:szCs w:val="16"/>
              </w:rPr>
            </w:pPr>
            <w:r>
              <w:rPr>
                <w:rFonts w:ascii="Arial" w:hAnsi="Arial" w:cs="Arial"/>
                <w:iCs/>
                <w:kern w:val="2"/>
                <w:sz w:val="16"/>
                <w:szCs w:val="16"/>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B5E00" w14:textId="77777777" w:rsidR="0064209F" w:rsidRDefault="0064209F">
            <w:pPr>
              <w:rPr>
                <w:rFonts w:ascii="Arial" w:hAnsi="Arial" w:cs="Arial"/>
                <w:iCs/>
                <w:color w:val="000000"/>
                <w:kern w:val="2"/>
                <w:sz w:val="16"/>
                <w:szCs w:val="16"/>
              </w:rPr>
            </w:pPr>
            <w:r>
              <w:rPr>
                <w:rFonts w:ascii="Arial" w:hAnsi="Arial" w:cs="Arial"/>
                <w:iCs/>
                <w:color w:val="000000"/>
                <w:kern w:val="2"/>
                <w:sz w:val="16"/>
                <w:szCs w:val="16"/>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DE1E610"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r>
      <w:tr w:rsidR="0064209F" w14:paraId="47C86BA3"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F2DD71" w14:textId="77777777" w:rsidR="0064209F" w:rsidRDefault="0064209F">
            <w:pPr>
              <w:rPr>
                <w:rFonts w:ascii="Arial" w:eastAsia="Calibri" w:hAnsi="Arial" w:cs="Arial"/>
                <w:iCs/>
                <w:kern w:val="2"/>
                <w:sz w:val="16"/>
                <w:szCs w:val="16"/>
              </w:rPr>
            </w:pPr>
            <w:r>
              <w:rPr>
                <w:rFonts w:ascii="Arial" w:hAnsi="Arial" w:cs="Arial"/>
                <w:iCs/>
                <w:kern w:val="2"/>
                <w:sz w:val="16"/>
                <w:szCs w:val="16"/>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262CCB"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11B12" w14:textId="77777777" w:rsidR="0064209F" w:rsidRDefault="0064209F">
            <w:pPr>
              <w:rPr>
                <w:rFonts w:ascii="Arial" w:eastAsia="Calibri" w:hAnsi="Arial" w:cs="Arial"/>
                <w:iCs/>
                <w:color w:val="000000"/>
                <w:kern w:val="2"/>
                <w:sz w:val="16"/>
                <w:szCs w:val="16"/>
              </w:rPr>
            </w:pPr>
            <w:r>
              <w:rPr>
                <w:rFonts w:ascii="Arial" w:hAnsi="Arial" w:cs="Arial"/>
                <w:iCs/>
                <w:color w:val="000000"/>
                <w:kern w:val="2"/>
                <w:sz w:val="16"/>
                <w:szCs w:val="16"/>
              </w:rPr>
              <w:t>(1,2), (2,1)</w:t>
            </w:r>
          </w:p>
        </w:tc>
      </w:tr>
      <w:tr w:rsidR="0064209F" w14:paraId="2AA73EB4"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D62DD8" w14:textId="77777777" w:rsidR="0064209F" w:rsidRDefault="0064209F">
            <w:pPr>
              <w:rPr>
                <w:rFonts w:ascii="Arial" w:eastAsia="Batang" w:hAnsi="Arial" w:cs="Arial"/>
                <w:iCs/>
                <w:kern w:val="2"/>
                <w:sz w:val="16"/>
                <w:szCs w:val="16"/>
              </w:rPr>
            </w:pPr>
            <w:r>
              <w:rPr>
                <w:rFonts w:ascii="Arial" w:hAnsi="Arial" w:cs="Arial"/>
                <w:iCs/>
                <w:kern w:val="2"/>
                <w:sz w:val="16"/>
                <w:szCs w:val="16"/>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9AB4F" w14:textId="77777777" w:rsidR="0064209F" w:rsidRDefault="0064209F">
            <w:pPr>
              <w:rPr>
                <w:rFonts w:ascii="Arial" w:hAnsi="Arial" w:cs="Arial"/>
                <w:iCs/>
                <w:color w:val="000000"/>
                <w:kern w:val="2"/>
                <w:sz w:val="16"/>
                <w:szCs w:val="16"/>
                <w:lang w:eastAsia="zh-CN"/>
              </w:rPr>
            </w:pPr>
            <w:r>
              <w:rPr>
                <w:rFonts w:ascii="Arial" w:hAnsi="Arial" w:cs="Arial"/>
                <w:iCs/>
                <w:color w:val="000000"/>
                <w:kern w:val="2"/>
                <w:sz w:val="16"/>
                <w:szCs w:val="16"/>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D1DC8A4"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x-none"/>
              </w:rPr>
            </w:pPr>
          </w:p>
        </w:tc>
      </w:tr>
      <w:tr w:rsidR="0064209F" w14:paraId="6208C484"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1D546F" w14:textId="77777777" w:rsidR="0064209F" w:rsidRDefault="0064209F">
            <w:pPr>
              <w:rPr>
                <w:rFonts w:ascii="Arial" w:eastAsia="Calibri" w:hAnsi="Arial" w:cs="Arial"/>
                <w:iCs/>
                <w:kern w:val="2"/>
                <w:sz w:val="16"/>
                <w:szCs w:val="16"/>
              </w:rPr>
            </w:pPr>
            <w:r>
              <w:rPr>
                <w:rFonts w:ascii="Arial" w:hAnsi="Arial" w:cs="Arial"/>
                <w:iCs/>
                <w:kern w:val="2"/>
                <w:sz w:val="16"/>
                <w:szCs w:val="16"/>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93D0663"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52AB258" w14:textId="77777777" w:rsidR="0064209F" w:rsidRDefault="0064209F">
            <w:pPr>
              <w:rPr>
                <w:rFonts w:ascii="Arial" w:eastAsia="Calibri" w:hAnsi="Arial" w:cs="Arial"/>
                <w:iCs/>
                <w:color w:val="000000"/>
                <w:kern w:val="2"/>
                <w:sz w:val="16"/>
                <w:szCs w:val="16"/>
              </w:rPr>
            </w:pPr>
            <w:r>
              <w:rPr>
                <w:rFonts w:ascii="Arial" w:hAnsi="Arial" w:cs="Arial"/>
                <w:iCs/>
                <w:color w:val="000000"/>
                <w:kern w:val="2"/>
                <w:sz w:val="16"/>
                <w:szCs w:val="16"/>
              </w:rPr>
              <w:t>(2,2)</w:t>
            </w:r>
          </w:p>
        </w:tc>
      </w:tr>
      <w:tr w:rsidR="0064209F" w14:paraId="3942FF0E"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7E109" w14:textId="77777777" w:rsidR="0064209F" w:rsidRDefault="0064209F">
            <w:pPr>
              <w:rPr>
                <w:rFonts w:ascii="Arial" w:eastAsia="Batang" w:hAnsi="Arial" w:cs="Arial"/>
                <w:iCs/>
                <w:kern w:val="2"/>
                <w:sz w:val="16"/>
                <w:szCs w:val="16"/>
              </w:rPr>
            </w:pPr>
            <w:r>
              <w:rPr>
                <w:rFonts w:ascii="Arial" w:hAnsi="Arial" w:cs="Arial"/>
                <w:iCs/>
                <w:kern w:val="2"/>
                <w:sz w:val="16"/>
                <w:szCs w:val="16"/>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30CB04"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953DC" w14:textId="77777777" w:rsidR="0064209F" w:rsidRDefault="0064209F">
            <w:pPr>
              <w:rPr>
                <w:rFonts w:ascii="Arial" w:eastAsia="Calibri" w:hAnsi="Arial" w:cs="Arial"/>
                <w:iCs/>
                <w:color w:val="000000"/>
                <w:kern w:val="2"/>
                <w:sz w:val="16"/>
                <w:szCs w:val="16"/>
              </w:rPr>
            </w:pPr>
            <w:r>
              <w:rPr>
                <w:rFonts w:ascii="Arial" w:hAnsi="Arial" w:cs="Arial"/>
                <w:iCs/>
                <w:color w:val="FF0000"/>
                <w:kern w:val="2"/>
                <w:sz w:val="16"/>
                <w:szCs w:val="16"/>
              </w:rPr>
              <w:t>[</w:t>
            </w:r>
            <w:r>
              <w:rPr>
                <w:rFonts w:ascii="Arial" w:hAnsi="Arial" w:cs="Arial"/>
                <w:iCs/>
                <w:color w:val="000000"/>
                <w:kern w:val="2"/>
                <w:sz w:val="16"/>
                <w:szCs w:val="16"/>
              </w:rPr>
              <w:t>(2,3), (3,2)</w:t>
            </w:r>
            <w:r>
              <w:rPr>
                <w:rFonts w:ascii="Arial" w:hAnsi="Arial" w:cs="Arial"/>
                <w:iCs/>
                <w:color w:val="FF0000"/>
                <w:kern w:val="2"/>
                <w:sz w:val="16"/>
                <w:szCs w:val="16"/>
              </w:rPr>
              <w:t>]</w:t>
            </w:r>
          </w:p>
        </w:tc>
      </w:tr>
      <w:tr w:rsidR="0064209F" w14:paraId="40BE85E5"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F97A6" w14:textId="77777777" w:rsidR="0064209F" w:rsidRDefault="0064209F">
            <w:pPr>
              <w:rPr>
                <w:rFonts w:ascii="Arial" w:eastAsia="Batang" w:hAnsi="Arial" w:cs="Arial"/>
                <w:iCs/>
                <w:kern w:val="2"/>
                <w:sz w:val="16"/>
                <w:szCs w:val="16"/>
              </w:rPr>
            </w:pPr>
            <w:r>
              <w:rPr>
                <w:rFonts w:ascii="Arial" w:hAnsi="Arial" w:cs="Arial"/>
                <w:iCs/>
                <w:kern w:val="2"/>
                <w:sz w:val="16"/>
                <w:szCs w:val="16"/>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A993CB"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7C072" w14:textId="77777777" w:rsidR="0064209F" w:rsidRDefault="0064209F">
            <w:pPr>
              <w:rPr>
                <w:rFonts w:ascii="Arial" w:eastAsia="Calibri" w:hAnsi="Arial" w:cs="Arial"/>
                <w:iCs/>
                <w:color w:val="000000"/>
                <w:kern w:val="2"/>
                <w:sz w:val="16"/>
                <w:szCs w:val="16"/>
              </w:rPr>
            </w:pPr>
            <w:r>
              <w:rPr>
                <w:rFonts w:ascii="Arial" w:hAnsi="Arial" w:cs="Arial"/>
                <w:iCs/>
                <w:color w:val="000000"/>
                <w:kern w:val="2"/>
                <w:sz w:val="16"/>
                <w:szCs w:val="16"/>
              </w:rPr>
              <w:t>(3,3)</w:t>
            </w:r>
          </w:p>
        </w:tc>
      </w:tr>
      <w:tr w:rsidR="0064209F" w14:paraId="0A542615"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369AC" w14:textId="77777777" w:rsidR="0064209F" w:rsidRDefault="0064209F">
            <w:pPr>
              <w:rPr>
                <w:rFonts w:ascii="Arial" w:eastAsia="Batang" w:hAnsi="Arial" w:cs="Arial"/>
                <w:iCs/>
                <w:kern w:val="2"/>
                <w:sz w:val="16"/>
                <w:szCs w:val="16"/>
              </w:rPr>
            </w:pPr>
            <w:r>
              <w:rPr>
                <w:rFonts w:ascii="Arial" w:hAnsi="Arial" w:cs="Arial"/>
                <w:iCs/>
                <w:kern w:val="2"/>
                <w:sz w:val="16"/>
                <w:szCs w:val="16"/>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99D044"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77FF1" w14:textId="77777777" w:rsidR="0064209F" w:rsidRDefault="0064209F">
            <w:pPr>
              <w:rPr>
                <w:rFonts w:ascii="Arial" w:eastAsia="Calibri" w:hAnsi="Arial" w:cs="Arial"/>
                <w:iCs/>
                <w:kern w:val="2"/>
                <w:sz w:val="16"/>
                <w:szCs w:val="16"/>
              </w:rPr>
            </w:pPr>
            <w:r>
              <w:rPr>
                <w:rFonts w:ascii="Arial" w:hAnsi="Arial" w:cs="Arial"/>
                <w:iCs/>
                <w:color w:val="FF0000"/>
                <w:kern w:val="2"/>
                <w:sz w:val="16"/>
                <w:szCs w:val="16"/>
              </w:rPr>
              <w:t>[</w:t>
            </w:r>
            <w:r>
              <w:rPr>
                <w:rFonts w:ascii="Arial" w:hAnsi="Arial" w:cs="Arial"/>
                <w:iCs/>
                <w:kern w:val="2"/>
                <w:sz w:val="16"/>
                <w:szCs w:val="16"/>
              </w:rPr>
              <w:t>(3,4), (4,3)</w:t>
            </w:r>
            <w:r>
              <w:rPr>
                <w:rFonts w:ascii="Arial" w:hAnsi="Arial" w:cs="Arial"/>
                <w:iCs/>
                <w:color w:val="FF0000"/>
                <w:kern w:val="2"/>
                <w:sz w:val="16"/>
                <w:szCs w:val="16"/>
              </w:rPr>
              <w:t>]</w:t>
            </w:r>
          </w:p>
        </w:tc>
      </w:tr>
    </w:tbl>
    <w:p w14:paraId="5945ABE6" w14:textId="77777777" w:rsidR="0064209F" w:rsidRDefault="0064209F" w:rsidP="0064209F">
      <w:pPr>
        <w:rPr>
          <w:rFonts w:ascii="Times" w:eastAsia="Batang" w:hAnsi="Times"/>
          <w:szCs w:val="24"/>
        </w:rPr>
      </w:pPr>
      <w:r>
        <w:t xml:space="preserve">The part in square brackets is still working </w:t>
      </w:r>
      <w:proofErr w:type="gramStart"/>
      <w:r>
        <w:t>assumption</w:t>
      </w:r>
      <w:proofErr w:type="gramEnd"/>
    </w:p>
    <w:p w14:paraId="60E08034" w14:textId="77777777" w:rsidR="0064209F" w:rsidRDefault="0064209F" w:rsidP="0064209F">
      <w:r>
        <w:t>Note: At least one permutation will be selected in RAN1#114.</w:t>
      </w:r>
    </w:p>
    <w:p w14:paraId="1FA32914" w14:textId="77777777" w:rsidR="0064209F" w:rsidRDefault="0064209F" w:rsidP="0064209F"/>
    <w:p w14:paraId="516BA41B" w14:textId="77777777" w:rsidR="0064209F" w:rsidRDefault="0064209F" w:rsidP="0064209F">
      <w:pPr>
        <w:rPr>
          <w:u w:val="single"/>
        </w:rPr>
      </w:pPr>
      <w:bookmarkStart w:id="12" w:name="_Hlk135683034"/>
      <w:r>
        <w:rPr>
          <w:u w:val="single"/>
        </w:rPr>
        <w:t>Conclusion</w:t>
      </w:r>
    </w:p>
    <w:p w14:paraId="2983705C" w14:textId="77777777" w:rsidR="0064209F" w:rsidRDefault="0064209F" w:rsidP="0064209F">
      <w:pPr>
        <w:rPr>
          <w:lang w:val="en-US"/>
        </w:rPr>
      </w:pPr>
      <w:r>
        <w:t>In Rel-18, there is no consensus to support CG transmission with dual CW PUSCH by an 8TX UE.</w:t>
      </w:r>
    </w:p>
    <w:bookmarkEnd w:id="12"/>
    <w:p w14:paraId="327A3704" w14:textId="77777777" w:rsidR="0064209F" w:rsidRDefault="0064209F" w:rsidP="0064209F">
      <w:pPr>
        <w:rPr>
          <w:highlight w:val="yellow"/>
          <w:lang w:val="en-US"/>
        </w:rPr>
      </w:pPr>
    </w:p>
    <w:p w14:paraId="159D53C5" w14:textId="77777777" w:rsidR="0064209F" w:rsidRDefault="0064209F" w:rsidP="0064209F">
      <w:pPr>
        <w:rPr>
          <w:highlight w:val="green"/>
        </w:rPr>
      </w:pPr>
      <w:r>
        <w:rPr>
          <w:highlight w:val="green"/>
        </w:rPr>
        <w:t>Agreement</w:t>
      </w:r>
    </w:p>
    <w:p w14:paraId="4FA372B3" w14:textId="77777777" w:rsidR="0064209F" w:rsidRDefault="0064209F" w:rsidP="0064209F">
      <w:r>
        <w:t>For</w:t>
      </w:r>
      <w:r>
        <w:rPr>
          <w:lang w:eastAsia="zh-CN"/>
        </w:rPr>
        <w:t xml:space="preserve"> dual CW PUSCH transmission by an 8TX UE, </w:t>
      </w:r>
      <w:r>
        <w:t>PHY layer priority indicator (if configured) is applied on both codewords.</w:t>
      </w:r>
    </w:p>
    <w:p w14:paraId="4C741777" w14:textId="77777777" w:rsidR="0064209F" w:rsidRDefault="0064209F" w:rsidP="0064209F"/>
    <w:p w14:paraId="1CB5134A" w14:textId="77777777" w:rsidR="0064209F" w:rsidRDefault="0064209F" w:rsidP="0064209F">
      <w:pPr>
        <w:rPr>
          <w:highlight w:val="green"/>
        </w:rPr>
      </w:pPr>
      <w:r>
        <w:rPr>
          <w:highlight w:val="green"/>
        </w:rPr>
        <w:t>Agreement</w:t>
      </w:r>
    </w:p>
    <w:p w14:paraId="69B1B64D" w14:textId="77777777" w:rsidR="0064209F" w:rsidRDefault="0064209F" w:rsidP="0064209F">
      <w:pPr>
        <w:snapToGrid w:val="0"/>
        <w:rPr>
          <w:lang w:eastAsia="zh-CN"/>
        </w:rPr>
      </w:pPr>
      <w:r>
        <w:rPr>
          <w:lang w:eastAsia="zh-CN"/>
        </w:rPr>
        <w:t>For full power PUSCH transmission by an 8TX UE, confirm the Working Assumption for Mode1 with updates:</w:t>
      </w:r>
    </w:p>
    <w:p w14:paraId="61AB9F8E" w14:textId="77777777" w:rsidR="0064209F" w:rsidRDefault="0064209F" w:rsidP="0064209F">
      <w:pPr>
        <w:numPr>
          <w:ilvl w:val="0"/>
          <w:numId w:val="40"/>
        </w:numPr>
        <w:overflowPunct/>
        <w:autoSpaceDE/>
        <w:autoSpaceDN/>
        <w:adjustRightInd/>
        <w:spacing w:after="0"/>
        <w:jc w:val="left"/>
        <w:textAlignment w:val="auto"/>
        <w:rPr>
          <w:rFonts w:eastAsia="Times New Roman"/>
        </w:rPr>
      </w:pPr>
      <w:r>
        <w:rPr>
          <w:rFonts w:eastAsia="Times New Roman"/>
        </w:rPr>
        <w:t>To support full power transmission with Mode1, Rel-16 Mode1 (fullPowerMode1) is re-used.</w:t>
      </w:r>
    </w:p>
    <w:p w14:paraId="101506E5" w14:textId="77777777" w:rsidR="0064209F" w:rsidRDefault="0064209F" w:rsidP="0064209F">
      <w:pPr>
        <w:numPr>
          <w:ilvl w:val="1"/>
          <w:numId w:val="41"/>
        </w:numPr>
        <w:overflowPunct/>
        <w:autoSpaceDE/>
        <w:adjustRightInd/>
        <w:spacing w:after="0"/>
        <w:ind w:left="1080"/>
        <w:contextualSpacing/>
        <w:textAlignment w:val="auto"/>
        <w:rPr>
          <w:rFonts w:eastAsia="Times New Roman"/>
          <w:strike/>
        </w:rPr>
      </w:pPr>
      <w:r>
        <w:rPr>
          <w:rFonts w:eastAsia="Times New Roman"/>
          <w:strike/>
        </w:rPr>
        <w:t xml:space="preserve">FFS if more than one of the 8TX full coherent precoders is used. </w:t>
      </w:r>
    </w:p>
    <w:p w14:paraId="11B63FC8" w14:textId="77777777" w:rsidR="0064209F" w:rsidRDefault="0064209F" w:rsidP="0064209F">
      <w:pPr>
        <w:numPr>
          <w:ilvl w:val="1"/>
          <w:numId w:val="41"/>
        </w:numPr>
        <w:overflowPunct/>
        <w:autoSpaceDE/>
        <w:adjustRightInd/>
        <w:spacing w:after="0"/>
        <w:ind w:left="1080"/>
        <w:contextualSpacing/>
        <w:textAlignment w:val="auto"/>
        <w:rPr>
          <w:rFonts w:eastAsia="Times New Roman"/>
          <w:color w:val="FF0000"/>
        </w:rPr>
      </w:pPr>
      <w:r>
        <w:rPr>
          <w:rFonts w:eastAsia="Times New Roman"/>
          <w:color w:val="FF0000"/>
        </w:rPr>
        <w:t>FFS: identification of precoders per rank / per Ng</w:t>
      </w:r>
    </w:p>
    <w:p w14:paraId="17B9A52A" w14:textId="77777777" w:rsidR="0064209F" w:rsidRDefault="0064209F" w:rsidP="0064209F">
      <w:pPr>
        <w:rPr>
          <w:rFonts w:eastAsia="Batang"/>
        </w:rPr>
      </w:pPr>
    </w:p>
    <w:p w14:paraId="4801F700" w14:textId="77777777" w:rsidR="0064209F" w:rsidRDefault="0064209F" w:rsidP="0064209F">
      <w:pPr>
        <w:rPr>
          <w:highlight w:val="green"/>
        </w:rPr>
      </w:pPr>
      <w:r>
        <w:rPr>
          <w:highlight w:val="green"/>
        </w:rPr>
        <w:t>Agreement</w:t>
      </w:r>
    </w:p>
    <w:p w14:paraId="0E6DA46D" w14:textId="77777777" w:rsidR="0064209F" w:rsidRDefault="0064209F" w:rsidP="0064209F">
      <w:pPr>
        <w:rPr>
          <w:rFonts w:eastAsia="Times New Roman"/>
          <w:lang w:val="en-US"/>
        </w:rPr>
      </w:pPr>
      <w:r>
        <w:rPr>
          <w:rFonts w:eastAsia="Times New Roman"/>
          <w:lang w:val="en-US"/>
        </w:rPr>
        <w:t xml:space="preserve">For codebook design of an 8TX partial-coherent UE, configured with an 8-port SRS </w:t>
      </w:r>
      <w:proofErr w:type="gramStart"/>
      <w:r>
        <w:rPr>
          <w:rFonts w:eastAsia="Times New Roman"/>
          <w:lang w:val="en-US"/>
        </w:rPr>
        <w:t>resource</w:t>
      </w:r>
      <w:proofErr w:type="gramEnd"/>
    </w:p>
    <w:p w14:paraId="1F49B2E1" w14:textId="77777777" w:rsidR="0064209F" w:rsidRDefault="0064209F" w:rsidP="0064209F">
      <w:pPr>
        <w:numPr>
          <w:ilvl w:val="0"/>
          <w:numId w:val="41"/>
        </w:numPr>
        <w:overflowPunct/>
        <w:autoSpaceDE/>
        <w:adjustRightInd/>
        <w:spacing w:after="0"/>
        <w:jc w:val="left"/>
        <w:textAlignment w:val="auto"/>
        <w:rPr>
          <w:rFonts w:eastAsia="Times New Roman"/>
          <w:lang w:val="en-US"/>
        </w:rPr>
      </w:pPr>
      <w:r>
        <w:rPr>
          <w:rFonts w:eastAsia="Times New Roman"/>
          <w:lang w:val="en-US"/>
        </w:rPr>
        <w:t>For when Ng=2, following convention for assumption of port coherency scheme is used</w:t>
      </w:r>
    </w:p>
    <w:p w14:paraId="69602DF0" w14:textId="77777777" w:rsidR="0064209F" w:rsidRDefault="0064209F" w:rsidP="0064209F">
      <w:pPr>
        <w:numPr>
          <w:ilvl w:val="1"/>
          <w:numId w:val="41"/>
        </w:numPr>
        <w:overflowPunct/>
        <w:autoSpaceDE/>
        <w:adjustRightInd/>
        <w:spacing w:after="0"/>
        <w:ind w:left="1060"/>
        <w:contextualSpacing/>
        <w:jc w:val="left"/>
        <w:textAlignment w:val="auto"/>
        <w:rPr>
          <w:rFonts w:eastAsia="Times New Roman"/>
          <w:lang w:eastAsia="x-none"/>
        </w:rPr>
      </w:pPr>
      <w:r>
        <w:rPr>
          <w:rFonts w:eastAsia="Times New Roman"/>
          <w:lang w:eastAsia="x-none"/>
        </w:rPr>
        <w:t>Alt 2: two coherent groups of {0,1,4,5} and {2,3,6,7}</w:t>
      </w:r>
    </w:p>
    <w:p w14:paraId="29CF45FA" w14:textId="77777777" w:rsidR="0064209F" w:rsidRDefault="0064209F" w:rsidP="0064209F">
      <w:pPr>
        <w:numPr>
          <w:ilvl w:val="0"/>
          <w:numId w:val="41"/>
        </w:numPr>
        <w:overflowPunct/>
        <w:autoSpaceDE/>
        <w:adjustRightInd/>
        <w:spacing w:after="0"/>
        <w:jc w:val="left"/>
        <w:textAlignment w:val="auto"/>
        <w:rPr>
          <w:rFonts w:eastAsia="Times New Roman"/>
          <w:lang w:val="en-US"/>
        </w:rPr>
      </w:pPr>
      <w:r>
        <w:rPr>
          <w:rFonts w:eastAsia="Times New Roman"/>
          <w:lang w:val="en-US"/>
        </w:rPr>
        <w:t>For when Ng=4, following convention for assumption of port coherency scheme is used</w:t>
      </w:r>
    </w:p>
    <w:p w14:paraId="0FBC4FFB" w14:textId="77777777" w:rsidR="0064209F" w:rsidRDefault="0064209F" w:rsidP="0064209F">
      <w:pPr>
        <w:numPr>
          <w:ilvl w:val="1"/>
          <w:numId w:val="41"/>
        </w:numPr>
        <w:overflowPunct/>
        <w:autoSpaceDE/>
        <w:adjustRightInd/>
        <w:spacing w:after="0"/>
        <w:ind w:left="1060"/>
        <w:contextualSpacing/>
        <w:jc w:val="left"/>
        <w:textAlignment w:val="auto"/>
        <w:rPr>
          <w:rFonts w:eastAsia="Times New Roman"/>
          <w:lang w:eastAsia="x-none"/>
        </w:rPr>
      </w:pPr>
      <w:r>
        <w:rPr>
          <w:rFonts w:eastAsia="Times New Roman"/>
          <w:lang w:eastAsia="x-none"/>
        </w:rPr>
        <w:t>Alt 1: four coherent groups of {0,4}, {1,5}, {2,6}, and {3,7}</w:t>
      </w:r>
    </w:p>
    <w:p w14:paraId="46550096" w14:textId="77777777" w:rsidR="0064209F" w:rsidRDefault="0064209F" w:rsidP="0064209F">
      <w:pPr>
        <w:rPr>
          <w:rFonts w:eastAsia="Batang"/>
        </w:rPr>
      </w:pPr>
    </w:p>
    <w:p w14:paraId="4604615E" w14:textId="77777777" w:rsidR="0064209F" w:rsidRDefault="0064209F" w:rsidP="0064209F">
      <w:pPr>
        <w:rPr>
          <w:highlight w:val="green"/>
        </w:rPr>
      </w:pPr>
      <w:r>
        <w:rPr>
          <w:highlight w:val="green"/>
        </w:rPr>
        <w:t>Agreement</w:t>
      </w:r>
    </w:p>
    <w:p w14:paraId="31183C0D" w14:textId="77777777" w:rsidR="0064209F" w:rsidRDefault="0064209F" w:rsidP="0064209F">
      <w:pPr>
        <w:snapToGrid w:val="0"/>
        <w:rPr>
          <w:lang w:eastAsia="zh-CN"/>
        </w:rPr>
      </w:pPr>
      <w:r>
        <w:rPr>
          <w:lang w:eastAsia="zh-CN"/>
        </w:rPr>
        <w:t>For full power PUSCH transmission by an</w:t>
      </w:r>
      <w:r>
        <w:rPr>
          <w:color w:val="FF0000"/>
          <w:lang w:eastAsia="zh-CN"/>
        </w:rPr>
        <w:t xml:space="preserve"> </w:t>
      </w:r>
      <w:r>
        <w:rPr>
          <w:lang w:eastAsia="zh-CN"/>
        </w:rPr>
        <w:t>8TX UE, confirm the Working Assumption for Mode2 with updates:</w:t>
      </w:r>
    </w:p>
    <w:p w14:paraId="09C47D97" w14:textId="77777777" w:rsidR="0064209F" w:rsidRDefault="0064209F" w:rsidP="0064209F">
      <w:pPr>
        <w:numPr>
          <w:ilvl w:val="0"/>
          <w:numId w:val="42"/>
        </w:numPr>
        <w:overflowPunct/>
        <w:autoSpaceDE/>
        <w:autoSpaceDN/>
        <w:adjustRightInd/>
        <w:spacing w:after="0"/>
        <w:jc w:val="left"/>
        <w:textAlignment w:val="auto"/>
        <w:rPr>
          <w:rFonts w:eastAsia="Times New Roman"/>
        </w:rPr>
      </w:pPr>
      <w:r>
        <w:rPr>
          <w:rFonts w:eastAsia="Times New Roman"/>
        </w:rPr>
        <w:t>To support full power transmission with Mode2, Rel-16 Mode2 (fullPowerMode2) is re-used.</w:t>
      </w:r>
    </w:p>
    <w:p w14:paraId="5212CC8A" w14:textId="77777777" w:rsidR="0064209F" w:rsidRDefault="0064209F" w:rsidP="0064209F">
      <w:pPr>
        <w:numPr>
          <w:ilvl w:val="1"/>
          <w:numId w:val="41"/>
        </w:numPr>
        <w:overflowPunct/>
        <w:autoSpaceDE/>
        <w:adjustRightInd/>
        <w:spacing w:after="0"/>
        <w:ind w:left="1080"/>
        <w:contextualSpacing/>
        <w:textAlignment w:val="auto"/>
        <w:rPr>
          <w:rFonts w:eastAsia="Times New Roman"/>
        </w:rPr>
      </w:pPr>
      <w:r>
        <w:rPr>
          <w:rFonts w:eastAsia="Times New Roman"/>
          <w:strike/>
          <w:color w:val="FF0000"/>
        </w:rPr>
        <w:t>FFS</w:t>
      </w:r>
      <w:r>
        <w:rPr>
          <w:rFonts w:eastAsia="Times New Roman"/>
        </w:rPr>
        <w:t xml:space="preserve"> definition of precoder groups (G0, G1, …)</w:t>
      </w:r>
    </w:p>
    <w:p w14:paraId="363DBD4C" w14:textId="77777777" w:rsidR="0064209F" w:rsidRDefault="0064209F" w:rsidP="0064209F">
      <w:pPr>
        <w:numPr>
          <w:ilvl w:val="1"/>
          <w:numId w:val="41"/>
        </w:numPr>
        <w:overflowPunct/>
        <w:autoSpaceDE/>
        <w:adjustRightInd/>
        <w:spacing w:after="0"/>
        <w:ind w:left="1080"/>
        <w:contextualSpacing/>
        <w:textAlignment w:val="auto"/>
        <w:rPr>
          <w:rFonts w:eastAsia="Batang"/>
          <w:lang w:val="en-US"/>
        </w:rPr>
      </w:pPr>
      <w:r>
        <w:rPr>
          <w:rFonts w:eastAsia="Times New Roman"/>
          <w:strike/>
          <w:color w:val="FF0000"/>
        </w:rPr>
        <w:t>FFS</w:t>
      </w:r>
      <w:r>
        <w:rPr>
          <w:rFonts w:eastAsia="Times New Roman"/>
        </w:rPr>
        <w:t xml:space="preserve"> enhancements for SRS </w:t>
      </w:r>
      <w:proofErr w:type="gramStart"/>
      <w:r>
        <w:rPr>
          <w:rFonts w:eastAsia="Times New Roman"/>
        </w:rPr>
        <w:t>configuration</w:t>
      </w:r>
      <w:proofErr w:type="gramEnd"/>
    </w:p>
    <w:p w14:paraId="7993ED6A" w14:textId="77777777" w:rsidR="0064209F" w:rsidRDefault="0064209F" w:rsidP="0064209F"/>
    <w:p w14:paraId="0A605ECC" w14:textId="77777777" w:rsidR="0064209F" w:rsidRDefault="0064209F" w:rsidP="0064209F">
      <w:pPr>
        <w:rPr>
          <w:highlight w:val="green"/>
        </w:rPr>
      </w:pPr>
      <w:r>
        <w:rPr>
          <w:highlight w:val="green"/>
        </w:rPr>
        <w:t>Agreement</w:t>
      </w:r>
    </w:p>
    <w:p w14:paraId="2E215FF9" w14:textId="77777777" w:rsidR="0064209F" w:rsidRDefault="0064209F" w:rsidP="0064209F">
      <w:r>
        <w:t>For an 8TX UE, Option 1 is supported,</w:t>
      </w:r>
    </w:p>
    <w:p w14:paraId="516B9F35" w14:textId="77777777" w:rsidR="0064209F" w:rsidRDefault="0064209F" w:rsidP="0064209F">
      <w:pPr>
        <w:pStyle w:val="ListParagraph"/>
        <w:numPr>
          <w:ilvl w:val="0"/>
          <w:numId w:val="39"/>
        </w:numPr>
        <w:overflowPunct w:val="0"/>
        <w:autoSpaceDE w:val="0"/>
        <w:autoSpaceDN w:val="0"/>
        <w:adjustRightInd w:val="0"/>
        <w:spacing w:after="180"/>
        <w:jc w:val="left"/>
        <w:rPr>
          <w:rFonts w:eastAsia="Times New Roman"/>
          <w:szCs w:val="20"/>
        </w:rPr>
      </w:pPr>
      <w:r>
        <w:t>Option 1 – Subject to its capability, an 8TX UE may report more than one Ng value, based on which, gNB may RRC configure UE with a codebook corresponding to only one of the supported Ng values.</w:t>
      </w:r>
    </w:p>
    <w:p w14:paraId="28C7A699" w14:textId="77777777" w:rsidR="0064209F" w:rsidRDefault="0064209F" w:rsidP="0064209F">
      <w:pPr>
        <w:rPr>
          <w:rFonts w:eastAsia="Batang"/>
          <w:highlight w:val="green"/>
        </w:rPr>
      </w:pPr>
      <w:r>
        <w:rPr>
          <w:highlight w:val="green"/>
        </w:rPr>
        <w:t>Agreement</w:t>
      </w:r>
    </w:p>
    <w:p w14:paraId="0E4EF61B" w14:textId="77777777" w:rsidR="0064209F" w:rsidRDefault="0064209F" w:rsidP="0064209F">
      <w:pPr>
        <w:rPr>
          <w:lang w:eastAsia="zh-CN"/>
        </w:rPr>
      </w:pPr>
      <w:r>
        <w:rPr>
          <w:lang w:eastAsia="zh-CN"/>
        </w:rPr>
        <w:t xml:space="preserve">For indication of a </w:t>
      </w:r>
      <w:proofErr w:type="gramStart"/>
      <w:r>
        <w:rPr>
          <w:lang w:eastAsia="zh-CN"/>
        </w:rPr>
        <w:t>fully-coherent</w:t>
      </w:r>
      <w:proofErr w:type="gramEnd"/>
      <w:r>
        <w:rPr>
          <w:lang w:eastAsia="zh-CN"/>
        </w:rPr>
        <w:t xml:space="preserve"> precoder (rank and precoder) for PUSCH transmission by an 8TX UE, up to 7 bits are used.</w:t>
      </w:r>
    </w:p>
    <w:p w14:paraId="064417F8" w14:textId="77777777" w:rsidR="0064209F" w:rsidRDefault="0064209F" w:rsidP="0064209F">
      <w:pPr>
        <w:pStyle w:val="ListParagraph"/>
        <w:numPr>
          <w:ilvl w:val="0"/>
          <w:numId w:val="39"/>
        </w:numPr>
        <w:overflowPunct w:val="0"/>
        <w:autoSpaceDE w:val="0"/>
        <w:autoSpaceDN w:val="0"/>
        <w:adjustRightInd w:val="0"/>
        <w:spacing w:after="180"/>
        <w:jc w:val="left"/>
        <w:rPr>
          <w:szCs w:val="20"/>
        </w:rPr>
      </w:pPr>
      <w:r>
        <w:t>Number of bits could depend on the configured max rank.</w:t>
      </w:r>
    </w:p>
    <w:p w14:paraId="7D58345F" w14:textId="77777777" w:rsidR="0064209F" w:rsidRDefault="0064209F" w:rsidP="0064209F">
      <w:pPr>
        <w:rPr>
          <w:highlight w:val="green"/>
        </w:rPr>
      </w:pPr>
      <w:r>
        <w:rPr>
          <w:highlight w:val="green"/>
        </w:rPr>
        <w:t>Agreement</w:t>
      </w:r>
    </w:p>
    <w:p w14:paraId="3BDE11F4" w14:textId="77777777" w:rsidR="0064209F" w:rsidRDefault="0064209F" w:rsidP="0064209F">
      <w:r>
        <w:t>For an 8TX UE, there is a single UL-SCH indicator in a scheduling DCI (i.e., formats 0_1, 0_2).</w:t>
      </w:r>
    </w:p>
    <w:p w14:paraId="516397C7" w14:textId="77777777" w:rsidR="0064209F" w:rsidRDefault="0064209F" w:rsidP="0064209F">
      <w:pPr>
        <w:pStyle w:val="ListParagraph"/>
        <w:numPr>
          <w:ilvl w:val="0"/>
          <w:numId w:val="39"/>
        </w:numPr>
        <w:overflowPunct w:val="0"/>
        <w:autoSpaceDE w:val="0"/>
        <w:autoSpaceDN w:val="0"/>
        <w:adjustRightInd w:val="0"/>
        <w:spacing w:after="180"/>
        <w:jc w:val="left"/>
        <w:rPr>
          <w:szCs w:val="20"/>
        </w:rPr>
      </w:pPr>
      <w:r>
        <w:t>FFS whether/how to support CSI-only PUSCH when rank&gt;4.</w:t>
      </w:r>
    </w:p>
    <w:p w14:paraId="74C29AD6" w14:textId="77777777" w:rsidR="0064209F" w:rsidRDefault="0064209F" w:rsidP="0064209F">
      <w:pPr>
        <w:rPr>
          <w:iCs/>
        </w:rPr>
      </w:pPr>
    </w:p>
    <w:p w14:paraId="67ACC695" w14:textId="77777777" w:rsidR="00006BBB" w:rsidRPr="00EB0A0B" w:rsidRDefault="00006BBB" w:rsidP="00F1026E">
      <w:pPr>
        <w:rPr>
          <w:lang w:val="en-US"/>
        </w:rPr>
      </w:pPr>
    </w:p>
    <w:p w14:paraId="6929F0FD" w14:textId="4B27D21B" w:rsidR="00E445DF" w:rsidRDefault="00E445DF" w:rsidP="00E21867">
      <w:pPr>
        <w:rPr>
          <w:lang w:val="en-US"/>
        </w:rPr>
      </w:pPr>
    </w:p>
    <w:p w14:paraId="51B42335" w14:textId="77777777" w:rsidR="006B698D" w:rsidRPr="008E1C9C" w:rsidRDefault="006B698D"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tbl>
    <w:p w14:paraId="26D1DF24" w14:textId="64C3B75B" w:rsidR="009F1144" w:rsidRPr="008E1C9C" w:rsidRDefault="009F1144" w:rsidP="00E21867">
      <w:pPr>
        <w:rPr>
          <w:lang w:val="en-US"/>
        </w:rPr>
      </w:pPr>
    </w:p>
    <w:bookmarkEnd w:id="0"/>
    <w:p w14:paraId="435E0A7B" w14:textId="77777777" w:rsidR="009F1144" w:rsidRPr="008E1C9C" w:rsidRDefault="009F1144" w:rsidP="00E21867">
      <w:pPr>
        <w:rPr>
          <w:lang w:val="en-US"/>
        </w:rPr>
      </w:pPr>
    </w:p>
    <w:sectPr w:rsidR="009F1144" w:rsidRPr="008E1C9C"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1B7D6" w14:textId="77777777" w:rsidR="005D19B1" w:rsidRDefault="005D19B1" w:rsidP="00D872F1">
      <w:pPr>
        <w:spacing w:after="0"/>
      </w:pPr>
      <w:r>
        <w:separator/>
      </w:r>
    </w:p>
  </w:endnote>
  <w:endnote w:type="continuationSeparator" w:id="0">
    <w:p w14:paraId="191D70D8" w14:textId="77777777" w:rsidR="005D19B1" w:rsidRDefault="005D19B1" w:rsidP="00D872F1">
      <w:pPr>
        <w:spacing w:after="0"/>
      </w:pPr>
      <w:r>
        <w:continuationSeparator/>
      </w:r>
    </w:p>
  </w:endnote>
  <w:endnote w:type="continuationNotice" w:id="1">
    <w:p w14:paraId="32DCC4CE" w14:textId="77777777" w:rsidR="005D19B1" w:rsidRDefault="005D1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F587C" w14:textId="77777777" w:rsidR="005D19B1" w:rsidRDefault="005D19B1" w:rsidP="00D872F1">
      <w:pPr>
        <w:spacing w:after="0"/>
      </w:pPr>
      <w:r>
        <w:separator/>
      </w:r>
    </w:p>
  </w:footnote>
  <w:footnote w:type="continuationSeparator" w:id="0">
    <w:p w14:paraId="3C6CD6B0" w14:textId="77777777" w:rsidR="005D19B1" w:rsidRDefault="005D19B1" w:rsidP="00D872F1">
      <w:pPr>
        <w:spacing w:after="0"/>
      </w:pPr>
      <w:r>
        <w:continuationSeparator/>
      </w:r>
    </w:p>
  </w:footnote>
  <w:footnote w:type="continuationNotice" w:id="1">
    <w:p w14:paraId="3F49EADD" w14:textId="77777777" w:rsidR="005D19B1" w:rsidRDefault="005D19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9579BB"/>
    <w:multiLevelType w:val="hybridMultilevel"/>
    <w:tmpl w:val="D3D2C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126647"/>
    <w:multiLevelType w:val="hybridMultilevel"/>
    <w:tmpl w:val="8964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D2E203E"/>
    <w:multiLevelType w:val="hybridMultilevel"/>
    <w:tmpl w:val="4942D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74620890">
    <w:abstractNumId w:val="19"/>
  </w:num>
  <w:num w:numId="2" w16cid:durableId="1148010123">
    <w:abstractNumId w:val="16"/>
  </w:num>
  <w:num w:numId="3" w16cid:durableId="1543398604">
    <w:abstractNumId w:val="22"/>
  </w:num>
  <w:num w:numId="4" w16cid:durableId="150291892">
    <w:abstractNumId w:val="13"/>
  </w:num>
  <w:num w:numId="5" w16cid:durableId="1324696428">
    <w:abstractNumId w:val="29"/>
  </w:num>
  <w:num w:numId="6" w16cid:durableId="1875969218">
    <w:abstractNumId w:val="8"/>
  </w:num>
  <w:num w:numId="7" w16cid:durableId="744911304">
    <w:abstractNumId w:val="2"/>
  </w:num>
  <w:num w:numId="8" w16cid:durableId="98648728">
    <w:abstractNumId w:val="11"/>
  </w:num>
  <w:num w:numId="9" w16cid:durableId="2116553539">
    <w:abstractNumId w:val="15"/>
  </w:num>
  <w:num w:numId="10" w16cid:durableId="1013342665">
    <w:abstractNumId w:val="0"/>
  </w:num>
  <w:num w:numId="11" w16cid:durableId="170991747">
    <w:abstractNumId w:val="4"/>
  </w:num>
  <w:num w:numId="12" w16cid:durableId="1695418167">
    <w:abstractNumId w:val="7"/>
  </w:num>
  <w:num w:numId="13" w16cid:durableId="63360674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6126520">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7489574">
    <w:abstractNumId w:val="25"/>
  </w:num>
  <w:num w:numId="16" w16cid:durableId="1306159147">
    <w:abstractNumId w:val="17"/>
  </w:num>
  <w:num w:numId="17" w16cid:durableId="1883715167">
    <w:abstractNumId w:val="31"/>
  </w:num>
  <w:num w:numId="18" w16cid:durableId="11143957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5611955">
    <w:abstractNumId w:val="21"/>
  </w:num>
  <w:num w:numId="20" w16cid:durableId="1645961687">
    <w:abstractNumId w:val="9"/>
  </w:num>
  <w:num w:numId="21" w16cid:durableId="1024552326">
    <w:abstractNumId w:val="23"/>
  </w:num>
  <w:num w:numId="22" w16cid:durableId="1800342995">
    <w:abstractNumId w:val="3"/>
  </w:num>
  <w:num w:numId="23" w16cid:durableId="85855097">
    <w:abstractNumId w:val="6"/>
  </w:num>
  <w:num w:numId="24" w16cid:durableId="367067509">
    <w:abstractNumId w:val="26"/>
  </w:num>
  <w:num w:numId="25" w16cid:durableId="669675402">
    <w:abstractNumId w:val="18"/>
  </w:num>
  <w:num w:numId="26" w16cid:durableId="408158802">
    <w:abstractNumId w:val="27"/>
  </w:num>
  <w:num w:numId="27" w16cid:durableId="845944030">
    <w:abstractNumId w:val="28"/>
  </w:num>
  <w:num w:numId="28" w16cid:durableId="1311591610">
    <w:abstractNumId w:val="10"/>
  </w:num>
  <w:num w:numId="29" w16cid:durableId="1389962143">
    <w:abstractNumId w:val="5"/>
  </w:num>
  <w:num w:numId="30" w16cid:durableId="1354722249">
    <w:abstractNumId w:val="33"/>
  </w:num>
  <w:num w:numId="31" w16cid:durableId="1030645636">
    <w:abstractNumId w:val="14"/>
  </w:num>
  <w:num w:numId="32" w16cid:durableId="494803086">
    <w:abstractNumId w:val="1"/>
  </w:num>
  <w:num w:numId="33" w16cid:durableId="1164010882">
    <w:abstractNumId w:val="30"/>
  </w:num>
  <w:num w:numId="34" w16cid:durableId="1824933301">
    <w:abstractNumId w:val="12"/>
  </w:num>
  <w:num w:numId="35" w16cid:durableId="1699547516">
    <w:abstractNumId w:val="35"/>
  </w:num>
  <w:num w:numId="36" w16cid:durableId="1728260151">
    <w:abstractNumId w:val="32"/>
  </w:num>
  <w:num w:numId="37" w16cid:durableId="1028139566">
    <w:abstractNumId w:val="30"/>
  </w:num>
  <w:num w:numId="38" w16cid:durableId="765150515">
    <w:abstractNumId w:val="3"/>
  </w:num>
  <w:num w:numId="39" w16cid:durableId="2110464597">
    <w:abstractNumId w:val="24"/>
  </w:num>
  <w:num w:numId="40" w16cid:durableId="229315151">
    <w:abstractNumId w:val="33"/>
  </w:num>
  <w:num w:numId="41" w16cid:durableId="6755942">
    <w:abstractNumId w:val="18"/>
  </w:num>
  <w:num w:numId="42" w16cid:durableId="508839423">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4A1"/>
    <w:rsid w:val="0000663F"/>
    <w:rsid w:val="00006BBB"/>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543"/>
    <w:rsid w:val="000329E9"/>
    <w:rsid w:val="0003348C"/>
    <w:rsid w:val="00033CC5"/>
    <w:rsid w:val="000343C7"/>
    <w:rsid w:val="000345CB"/>
    <w:rsid w:val="000348CE"/>
    <w:rsid w:val="00034F76"/>
    <w:rsid w:val="00036499"/>
    <w:rsid w:val="00036618"/>
    <w:rsid w:val="00036C23"/>
    <w:rsid w:val="00036DCE"/>
    <w:rsid w:val="000378A2"/>
    <w:rsid w:val="00037EC4"/>
    <w:rsid w:val="0004081C"/>
    <w:rsid w:val="00040AE4"/>
    <w:rsid w:val="00041710"/>
    <w:rsid w:val="000419EF"/>
    <w:rsid w:val="00041CE9"/>
    <w:rsid w:val="0004233C"/>
    <w:rsid w:val="000426F7"/>
    <w:rsid w:val="00042B79"/>
    <w:rsid w:val="00043167"/>
    <w:rsid w:val="00043639"/>
    <w:rsid w:val="00043CFB"/>
    <w:rsid w:val="0004505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5E05"/>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CD8"/>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5163"/>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AB2"/>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5EA"/>
    <w:rsid w:val="000E3906"/>
    <w:rsid w:val="000E491B"/>
    <w:rsid w:val="000E4D87"/>
    <w:rsid w:val="000E5212"/>
    <w:rsid w:val="000E52BF"/>
    <w:rsid w:val="000E54F0"/>
    <w:rsid w:val="000E57A3"/>
    <w:rsid w:val="000E61D6"/>
    <w:rsid w:val="000E6E44"/>
    <w:rsid w:val="000E6F6B"/>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0F7DF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6FA4"/>
    <w:rsid w:val="0013782A"/>
    <w:rsid w:val="00137901"/>
    <w:rsid w:val="0014084A"/>
    <w:rsid w:val="00140FBB"/>
    <w:rsid w:val="00141864"/>
    <w:rsid w:val="00141BA3"/>
    <w:rsid w:val="00141D48"/>
    <w:rsid w:val="001429A8"/>
    <w:rsid w:val="0014320E"/>
    <w:rsid w:val="001443CB"/>
    <w:rsid w:val="00144D1E"/>
    <w:rsid w:val="001466F3"/>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227"/>
    <w:rsid w:val="0018545C"/>
    <w:rsid w:val="001859FC"/>
    <w:rsid w:val="001862F8"/>
    <w:rsid w:val="0018631C"/>
    <w:rsid w:val="00186479"/>
    <w:rsid w:val="00186ACC"/>
    <w:rsid w:val="00187268"/>
    <w:rsid w:val="00187666"/>
    <w:rsid w:val="00187721"/>
    <w:rsid w:val="001878A7"/>
    <w:rsid w:val="00187CE9"/>
    <w:rsid w:val="0019032E"/>
    <w:rsid w:val="00190E12"/>
    <w:rsid w:val="00190F6A"/>
    <w:rsid w:val="001914A4"/>
    <w:rsid w:val="00192E5A"/>
    <w:rsid w:val="001939D3"/>
    <w:rsid w:val="0019404A"/>
    <w:rsid w:val="001940A4"/>
    <w:rsid w:val="00194335"/>
    <w:rsid w:val="00194DFE"/>
    <w:rsid w:val="001951D1"/>
    <w:rsid w:val="00195325"/>
    <w:rsid w:val="00195AA1"/>
    <w:rsid w:val="00196199"/>
    <w:rsid w:val="00196BD1"/>
    <w:rsid w:val="0019712B"/>
    <w:rsid w:val="001977E8"/>
    <w:rsid w:val="00197DF4"/>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6AE"/>
    <w:rsid w:val="001A5B70"/>
    <w:rsid w:val="001A5E90"/>
    <w:rsid w:val="001A6B01"/>
    <w:rsid w:val="001A7697"/>
    <w:rsid w:val="001A7B49"/>
    <w:rsid w:val="001A7DE4"/>
    <w:rsid w:val="001B03D0"/>
    <w:rsid w:val="001B0743"/>
    <w:rsid w:val="001B10CA"/>
    <w:rsid w:val="001B11A7"/>
    <w:rsid w:val="001B1ABB"/>
    <w:rsid w:val="001B1FC9"/>
    <w:rsid w:val="001B20CA"/>
    <w:rsid w:val="001B26EE"/>
    <w:rsid w:val="001B2AA0"/>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A51"/>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92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278F"/>
    <w:rsid w:val="0021398F"/>
    <w:rsid w:val="00213A3B"/>
    <w:rsid w:val="00213BA0"/>
    <w:rsid w:val="00214171"/>
    <w:rsid w:val="00214ABE"/>
    <w:rsid w:val="00214ADB"/>
    <w:rsid w:val="00215AB3"/>
    <w:rsid w:val="00216553"/>
    <w:rsid w:val="0021662D"/>
    <w:rsid w:val="002174A6"/>
    <w:rsid w:val="00221325"/>
    <w:rsid w:val="002213E8"/>
    <w:rsid w:val="002217B2"/>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33A3"/>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3145"/>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E75"/>
    <w:rsid w:val="00292FC3"/>
    <w:rsid w:val="002931C1"/>
    <w:rsid w:val="00295B95"/>
    <w:rsid w:val="0029658E"/>
    <w:rsid w:val="00296720"/>
    <w:rsid w:val="00296987"/>
    <w:rsid w:val="002969B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247A"/>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3E7"/>
    <w:rsid w:val="002F3371"/>
    <w:rsid w:val="002F3571"/>
    <w:rsid w:val="002F41E6"/>
    <w:rsid w:val="002F4416"/>
    <w:rsid w:val="002F4AD8"/>
    <w:rsid w:val="002F54C9"/>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B70"/>
    <w:rsid w:val="00310FDD"/>
    <w:rsid w:val="0031114D"/>
    <w:rsid w:val="00311A08"/>
    <w:rsid w:val="0031209B"/>
    <w:rsid w:val="0031253E"/>
    <w:rsid w:val="00312B44"/>
    <w:rsid w:val="003132D7"/>
    <w:rsid w:val="0031337D"/>
    <w:rsid w:val="00314561"/>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DEB"/>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3A9"/>
    <w:rsid w:val="00343A09"/>
    <w:rsid w:val="003447B2"/>
    <w:rsid w:val="0034482F"/>
    <w:rsid w:val="0034484A"/>
    <w:rsid w:val="00344A15"/>
    <w:rsid w:val="00345009"/>
    <w:rsid w:val="003453CB"/>
    <w:rsid w:val="00345555"/>
    <w:rsid w:val="00345D09"/>
    <w:rsid w:val="00346EED"/>
    <w:rsid w:val="0034719A"/>
    <w:rsid w:val="0034754D"/>
    <w:rsid w:val="003500CB"/>
    <w:rsid w:val="00350DD0"/>
    <w:rsid w:val="0035196E"/>
    <w:rsid w:val="003523DC"/>
    <w:rsid w:val="00352A29"/>
    <w:rsid w:val="003530D8"/>
    <w:rsid w:val="003531E7"/>
    <w:rsid w:val="003537A2"/>
    <w:rsid w:val="00353CAB"/>
    <w:rsid w:val="00353D4E"/>
    <w:rsid w:val="00353DA6"/>
    <w:rsid w:val="00354E83"/>
    <w:rsid w:val="00354ED2"/>
    <w:rsid w:val="0035580C"/>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3135"/>
    <w:rsid w:val="00363347"/>
    <w:rsid w:val="00364B61"/>
    <w:rsid w:val="00364D8B"/>
    <w:rsid w:val="0036574D"/>
    <w:rsid w:val="00365C0C"/>
    <w:rsid w:val="00365F40"/>
    <w:rsid w:val="00365F46"/>
    <w:rsid w:val="00366687"/>
    <w:rsid w:val="003671D6"/>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0151"/>
    <w:rsid w:val="00381384"/>
    <w:rsid w:val="00381940"/>
    <w:rsid w:val="003819D5"/>
    <w:rsid w:val="003829FE"/>
    <w:rsid w:val="0038382D"/>
    <w:rsid w:val="00383A17"/>
    <w:rsid w:val="00383FCA"/>
    <w:rsid w:val="00384496"/>
    <w:rsid w:val="00384A77"/>
    <w:rsid w:val="00385572"/>
    <w:rsid w:val="0038642E"/>
    <w:rsid w:val="00386729"/>
    <w:rsid w:val="003879F4"/>
    <w:rsid w:val="003907E6"/>
    <w:rsid w:val="00391BC5"/>
    <w:rsid w:val="00392875"/>
    <w:rsid w:val="00392D1C"/>
    <w:rsid w:val="00392E5C"/>
    <w:rsid w:val="00393B95"/>
    <w:rsid w:val="00393D72"/>
    <w:rsid w:val="00394247"/>
    <w:rsid w:val="003946F5"/>
    <w:rsid w:val="003947D6"/>
    <w:rsid w:val="00395462"/>
    <w:rsid w:val="003956AD"/>
    <w:rsid w:val="0039679B"/>
    <w:rsid w:val="003976F5"/>
    <w:rsid w:val="003A0B1A"/>
    <w:rsid w:val="003A1365"/>
    <w:rsid w:val="003A25AE"/>
    <w:rsid w:val="003A38AA"/>
    <w:rsid w:val="003A3FA9"/>
    <w:rsid w:val="003A44DD"/>
    <w:rsid w:val="003A4C51"/>
    <w:rsid w:val="003A5613"/>
    <w:rsid w:val="003A5860"/>
    <w:rsid w:val="003A6EC2"/>
    <w:rsid w:val="003A7076"/>
    <w:rsid w:val="003A7628"/>
    <w:rsid w:val="003B0155"/>
    <w:rsid w:val="003B0290"/>
    <w:rsid w:val="003B0879"/>
    <w:rsid w:val="003B0F0D"/>
    <w:rsid w:val="003B0F8A"/>
    <w:rsid w:val="003B11B2"/>
    <w:rsid w:val="003B1C67"/>
    <w:rsid w:val="003B1FC2"/>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2A6"/>
    <w:rsid w:val="003E682F"/>
    <w:rsid w:val="003E6F45"/>
    <w:rsid w:val="003E705B"/>
    <w:rsid w:val="003F00DF"/>
    <w:rsid w:val="003F1795"/>
    <w:rsid w:val="003F2079"/>
    <w:rsid w:val="003F20F9"/>
    <w:rsid w:val="003F2206"/>
    <w:rsid w:val="003F2704"/>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4C7"/>
    <w:rsid w:val="0040153A"/>
    <w:rsid w:val="00402013"/>
    <w:rsid w:val="00402311"/>
    <w:rsid w:val="00402876"/>
    <w:rsid w:val="00402921"/>
    <w:rsid w:val="00403B4F"/>
    <w:rsid w:val="00403C42"/>
    <w:rsid w:val="004047AF"/>
    <w:rsid w:val="004047C4"/>
    <w:rsid w:val="00404B23"/>
    <w:rsid w:val="00404C14"/>
    <w:rsid w:val="00406CBB"/>
    <w:rsid w:val="004071D5"/>
    <w:rsid w:val="0040735B"/>
    <w:rsid w:val="00407A89"/>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642"/>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6BF"/>
    <w:rsid w:val="00434752"/>
    <w:rsid w:val="004349CE"/>
    <w:rsid w:val="00434CA8"/>
    <w:rsid w:val="004356B6"/>
    <w:rsid w:val="00435934"/>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45F6"/>
    <w:rsid w:val="00444ADE"/>
    <w:rsid w:val="0044563D"/>
    <w:rsid w:val="0044664E"/>
    <w:rsid w:val="00446CDD"/>
    <w:rsid w:val="0044752F"/>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57D57"/>
    <w:rsid w:val="00460226"/>
    <w:rsid w:val="00460271"/>
    <w:rsid w:val="00460547"/>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857"/>
    <w:rsid w:val="00494C8D"/>
    <w:rsid w:val="00494E60"/>
    <w:rsid w:val="00494EE4"/>
    <w:rsid w:val="004960C0"/>
    <w:rsid w:val="004969CE"/>
    <w:rsid w:val="00496AEF"/>
    <w:rsid w:val="00496B19"/>
    <w:rsid w:val="00496FF5"/>
    <w:rsid w:val="00497653"/>
    <w:rsid w:val="00497C1D"/>
    <w:rsid w:val="00497DD0"/>
    <w:rsid w:val="004A0124"/>
    <w:rsid w:val="004A08EB"/>
    <w:rsid w:val="004A0AD2"/>
    <w:rsid w:val="004A17AF"/>
    <w:rsid w:val="004A214C"/>
    <w:rsid w:val="004A261E"/>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45F"/>
    <w:rsid w:val="004C094D"/>
    <w:rsid w:val="004C13B1"/>
    <w:rsid w:val="004C3693"/>
    <w:rsid w:val="004C4104"/>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2ED"/>
    <w:rsid w:val="004F745D"/>
    <w:rsid w:val="004F7502"/>
    <w:rsid w:val="004F7D09"/>
    <w:rsid w:val="004F7D68"/>
    <w:rsid w:val="0050031A"/>
    <w:rsid w:val="005009E6"/>
    <w:rsid w:val="005013FF"/>
    <w:rsid w:val="00501CAA"/>
    <w:rsid w:val="005021DB"/>
    <w:rsid w:val="005026C7"/>
    <w:rsid w:val="00503070"/>
    <w:rsid w:val="00503874"/>
    <w:rsid w:val="00503DDE"/>
    <w:rsid w:val="00503E8F"/>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839"/>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B05"/>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12B6"/>
    <w:rsid w:val="00551517"/>
    <w:rsid w:val="00551BAB"/>
    <w:rsid w:val="00551F71"/>
    <w:rsid w:val="00551FD8"/>
    <w:rsid w:val="00552538"/>
    <w:rsid w:val="005525C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67DA8"/>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7953"/>
    <w:rsid w:val="00577FD4"/>
    <w:rsid w:val="0058004D"/>
    <w:rsid w:val="005818ED"/>
    <w:rsid w:val="00583A88"/>
    <w:rsid w:val="00584538"/>
    <w:rsid w:val="00584A4B"/>
    <w:rsid w:val="00584A7A"/>
    <w:rsid w:val="00585292"/>
    <w:rsid w:val="00585334"/>
    <w:rsid w:val="005854ED"/>
    <w:rsid w:val="00585FD3"/>
    <w:rsid w:val="00586A54"/>
    <w:rsid w:val="00586D24"/>
    <w:rsid w:val="00587147"/>
    <w:rsid w:val="0058776C"/>
    <w:rsid w:val="00587A62"/>
    <w:rsid w:val="0059000A"/>
    <w:rsid w:val="00590085"/>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2EB"/>
    <w:rsid w:val="005B054B"/>
    <w:rsid w:val="005B09BC"/>
    <w:rsid w:val="005B135B"/>
    <w:rsid w:val="005B34B1"/>
    <w:rsid w:val="005B3745"/>
    <w:rsid w:val="005B3D1C"/>
    <w:rsid w:val="005B3F21"/>
    <w:rsid w:val="005B42EF"/>
    <w:rsid w:val="005B54C8"/>
    <w:rsid w:val="005B6568"/>
    <w:rsid w:val="005B6C6F"/>
    <w:rsid w:val="005B75A8"/>
    <w:rsid w:val="005C04F7"/>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F8"/>
    <w:rsid w:val="005C5FFD"/>
    <w:rsid w:val="005C64DF"/>
    <w:rsid w:val="005C6E09"/>
    <w:rsid w:val="005C7B3B"/>
    <w:rsid w:val="005C7BF8"/>
    <w:rsid w:val="005D0EB4"/>
    <w:rsid w:val="005D130B"/>
    <w:rsid w:val="005D16C7"/>
    <w:rsid w:val="005D19B1"/>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6F44"/>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C52"/>
    <w:rsid w:val="0060708F"/>
    <w:rsid w:val="0060730C"/>
    <w:rsid w:val="00607FC0"/>
    <w:rsid w:val="00611C61"/>
    <w:rsid w:val="00611D9D"/>
    <w:rsid w:val="00611DFE"/>
    <w:rsid w:val="006120D5"/>
    <w:rsid w:val="006124BC"/>
    <w:rsid w:val="00612A40"/>
    <w:rsid w:val="00613567"/>
    <w:rsid w:val="00614696"/>
    <w:rsid w:val="00614904"/>
    <w:rsid w:val="00615BC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12A1"/>
    <w:rsid w:val="0062144D"/>
    <w:rsid w:val="00621C7D"/>
    <w:rsid w:val="00622944"/>
    <w:rsid w:val="00623242"/>
    <w:rsid w:val="0062372D"/>
    <w:rsid w:val="00623EF5"/>
    <w:rsid w:val="0062422A"/>
    <w:rsid w:val="00624E92"/>
    <w:rsid w:val="00625AFA"/>
    <w:rsid w:val="00626724"/>
    <w:rsid w:val="00626FE2"/>
    <w:rsid w:val="006272D1"/>
    <w:rsid w:val="00627744"/>
    <w:rsid w:val="00627888"/>
    <w:rsid w:val="00627F96"/>
    <w:rsid w:val="006302C0"/>
    <w:rsid w:val="006307ED"/>
    <w:rsid w:val="00630F80"/>
    <w:rsid w:val="006315E7"/>
    <w:rsid w:val="00631C6E"/>
    <w:rsid w:val="00631CE3"/>
    <w:rsid w:val="006321A0"/>
    <w:rsid w:val="00632F4A"/>
    <w:rsid w:val="00632F7F"/>
    <w:rsid w:val="006344DF"/>
    <w:rsid w:val="006355BF"/>
    <w:rsid w:val="00635F68"/>
    <w:rsid w:val="00636607"/>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2C3"/>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901C4"/>
    <w:rsid w:val="00691151"/>
    <w:rsid w:val="0069115E"/>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66B"/>
    <w:rsid w:val="006A07A9"/>
    <w:rsid w:val="006A0922"/>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4D8"/>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16E"/>
    <w:rsid w:val="006E0651"/>
    <w:rsid w:val="006E06FC"/>
    <w:rsid w:val="006E0C93"/>
    <w:rsid w:val="006E1447"/>
    <w:rsid w:val="006E1A78"/>
    <w:rsid w:val="006E2AC9"/>
    <w:rsid w:val="006E36C1"/>
    <w:rsid w:val="006E3C7E"/>
    <w:rsid w:val="006E4B1C"/>
    <w:rsid w:val="006E4D72"/>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C8"/>
    <w:rsid w:val="00714AF3"/>
    <w:rsid w:val="00714FC2"/>
    <w:rsid w:val="007156EE"/>
    <w:rsid w:val="00715738"/>
    <w:rsid w:val="00715FB6"/>
    <w:rsid w:val="007178C1"/>
    <w:rsid w:val="00720243"/>
    <w:rsid w:val="007206B5"/>
    <w:rsid w:val="00720F4D"/>
    <w:rsid w:val="007214F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D30"/>
    <w:rsid w:val="00767133"/>
    <w:rsid w:val="00772BDA"/>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F09"/>
    <w:rsid w:val="0078303C"/>
    <w:rsid w:val="0078324F"/>
    <w:rsid w:val="0078378C"/>
    <w:rsid w:val="00783DC1"/>
    <w:rsid w:val="00783E58"/>
    <w:rsid w:val="007857B2"/>
    <w:rsid w:val="00786167"/>
    <w:rsid w:val="0078647C"/>
    <w:rsid w:val="00787669"/>
    <w:rsid w:val="00787B31"/>
    <w:rsid w:val="00787E04"/>
    <w:rsid w:val="00791A08"/>
    <w:rsid w:val="00791AFA"/>
    <w:rsid w:val="00791CA7"/>
    <w:rsid w:val="00792394"/>
    <w:rsid w:val="00792440"/>
    <w:rsid w:val="0079245D"/>
    <w:rsid w:val="00792537"/>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5F76"/>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7E3"/>
    <w:rsid w:val="007C1B01"/>
    <w:rsid w:val="007C219E"/>
    <w:rsid w:val="007C224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A7C"/>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1E7"/>
    <w:rsid w:val="008813EF"/>
    <w:rsid w:val="008822B1"/>
    <w:rsid w:val="00882368"/>
    <w:rsid w:val="00882E9A"/>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13B"/>
    <w:rsid w:val="00893777"/>
    <w:rsid w:val="008938A0"/>
    <w:rsid w:val="00893D79"/>
    <w:rsid w:val="008940CB"/>
    <w:rsid w:val="00894CC9"/>
    <w:rsid w:val="008962FF"/>
    <w:rsid w:val="008976B2"/>
    <w:rsid w:val="00897F48"/>
    <w:rsid w:val="008A30DB"/>
    <w:rsid w:val="008A3147"/>
    <w:rsid w:val="008A331E"/>
    <w:rsid w:val="008A3BE2"/>
    <w:rsid w:val="008A4061"/>
    <w:rsid w:val="008A4229"/>
    <w:rsid w:val="008A4246"/>
    <w:rsid w:val="008A432E"/>
    <w:rsid w:val="008A4634"/>
    <w:rsid w:val="008A4660"/>
    <w:rsid w:val="008A4CF4"/>
    <w:rsid w:val="008A55CC"/>
    <w:rsid w:val="008A5A4A"/>
    <w:rsid w:val="008A5FB1"/>
    <w:rsid w:val="008B1AF8"/>
    <w:rsid w:val="008B1FB0"/>
    <w:rsid w:val="008B24D2"/>
    <w:rsid w:val="008B2ADA"/>
    <w:rsid w:val="008B2B49"/>
    <w:rsid w:val="008B38AD"/>
    <w:rsid w:val="008B4C4F"/>
    <w:rsid w:val="008B540F"/>
    <w:rsid w:val="008B60C7"/>
    <w:rsid w:val="008B666E"/>
    <w:rsid w:val="008B6879"/>
    <w:rsid w:val="008C04F0"/>
    <w:rsid w:val="008C0A12"/>
    <w:rsid w:val="008C1096"/>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25F3"/>
    <w:rsid w:val="008D27FF"/>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AB3"/>
    <w:rsid w:val="008F6CC7"/>
    <w:rsid w:val="009003E3"/>
    <w:rsid w:val="0090069F"/>
    <w:rsid w:val="009021DD"/>
    <w:rsid w:val="009022C6"/>
    <w:rsid w:val="009022D2"/>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1AF3"/>
    <w:rsid w:val="0092220A"/>
    <w:rsid w:val="009223EA"/>
    <w:rsid w:val="009226CF"/>
    <w:rsid w:val="00923D9F"/>
    <w:rsid w:val="00924587"/>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0D78"/>
    <w:rsid w:val="00942251"/>
    <w:rsid w:val="00942AB9"/>
    <w:rsid w:val="009439DB"/>
    <w:rsid w:val="009446F7"/>
    <w:rsid w:val="00944716"/>
    <w:rsid w:val="0094471B"/>
    <w:rsid w:val="00944724"/>
    <w:rsid w:val="00944B7E"/>
    <w:rsid w:val="00945371"/>
    <w:rsid w:val="0094537A"/>
    <w:rsid w:val="009456A0"/>
    <w:rsid w:val="00945867"/>
    <w:rsid w:val="009468F2"/>
    <w:rsid w:val="00947109"/>
    <w:rsid w:val="0094758F"/>
    <w:rsid w:val="009479C2"/>
    <w:rsid w:val="00947A06"/>
    <w:rsid w:val="00947BA0"/>
    <w:rsid w:val="00950649"/>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673"/>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1FA4"/>
    <w:rsid w:val="009B25CE"/>
    <w:rsid w:val="009B33BD"/>
    <w:rsid w:val="009B33D4"/>
    <w:rsid w:val="009B5D32"/>
    <w:rsid w:val="009B6E28"/>
    <w:rsid w:val="009C01AC"/>
    <w:rsid w:val="009C0343"/>
    <w:rsid w:val="009C0690"/>
    <w:rsid w:val="009C11E9"/>
    <w:rsid w:val="009C18AC"/>
    <w:rsid w:val="009C18D5"/>
    <w:rsid w:val="009C2299"/>
    <w:rsid w:val="009C278B"/>
    <w:rsid w:val="009C3559"/>
    <w:rsid w:val="009C3D96"/>
    <w:rsid w:val="009C45B0"/>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5979"/>
    <w:rsid w:val="009E60C0"/>
    <w:rsid w:val="009E62B8"/>
    <w:rsid w:val="009E6D49"/>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207"/>
    <w:rsid w:val="009F5596"/>
    <w:rsid w:val="009F55A1"/>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715"/>
    <w:rsid w:val="00A04E81"/>
    <w:rsid w:val="00A050DC"/>
    <w:rsid w:val="00A052DB"/>
    <w:rsid w:val="00A053EF"/>
    <w:rsid w:val="00A057B9"/>
    <w:rsid w:val="00A07A51"/>
    <w:rsid w:val="00A07C7E"/>
    <w:rsid w:val="00A10058"/>
    <w:rsid w:val="00A10477"/>
    <w:rsid w:val="00A10698"/>
    <w:rsid w:val="00A10E23"/>
    <w:rsid w:val="00A11046"/>
    <w:rsid w:val="00A11085"/>
    <w:rsid w:val="00A12132"/>
    <w:rsid w:val="00A121A4"/>
    <w:rsid w:val="00A12C41"/>
    <w:rsid w:val="00A12D0A"/>
    <w:rsid w:val="00A12E36"/>
    <w:rsid w:val="00A1310F"/>
    <w:rsid w:val="00A131F6"/>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4BB"/>
    <w:rsid w:val="00A3066B"/>
    <w:rsid w:val="00A30738"/>
    <w:rsid w:val="00A30A54"/>
    <w:rsid w:val="00A3153A"/>
    <w:rsid w:val="00A31C97"/>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2ED"/>
    <w:rsid w:val="00A71D01"/>
    <w:rsid w:val="00A72740"/>
    <w:rsid w:val="00A73893"/>
    <w:rsid w:val="00A738A3"/>
    <w:rsid w:val="00A74634"/>
    <w:rsid w:val="00A74A45"/>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664"/>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3E71"/>
    <w:rsid w:val="00AA40CD"/>
    <w:rsid w:val="00AA4764"/>
    <w:rsid w:val="00AA50F1"/>
    <w:rsid w:val="00AA56AD"/>
    <w:rsid w:val="00AA5E14"/>
    <w:rsid w:val="00AA5F79"/>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010C"/>
    <w:rsid w:val="00AC11D3"/>
    <w:rsid w:val="00AC121A"/>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6246"/>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3E7"/>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309"/>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7C0"/>
    <w:rsid w:val="00B57D7C"/>
    <w:rsid w:val="00B57E19"/>
    <w:rsid w:val="00B617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4B5"/>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2ACF"/>
    <w:rsid w:val="00BA3214"/>
    <w:rsid w:val="00BA3ADE"/>
    <w:rsid w:val="00BA3C2E"/>
    <w:rsid w:val="00BA3EF2"/>
    <w:rsid w:val="00BA4530"/>
    <w:rsid w:val="00BA56C0"/>
    <w:rsid w:val="00BA6BC0"/>
    <w:rsid w:val="00BA745A"/>
    <w:rsid w:val="00BB00BA"/>
    <w:rsid w:val="00BB417E"/>
    <w:rsid w:val="00BB4475"/>
    <w:rsid w:val="00BB4E32"/>
    <w:rsid w:val="00BB5F1D"/>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25"/>
    <w:rsid w:val="00C2469F"/>
    <w:rsid w:val="00C24FD4"/>
    <w:rsid w:val="00C2518C"/>
    <w:rsid w:val="00C25387"/>
    <w:rsid w:val="00C258F3"/>
    <w:rsid w:val="00C25D73"/>
    <w:rsid w:val="00C26B63"/>
    <w:rsid w:val="00C27027"/>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43"/>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3AD4"/>
    <w:rsid w:val="00C7587C"/>
    <w:rsid w:val="00C76DDB"/>
    <w:rsid w:val="00C775FE"/>
    <w:rsid w:val="00C800C6"/>
    <w:rsid w:val="00C807A7"/>
    <w:rsid w:val="00C8083A"/>
    <w:rsid w:val="00C80DC1"/>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854"/>
    <w:rsid w:val="00C87DA9"/>
    <w:rsid w:val="00C90575"/>
    <w:rsid w:val="00C90D61"/>
    <w:rsid w:val="00C9391D"/>
    <w:rsid w:val="00C93A06"/>
    <w:rsid w:val="00C93CA9"/>
    <w:rsid w:val="00C93D4F"/>
    <w:rsid w:val="00C95002"/>
    <w:rsid w:val="00C951EC"/>
    <w:rsid w:val="00C956A4"/>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D03AD"/>
    <w:rsid w:val="00CD053D"/>
    <w:rsid w:val="00CD05BF"/>
    <w:rsid w:val="00CD0D13"/>
    <w:rsid w:val="00CD13E9"/>
    <w:rsid w:val="00CD18F4"/>
    <w:rsid w:val="00CD2D89"/>
    <w:rsid w:val="00CD2E2C"/>
    <w:rsid w:val="00CD2F50"/>
    <w:rsid w:val="00CD38B7"/>
    <w:rsid w:val="00CD3EBC"/>
    <w:rsid w:val="00CD3F50"/>
    <w:rsid w:val="00CD5287"/>
    <w:rsid w:val="00CD5B84"/>
    <w:rsid w:val="00CD704D"/>
    <w:rsid w:val="00CD718D"/>
    <w:rsid w:val="00CD74CF"/>
    <w:rsid w:val="00CE00D9"/>
    <w:rsid w:val="00CE0E9A"/>
    <w:rsid w:val="00CE2C01"/>
    <w:rsid w:val="00CE3465"/>
    <w:rsid w:val="00CE386A"/>
    <w:rsid w:val="00CE404B"/>
    <w:rsid w:val="00CE42C5"/>
    <w:rsid w:val="00CE433D"/>
    <w:rsid w:val="00CE4A45"/>
    <w:rsid w:val="00CE4E68"/>
    <w:rsid w:val="00CE5B4E"/>
    <w:rsid w:val="00CE63CE"/>
    <w:rsid w:val="00CE6590"/>
    <w:rsid w:val="00CE77F0"/>
    <w:rsid w:val="00CF107E"/>
    <w:rsid w:val="00CF12E7"/>
    <w:rsid w:val="00CF1FFB"/>
    <w:rsid w:val="00CF238D"/>
    <w:rsid w:val="00CF2C40"/>
    <w:rsid w:val="00CF36CC"/>
    <w:rsid w:val="00CF477B"/>
    <w:rsid w:val="00CF47A7"/>
    <w:rsid w:val="00CF4F46"/>
    <w:rsid w:val="00CF4FEE"/>
    <w:rsid w:val="00CF523E"/>
    <w:rsid w:val="00CF5F02"/>
    <w:rsid w:val="00CF6C39"/>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746A"/>
    <w:rsid w:val="00D377A8"/>
    <w:rsid w:val="00D37E0C"/>
    <w:rsid w:val="00D401D6"/>
    <w:rsid w:val="00D41B40"/>
    <w:rsid w:val="00D4290F"/>
    <w:rsid w:val="00D433BF"/>
    <w:rsid w:val="00D44106"/>
    <w:rsid w:val="00D4437C"/>
    <w:rsid w:val="00D4441A"/>
    <w:rsid w:val="00D44442"/>
    <w:rsid w:val="00D4453A"/>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673"/>
    <w:rsid w:val="00D84B8C"/>
    <w:rsid w:val="00D84D93"/>
    <w:rsid w:val="00D850FA"/>
    <w:rsid w:val="00D852D3"/>
    <w:rsid w:val="00D85356"/>
    <w:rsid w:val="00D85586"/>
    <w:rsid w:val="00D85720"/>
    <w:rsid w:val="00D85D22"/>
    <w:rsid w:val="00D864BC"/>
    <w:rsid w:val="00D872F1"/>
    <w:rsid w:val="00D904C7"/>
    <w:rsid w:val="00D907B0"/>
    <w:rsid w:val="00D91195"/>
    <w:rsid w:val="00D913A2"/>
    <w:rsid w:val="00D91ED1"/>
    <w:rsid w:val="00D920ED"/>
    <w:rsid w:val="00D92A14"/>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9C"/>
    <w:rsid w:val="00DD05CE"/>
    <w:rsid w:val="00DD06BD"/>
    <w:rsid w:val="00DD07BF"/>
    <w:rsid w:val="00DD0BCD"/>
    <w:rsid w:val="00DD1617"/>
    <w:rsid w:val="00DD205F"/>
    <w:rsid w:val="00DD21B0"/>
    <w:rsid w:val="00DD265A"/>
    <w:rsid w:val="00DD2F6D"/>
    <w:rsid w:val="00DD319B"/>
    <w:rsid w:val="00DD3A76"/>
    <w:rsid w:val="00DD3FD6"/>
    <w:rsid w:val="00DD416C"/>
    <w:rsid w:val="00DD425E"/>
    <w:rsid w:val="00DD464B"/>
    <w:rsid w:val="00DD46C4"/>
    <w:rsid w:val="00DD4D0C"/>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1C2"/>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4435"/>
    <w:rsid w:val="00E35C1A"/>
    <w:rsid w:val="00E35C3C"/>
    <w:rsid w:val="00E36B89"/>
    <w:rsid w:val="00E36D3A"/>
    <w:rsid w:val="00E36E0B"/>
    <w:rsid w:val="00E37022"/>
    <w:rsid w:val="00E37170"/>
    <w:rsid w:val="00E37B1D"/>
    <w:rsid w:val="00E37F7D"/>
    <w:rsid w:val="00E40291"/>
    <w:rsid w:val="00E40CB5"/>
    <w:rsid w:val="00E40E4D"/>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14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D21"/>
    <w:rsid w:val="00ED0E94"/>
    <w:rsid w:val="00ED1B52"/>
    <w:rsid w:val="00ED203F"/>
    <w:rsid w:val="00ED225F"/>
    <w:rsid w:val="00ED243E"/>
    <w:rsid w:val="00ED2AC0"/>
    <w:rsid w:val="00ED3625"/>
    <w:rsid w:val="00ED378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BB0"/>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3E80"/>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39F"/>
    <w:rsid w:val="00F65BC5"/>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DD2"/>
    <w:rsid w:val="00F9435F"/>
    <w:rsid w:val="00F94919"/>
    <w:rsid w:val="00F95712"/>
    <w:rsid w:val="00F95B09"/>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1A2A"/>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67EC"/>
    <w:rsid w:val="00FD6A5E"/>
    <w:rsid w:val="00FD711C"/>
    <w:rsid w:val="00FD724B"/>
    <w:rsid w:val="00FD7BF8"/>
    <w:rsid w:val="00FD7D17"/>
    <w:rsid w:val="00FE005E"/>
    <w:rsid w:val="00FE084D"/>
    <w:rsid w:val="00FE1997"/>
    <w:rsid w:val="00FE1C7E"/>
    <w:rsid w:val="00FE1D90"/>
    <w:rsid w:val="00FE25E5"/>
    <w:rsid w:val="00FE26C0"/>
    <w:rsid w:val="00FE2D80"/>
    <w:rsid w:val="00FE2DC3"/>
    <w:rsid w:val="00FE40EE"/>
    <w:rsid w:val="00FE4E21"/>
    <w:rsid w:val="00FE5893"/>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0A41A3D2"/>
  <w15:chartTrackingRefBased/>
  <w15:docId w15:val="{B8DD408E-C4B3-4703-A5F8-008B0904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B09"/>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uiPriority w:val="99"/>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image" Target="media/image16.png"/><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image" Target="media/image19.png"/><Relationship Id="rId47" Type="http://schemas.openxmlformats.org/officeDocument/2006/relationships/image" Target="media/image24.png"/><Relationship Id="rId50" Type="http://schemas.openxmlformats.org/officeDocument/2006/relationships/image" Target="media/image27.png"/><Relationship Id="rId55" Type="http://schemas.openxmlformats.org/officeDocument/2006/relationships/oleObject" Target="embeddings/oleObject13.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image" Target="media/image22.png"/><Relationship Id="rId53" Type="http://schemas.openxmlformats.org/officeDocument/2006/relationships/image" Target="media/image30.emf"/><Relationship Id="rId5" Type="http://schemas.openxmlformats.org/officeDocument/2006/relationships/customXml" Target="../customXml/item5.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3.emf"/><Relationship Id="rId43" Type="http://schemas.openxmlformats.org/officeDocument/2006/relationships/image" Target="media/image20.png"/><Relationship Id="rId48" Type="http://schemas.openxmlformats.org/officeDocument/2006/relationships/image" Target="media/image25.png"/><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28.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5.png"/><Relationship Id="rId46" Type="http://schemas.openxmlformats.org/officeDocument/2006/relationships/image" Target="media/image23.png"/><Relationship Id="rId20" Type="http://schemas.openxmlformats.org/officeDocument/2006/relationships/oleObject" Target="embeddings/oleObject4.bin"/><Relationship Id="rId41" Type="http://schemas.openxmlformats.org/officeDocument/2006/relationships/image" Target="media/image18.png"/><Relationship Id="rId54"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6.png"/><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image" Target="media/image11.wmf"/><Relationship Id="rId44" Type="http://schemas.openxmlformats.org/officeDocument/2006/relationships/image" Target="media/image21.png"/><Relationship Id="rId52"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5AIRPNAIUNRU-1379959237-12561</_dlc_DocId>
    <_dlc_DocIdUrl xmlns="71c5aaf6-e6ce-465b-b873-5148d2a4c105">
      <Url>https://nokia.sharepoint.com/sites/c5g/projects/phydesign/_layouts/15/DocIdRedir.aspx?ID=5AIRPNAIUNRU-1379959237-12561</Url>
      <Description>5AIRPNAIUNRU-1379959237-12561</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2.xml><?xml version="1.0" encoding="utf-8"?>
<ds:datastoreItem xmlns:ds="http://schemas.openxmlformats.org/officeDocument/2006/customXml" ds:itemID="{8BEC1E33-7F05-4EFC-A0E8-C889561BF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2590</TotalTime>
  <Pages>1</Pages>
  <Words>10514</Words>
  <Characters>59936</Characters>
  <Application>Microsoft Office Word</Application>
  <DocSecurity>4</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Jun Tan (Nokia)</cp:lastModifiedBy>
  <cp:revision>280</cp:revision>
  <dcterms:created xsi:type="dcterms:W3CDTF">2023-04-07T18:32:00Z</dcterms:created>
  <dcterms:modified xsi:type="dcterms:W3CDTF">2023-08-11T17:26:00Z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0x010100CAC6E578C47D6A4BA19BDCC53867E4A5</vt:lpwstr>
  </property>
  <property fmtid="{D5CDD505-2E9C-101B-9397-08002B2CF9AE}" pid="3" name="_dlc_DocIdItemGuid">
    <vt:lpwstr>d599a881-b8f3-42df-b802-5878b59d4996</vt:lpwstr>
  </property>
  <property fmtid="{D5CDD505-2E9C-101B-9397-08002B2CF9AE}" pid="4" name="MediaServiceImageTags">
    <vt:lpwstr/>
  </property>
</Properties>
</file>