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0011C4" w:rsidRDefault="0077751A" w:rsidP="000011C4">
      <w:pPr>
        <w:pStyle w:val="ad"/>
        <w:widowControl w:val="0"/>
        <w:tabs>
          <w:tab w:val="right" w:pos="9781"/>
        </w:tabs>
        <w:snapToGrid w:val="0"/>
        <w:ind w:left="-2" w:right="-57"/>
        <w:jc w:val="both"/>
        <w:rPr>
          <w:rFonts w:eastAsia="宋体"/>
          <w:sz w:val="22"/>
          <w:szCs w:val="22"/>
          <w:lang w:eastAsia="zh-CN"/>
        </w:rPr>
      </w:pPr>
      <w:r w:rsidRPr="000011C4">
        <w:rPr>
          <w:sz w:val="22"/>
          <w:szCs w:val="22"/>
        </w:rPr>
        <w:t xml:space="preserve">3GPP TSG RAN WG1 </w:t>
      </w:r>
      <w:r w:rsidRPr="000011C4">
        <w:rPr>
          <w:rFonts w:eastAsia="宋体" w:cs="Arial"/>
          <w:bCs/>
          <w:sz w:val="22"/>
          <w:szCs w:val="22"/>
          <w:lang w:val="en-GB" w:eastAsia="zh-CN"/>
        </w:rPr>
        <w:t>#</w:t>
      </w:r>
      <w:proofErr w:type="gramStart"/>
      <w:r w:rsidR="00CE0EEA" w:rsidRPr="000011C4">
        <w:rPr>
          <w:rFonts w:eastAsia="宋体" w:cs="Arial" w:hint="eastAsia"/>
          <w:bCs/>
          <w:sz w:val="22"/>
          <w:szCs w:val="22"/>
          <w:lang w:val="en-GB" w:eastAsia="zh-CN"/>
        </w:rPr>
        <w:t>1</w:t>
      </w:r>
      <w:r w:rsidR="00DF2B59" w:rsidRPr="000011C4">
        <w:rPr>
          <w:rFonts w:eastAsia="宋体" w:cs="Arial" w:hint="eastAsia"/>
          <w:bCs/>
          <w:sz w:val="22"/>
          <w:szCs w:val="22"/>
          <w:lang w:val="en-GB" w:eastAsia="zh-CN"/>
        </w:rPr>
        <w:t>1</w:t>
      </w:r>
      <w:r w:rsidR="005A1ACC">
        <w:rPr>
          <w:rFonts w:eastAsia="宋体" w:cs="Arial" w:hint="eastAsia"/>
          <w:bCs/>
          <w:sz w:val="22"/>
          <w:szCs w:val="22"/>
          <w:lang w:val="en-GB" w:eastAsia="zh-CN"/>
        </w:rPr>
        <w:t>4</w:t>
      </w:r>
      <w:r w:rsidRPr="000011C4">
        <w:rPr>
          <w:sz w:val="22"/>
          <w:szCs w:val="22"/>
        </w:rPr>
        <w:tab/>
      </w:r>
      <w:r w:rsidRPr="000011C4">
        <w:rPr>
          <w:sz w:val="22"/>
          <w:szCs w:val="22"/>
        </w:rPr>
        <w:tab/>
      </w:r>
      <w:r w:rsidRPr="000011C4">
        <w:rPr>
          <w:rFonts w:hint="eastAsia"/>
          <w:sz w:val="22"/>
          <w:szCs w:val="22"/>
        </w:rPr>
        <w:t xml:space="preserve">                                                      </w:t>
      </w:r>
      <w:r w:rsidRPr="000011C4">
        <w:rPr>
          <w:sz w:val="22"/>
          <w:szCs w:val="22"/>
        </w:rPr>
        <w:t>R1-</w:t>
      </w:r>
      <w:r w:rsidR="00093305" w:rsidRPr="000011C4">
        <w:rPr>
          <w:rFonts w:eastAsia="宋体" w:hint="eastAsia"/>
          <w:sz w:val="22"/>
          <w:szCs w:val="22"/>
          <w:lang w:eastAsia="zh-CN"/>
        </w:rPr>
        <w:t>2</w:t>
      </w:r>
      <w:r w:rsidR="00093305">
        <w:rPr>
          <w:rFonts w:eastAsia="宋体" w:hint="eastAsia"/>
          <w:sz w:val="22"/>
          <w:szCs w:val="22"/>
          <w:lang w:eastAsia="zh-CN"/>
        </w:rPr>
        <w:t>30</w:t>
      </w:r>
      <w:r w:rsidR="00093305">
        <w:rPr>
          <w:rFonts w:eastAsia="宋体" w:hint="eastAsia"/>
          <w:sz w:val="22"/>
          <w:szCs w:val="22"/>
          <w:lang w:eastAsia="zh-CN"/>
        </w:rPr>
        <w:t>7066</w:t>
      </w:r>
      <w:proofErr w:type="gramEnd"/>
    </w:p>
    <w:p w:rsidR="00830F4E" w:rsidRPr="00E471A5" w:rsidRDefault="005A1ACC" w:rsidP="000F153D">
      <w:pPr>
        <w:pStyle w:val="ad"/>
        <w:tabs>
          <w:tab w:val="right" w:pos="8280"/>
          <w:tab w:val="right" w:pos="9781"/>
        </w:tabs>
        <w:snapToGrid w:val="0"/>
        <w:ind w:left="-2" w:right="-57"/>
        <w:jc w:val="both"/>
        <w:rPr>
          <w:rFonts w:eastAsiaTheme="minorEastAsia" w:cs="Arial"/>
          <w:bCs/>
          <w:sz w:val="22"/>
          <w:szCs w:val="22"/>
          <w:lang w:eastAsia="zh-CN"/>
        </w:rPr>
      </w:pPr>
      <w:r>
        <w:rPr>
          <w:rFonts w:eastAsiaTheme="minorEastAsia" w:hint="eastAsia"/>
          <w:sz w:val="22"/>
          <w:lang w:val="x-none" w:eastAsia="zh-CN"/>
        </w:rPr>
        <w:t>Toulouse</w:t>
      </w:r>
      <w:r w:rsidR="00192271" w:rsidRPr="00794832">
        <w:rPr>
          <w:sz w:val="22"/>
          <w:lang w:val="x-none"/>
        </w:rPr>
        <w:t xml:space="preserve">, </w:t>
      </w:r>
      <w:r w:rsidRPr="005A1ACC">
        <w:rPr>
          <w:sz w:val="22"/>
          <w:lang w:val="x-none"/>
        </w:rPr>
        <w:t>France, August 21</w:t>
      </w:r>
      <w:r w:rsidRPr="005A1ACC">
        <w:rPr>
          <w:sz w:val="22"/>
          <w:vertAlign w:val="superscript"/>
          <w:lang w:val="x-none"/>
        </w:rPr>
        <w:t>st</w:t>
      </w:r>
      <w:r w:rsidRPr="005A1ACC">
        <w:rPr>
          <w:sz w:val="22"/>
          <w:lang w:val="x-none"/>
        </w:rPr>
        <w:t xml:space="preserve"> – August 25</w:t>
      </w:r>
      <w:r w:rsidRPr="005A1ACC">
        <w:rPr>
          <w:sz w:val="22"/>
          <w:vertAlign w:val="superscript"/>
          <w:lang w:val="x-none"/>
        </w:rPr>
        <w:t>th</w:t>
      </w:r>
      <w:r w:rsidRPr="005A1ACC">
        <w:rPr>
          <w:sz w:val="22"/>
          <w:lang w:val="x-none"/>
        </w:rPr>
        <w:t>, 2023</w:t>
      </w:r>
    </w:p>
    <w:p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p>
    <w:p w:rsidR="00830F4E" w:rsidRPr="00997AC6" w:rsidRDefault="00830F4E" w:rsidP="00DF2B59">
      <w:pPr>
        <w:pStyle w:val="ad"/>
        <w:tabs>
          <w:tab w:val="clear" w:pos="4536"/>
          <w:tab w:val="left" w:pos="1843"/>
        </w:tabs>
        <w:ind w:left="1843" w:hanging="1845"/>
        <w:rPr>
          <w:sz w:val="22"/>
          <w:szCs w:val="22"/>
        </w:rPr>
      </w:pPr>
      <w:r w:rsidRPr="00997AC6">
        <w:rPr>
          <w:sz w:val="22"/>
          <w:szCs w:val="22"/>
        </w:rPr>
        <w:t>Source:</w:t>
      </w:r>
      <w:r w:rsidRPr="00997AC6">
        <w:rPr>
          <w:sz w:val="22"/>
          <w:szCs w:val="22"/>
        </w:rPr>
        <w:tab/>
        <w:t>CATT</w:t>
      </w:r>
    </w:p>
    <w:p w:rsidR="00830F4E" w:rsidRPr="00997AC6" w:rsidRDefault="00830F4E" w:rsidP="00DF2B59">
      <w:pPr>
        <w:pStyle w:val="ad"/>
        <w:tabs>
          <w:tab w:val="clear" w:pos="4536"/>
          <w:tab w:val="left" w:pos="1843"/>
        </w:tabs>
        <w:ind w:left="1840" w:hangingChars="833" w:hanging="1840"/>
        <w:rPr>
          <w:rFonts w:eastAsia="宋体"/>
          <w:sz w:val="22"/>
          <w:szCs w:val="22"/>
          <w:lang w:eastAsia="zh-CN"/>
        </w:rPr>
      </w:pPr>
      <w:r w:rsidRPr="00997AC6">
        <w:rPr>
          <w:sz w:val="22"/>
          <w:szCs w:val="22"/>
        </w:rPr>
        <w:t>Title:</w:t>
      </w:r>
      <w:bookmarkStart w:id="0" w:name="Title"/>
      <w:bookmarkEnd w:id="0"/>
      <w:r w:rsidRPr="00997AC6">
        <w:rPr>
          <w:sz w:val="22"/>
          <w:szCs w:val="22"/>
        </w:rPr>
        <w:tab/>
      </w:r>
      <w:r w:rsidR="005C41C4" w:rsidRPr="00997AC6">
        <w:rPr>
          <w:rFonts w:eastAsia="宋体"/>
          <w:sz w:val="22"/>
          <w:szCs w:val="22"/>
        </w:rPr>
        <w:t>Dynamic switching between DFT-</w:t>
      </w:r>
      <w:r w:rsidR="005C41C4" w:rsidRPr="00997AC6">
        <w:rPr>
          <w:rFonts w:eastAsia="宋体" w:hint="eastAsia"/>
          <w:sz w:val="22"/>
          <w:szCs w:val="22"/>
          <w:lang w:eastAsia="zh-CN"/>
        </w:rPr>
        <w:t>S</w:t>
      </w:r>
      <w:r w:rsidR="005C41C4" w:rsidRPr="00997AC6">
        <w:rPr>
          <w:rFonts w:eastAsia="宋体"/>
          <w:sz w:val="22"/>
          <w:szCs w:val="22"/>
        </w:rPr>
        <w:t>-OFDM and CP-OFDM</w:t>
      </w:r>
    </w:p>
    <w:p w:rsidR="00830F4E" w:rsidRPr="00997AC6" w:rsidRDefault="00830F4E" w:rsidP="00DF2B59">
      <w:pPr>
        <w:pStyle w:val="ad"/>
        <w:tabs>
          <w:tab w:val="clear" w:pos="4536"/>
          <w:tab w:val="left" w:pos="1843"/>
        </w:tabs>
        <w:ind w:left="1843" w:hanging="1845"/>
        <w:rPr>
          <w:rFonts w:eastAsiaTheme="minorEastAsia"/>
          <w:sz w:val="22"/>
          <w:szCs w:val="22"/>
          <w:lang w:eastAsia="zh-CN"/>
        </w:rPr>
      </w:pPr>
      <w:r w:rsidRPr="00997AC6">
        <w:rPr>
          <w:sz w:val="22"/>
          <w:szCs w:val="22"/>
        </w:rPr>
        <w:t>Agenda Item:</w:t>
      </w:r>
      <w:bookmarkStart w:id="1" w:name="Source"/>
      <w:bookmarkEnd w:id="1"/>
      <w:r w:rsidRPr="00997AC6">
        <w:rPr>
          <w:sz w:val="22"/>
          <w:szCs w:val="22"/>
        </w:rPr>
        <w:tab/>
      </w:r>
      <w:r w:rsidR="005C41C4" w:rsidRPr="00997AC6">
        <w:rPr>
          <w:rFonts w:eastAsiaTheme="minorEastAsia" w:hint="eastAsia"/>
          <w:sz w:val="22"/>
          <w:szCs w:val="22"/>
          <w:lang w:eastAsia="zh-CN"/>
        </w:rPr>
        <w:t>9</w:t>
      </w:r>
      <w:r w:rsidR="003A3742" w:rsidRPr="00997AC6">
        <w:rPr>
          <w:rFonts w:hint="eastAsia"/>
          <w:sz w:val="22"/>
          <w:szCs w:val="22"/>
        </w:rPr>
        <w:t>.</w:t>
      </w:r>
      <w:r w:rsidR="00DF2B59" w:rsidRPr="00997AC6">
        <w:rPr>
          <w:rFonts w:hint="eastAsia"/>
          <w:sz w:val="22"/>
          <w:szCs w:val="22"/>
        </w:rPr>
        <w:t>1</w:t>
      </w:r>
      <w:r w:rsidR="00DC5FC0">
        <w:rPr>
          <w:rFonts w:eastAsiaTheme="minorEastAsia" w:hint="eastAsia"/>
          <w:sz w:val="22"/>
          <w:szCs w:val="22"/>
          <w:lang w:eastAsia="zh-CN"/>
        </w:rPr>
        <w:t>2</w:t>
      </w:r>
      <w:r w:rsidR="005C41C4" w:rsidRPr="00997AC6">
        <w:rPr>
          <w:rFonts w:eastAsiaTheme="minorEastAsia" w:hint="eastAsia"/>
          <w:sz w:val="22"/>
          <w:szCs w:val="22"/>
          <w:lang w:eastAsia="zh-CN"/>
        </w:rPr>
        <w:t>.3</w:t>
      </w:r>
    </w:p>
    <w:p w:rsidR="00830F4E" w:rsidRPr="00997AC6" w:rsidRDefault="00830F4E" w:rsidP="00DF2B59">
      <w:pPr>
        <w:pStyle w:val="ad"/>
        <w:tabs>
          <w:tab w:val="clear" w:pos="4536"/>
          <w:tab w:val="left" w:pos="1843"/>
        </w:tabs>
        <w:ind w:left="1843" w:hanging="1845"/>
        <w:rPr>
          <w:sz w:val="22"/>
          <w:szCs w:val="22"/>
        </w:rPr>
      </w:pPr>
      <w:r w:rsidRPr="00997AC6">
        <w:rPr>
          <w:sz w:val="22"/>
          <w:szCs w:val="22"/>
        </w:rPr>
        <w:t>Document for:</w:t>
      </w:r>
      <w:r w:rsidRPr="00997AC6">
        <w:rPr>
          <w:sz w:val="22"/>
          <w:szCs w:val="22"/>
        </w:rPr>
        <w:tab/>
      </w:r>
      <w:bookmarkStart w:id="2" w:name="DocumentFor"/>
      <w:bookmarkEnd w:id="2"/>
      <w:r w:rsidRPr="00997AC6">
        <w:rPr>
          <w:rFonts w:hint="eastAsia"/>
          <w:sz w:val="22"/>
          <w:szCs w:val="22"/>
        </w:rPr>
        <w:t>Decision</w:t>
      </w:r>
    </w:p>
    <w:p w:rsidR="00830F4E" w:rsidRPr="005D47C0" w:rsidRDefault="00830F4E" w:rsidP="00E9523A">
      <w:pPr>
        <w:pBdr>
          <w:bottom w:val="single" w:sz="4" w:space="1" w:color="auto"/>
        </w:pBdr>
        <w:tabs>
          <w:tab w:val="left" w:pos="2552"/>
        </w:tabs>
        <w:ind w:left="-2"/>
        <w:rPr>
          <w:rFonts w:eastAsia="宋体"/>
          <w:lang w:eastAsia="zh-CN"/>
        </w:rPr>
      </w:pPr>
    </w:p>
    <w:p w:rsidR="007925BC" w:rsidRDefault="00830F4E" w:rsidP="00B61F2E">
      <w:pPr>
        <w:pStyle w:val="1"/>
        <w:numPr>
          <w:ilvl w:val="0"/>
          <w:numId w:val="2"/>
        </w:numPr>
      </w:pPr>
      <w:bookmarkStart w:id="3" w:name="_Ref521334010"/>
      <w:r w:rsidRPr="0052231C">
        <w:t>Introduction</w:t>
      </w:r>
      <w:bookmarkEnd w:id="3"/>
    </w:p>
    <w:p w:rsidR="001A383C" w:rsidRPr="00390E3B" w:rsidRDefault="001A383C" w:rsidP="00390E3B">
      <w:pPr>
        <w:pStyle w:val="a0"/>
        <w:rPr>
          <w:rFonts w:eastAsiaTheme="minorEastAsia"/>
          <w:lang w:eastAsia="zh-CN"/>
        </w:rPr>
      </w:pPr>
      <w:r>
        <w:rPr>
          <w:rFonts w:eastAsiaTheme="minorEastAsia" w:hint="eastAsia"/>
          <w:lang w:eastAsia="zh-CN"/>
        </w:rPr>
        <w:t>In this contribution, we provide our views on</w:t>
      </w:r>
      <w:r w:rsidR="003B313E">
        <w:rPr>
          <w:rFonts w:eastAsiaTheme="minorEastAsia" w:hint="eastAsia"/>
          <w:lang w:eastAsia="zh-CN"/>
        </w:rPr>
        <w:t xml:space="preserve"> remaining issues on</w:t>
      </w:r>
      <w:r>
        <w:rPr>
          <w:rFonts w:eastAsiaTheme="minorEastAsia" w:hint="eastAsia"/>
          <w:lang w:eastAsia="zh-CN"/>
        </w:rPr>
        <w:t xml:space="preserve"> dynamic </w:t>
      </w:r>
      <w:r w:rsidRPr="001A383C">
        <w:rPr>
          <w:rFonts w:eastAsiaTheme="minorEastAsia"/>
          <w:lang w:val="en-GB" w:eastAsia="zh-CN"/>
        </w:rPr>
        <w:t>switching between DFT-</w:t>
      </w:r>
      <w:r w:rsidRPr="001A383C">
        <w:rPr>
          <w:rFonts w:eastAsiaTheme="minorEastAsia" w:hint="eastAsia"/>
          <w:lang w:val="en-GB" w:eastAsia="zh-CN"/>
        </w:rPr>
        <w:t>S</w:t>
      </w:r>
      <w:r w:rsidRPr="001A383C">
        <w:rPr>
          <w:rFonts w:eastAsiaTheme="minorEastAsia"/>
          <w:lang w:val="en-GB" w:eastAsia="zh-CN"/>
        </w:rPr>
        <w:t>-OFDM and CP-OFDM</w:t>
      </w:r>
      <w:r>
        <w:rPr>
          <w:rFonts w:eastAsiaTheme="minorEastAsia" w:hint="eastAsia"/>
          <w:lang w:val="en-GB" w:eastAsia="zh-CN"/>
        </w:rPr>
        <w:t>.</w:t>
      </w:r>
    </w:p>
    <w:p w:rsidR="00813DC1" w:rsidRDefault="00A836E5" w:rsidP="00B61F2E">
      <w:pPr>
        <w:pStyle w:val="1"/>
        <w:numPr>
          <w:ilvl w:val="0"/>
          <w:numId w:val="2"/>
        </w:numPr>
      </w:pPr>
      <w:r>
        <w:t>D</w:t>
      </w:r>
      <w:r w:rsidR="00FE275F">
        <w:t>iscussion</w:t>
      </w:r>
    </w:p>
    <w:p w:rsidR="00033F5C" w:rsidRPr="0032113A" w:rsidRDefault="0032113A" w:rsidP="00C0722C">
      <w:pPr>
        <w:pStyle w:val="1"/>
        <w:numPr>
          <w:ilvl w:val="1"/>
          <w:numId w:val="2"/>
        </w:numPr>
      </w:pPr>
      <w:r w:rsidRPr="0032113A">
        <w:rPr>
          <w:rFonts w:hint="eastAsia"/>
        </w:rPr>
        <w:t>Assistant information for switching waveform</w:t>
      </w:r>
    </w:p>
    <w:p w:rsidR="00033F5C" w:rsidRDefault="00033F5C" w:rsidP="00033F5C">
      <w:pPr>
        <w:pStyle w:val="a0"/>
        <w:spacing w:beforeLines="50" w:before="120"/>
        <w:rPr>
          <w:rFonts w:eastAsiaTheme="minorEastAsia"/>
          <w:lang w:eastAsia="zh-CN"/>
        </w:rPr>
      </w:pPr>
      <w:r w:rsidRPr="00033F5C">
        <w:rPr>
          <w:rFonts w:eastAsiaTheme="minorEastAsia" w:hint="eastAsia"/>
          <w:lang w:eastAsia="zh-CN"/>
        </w:rPr>
        <w:t>In RAN1#</w:t>
      </w:r>
      <w:r>
        <w:rPr>
          <w:rFonts w:eastAsiaTheme="minorEastAsia" w:hint="eastAsia"/>
          <w:lang w:eastAsia="zh-CN"/>
        </w:rPr>
        <w:t>113 meeting, the following agreement is made.</w:t>
      </w:r>
    </w:p>
    <w:tbl>
      <w:tblPr>
        <w:tblStyle w:val="af3"/>
        <w:tblW w:w="0" w:type="auto"/>
        <w:tblLook w:val="04A0" w:firstRow="1" w:lastRow="0" w:firstColumn="1" w:lastColumn="0" w:noHBand="0" w:noVBand="1"/>
      </w:tblPr>
      <w:tblGrid>
        <w:gridCol w:w="9288"/>
      </w:tblGrid>
      <w:tr w:rsidR="00033F5C" w:rsidTr="00033F5C">
        <w:tc>
          <w:tcPr>
            <w:tcW w:w="9288" w:type="dxa"/>
          </w:tcPr>
          <w:p w:rsidR="00033F5C" w:rsidRPr="00033F5C" w:rsidRDefault="00033F5C" w:rsidP="00033F5C">
            <w:pPr>
              <w:rPr>
                <w:rFonts w:ascii="Times" w:eastAsia="等线" w:hAnsi="Times"/>
                <w:szCs w:val="24"/>
                <w:highlight w:val="green"/>
                <w:lang w:val="en-GB" w:eastAsia="zh-CN"/>
              </w:rPr>
            </w:pPr>
            <w:r w:rsidRPr="00033F5C">
              <w:rPr>
                <w:rFonts w:ascii="Times" w:eastAsia="等线" w:hAnsi="Times" w:hint="eastAsia"/>
                <w:szCs w:val="24"/>
                <w:highlight w:val="green"/>
                <w:lang w:val="en-GB" w:eastAsia="zh-CN"/>
              </w:rPr>
              <w:t>A</w:t>
            </w:r>
            <w:r w:rsidRPr="00033F5C">
              <w:rPr>
                <w:rFonts w:ascii="Times" w:eastAsia="等线" w:hAnsi="Times"/>
                <w:szCs w:val="24"/>
                <w:highlight w:val="green"/>
                <w:lang w:val="en-GB" w:eastAsia="zh-CN"/>
              </w:rPr>
              <w:t>greement</w:t>
            </w:r>
          </w:p>
          <w:p w:rsidR="00033F5C" w:rsidRPr="00033F5C" w:rsidRDefault="00033F5C" w:rsidP="00033F5C">
            <w:pPr>
              <w:rPr>
                <w:rFonts w:eastAsia="Batang"/>
                <w:lang w:val="en-GB"/>
              </w:rPr>
            </w:pPr>
            <w:r w:rsidRPr="00033F5C">
              <w:rPr>
                <w:rFonts w:eastAsia="Batang"/>
                <w:lang w:val="en-GB"/>
              </w:rPr>
              <w:t>For potential enhancements to assist the scheduler in determining waveform switching, RAN1 to select 1 from the following options:</w:t>
            </w:r>
          </w:p>
          <w:p w:rsidR="00033F5C" w:rsidRPr="00033F5C" w:rsidRDefault="00033F5C" w:rsidP="00033F5C">
            <w:pPr>
              <w:numPr>
                <w:ilvl w:val="0"/>
                <w:numId w:val="28"/>
              </w:numPr>
              <w:jc w:val="both"/>
              <w:rPr>
                <w:rFonts w:eastAsia="Batang"/>
                <w:lang w:val="en-GB" w:eastAsia="zh-CN"/>
              </w:rPr>
            </w:pPr>
            <w:r w:rsidRPr="00033F5C">
              <w:rPr>
                <w:rFonts w:eastAsia="Batang"/>
                <w:lang w:val="en-GB" w:eastAsia="zh-CN"/>
              </w:rPr>
              <w:t xml:space="preserve">Option 1: Reporting of power headroom information for a reference PUSCH using target waveform different from waveform of actual PUSCH. </w:t>
            </w:r>
          </w:p>
          <w:p w:rsidR="00033F5C" w:rsidRPr="00033F5C" w:rsidRDefault="00033F5C" w:rsidP="00033F5C">
            <w:pPr>
              <w:numPr>
                <w:ilvl w:val="1"/>
                <w:numId w:val="30"/>
              </w:numPr>
              <w:jc w:val="both"/>
              <w:rPr>
                <w:rFonts w:eastAsia="Batang"/>
                <w:lang w:val="en-GB" w:eastAsia="zh-CN"/>
              </w:rPr>
            </w:pPr>
            <w:r w:rsidRPr="00033F5C">
              <w:rPr>
                <w:rFonts w:eastAsia="Batang"/>
                <w:lang w:val="en-GB" w:eastAsia="zh-CN"/>
              </w:rPr>
              <w:t>Details FFS.</w:t>
            </w:r>
          </w:p>
          <w:p w:rsidR="00033F5C" w:rsidRPr="00033F5C" w:rsidRDefault="00033F5C" w:rsidP="00033F5C">
            <w:pPr>
              <w:numPr>
                <w:ilvl w:val="1"/>
                <w:numId w:val="30"/>
              </w:numPr>
              <w:jc w:val="both"/>
              <w:rPr>
                <w:rFonts w:eastAsia="Batang"/>
                <w:lang w:val="en-GB" w:eastAsia="zh-CN"/>
              </w:rPr>
            </w:pPr>
            <w:r w:rsidRPr="00033F5C">
              <w:rPr>
                <w:rFonts w:eastAsia="等线"/>
                <w:lang w:val="en-GB" w:eastAsia="zh-CN"/>
              </w:rPr>
              <w:t>Note: Any MAC CE related decision is up to RAN2</w:t>
            </w:r>
          </w:p>
          <w:p w:rsidR="00033F5C" w:rsidRPr="00033F5C" w:rsidRDefault="00033F5C" w:rsidP="00033F5C">
            <w:pPr>
              <w:numPr>
                <w:ilvl w:val="0"/>
                <w:numId w:val="29"/>
              </w:numPr>
              <w:rPr>
                <w:rFonts w:ascii="Times" w:eastAsia="Batang" w:hAnsi="Times"/>
                <w:szCs w:val="24"/>
                <w:lang w:val="en-GB" w:eastAsia="x-none"/>
              </w:rPr>
            </w:pPr>
            <w:r w:rsidRPr="00033F5C">
              <w:rPr>
                <w:rFonts w:eastAsia="Batang"/>
                <w:lang w:val="en-GB" w:eastAsia="zh-CN"/>
              </w:rPr>
              <w:t xml:space="preserve">Option 4: No enhancement. </w:t>
            </w:r>
          </w:p>
        </w:tc>
      </w:tr>
    </w:tbl>
    <w:p w:rsidR="00033F5C" w:rsidRDefault="00A01591" w:rsidP="00033F5C">
      <w:pPr>
        <w:pStyle w:val="a0"/>
        <w:spacing w:beforeLines="50" w:before="120"/>
        <w:rPr>
          <w:rFonts w:eastAsiaTheme="minorEastAsia"/>
          <w:lang w:eastAsia="zh-CN"/>
        </w:rPr>
      </w:pPr>
      <w:r>
        <w:rPr>
          <w:rFonts w:eastAsiaTheme="minorEastAsia" w:hint="eastAsia"/>
          <w:lang w:eastAsia="zh-CN"/>
        </w:rPr>
        <w:t>The latest proposal for PHR enhancement</w:t>
      </w:r>
      <w:r w:rsidR="009C6413">
        <w:rPr>
          <w:rFonts w:eastAsiaTheme="minorEastAsia" w:hint="eastAsia"/>
          <w:lang w:eastAsia="zh-CN"/>
        </w:rPr>
        <w:t xml:space="preserve"> with more detailed Option 1</w:t>
      </w:r>
      <w:r>
        <w:rPr>
          <w:rFonts w:eastAsiaTheme="minorEastAsia" w:hint="eastAsia"/>
          <w:lang w:eastAsia="zh-CN"/>
        </w:rPr>
        <w:t xml:space="preserve"> in FL summary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_Ref141692373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94096">
        <w:rPr>
          <w:rFonts w:eastAsiaTheme="minorEastAsia"/>
          <w:lang w:eastAsia="zh-CN"/>
        </w:rPr>
        <w:t>[2]</w:t>
      </w:r>
      <w:r>
        <w:rPr>
          <w:rFonts w:eastAsiaTheme="minorEastAsia"/>
          <w:lang w:eastAsia="zh-CN"/>
        </w:rPr>
        <w:fldChar w:fldCharType="end"/>
      </w:r>
      <w:r>
        <w:rPr>
          <w:rFonts w:eastAsiaTheme="minorEastAsia" w:hint="eastAsia"/>
          <w:lang w:eastAsia="zh-CN"/>
        </w:rPr>
        <w:t xml:space="preserve"> is as follows.</w:t>
      </w:r>
    </w:p>
    <w:tbl>
      <w:tblPr>
        <w:tblStyle w:val="af3"/>
        <w:tblW w:w="0" w:type="auto"/>
        <w:tblLook w:val="04A0" w:firstRow="1" w:lastRow="0" w:firstColumn="1" w:lastColumn="0" w:noHBand="0" w:noVBand="1"/>
      </w:tblPr>
      <w:tblGrid>
        <w:gridCol w:w="9288"/>
      </w:tblGrid>
      <w:tr w:rsidR="00A01591" w:rsidTr="00A01591">
        <w:tc>
          <w:tcPr>
            <w:tcW w:w="9288" w:type="dxa"/>
          </w:tcPr>
          <w:p w:rsidR="00A01591" w:rsidRPr="00A01591" w:rsidRDefault="00A01591" w:rsidP="00A01591">
            <w:pPr>
              <w:jc w:val="both"/>
              <w:rPr>
                <w:rFonts w:eastAsia="Batang"/>
                <w:b/>
                <w:bCs/>
                <w:highlight w:val="magenta"/>
                <w:lang w:val="en-GB"/>
              </w:rPr>
            </w:pPr>
            <w:r w:rsidRPr="00A01591">
              <w:rPr>
                <w:rFonts w:eastAsia="Batang"/>
                <w:b/>
                <w:bCs/>
                <w:highlight w:val="magenta"/>
                <w:lang w:val="en-GB"/>
              </w:rPr>
              <w:t>FL proposal 3-2r5</w:t>
            </w:r>
          </w:p>
          <w:p w:rsidR="00A01591" w:rsidRPr="00A01591" w:rsidRDefault="00A01591" w:rsidP="00A01591">
            <w:pPr>
              <w:rPr>
                <w:rFonts w:eastAsia="Batang"/>
                <w:lang w:val="en-GB"/>
              </w:rPr>
            </w:pPr>
            <w:r w:rsidRPr="00A01591">
              <w:rPr>
                <w:rFonts w:eastAsia="Batang"/>
                <w:lang w:val="en-GB"/>
              </w:rPr>
              <w:t>For potential enhancements to assist the scheduler in determining waveform switching, RAN1 to select one from the following options:</w:t>
            </w:r>
          </w:p>
          <w:p w:rsidR="00A01591" w:rsidRPr="00A01591" w:rsidRDefault="00A01591" w:rsidP="00A01591">
            <w:pPr>
              <w:numPr>
                <w:ilvl w:val="0"/>
                <w:numId w:val="28"/>
              </w:numPr>
              <w:spacing w:after="160" w:line="259" w:lineRule="auto"/>
              <w:jc w:val="both"/>
              <w:rPr>
                <w:rFonts w:eastAsia="Batang"/>
                <w:lang w:val="en-GB" w:eastAsia="zh-CN"/>
              </w:rPr>
            </w:pPr>
            <w:r w:rsidRPr="00A01591">
              <w:rPr>
                <w:rFonts w:eastAsia="Batang"/>
                <w:lang w:val="en-GB" w:eastAsia="zh-CN"/>
              </w:rPr>
              <w:t xml:space="preserve">Option 1: Reporting of power headroom information for an assumed PUSCH using target waveform different from waveform of actual PUSCH. </w:t>
            </w:r>
          </w:p>
          <w:p w:rsidR="00A01591" w:rsidRPr="00A01591" w:rsidRDefault="00A01591" w:rsidP="00A01591">
            <w:pPr>
              <w:numPr>
                <w:ilvl w:val="0"/>
                <w:numId w:val="18"/>
              </w:numPr>
              <w:spacing w:after="160" w:line="259" w:lineRule="auto"/>
              <w:jc w:val="both"/>
              <w:rPr>
                <w:rFonts w:eastAsia="Batang"/>
                <w:lang w:val="en-GB" w:eastAsia="zh-CN"/>
              </w:rPr>
            </w:pPr>
            <w:r w:rsidRPr="00A01591">
              <w:rPr>
                <w:rFonts w:eastAsia="Batang"/>
                <w:lang w:val="en-GB" w:eastAsia="zh-CN"/>
              </w:rPr>
              <w:t>Power headroom information for assumed PUSCH is based on an actual PUSCH transmission.</w:t>
            </w:r>
          </w:p>
          <w:p w:rsidR="00A01591" w:rsidRPr="00A01591" w:rsidRDefault="00A01591" w:rsidP="00A01591">
            <w:pPr>
              <w:numPr>
                <w:ilvl w:val="1"/>
                <w:numId w:val="18"/>
              </w:numPr>
              <w:spacing w:after="160" w:line="259" w:lineRule="auto"/>
              <w:jc w:val="both"/>
              <w:rPr>
                <w:rFonts w:eastAsia="Batang"/>
                <w:lang w:val="en-GB" w:eastAsia="zh-CN"/>
              </w:rPr>
            </w:pPr>
            <w:r w:rsidRPr="00A01591">
              <w:rPr>
                <w:rFonts w:eastAsia="Batang"/>
                <w:lang w:val="en-GB" w:eastAsia="zh-CN"/>
              </w:rPr>
              <w:t>In case of no actual PUSCH transmission on a serving cell, power headroom information for assumed PUSCH is not supported.</w:t>
            </w:r>
          </w:p>
          <w:p w:rsidR="00A01591" w:rsidRPr="00A01591" w:rsidRDefault="00A01591" w:rsidP="00A01591">
            <w:pPr>
              <w:numPr>
                <w:ilvl w:val="1"/>
                <w:numId w:val="18"/>
              </w:numPr>
              <w:spacing w:after="160" w:line="259" w:lineRule="auto"/>
              <w:jc w:val="both"/>
              <w:rPr>
                <w:rFonts w:eastAsia="Batang"/>
                <w:lang w:val="en-GB" w:eastAsia="zh-CN"/>
              </w:rPr>
            </w:pPr>
            <w:r w:rsidRPr="00A01591">
              <w:rPr>
                <w:rFonts w:eastAsia="Batang"/>
                <w:color w:val="FF0000"/>
                <w:lang w:val="en-GB" w:eastAsia="zh-CN"/>
              </w:rPr>
              <w:t>DWS field needs to be configured for at least one DCI format for the BWP of the actual PUSCH, otherwise power headroom information for assumed PUSCH is not supported.</w:t>
            </w:r>
          </w:p>
          <w:p w:rsidR="00A01591" w:rsidRPr="00A01591" w:rsidRDefault="00A01591" w:rsidP="00A01591">
            <w:pPr>
              <w:numPr>
                <w:ilvl w:val="1"/>
                <w:numId w:val="18"/>
              </w:numPr>
              <w:spacing w:after="160" w:line="259" w:lineRule="auto"/>
              <w:jc w:val="both"/>
              <w:rPr>
                <w:rFonts w:eastAsia="Batang"/>
                <w:color w:val="FF0000"/>
                <w:lang w:val="en-GB" w:eastAsia="zh-CN"/>
              </w:rPr>
            </w:pPr>
            <w:r w:rsidRPr="00A01591">
              <w:rPr>
                <w:rFonts w:eastAsia="Batang"/>
                <w:color w:val="FF0000"/>
                <w:lang w:val="en-GB" w:eastAsia="zh-CN"/>
              </w:rPr>
              <w:t>FFS: If actual PUSCH transmission is not scheduled by a DCI with DWS field, power headroom information for assumed PUSCH is not supported.</w:t>
            </w:r>
          </w:p>
          <w:p w:rsidR="00A01591" w:rsidRPr="00A01591" w:rsidRDefault="00A01591" w:rsidP="00A01591">
            <w:pPr>
              <w:numPr>
                <w:ilvl w:val="0"/>
                <w:numId w:val="18"/>
              </w:numPr>
              <w:spacing w:after="160" w:line="259" w:lineRule="auto"/>
              <w:jc w:val="both"/>
              <w:rPr>
                <w:rFonts w:eastAsia="Batang"/>
                <w:lang w:val="en-GB" w:eastAsia="zh-CN"/>
              </w:rPr>
            </w:pPr>
            <w:r w:rsidRPr="00A01591">
              <w:rPr>
                <w:rFonts w:eastAsia="Batang"/>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rsidR="00A01591" w:rsidRPr="00A01591" w:rsidRDefault="00A01591" w:rsidP="00A01591">
            <w:pPr>
              <w:numPr>
                <w:ilvl w:val="1"/>
                <w:numId w:val="18"/>
              </w:numPr>
              <w:spacing w:after="160" w:line="259" w:lineRule="auto"/>
              <w:jc w:val="both"/>
              <w:rPr>
                <w:rFonts w:eastAsia="Batang"/>
                <w:lang w:val="en-GB" w:eastAsia="zh-CN"/>
              </w:rPr>
            </w:pPr>
            <w:r w:rsidRPr="00A01591">
              <w:rPr>
                <w:rFonts w:eastAsia="Batang"/>
                <w:lang w:val="en-GB" w:eastAsia="zh-CN"/>
              </w:rPr>
              <w:t xml:space="preserve">All parameters that are used for the calculation of </w:t>
            </w:r>
            <w:proofErr w:type="spellStart"/>
            <w:r w:rsidRPr="00A01591">
              <w:rPr>
                <w:rFonts w:eastAsia="Batang"/>
                <w:lang w:val="en-GB" w:eastAsia="zh-CN"/>
              </w:rPr>
              <w:t>P</w:t>
            </w:r>
            <w:r w:rsidRPr="00A01591">
              <w:rPr>
                <w:rFonts w:eastAsia="Batang"/>
                <w:vertAlign w:val="subscript"/>
                <w:lang w:val="en-GB" w:eastAsia="zh-CN"/>
              </w:rPr>
              <w:t>CMAX</w:t>
            </w:r>
            <w:proofErr w:type="gramStart"/>
            <w:r w:rsidRPr="00A01591">
              <w:rPr>
                <w:rFonts w:eastAsia="Batang"/>
                <w:vertAlign w:val="subscript"/>
                <w:lang w:val="en-GB" w:eastAsia="zh-CN"/>
              </w:rPr>
              <w:t>,f,c</w:t>
            </w:r>
            <w:proofErr w:type="spellEnd"/>
            <w:proofErr w:type="gramEnd"/>
            <w:r w:rsidRPr="00A01591">
              <w:rPr>
                <w:rFonts w:eastAsia="Batang"/>
                <w:lang w:val="en-GB" w:eastAsia="zh-CN"/>
              </w:rPr>
              <w:t>(</w:t>
            </w:r>
            <w:proofErr w:type="spellStart"/>
            <w:r w:rsidRPr="00A01591">
              <w:rPr>
                <w:rFonts w:eastAsia="Batang"/>
                <w:lang w:val="en-GB" w:eastAsia="zh-CN"/>
              </w:rPr>
              <w:t>i</w:t>
            </w:r>
            <w:proofErr w:type="spellEnd"/>
            <w:r w:rsidRPr="00A01591">
              <w:rPr>
                <w:rFonts w:eastAsia="Batang"/>
                <w:lang w:val="en-GB" w:eastAsia="zh-CN"/>
              </w:rPr>
              <w:t>), except waveform, are the same between assumed PUSCH and actual PUSCH.</w:t>
            </w:r>
          </w:p>
          <w:p w:rsidR="00A01591" w:rsidRPr="00A01591" w:rsidRDefault="00A01591" w:rsidP="00A01591">
            <w:pPr>
              <w:numPr>
                <w:ilvl w:val="1"/>
                <w:numId w:val="18"/>
              </w:numPr>
              <w:spacing w:after="160" w:line="259" w:lineRule="auto"/>
              <w:jc w:val="both"/>
              <w:rPr>
                <w:rFonts w:eastAsia="Batang"/>
                <w:lang w:val="en-GB" w:eastAsia="zh-CN"/>
              </w:rPr>
            </w:pPr>
            <w:r w:rsidRPr="00A01591">
              <w:rPr>
                <w:rFonts w:eastAsia="Batang"/>
                <w:lang w:val="en-GB" w:eastAsia="zh-CN"/>
              </w:rPr>
              <w:t xml:space="preserve">In case assumed PUSCH transmission is not supported </w:t>
            </w:r>
            <w:r w:rsidRPr="00A01591">
              <w:rPr>
                <w:rFonts w:eastAsia="Batang"/>
                <w:strike/>
                <w:color w:val="FF0000"/>
                <w:lang w:val="en-GB" w:eastAsia="zh-CN"/>
              </w:rPr>
              <w:t xml:space="preserve">with same </w:t>
            </w:r>
            <w:r w:rsidRPr="00A01591">
              <w:rPr>
                <w:rFonts w:eastAsia="Batang"/>
                <w:lang w:val="en-GB" w:eastAsia="zh-CN"/>
              </w:rPr>
              <w:t xml:space="preserve">for the parameters </w:t>
            </w:r>
            <w:r w:rsidRPr="00A01591">
              <w:rPr>
                <w:rFonts w:eastAsia="Batang"/>
                <w:color w:val="FF0000"/>
                <w:lang w:val="en-GB" w:eastAsia="zh-CN"/>
              </w:rPr>
              <w:t xml:space="preserve">that are used for the calculation of </w:t>
            </w:r>
            <w:proofErr w:type="spellStart"/>
            <w:r w:rsidRPr="00A01591">
              <w:rPr>
                <w:rFonts w:eastAsia="Batang"/>
                <w:color w:val="FF0000"/>
                <w:lang w:val="en-GB" w:eastAsia="zh-CN"/>
              </w:rPr>
              <w:t>P</w:t>
            </w:r>
            <w:r w:rsidRPr="00A01591">
              <w:rPr>
                <w:rFonts w:eastAsia="Batang"/>
                <w:color w:val="FF0000"/>
                <w:vertAlign w:val="subscript"/>
                <w:lang w:val="en-GB" w:eastAsia="zh-CN"/>
              </w:rPr>
              <w:t>CMAX</w:t>
            </w:r>
            <w:proofErr w:type="gramStart"/>
            <w:r w:rsidRPr="00A01591">
              <w:rPr>
                <w:rFonts w:eastAsia="Batang"/>
                <w:color w:val="FF0000"/>
                <w:vertAlign w:val="subscript"/>
                <w:lang w:val="en-GB" w:eastAsia="zh-CN"/>
              </w:rPr>
              <w:t>,f,c</w:t>
            </w:r>
            <w:proofErr w:type="spellEnd"/>
            <w:proofErr w:type="gramEnd"/>
            <w:r w:rsidRPr="00A01591">
              <w:rPr>
                <w:rFonts w:eastAsia="Batang"/>
                <w:color w:val="FF0000"/>
                <w:lang w:val="en-GB" w:eastAsia="zh-CN"/>
              </w:rPr>
              <w:t>(</w:t>
            </w:r>
            <w:proofErr w:type="spellStart"/>
            <w:r w:rsidRPr="00A01591">
              <w:rPr>
                <w:rFonts w:eastAsia="Batang"/>
                <w:color w:val="FF0000"/>
                <w:lang w:val="en-GB" w:eastAsia="zh-CN"/>
              </w:rPr>
              <w:t>i</w:t>
            </w:r>
            <w:proofErr w:type="spellEnd"/>
            <w:r w:rsidRPr="00A01591">
              <w:rPr>
                <w:rFonts w:eastAsia="Batang"/>
                <w:color w:val="FF0000"/>
                <w:lang w:val="en-GB" w:eastAsia="zh-CN"/>
              </w:rPr>
              <w:t>)</w:t>
            </w:r>
            <w:r w:rsidRPr="00A01591">
              <w:rPr>
                <w:rFonts w:eastAsia="Batang"/>
                <w:lang w:val="en-GB" w:eastAsia="zh-CN"/>
              </w:rPr>
              <w:t>, power headroom information for assumed PUSCH is not computed or reported.</w:t>
            </w:r>
          </w:p>
          <w:p w:rsidR="00A01591" w:rsidRPr="00A01591" w:rsidRDefault="00A01591" w:rsidP="00A01591">
            <w:pPr>
              <w:numPr>
                <w:ilvl w:val="0"/>
                <w:numId w:val="18"/>
              </w:numPr>
              <w:spacing w:after="160" w:line="259" w:lineRule="auto"/>
              <w:jc w:val="both"/>
              <w:rPr>
                <w:rFonts w:eastAsia="Batang"/>
                <w:lang w:val="en-GB" w:eastAsia="zh-CN"/>
              </w:rPr>
            </w:pPr>
            <w:r w:rsidRPr="00A01591">
              <w:rPr>
                <w:rFonts w:eastAsia="Batang"/>
                <w:lang w:val="en-GB" w:eastAsia="zh-CN"/>
              </w:rPr>
              <w:lastRenderedPageBreak/>
              <w:t>Power headroom information for assumed PUSCH includes the following:</w:t>
            </w:r>
          </w:p>
          <w:p w:rsidR="00A01591" w:rsidRPr="00A01591" w:rsidRDefault="00A01591" w:rsidP="00A01591">
            <w:pPr>
              <w:numPr>
                <w:ilvl w:val="1"/>
                <w:numId w:val="18"/>
              </w:numPr>
              <w:spacing w:after="160" w:line="259" w:lineRule="auto"/>
              <w:jc w:val="both"/>
              <w:rPr>
                <w:rFonts w:eastAsia="Batang"/>
                <w:lang w:val="en-GB" w:eastAsia="zh-CN"/>
              </w:rPr>
            </w:pPr>
            <w:proofErr w:type="spellStart"/>
            <w:r w:rsidRPr="00A01591">
              <w:rPr>
                <w:rFonts w:eastAsia="Batang"/>
                <w:lang w:val="en-GB" w:eastAsia="zh-CN"/>
              </w:rPr>
              <w:t>P</w:t>
            </w:r>
            <w:r w:rsidRPr="00A01591">
              <w:rPr>
                <w:rFonts w:eastAsia="Batang"/>
                <w:vertAlign w:val="subscript"/>
                <w:lang w:val="en-GB" w:eastAsia="zh-CN"/>
              </w:rPr>
              <w:t>CMAX,f,c</w:t>
            </w:r>
            <w:proofErr w:type="spellEnd"/>
            <w:r w:rsidRPr="00A01591">
              <w:rPr>
                <w:rFonts w:eastAsia="Batang"/>
                <w:lang w:val="en-GB" w:eastAsia="zh-CN"/>
              </w:rPr>
              <w:t>(</w:t>
            </w:r>
            <w:proofErr w:type="spellStart"/>
            <w:r w:rsidRPr="00A01591">
              <w:rPr>
                <w:rFonts w:eastAsia="Batang"/>
                <w:lang w:val="en-GB" w:eastAsia="zh-CN"/>
              </w:rPr>
              <w:t>i</w:t>
            </w:r>
            <w:proofErr w:type="spellEnd"/>
            <w:r w:rsidRPr="00A01591">
              <w:rPr>
                <w:rFonts w:eastAsia="Batang"/>
                <w:lang w:val="en-GB" w:eastAsia="zh-CN"/>
              </w:rPr>
              <w:t>) of assumed PUSCH</w:t>
            </w:r>
          </w:p>
          <w:p w:rsidR="00A01591" w:rsidRPr="00A01591" w:rsidRDefault="00A01591" w:rsidP="00A01591">
            <w:pPr>
              <w:numPr>
                <w:ilvl w:val="2"/>
                <w:numId w:val="18"/>
              </w:numPr>
              <w:spacing w:after="160" w:line="259" w:lineRule="auto"/>
              <w:jc w:val="both"/>
              <w:rPr>
                <w:rFonts w:eastAsia="Batang"/>
                <w:lang w:val="en-GB" w:eastAsia="zh-CN"/>
              </w:rPr>
            </w:pPr>
            <w:r w:rsidRPr="00A01591">
              <w:rPr>
                <w:rFonts w:eastAsia="Batang"/>
                <w:lang w:val="en-GB" w:eastAsia="zh-CN"/>
              </w:rPr>
              <w:t>Accounting for applicable MPR, A-MPR and P-MPR for the assumed PUSCH.</w:t>
            </w:r>
          </w:p>
          <w:p w:rsidR="00A01591" w:rsidRPr="00A01591" w:rsidRDefault="00A01591" w:rsidP="00A01591">
            <w:pPr>
              <w:numPr>
                <w:ilvl w:val="0"/>
                <w:numId w:val="18"/>
              </w:numPr>
              <w:spacing w:after="160" w:line="259" w:lineRule="auto"/>
              <w:jc w:val="both"/>
              <w:rPr>
                <w:rFonts w:eastAsia="Batang"/>
                <w:color w:val="FF0000"/>
                <w:lang w:val="en-GB" w:eastAsia="zh-CN"/>
              </w:rPr>
            </w:pPr>
            <w:r w:rsidRPr="00A01591">
              <w:rPr>
                <w:rFonts w:eastAsia="Batang"/>
                <w:color w:val="FF0000"/>
                <w:lang w:val="en-GB" w:eastAsia="zh-CN"/>
              </w:rPr>
              <w:t xml:space="preserve">Power headroom information for assumed PUSCH is supported at least if </w:t>
            </w:r>
            <w:proofErr w:type="spellStart"/>
            <w:r w:rsidRPr="00A01591">
              <w:rPr>
                <w:rFonts w:eastAsia="Calibri"/>
                <w:i/>
                <w:iCs/>
                <w:color w:val="FF0000"/>
                <w:lang w:eastAsia="ja-JP"/>
              </w:rPr>
              <w:t>multiplePHR</w:t>
            </w:r>
            <w:proofErr w:type="spellEnd"/>
            <w:r w:rsidRPr="00A01591">
              <w:rPr>
                <w:rFonts w:eastAsia="Calibri"/>
                <w:color w:val="FF0000"/>
                <w:lang w:eastAsia="ja-JP"/>
              </w:rPr>
              <w:t xml:space="preserve">=False and </w:t>
            </w:r>
            <w:proofErr w:type="spellStart"/>
            <w:r w:rsidRPr="00A01591">
              <w:rPr>
                <w:rFonts w:eastAsia="Calibri"/>
                <w:i/>
                <w:iCs/>
                <w:color w:val="FF0000"/>
                <w:lang w:eastAsia="ja-JP"/>
              </w:rPr>
              <w:t>twoPHRmode</w:t>
            </w:r>
            <w:proofErr w:type="spellEnd"/>
            <w:r w:rsidRPr="00A01591">
              <w:rPr>
                <w:rFonts w:eastAsia="Calibri"/>
                <w:color w:val="FF0000"/>
                <w:lang w:eastAsia="ja-JP"/>
              </w:rPr>
              <w:t xml:space="preserve"> is not enabled. FFS: other cases.</w:t>
            </w:r>
          </w:p>
          <w:p w:rsidR="00A01591" w:rsidRPr="00A01591" w:rsidRDefault="00A01591" w:rsidP="00A01591">
            <w:pPr>
              <w:numPr>
                <w:ilvl w:val="0"/>
                <w:numId w:val="18"/>
              </w:numPr>
              <w:spacing w:after="160" w:line="259" w:lineRule="auto"/>
              <w:jc w:val="both"/>
              <w:rPr>
                <w:rFonts w:eastAsia="Batang"/>
                <w:color w:val="FF0000"/>
                <w:lang w:val="en-GB" w:eastAsia="zh-CN"/>
              </w:rPr>
            </w:pPr>
            <w:r w:rsidRPr="00A01591">
              <w:rPr>
                <w:rFonts w:eastAsia="Batang"/>
                <w:color w:val="FF0000"/>
                <w:lang w:val="en-GB" w:eastAsia="zh-CN"/>
              </w:rPr>
              <w:t>For a serving cell with power headroom information of assumed PUSCH to be reported, support only one of alternatives below:</w:t>
            </w:r>
          </w:p>
          <w:p w:rsidR="00A01591" w:rsidRPr="00A01591" w:rsidRDefault="00A01591" w:rsidP="00A01591">
            <w:pPr>
              <w:numPr>
                <w:ilvl w:val="1"/>
                <w:numId w:val="18"/>
              </w:numPr>
              <w:spacing w:after="160" w:line="259" w:lineRule="auto"/>
              <w:jc w:val="both"/>
              <w:rPr>
                <w:rFonts w:eastAsia="Batang"/>
                <w:color w:val="FF0000"/>
                <w:lang w:val="en-GB" w:eastAsia="zh-CN"/>
              </w:rPr>
            </w:pPr>
            <w:r w:rsidRPr="00A01591">
              <w:rPr>
                <w:rFonts w:eastAsia="Batang"/>
                <w:color w:val="FF0000"/>
                <w:lang w:val="en-GB" w:eastAsia="zh-CN"/>
              </w:rPr>
              <w:t>Alt 1: Power headroom information for assumed PUSCH and legacy Type 1 PH are reported together.</w:t>
            </w:r>
          </w:p>
          <w:p w:rsidR="00A01591" w:rsidRPr="00A01591" w:rsidRDefault="00A01591" w:rsidP="00A01591">
            <w:pPr>
              <w:numPr>
                <w:ilvl w:val="1"/>
                <w:numId w:val="18"/>
              </w:numPr>
              <w:spacing w:after="160" w:line="259" w:lineRule="auto"/>
              <w:jc w:val="both"/>
              <w:rPr>
                <w:rFonts w:eastAsia="Batang"/>
                <w:color w:val="FF0000"/>
                <w:lang w:val="en-GB" w:eastAsia="zh-CN"/>
              </w:rPr>
            </w:pPr>
            <w:r w:rsidRPr="00A01591">
              <w:rPr>
                <w:rFonts w:eastAsia="Batang"/>
                <w:color w:val="FF0000"/>
                <w:lang w:val="en-GB" w:eastAsia="zh-CN"/>
              </w:rPr>
              <w:t>Alt 2: Only power headroom information for assumed PUSCH is reported.</w:t>
            </w:r>
          </w:p>
          <w:p w:rsidR="00A01591" w:rsidRPr="00A01591" w:rsidRDefault="00A01591" w:rsidP="00A01591">
            <w:pPr>
              <w:numPr>
                <w:ilvl w:val="0"/>
                <w:numId w:val="18"/>
              </w:numPr>
              <w:spacing w:after="160" w:line="259" w:lineRule="auto"/>
              <w:jc w:val="both"/>
              <w:rPr>
                <w:rFonts w:eastAsia="Batang"/>
                <w:lang w:val="en-GB" w:eastAsia="zh-CN"/>
              </w:rPr>
            </w:pPr>
            <w:r w:rsidRPr="00A01591">
              <w:rPr>
                <w:rFonts w:eastAsia="Batang"/>
                <w:lang w:val="en-GB" w:eastAsia="zh-CN"/>
              </w:rPr>
              <w:t>RAN1 assumes the following RAN2 impacts and design aspects to be decided by RAN2:</w:t>
            </w:r>
          </w:p>
          <w:p w:rsidR="00A01591" w:rsidRPr="00A01591" w:rsidRDefault="00A01591" w:rsidP="00A01591">
            <w:pPr>
              <w:numPr>
                <w:ilvl w:val="1"/>
                <w:numId w:val="18"/>
              </w:numPr>
              <w:spacing w:after="160" w:line="259" w:lineRule="auto"/>
              <w:jc w:val="both"/>
              <w:rPr>
                <w:rFonts w:eastAsia="Batang"/>
                <w:lang w:val="en-GB" w:eastAsia="zh-CN"/>
              </w:rPr>
            </w:pPr>
            <w:r w:rsidRPr="00A01591">
              <w:rPr>
                <w:rFonts w:eastAsia="Batang"/>
                <w:lang w:val="en-GB" w:eastAsia="zh-CN"/>
              </w:rPr>
              <w:t>Trigger/condition for reporting power headroom information for assumed PUSCH.</w:t>
            </w:r>
          </w:p>
          <w:p w:rsidR="00A01591" w:rsidRPr="00A01591" w:rsidRDefault="00A01591" w:rsidP="00A01591">
            <w:pPr>
              <w:numPr>
                <w:ilvl w:val="1"/>
                <w:numId w:val="18"/>
              </w:numPr>
              <w:spacing w:after="160" w:line="259" w:lineRule="auto"/>
              <w:jc w:val="both"/>
              <w:rPr>
                <w:rFonts w:eastAsia="Batang"/>
                <w:lang w:val="en-GB" w:eastAsia="zh-CN"/>
              </w:rPr>
            </w:pPr>
            <w:r w:rsidRPr="00A01591">
              <w:rPr>
                <w:rFonts w:eastAsia="Batang"/>
                <w:lang w:val="en-GB" w:eastAsia="zh-CN"/>
              </w:rPr>
              <w:t xml:space="preserve">Design of MAC CE(s) for the reporting of power headroom information for assumed PUSCH, including whether </w:t>
            </w:r>
            <w:proofErr w:type="spellStart"/>
            <w:r w:rsidRPr="00A01591">
              <w:rPr>
                <w:rFonts w:eastAsia="Batang"/>
                <w:lang w:val="en-GB" w:eastAsia="zh-CN"/>
              </w:rPr>
              <w:t>P</w:t>
            </w:r>
            <w:r w:rsidRPr="00A01591">
              <w:rPr>
                <w:rFonts w:eastAsia="Batang"/>
                <w:vertAlign w:val="subscript"/>
                <w:lang w:val="en-GB" w:eastAsia="zh-CN"/>
              </w:rPr>
              <w:t>CMAX</w:t>
            </w:r>
            <w:proofErr w:type="gramStart"/>
            <w:r w:rsidRPr="00A01591">
              <w:rPr>
                <w:rFonts w:eastAsia="Batang"/>
                <w:vertAlign w:val="subscript"/>
                <w:lang w:val="en-GB" w:eastAsia="zh-CN"/>
              </w:rPr>
              <w:t>,f,c</w:t>
            </w:r>
            <w:proofErr w:type="spellEnd"/>
            <w:proofErr w:type="gramEnd"/>
            <w:r w:rsidRPr="00A01591">
              <w:rPr>
                <w:rFonts w:eastAsia="Batang"/>
                <w:lang w:val="en-GB" w:eastAsia="zh-CN"/>
              </w:rPr>
              <w:t>(</w:t>
            </w:r>
            <w:proofErr w:type="spellStart"/>
            <w:r w:rsidRPr="00A01591">
              <w:rPr>
                <w:rFonts w:eastAsia="Batang"/>
                <w:lang w:val="en-GB" w:eastAsia="zh-CN"/>
              </w:rPr>
              <w:t>i</w:t>
            </w:r>
            <w:proofErr w:type="spellEnd"/>
            <w:r w:rsidRPr="00A01591">
              <w:rPr>
                <w:rFonts w:eastAsia="Batang"/>
                <w:lang w:val="en-GB" w:eastAsia="zh-CN"/>
              </w:rPr>
              <w:t xml:space="preserve">) of assumed PUSCH is reported directly or as difference from </w:t>
            </w:r>
            <w:proofErr w:type="spellStart"/>
            <w:r w:rsidRPr="00A01591">
              <w:rPr>
                <w:rFonts w:eastAsia="Batang"/>
                <w:lang w:val="en-GB" w:eastAsia="zh-CN"/>
              </w:rPr>
              <w:t>P</w:t>
            </w:r>
            <w:r w:rsidRPr="00A01591">
              <w:rPr>
                <w:rFonts w:eastAsia="Batang"/>
                <w:vertAlign w:val="subscript"/>
                <w:lang w:val="en-GB" w:eastAsia="zh-CN"/>
              </w:rPr>
              <w:t>CMAX,f,c</w:t>
            </w:r>
            <w:proofErr w:type="spellEnd"/>
            <w:r w:rsidRPr="00A01591">
              <w:rPr>
                <w:rFonts w:eastAsia="Batang"/>
                <w:lang w:val="en-GB" w:eastAsia="zh-CN"/>
              </w:rPr>
              <w:t>(</w:t>
            </w:r>
            <w:proofErr w:type="spellStart"/>
            <w:r w:rsidRPr="00A01591">
              <w:rPr>
                <w:rFonts w:eastAsia="Batang"/>
                <w:lang w:val="en-GB" w:eastAsia="zh-CN"/>
              </w:rPr>
              <w:t>i</w:t>
            </w:r>
            <w:proofErr w:type="spellEnd"/>
            <w:r w:rsidRPr="00A01591">
              <w:rPr>
                <w:rFonts w:eastAsia="Batang"/>
                <w:lang w:val="en-GB" w:eastAsia="zh-CN"/>
              </w:rPr>
              <w:t>) of actual PUSCH.</w:t>
            </w:r>
          </w:p>
          <w:p w:rsidR="00A01591" w:rsidRPr="00A01591" w:rsidRDefault="00A01591" w:rsidP="00A01591">
            <w:pPr>
              <w:numPr>
                <w:ilvl w:val="1"/>
                <w:numId w:val="18"/>
              </w:numPr>
              <w:spacing w:after="160" w:line="259" w:lineRule="auto"/>
              <w:jc w:val="both"/>
              <w:rPr>
                <w:rFonts w:eastAsia="Batang"/>
                <w:strike/>
                <w:color w:val="FF0000"/>
                <w:lang w:val="en-GB" w:eastAsia="zh-CN"/>
              </w:rPr>
            </w:pPr>
            <w:r w:rsidRPr="00A01591">
              <w:rPr>
                <w:rFonts w:eastAsia="Batang"/>
                <w:strike/>
                <w:color w:val="FF0000"/>
                <w:lang w:val="en-GB" w:eastAsia="zh-CN"/>
              </w:rPr>
              <w:t>Whether power headroom information for assumed PUSCH and legacy Type 1 PH are reported together or not.</w:t>
            </w:r>
          </w:p>
          <w:p w:rsidR="00A01591" w:rsidRPr="00A01591" w:rsidRDefault="00A01591" w:rsidP="00A01591">
            <w:pPr>
              <w:numPr>
                <w:ilvl w:val="0"/>
                <w:numId w:val="18"/>
              </w:numPr>
              <w:spacing w:after="160" w:line="259" w:lineRule="auto"/>
              <w:jc w:val="both"/>
              <w:rPr>
                <w:rFonts w:eastAsia="Batang"/>
                <w:lang w:val="en-GB" w:eastAsia="zh-CN"/>
              </w:rPr>
            </w:pPr>
            <w:r w:rsidRPr="00A01591">
              <w:rPr>
                <w:rFonts w:eastAsia="Batang"/>
                <w:lang w:val="en-GB" w:eastAsia="zh-CN"/>
              </w:rPr>
              <w:t xml:space="preserve">Send LS to RAN2 (cc RAN4) </w:t>
            </w:r>
            <w:r w:rsidRPr="00A01591">
              <w:rPr>
                <w:rFonts w:eastAsia="Batang"/>
                <w:color w:val="FF0000"/>
                <w:lang w:val="en-GB" w:eastAsia="zh-CN"/>
              </w:rPr>
              <w:t>if Option 1 is selected.</w:t>
            </w:r>
          </w:p>
          <w:p w:rsidR="00A01591" w:rsidRPr="00A01591" w:rsidRDefault="00A01591" w:rsidP="00A01591">
            <w:pPr>
              <w:rPr>
                <w:rFonts w:eastAsia="Batang"/>
                <w:lang w:val="en-GB" w:eastAsia="zh-CN"/>
              </w:rPr>
            </w:pPr>
          </w:p>
          <w:p w:rsidR="00A01591" w:rsidRPr="00A01591" w:rsidRDefault="00A01591" w:rsidP="00A01591">
            <w:pPr>
              <w:numPr>
                <w:ilvl w:val="0"/>
                <w:numId w:val="29"/>
              </w:numPr>
              <w:spacing w:after="160" w:line="259" w:lineRule="auto"/>
              <w:jc w:val="both"/>
              <w:rPr>
                <w:rFonts w:ascii="Times" w:eastAsia="Batang" w:hAnsi="Times"/>
                <w:szCs w:val="24"/>
                <w:lang w:val="en-GB" w:eastAsia="x-none"/>
              </w:rPr>
            </w:pPr>
            <w:r w:rsidRPr="00A01591">
              <w:rPr>
                <w:rFonts w:eastAsia="Batang"/>
                <w:lang w:val="en-GB" w:eastAsia="zh-CN"/>
              </w:rPr>
              <w:t xml:space="preserve">Option 4: No enhancement. </w:t>
            </w:r>
          </w:p>
        </w:tc>
      </w:tr>
    </w:tbl>
    <w:p w:rsidR="009C6413" w:rsidRDefault="009C6413" w:rsidP="009C6413">
      <w:pPr>
        <w:pStyle w:val="a0"/>
        <w:spacing w:beforeLines="50" w:before="120"/>
        <w:rPr>
          <w:rFonts w:eastAsiaTheme="minorEastAsia"/>
          <w:lang w:eastAsia="zh-CN"/>
        </w:rPr>
      </w:pPr>
      <w:r>
        <w:rPr>
          <w:rFonts w:eastAsiaTheme="minorEastAsia" w:hint="eastAsia"/>
          <w:lang w:eastAsia="zh-CN"/>
        </w:rPr>
        <w:lastRenderedPageBreak/>
        <w:t xml:space="preserve">In RAN#100 meeting, proposal 2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_Ref141691345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94096">
        <w:rPr>
          <w:rFonts w:eastAsiaTheme="minorEastAsia"/>
          <w:lang w:eastAsia="zh-CN"/>
        </w:rPr>
        <w:t>[3]</w:t>
      </w:r>
      <w:r>
        <w:rPr>
          <w:rFonts w:eastAsiaTheme="minorEastAsia"/>
          <w:lang w:eastAsia="zh-CN"/>
        </w:rPr>
        <w:fldChar w:fldCharType="end"/>
      </w:r>
      <w:r>
        <w:rPr>
          <w:rFonts w:eastAsiaTheme="minorEastAsia" w:hint="eastAsia"/>
          <w:lang w:eastAsia="zh-CN"/>
        </w:rPr>
        <w:t xml:space="preserve"> is endorsed.</w:t>
      </w:r>
    </w:p>
    <w:tbl>
      <w:tblPr>
        <w:tblStyle w:val="af3"/>
        <w:tblW w:w="0" w:type="auto"/>
        <w:tblLook w:val="04A0" w:firstRow="1" w:lastRow="0" w:firstColumn="1" w:lastColumn="0" w:noHBand="0" w:noVBand="1"/>
      </w:tblPr>
      <w:tblGrid>
        <w:gridCol w:w="9288"/>
      </w:tblGrid>
      <w:tr w:rsidR="009C6413" w:rsidTr="00FD7600">
        <w:tc>
          <w:tcPr>
            <w:tcW w:w="9288" w:type="dxa"/>
          </w:tcPr>
          <w:p w:rsidR="009C6413" w:rsidRPr="00230ED2" w:rsidRDefault="009C6413" w:rsidP="00FD7600">
            <w:pPr>
              <w:pStyle w:val="a0"/>
              <w:numPr>
                <w:ilvl w:val="0"/>
                <w:numId w:val="31"/>
              </w:numPr>
              <w:spacing w:beforeLines="50" w:before="120"/>
              <w:rPr>
                <w:rFonts w:eastAsiaTheme="minorEastAsia"/>
                <w:lang w:eastAsia="zh-CN"/>
              </w:rPr>
            </w:pPr>
            <w:r w:rsidRPr="00230ED2">
              <w:rPr>
                <w:rFonts w:hint="eastAsia"/>
                <w:u w:val="single"/>
                <w:lang w:eastAsia="zh-CN"/>
              </w:rPr>
              <w:t>Proposal #2</w:t>
            </w:r>
          </w:p>
          <w:p w:rsidR="009C6413" w:rsidRPr="00230ED2" w:rsidRDefault="009C6413" w:rsidP="00FD7600">
            <w:pPr>
              <w:pStyle w:val="a0"/>
              <w:numPr>
                <w:ilvl w:val="1"/>
                <w:numId w:val="31"/>
              </w:numPr>
              <w:spacing w:beforeLines="50" w:before="120"/>
              <w:rPr>
                <w:rFonts w:eastAsiaTheme="minorEastAsia"/>
                <w:lang w:eastAsia="zh-CN"/>
              </w:rPr>
            </w:pPr>
            <w:r w:rsidRPr="00230ED2">
              <w:rPr>
                <w:rFonts w:hint="eastAsia"/>
                <w:b/>
                <w:bCs/>
                <w:lang w:eastAsia="zh-CN"/>
              </w:rPr>
              <w:t>RAN provide guidance to RAN1/2 on dynamic waveform switching objective as below</w:t>
            </w:r>
          </w:p>
          <w:p w:rsidR="009C6413" w:rsidRPr="00230ED2" w:rsidRDefault="009C6413" w:rsidP="00FD7600">
            <w:pPr>
              <w:pStyle w:val="a0"/>
              <w:numPr>
                <w:ilvl w:val="2"/>
                <w:numId w:val="31"/>
              </w:numPr>
              <w:spacing w:beforeLines="50" w:before="120"/>
              <w:rPr>
                <w:rFonts w:eastAsiaTheme="minorEastAsia"/>
                <w:lang w:eastAsia="zh-CN"/>
              </w:rPr>
            </w:pPr>
            <w:r w:rsidRPr="00230ED2">
              <w:rPr>
                <w:rFonts w:hint="eastAsia"/>
                <w:b/>
                <w:bCs/>
                <w:lang w:eastAsia="zh-CN"/>
              </w:rPr>
              <w:t>RAN1 will decide whether to define any PHR enhancement for dynamic waveform switching and to provide the details to RAN2 by August meeting</w:t>
            </w:r>
          </w:p>
          <w:p w:rsidR="009C6413" w:rsidRPr="00230ED2" w:rsidRDefault="009C6413" w:rsidP="00FD7600">
            <w:pPr>
              <w:pStyle w:val="a0"/>
              <w:numPr>
                <w:ilvl w:val="2"/>
                <w:numId w:val="31"/>
              </w:numPr>
              <w:spacing w:beforeLines="50" w:before="120"/>
              <w:rPr>
                <w:rFonts w:eastAsiaTheme="minorEastAsia"/>
                <w:lang w:eastAsia="zh-CN"/>
              </w:rPr>
            </w:pPr>
            <w:r w:rsidRPr="00230ED2">
              <w:rPr>
                <w:rFonts w:hint="eastAsia"/>
                <w:b/>
                <w:bCs/>
                <w:lang w:eastAsia="zh-CN"/>
              </w:rPr>
              <w:t xml:space="preserve">RAN2 will not work on PHR triggering procedure for dynamic waveform switching in Rel-18 UL Coverage </w:t>
            </w:r>
            <w:proofErr w:type="spellStart"/>
            <w:r w:rsidRPr="00230ED2">
              <w:rPr>
                <w:rFonts w:hint="eastAsia"/>
                <w:b/>
                <w:bCs/>
                <w:lang w:eastAsia="zh-CN"/>
              </w:rPr>
              <w:t>enh</w:t>
            </w:r>
            <w:proofErr w:type="spellEnd"/>
            <w:r w:rsidRPr="00230ED2">
              <w:rPr>
                <w:rFonts w:hint="eastAsia"/>
                <w:b/>
                <w:bCs/>
                <w:lang w:eastAsia="zh-CN"/>
              </w:rPr>
              <w:t xml:space="preserve"> WI</w:t>
            </w:r>
          </w:p>
        </w:tc>
      </w:tr>
    </w:tbl>
    <w:p w:rsidR="00A01591" w:rsidRDefault="009C6413" w:rsidP="00033F5C">
      <w:pPr>
        <w:pStyle w:val="a0"/>
        <w:spacing w:beforeLines="50" w:before="120"/>
        <w:rPr>
          <w:rFonts w:eastAsiaTheme="minorEastAsia"/>
          <w:lang w:eastAsia="zh-CN"/>
        </w:rPr>
      </w:pPr>
      <w:r>
        <w:rPr>
          <w:rFonts w:eastAsiaTheme="minorEastAsia" w:hint="eastAsia"/>
          <w:lang w:eastAsia="zh-CN"/>
        </w:rPr>
        <w:t xml:space="preserve">The existing PHR triggering is mainly based on periodic timer and PL change, which is not suitable for dynamic waveform switching. </w:t>
      </w:r>
      <w:r w:rsidR="00FA6201">
        <w:rPr>
          <w:rFonts w:eastAsiaTheme="minorEastAsia" w:hint="eastAsia"/>
          <w:lang w:eastAsia="zh-CN"/>
        </w:rPr>
        <w:t>I</w:t>
      </w:r>
      <w:r>
        <w:rPr>
          <w:rFonts w:eastAsiaTheme="minorEastAsia" w:hint="eastAsia"/>
          <w:lang w:eastAsia="zh-CN"/>
        </w:rPr>
        <w:t>f the periodicity is long, UE cannot trigger PHR when necessary while if the periodicity is short, the overhead of PHR is unnecessarily increased</w:t>
      </w:r>
      <w:r w:rsidR="00FA6201">
        <w:rPr>
          <w:rFonts w:eastAsiaTheme="minorEastAsia" w:hint="eastAsia"/>
          <w:lang w:eastAsia="zh-CN"/>
        </w:rPr>
        <w:t xml:space="preserve"> due to PHR of reference PUSCH</w:t>
      </w:r>
      <w:r>
        <w:rPr>
          <w:rFonts w:eastAsiaTheme="minorEastAsia" w:hint="eastAsia"/>
          <w:lang w:eastAsia="zh-CN"/>
        </w:rPr>
        <w:t xml:space="preserve">. PL change may or may </w:t>
      </w:r>
      <w:r>
        <w:rPr>
          <w:rFonts w:eastAsiaTheme="minorEastAsia" w:hint="eastAsia"/>
          <w:lang w:eastAsia="zh-CN"/>
        </w:rPr>
        <w:t>not lead to waveform change and waveform is not only changed when there is large PL change</w:t>
      </w:r>
      <w:r w:rsidR="00CD215D">
        <w:rPr>
          <w:rFonts w:eastAsiaTheme="minorEastAsia" w:hint="eastAsia"/>
          <w:lang w:eastAsia="zh-CN"/>
        </w:rPr>
        <w:t>.</w:t>
      </w:r>
      <w:r>
        <w:rPr>
          <w:rFonts w:eastAsiaTheme="minorEastAsia" w:hint="eastAsia"/>
          <w:lang w:eastAsia="zh-CN"/>
        </w:rPr>
        <w:t xml:space="preserve"> </w:t>
      </w:r>
      <w:r w:rsidR="00CD215D">
        <w:rPr>
          <w:rFonts w:eastAsiaTheme="minorEastAsia" w:hint="eastAsia"/>
          <w:lang w:eastAsia="zh-CN"/>
        </w:rPr>
        <w:t>S</w:t>
      </w:r>
      <w:r>
        <w:rPr>
          <w:rFonts w:eastAsiaTheme="minorEastAsia" w:hint="eastAsia"/>
          <w:lang w:eastAsia="zh-CN"/>
        </w:rPr>
        <w:t>o PL change based PHR triggering is also not suitable for dynamic waveform switching. Based on the above analysis, we have the following observation.</w:t>
      </w:r>
    </w:p>
    <w:p w:rsidR="00A97E87" w:rsidRDefault="009C6413" w:rsidP="00033F5C">
      <w:pPr>
        <w:pStyle w:val="a0"/>
        <w:spacing w:beforeLines="50" w:before="120"/>
        <w:rPr>
          <w:rFonts w:eastAsiaTheme="minorEastAsia"/>
          <w:b/>
          <w:lang w:eastAsia="zh-CN"/>
        </w:rPr>
      </w:pPr>
      <w:r w:rsidRPr="009D48E0">
        <w:rPr>
          <w:rFonts w:eastAsiaTheme="minorEastAsia" w:hint="eastAsia"/>
          <w:b/>
          <w:lang w:eastAsia="zh-CN"/>
        </w:rPr>
        <w:t xml:space="preserve">Observation: </w:t>
      </w:r>
      <w:r w:rsidR="009D48E0">
        <w:rPr>
          <w:rFonts w:eastAsiaTheme="minorEastAsia" w:hint="eastAsia"/>
          <w:b/>
          <w:lang w:eastAsia="zh-CN"/>
        </w:rPr>
        <w:t xml:space="preserve">The </w:t>
      </w:r>
      <w:r w:rsidR="009D48E0">
        <w:rPr>
          <w:rFonts w:eastAsiaTheme="minorEastAsia"/>
          <w:b/>
          <w:lang w:eastAsia="zh-CN"/>
        </w:rPr>
        <w:t>existing</w:t>
      </w:r>
      <w:r w:rsidR="009D48E0">
        <w:rPr>
          <w:rFonts w:eastAsiaTheme="minorEastAsia" w:hint="eastAsia"/>
          <w:b/>
          <w:lang w:eastAsia="zh-CN"/>
        </w:rPr>
        <w:t xml:space="preserve"> PHR triggering procedure is not suitable</w:t>
      </w:r>
      <w:r w:rsidRPr="009D48E0">
        <w:rPr>
          <w:rFonts w:eastAsiaTheme="minorEastAsia" w:hint="eastAsia"/>
          <w:b/>
          <w:lang w:eastAsia="zh-CN"/>
        </w:rPr>
        <w:t xml:space="preserve"> for dynamic waveform </w:t>
      </w:r>
      <w:r w:rsidRPr="009D48E0">
        <w:rPr>
          <w:rFonts w:eastAsiaTheme="minorEastAsia"/>
          <w:b/>
          <w:lang w:eastAsia="zh-CN"/>
        </w:rPr>
        <w:t>switching</w:t>
      </w:r>
      <w:r w:rsidR="009D48E0">
        <w:rPr>
          <w:rFonts w:eastAsiaTheme="minorEastAsia" w:hint="eastAsia"/>
          <w:b/>
          <w:lang w:eastAsia="zh-CN"/>
        </w:rPr>
        <w:t>.</w:t>
      </w:r>
      <w:r w:rsidR="00FA6201" w:rsidRPr="00FA6201">
        <w:rPr>
          <w:rFonts w:eastAsiaTheme="minorEastAsia" w:hint="eastAsia"/>
          <w:b/>
          <w:lang w:eastAsia="zh-CN"/>
        </w:rPr>
        <w:t xml:space="preserve"> </w:t>
      </w:r>
    </w:p>
    <w:p w:rsidR="0032113A" w:rsidRDefault="00A97E87" w:rsidP="00033F5C">
      <w:pPr>
        <w:pStyle w:val="a0"/>
        <w:spacing w:beforeLines="50" w:before="120"/>
        <w:rPr>
          <w:rFonts w:eastAsiaTheme="minorEastAsia"/>
          <w:lang w:val="en-GB" w:eastAsia="zh-CN"/>
        </w:rPr>
      </w:pPr>
      <w:r>
        <w:rPr>
          <w:rFonts w:eastAsiaTheme="minorEastAsia" w:hint="eastAsia"/>
          <w:lang w:eastAsia="zh-CN"/>
        </w:rPr>
        <w:t xml:space="preserve">For timely PHR report and minimizing PHR overhead, it is proposed that </w:t>
      </w:r>
      <w:r w:rsidRPr="00A01591">
        <w:rPr>
          <w:rFonts w:eastAsia="Batang"/>
          <w:lang w:val="en-GB" w:eastAsia="zh-CN"/>
        </w:rPr>
        <w:t>P</w:t>
      </w:r>
      <w:r>
        <w:rPr>
          <w:rFonts w:eastAsiaTheme="minorEastAsia" w:hint="eastAsia"/>
          <w:lang w:val="en-GB" w:eastAsia="zh-CN"/>
        </w:rPr>
        <w:t>HR</w:t>
      </w:r>
      <w:r w:rsidRPr="00A01591">
        <w:rPr>
          <w:rFonts w:eastAsia="Batang"/>
          <w:lang w:val="en-GB" w:eastAsia="zh-CN"/>
        </w:rPr>
        <w:t xml:space="preserve"> for assumed PUSCH</w:t>
      </w:r>
      <w:r>
        <w:rPr>
          <w:rFonts w:eastAsiaTheme="minorEastAsia" w:hint="eastAsia"/>
          <w:lang w:val="en-GB" w:eastAsia="zh-CN"/>
        </w:rPr>
        <w:t xml:space="preserve"> is only reported in the following cases:</w:t>
      </w:r>
    </w:p>
    <w:p w:rsidR="00A97E87" w:rsidRPr="00E40319" w:rsidRDefault="00A97E87" w:rsidP="00A97E87">
      <w:pPr>
        <w:pStyle w:val="a0"/>
        <w:numPr>
          <w:ilvl w:val="0"/>
          <w:numId w:val="32"/>
        </w:numPr>
        <w:spacing w:beforeLines="50" w:before="120"/>
        <w:rPr>
          <w:rFonts w:eastAsiaTheme="minorEastAsia"/>
          <w:lang w:eastAsia="zh-CN"/>
        </w:rPr>
      </w:pPr>
      <w:r>
        <w:rPr>
          <w:rFonts w:eastAsiaTheme="minorEastAsia" w:hint="eastAsia"/>
          <w:lang w:val="en-GB" w:eastAsia="zh-CN"/>
        </w:rPr>
        <w:t xml:space="preserve">If the </w:t>
      </w:r>
      <w:r w:rsidR="00E40319">
        <w:rPr>
          <w:rFonts w:eastAsiaTheme="minorEastAsia" w:hint="eastAsia"/>
          <w:lang w:val="en-GB" w:eastAsia="zh-CN"/>
        </w:rPr>
        <w:t xml:space="preserve">waveform of actual PUSCH is CP-OFDM, PHR for </w:t>
      </w:r>
      <w:r w:rsidR="00E40319" w:rsidRPr="00A01591">
        <w:rPr>
          <w:rFonts w:eastAsia="Batang"/>
          <w:lang w:val="en-GB" w:eastAsia="zh-CN"/>
        </w:rPr>
        <w:t>assumed PUSCH</w:t>
      </w:r>
      <w:r w:rsidR="00E40319">
        <w:rPr>
          <w:rFonts w:eastAsiaTheme="minorEastAsia" w:hint="eastAsia"/>
          <w:lang w:val="en-GB" w:eastAsia="zh-CN"/>
        </w:rPr>
        <w:t xml:space="preserve"> is reported in case PH for actual PUSCH&lt;0 and PH for assumed PUSCH&gt;0; </w:t>
      </w:r>
    </w:p>
    <w:p w:rsidR="00E40319" w:rsidRPr="00E40319" w:rsidRDefault="00E40319" w:rsidP="00A97E87">
      <w:pPr>
        <w:pStyle w:val="a0"/>
        <w:numPr>
          <w:ilvl w:val="0"/>
          <w:numId w:val="32"/>
        </w:numPr>
        <w:spacing w:beforeLines="50" w:before="120"/>
        <w:rPr>
          <w:rFonts w:eastAsiaTheme="minorEastAsia"/>
          <w:lang w:eastAsia="zh-CN"/>
        </w:rPr>
      </w:pPr>
      <w:r>
        <w:rPr>
          <w:rFonts w:eastAsiaTheme="minorEastAsia" w:hint="eastAsia"/>
          <w:lang w:val="en-GB" w:eastAsia="zh-CN"/>
        </w:rPr>
        <w:t>If the waveform of actual PUSCH is DFT-S-OFDM,</w:t>
      </w:r>
      <w:r w:rsidRPr="00E40319">
        <w:rPr>
          <w:rFonts w:eastAsiaTheme="minorEastAsia" w:hint="eastAsia"/>
          <w:lang w:val="en-GB" w:eastAsia="zh-CN"/>
        </w:rPr>
        <w:t xml:space="preserve"> </w:t>
      </w:r>
      <w:r>
        <w:rPr>
          <w:rFonts w:eastAsiaTheme="minorEastAsia" w:hint="eastAsia"/>
          <w:lang w:val="en-GB" w:eastAsia="zh-CN"/>
        </w:rPr>
        <w:t xml:space="preserve">PHR for </w:t>
      </w:r>
      <w:r w:rsidRPr="00A01591">
        <w:rPr>
          <w:rFonts w:eastAsia="Batang"/>
          <w:lang w:val="en-GB" w:eastAsia="zh-CN"/>
        </w:rPr>
        <w:t>assumed PUSCH</w:t>
      </w:r>
      <w:r>
        <w:rPr>
          <w:rFonts w:eastAsiaTheme="minorEastAsia" w:hint="eastAsia"/>
          <w:lang w:val="en-GB" w:eastAsia="zh-CN"/>
        </w:rPr>
        <w:t xml:space="preserve"> is reported in case PH for actual PUSCH is higher than a threshold and PH for assumed PUSCH&gt;0.</w:t>
      </w:r>
    </w:p>
    <w:p w:rsidR="00E40319" w:rsidRPr="00A97E87" w:rsidRDefault="00E40319" w:rsidP="00704C6C">
      <w:pPr>
        <w:pStyle w:val="a0"/>
        <w:spacing w:beforeLines="50" w:before="120"/>
        <w:rPr>
          <w:rFonts w:eastAsiaTheme="minorEastAsia"/>
          <w:lang w:eastAsia="zh-CN"/>
        </w:rPr>
      </w:pPr>
      <w:r>
        <w:rPr>
          <w:rFonts w:eastAsiaTheme="minorEastAsia" w:hint="eastAsia"/>
          <w:lang w:eastAsia="zh-CN"/>
        </w:rPr>
        <w:t xml:space="preserve">For Case 1, the </w:t>
      </w:r>
      <w:r>
        <w:rPr>
          <w:rFonts w:eastAsiaTheme="minorEastAsia"/>
          <w:lang w:eastAsia="zh-CN"/>
        </w:rPr>
        <w:t>intention</w:t>
      </w:r>
      <w:r>
        <w:rPr>
          <w:rFonts w:eastAsiaTheme="minorEastAsia" w:hint="eastAsia"/>
          <w:lang w:eastAsia="zh-CN"/>
        </w:rPr>
        <w:t xml:space="preserve"> is to report PH for assumed PH only when the power is not sufficient for the current waveform, i.e. CP-OFDM</w:t>
      </w:r>
      <w:bookmarkStart w:id="4" w:name="_GoBack"/>
      <w:bookmarkEnd w:id="4"/>
      <w:r>
        <w:rPr>
          <w:rFonts w:eastAsiaTheme="minorEastAsia" w:hint="eastAsia"/>
          <w:lang w:eastAsia="zh-CN"/>
        </w:rPr>
        <w:t xml:space="preserve"> and there is power headroom for DFT-S-OFDM. For Case 2, the intention is to report </w:t>
      </w:r>
      <w:r>
        <w:rPr>
          <w:rFonts w:eastAsiaTheme="minorEastAsia" w:hint="eastAsia"/>
          <w:lang w:eastAsia="zh-CN"/>
        </w:rPr>
        <w:lastRenderedPageBreak/>
        <w:t xml:space="preserve">PH for assumed PH only when there is power headroom for both </w:t>
      </w:r>
      <w:r>
        <w:rPr>
          <w:rFonts w:eastAsiaTheme="minorEastAsia"/>
          <w:lang w:eastAsia="zh-CN"/>
        </w:rPr>
        <w:t>current</w:t>
      </w:r>
      <w:r>
        <w:rPr>
          <w:rFonts w:eastAsiaTheme="minorEastAsia" w:hint="eastAsia"/>
          <w:lang w:eastAsia="zh-CN"/>
        </w:rPr>
        <w:t xml:space="preserve"> waveform, i.e. DFT-S-OFDM and assumed waveform, i.e. CP-OFDM and there is sufficient gap between the two PHs.</w:t>
      </w:r>
    </w:p>
    <w:p w:rsidR="00E40319" w:rsidRDefault="00704C6C" w:rsidP="00033F5C">
      <w:pPr>
        <w:pStyle w:val="a0"/>
        <w:spacing w:beforeLines="50" w:before="120"/>
        <w:rPr>
          <w:rFonts w:eastAsiaTheme="minorEastAsia"/>
          <w:lang w:eastAsia="zh-CN"/>
        </w:rPr>
      </w:pPr>
      <w:r>
        <w:rPr>
          <w:rFonts w:eastAsiaTheme="minorEastAsia" w:hint="eastAsia"/>
          <w:lang w:eastAsia="zh-CN"/>
        </w:rPr>
        <w:t>Based on previous discussions, there are two alternatives for reporting PH for assumed PUSCH:</w:t>
      </w:r>
    </w:p>
    <w:p w:rsidR="00704C6C" w:rsidRPr="00704C6C" w:rsidRDefault="00704C6C" w:rsidP="00704C6C">
      <w:pPr>
        <w:numPr>
          <w:ilvl w:val="0"/>
          <w:numId w:val="34"/>
        </w:numPr>
        <w:spacing w:after="160" w:line="259" w:lineRule="auto"/>
        <w:ind w:left="1440" w:hanging="360"/>
        <w:jc w:val="both"/>
        <w:rPr>
          <w:rFonts w:eastAsia="Batang"/>
          <w:lang w:val="en-GB" w:eastAsia="zh-CN"/>
        </w:rPr>
      </w:pPr>
      <w:r w:rsidRPr="00704C6C">
        <w:rPr>
          <w:rFonts w:eastAsia="Batang"/>
          <w:lang w:val="en-GB" w:eastAsia="zh-CN"/>
        </w:rPr>
        <w:t>Alt 1: Power headroom information for assumed PUSCH and legacy Type 1 PH are reported together.</w:t>
      </w:r>
    </w:p>
    <w:p w:rsidR="00704C6C" w:rsidRPr="00704C6C" w:rsidRDefault="00704C6C" w:rsidP="00704C6C">
      <w:pPr>
        <w:numPr>
          <w:ilvl w:val="0"/>
          <w:numId w:val="34"/>
        </w:numPr>
        <w:spacing w:after="160" w:line="259" w:lineRule="auto"/>
        <w:ind w:left="1440" w:hanging="360"/>
        <w:jc w:val="both"/>
        <w:rPr>
          <w:rFonts w:eastAsia="Batang"/>
          <w:lang w:val="en-GB" w:eastAsia="zh-CN"/>
        </w:rPr>
      </w:pPr>
      <w:r w:rsidRPr="00704C6C">
        <w:rPr>
          <w:rFonts w:eastAsia="Batang"/>
          <w:lang w:val="en-GB" w:eastAsia="zh-CN"/>
        </w:rPr>
        <w:t>Alt 2: Only power headroom information for assumed PUSCH is reported.</w:t>
      </w:r>
    </w:p>
    <w:p w:rsidR="00704C6C" w:rsidRDefault="00704C6C" w:rsidP="00033F5C">
      <w:pPr>
        <w:pStyle w:val="a0"/>
        <w:spacing w:beforeLines="50" w:before="120"/>
        <w:rPr>
          <w:rFonts w:eastAsiaTheme="minorEastAsia"/>
          <w:lang w:val="en-GB" w:eastAsia="zh-CN"/>
        </w:rPr>
      </w:pPr>
      <w:r>
        <w:rPr>
          <w:rFonts w:eastAsiaTheme="minorEastAsia" w:hint="eastAsia"/>
          <w:lang w:val="en-GB" w:eastAsia="zh-CN"/>
        </w:rPr>
        <w:t xml:space="preserve">In our view, Alt 1 </w:t>
      </w:r>
      <w:r>
        <w:rPr>
          <w:rFonts w:eastAsiaTheme="minorEastAsia"/>
          <w:lang w:val="en-GB" w:eastAsia="zh-CN"/>
        </w:rPr>
        <w:t>should</w:t>
      </w:r>
      <w:r>
        <w:rPr>
          <w:rFonts w:eastAsiaTheme="minorEastAsia" w:hint="eastAsia"/>
          <w:lang w:val="en-GB" w:eastAsia="zh-CN"/>
        </w:rPr>
        <w:t xml:space="preserve"> be adopted to provide PH for both waveforms to gNB to facilitate gNB to decide the </w:t>
      </w:r>
      <w:r>
        <w:rPr>
          <w:rFonts w:eastAsiaTheme="minorEastAsia"/>
          <w:lang w:val="en-GB" w:eastAsia="zh-CN"/>
        </w:rPr>
        <w:t>appropriate</w:t>
      </w:r>
      <w:r>
        <w:rPr>
          <w:rFonts w:eastAsiaTheme="minorEastAsia" w:hint="eastAsia"/>
          <w:lang w:val="en-GB" w:eastAsia="zh-CN"/>
        </w:rPr>
        <w:t xml:space="preserve"> waveform. For Alt 2, it is not clear how such PHR would be beneficial since the motivation for PHR </w:t>
      </w:r>
      <w:r>
        <w:rPr>
          <w:rFonts w:eastAsiaTheme="minorEastAsia"/>
          <w:lang w:val="en-GB" w:eastAsia="zh-CN"/>
        </w:rPr>
        <w:t>enhancement</w:t>
      </w:r>
      <w:r>
        <w:rPr>
          <w:rFonts w:eastAsiaTheme="minorEastAsia" w:hint="eastAsia"/>
          <w:lang w:val="en-GB" w:eastAsia="zh-CN"/>
        </w:rPr>
        <w:t xml:space="preserve"> is that gNB cannot derive PH for one waveform from the PH for the other waveform.</w:t>
      </w:r>
    </w:p>
    <w:p w:rsidR="00704C6C" w:rsidRDefault="00704C6C" w:rsidP="00033F5C">
      <w:pPr>
        <w:pStyle w:val="a0"/>
        <w:spacing w:beforeLines="50" w:before="120"/>
        <w:rPr>
          <w:rFonts w:eastAsiaTheme="minorEastAsia"/>
          <w:lang w:val="en-GB" w:eastAsia="zh-CN"/>
        </w:rPr>
      </w:pPr>
      <w:r>
        <w:rPr>
          <w:rFonts w:eastAsiaTheme="minorEastAsia" w:hint="eastAsia"/>
          <w:lang w:val="en-GB" w:eastAsia="zh-CN"/>
        </w:rPr>
        <w:t xml:space="preserve">In addition, in previous discussions, it was </w:t>
      </w:r>
      <w:r>
        <w:rPr>
          <w:rFonts w:eastAsiaTheme="minorEastAsia"/>
          <w:lang w:val="en-GB" w:eastAsia="zh-CN"/>
        </w:rPr>
        <w:t>proposed</w:t>
      </w:r>
      <w:r>
        <w:rPr>
          <w:rFonts w:eastAsiaTheme="minorEastAsia" w:hint="eastAsia"/>
          <w:lang w:val="en-GB" w:eastAsia="zh-CN"/>
        </w:rPr>
        <w:t xml:space="preserve"> that i</w:t>
      </w:r>
      <w:r w:rsidRPr="00704C6C">
        <w:rPr>
          <w:rFonts w:eastAsiaTheme="minorEastAsia"/>
          <w:lang w:val="en-GB" w:eastAsia="zh-CN"/>
        </w:rPr>
        <w:t xml:space="preserve">n case assumed PUSCH transmission is not supported for the parameters that are used for the calculation of </w:t>
      </w:r>
      <w:proofErr w:type="spellStart"/>
      <w:r w:rsidRPr="00704C6C">
        <w:rPr>
          <w:rFonts w:eastAsiaTheme="minorEastAsia"/>
          <w:lang w:val="en-GB" w:eastAsia="zh-CN"/>
        </w:rPr>
        <w:t>P</w:t>
      </w:r>
      <w:r w:rsidRPr="00704C6C">
        <w:rPr>
          <w:rFonts w:eastAsiaTheme="minorEastAsia"/>
          <w:vertAlign w:val="subscript"/>
          <w:lang w:val="en-GB" w:eastAsia="zh-CN"/>
        </w:rPr>
        <w:t>CMAX</w:t>
      </w:r>
      <w:proofErr w:type="gramStart"/>
      <w:r w:rsidRPr="00704C6C">
        <w:rPr>
          <w:rFonts w:eastAsiaTheme="minorEastAsia"/>
          <w:vertAlign w:val="subscript"/>
          <w:lang w:val="en-GB" w:eastAsia="zh-CN"/>
        </w:rPr>
        <w:t>,f,c</w:t>
      </w:r>
      <w:proofErr w:type="spellEnd"/>
      <w:proofErr w:type="gramEnd"/>
      <w:r w:rsidRPr="00704C6C">
        <w:rPr>
          <w:rFonts w:eastAsiaTheme="minorEastAsia"/>
          <w:lang w:val="en-GB" w:eastAsia="zh-CN"/>
        </w:rPr>
        <w:t>(</w:t>
      </w:r>
      <w:proofErr w:type="spellStart"/>
      <w:r w:rsidRPr="00704C6C">
        <w:rPr>
          <w:rFonts w:eastAsiaTheme="minorEastAsia"/>
          <w:lang w:val="en-GB" w:eastAsia="zh-CN"/>
        </w:rPr>
        <w:t>i</w:t>
      </w:r>
      <w:proofErr w:type="spellEnd"/>
      <w:r w:rsidRPr="00704C6C">
        <w:rPr>
          <w:rFonts w:eastAsiaTheme="minorEastAsia"/>
          <w:lang w:val="en-GB" w:eastAsia="zh-CN"/>
        </w:rPr>
        <w:t>), power headroom information for assumed PUSCH is not computed or reported.</w:t>
      </w:r>
      <w:r>
        <w:rPr>
          <w:rFonts w:eastAsiaTheme="minorEastAsia" w:hint="eastAsia"/>
          <w:lang w:val="en-GB" w:eastAsia="zh-CN"/>
        </w:rPr>
        <w:t xml:space="preserve"> However, it is not clear which parameters are included. At least the following cases need to be discussed:</w:t>
      </w:r>
    </w:p>
    <w:p w:rsidR="00704C6C" w:rsidRDefault="00704C6C" w:rsidP="00704C6C">
      <w:pPr>
        <w:pStyle w:val="a0"/>
        <w:numPr>
          <w:ilvl w:val="0"/>
          <w:numId w:val="18"/>
        </w:numPr>
        <w:spacing w:beforeLines="50" w:before="120"/>
        <w:rPr>
          <w:rFonts w:eastAsiaTheme="minorEastAsia"/>
          <w:lang w:val="en-GB" w:eastAsia="zh-CN"/>
        </w:rPr>
      </w:pPr>
      <w:r>
        <w:rPr>
          <w:rFonts w:eastAsiaTheme="minorEastAsia"/>
          <w:lang w:val="en-GB" w:eastAsia="zh-CN"/>
        </w:rPr>
        <w:t>A</w:t>
      </w:r>
      <w:r>
        <w:rPr>
          <w:rFonts w:eastAsiaTheme="minorEastAsia" w:hint="eastAsia"/>
          <w:lang w:val="en-GB" w:eastAsia="zh-CN"/>
        </w:rPr>
        <w:t>ctual PUSCH is the PUSCH transmission during random access</w:t>
      </w:r>
    </w:p>
    <w:p w:rsidR="00704C6C" w:rsidRDefault="00704C6C" w:rsidP="00704C6C">
      <w:pPr>
        <w:pStyle w:val="a0"/>
        <w:numPr>
          <w:ilvl w:val="0"/>
          <w:numId w:val="18"/>
        </w:numPr>
        <w:spacing w:beforeLines="50" w:before="120"/>
        <w:rPr>
          <w:rFonts w:eastAsiaTheme="minorEastAsia"/>
          <w:lang w:val="en-GB" w:eastAsia="zh-CN"/>
        </w:rPr>
      </w:pPr>
      <w:r>
        <w:rPr>
          <w:rFonts w:eastAsiaTheme="minorEastAsia" w:hint="eastAsia"/>
          <w:lang w:val="en-GB" w:eastAsia="zh-CN"/>
        </w:rPr>
        <w:t>Actual PUSCH is the CG PUSCH</w:t>
      </w:r>
    </w:p>
    <w:p w:rsidR="00704C6C" w:rsidRDefault="00704C6C" w:rsidP="00704C6C">
      <w:pPr>
        <w:pStyle w:val="a0"/>
        <w:numPr>
          <w:ilvl w:val="0"/>
          <w:numId w:val="18"/>
        </w:numPr>
        <w:spacing w:beforeLines="50" w:before="120"/>
        <w:rPr>
          <w:rFonts w:eastAsiaTheme="minorEastAsia"/>
          <w:lang w:val="en-GB" w:eastAsia="zh-CN"/>
        </w:rPr>
      </w:pPr>
      <w:r>
        <w:rPr>
          <w:rFonts w:eastAsiaTheme="minorEastAsia" w:hint="eastAsia"/>
          <w:lang w:val="en-GB" w:eastAsia="zh-CN"/>
        </w:rPr>
        <w:t>Actual PUSCH uses RA type 0 and/or non-contiguous FDRA</w:t>
      </w:r>
    </w:p>
    <w:p w:rsidR="00704C6C" w:rsidRPr="00704C6C" w:rsidRDefault="00704C6C" w:rsidP="00704C6C">
      <w:pPr>
        <w:pStyle w:val="a0"/>
        <w:numPr>
          <w:ilvl w:val="0"/>
          <w:numId w:val="18"/>
        </w:numPr>
        <w:spacing w:beforeLines="50" w:before="120"/>
        <w:rPr>
          <w:rFonts w:eastAsiaTheme="minorEastAsia"/>
          <w:lang w:val="en-GB" w:eastAsia="zh-CN"/>
        </w:rPr>
      </w:pPr>
      <w:r>
        <w:rPr>
          <w:rFonts w:eastAsiaTheme="minorEastAsia" w:hint="eastAsia"/>
          <w:lang w:val="en-GB" w:eastAsia="zh-CN"/>
        </w:rPr>
        <w:t>Actual PUSCH uses pi/2 QPSK</w:t>
      </w:r>
    </w:p>
    <w:p w:rsidR="00033F5C" w:rsidRDefault="00704C6C" w:rsidP="00033F5C">
      <w:pPr>
        <w:pStyle w:val="a0"/>
        <w:spacing w:beforeLines="50" w:before="120"/>
        <w:rPr>
          <w:rFonts w:eastAsiaTheme="minorEastAsia"/>
          <w:lang w:val="en-GB" w:eastAsia="zh-CN"/>
        </w:rPr>
      </w:pPr>
      <w:r w:rsidRPr="00704C6C">
        <w:rPr>
          <w:rFonts w:eastAsiaTheme="minorEastAsia" w:hint="eastAsia"/>
          <w:lang w:eastAsia="zh-CN"/>
        </w:rPr>
        <w:t xml:space="preserve">For the first two bullets, </w:t>
      </w:r>
      <w:r>
        <w:rPr>
          <w:rFonts w:eastAsiaTheme="minorEastAsia" w:hint="eastAsia"/>
          <w:lang w:eastAsia="zh-CN"/>
        </w:rPr>
        <w:t xml:space="preserve">it needs to be taken into account that the </w:t>
      </w:r>
      <w:r w:rsidR="00F575A0">
        <w:rPr>
          <w:rFonts w:eastAsiaTheme="minorEastAsia" w:hint="eastAsia"/>
          <w:lang w:eastAsia="zh-CN"/>
        </w:rPr>
        <w:t xml:space="preserve">parameters for </w:t>
      </w:r>
      <w:r>
        <w:rPr>
          <w:rFonts w:eastAsiaTheme="minorEastAsia" w:hint="eastAsia"/>
          <w:lang w:eastAsia="zh-CN"/>
        </w:rPr>
        <w:t>PH calculation for PUSCH transmissions during random access</w:t>
      </w:r>
      <w:r w:rsidR="00F575A0">
        <w:rPr>
          <w:rFonts w:eastAsiaTheme="minorEastAsia" w:hint="eastAsia"/>
          <w:lang w:eastAsia="zh-CN"/>
        </w:rPr>
        <w:t>/</w:t>
      </w:r>
      <w:r>
        <w:rPr>
          <w:rFonts w:eastAsiaTheme="minorEastAsia" w:hint="eastAsia"/>
          <w:lang w:eastAsia="zh-CN"/>
        </w:rPr>
        <w:t xml:space="preserve">CG PUSCH </w:t>
      </w:r>
      <w:r w:rsidR="00F575A0">
        <w:rPr>
          <w:rFonts w:eastAsiaTheme="minorEastAsia" w:hint="eastAsia"/>
          <w:lang w:eastAsia="zh-CN"/>
        </w:rPr>
        <w:t>and</w:t>
      </w:r>
      <w:r>
        <w:rPr>
          <w:rFonts w:eastAsiaTheme="minorEastAsia" w:hint="eastAsia"/>
          <w:lang w:eastAsia="zh-CN"/>
        </w:rPr>
        <w:t xml:space="preserve"> DG PUSCH</w:t>
      </w:r>
      <w:r w:rsidR="00F575A0">
        <w:rPr>
          <w:rFonts w:eastAsiaTheme="minorEastAsia" w:hint="eastAsia"/>
          <w:lang w:eastAsia="zh-CN"/>
        </w:rPr>
        <w:t xml:space="preserve"> are different</w:t>
      </w:r>
      <w:r>
        <w:rPr>
          <w:rFonts w:eastAsiaTheme="minorEastAsia" w:hint="eastAsia"/>
          <w:lang w:eastAsia="zh-CN"/>
        </w:rPr>
        <w:t>.</w:t>
      </w:r>
      <w:r w:rsidR="00F575A0">
        <w:rPr>
          <w:rFonts w:eastAsiaTheme="minorEastAsia" w:hint="eastAsia"/>
          <w:lang w:eastAsia="zh-CN"/>
        </w:rPr>
        <w:t xml:space="preserve"> For the third bullet, it needs to be considered that RA</w:t>
      </w:r>
      <w:r w:rsidR="00F575A0" w:rsidRPr="00F575A0">
        <w:rPr>
          <w:rFonts w:eastAsiaTheme="minorEastAsia" w:hint="eastAsia"/>
          <w:lang w:val="en-GB" w:eastAsia="zh-CN"/>
        </w:rPr>
        <w:t xml:space="preserve"> </w:t>
      </w:r>
      <w:r w:rsidR="00F575A0">
        <w:rPr>
          <w:rFonts w:eastAsiaTheme="minorEastAsia" w:hint="eastAsia"/>
          <w:lang w:val="en-GB" w:eastAsia="zh-CN"/>
        </w:rPr>
        <w:t>type 0 and/or non-contiguous FDRA are not applicable to DFT-S-OFDM. For the last bullet, pi/2 QPSK is not applicable to CP-OFDM and would impact MPR and/or PH calculation.</w:t>
      </w:r>
    </w:p>
    <w:p w:rsidR="00F575A0" w:rsidRDefault="00F575A0" w:rsidP="00033F5C">
      <w:pPr>
        <w:pStyle w:val="a0"/>
        <w:spacing w:beforeLines="50" w:before="120"/>
        <w:rPr>
          <w:rFonts w:eastAsiaTheme="minorEastAsia"/>
          <w:lang w:val="en-GB" w:eastAsia="zh-CN"/>
        </w:rPr>
      </w:pPr>
      <w:r>
        <w:rPr>
          <w:rFonts w:eastAsiaTheme="minorEastAsia" w:hint="eastAsia"/>
          <w:lang w:val="en-GB" w:eastAsia="zh-CN"/>
        </w:rPr>
        <w:t xml:space="preserve">Based on </w:t>
      </w:r>
      <w:r>
        <w:rPr>
          <w:rFonts w:eastAsiaTheme="minorEastAsia"/>
          <w:lang w:val="en-GB" w:eastAsia="zh-CN"/>
        </w:rPr>
        <w:t>the</w:t>
      </w:r>
      <w:r>
        <w:rPr>
          <w:rFonts w:eastAsiaTheme="minorEastAsia" w:hint="eastAsia"/>
          <w:lang w:val="en-GB" w:eastAsia="zh-CN"/>
        </w:rPr>
        <w:t xml:space="preserve"> above discussions, it is our view that to make PHR enhancement for DWS useful and efficient, new PHR triggering procedure needs to be introduced and many details need to be further discussed. We have the following proposal</w:t>
      </w:r>
      <w:r w:rsidR="0085127B">
        <w:rPr>
          <w:rFonts w:eastAsiaTheme="minorEastAsia" w:hint="eastAsia"/>
          <w:lang w:val="en-GB" w:eastAsia="zh-CN"/>
        </w:rPr>
        <w:t>s</w:t>
      </w:r>
      <w:r>
        <w:rPr>
          <w:rFonts w:eastAsiaTheme="minorEastAsia" w:hint="eastAsia"/>
          <w:lang w:val="en-GB" w:eastAsia="zh-CN"/>
        </w:rPr>
        <w:t>.</w:t>
      </w:r>
    </w:p>
    <w:p w:rsidR="00704C6C" w:rsidRPr="009D48E0" w:rsidRDefault="00704C6C" w:rsidP="00704C6C">
      <w:pPr>
        <w:pStyle w:val="a0"/>
        <w:spacing w:beforeLines="50" w:before="120"/>
        <w:rPr>
          <w:rFonts w:eastAsiaTheme="minorEastAsia"/>
          <w:b/>
          <w:lang w:eastAsia="zh-CN"/>
        </w:rPr>
      </w:pPr>
      <w:r>
        <w:rPr>
          <w:rFonts w:eastAsiaTheme="minorEastAsia" w:hint="eastAsia"/>
          <w:b/>
          <w:lang w:eastAsia="zh-CN"/>
        </w:rPr>
        <w:t xml:space="preserve">Proposal 1: PHR enhancement for dynamic waveform switching should not be introduced unless new </w:t>
      </w:r>
      <w:r>
        <w:rPr>
          <w:rFonts w:eastAsiaTheme="minorEastAsia" w:hint="eastAsia"/>
          <w:b/>
          <w:lang w:eastAsia="zh-CN"/>
        </w:rPr>
        <w:t>PHR triggering procedure is introduced, which enable timely PHR report when waveform may need to be switched and meanwhile the PHR overhead should be minimized</w:t>
      </w:r>
      <w:r w:rsidRPr="009D48E0">
        <w:rPr>
          <w:rFonts w:eastAsiaTheme="minorEastAsia" w:hint="eastAsia"/>
          <w:b/>
          <w:lang w:eastAsia="zh-CN"/>
        </w:rPr>
        <w:t xml:space="preserve">. </w:t>
      </w:r>
    </w:p>
    <w:p w:rsidR="00704C6C" w:rsidRPr="00E40319" w:rsidRDefault="00704C6C" w:rsidP="00704C6C">
      <w:pPr>
        <w:pStyle w:val="a0"/>
        <w:spacing w:beforeLines="50" w:before="120"/>
        <w:rPr>
          <w:rFonts w:eastAsiaTheme="minorEastAsia"/>
          <w:b/>
          <w:lang w:eastAsia="zh-CN"/>
        </w:rPr>
      </w:pPr>
      <w:r w:rsidRPr="00E40319">
        <w:rPr>
          <w:rFonts w:eastAsiaTheme="minorEastAsia" w:hint="eastAsia"/>
          <w:b/>
          <w:lang w:eastAsia="zh-CN"/>
        </w:rPr>
        <w:t xml:space="preserve">Proposal 2: If PH for assumed PUSCH is introduced, it is only reported in </w:t>
      </w:r>
      <w:r w:rsidRPr="00E40319">
        <w:rPr>
          <w:rFonts w:eastAsiaTheme="minorEastAsia"/>
          <w:b/>
          <w:lang w:eastAsia="zh-CN"/>
        </w:rPr>
        <w:t>the</w:t>
      </w:r>
      <w:r w:rsidRPr="00E40319">
        <w:rPr>
          <w:rFonts w:eastAsiaTheme="minorEastAsia" w:hint="eastAsia"/>
          <w:b/>
          <w:lang w:eastAsia="zh-CN"/>
        </w:rPr>
        <w:t xml:space="preserve"> following cases.</w:t>
      </w:r>
    </w:p>
    <w:p w:rsidR="00704C6C" w:rsidRPr="00E40319" w:rsidRDefault="00704C6C" w:rsidP="00704C6C">
      <w:pPr>
        <w:pStyle w:val="a0"/>
        <w:numPr>
          <w:ilvl w:val="0"/>
          <w:numId w:val="33"/>
        </w:numPr>
        <w:spacing w:beforeLines="50" w:before="120"/>
        <w:rPr>
          <w:rFonts w:eastAsiaTheme="minorEastAsia"/>
          <w:b/>
          <w:lang w:eastAsia="zh-CN"/>
        </w:rPr>
      </w:pPr>
      <w:r w:rsidRPr="00E40319">
        <w:rPr>
          <w:rFonts w:eastAsiaTheme="minorEastAsia" w:hint="eastAsia"/>
          <w:b/>
          <w:lang w:val="en-GB" w:eastAsia="zh-CN"/>
        </w:rPr>
        <w:t xml:space="preserve">If the waveform of actual PUSCH is CP-OFDM, PHR for </w:t>
      </w:r>
      <w:r w:rsidRPr="00E40319">
        <w:rPr>
          <w:rFonts w:eastAsia="Batang"/>
          <w:b/>
          <w:lang w:val="en-GB" w:eastAsia="zh-CN"/>
        </w:rPr>
        <w:t>assumed PUSCH</w:t>
      </w:r>
      <w:r w:rsidRPr="00E40319">
        <w:rPr>
          <w:rFonts w:eastAsiaTheme="minorEastAsia" w:hint="eastAsia"/>
          <w:b/>
          <w:lang w:val="en-GB" w:eastAsia="zh-CN"/>
        </w:rPr>
        <w:t xml:space="preserve"> is reported in case PH for actual PUSCH&lt;0 and PH for assumed PUSCH&gt;0; </w:t>
      </w:r>
    </w:p>
    <w:p w:rsidR="00704C6C" w:rsidRPr="00E40319" w:rsidRDefault="00704C6C" w:rsidP="00704C6C">
      <w:pPr>
        <w:pStyle w:val="a0"/>
        <w:numPr>
          <w:ilvl w:val="0"/>
          <w:numId w:val="33"/>
        </w:numPr>
        <w:spacing w:beforeLines="50" w:before="120"/>
        <w:rPr>
          <w:rFonts w:eastAsiaTheme="minorEastAsia"/>
          <w:b/>
          <w:lang w:eastAsia="zh-CN"/>
        </w:rPr>
      </w:pPr>
      <w:r w:rsidRPr="00E40319">
        <w:rPr>
          <w:rFonts w:eastAsiaTheme="minorEastAsia" w:hint="eastAsia"/>
          <w:b/>
          <w:lang w:val="en-GB" w:eastAsia="zh-CN"/>
        </w:rPr>
        <w:t xml:space="preserve">If the waveform of actual PUSCH is DFT-S-OFDM, PHR for </w:t>
      </w:r>
      <w:r w:rsidRPr="00E40319">
        <w:rPr>
          <w:rFonts w:eastAsia="Batang"/>
          <w:b/>
          <w:lang w:val="en-GB" w:eastAsia="zh-CN"/>
        </w:rPr>
        <w:t>assumed PUSCH</w:t>
      </w:r>
      <w:r w:rsidRPr="00E40319">
        <w:rPr>
          <w:rFonts w:eastAsiaTheme="minorEastAsia" w:hint="eastAsia"/>
          <w:b/>
          <w:lang w:val="en-GB" w:eastAsia="zh-CN"/>
        </w:rPr>
        <w:t xml:space="preserve"> is reported in case PH for actual PUSCH is higher than a threshold and PH for assumed PUSCH&gt;0.</w:t>
      </w:r>
    </w:p>
    <w:p w:rsidR="00704C6C" w:rsidRDefault="00F575A0" w:rsidP="00033F5C">
      <w:pPr>
        <w:pStyle w:val="a0"/>
        <w:spacing w:beforeLines="50" w:before="120"/>
        <w:rPr>
          <w:rFonts w:eastAsiaTheme="minorEastAsia"/>
          <w:b/>
          <w:lang w:eastAsia="zh-CN"/>
        </w:rPr>
      </w:pPr>
      <w:r w:rsidRPr="00E40319">
        <w:rPr>
          <w:rFonts w:eastAsiaTheme="minorEastAsia" w:hint="eastAsia"/>
          <w:b/>
          <w:lang w:eastAsia="zh-CN"/>
        </w:rPr>
        <w:t xml:space="preserve">Proposal </w:t>
      </w:r>
      <w:r>
        <w:rPr>
          <w:rFonts w:eastAsiaTheme="minorEastAsia" w:hint="eastAsia"/>
          <w:b/>
          <w:lang w:eastAsia="zh-CN"/>
        </w:rPr>
        <w:t>3</w:t>
      </w:r>
      <w:r w:rsidRPr="00E40319">
        <w:rPr>
          <w:rFonts w:eastAsiaTheme="minorEastAsia" w:hint="eastAsia"/>
          <w:b/>
          <w:lang w:eastAsia="zh-CN"/>
        </w:rPr>
        <w:t>:</w:t>
      </w:r>
      <w:r w:rsidRPr="00F575A0">
        <w:rPr>
          <w:rFonts w:eastAsiaTheme="minorEastAsia" w:hint="eastAsia"/>
          <w:b/>
          <w:lang w:eastAsia="zh-CN"/>
        </w:rPr>
        <w:t xml:space="preserve"> </w:t>
      </w:r>
      <w:r w:rsidRPr="00E40319">
        <w:rPr>
          <w:rFonts w:eastAsiaTheme="minorEastAsia" w:hint="eastAsia"/>
          <w:b/>
          <w:lang w:eastAsia="zh-CN"/>
        </w:rPr>
        <w:t>If PH for assumed PUSCH is</w:t>
      </w:r>
      <w:r>
        <w:rPr>
          <w:rFonts w:eastAsiaTheme="minorEastAsia" w:hint="eastAsia"/>
          <w:b/>
          <w:lang w:eastAsia="zh-CN"/>
        </w:rPr>
        <w:t xml:space="preserve"> reported</w:t>
      </w:r>
      <w:r w:rsidRPr="00E40319">
        <w:rPr>
          <w:rFonts w:eastAsiaTheme="minorEastAsia" w:hint="eastAsia"/>
          <w:b/>
          <w:lang w:eastAsia="zh-CN"/>
        </w:rPr>
        <w:t>,</w:t>
      </w:r>
      <w:r w:rsidRPr="00F575A0">
        <w:t xml:space="preserve"> </w:t>
      </w:r>
      <w:r>
        <w:rPr>
          <w:rFonts w:eastAsiaTheme="minorEastAsia" w:hint="eastAsia"/>
          <w:b/>
          <w:lang w:eastAsia="zh-CN"/>
        </w:rPr>
        <w:t>p</w:t>
      </w:r>
      <w:r w:rsidRPr="00F575A0">
        <w:rPr>
          <w:rFonts w:eastAsiaTheme="minorEastAsia"/>
          <w:b/>
          <w:lang w:eastAsia="zh-CN"/>
        </w:rPr>
        <w:t>ower headroom information for assumed PUSCH and legacy Type 1 PH are reported together</w:t>
      </w:r>
      <w:r>
        <w:rPr>
          <w:rFonts w:eastAsiaTheme="minorEastAsia" w:hint="eastAsia"/>
          <w:b/>
          <w:lang w:eastAsia="zh-CN"/>
        </w:rPr>
        <w:t>.</w:t>
      </w:r>
    </w:p>
    <w:p w:rsidR="00F575A0" w:rsidRPr="00F575A0" w:rsidRDefault="00F575A0" w:rsidP="00F575A0">
      <w:pPr>
        <w:pStyle w:val="a0"/>
        <w:spacing w:beforeLines="50" w:before="120"/>
        <w:rPr>
          <w:rFonts w:eastAsiaTheme="minorEastAsia"/>
          <w:b/>
          <w:lang w:val="en-GB" w:eastAsia="zh-CN"/>
        </w:rPr>
      </w:pPr>
      <w:r w:rsidRPr="00F575A0">
        <w:rPr>
          <w:rFonts w:eastAsiaTheme="minorEastAsia" w:hint="eastAsia"/>
          <w:b/>
          <w:lang w:eastAsia="zh-CN"/>
        </w:rPr>
        <w:t xml:space="preserve">Proposal 4: If </w:t>
      </w:r>
      <w:r w:rsidRPr="00F575A0">
        <w:rPr>
          <w:rFonts w:eastAsiaTheme="minorEastAsia"/>
          <w:b/>
          <w:lang w:eastAsia="zh-CN"/>
        </w:rPr>
        <w:t>power headroom information for assumed PUSCH is not computed or reported</w:t>
      </w:r>
      <w:r w:rsidRPr="00F575A0">
        <w:rPr>
          <w:rFonts w:eastAsiaTheme="minorEastAsia" w:hint="eastAsia"/>
          <w:b/>
          <w:lang w:val="en-GB" w:eastAsia="zh-CN"/>
        </w:rPr>
        <w:t xml:space="preserve"> i</w:t>
      </w:r>
      <w:r w:rsidRPr="00F575A0">
        <w:rPr>
          <w:rFonts w:eastAsiaTheme="minorEastAsia"/>
          <w:b/>
          <w:lang w:val="en-GB" w:eastAsia="zh-CN"/>
        </w:rPr>
        <w:t xml:space="preserve">n case assumed PUSCH transmission is not supported for the parameters that are used for the calculation of </w:t>
      </w:r>
      <w:proofErr w:type="spellStart"/>
      <w:r w:rsidRPr="00F575A0">
        <w:rPr>
          <w:rFonts w:eastAsiaTheme="minorEastAsia"/>
          <w:b/>
          <w:lang w:val="en-GB" w:eastAsia="zh-CN"/>
        </w:rPr>
        <w:t>P</w:t>
      </w:r>
      <w:r w:rsidRPr="00F575A0">
        <w:rPr>
          <w:rFonts w:eastAsiaTheme="minorEastAsia"/>
          <w:b/>
          <w:vertAlign w:val="subscript"/>
          <w:lang w:val="en-GB" w:eastAsia="zh-CN"/>
        </w:rPr>
        <w:t>CMAX,f,c</w:t>
      </w:r>
      <w:proofErr w:type="spellEnd"/>
      <w:r w:rsidRPr="00F575A0">
        <w:rPr>
          <w:rFonts w:eastAsiaTheme="minorEastAsia"/>
          <w:b/>
          <w:lang w:val="en-GB" w:eastAsia="zh-CN"/>
        </w:rPr>
        <w:t>(</w:t>
      </w:r>
      <w:proofErr w:type="spellStart"/>
      <w:r w:rsidRPr="00F575A0">
        <w:rPr>
          <w:rFonts w:eastAsiaTheme="minorEastAsia"/>
          <w:b/>
          <w:lang w:val="en-GB" w:eastAsia="zh-CN"/>
        </w:rPr>
        <w:t>i</w:t>
      </w:r>
      <w:proofErr w:type="spellEnd"/>
      <w:r w:rsidRPr="00F575A0">
        <w:rPr>
          <w:rFonts w:eastAsiaTheme="minorEastAsia"/>
          <w:b/>
          <w:lang w:val="en-GB" w:eastAsia="zh-CN"/>
        </w:rPr>
        <w:t>),</w:t>
      </w:r>
      <w:r w:rsidRPr="00F575A0">
        <w:rPr>
          <w:rFonts w:eastAsiaTheme="minorEastAsia" w:hint="eastAsia"/>
          <w:b/>
          <w:lang w:val="en-GB" w:eastAsia="zh-CN"/>
        </w:rPr>
        <w:t xml:space="preserve"> at least the following cases need to be discussed:</w:t>
      </w:r>
    </w:p>
    <w:p w:rsidR="00F575A0" w:rsidRPr="00F575A0" w:rsidRDefault="00F575A0" w:rsidP="00F575A0">
      <w:pPr>
        <w:pStyle w:val="a0"/>
        <w:numPr>
          <w:ilvl w:val="0"/>
          <w:numId w:val="18"/>
        </w:numPr>
        <w:spacing w:beforeLines="50" w:before="120"/>
        <w:rPr>
          <w:rFonts w:eastAsiaTheme="minorEastAsia"/>
          <w:b/>
          <w:lang w:val="en-GB" w:eastAsia="zh-CN"/>
        </w:rPr>
      </w:pPr>
      <w:r w:rsidRPr="00F575A0">
        <w:rPr>
          <w:rFonts w:eastAsiaTheme="minorEastAsia"/>
          <w:b/>
          <w:lang w:val="en-GB" w:eastAsia="zh-CN"/>
        </w:rPr>
        <w:t>A</w:t>
      </w:r>
      <w:r w:rsidRPr="00F575A0">
        <w:rPr>
          <w:rFonts w:eastAsiaTheme="minorEastAsia" w:hint="eastAsia"/>
          <w:b/>
          <w:lang w:val="en-GB" w:eastAsia="zh-CN"/>
        </w:rPr>
        <w:t>ctual PUSCH is the PUSCH transmission during random access</w:t>
      </w:r>
    </w:p>
    <w:p w:rsidR="00F575A0" w:rsidRPr="00F575A0" w:rsidRDefault="00F575A0" w:rsidP="00F575A0">
      <w:pPr>
        <w:pStyle w:val="a0"/>
        <w:numPr>
          <w:ilvl w:val="0"/>
          <w:numId w:val="18"/>
        </w:numPr>
        <w:spacing w:beforeLines="50" w:before="120"/>
        <w:rPr>
          <w:rFonts w:eastAsiaTheme="minorEastAsia"/>
          <w:b/>
          <w:lang w:val="en-GB" w:eastAsia="zh-CN"/>
        </w:rPr>
      </w:pPr>
      <w:r w:rsidRPr="00F575A0">
        <w:rPr>
          <w:rFonts w:eastAsiaTheme="minorEastAsia" w:hint="eastAsia"/>
          <w:b/>
          <w:lang w:val="en-GB" w:eastAsia="zh-CN"/>
        </w:rPr>
        <w:t>Actual PUSCH is the CG PUSCH</w:t>
      </w:r>
    </w:p>
    <w:p w:rsidR="00F575A0" w:rsidRPr="00F575A0" w:rsidRDefault="00F575A0" w:rsidP="00F575A0">
      <w:pPr>
        <w:pStyle w:val="a0"/>
        <w:numPr>
          <w:ilvl w:val="0"/>
          <w:numId w:val="18"/>
        </w:numPr>
        <w:spacing w:beforeLines="50" w:before="120"/>
        <w:rPr>
          <w:rFonts w:eastAsiaTheme="minorEastAsia"/>
          <w:b/>
          <w:lang w:val="en-GB" w:eastAsia="zh-CN"/>
        </w:rPr>
      </w:pPr>
      <w:r w:rsidRPr="00F575A0">
        <w:rPr>
          <w:rFonts w:eastAsiaTheme="minorEastAsia" w:hint="eastAsia"/>
          <w:b/>
          <w:lang w:val="en-GB" w:eastAsia="zh-CN"/>
        </w:rPr>
        <w:t>Actual PUSCH uses RA type 0 and/or non-contiguous FDRA</w:t>
      </w:r>
    </w:p>
    <w:p w:rsidR="00F575A0" w:rsidRPr="00F575A0" w:rsidRDefault="00F575A0" w:rsidP="00F575A0">
      <w:pPr>
        <w:pStyle w:val="a0"/>
        <w:numPr>
          <w:ilvl w:val="0"/>
          <w:numId w:val="18"/>
        </w:numPr>
        <w:spacing w:beforeLines="50" w:before="120"/>
        <w:rPr>
          <w:rFonts w:eastAsiaTheme="minorEastAsia"/>
          <w:b/>
          <w:lang w:val="en-GB" w:eastAsia="zh-CN"/>
        </w:rPr>
      </w:pPr>
      <w:r w:rsidRPr="00F575A0">
        <w:rPr>
          <w:rFonts w:eastAsiaTheme="minorEastAsia" w:hint="eastAsia"/>
          <w:b/>
          <w:lang w:val="en-GB" w:eastAsia="zh-CN"/>
        </w:rPr>
        <w:t>Actual PUSCH uses pi/2 QPSK</w:t>
      </w:r>
    </w:p>
    <w:p w:rsidR="008708FC" w:rsidRPr="0032113A" w:rsidRDefault="008708FC" w:rsidP="0032113A">
      <w:pPr>
        <w:pStyle w:val="1"/>
        <w:numPr>
          <w:ilvl w:val="1"/>
          <w:numId w:val="2"/>
        </w:numPr>
      </w:pPr>
      <w:r w:rsidRPr="0032113A">
        <w:rPr>
          <w:rFonts w:hint="eastAsia"/>
        </w:rPr>
        <w:t xml:space="preserve">Applicability </w:t>
      </w:r>
      <w:r w:rsidR="00321A88">
        <w:rPr>
          <w:rFonts w:hint="eastAsia"/>
        </w:rPr>
        <w:t>to PUSCH transmissions during random access</w:t>
      </w:r>
    </w:p>
    <w:p w:rsidR="00E64A98" w:rsidRDefault="00223FBE" w:rsidP="00120F59">
      <w:pPr>
        <w:pStyle w:val="a0"/>
        <w:rPr>
          <w:rFonts w:eastAsiaTheme="minorEastAsia"/>
          <w:lang w:eastAsia="zh-CN"/>
        </w:rPr>
      </w:pPr>
      <w:r>
        <w:rPr>
          <w:rFonts w:eastAsiaTheme="minorEastAsia" w:hint="eastAsia"/>
          <w:lang w:eastAsia="zh-CN"/>
        </w:rPr>
        <w:t xml:space="preserve">It was agreed that dynamic </w:t>
      </w:r>
      <w:r w:rsidRPr="000011C4">
        <w:rPr>
          <w:rFonts w:ascii="Times" w:hAnsi="Times"/>
          <w:color w:val="000000"/>
          <w:lang w:val="en-GB"/>
        </w:rPr>
        <w:t>waveform switching</w:t>
      </w:r>
      <w:r>
        <w:rPr>
          <w:rFonts w:ascii="Times" w:eastAsiaTheme="minorEastAsia" w:hAnsi="Times" w:hint="eastAsia"/>
          <w:color w:val="000000"/>
          <w:lang w:val="en-GB" w:eastAsia="zh-CN"/>
        </w:rPr>
        <w:t xml:space="preserve"> is applicable </w:t>
      </w:r>
      <w:r w:rsidRPr="000011C4">
        <w:rPr>
          <w:rFonts w:ascii="Times" w:hAnsi="Times"/>
          <w:color w:val="000000"/>
          <w:lang w:val="en-GB"/>
        </w:rPr>
        <w:t>to PUSCH scheduled by DCI format 0_1 or 0_2 in PDCCH with CRC scrambled with C-RNTI, MCS-C-RNTI, or CS-RNTI with NDI=1</w:t>
      </w:r>
      <w:r w:rsidR="002060B1">
        <w:rPr>
          <w:rFonts w:ascii="Times" w:eastAsiaTheme="minorEastAsia" w:hAnsi="Times" w:hint="eastAsia"/>
          <w:color w:val="000000"/>
          <w:lang w:val="en-GB" w:eastAsia="zh-CN"/>
        </w:rPr>
        <w:t xml:space="preserve"> and is not </w:t>
      </w:r>
      <w:r w:rsidR="002060B1">
        <w:rPr>
          <w:rFonts w:ascii="Times" w:eastAsiaTheme="minorEastAsia" w:hAnsi="Times"/>
          <w:color w:val="000000"/>
          <w:lang w:val="en-GB" w:eastAsia="zh-CN"/>
        </w:rPr>
        <w:t>applicable</w:t>
      </w:r>
      <w:r w:rsidR="002060B1">
        <w:rPr>
          <w:rFonts w:ascii="Times" w:eastAsiaTheme="minorEastAsia" w:hAnsi="Times" w:hint="eastAsia"/>
          <w:color w:val="000000"/>
          <w:lang w:val="en-GB" w:eastAsia="zh-CN"/>
        </w:rPr>
        <w:t xml:space="preserve"> to Type 1 CG PUSCH</w:t>
      </w:r>
      <w:r w:rsidR="00E64A98">
        <w:rPr>
          <w:rFonts w:ascii="Times" w:eastAsiaTheme="minorEastAsia" w:hAnsi="Times" w:hint="eastAsia"/>
          <w:color w:val="000000"/>
          <w:lang w:val="en-GB" w:eastAsia="zh-CN"/>
        </w:rPr>
        <w:t xml:space="preserve">, Type 2 CG PUSCH and </w:t>
      </w:r>
      <w:r w:rsidR="00E64A98">
        <w:rPr>
          <w:rFonts w:eastAsiaTheme="minorEastAsia" w:hint="eastAsia"/>
          <w:lang w:eastAsia="zh-CN"/>
        </w:rPr>
        <w:t>PUSCH scheduled by C-RNTI with DCI format 0_0.</w:t>
      </w:r>
    </w:p>
    <w:p w:rsidR="0052010F" w:rsidRDefault="00E64A98" w:rsidP="00120F59">
      <w:pPr>
        <w:pStyle w:val="a0"/>
        <w:rPr>
          <w:rFonts w:eastAsiaTheme="minorEastAsia"/>
          <w:lang w:eastAsia="zh-CN"/>
        </w:rPr>
      </w:pPr>
      <w:r>
        <w:rPr>
          <w:rFonts w:eastAsiaTheme="minorEastAsia" w:hint="eastAsia"/>
          <w:lang w:eastAsia="zh-CN"/>
        </w:rPr>
        <w:lastRenderedPageBreak/>
        <w:t xml:space="preserve">The remaining issue is whether dynamic waveform switching is applicable for initial transmission </w:t>
      </w:r>
      <w:r>
        <w:rPr>
          <w:rFonts w:eastAsiaTheme="minorEastAsia"/>
          <w:lang w:eastAsia="zh-CN"/>
        </w:rPr>
        <w:t>and</w:t>
      </w:r>
      <w:r>
        <w:rPr>
          <w:rFonts w:eastAsiaTheme="minorEastAsia" w:hint="eastAsia"/>
          <w:lang w:eastAsia="zh-CN"/>
        </w:rPr>
        <w:t xml:space="preserve"> retransmissions of PUSCH during random access, </w:t>
      </w:r>
      <w:r w:rsidR="0052010F">
        <w:rPr>
          <w:rFonts w:eastAsiaTheme="minorEastAsia" w:hint="eastAsia"/>
          <w:lang w:eastAsia="zh-CN"/>
        </w:rPr>
        <w:t xml:space="preserve">including PUSCH scheduled by RAR UL grant, </w:t>
      </w:r>
      <w:r w:rsidR="00C74C40" w:rsidRPr="00131DD0">
        <w:rPr>
          <w:rFonts w:eastAsiaTheme="minorEastAsia"/>
          <w:lang w:eastAsia="zh-CN"/>
        </w:rPr>
        <w:t xml:space="preserve">PUSCH scheduled by </w:t>
      </w:r>
      <w:proofErr w:type="spellStart"/>
      <w:r w:rsidR="00C74C40" w:rsidRPr="00131DD0">
        <w:rPr>
          <w:rFonts w:eastAsiaTheme="minorEastAsia"/>
          <w:lang w:eastAsia="zh-CN"/>
        </w:rPr>
        <w:t>fallbackRAR</w:t>
      </w:r>
      <w:proofErr w:type="spellEnd"/>
      <w:r w:rsidR="00C74C40" w:rsidRPr="00131DD0">
        <w:rPr>
          <w:rFonts w:eastAsiaTheme="minorEastAsia"/>
          <w:lang w:eastAsia="zh-CN"/>
        </w:rPr>
        <w:t xml:space="preserve"> UL grant</w:t>
      </w:r>
      <w:r w:rsidR="00C74C40">
        <w:rPr>
          <w:rFonts w:eastAsiaTheme="minorEastAsia" w:hint="eastAsia"/>
          <w:lang w:eastAsia="zh-CN"/>
        </w:rPr>
        <w:t>, PUSCH scheduled by DCI format 0_0</w:t>
      </w:r>
      <w:r w:rsidR="00C74C40" w:rsidRPr="00C74C40">
        <w:t xml:space="preserve"> </w:t>
      </w:r>
      <w:r w:rsidR="00C74C40">
        <w:rPr>
          <w:rFonts w:eastAsiaTheme="minorEastAsia"/>
          <w:lang w:eastAsia="zh-CN"/>
        </w:rPr>
        <w:t>with CRC scrambled by TC-RNTI</w:t>
      </w:r>
      <w:r w:rsidR="00C74C40">
        <w:rPr>
          <w:rFonts w:eastAsiaTheme="minorEastAsia" w:hint="eastAsia"/>
          <w:lang w:eastAsia="zh-CN"/>
        </w:rPr>
        <w:t xml:space="preserve"> and </w:t>
      </w:r>
      <w:proofErr w:type="spellStart"/>
      <w:r w:rsidR="00C74C40">
        <w:rPr>
          <w:rFonts w:eastAsiaTheme="minorEastAsia" w:hint="eastAsia"/>
          <w:lang w:eastAsia="zh-CN"/>
        </w:rPr>
        <w:t>MsgA</w:t>
      </w:r>
      <w:proofErr w:type="spellEnd"/>
      <w:r w:rsidR="00C74C40">
        <w:rPr>
          <w:rFonts w:eastAsiaTheme="minorEastAsia" w:hint="eastAsia"/>
          <w:lang w:eastAsia="zh-CN"/>
        </w:rPr>
        <w:t xml:space="preserve"> PUSCH</w:t>
      </w:r>
      <w:r>
        <w:rPr>
          <w:rFonts w:eastAsiaTheme="minorEastAsia" w:hint="eastAsia"/>
          <w:lang w:eastAsia="zh-CN"/>
        </w:rPr>
        <w:t>.</w:t>
      </w:r>
      <w:r w:rsidR="00C74C40">
        <w:rPr>
          <w:rFonts w:eastAsiaTheme="minorEastAsia" w:hint="eastAsia"/>
          <w:lang w:eastAsia="zh-CN"/>
        </w:rPr>
        <w:t xml:space="preserve"> </w:t>
      </w:r>
      <w:r>
        <w:rPr>
          <w:rFonts w:eastAsiaTheme="minorEastAsia" w:hint="eastAsia"/>
          <w:lang w:eastAsia="zh-CN"/>
        </w:rPr>
        <w:t>T</w:t>
      </w:r>
      <w:r w:rsidR="00C74C40">
        <w:rPr>
          <w:rFonts w:eastAsiaTheme="minorEastAsia" w:hint="eastAsia"/>
          <w:lang w:eastAsia="zh-CN"/>
        </w:rPr>
        <w:t>he motivation and benefit of dynamic switching between DFT-S-OFDM and CP-OFDM are not clear.</w:t>
      </w:r>
      <w:r w:rsidR="00843FF9">
        <w:rPr>
          <w:rFonts w:eastAsiaTheme="minorEastAsia" w:hint="eastAsia"/>
          <w:lang w:eastAsia="zh-CN"/>
        </w:rPr>
        <w:t xml:space="preserve"> In order</w:t>
      </w:r>
      <w:r w:rsidR="00C74C40">
        <w:rPr>
          <w:rFonts w:eastAsiaTheme="minorEastAsia" w:hint="eastAsia"/>
          <w:lang w:eastAsia="zh-CN"/>
        </w:rPr>
        <w:t xml:space="preserve"> </w:t>
      </w:r>
      <w:r w:rsidR="00843FF9">
        <w:rPr>
          <w:rFonts w:eastAsiaTheme="minorEastAsia" w:hint="eastAsia"/>
          <w:lang w:eastAsia="zh-CN"/>
        </w:rPr>
        <w:t>to differentiate UEs supporting dynamic UL waveform switching from legacy UEs</w:t>
      </w:r>
      <w:r w:rsidR="00C74C40">
        <w:rPr>
          <w:rFonts w:eastAsiaTheme="minorEastAsia" w:hint="eastAsia"/>
          <w:lang w:eastAsia="zh-CN"/>
        </w:rPr>
        <w:t xml:space="preserve">, additional PRACH/preamble resource partitioning would be required which is not desirable. </w:t>
      </w:r>
      <w:r w:rsidR="00843FF9">
        <w:rPr>
          <w:rFonts w:eastAsiaTheme="minorEastAsia" w:hint="eastAsia"/>
          <w:lang w:eastAsia="zh-CN"/>
        </w:rPr>
        <w:t xml:space="preserve">In addition, there </w:t>
      </w:r>
      <w:r w:rsidR="00843FF9">
        <w:rPr>
          <w:rFonts w:eastAsiaTheme="minorEastAsia"/>
          <w:lang w:eastAsia="zh-CN"/>
        </w:rPr>
        <w:t>would</w:t>
      </w:r>
      <w:r w:rsidR="00843FF9">
        <w:rPr>
          <w:rFonts w:eastAsiaTheme="minorEastAsia" w:hint="eastAsia"/>
          <w:lang w:eastAsia="zh-CN"/>
        </w:rPr>
        <w:t xml:space="preserve"> be significant specification impact on RAR UL grant, </w:t>
      </w:r>
      <w:proofErr w:type="spellStart"/>
      <w:r w:rsidR="00843FF9">
        <w:rPr>
          <w:rFonts w:eastAsiaTheme="minorEastAsia" w:hint="eastAsia"/>
          <w:lang w:eastAsia="zh-CN"/>
        </w:rPr>
        <w:t>fallbackRAR</w:t>
      </w:r>
      <w:proofErr w:type="spellEnd"/>
      <w:r w:rsidR="00843FF9">
        <w:rPr>
          <w:rFonts w:eastAsiaTheme="minorEastAsia" w:hint="eastAsia"/>
          <w:lang w:eastAsia="zh-CN"/>
        </w:rPr>
        <w:t xml:space="preserve"> UL grant and DCI format 0_0 design. </w:t>
      </w:r>
      <w:r w:rsidR="00807617">
        <w:rPr>
          <w:rFonts w:eastAsiaTheme="minorEastAsia" w:hint="eastAsia"/>
          <w:lang w:eastAsia="zh-CN"/>
        </w:rPr>
        <w:t>It is therefore proposed that dynamic switching between DFT-S-OFDM and CP-OFDM is not applicable to PUSCH</w:t>
      </w:r>
      <w:r w:rsidR="00807617" w:rsidRPr="00807617">
        <w:rPr>
          <w:rFonts w:eastAsiaTheme="minorEastAsia" w:hint="eastAsia"/>
          <w:lang w:eastAsia="zh-CN"/>
        </w:rPr>
        <w:t xml:space="preserve"> </w:t>
      </w:r>
      <w:r w:rsidR="00807617">
        <w:rPr>
          <w:rFonts w:eastAsiaTheme="minorEastAsia" w:hint="eastAsia"/>
          <w:lang w:eastAsia="zh-CN"/>
        </w:rPr>
        <w:t>transmissions during random access.</w:t>
      </w:r>
    </w:p>
    <w:p w:rsidR="001F4F1D" w:rsidRPr="008F41A2" w:rsidRDefault="008F41A2" w:rsidP="008F41A2">
      <w:pPr>
        <w:pStyle w:val="a0"/>
        <w:spacing w:after="0"/>
        <w:rPr>
          <w:rFonts w:eastAsiaTheme="minorEastAsia"/>
          <w:b/>
          <w:lang w:eastAsia="zh-CN"/>
        </w:rPr>
      </w:pPr>
      <w:r w:rsidRPr="008F41A2">
        <w:rPr>
          <w:rFonts w:eastAsiaTheme="minorEastAsia" w:hint="eastAsia"/>
          <w:b/>
          <w:lang w:eastAsia="zh-CN"/>
        </w:rPr>
        <w:t xml:space="preserve">Proposal </w:t>
      </w:r>
      <w:r w:rsidR="00F575A0">
        <w:rPr>
          <w:rFonts w:eastAsiaTheme="minorEastAsia" w:hint="eastAsia"/>
          <w:b/>
          <w:lang w:eastAsia="zh-CN"/>
        </w:rPr>
        <w:t>5</w:t>
      </w:r>
      <w:r w:rsidRPr="008F41A2">
        <w:rPr>
          <w:rFonts w:eastAsiaTheme="minorEastAsia" w:hint="eastAsia"/>
          <w:b/>
          <w:lang w:eastAsia="zh-CN"/>
        </w:rPr>
        <w:t xml:space="preserve">: </w:t>
      </w:r>
      <w:r w:rsidR="00761B35" w:rsidRPr="008F41A2">
        <w:rPr>
          <w:b/>
          <w:lang w:eastAsia="zh-CN"/>
        </w:rPr>
        <w:t>Dynamic switching between DFT-</w:t>
      </w:r>
      <w:r w:rsidR="00F83DA2">
        <w:rPr>
          <w:rFonts w:eastAsiaTheme="minorEastAsia" w:hint="eastAsia"/>
          <w:b/>
          <w:lang w:eastAsia="zh-CN"/>
        </w:rPr>
        <w:t>S</w:t>
      </w:r>
      <w:r w:rsidR="00761B35" w:rsidRPr="008F41A2">
        <w:rPr>
          <w:b/>
          <w:lang w:eastAsia="zh-CN"/>
        </w:rPr>
        <w:t>-OFDM and CP-OFDM is not applicable to:</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w:t>
      </w:r>
      <w:r w:rsidR="00367659">
        <w:rPr>
          <w:rFonts w:eastAsiaTheme="minorEastAsia"/>
          <w:b/>
          <w:lang w:eastAsia="zh-CN"/>
        </w:rPr>
        <w:t>USCH scheduled by RAR UL grant</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PUSCH sch</w:t>
      </w:r>
      <w:r w:rsidR="00367659">
        <w:rPr>
          <w:rFonts w:eastAsiaTheme="minorEastAsia"/>
          <w:b/>
          <w:lang w:eastAsia="zh-CN"/>
        </w:rPr>
        <w:t>eduled by fallback RAR UL grant</w:t>
      </w:r>
    </w:p>
    <w:p w:rsidR="001F4F1D" w:rsidRPr="008F41A2" w:rsidRDefault="00367659" w:rsidP="008F41A2">
      <w:pPr>
        <w:pStyle w:val="a0"/>
        <w:numPr>
          <w:ilvl w:val="0"/>
          <w:numId w:val="14"/>
        </w:numPr>
        <w:spacing w:after="0"/>
        <w:rPr>
          <w:rFonts w:eastAsiaTheme="minorEastAsia"/>
          <w:b/>
          <w:lang w:eastAsia="zh-CN"/>
        </w:rPr>
      </w:pPr>
      <w:proofErr w:type="spellStart"/>
      <w:r>
        <w:rPr>
          <w:rFonts w:eastAsiaTheme="minorEastAsia"/>
          <w:b/>
          <w:lang w:eastAsia="zh-CN"/>
        </w:rPr>
        <w:t>MsgA</w:t>
      </w:r>
      <w:proofErr w:type="spellEnd"/>
      <w:r>
        <w:rPr>
          <w:rFonts w:eastAsiaTheme="minorEastAsia"/>
          <w:b/>
          <w:lang w:eastAsia="zh-CN"/>
        </w:rPr>
        <w:t xml:space="preserve"> PUSCH</w:t>
      </w:r>
    </w:p>
    <w:p w:rsidR="001F4F1D" w:rsidRPr="008F41A2" w:rsidRDefault="00761B35" w:rsidP="00E64A98">
      <w:pPr>
        <w:pStyle w:val="a0"/>
        <w:numPr>
          <w:ilvl w:val="0"/>
          <w:numId w:val="14"/>
        </w:numPr>
        <w:spacing w:after="0"/>
        <w:rPr>
          <w:rFonts w:eastAsiaTheme="minorEastAsia"/>
          <w:b/>
          <w:lang w:eastAsia="zh-CN"/>
        </w:rPr>
      </w:pPr>
      <w:r w:rsidRPr="008F41A2">
        <w:rPr>
          <w:rFonts w:eastAsiaTheme="minorEastAsia"/>
          <w:b/>
          <w:lang w:eastAsia="zh-CN"/>
        </w:rPr>
        <w:t>PUS</w:t>
      </w:r>
      <w:r w:rsidR="00367659">
        <w:rPr>
          <w:rFonts w:eastAsiaTheme="minorEastAsia"/>
          <w:b/>
          <w:lang w:eastAsia="zh-CN"/>
        </w:rPr>
        <w:t>CH scheduled by DCI format 0_0</w:t>
      </w:r>
      <w:r w:rsidR="00E64A98" w:rsidRPr="00E64A98">
        <w:t xml:space="preserve"> </w:t>
      </w:r>
      <w:r w:rsidR="00E64A98" w:rsidRPr="00E64A98">
        <w:rPr>
          <w:rFonts w:eastAsiaTheme="minorEastAsia"/>
          <w:b/>
          <w:lang w:eastAsia="zh-CN"/>
        </w:rPr>
        <w:t>with CRC scrambled by TC-RNTI</w:t>
      </w:r>
    </w:p>
    <w:p w:rsidR="00717FB7" w:rsidRPr="0032113A" w:rsidRDefault="0032113A" w:rsidP="0032113A">
      <w:pPr>
        <w:pStyle w:val="1"/>
        <w:numPr>
          <w:ilvl w:val="1"/>
          <w:numId w:val="2"/>
        </w:numPr>
      </w:pPr>
      <w:r>
        <w:rPr>
          <w:rFonts w:hint="eastAsia"/>
        </w:rPr>
        <w:t>Handling</w:t>
      </w:r>
      <w:r w:rsidR="00422787" w:rsidRPr="0032113A">
        <w:rPr>
          <w:rFonts w:hint="eastAsia"/>
        </w:rPr>
        <w:t xml:space="preserve"> of </w:t>
      </w:r>
      <w:r w:rsidR="00B4436E" w:rsidRPr="0032113A">
        <w:rPr>
          <w:rFonts w:hint="eastAsia"/>
        </w:rPr>
        <w:t>DMRS type</w:t>
      </w:r>
      <w:r>
        <w:rPr>
          <w:rFonts w:hint="eastAsia"/>
        </w:rPr>
        <w:t>/FDRA type</w:t>
      </w:r>
    </w:p>
    <w:p w:rsidR="00523284" w:rsidRDefault="00523284" w:rsidP="00523284">
      <w:pPr>
        <w:pStyle w:val="a0"/>
        <w:rPr>
          <w:rFonts w:eastAsiaTheme="minorEastAsia"/>
          <w:lang w:eastAsia="zh-CN"/>
        </w:rPr>
      </w:pPr>
      <w:r>
        <w:rPr>
          <w:rFonts w:eastAsiaTheme="minorEastAsia" w:hint="eastAsia"/>
          <w:lang w:eastAsia="zh-CN"/>
        </w:rPr>
        <w:t xml:space="preserve">The following agreements were made in RAN1#112bis-e on </w:t>
      </w:r>
      <w:r>
        <w:rPr>
          <w:rFonts w:eastAsiaTheme="minorEastAsia" w:hint="eastAsia"/>
          <w:lang w:val="en-GB" w:eastAsia="zh-CN"/>
        </w:rPr>
        <w:t xml:space="preserve">handling of </w:t>
      </w:r>
      <w:r w:rsidR="009B2771">
        <w:rPr>
          <w:rFonts w:eastAsiaTheme="minorEastAsia" w:hint="eastAsia"/>
          <w:lang w:val="en-GB" w:eastAsia="zh-CN"/>
        </w:rPr>
        <w:t xml:space="preserve">FDRA type and </w:t>
      </w:r>
      <w:r>
        <w:rPr>
          <w:rFonts w:eastAsiaTheme="minorEastAsia" w:hint="eastAsia"/>
          <w:lang w:val="en-GB" w:eastAsia="zh-CN"/>
        </w:rPr>
        <w:t>DMRS type</w:t>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523284" w:rsidTr="00FD7600">
        <w:tc>
          <w:tcPr>
            <w:tcW w:w="9288" w:type="dxa"/>
          </w:tcPr>
          <w:p w:rsidR="00523284" w:rsidRPr="00192271" w:rsidRDefault="00523284" w:rsidP="00FD7600">
            <w:pPr>
              <w:rPr>
                <w:highlight w:val="green"/>
              </w:rPr>
            </w:pPr>
            <w:r w:rsidRPr="00192271">
              <w:rPr>
                <w:b/>
                <w:bCs/>
                <w:highlight w:val="green"/>
              </w:rPr>
              <w:t>Agreement</w:t>
            </w:r>
          </w:p>
          <w:p w:rsidR="00523284" w:rsidRPr="00192271" w:rsidRDefault="00523284" w:rsidP="00FD7600">
            <w:r w:rsidRPr="00192271">
              <w:t xml:space="preserve">For PUSCH scheduled by DCI format 0_1/0_2 with dynamic waveform switching indication field configured, and </w:t>
            </w:r>
            <w:proofErr w:type="spellStart"/>
            <w:r w:rsidRPr="00192271">
              <w:rPr>
                <w:i/>
                <w:iCs/>
              </w:rPr>
              <w:t>useInterlacePUCCH</w:t>
            </w:r>
            <w:proofErr w:type="spellEnd"/>
            <w:r w:rsidRPr="00192271">
              <w:rPr>
                <w:i/>
                <w:iCs/>
              </w:rPr>
              <w:t>-PUSCH</w:t>
            </w:r>
            <w:r w:rsidRPr="00192271">
              <w:t xml:space="preserve"> is not configured, </w:t>
            </w:r>
            <w:proofErr w:type="spellStart"/>
            <w:r w:rsidRPr="00192271">
              <w:t>downselect</w:t>
            </w:r>
            <w:proofErr w:type="spellEnd"/>
            <w:r w:rsidRPr="00192271">
              <w:t xml:space="preserve"> between following options:</w:t>
            </w:r>
          </w:p>
          <w:p w:rsidR="00523284" w:rsidRPr="00192271" w:rsidRDefault="00523284" w:rsidP="00FD7600">
            <w:pPr>
              <w:numPr>
                <w:ilvl w:val="0"/>
                <w:numId w:val="27"/>
              </w:numPr>
              <w:ind w:left="426"/>
            </w:pPr>
            <w:r w:rsidRPr="00192271">
              <w:t>Option 1 (configuration restriction with error case handling):</w:t>
            </w:r>
          </w:p>
          <w:p w:rsidR="00523284" w:rsidRPr="00192271" w:rsidRDefault="00523284" w:rsidP="00FD7600">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 xml:space="preserve">UE does not expect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set to </w:t>
            </w:r>
            <w:r w:rsidRPr="00192271">
              <w:rPr>
                <w:rFonts w:ascii="Times New Roman" w:hAnsi="Times New Roman"/>
                <w:i/>
                <w:iCs/>
                <w:sz w:val="20"/>
                <w:szCs w:val="20"/>
              </w:rPr>
              <w:t>resourceAllocationType0</w:t>
            </w:r>
            <w:r w:rsidRPr="00192271">
              <w:rPr>
                <w:rFonts w:ascii="Times New Roman" w:hAnsi="Times New Roman"/>
                <w:sz w:val="20"/>
                <w:szCs w:val="20"/>
              </w:rPr>
              <w:t>.</w:t>
            </w:r>
          </w:p>
          <w:p w:rsidR="00523284" w:rsidRPr="00192271" w:rsidRDefault="00523284" w:rsidP="00FD7600">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 xml:space="preserve">If DFT-S-OFDM is indicated and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set to </w:t>
            </w:r>
            <w:proofErr w:type="spellStart"/>
            <w:r w:rsidRPr="00192271">
              <w:rPr>
                <w:rFonts w:ascii="Times New Roman" w:hAnsi="Times New Roman"/>
                <w:i/>
                <w:iCs/>
                <w:sz w:val="20"/>
                <w:szCs w:val="20"/>
              </w:rPr>
              <w:t>dynamicSwitch</w:t>
            </w:r>
            <w:proofErr w:type="spellEnd"/>
            <w:r w:rsidRPr="00192271">
              <w:rPr>
                <w:rFonts w:ascii="Times New Roman" w:hAnsi="Times New Roman"/>
                <w:sz w:val="20"/>
                <w:szCs w:val="20"/>
              </w:rPr>
              <w:t xml:space="preserve">, UE does not expect MSB of FDRA field set to 0. </w:t>
            </w:r>
          </w:p>
          <w:p w:rsidR="00523284" w:rsidRPr="00192271" w:rsidRDefault="00523284" w:rsidP="00FD7600">
            <w:pPr>
              <w:ind w:left="360"/>
            </w:pPr>
          </w:p>
          <w:p w:rsidR="00523284" w:rsidRPr="00192271" w:rsidRDefault="00523284" w:rsidP="00FD7600">
            <w:pPr>
              <w:numPr>
                <w:ilvl w:val="0"/>
                <w:numId w:val="27"/>
              </w:numPr>
              <w:ind w:left="426"/>
            </w:pPr>
            <w:r w:rsidRPr="00192271">
              <w:t xml:space="preserve">Option 2 (UE only uses </w:t>
            </w:r>
            <w:proofErr w:type="spellStart"/>
            <w:r w:rsidRPr="00192271">
              <w:rPr>
                <w:i/>
                <w:iCs/>
              </w:rPr>
              <w:t>resourceAllocation</w:t>
            </w:r>
            <w:proofErr w:type="spellEnd"/>
            <w:r w:rsidRPr="00192271">
              <w:t xml:space="preserve"> if CP-OFDM is indicated):</w:t>
            </w:r>
          </w:p>
          <w:p w:rsidR="00523284" w:rsidRPr="00192271" w:rsidRDefault="00523284" w:rsidP="00FD7600">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If DFT-S-OFDM is indicated, UE applies type 1 resource allocation.</w:t>
            </w:r>
          </w:p>
          <w:p w:rsidR="00523284" w:rsidRPr="00192271" w:rsidRDefault="00523284" w:rsidP="00FD7600">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 xml:space="preserve">If CP-OFDM is indicated, UE applies resource allocation according to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IE.</w:t>
            </w:r>
          </w:p>
          <w:p w:rsidR="00523284" w:rsidRPr="00192271" w:rsidRDefault="00523284" w:rsidP="00FD7600">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 xml:space="preserve">Size of FDRA field is aligned between size for type 1 resource allocation and size according to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IE.</w:t>
            </w:r>
          </w:p>
          <w:p w:rsidR="00523284" w:rsidRPr="00192271" w:rsidRDefault="00523284" w:rsidP="00FD7600">
            <w:pPr>
              <w:rPr>
                <w:lang w:eastAsia="x-none"/>
              </w:rPr>
            </w:pPr>
          </w:p>
          <w:p w:rsidR="00523284" w:rsidRPr="00192271" w:rsidRDefault="00523284" w:rsidP="00FD7600">
            <w:pPr>
              <w:rPr>
                <w:highlight w:val="green"/>
              </w:rPr>
            </w:pPr>
            <w:r w:rsidRPr="00192271">
              <w:rPr>
                <w:b/>
                <w:bCs/>
                <w:highlight w:val="green"/>
              </w:rPr>
              <w:t>Agreement</w:t>
            </w:r>
          </w:p>
          <w:p w:rsidR="00523284" w:rsidRPr="00192271" w:rsidRDefault="00523284" w:rsidP="00FD7600">
            <w:r w:rsidRPr="00192271">
              <w:t xml:space="preserve">For PUSCH scheduled by DCI format 0_1/0_2 with dynamic waveform switching indication field configured, </w:t>
            </w:r>
            <w:proofErr w:type="spellStart"/>
            <w:r w:rsidRPr="00192271">
              <w:t>downselect</w:t>
            </w:r>
            <w:proofErr w:type="spellEnd"/>
            <w:r w:rsidRPr="00192271">
              <w:t xml:space="preserve"> between following options:</w:t>
            </w:r>
          </w:p>
          <w:p w:rsidR="00523284" w:rsidRPr="00192271" w:rsidRDefault="00523284" w:rsidP="00FD7600">
            <w:pPr>
              <w:numPr>
                <w:ilvl w:val="0"/>
                <w:numId w:val="27"/>
              </w:numPr>
              <w:ind w:left="426"/>
            </w:pPr>
            <w:r w:rsidRPr="00192271">
              <w:t>Option 1 (configuration restriction with error case handling):</w:t>
            </w:r>
          </w:p>
          <w:p w:rsidR="00523284" w:rsidRPr="00192271" w:rsidRDefault="00523284" w:rsidP="00FD7600">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 xml:space="preserve">UE does not expect </w:t>
            </w:r>
            <w:proofErr w:type="spellStart"/>
            <w:r w:rsidRPr="00192271">
              <w:rPr>
                <w:rFonts w:ascii="Times New Roman" w:hAnsi="Times New Roman"/>
                <w:i/>
                <w:iCs/>
                <w:sz w:val="20"/>
                <w:szCs w:val="20"/>
                <w:lang w:eastAsia="ko-KR"/>
              </w:rPr>
              <w:t>dmrs</w:t>
            </w:r>
            <w:proofErr w:type="spellEnd"/>
            <w:r w:rsidRPr="00192271">
              <w:rPr>
                <w:rFonts w:ascii="Times New Roman" w:hAnsi="Times New Roman"/>
                <w:i/>
                <w:iCs/>
                <w:sz w:val="20"/>
                <w:szCs w:val="20"/>
                <w:lang w:eastAsia="ko-KR"/>
              </w:rPr>
              <w:t>-Type</w:t>
            </w:r>
            <w:r w:rsidRPr="00192271">
              <w:rPr>
                <w:rFonts w:ascii="Times New Roman" w:hAnsi="Times New Roman"/>
                <w:sz w:val="20"/>
                <w:szCs w:val="20"/>
                <w:lang w:eastAsia="ko-KR"/>
              </w:rPr>
              <w:t xml:space="preserve"> to be set to </w:t>
            </w:r>
            <w:r w:rsidRPr="00192271">
              <w:rPr>
                <w:rFonts w:ascii="Times New Roman" w:hAnsi="Times New Roman"/>
                <w:i/>
                <w:iCs/>
                <w:sz w:val="20"/>
                <w:szCs w:val="20"/>
                <w:lang w:eastAsia="ko-KR"/>
              </w:rPr>
              <w:t>type2</w:t>
            </w:r>
            <w:r w:rsidRPr="00192271">
              <w:rPr>
                <w:rFonts w:ascii="Times New Roman" w:hAnsi="Times New Roman"/>
                <w:sz w:val="20"/>
                <w:szCs w:val="20"/>
                <w:lang w:eastAsia="ko-KR"/>
              </w:rPr>
              <w:t>.</w:t>
            </w:r>
          </w:p>
          <w:p w:rsidR="00523284" w:rsidRPr="00192271" w:rsidRDefault="00523284" w:rsidP="00FD7600">
            <w:pPr>
              <w:ind w:left="360"/>
            </w:pPr>
          </w:p>
          <w:p w:rsidR="00523284" w:rsidRPr="00192271" w:rsidRDefault="00523284" w:rsidP="00FD7600">
            <w:pPr>
              <w:numPr>
                <w:ilvl w:val="0"/>
                <w:numId w:val="27"/>
              </w:numPr>
              <w:ind w:left="426"/>
            </w:pPr>
            <w:r w:rsidRPr="00192271">
              <w:t xml:space="preserve">Option 2 (UE only uses </w:t>
            </w:r>
            <w:proofErr w:type="spellStart"/>
            <w:r w:rsidRPr="00192271">
              <w:rPr>
                <w:i/>
                <w:iCs/>
              </w:rPr>
              <w:t>dmrs</w:t>
            </w:r>
            <w:proofErr w:type="spellEnd"/>
            <w:r w:rsidRPr="00192271">
              <w:rPr>
                <w:i/>
                <w:iCs/>
              </w:rPr>
              <w:t>-Type</w:t>
            </w:r>
            <w:r w:rsidRPr="00192271">
              <w:t xml:space="preserve"> if CP-OFDM is indicated):</w:t>
            </w:r>
          </w:p>
          <w:p w:rsidR="00523284" w:rsidRPr="00192271" w:rsidRDefault="00523284" w:rsidP="00FD7600">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If DFT-S-OFDM is indicated, UE applies DMRS type 1.</w:t>
            </w:r>
          </w:p>
          <w:p w:rsidR="00523284" w:rsidRPr="00192271" w:rsidRDefault="00523284" w:rsidP="00FD7600">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 xml:space="preserve">If CP-OFDM is indicated, UE applies DMRS type according to </w:t>
            </w:r>
            <w:proofErr w:type="spellStart"/>
            <w:r w:rsidRPr="00192271">
              <w:rPr>
                <w:rFonts w:ascii="Times New Roman" w:hAnsi="Times New Roman"/>
                <w:i/>
                <w:iCs/>
                <w:sz w:val="20"/>
                <w:szCs w:val="20"/>
                <w:lang w:eastAsia="ko-KR"/>
              </w:rPr>
              <w:t>dmrs</w:t>
            </w:r>
            <w:proofErr w:type="spellEnd"/>
            <w:r w:rsidRPr="00192271">
              <w:rPr>
                <w:rFonts w:ascii="Times New Roman" w:hAnsi="Times New Roman"/>
                <w:i/>
                <w:iCs/>
                <w:sz w:val="20"/>
                <w:szCs w:val="20"/>
                <w:lang w:eastAsia="ko-KR"/>
              </w:rPr>
              <w:t>-Type</w:t>
            </w:r>
            <w:r w:rsidRPr="00192271">
              <w:rPr>
                <w:rFonts w:ascii="Times New Roman" w:hAnsi="Times New Roman"/>
                <w:sz w:val="20"/>
                <w:szCs w:val="20"/>
                <w:lang w:eastAsia="ko-KR"/>
              </w:rPr>
              <w:t>.</w:t>
            </w:r>
          </w:p>
          <w:p w:rsidR="00523284" w:rsidRPr="00422303" w:rsidRDefault="00523284" w:rsidP="00FD7600">
            <w:pPr>
              <w:jc w:val="both"/>
              <w:rPr>
                <w:rFonts w:eastAsiaTheme="minorEastAsia"/>
                <w:lang w:eastAsia="zh-CN"/>
              </w:rPr>
            </w:pPr>
          </w:p>
        </w:tc>
      </w:tr>
    </w:tbl>
    <w:p w:rsidR="009B2771" w:rsidRDefault="009B2771" w:rsidP="009B2771">
      <w:pPr>
        <w:pStyle w:val="a0"/>
        <w:rPr>
          <w:rFonts w:eastAsiaTheme="minorEastAsia"/>
          <w:lang w:eastAsia="zh-CN"/>
        </w:rPr>
      </w:pPr>
      <w:r>
        <w:rPr>
          <w:rFonts w:eastAsiaTheme="minorEastAsia" w:hint="eastAsia"/>
          <w:lang w:eastAsia="zh-CN"/>
        </w:rPr>
        <w:t>RA type 1 is applicable to both CP-OFDM and DFT-S-OFDM while RA type 0</w:t>
      </w:r>
      <w:r w:rsidRPr="008A4E3F">
        <w:rPr>
          <w:rFonts w:eastAsiaTheme="minorEastAsia" w:hint="eastAsia"/>
          <w:lang w:eastAsia="zh-CN"/>
        </w:rPr>
        <w:t xml:space="preserve"> </w:t>
      </w:r>
      <w:r>
        <w:rPr>
          <w:rFonts w:eastAsiaTheme="minorEastAsia" w:hint="eastAsia"/>
          <w:lang w:eastAsia="zh-CN"/>
        </w:rPr>
        <w:t xml:space="preserve">is applicable to CP-OFDM only but not applicable to DFT-S-OFDM. </w:t>
      </w:r>
    </w:p>
    <w:p w:rsidR="009B2771" w:rsidRDefault="009B2771" w:rsidP="009B2771">
      <w:pPr>
        <w:jc w:val="both"/>
        <w:rPr>
          <w:rFonts w:eastAsiaTheme="minorEastAsia"/>
          <w:lang w:eastAsia="zh-CN"/>
        </w:rPr>
      </w:pPr>
      <w:r>
        <w:rPr>
          <w:rFonts w:eastAsiaTheme="minorEastAsia" w:hint="eastAsia"/>
          <w:lang w:eastAsia="zh-CN"/>
        </w:rPr>
        <w:t xml:space="preserve">For Option 2, RA type 0 is applied to CP-OFDM and RA type 1 is applied to DFT-S-OFDM when </w:t>
      </w:r>
      <w:proofErr w:type="spellStart"/>
      <w:r w:rsidRPr="00192271">
        <w:rPr>
          <w:i/>
          <w:iCs/>
        </w:rPr>
        <w:t>resourceAllocation</w:t>
      </w:r>
      <w:proofErr w:type="spellEnd"/>
      <w:r w:rsidRPr="00192271">
        <w:t xml:space="preserve"> set to </w:t>
      </w:r>
      <w:r w:rsidRPr="00192271">
        <w:rPr>
          <w:i/>
          <w:iCs/>
        </w:rPr>
        <w:t>resourceAllocationType0</w:t>
      </w:r>
      <w:r>
        <w:rPr>
          <w:rFonts w:eastAsiaTheme="minorEastAsia" w:hint="eastAsia"/>
          <w:lang w:eastAsia="zh-CN"/>
        </w:rPr>
        <w:t xml:space="preserve">. It can be achieved by setting </w:t>
      </w:r>
      <w:proofErr w:type="spellStart"/>
      <w:r w:rsidRPr="00192271">
        <w:rPr>
          <w:i/>
          <w:iCs/>
        </w:rPr>
        <w:t>resourceAllocation</w:t>
      </w:r>
      <w:proofErr w:type="spellEnd"/>
      <w:r w:rsidRPr="00192271">
        <w:t xml:space="preserve"> to </w:t>
      </w:r>
      <w:proofErr w:type="spellStart"/>
      <w:r w:rsidRPr="00192271">
        <w:rPr>
          <w:i/>
          <w:iCs/>
        </w:rPr>
        <w:t>dynamicSwitch</w:t>
      </w:r>
      <w:proofErr w:type="spellEnd"/>
      <w:r>
        <w:rPr>
          <w:rFonts w:eastAsiaTheme="minorEastAsia" w:hint="eastAsia"/>
          <w:lang w:eastAsia="zh-CN"/>
        </w:rPr>
        <w:t xml:space="preserve"> for Option 1. In this case, Option 2 saves 1 bit but is less flexible since RA type 1 is not applicable for CP-OFDM. For simplicity, Option 1 is preferred.</w:t>
      </w:r>
    </w:p>
    <w:p w:rsidR="009B2771" w:rsidRPr="00C37BE7" w:rsidRDefault="009B2771" w:rsidP="009B2771">
      <w:pPr>
        <w:spacing w:beforeLines="50" w:before="120"/>
        <w:rPr>
          <w:b/>
        </w:rPr>
      </w:pPr>
      <w:r w:rsidRPr="001C3BC6">
        <w:rPr>
          <w:rFonts w:eastAsiaTheme="minorEastAsia" w:hint="eastAsia"/>
          <w:b/>
          <w:lang w:eastAsia="zh-CN"/>
        </w:rPr>
        <w:t xml:space="preserve">Proposal </w:t>
      </w:r>
      <w:r w:rsidR="00F575A0">
        <w:rPr>
          <w:rFonts w:eastAsiaTheme="minorEastAsia" w:hint="eastAsia"/>
          <w:b/>
          <w:lang w:eastAsia="zh-CN"/>
        </w:rPr>
        <w:t>6</w:t>
      </w:r>
      <w:r w:rsidRPr="001C3BC6">
        <w:rPr>
          <w:rFonts w:eastAsiaTheme="minorEastAsia" w:hint="eastAsia"/>
          <w:b/>
          <w:lang w:eastAsia="zh-CN"/>
        </w:rPr>
        <w:t xml:space="preserve">: </w:t>
      </w:r>
      <w:r w:rsidRPr="00C37BE7">
        <w:rPr>
          <w:b/>
        </w:rPr>
        <w:t xml:space="preserve">For PUSCH scheduled by DCI format 0_1/0_2 with dynamic waveform switching indication field configured, and </w:t>
      </w:r>
      <w:proofErr w:type="spellStart"/>
      <w:r w:rsidRPr="00C37BE7">
        <w:rPr>
          <w:b/>
          <w:i/>
          <w:iCs/>
        </w:rPr>
        <w:t>useInterlacePUCCH</w:t>
      </w:r>
      <w:proofErr w:type="spellEnd"/>
      <w:r w:rsidRPr="00C37BE7">
        <w:rPr>
          <w:b/>
          <w:i/>
          <w:iCs/>
        </w:rPr>
        <w:t>-PUSCH</w:t>
      </w:r>
      <w:r w:rsidRPr="00C37BE7">
        <w:rPr>
          <w:b/>
        </w:rPr>
        <w:t xml:space="preserve"> is not configured, </w:t>
      </w:r>
      <w:r w:rsidRPr="009C69E3">
        <w:rPr>
          <w:rFonts w:eastAsiaTheme="minorEastAsia" w:hint="eastAsia"/>
          <w:b/>
          <w:lang w:eastAsia="zh-CN"/>
        </w:rPr>
        <w:t xml:space="preserve">Option </w:t>
      </w:r>
      <w:r>
        <w:rPr>
          <w:rFonts w:eastAsiaTheme="minorEastAsia" w:hint="eastAsia"/>
          <w:b/>
          <w:lang w:eastAsia="zh-CN"/>
        </w:rPr>
        <w:t>1</w:t>
      </w:r>
      <w:r w:rsidRPr="009C69E3">
        <w:rPr>
          <w:rFonts w:eastAsiaTheme="minorEastAsia" w:hint="eastAsia"/>
          <w:b/>
          <w:lang w:eastAsia="zh-CN"/>
        </w:rPr>
        <w:t xml:space="preserve"> is </w:t>
      </w:r>
      <w:r>
        <w:rPr>
          <w:rFonts w:eastAsiaTheme="minorEastAsia" w:hint="eastAsia"/>
          <w:b/>
          <w:lang w:eastAsia="zh-CN"/>
        </w:rPr>
        <w:t>adopted.</w:t>
      </w:r>
    </w:p>
    <w:p w:rsidR="009B2771" w:rsidRPr="00C37BE7" w:rsidRDefault="009B2771" w:rsidP="009B2771">
      <w:pPr>
        <w:numPr>
          <w:ilvl w:val="0"/>
          <w:numId w:val="27"/>
        </w:numPr>
        <w:ind w:left="426"/>
        <w:rPr>
          <w:b/>
        </w:rPr>
      </w:pPr>
      <w:r w:rsidRPr="00C37BE7">
        <w:rPr>
          <w:b/>
        </w:rPr>
        <w:t>Option 1 (configuration restriction with error case handling):</w:t>
      </w:r>
    </w:p>
    <w:p w:rsidR="009B2771" w:rsidRPr="00C37BE7" w:rsidRDefault="009B2771" w:rsidP="009B2771">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 xml:space="preserve">UE does not expect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set to </w:t>
      </w:r>
      <w:r w:rsidRPr="00C37BE7">
        <w:rPr>
          <w:rFonts w:ascii="Times New Roman" w:hAnsi="Times New Roman"/>
          <w:b/>
          <w:i/>
          <w:iCs/>
          <w:sz w:val="20"/>
          <w:szCs w:val="20"/>
        </w:rPr>
        <w:t>resourceAllocationType0</w:t>
      </w:r>
      <w:r w:rsidRPr="00C37BE7">
        <w:rPr>
          <w:rFonts w:ascii="Times New Roman" w:hAnsi="Times New Roman"/>
          <w:b/>
          <w:sz w:val="20"/>
          <w:szCs w:val="20"/>
        </w:rPr>
        <w:t>.</w:t>
      </w:r>
    </w:p>
    <w:p w:rsidR="009B2771" w:rsidRPr="00C37BE7" w:rsidRDefault="009B2771" w:rsidP="009B2771">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 xml:space="preserve">If DFT-S-OFDM is indicated and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set to </w:t>
      </w:r>
      <w:proofErr w:type="spellStart"/>
      <w:r w:rsidRPr="00C37BE7">
        <w:rPr>
          <w:rFonts w:ascii="Times New Roman" w:hAnsi="Times New Roman"/>
          <w:b/>
          <w:i/>
          <w:iCs/>
          <w:sz w:val="20"/>
          <w:szCs w:val="20"/>
        </w:rPr>
        <w:t>dynamicSwitch</w:t>
      </w:r>
      <w:proofErr w:type="spellEnd"/>
      <w:r w:rsidRPr="00C37BE7">
        <w:rPr>
          <w:rFonts w:ascii="Times New Roman" w:hAnsi="Times New Roman"/>
          <w:b/>
          <w:sz w:val="20"/>
          <w:szCs w:val="20"/>
        </w:rPr>
        <w:t xml:space="preserve">, UE does not expect MSB of FDRA field set to 0. </w:t>
      </w:r>
    </w:p>
    <w:p w:rsidR="00523284" w:rsidRPr="009B2771" w:rsidRDefault="00523284" w:rsidP="00717FB7">
      <w:pPr>
        <w:pStyle w:val="a0"/>
        <w:rPr>
          <w:rFonts w:eastAsiaTheme="minorEastAsia"/>
          <w:lang w:eastAsia="zh-CN"/>
        </w:rPr>
      </w:pPr>
    </w:p>
    <w:p w:rsidR="00E64A98" w:rsidRPr="00E64A98" w:rsidRDefault="00E314B0" w:rsidP="00717FB7">
      <w:pPr>
        <w:pStyle w:val="a0"/>
        <w:rPr>
          <w:rFonts w:eastAsiaTheme="minorEastAsia"/>
          <w:lang w:eastAsia="zh-CN"/>
        </w:rPr>
      </w:pPr>
      <w:r>
        <w:rPr>
          <w:rFonts w:eastAsiaTheme="minorEastAsia" w:hint="eastAsia"/>
          <w:lang w:eastAsia="zh-CN"/>
        </w:rPr>
        <w:t>DMRS type 1 is applicable to both CP-OFDM and DFT-</w:t>
      </w:r>
      <w:r w:rsidR="007C102E">
        <w:rPr>
          <w:rFonts w:eastAsiaTheme="minorEastAsia" w:hint="eastAsia"/>
          <w:lang w:eastAsia="zh-CN"/>
        </w:rPr>
        <w:t>S</w:t>
      </w:r>
      <w:r>
        <w:rPr>
          <w:rFonts w:eastAsiaTheme="minorEastAsia" w:hint="eastAsia"/>
          <w:lang w:eastAsia="zh-CN"/>
        </w:rPr>
        <w:t>-OFDM while DMRS type 2</w:t>
      </w:r>
      <w:r w:rsidRPr="008A4E3F">
        <w:rPr>
          <w:rFonts w:eastAsiaTheme="minorEastAsia" w:hint="eastAsia"/>
          <w:lang w:eastAsia="zh-CN"/>
        </w:rPr>
        <w:t xml:space="preserve"> </w:t>
      </w:r>
      <w:r>
        <w:rPr>
          <w:rFonts w:eastAsiaTheme="minorEastAsia" w:hint="eastAsia"/>
          <w:lang w:eastAsia="zh-CN"/>
        </w:rPr>
        <w:t xml:space="preserve">is applicable to CP-OFDM only but not applicable to DFT-S-OFDM. </w:t>
      </w:r>
      <w:r w:rsidR="009B2771">
        <w:rPr>
          <w:rFonts w:eastAsiaTheme="minorEastAsia" w:hint="eastAsia"/>
          <w:lang w:eastAsia="zh-CN"/>
        </w:rPr>
        <w:t>Similar as for RA type, for simplicity, Option 1 is preferred.</w:t>
      </w:r>
    </w:p>
    <w:p w:rsidR="008A39A5" w:rsidRPr="009C69E3" w:rsidRDefault="00717FB7" w:rsidP="00707980">
      <w:pPr>
        <w:pStyle w:val="a0"/>
        <w:spacing w:after="0"/>
        <w:rPr>
          <w:rFonts w:eastAsiaTheme="minorEastAsia"/>
          <w:b/>
          <w:lang w:eastAsia="zh-CN"/>
        </w:rPr>
      </w:pPr>
      <w:r w:rsidRPr="00C71AC4">
        <w:rPr>
          <w:rFonts w:eastAsiaTheme="minorEastAsia" w:hint="eastAsia"/>
          <w:b/>
          <w:lang w:eastAsia="zh-CN"/>
        </w:rPr>
        <w:lastRenderedPageBreak/>
        <w:t xml:space="preserve">Proposal </w:t>
      </w:r>
      <w:r w:rsidR="00F575A0">
        <w:rPr>
          <w:rFonts w:eastAsiaTheme="minorEastAsia" w:hint="eastAsia"/>
          <w:b/>
          <w:lang w:eastAsia="zh-CN"/>
        </w:rPr>
        <w:t>7</w:t>
      </w:r>
      <w:r w:rsidRPr="00C71AC4">
        <w:rPr>
          <w:rFonts w:eastAsiaTheme="minorEastAsia" w:hint="eastAsia"/>
          <w:b/>
          <w:lang w:eastAsia="zh-CN"/>
        </w:rPr>
        <w:t xml:space="preserve">: </w:t>
      </w:r>
      <w:r w:rsidR="009C69E3" w:rsidRPr="009C69E3">
        <w:rPr>
          <w:rFonts w:eastAsiaTheme="minorEastAsia"/>
          <w:b/>
          <w:lang w:eastAsia="zh-CN"/>
        </w:rPr>
        <w:t>For PUSCH scheduled by DCI format 0_1/0_2 with dynamic waveform switching indication field configured,</w:t>
      </w:r>
      <w:r w:rsidR="009C69E3" w:rsidRPr="009C69E3">
        <w:rPr>
          <w:rFonts w:eastAsiaTheme="minorEastAsia" w:hint="eastAsia"/>
          <w:b/>
          <w:lang w:eastAsia="zh-CN"/>
        </w:rPr>
        <w:t xml:space="preserve"> Option 1 </w:t>
      </w:r>
      <w:r w:rsidR="009B2771">
        <w:rPr>
          <w:rFonts w:eastAsiaTheme="minorEastAsia" w:hint="eastAsia"/>
          <w:b/>
          <w:lang w:eastAsia="zh-CN"/>
        </w:rPr>
        <w:t>is adopted</w:t>
      </w:r>
      <w:r w:rsidR="009C69E3" w:rsidRPr="009C69E3">
        <w:rPr>
          <w:rFonts w:eastAsiaTheme="minorEastAsia" w:hint="eastAsia"/>
          <w:b/>
          <w:lang w:eastAsia="zh-CN"/>
        </w:rPr>
        <w:t>.</w:t>
      </w:r>
    </w:p>
    <w:p w:rsidR="009C69E3" w:rsidRPr="009C69E3" w:rsidRDefault="009C69E3" w:rsidP="009C69E3">
      <w:pPr>
        <w:numPr>
          <w:ilvl w:val="0"/>
          <w:numId w:val="27"/>
        </w:numPr>
        <w:ind w:left="426"/>
        <w:rPr>
          <w:b/>
        </w:rPr>
      </w:pPr>
      <w:r w:rsidRPr="009C69E3">
        <w:rPr>
          <w:b/>
        </w:rPr>
        <w:t>Option 1 (configuration restriction with error case handling):</w:t>
      </w:r>
    </w:p>
    <w:p w:rsidR="009C69E3" w:rsidRPr="009C69E3" w:rsidRDefault="009C69E3" w:rsidP="009C69E3">
      <w:pPr>
        <w:pStyle w:val="af2"/>
        <w:numPr>
          <w:ilvl w:val="0"/>
          <w:numId w:val="18"/>
        </w:numPr>
        <w:ind w:left="720" w:firstLineChars="0" w:hanging="360"/>
        <w:jc w:val="both"/>
        <w:rPr>
          <w:rFonts w:ascii="Times New Roman" w:hAnsi="Times New Roman"/>
          <w:b/>
          <w:bCs/>
          <w:i/>
          <w:iCs/>
          <w:sz w:val="20"/>
          <w:szCs w:val="20"/>
        </w:rPr>
      </w:pPr>
      <w:r w:rsidRPr="009C69E3">
        <w:rPr>
          <w:rFonts w:ascii="Times New Roman" w:hAnsi="Times New Roman"/>
          <w:b/>
          <w:sz w:val="20"/>
          <w:szCs w:val="20"/>
        </w:rPr>
        <w:t xml:space="preserve">UE does not expect </w:t>
      </w:r>
      <w:proofErr w:type="spellStart"/>
      <w:r w:rsidRPr="009C69E3">
        <w:rPr>
          <w:rFonts w:ascii="Times New Roman" w:hAnsi="Times New Roman"/>
          <w:b/>
          <w:i/>
          <w:iCs/>
          <w:sz w:val="20"/>
          <w:szCs w:val="20"/>
          <w:lang w:eastAsia="ko-KR"/>
        </w:rPr>
        <w:t>dmrs</w:t>
      </w:r>
      <w:proofErr w:type="spellEnd"/>
      <w:r w:rsidRPr="009C69E3">
        <w:rPr>
          <w:rFonts w:ascii="Times New Roman" w:hAnsi="Times New Roman"/>
          <w:b/>
          <w:i/>
          <w:iCs/>
          <w:sz w:val="20"/>
          <w:szCs w:val="20"/>
          <w:lang w:eastAsia="ko-KR"/>
        </w:rPr>
        <w:t>-Type</w:t>
      </w:r>
      <w:r w:rsidRPr="009C69E3">
        <w:rPr>
          <w:rFonts w:ascii="Times New Roman" w:hAnsi="Times New Roman"/>
          <w:b/>
          <w:sz w:val="20"/>
          <w:szCs w:val="20"/>
          <w:lang w:eastAsia="ko-KR"/>
        </w:rPr>
        <w:t xml:space="preserve"> to be set to </w:t>
      </w:r>
      <w:r w:rsidRPr="009C69E3">
        <w:rPr>
          <w:rFonts w:ascii="Times New Roman" w:hAnsi="Times New Roman"/>
          <w:b/>
          <w:i/>
          <w:iCs/>
          <w:sz w:val="20"/>
          <w:szCs w:val="20"/>
          <w:lang w:eastAsia="ko-KR"/>
        </w:rPr>
        <w:t>type2</w:t>
      </w:r>
      <w:r w:rsidRPr="009C69E3">
        <w:rPr>
          <w:rFonts w:ascii="Times New Roman" w:hAnsi="Times New Roman"/>
          <w:b/>
          <w:sz w:val="20"/>
          <w:szCs w:val="20"/>
          <w:lang w:eastAsia="ko-KR"/>
        </w:rPr>
        <w:t>.</w:t>
      </w:r>
    </w:p>
    <w:p w:rsidR="005935B8" w:rsidRPr="00AC7930" w:rsidRDefault="00830F4E" w:rsidP="00B61F2E">
      <w:pPr>
        <w:pStyle w:val="1"/>
        <w:numPr>
          <w:ilvl w:val="0"/>
          <w:numId w:val="2"/>
        </w:numPr>
        <w:jc w:val="both"/>
      </w:pPr>
      <w:r w:rsidRPr="00AC7930">
        <w:rPr>
          <w:rFonts w:hint="eastAsia"/>
        </w:rPr>
        <w:t>Conclusion</w:t>
      </w:r>
      <w:r w:rsidR="00BB5E8A">
        <w:rPr>
          <w:rFonts w:hint="eastAsia"/>
        </w:rPr>
        <w:t>s</w:t>
      </w:r>
    </w:p>
    <w:p w:rsidR="009D6912" w:rsidRDefault="009C63B3" w:rsidP="00757276">
      <w:pPr>
        <w:pStyle w:val="a0"/>
        <w:rPr>
          <w:rFonts w:eastAsia="宋体"/>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677761">
        <w:rPr>
          <w:rFonts w:eastAsiaTheme="minorEastAsia" w:hint="eastAsia"/>
          <w:lang w:eastAsia="zh-CN"/>
        </w:rPr>
        <w:t xml:space="preserve">dynamic </w:t>
      </w:r>
      <w:r w:rsidR="00677761" w:rsidRPr="001A383C">
        <w:rPr>
          <w:rFonts w:eastAsiaTheme="minorEastAsia"/>
          <w:lang w:val="en-GB" w:eastAsia="zh-CN"/>
        </w:rPr>
        <w:t>switching between DFT-</w:t>
      </w:r>
      <w:r w:rsidR="00677761" w:rsidRPr="001A383C">
        <w:rPr>
          <w:rFonts w:eastAsiaTheme="minorEastAsia" w:hint="eastAsia"/>
          <w:lang w:val="en-GB" w:eastAsia="zh-CN"/>
        </w:rPr>
        <w:t>S</w:t>
      </w:r>
      <w:r w:rsidR="00677761" w:rsidRPr="001A383C">
        <w:rPr>
          <w:rFonts w:eastAsiaTheme="minorEastAsia"/>
          <w:lang w:val="en-GB" w:eastAsia="zh-CN"/>
        </w:rPr>
        <w:t>-OFDM and CP-OFDM</w:t>
      </w:r>
      <w:r w:rsidR="00AA7F9B">
        <w:rPr>
          <w:rFonts w:ascii="Times" w:eastAsia="微软雅黑" w:hAnsi="Times" w:hint="eastAsia"/>
          <w:bCs/>
          <w:lang w:val="en-GB" w:eastAsia="zh-CN"/>
        </w:rPr>
        <w:t xml:space="preserve"> </w:t>
      </w:r>
      <w:r w:rsidR="00581CD9" w:rsidRPr="00B85E33">
        <w:rPr>
          <w:rFonts w:eastAsia="宋体" w:hint="eastAsia"/>
          <w:lang w:eastAsia="zh-CN"/>
        </w:rPr>
        <w:t>with</w:t>
      </w:r>
      <w:r w:rsidR="008C105C">
        <w:rPr>
          <w:rFonts w:eastAsia="宋体" w:hint="eastAsia"/>
          <w:color w:val="000000"/>
          <w:lang w:eastAsia="zh-CN"/>
        </w:rPr>
        <w:t xml:space="preserve"> </w:t>
      </w:r>
      <w:r w:rsidR="009843FB">
        <w:rPr>
          <w:rFonts w:eastAsia="宋体" w:hint="eastAsia"/>
          <w:color w:val="000000"/>
          <w:lang w:eastAsia="zh-CN"/>
        </w:rPr>
        <w:t xml:space="preserve">the following </w:t>
      </w:r>
      <w:r w:rsidR="00694096">
        <w:rPr>
          <w:rFonts w:eastAsia="宋体" w:hint="eastAsia"/>
          <w:color w:val="000000"/>
          <w:lang w:eastAsia="zh-CN"/>
        </w:rPr>
        <w:t xml:space="preserve">observation and </w:t>
      </w:r>
      <w:r w:rsidR="008C105C">
        <w:rPr>
          <w:rFonts w:eastAsia="宋体" w:hint="eastAsia"/>
          <w:color w:val="000000"/>
          <w:lang w:eastAsia="zh-CN"/>
        </w:rPr>
        <w:t>proposal</w:t>
      </w:r>
      <w:r w:rsidR="00677761">
        <w:rPr>
          <w:rFonts w:eastAsia="宋体" w:hint="eastAsia"/>
          <w:color w:val="000000"/>
          <w:lang w:eastAsia="zh-CN"/>
        </w:rPr>
        <w:t>s</w:t>
      </w:r>
      <w:r w:rsidR="009843FB">
        <w:rPr>
          <w:rFonts w:eastAsia="宋体" w:hint="eastAsia"/>
          <w:lang w:eastAsia="zh-CN"/>
        </w:rPr>
        <w:t>.</w:t>
      </w:r>
    </w:p>
    <w:p w:rsidR="00694096" w:rsidRDefault="00694096" w:rsidP="00694096">
      <w:pPr>
        <w:pStyle w:val="a0"/>
        <w:spacing w:beforeLines="50" w:before="120"/>
        <w:rPr>
          <w:rFonts w:eastAsiaTheme="minorEastAsia"/>
          <w:b/>
          <w:lang w:eastAsia="zh-CN"/>
        </w:rPr>
      </w:pPr>
      <w:r w:rsidRPr="009D48E0">
        <w:rPr>
          <w:rFonts w:eastAsiaTheme="minorEastAsia" w:hint="eastAsia"/>
          <w:b/>
          <w:lang w:eastAsia="zh-CN"/>
        </w:rPr>
        <w:t xml:space="preserve">Observation: </w:t>
      </w:r>
      <w:r>
        <w:rPr>
          <w:rFonts w:eastAsiaTheme="minorEastAsia" w:hint="eastAsia"/>
          <w:b/>
          <w:lang w:eastAsia="zh-CN"/>
        </w:rPr>
        <w:t xml:space="preserve">The </w:t>
      </w:r>
      <w:r>
        <w:rPr>
          <w:rFonts w:eastAsiaTheme="minorEastAsia"/>
          <w:b/>
          <w:lang w:eastAsia="zh-CN"/>
        </w:rPr>
        <w:t>existing</w:t>
      </w:r>
      <w:r>
        <w:rPr>
          <w:rFonts w:eastAsiaTheme="minorEastAsia" w:hint="eastAsia"/>
          <w:b/>
          <w:lang w:eastAsia="zh-CN"/>
        </w:rPr>
        <w:t xml:space="preserve"> PHR triggering procedure is not suitable</w:t>
      </w:r>
      <w:r w:rsidRPr="009D48E0">
        <w:rPr>
          <w:rFonts w:eastAsiaTheme="minorEastAsia" w:hint="eastAsia"/>
          <w:b/>
          <w:lang w:eastAsia="zh-CN"/>
        </w:rPr>
        <w:t xml:space="preserve"> for dynamic waveform </w:t>
      </w:r>
      <w:r w:rsidRPr="009D48E0">
        <w:rPr>
          <w:rFonts w:eastAsiaTheme="minorEastAsia"/>
          <w:b/>
          <w:lang w:eastAsia="zh-CN"/>
        </w:rPr>
        <w:t>switching</w:t>
      </w:r>
      <w:r>
        <w:rPr>
          <w:rFonts w:eastAsiaTheme="minorEastAsia" w:hint="eastAsia"/>
          <w:b/>
          <w:lang w:eastAsia="zh-CN"/>
        </w:rPr>
        <w:t>.</w:t>
      </w:r>
      <w:r w:rsidRPr="00FA6201">
        <w:rPr>
          <w:rFonts w:eastAsiaTheme="minorEastAsia" w:hint="eastAsia"/>
          <w:b/>
          <w:lang w:eastAsia="zh-CN"/>
        </w:rPr>
        <w:t xml:space="preserve"> </w:t>
      </w:r>
    </w:p>
    <w:p w:rsidR="00694096" w:rsidRPr="009D48E0" w:rsidRDefault="00694096" w:rsidP="00694096">
      <w:pPr>
        <w:pStyle w:val="a0"/>
        <w:spacing w:beforeLines="50" w:before="120"/>
        <w:rPr>
          <w:rFonts w:eastAsiaTheme="minorEastAsia"/>
          <w:b/>
          <w:lang w:eastAsia="zh-CN"/>
        </w:rPr>
      </w:pPr>
      <w:r>
        <w:rPr>
          <w:rFonts w:eastAsiaTheme="minorEastAsia" w:hint="eastAsia"/>
          <w:b/>
          <w:lang w:eastAsia="zh-CN"/>
        </w:rPr>
        <w:t>Proposal 1: PHR enhancement for dynamic waveform switching should not be introduced unless new PHR triggering procedure is introduced, which enable timely PHR report when waveform may need to be switched and meanwhile the PHR overhead should be minimized</w:t>
      </w:r>
      <w:r w:rsidRPr="009D48E0">
        <w:rPr>
          <w:rFonts w:eastAsiaTheme="minorEastAsia" w:hint="eastAsia"/>
          <w:b/>
          <w:lang w:eastAsia="zh-CN"/>
        </w:rPr>
        <w:t xml:space="preserve">. </w:t>
      </w:r>
    </w:p>
    <w:p w:rsidR="00694096" w:rsidRPr="00E40319" w:rsidRDefault="00694096" w:rsidP="00694096">
      <w:pPr>
        <w:pStyle w:val="a0"/>
        <w:spacing w:beforeLines="50" w:before="120"/>
        <w:rPr>
          <w:rFonts w:eastAsiaTheme="minorEastAsia"/>
          <w:b/>
          <w:lang w:eastAsia="zh-CN"/>
        </w:rPr>
      </w:pPr>
      <w:r w:rsidRPr="00E40319">
        <w:rPr>
          <w:rFonts w:eastAsiaTheme="minorEastAsia" w:hint="eastAsia"/>
          <w:b/>
          <w:lang w:eastAsia="zh-CN"/>
        </w:rPr>
        <w:t xml:space="preserve">Proposal 2: If PH for assumed PUSCH is introduced, it is only reported in </w:t>
      </w:r>
      <w:r w:rsidRPr="00E40319">
        <w:rPr>
          <w:rFonts w:eastAsiaTheme="minorEastAsia"/>
          <w:b/>
          <w:lang w:eastAsia="zh-CN"/>
        </w:rPr>
        <w:t>the</w:t>
      </w:r>
      <w:r w:rsidRPr="00E40319">
        <w:rPr>
          <w:rFonts w:eastAsiaTheme="minorEastAsia" w:hint="eastAsia"/>
          <w:b/>
          <w:lang w:eastAsia="zh-CN"/>
        </w:rPr>
        <w:t xml:space="preserve"> following cases.</w:t>
      </w:r>
    </w:p>
    <w:p w:rsidR="00694096" w:rsidRPr="00E40319" w:rsidRDefault="00694096" w:rsidP="00694096">
      <w:pPr>
        <w:pStyle w:val="a0"/>
        <w:numPr>
          <w:ilvl w:val="0"/>
          <w:numId w:val="33"/>
        </w:numPr>
        <w:spacing w:beforeLines="50" w:before="120"/>
        <w:rPr>
          <w:rFonts w:eastAsiaTheme="minorEastAsia"/>
          <w:b/>
          <w:lang w:eastAsia="zh-CN"/>
        </w:rPr>
      </w:pPr>
      <w:r w:rsidRPr="00E40319">
        <w:rPr>
          <w:rFonts w:eastAsiaTheme="minorEastAsia" w:hint="eastAsia"/>
          <w:b/>
          <w:lang w:val="en-GB" w:eastAsia="zh-CN"/>
        </w:rPr>
        <w:t xml:space="preserve">If the waveform of actual PUSCH is CP-OFDM, PHR for </w:t>
      </w:r>
      <w:r w:rsidRPr="00E40319">
        <w:rPr>
          <w:rFonts w:eastAsia="Batang"/>
          <w:b/>
          <w:lang w:val="en-GB" w:eastAsia="zh-CN"/>
        </w:rPr>
        <w:t>assumed PUSCH</w:t>
      </w:r>
      <w:r w:rsidRPr="00E40319">
        <w:rPr>
          <w:rFonts w:eastAsiaTheme="minorEastAsia" w:hint="eastAsia"/>
          <w:b/>
          <w:lang w:val="en-GB" w:eastAsia="zh-CN"/>
        </w:rPr>
        <w:t xml:space="preserve"> is reported in case PH for actual PUSCH&lt;0 and PH for assumed PUSCH&gt;0; </w:t>
      </w:r>
    </w:p>
    <w:p w:rsidR="00694096" w:rsidRPr="00E40319" w:rsidRDefault="00694096" w:rsidP="00694096">
      <w:pPr>
        <w:pStyle w:val="a0"/>
        <w:numPr>
          <w:ilvl w:val="0"/>
          <w:numId w:val="33"/>
        </w:numPr>
        <w:spacing w:beforeLines="50" w:before="120"/>
        <w:rPr>
          <w:rFonts w:eastAsiaTheme="minorEastAsia"/>
          <w:b/>
          <w:lang w:eastAsia="zh-CN"/>
        </w:rPr>
      </w:pPr>
      <w:r w:rsidRPr="00E40319">
        <w:rPr>
          <w:rFonts w:eastAsiaTheme="minorEastAsia" w:hint="eastAsia"/>
          <w:b/>
          <w:lang w:val="en-GB" w:eastAsia="zh-CN"/>
        </w:rPr>
        <w:t xml:space="preserve">If the waveform of actual PUSCH is DFT-S-OFDM, PHR for </w:t>
      </w:r>
      <w:r w:rsidRPr="00E40319">
        <w:rPr>
          <w:rFonts w:eastAsia="Batang"/>
          <w:b/>
          <w:lang w:val="en-GB" w:eastAsia="zh-CN"/>
        </w:rPr>
        <w:t>assumed PUSCH</w:t>
      </w:r>
      <w:r w:rsidRPr="00E40319">
        <w:rPr>
          <w:rFonts w:eastAsiaTheme="minorEastAsia" w:hint="eastAsia"/>
          <w:b/>
          <w:lang w:val="en-GB" w:eastAsia="zh-CN"/>
        </w:rPr>
        <w:t xml:space="preserve"> is reported in case PH for actual PUSCH is higher than a threshold and PH for assumed PUSCH&gt;0.</w:t>
      </w:r>
    </w:p>
    <w:p w:rsidR="00694096" w:rsidRDefault="00694096" w:rsidP="00694096">
      <w:pPr>
        <w:pStyle w:val="a0"/>
        <w:spacing w:beforeLines="50" w:before="120"/>
        <w:rPr>
          <w:rFonts w:eastAsiaTheme="minorEastAsia"/>
          <w:b/>
          <w:lang w:eastAsia="zh-CN"/>
        </w:rPr>
      </w:pPr>
      <w:r w:rsidRPr="00E40319">
        <w:rPr>
          <w:rFonts w:eastAsiaTheme="minorEastAsia" w:hint="eastAsia"/>
          <w:b/>
          <w:lang w:eastAsia="zh-CN"/>
        </w:rPr>
        <w:t xml:space="preserve">Proposal </w:t>
      </w:r>
      <w:r>
        <w:rPr>
          <w:rFonts w:eastAsiaTheme="minorEastAsia" w:hint="eastAsia"/>
          <w:b/>
          <w:lang w:eastAsia="zh-CN"/>
        </w:rPr>
        <w:t>3</w:t>
      </w:r>
      <w:r w:rsidRPr="00E40319">
        <w:rPr>
          <w:rFonts w:eastAsiaTheme="minorEastAsia" w:hint="eastAsia"/>
          <w:b/>
          <w:lang w:eastAsia="zh-CN"/>
        </w:rPr>
        <w:t>:</w:t>
      </w:r>
      <w:r w:rsidRPr="00F575A0">
        <w:rPr>
          <w:rFonts w:eastAsiaTheme="minorEastAsia" w:hint="eastAsia"/>
          <w:b/>
          <w:lang w:eastAsia="zh-CN"/>
        </w:rPr>
        <w:t xml:space="preserve"> </w:t>
      </w:r>
      <w:r w:rsidRPr="00E40319">
        <w:rPr>
          <w:rFonts w:eastAsiaTheme="minorEastAsia" w:hint="eastAsia"/>
          <w:b/>
          <w:lang w:eastAsia="zh-CN"/>
        </w:rPr>
        <w:t>If PH for assumed PUSCH is</w:t>
      </w:r>
      <w:r>
        <w:rPr>
          <w:rFonts w:eastAsiaTheme="minorEastAsia" w:hint="eastAsia"/>
          <w:b/>
          <w:lang w:eastAsia="zh-CN"/>
        </w:rPr>
        <w:t xml:space="preserve"> reported</w:t>
      </w:r>
      <w:r w:rsidRPr="00E40319">
        <w:rPr>
          <w:rFonts w:eastAsiaTheme="minorEastAsia" w:hint="eastAsia"/>
          <w:b/>
          <w:lang w:eastAsia="zh-CN"/>
        </w:rPr>
        <w:t>,</w:t>
      </w:r>
      <w:r w:rsidRPr="00F575A0">
        <w:t xml:space="preserve"> </w:t>
      </w:r>
      <w:r>
        <w:rPr>
          <w:rFonts w:eastAsiaTheme="minorEastAsia" w:hint="eastAsia"/>
          <w:b/>
          <w:lang w:eastAsia="zh-CN"/>
        </w:rPr>
        <w:t>p</w:t>
      </w:r>
      <w:r w:rsidRPr="00F575A0">
        <w:rPr>
          <w:rFonts w:eastAsiaTheme="minorEastAsia"/>
          <w:b/>
          <w:lang w:eastAsia="zh-CN"/>
        </w:rPr>
        <w:t>ower headroom information for assumed PUSCH and legacy Type 1 PH are reported together</w:t>
      </w:r>
      <w:r>
        <w:rPr>
          <w:rFonts w:eastAsiaTheme="minorEastAsia" w:hint="eastAsia"/>
          <w:b/>
          <w:lang w:eastAsia="zh-CN"/>
        </w:rPr>
        <w:t>.</w:t>
      </w:r>
    </w:p>
    <w:p w:rsidR="00694096" w:rsidRPr="00F575A0" w:rsidRDefault="00694096" w:rsidP="00694096">
      <w:pPr>
        <w:pStyle w:val="a0"/>
        <w:spacing w:beforeLines="50" w:before="120"/>
        <w:rPr>
          <w:rFonts w:eastAsiaTheme="minorEastAsia"/>
          <w:b/>
          <w:lang w:val="en-GB" w:eastAsia="zh-CN"/>
        </w:rPr>
      </w:pPr>
      <w:r w:rsidRPr="00F575A0">
        <w:rPr>
          <w:rFonts w:eastAsiaTheme="minorEastAsia" w:hint="eastAsia"/>
          <w:b/>
          <w:lang w:eastAsia="zh-CN"/>
        </w:rPr>
        <w:t xml:space="preserve">Proposal 4: If </w:t>
      </w:r>
      <w:r w:rsidRPr="00F575A0">
        <w:rPr>
          <w:rFonts w:eastAsiaTheme="minorEastAsia"/>
          <w:b/>
          <w:lang w:eastAsia="zh-CN"/>
        </w:rPr>
        <w:t>power headroom information for assumed PUSCH is not computed or reported</w:t>
      </w:r>
      <w:r w:rsidRPr="00F575A0">
        <w:rPr>
          <w:rFonts w:eastAsiaTheme="minorEastAsia" w:hint="eastAsia"/>
          <w:b/>
          <w:lang w:val="en-GB" w:eastAsia="zh-CN"/>
        </w:rPr>
        <w:t xml:space="preserve"> i</w:t>
      </w:r>
      <w:r w:rsidRPr="00F575A0">
        <w:rPr>
          <w:rFonts w:eastAsiaTheme="minorEastAsia"/>
          <w:b/>
          <w:lang w:val="en-GB" w:eastAsia="zh-CN"/>
        </w:rPr>
        <w:t xml:space="preserve">n case assumed PUSCH transmission is not supported for the parameters that are used for the calculation of </w:t>
      </w:r>
      <w:proofErr w:type="spellStart"/>
      <w:r w:rsidRPr="00F575A0">
        <w:rPr>
          <w:rFonts w:eastAsiaTheme="minorEastAsia"/>
          <w:b/>
          <w:lang w:val="en-GB" w:eastAsia="zh-CN"/>
        </w:rPr>
        <w:t>P</w:t>
      </w:r>
      <w:r w:rsidRPr="00F575A0">
        <w:rPr>
          <w:rFonts w:eastAsiaTheme="minorEastAsia"/>
          <w:b/>
          <w:vertAlign w:val="subscript"/>
          <w:lang w:val="en-GB" w:eastAsia="zh-CN"/>
        </w:rPr>
        <w:t>CMAX,f,c</w:t>
      </w:r>
      <w:proofErr w:type="spellEnd"/>
      <w:r w:rsidRPr="00F575A0">
        <w:rPr>
          <w:rFonts w:eastAsiaTheme="minorEastAsia"/>
          <w:b/>
          <w:lang w:val="en-GB" w:eastAsia="zh-CN"/>
        </w:rPr>
        <w:t>(</w:t>
      </w:r>
      <w:proofErr w:type="spellStart"/>
      <w:r w:rsidRPr="00F575A0">
        <w:rPr>
          <w:rFonts w:eastAsiaTheme="minorEastAsia"/>
          <w:b/>
          <w:lang w:val="en-GB" w:eastAsia="zh-CN"/>
        </w:rPr>
        <w:t>i</w:t>
      </w:r>
      <w:proofErr w:type="spellEnd"/>
      <w:r w:rsidRPr="00F575A0">
        <w:rPr>
          <w:rFonts w:eastAsiaTheme="minorEastAsia"/>
          <w:b/>
          <w:lang w:val="en-GB" w:eastAsia="zh-CN"/>
        </w:rPr>
        <w:t>),</w:t>
      </w:r>
      <w:r w:rsidRPr="00F575A0">
        <w:rPr>
          <w:rFonts w:eastAsiaTheme="minorEastAsia" w:hint="eastAsia"/>
          <w:b/>
          <w:lang w:val="en-GB" w:eastAsia="zh-CN"/>
        </w:rPr>
        <w:t xml:space="preserve"> at least the following cases need to be discussed:</w:t>
      </w:r>
    </w:p>
    <w:p w:rsidR="00694096" w:rsidRPr="00F575A0" w:rsidRDefault="00694096" w:rsidP="00694096">
      <w:pPr>
        <w:pStyle w:val="a0"/>
        <w:numPr>
          <w:ilvl w:val="0"/>
          <w:numId w:val="18"/>
        </w:numPr>
        <w:spacing w:beforeLines="50" w:before="120"/>
        <w:rPr>
          <w:rFonts w:eastAsiaTheme="minorEastAsia"/>
          <w:b/>
          <w:lang w:val="en-GB" w:eastAsia="zh-CN"/>
        </w:rPr>
      </w:pPr>
      <w:r w:rsidRPr="00F575A0">
        <w:rPr>
          <w:rFonts w:eastAsiaTheme="minorEastAsia"/>
          <w:b/>
          <w:lang w:val="en-GB" w:eastAsia="zh-CN"/>
        </w:rPr>
        <w:t>A</w:t>
      </w:r>
      <w:r w:rsidRPr="00F575A0">
        <w:rPr>
          <w:rFonts w:eastAsiaTheme="minorEastAsia" w:hint="eastAsia"/>
          <w:b/>
          <w:lang w:val="en-GB" w:eastAsia="zh-CN"/>
        </w:rPr>
        <w:t>ctual PUSCH is the PUSCH transmission during random access</w:t>
      </w:r>
    </w:p>
    <w:p w:rsidR="00694096" w:rsidRPr="00F575A0" w:rsidRDefault="00694096" w:rsidP="00694096">
      <w:pPr>
        <w:pStyle w:val="a0"/>
        <w:numPr>
          <w:ilvl w:val="0"/>
          <w:numId w:val="18"/>
        </w:numPr>
        <w:spacing w:beforeLines="50" w:before="120"/>
        <w:rPr>
          <w:rFonts w:eastAsiaTheme="minorEastAsia"/>
          <w:b/>
          <w:lang w:val="en-GB" w:eastAsia="zh-CN"/>
        </w:rPr>
      </w:pPr>
      <w:r w:rsidRPr="00F575A0">
        <w:rPr>
          <w:rFonts w:eastAsiaTheme="minorEastAsia" w:hint="eastAsia"/>
          <w:b/>
          <w:lang w:val="en-GB" w:eastAsia="zh-CN"/>
        </w:rPr>
        <w:t>Actual PUSCH is the CG PUSCH</w:t>
      </w:r>
    </w:p>
    <w:p w:rsidR="00694096" w:rsidRPr="00F575A0" w:rsidRDefault="00694096" w:rsidP="00694096">
      <w:pPr>
        <w:pStyle w:val="a0"/>
        <w:numPr>
          <w:ilvl w:val="0"/>
          <w:numId w:val="18"/>
        </w:numPr>
        <w:spacing w:beforeLines="50" w:before="120"/>
        <w:rPr>
          <w:rFonts w:eastAsiaTheme="minorEastAsia"/>
          <w:b/>
          <w:lang w:val="en-GB" w:eastAsia="zh-CN"/>
        </w:rPr>
      </w:pPr>
      <w:r w:rsidRPr="00F575A0">
        <w:rPr>
          <w:rFonts w:eastAsiaTheme="minorEastAsia" w:hint="eastAsia"/>
          <w:b/>
          <w:lang w:val="en-GB" w:eastAsia="zh-CN"/>
        </w:rPr>
        <w:t>Actual PUSCH uses RA type 0 and/or non-contiguous FDRA</w:t>
      </w:r>
    </w:p>
    <w:p w:rsidR="00694096" w:rsidRPr="00F575A0" w:rsidRDefault="00694096" w:rsidP="00694096">
      <w:pPr>
        <w:pStyle w:val="a0"/>
        <w:numPr>
          <w:ilvl w:val="0"/>
          <w:numId w:val="18"/>
        </w:numPr>
        <w:spacing w:beforeLines="50" w:before="120"/>
        <w:rPr>
          <w:rFonts w:eastAsiaTheme="minorEastAsia"/>
          <w:b/>
          <w:lang w:val="en-GB" w:eastAsia="zh-CN"/>
        </w:rPr>
      </w:pPr>
      <w:r w:rsidRPr="00F575A0">
        <w:rPr>
          <w:rFonts w:eastAsiaTheme="minorEastAsia" w:hint="eastAsia"/>
          <w:b/>
          <w:lang w:val="en-GB" w:eastAsia="zh-CN"/>
        </w:rPr>
        <w:t>Actual PUSCH uses pi/2 QPSK</w:t>
      </w:r>
    </w:p>
    <w:p w:rsidR="00694096" w:rsidRPr="008F41A2" w:rsidRDefault="00694096" w:rsidP="00694096">
      <w:pPr>
        <w:pStyle w:val="a0"/>
        <w:spacing w:after="0"/>
        <w:rPr>
          <w:rFonts w:eastAsiaTheme="minorEastAsia"/>
          <w:b/>
          <w:lang w:eastAsia="zh-CN"/>
        </w:rPr>
      </w:pPr>
      <w:r w:rsidRPr="008F41A2">
        <w:rPr>
          <w:rFonts w:eastAsiaTheme="minorEastAsia" w:hint="eastAsia"/>
          <w:b/>
          <w:lang w:eastAsia="zh-CN"/>
        </w:rPr>
        <w:t xml:space="preserve">Proposal </w:t>
      </w:r>
      <w:r>
        <w:rPr>
          <w:rFonts w:eastAsiaTheme="minorEastAsia" w:hint="eastAsia"/>
          <w:b/>
          <w:lang w:eastAsia="zh-CN"/>
        </w:rPr>
        <w:t>5</w:t>
      </w:r>
      <w:r w:rsidRPr="008F41A2">
        <w:rPr>
          <w:rFonts w:eastAsiaTheme="minorEastAsia" w:hint="eastAsia"/>
          <w:b/>
          <w:lang w:eastAsia="zh-CN"/>
        </w:rPr>
        <w:t xml:space="preserve">: </w:t>
      </w:r>
      <w:r w:rsidRPr="008F41A2">
        <w:rPr>
          <w:b/>
          <w:lang w:eastAsia="zh-CN"/>
        </w:rPr>
        <w:t>Dynamic switching between DFT-</w:t>
      </w:r>
      <w:r>
        <w:rPr>
          <w:rFonts w:eastAsiaTheme="minorEastAsia" w:hint="eastAsia"/>
          <w:b/>
          <w:lang w:eastAsia="zh-CN"/>
        </w:rPr>
        <w:t>S</w:t>
      </w:r>
      <w:r w:rsidRPr="008F41A2">
        <w:rPr>
          <w:b/>
          <w:lang w:eastAsia="zh-CN"/>
        </w:rPr>
        <w:t>-OFDM and CP-OFDM is not applicable to:</w:t>
      </w:r>
    </w:p>
    <w:p w:rsidR="00694096" w:rsidRPr="008F41A2" w:rsidRDefault="00694096" w:rsidP="00694096">
      <w:pPr>
        <w:pStyle w:val="a0"/>
        <w:numPr>
          <w:ilvl w:val="0"/>
          <w:numId w:val="14"/>
        </w:numPr>
        <w:spacing w:after="0"/>
        <w:rPr>
          <w:rFonts w:eastAsiaTheme="minorEastAsia"/>
          <w:b/>
          <w:lang w:eastAsia="zh-CN"/>
        </w:rPr>
      </w:pPr>
      <w:r w:rsidRPr="008F41A2">
        <w:rPr>
          <w:rFonts w:eastAsiaTheme="minorEastAsia"/>
          <w:b/>
          <w:lang w:eastAsia="zh-CN"/>
        </w:rPr>
        <w:t>P</w:t>
      </w:r>
      <w:r>
        <w:rPr>
          <w:rFonts w:eastAsiaTheme="minorEastAsia"/>
          <w:b/>
          <w:lang w:eastAsia="zh-CN"/>
        </w:rPr>
        <w:t>USCH scheduled by RAR UL grant</w:t>
      </w:r>
    </w:p>
    <w:p w:rsidR="00694096" w:rsidRPr="008F41A2" w:rsidRDefault="00694096" w:rsidP="00694096">
      <w:pPr>
        <w:pStyle w:val="a0"/>
        <w:numPr>
          <w:ilvl w:val="0"/>
          <w:numId w:val="14"/>
        </w:numPr>
        <w:spacing w:after="0"/>
        <w:rPr>
          <w:rFonts w:eastAsiaTheme="minorEastAsia"/>
          <w:b/>
          <w:lang w:eastAsia="zh-CN"/>
        </w:rPr>
      </w:pPr>
      <w:r w:rsidRPr="008F41A2">
        <w:rPr>
          <w:rFonts w:eastAsiaTheme="minorEastAsia"/>
          <w:b/>
          <w:lang w:eastAsia="zh-CN"/>
        </w:rPr>
        <w:t>PUSCH sch</w:t>
      </w:r>
      <w:r>
        <w:rPr>
          <w:rFonts w:eastAsiaTheme="minorEastAsia"/>
          <w:b/>
          <w:lang w:eastAsia="zh-CN"/>
        </w:rPr>
        <w:t>eduled by fallback RAR UL grant</w:t>
      </w:r>
    </w:p>
    <w:p w:rsidR="00694096" w:rsidRPr="008F41A2" w:rsidRDefault="00694096" w:rsidP="00694096">
      <w:pPr>
        <w:pStyle w:val="a0"/>
        <w:numPr>
          <w:ilvl w:val="0"/>
          <w:numId w:val="14"/>
        </w:numPr>
        <w:spacing w:after="0"/>
        <w:rPr>
          <w:rFonts w:eastAsiaTheme="minorEastAsia"/>
          <w:b/>
          <w:lang w:eastAsia="zh-CN"/>
        </w:rPr>
      </w:pPr>
      <w:proofErr w:type="spellStart"/>
      <w:r>
        <w:rPr>
          <w:rFonts w:eastAsiaTheme="minorEastAsia"/>
          <w:b/>
          <w:lang w:eastAsia="zh-CN"/>
        </w:rPr>
        <w:t>MsgA</w:t>
      </w:r>
      <w:proofErr w:type="spellEnd"/>
      <w:r>
        <w:rPr>
          <w:rFonts w:eastAsiaTheme="minorEastAsia"/>
          <w:b/>
          <w:lang w:eastAsia="zh-CN"/>
        </w:rPr>
        <w:t xml:space="preserve"> PUSCH</w:t>
      </w:r>
    </w:p>
    <w:p w:rsidR="00694096" w:rsidRPr="008F41A2" w:rsidRDefault="00694096" w:rsidP="00694096">
      <w:pPr>
        <w:pStyle w:val="a0"/>
        <w:numPr>
          <w:ilvl w:val="0"/>
          <w:numId w:val="14"/>
        </w:numPr>
        <w:spacing w:after="0"/>
        <w:rPr>
          <w:rFonts w:eastAsiaTheme="minorEastAsia"/>
          <w:b/>
          <w:lang w:eastAsia="zh-CN"/>
        </w:rPr>
      </w:pPr>
      <w:r w:rsidRPr="008F41A2">
        <w:rPr>
          <w:rFonts w:eastAsiaTheme="minorEastAsia"/>
          <w:b/>
          <w:lang w:eastAsia="zh-CN"/>
        </w:rPr>
        <w:t>PUS</w:t>
      </w:r>
      <w:r>
        <w:rPr>
          <w:rFonts w:eastAsiaTheme="minorEastAsia"/>
          <w:b/>
          <w:lang w:eastAsia="zh-CN"/>
        </w:rPr>
        <w:t>CH scheduled by DCI format 0_0</w:t>
      </w:r>
      <w:r w:rsidRPr="00E64A98">
        <w:t xml:space="preserve"> </w:t>
      </w:r>
      <w:r w:rsidRPr="00E64A98">
        <w:rPr>
          <w:rFonts w:eastAsiaTheme="minorEastAsia"/>
          <w:b/>
          <w:lang w:eastAsia="zh-CN"/>
        </w:rPr>
        <w:t>with CRC scrambled by TC-RNTI</w:t>
      </w:r>
    </w:p>
    <w:p w:rsidR="00694096" w:rsidRPr="00C37BE7" w:rsidRDefault="00694096" w:rsidP="00694096">
      <w:pPr>
        <w:spacing w:beforeLines="50" w:before="120"/>
        <w:rPr>
          <w:b/>
        </w:rPr>
      </w:pPr>
      <w:r w:rsidRPr="001C3BC6">
        <w:rPr>
          <w:rFonts w:eastAsiaTheme="minorEastAsia" w:hint="eastAsia"/>
          <w:b/>
          <w:lang w:eastAsia="zh-CN"/>
        </w:rPr>
        <w:t xml:space="preserve">Proposal </w:t>
      </w:r>
      <w:r>
        <w:rPr>
          <w:rFonts w:eastAsiaTheme="minorEastAsia" w:hint="eastAsia"/>
          <w:b/>
          <w:lang w:eastAsia="zh-CN"/>
        </w:rPr>
        <w:t>6</w:t>
      </w:r>
      <w:r w:rsidRPr="001C3BC6">
        <w:rPr>
          <w:rFonts w:eastAsiaTheme="minorEastAsia" w:hint="eastAsia"/>
          <w:b/>
          <w:lang w:eastAsia="zh-CN"/>
        </w:rPr>
        <w:t xml:space="preserve">: </w:t>
      </w:r>
      <w:r w:rsidRPr="00C37BE7">
        <w:rPr>
          <w:b/>
        </w:rPr>
        <w:t xml:space="preserve">For PUSCH scheduled by DCI format 0_1/0_2 with dynamic waveform switching indication field configured, and </w:t>
      </w:r>
      <w:proofErr w:type="spellStart"/>
      <w:r w:rsidRPr="00C37BE7">
        <w:rPr>
          <w:b/>
          <w:i/>
          <w:iCs/>
        </w:rPr>
        <w:t>useInterlacePUCCH</w:t>
      </w:r>
      <w:proofErr w:type="spellEnd"/>
      <w:r w:rsidRPr="00C37BE7">
        <w:rPr>
          <w:b/>
          <w:i/>
          <w:iCs/>
        </w:rPr>
        <w:t>-PUSCH</w:t>
      </w:r>
      <w:r w:rsidRPr="00C37BE7">
        <w:rPr>
          <w:b/>
        </w:rPr>
        <w:t xml:space="preserve"> is not configured, </w:t>
      </w:r>
      <w:r w:rsidRPr="009C69E3">
        <w:rPr>
          <w:rFonts w:eastAsiaTheme="minorEastAsia" w:hint="eastAsia"/>
          <w:b/>
          <w:lang w:eastAsia="zh-CN"/>
        </w:rPr>
        <w:t xml:space="preserve">Option </w:t>
      </w:r>
      <w:r>
        <w:rPr>
          <w:rFonts w:eastAsiaTheme="minorEastAsia" w:hint="eastAsia"/>
          <w:b/>
          <w:lang w:eastAsia="zh-CN"/>
        </w:rPr>
        <w:t>1</w:t>
      </w:r>
      <w:r w:rsidRPr="009C69E3">
        <w:rPr>
          <w:rFonts w:eastAsiaTheme="minorEastAsia" w:hint="eastAsia"/>
          <w:b/>
          <w:lang w:eastAsia="zh-CN"/>
        </w:rPr>
        <w:t xml:space="preserve"> is </w:t>
      </w:r>
      <w:r>
        <w:rPr>
          <w:rFonts w:eastAsiaTheme="minorEastAsia" w:hint="eastAsia"/>
          <w:b/>
          <w:lang w:eastAsia="zh-CN"/>
        </w:rPr>
        <w:t>adopted.</w:t>
      </w:r>
    </w:p>
    <w:p w:rsidR="00694096" w:rsidRPr="00C37BE7" w:rsidRDefault="00694096" w:rsidP="00694096">
      <w:pPr>
        <w:numPr>
          <w:ilvl w:val="0"/>
          <w:numId w:val="27"/>
        </w:numPr>
        <w:ind w:left="426"/>
        <w:rPr>
          <w:b/>
        </w:rPr>
      </w:pPr>
      <w:r w:rsidRPr="00C37BE7">
        <w:rPr>
          <w:b/>
        </w:rPr>
        <w:t>Option 1 (configuration restriction with error case handling):</w:t>
      </w:r>
    </w:p>
    <w:p w:rsidR="00694096" w:rsidRPr="00C37BE7" w:rsidRDefault="00694096" w:rsidP="00694096">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 xml:space="preserve">UE does not expect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set to </w:t>
      </w:r>
      <w:r w:rsidRPr="00C37BE7">
        <w:rPr>
          <w:rFonts w:ascii="Times New Roman" w:hAnsi="Times New Roman"/>
          <w:b/>
          <w:i/>
          <w:iCs/>
          <w:sz w:val="20"/>
          <w:szCs w:val="20"/>
        </w:rPr>
        <w:t>resourceAllocationType0</w:t>
      </w:r>
      <w:r w:rsidRPr="00C37BE7">
        <w:rPr>
          <w:rFonts w:ascii="Times New Roman" w:hAnsi="Times New Roman"/>
          <w:b/>
          <w:sz w:val="20"/>
          <w:szCs w:val="20"/>
        </w:rPr>
        <w:t>.</w:t>
      </w:r>
    </w:p>
    <w:p w:rsidR="00694096" w:rsidRPr="00C37BE7" w:rsidRDefault="00694096" w:rsidP="00694096">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 xml:space="preserve">If DFT-S-OFDM is indicated and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set to </w:t>
      </w:r>
      <w:proofErr w:type="spellStart"/>
      <w:r w:rsidRPr="00C37BE7">
        <w:rPr>
          <w:rFonts w:ascii="Times New Roman" w:hAnsi="Times New Roman"/>
          <w:b/>
          <w:i/>
          <w:iCs/>
          <w:sz w:val="20"/>
          <w:szCs w:val="20"/>
        </w:rPr>
        <w:t>dynamicSwitch</w:t>
      </w:r>
      <w:proofErr w:type="spellEnd"/>
      <w:r w:rsidRPr="00C37BE7">
        <w:rPr>
          <w:rFonts w:ascii="Times New Roman" w:hAnsi="Times New Roman"/>
          <w:b/>
          <w:sz w:val="20"/>
          <w:szCs w:val="20"/>
        </w:rPr>
        <w:t xml:space="preserve">, UE does not expect MSB of FDRA field set to 0. </w:t>
      </w:r>
    </w:p>
    <w:p w:rsidR="00694096" w:rsidRPr="009C69E3" w:rsidRDefault="00694096" w:rsidP="00694096">
      <w:pPr>
        <w:pStyle w:val="a0"/>
        <w:spacing w:beforeLines="50" w:before="120" w:after="0"/>
        <w:rPr>
          <w:rFonts w:eastAsiaTheme="minorEastAsia"/>
          <w:b/>
          <w:lang w:eastAsia="zh-CN"/>
        </w:rPr>
      </w:pPr>
      <w:r w:rsidRPr="00C71AC4">
        <w:rPr>
          <w:rFonts w:eastAsiaTheme="minorEastAsia" w:hint="eastAsia"/>
          <w:b/>
          <w:lang w:eastAsia="zh-CN"/>
        </w:rPr>
        <w:t xml:space="preserve">Proposal </w:t>
      </w:r>
      <w:r>
        <w:rPr>
          <w:rFonts w:eastAsiaTheme="minorEastAsia" w:hint="eastAsia"/>
          <w:b/>
          <w:lang w:eastAsia="zh-CN"/>
        </w:rPr>
        <w:t>7</w:t>
      </w:r>
      <w:r w:rsidRPr="00C71AC4">
        <w:rPr>
          <w:rFonts w:eastAsiaTheme="minorEastAsia" w:hint="eastAsia"/>
          <w:b/>
          <w:lang w:eastAsia="zh-CN"/>
        </w:rPr>
        <w:t xml:space="preserve">: </w:t>
      </w:r>
      <w:r w:rsidRPr="009C69E3">
        <w:rPr>
          <w:rFonts w:eastAsiaTheme="minorEastAsia"/>
          <w:b/>
          <w:lang w:eastAsia="zh-CN"/>
        </w:rPr>
        <w:t>For PUSCH scheduled by DCI format 0_1/0_2 with dynamic waveform switching indication field configured,</w:t>
      </w:r>
      <w:r w:rsidRPr="009C69E3">
        <w:rPr>
          <w:rFonts w:eastAsiaTheme="minorEastAsia" w:hint="eastAsia"/>
          <w:b/>
          <w:lang w:eastAsia="zh-CN"/>
        </w:rPr>
        <w:t xml:space="preserve"> Option 1 </w:t>
      </w:r>
      <w:r>
        <w:rPr>
          <w:rFonts w:eastAsiaTheme="minorEastAsia" w:hint="eastAsia"/>
          <w:b/>
          <w:lang w:eastAsia="zh-CN"/>
        </w:rPr>
        <w:t>is adopted</w:t>
      </w:r>
      <w:r w:rsidRPr="009C69E3">
        <w:rPr>
          <w:rFonts w:eastAsiaTheme="minorEastAsia" w:hint="eastAsia"/>
          <w:b/>
          <w:lang w:eastAsia="zh-CN"/>
        </w:rPr>
        <w:t>.</w:t>
      </w:r>
    </w:p>
    <w:p w:rsidR="00694096" w:rsidRPr="009C69E3" w:rsidRDefault="00694096" w:rsidP="00694096">
      <w:pPr>
        <w:numPr>
          <w:ilvl w:val="0"/>
          <w:numId w:val="27"/>
        </w:numPr>
        <w:ind w:left="426"/>
        <w:rPr>
          <w:b/>
        </w:rPr>
      </w:pPr>
      <w:r w:rsidRPr="009C69E3">
        <w:rPr>
          <w:b/>
        </w:rPr>
        <w:t>Option 1 (configuration restriction with error case handling):</w:t>
      </w:r>
    </w:p>
    <w:p w:rsidR="00694096" w:rsidRPr="009C69E3" w:rsidRDefault="00694096" w:rsidP="00694096">
      <w:pPr>
        <w:pStyle w:val="af2"/>
        <w:numPr>
          <w:ilvl w:val="0"/>
          <w:numId w:val="18"/>
        </w:numPr>
        <w:ind w:left="720" w:firstLineChars="0" w:hanging="360"/>
        <w:jc w:val="both"/>
        <w:rPr>
          <w:rFonts w:ascii="Times New Roman" w:hAnsi="Times New Roman"/>
          <w:b/>
          <w:bCs/>
          <w:i/>
          <w:iCs/>
          <w:sz w:val="20"/>
          <w:szCs w:val="20"/>
        </w:rPr>
      </w:pPr>
      <w:r w:rsidRPr="009C69E3">
        <w:rPr>
          <w:rFonts w:ascii="Times New Roman" w:hAnsi="Times New Roman"/>
          <w:b/>
          <w:sz w:val="20"/>
          <w:szCs w:val="20"/>
        </w:rPr>
        <w:t xml:space="preserve">UE does not expect </w:t>
      </w:r>
      <w:proofErr w:type="spellStart"/>
      <w:r w:rsidRPr="009C69E3">
        <w:rPr>
          <w:rFonts w:ascii="Times New Roman" w:hAnsi="Times New Roman"/>
          <w:b/>
          <w:i/>
          <w:iCs/>
          <w:sz w:val="20"/>
          <w:szCs w:val="20"/>
          <w:lang w:eastAsia="ko-KR"/>
        </w:rPr>
        <w:t>dmrs</w:t>
      </w:r>
      <w:proofErr w:type="spellEnd"/>
      <w:r w:rsidRPr="009C69E3">
        <w:rPr>
          <w:rFonts w:ascii="Times New Roman" w:hAnsi="Times New Roman"/>
          <w:b/>
          <w:i/>
          <w:iCs/>
          <w:sz w:val="20"/>
          <w:szCs w:val="20"/>
          <w:lang w:eastAsia="ko-KR"/>
        </w:rPr>
        <w:t>-Type</w:t>
      </w:r>
      <w:r w:rsidRPr="009C69E3">
        <w:rPr>
          <w:rFonts w:ascii="Times New Roman" w:hAnsi="Times New Roman"/>
          <w:b/>
          <w:sz w:val="20"/>
          <w:szCs w:val="20"/>
          <w:lang w:eastAsia="ko-KR"/>
        </w:rPr>
        <w:t xml:space="preserve"> to be set to </w:t>
      </w:r>
      <w:r w:rsidRPr="009C69E3">
        <w:rPr>
          <w:rFonts w:ascii="Times New Roman" w:hAnsi="Times New Roman"/>
          <w:b/>
          <w:i/>
          <w:iCs/>
          <w:sz w:val="20"/>
          <w:szCs w:val="20"/>
          <w:lang w:eastAsia="ko-KR"/>
        </w:rPr>
        <w:t>type2</w:t>
      </w:r>
      <w:r w:rsidRPr="009C69E3">
        <w:rPr>
          <w:rFonts w:ascii="Times New Roman" w:hAnsi="Times New Roman"/>
          <w:b/>
          <w:sz w:val="20"/>
          <w:szCs w:val="20"/>
          <w:lang w:eastAsia="ko-KR"/>
        </w:rPr>
        <w:t>.</w:t>
      </w:r>
    </w:p>
    <w:p w:rsidR="00581CD9" w:rsidRDefault="00EF4ECE" w:rsidP="00B61F2E">
      <w:pPr>
        <w:pStyle w:val="1"/>
        <w:numPr>
          <w:ilvl w:val="0"/>
          <w:numId w:val="2"/>
        </w:numPr>
        <w:jc w:val="both"/>
        <w:rPr>
          <w:color w:val="000000"/>
        </w:rPr>
      </w:pPr>
      <w:r>
        <w:rPr>
          <w:rFonts w:hint="eastAsia"/>
          <w:color w:val="000000"/>
        </w:rPr>
        <w:t>Reference</w:t>
      </w:r>
    </w:p>
    <w:p w:rsidR="001042A4" w:rsidRDefault="001042A4" w:rsidP="001A383C">
      <w:pPr>
        <w:pStyle w:val="a0"/>
        <w:numPr>
          <w:ilvl w:val="0"/>
          <w:numId w:val="3"/>
        </w:numPr>
        <w:rPr>
          <w:rFonts w:eastAsia="宋体"/>
          <w:lang w:eastAsia="zh-CN"/>
        </w:rPr>
      </w:pPr>
      <w:bookmarkStart w:id="5" w:name="_Ref98947723"/>
      <w:bookmarkStart w:id="6" w:name="_Ref100836244"/>
      <w:bookmarkStart w:id="7" w:name="_Ref114557221"/>
      <w:r w:rsidRPr="001042A4">
        <w:rPr>
          <w:rFonts w:eastAsia="宋体"/>
          <w:lang w:eastAsia="zh-CN"/>
        </w:rPr>
        <w:t>R</w:t>
      </w:r>
      <w:r w:rsidR="001A383C">
        <w:rPr>
          <w:rFonts w:eastAsia="宋体" w:hint="eastAsia"/>
          <w:lang w:eastAsia="zh-CN"/>
        </w:rPr>
        <w:t>P</w:t>
      </w:r>
      <w:r w:rsidRPr="001042A4">
        <w:rPr>
          <w:rFonts w:eastAsia="宋体"/>
          <w:lang w:eastAsia="zh-CN"/>
        </w:rPr>
        <w:t>-22</w:t>
      </w:r>
      <w:r w:rsidR="001A383C">
        <w:rPr>
          <w:rFonts w:eastAsia="宋体" w:hint="eastAsia"/>
          <w:lang w:eastAsia="zh-CN"/>
        </w:rPr>
        <w:t>1858</w:t>
      </w:r>
      <w:r>
        <w:rPr>
          <w:rFonts w:eastAsia="宋体" w:hint="eastAsia"/>
          <w:lang w:eastAsia="zh-CN"/>
        </w:rPr>
        <w:t xml:space="preserve">, </w:t>
      </w:r>
      <w:r w:rsidR="001A383C" w:rsidRPr="001A383C">
        <w:rPr>
          <w:rFonts w:eastAsia="宋体"/>
          <w:lang w:eastAsia="zh-CN"/>
        </w:rPr>
        <w:t>Revised WID on Further NR coverage enhancements</w:t>
      </w:r>
      <w:r>
        <w:rPr>
          <w:rFonts w:eastAsia="宋体" w:hint="eastAsia"/>
          <w:lang w:eastAsia="zh-CN"/>
        </w:rPr>
        <w:t xml:space="preserve">, </w:t>
      </w:r>
      <w:r w:rsidR="001A383C">
        <w:rPr>
          <w:rFonts w:eastAsia="宋体" w:hint="eastAsia"/>
          <w:lang w:eastAsia="zh-CN"/>
        </w:rPr>
        <w:t>China Telecom</w:t>
      </w:r>
      <w:r>
        <w:rPr>
          <w:rFonts w:eastAsia="宋体" w:hint="eastAsia"/>
          <w:lang w:eastAsia="zh-CN"/>
        </w:rPr>
        <w:t xml:space="preserve">, </w:t>
      </w:r>
      <w:r w:rsidRPr="0002621D">
        <w:rPr>
          <w:rFonts w:eastAsia="宋体" w:hint="eastAsia"/>
          <w:lang w:eastAsia="zh-CN"/>
        </w:rPr>
        <w:t>RAN#</w:t>
      </w:r>
      <w:bookmarkEnd w:id="5"/>
      <w:bookmarkEnd w:id="6"/>
      <w:r w:rsidR="001A383C">
        <w:rPr>
          <w:rFonts w:eastAsia="宋体" w:hint="eastAsia"/>
          <w:lang w:eastAsia="zh-CN"/>
        </w:rPr>
        <w:t>96</w:t>
      </w:r>
      <w:bookmarkEnd w:id="7"/>
    </w:p>
    <w:p w:rsidR="0032113A" w:rsidRPr="00694096" w:rsidRDefault="0032113A" w:rsidP="000E5FAE">
      <w:pPr>
        <w:pStyle w:val="a0"/>
        <w:numPr>
          <w:ilvl w:val="0"/>
          <w:numId w:val="3"/>
        </w:numPr>
        <w:rPr>
          <w:rFonts w:eastAsia="宋体"/>
          <w:lang w:eastAsia="zh-CN"/>
        </w:rPr>
      </w:pPr>
      <w:bookmarkStart w:id="8" w:name="_Ref141692373"/>
      <w:r>
        <w:rPr>
          <w:lang w:eastAsia="x-none"/>
        </w:rPr>
        <w:t>R1-2306239</w:t>
      </w:r>
      <w:r w:rsidRPr="00694096">
        <w:rPr>
          <w:rFonts w:eastAsiaTheme="minorEastAsia" w:hint="eastAsia"/>
          <w:lang w:eastAsia="zh-CN"/>
        </w:rPr>
        <w:t xml:space="preserve">, </w:t>
      </w:r>
      <w:r>
        <w:rPr>
          <w:lang w:eastAsia="x-none"/>
        </w:rPr>
        <w:t>Summary #4 on dynamic switching between DFT-S-OFDM and CP-OFDM</w:t>
      </w:r>
      <w:r w:rsidRPr="00694096">
        <w:rPr>
          <w:rFonts w:eastAsiaTheme="minorEastAsia" w:hint="eastAsia"/>
          <w:lang w:eastAsia="zh-CN"/>
        </w:rPr>
        <w:t xml:space="preserve">, </w:t>
      </w:r>
      <w:r>
        <w:rPr>
          <w:lang w:eastAsia="x-none"/>
        </w:rPr>
        <w:t>Moderator (</w:t>
      </w:r>
      <w:proofErr w:type="spellStart"/>
      <w:r>
        <w:rPr>
          <w:lang w:eastAsia="x-none"/>
        </w:rPr>
        <w:t>InterDigital</w:t>
      </w:r>
      <w:proofErr w:type="spellEnd"/>
      <w:r>
        <w:rPr>
          <w:lang w:eastAsia="x-none"/>
        </w:rPr>
        <w:t>, Inc.)</w:t>
      </w:r>
      <w:r w:rsidRPr="00694096">
        <w:rPr>
          <w:rFonts w:eastAsiaTheme="minorEastAsia" w:hint="eastAsia"/>
          <w:lang w:eastAsia="zh-CN"/>
        </w:rPr>
        <w:t>, RAN1#113</w:t>
      </w:r>
      <w:bookmarkEnd w:id="8"/>
    </w:p>
    <w:p w:rsidR="00694096" w:rsidRPr="00694096" w:rsidRDefault="00694096" w:rsidP="00694096">
      <w:pPr>
        <w:pStyle w:val="a0"/>
        <w:numPr>
          <w:ilvl w:val="0"/>
          <w:numId w:val="3"/>
        </w:numPr>
        <w:rPr>
          <w:rFonts w:eastAsia="宋体"/>
          <w:lang w:eastAsia="zh-CN"/>
        </w:rPr>
      </w:pPr>
      <w:bookmarkStart w:id="9" w:name="_Ref141691345"/>
      <w:r w:rsidRPr="00033F5C">
        <w:rPr>
          <w:rFonts w:eastAsia="宋体"/>
          <w:lang w:eastAsia="zh-CN"/>
        </w:rPr>
        <w:t>RP-231498</w:t>
      </w:r>
      <w:r>
        <w:rPr>
          <w:rFonts w:eastAsia="宋体" w:hint="eastAsia"/>
          <w:lang w:eastAsia="zh-CN"/>
        </w:rPr>
        <w:t xml:space="preserve">, </w:t>
      </w:r>
      <w:r w:rsidRPr="00033F5C">
        <w:rPr>
          <w:rFonts w:eastAsia="宋体"/>
          <w:lang w:eastAsia="zh-CN"/>
        </w:rPr>
        <w:t>Summary for discussion [RAN1-UL-Coverage]</w:t>
      </w:r>
      <w:r>
        <w:rPr>
          <w:rFonts w:eastAsia="宋体" w:hint="eastAsia"/>
          <w:lang w:eastAsia="zh-CN"/>
        </w:rPr>
        <w:t>, Moderator (NTT DOCOMO, INC.), RAN#100</w:t>
      </w:r>
      <w:bookmarkEnd w:id="9"/>
    </w:p>
    <w:sectPr w:rsidR="00694096" w:rsidRPr="00694096"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56E" w:rsidRDefault="00FC256E" w:rsidP="00E9523A">
      <w:pPr>
        <w:ind w:left="-2"/>
      </w:pPr>
      <w:r>
        <w:separator/>
      </w:r>
    </w:p>
  </w:endnote>
  <w:endnote w:type="continuationSeparator" w:id="0">
    <w:p w:rsidR="00FC256E" w:rsidRDefault="00FC256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56E" w:rsidRDefault="00FC256E" w:rsidP="00E9523A">
      <w:pPr>
        <w:ind w:left="-2"/>
      </w:pPr>
      <w:r>
        <w:separator/>
      </w:r>
    </w:p>
  </w:footnote>
  <w:footnote w:type="continuationSeparator" w:id="0">
    <w:p w:rsidR="00FC256E" w:rsidRDefault="00FC256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B20" w:rsidRPr="001A329E" w:rsidRDefault="00497B20"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B3E"/>
    <w:multiLevelType w:val="hybridMultilevel"/>
    <w:tmpl w:val="3856B7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51094A"/>
    <w:multiLevelType w:val="hybridMultilevel"/>
    <w:tmpl w:val="26DAEA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65E7E69"/>
    <w:multiLevelType w:val="hybridMultilevel"/>
    <w:tmpl w:val="891EA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nsid w:val="08154C69"/>
    <w:multiLevelType w:val="hybridMultilevel"/>
    <w:tmpl w:val="9998C86C"/>
    <w:lvl w:ilvl="0" w:tplc="D5165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DDA151D"/>
    <w:multiLevelType w:val="multilevel"/>
    <w:tmpl w:val="685CF336"/>
    <w:lvl w:ilvl="0">
      <w:start w:val="1"/>
      <w:numFmt w:val="bullet"/>
      <w:lvlText w:val="-"/>
      <w:lvlJc w:val="left"/>
      <w:rPr>
        <w:rFonts w:ascii="Times New Roman" w:eastAsia="等线" w:hAnsi="Times New Roman" w:cs="Times New Roman" w:hint="default"/>
      </w:rPr>
    </w:lvl>
    <w:lvl w:ilvl="1">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1396232"/>
    <w:multiLevelType w:val="multilevel"/>
    <w:tmpl w:val="B5EC9D08"/>
    <w:lvl w:ilvl="0">
      <w:start w:val="1421"/>
      <w:numFmt w:val="bullet"/>
      <w:lvlText w:val="o"/>
      <w:lvlJc w:val="left"/>
      <w:rPr>
        <w:rFonts w:ascii="Courier New" w:hAnsi="Courier New"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10">
    <w:nsid w:val="11615BA4"/>
    <w:multiLevelType w:val="hybridMultilevel"/>
    <w:tmpl w:val="E33868A2"/>
    <w:lvl w:ilvl="0" w:tplc="A1885B4C">
      <w:start w:val="1"/>
      <w:numFmt w:val="bullet"/>
      <w:lvlText w:val="•"/>
      <w:lvlJc w:val="left"/>
      <w:pPr>
        <w:tabs>
          <w:tab w:val="num" w:pos="720"/>
        </w:tabs>
        <w:ind w:left="720" w:hanging="360"/>
      </w:pPr>
      <w:rPr>
        <w:rFonts w:ascii="Arial" w:hAnsi="Arial" w:hint="default"/>
      </w:rPr>
    </w:lvl>
    <w:lvl w:ilvl="1" w:tplc="F392C2A6">
      <w:start w:val="1421"/>
      <w:numFmt w:val="bullet"/>
      <w:lvlText w:val="o"/>
      <w:lvlJc w:val="left"/>
      <w:pPr>
        <w:tabs>
          <w:tab w:val="num" w:pos="1440"/>
        </w:tabs>
        <w:ind w:left="1440" w:hanging="360"/>
      </w:pPr>
      <w:rPr>
        <w:rFonts w:ascii="Courier New" w:hAnsi="Courier New" w:hint="default"/>
      </w:rPr>
    </w:lvl>
    <w:lvl w:ilvl="2" w:tplc="0C487114" w:tentative="1">
      <w:start w:val="1"/>
      <w:numFmt w:val="bullet"/>
      <w:lvlText w:val="•"/>
      <w:lvlJc w:val="left"/>
      <w:pPr>
        <w:tabs>
          <w:tab w:val="num" w:pos="2160"/>
        </w:tabs>
        <w:ind w:left="2160" w:hanging="360"/>
      </w:pPr>
      <w:rPr>
        <w:rFonts w:ascii="Arial" w:hAnsi="Arial" w:hint="default"/>
      </w:rPr>
    </w:lvl>
    <w:lvl w:ilvl="3" w:tplc="A33CA6D4" w:tentative="1">
      <w:start w:val="1"/>
      <w:numFmt w:val="bullet"/>
      <w:lvlText w:val="•"/>
      <w:lvlJc w:val="left"/>
      <w:pPr>
        <w:tabs>
          <w:tab w:val="num" w:pos="2880"/>
        </w:tabs>
        <w:ind w:left="2880" w:hanging="360"/>
      </w:pPr>
      <w:rPr>
        <w:rFonts w:ascii="Arial" w:hAnsi="Arial" w:hint="default"/>
      </w:rPr>
    </w:lvl>
    <w:lvl w:ilvl="4" w:tplc="8E107156" w:tentative="1">
      <w:start w:val="1"/>
      <w:numFmt w:val="bullet"/>
      <w:lvlText w:val="•"/>
      <w:lvlJc w:val="left"/>
      <w:pPr>
        <w:tabs>
          <w:tab w:val="num" w:pos="3600"/>
        </w:tabs>
        <w:ind w:left="3600" w:hanging="360"/>
      </w:pPr>
      <w:rPr>
        <w:rFonts w:ascii="Arial" w:hAnsi="Arial" w:hint="default"/>
      </w:rPr>
    </w:lvl>
    <w:lvl w:ilvl="5" w:tplc="8856ED00" w:tentative="1">
      <w:start w:val="1"/>
      <w:numFmt w:val="bullet"/>
      <w:lvlText w:val="•"/>
      <w:lvlJc w:val="left"/>
      <w:pPr>
        <w:tabs>
          <w:tab w:val="num" w:pos="4320"/>
        </w:tabs>
        <w:ind w:left="4320" w:hanging="360"/>
      </w:pPr>
      <w:rPr>
        <w:rFonts w:ascii="Arial" w:hAnsi="Arial" w:hint="default"/>
      </w:rPr>
    </w:lvl>
    <w:lvl w:ilvl="6" w:tplc="D7C8CBFE" w:tentative="1">
      <w:start w:val="1"/>
      <w:numFmt w:val="bullet"/>
      <w:lvlText w:val="•"/>
      <w:lvlJc w:val="left"/>
      <w:pPr>
        <w:tabs>
          <w:tab w:val="num" w:pos="5040"/>
        </w:tabs>
        <w:ind w:left="5040" w:hanging="360"/>
      </w:pPr>
      <w:rPr>
        <w:rFonts w:ascii="Arial" w:hAnsi="Arial" w:hint="default"/>
      </w:rPr>
    </w:lvl>
    <w:lvl w:ilvl="7" w:tplc="4A10B59C" w:tentative="1">
      <w:start w:val="1"/>
      <w:numFmt w:val="bullet"/>
      <w:lvlText w:val="•"/>
      <w:lvlJc w:val="left"/>
      <w:pPr>
        <w:tabs>
          <w:tab w:val="num" w:pos="5760"/>
        </w:tabs>
        <w:ind w:left="5760" w:hanging="360"/>
      </w:pPr>
      <w:rPr>
        <w:rFonts w:ascii="Arial" w:hAnsi="Arial" w:hint="default"/>
      </w:rPr>
    </w:lvl>
    <w:lvl w:ilvl="8" w:tplc="9D82311E" w:tentative="1">
      <w:start w:val="1"/>
      <w:numFmt w:val="bullet"/>
      <w:lvlText w:val="•"/>
      <w:lvlJc w:val="left"/>
      <w:pPr>
        <w:tabs>
          <w:tab w:val="num" w:pos="6480"/>
        </w:tabs>
        <w:ind w:left="6480" w:hanging="360"/>
      </w:pPr>
      <w:rPr>
        <w:rFonts w:ascii="Arial" w:hAnsi="Arial" w:hint="default"/>
      </w:rPr>
    </w:lvl>
  </w:abstractNum>
  <w:abstractNum w:abstractNumId="11">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nsid w:val="216C5AC5"/>
    <w:multiLevelType w:val="hybridMultilevel"/>
    <w:tmpl w:val="5C0CC9B6"/>
    <w:lvl w:ilvl="0" w:tplc="B5A8667A">
      <w:numFmt w:val="bullet"/>
      <w:lvlText w:val="-"/>
      <w:lvlJc w:val="left"/>
      <w:pPr>
        <w:ind w:left="840" w:hanging="420"/>
      </w:pPr>
      <w:rPr>
        <w:rFonts w:ascii="Times" w:eastAsia="Batang"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3140158"/>
    <w:multiLevelType w:val="hybridMultilevel"/>
    <w:tmpl w:val="82D6E068"/>
    <w:lvl w:ilvl="0" w:tplc="7D8266F8">
      <w:start w:val="1"/>
      <w:numFmt w:val="bullet"/>
      <w:lvlText w:val="•"/>
      <w:lvlJc w:val="left"/>
      <w:pPr>
        <w:tabs>
          <w:tab w:val="num" w:pos="720"/>
        </w:tabs>
        <w:ind w:left="720" w:hanging="360"/>
      </w:pPr>
      <w:rPr>
        <w:rFonts w:ascii="Arial" w:hAnsi="Arial" w:hint="default"/>
      </w:rPr>
    </w:lvl>
    <w:lvl w:ilvl="1" w:tplc="D30CFC50">
      <w:start w:val="1421"/>
      <w:numFmt w:val="bullet"/>
      <w:lvlText w:val="o"/>
      <w:lvlJc w:val="left"/>
      <w:pPr>
        <w:tabs>
          <w:tab w:val="num" w:pos="1440"/>
        </w:tabs>
        <w:ind w:left="1440" w:hanging="360"/>
      </w:pPr>
      <w:rPr>
        <w:rFonts w:ascii="Courier New" w:hAnsi="Courier New" w:hint="default"/>
      </w:rPr>
    </w:lvl>
    <w:lvl w:ilvl="2" w:tplc="1F184D3C">
      <w:start w:val="1"/>
      <w:numFmt w:val="bullet"/>
      <w:lvlText w:val="•"/>
      <w:lvlJc w:val="left"/>
      <w:pPr>
        <w:tabs>
          <w:tab w:val="num" w:pos="2160"/>
        </w:tabs>
        <w:ind w:left="2160" w:hanging="360"/>
      </w:pPr>
      <w:rPr>
        <w:rFonts w:ascii="Arial" w:hAnsi="Arial" w:hint="default"/>
      </w:rPr>
    </w:lvl>
    <w:lvl w:ilvl="3" w:tplc="724EA55E">
      <w:start w:val="1"/>
      <w:numFmt w:val="bullet"/>
      <w:lvlText w:val="•"/>
      <w:lvlJc w:val="left"/>
      <w:pPr>
        <w:tabs>
          <w:tab w:val="num" w:pos="2880"/>
        </w:tabs>
        <w:ind w:left="2880" w:hanging="360"/>
      </w:pPr>
      <w:rPr>
        <w:rFonts w:ascii="Arial" w:hAnsi="Arial" w:hint="default"/>
      </w:rPr>
    </w:lvl>
    <w:lvl w:ilvl="4" w:tplc="7D4C45FC" w:tentative="1">
      <w:start w:val="1"/>
      <w:numFmt w:val="bullet"/>
      <w:lvlText w:val="•"/>
      <w:lvlJc w:val="left"/>
      <w:pPr>
        <w:tabs>
          <w:tab w:val="num" w:pos="3600"/>
        </w:tabs>
        <w:ind w:left="3600" w:hanging="360"/>
      </w:pPr>
      <w:rPr>
        <w:rFonts w:ascii="Arial" w:hAnsi="Arial" w:hint="default"/>
      </w:rPr>
    </w:lvl>
    <w:lvl w:ilvl="5" w:tplc="5880AE5C" w:tentative="1">
      <w:start w:val="1"/>
      <w:numFmt w:val="bullet"/>
      <w:lvlText w:val="•"/>
      <w:lvlJc w:val="left"/>
      <w:pPr>
        <w:tabs>
          <w:tab w:val="num" w:pos="4320"/>
        </w:tabs>
        <w:ind w:left="4320" w:hanging="360"/>
      </w:pPr>
      <w:rPr>
        <w:rFonts w:ascii="Arial" w:hAnsi="Arial" w:hint="default"/>
      </w:rPr>
    </w:lvl>
    <w:lvl w:ilvl="6" w:tplc="B0AC2A14" w:tentative="1">
      <w:start w:val="1"/>
      <w:numFmt w:val="bullet"/>
      <w:lvlText w:val="•"/>
      <w:lvlJc w:val="left"/>
      <w:pPr>
        <w:tabs>
          <w:tab w:val="num" w:pos="5040"/>
        </w:tabs>
        <w:ind w:left="5040" w:hanging="360"/>
      </w:pPr>
      <w:rPr>
        <w:rFonts w:ascii="Arial" w:hAnsi="Arial" w:hint="default"/>
      </w:rPr>
    </w:lvl>
    <w:lvl w:ilvl="7" w:tplc="9CFCDBEA" w:tentative="1">
      <w:start w:val="1"/>
      <w:numFmt w:val="bullet"/>
      <w:lvlText w:val="•"/>
      <w:lvlJc w:val="left"/>
      <w:pPr>
        <w:tabs>
          <w:tab w:val="num" w:pos="5760"/>
        </w:tabs>
        <w:ind w:left="5760" w:hanging="360"/>
      </w:pPr>
      <w:rPr>
        <w:rFonts w:ascii="Arial" w:hAnsi="Arial" w:hint="default"/>
      </w:rPr>
    </w:lvl>
    <w:lvl w:ilvl="8" w:tplc="50D211EE" w:tentative="1">
      <w:start w:val="1"/>
      <w:numFmt w:val="bullet"/>
      <w:lvlText w:val="•"/>
      <w:lvlJc w:val="left"/>
      <w:pPr>
        <w:tabs>
          <w:tab w:val="num" w:pos="6480"/>
        </w:tabs>
        <w:ind w:left="6480" w:hanging="360"/>
      </w:pPr>
      <w:rPr>
        <w:rFonts w:ascii="Arial" w:hAnsi="Arial" w:hint="default"/>
      </w:rPr>
    </w:lvl>
  </w:abstractNum>
  <w:abstractNum w:abstractNumId="15">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6929F5"/>
    <w:multiLevelType w:val="hybridMultilevel"/>
    <w:tmpl w:val="9886DB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B977766"/>
    <w:multiLevelType w:val="hybridMultilevel"/>
    <w:tmpl w:val="79566854"/>
    <w:lvl w:ilvl="0" w:tplc="13EEE1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611582"/>
    <w:multiLevelType w:val="hybridMultilevel"/>
    <w:tmpl w:val="B7BE95CC"/>
    <w:lvl w:ilvl="0" w:tplc="1854B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6D5E57"/>
    <w:multiLevelType w:val="hybridMultilevel"/>
    <w:tmpl w:val="B7BE95CC"/>
    <w:lvl w:ilvl="0" w:tplc="1854B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731248D7"/>
    <w:multiLevelType w:val="hybridMultilevel"/>
    <w:tmpl w:val="858A68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760D1012"/>
    <w:multiLevelType w:val="hybridMultilevel"/>
    <w:tmpl w:val="3C4226B8"/>
    <w:lvl w:ilvl="0" w:tplc="AC14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8C9170D"/>
    <w:multiLevelType w:val="hybridMultilevel"/>
    <w:tmpl w:val="1D965A46"/>
    <w:lvl w:ilvl="0" w:tplc="A03CA6A8">
      <w:start w:val="1"/>
      <w:numFmt w:val="bullet"/>
      <w:lvlText w:val="•"/>
      <w:lvlJc w:val="left"/>
      <w:pPr>
        <w:tabs>
          <w:tab w:val="num" w:pos="720"/>
        </w:tabs>
        <w:ind w:left="720" w:hanging="360"/>
      </w:pPr>
      <w:rPr>
        <w:rFonts w:ascii="Arial" w:hAnsi="Arial" w:hint="default"/>
      </w:rPr>
    </w:lvl>
    <w:lvl w:ilvl="1" w:tplc="1A6A9632">
      <w:start w:val="3248"/>
      <w:numFmt w:val="bullet"/>
      <w:lvlText w:val="•"/>
      <w:lvlJc w:val="left"/>
      <w:pPr>
        <w:tabs>
          <w:tab w:val="num" w:pos="1440"/>
        </w:tabs>
        <w:ind w:left="1440" w:hanging="360"/>
      </w:pPr>
      <w:rPr>
        <w:rFonts w:ascii="Arial" w:hAnsi="Arial" w:hint="default"/>
      </w:rPr>
    </w:lvl>
    <w:lvl w:ilvl="2" w:tplc="99025352">
      <w:start w:val="3248"/>
      <w:numFmt w:val="bullet"/>
      <w:lvlText w:val="•"/>
      <w:lvlJc w:val="left"/>
      <w:pPr>
        <w:tabs>
          <w:tab w:val="num" w:pos="2160"/>
        </w:tabs>
        <w:ind w:left="2160" w:hanging="360"/>
      </w:pPr>
      <w:rPr>
        <w:rFonts w:ascii="Arial" w:hAnsi="Arial" w:hint="default"/>
      </w:rPr>
    </w:lvl>
    <w:lvl w:ilvl="3" w:tplc="F08A7DD8" w:tentative="1">
      <w:start w:val="1"/>
      <w:numFmt w:val="bullet"/>
      <w:lvlText w:val="•"/>
      <w:lvlJc w:val="left"/>
      <w:pPr>
        <w:tabs>
          <w:tab w:val="num" w:pos="2880"/>
        </w:tabs>
        <w:ind w:left="2880" w:hanging="360"/>
      </w:pPr>
      <w:rPr>
        <w:rFonts w:ascii="Arial" w:hAnsi="Arial" w:hint="default"/>
      </w:rPr>
    </w:lvl>
    <w:lvl w:ilvl="4" w:tplc="5FB4012C" w:tentative="1">
      <w:start w:val="1"/>
      <w:numFmt w:val="bullet"/>
      <w:lvlText w:val="•"/>
      <w:lvlJc w:val="left"/>
      <w:pPr>
        <w:tabs>
          <w:tab w:val="num" w:pos="3600"/>
        </w:tabs>
        <w:ind w:left="3600" w:hanging="360"/>
      </w:pPr>
      <w:rPr>
        <w:rFonts w:ascii="Arial" w:hAnsi="Arial" w:hint="default"/>
      </w:rPr>
    </w:lvl>
    <w:lvl w:ilvl="5" w:tplc="4724A7FC" w:tentative="1">
      <w:start w:val="1"/>
      <w:numFmt w:val="bullet"/>
      <w:lvlText w:val="•"/>
      <w:lvlJc w:val="left"/>
      <w:pPr>
        <w:tabs>
          <w:tab w:val="num" w:pos="4320"/>
        </w:tabs>
        <w:ind w:left="4320" w:hanging="360"/>
      </w:pPr>
      <w:rPr>
        <w:rFonts w:ascii="Arial" w:hAnsi="Arial" w:hint="default"/>
      </w:rPr>
    </w:lvl>
    <w:lvl w:ilvl="6" w:tplc="1E1C9A5C" w:tentative="1">
      <w:start w:val="1"/>
      <w:numFmt w:val="bullet"/>
      <w:lvlText w:val="•"/>
      <w:lvlJc w:val="left"/>
      <w:pPr>
        <w:tabs>
          <w:tab w:val="num" w:pos="5040"/>
        </w:tabs>
        <w:ind w:left="5040" w:hanging="360"/>
      </w:pPr>
      <w:rPr>
        <w:rFonts w:ascii="Arial" w:hAnsi="Arial" w:hint="default"/>
      </w:rPr>
    </w:lvl>
    <w:lvl w:ilvl="7" w:tplc="5E0C7B2A" w:tentative="1">
      <w:start w:val="1"/>
      <w:numFmt w:val="bullet"/>
      <w:lvlText w:val="•"/>
      <w:lvlJc w:val="left"/>
      <w:pPr>
        <w:tabs>
          <w:tab w:val="num" w:pos="5760"/>
        </w:tabs>
        <w:ind w:left="5760" w:hanging="360"/>
      </w:pPr>
      <w:rPr>
        <w:rFonts w:ascii="Arial" w:hAnsi="Arial" w:hint="default"/>
      </w:rPr>
    </w:lvl>
    <w:lvl w:ilvl="8" w:tplc="9FB43372" w:tentative="1">
      <w:start w:val="1"/>
      <w:numFmt w:val="bullet"/>
      <w:lvlText w:val="•"/>
      <w:lvlJc w:val="left"/>
      <w:pPr>
        <w:tabs>
          <w:tab w:val="num" w:pos="6480"/>
        </w:tabs>
        <w:ind w:left="6480" w:hanging="360"/>
      </w:pPr>
      <w:rPr>
        <w:rFonts w:ascii="Arial" w:hAnsi="Arial" w:hint="default"/>
      </w:rPr>
    </w:lvl>
  </w:abstractNum>
  <w:abstractNum w:abstractNumId="32">
    <w:nsid w:val="7D1C72F8"/>
    <w:multiLevelType w:val="hybridMultilevel"/>
    <w:tmpl w:val="E34EA718"/>
    <w:lvl w:ilvl="0" w:tplc="7D8266F8">
      <w:start w:val="1"/>
      <w:numFmt w:val="bullet"/>
      <w:lvlText w:val="•"/>
      <w:lvlJc w:val="left"/>
      <w:pPr>
        <w:ind w:left="780" w:hanging="420"/>
      </w:pPr>
      <w:rPr>
        <w:rFonts w:ascii="Arial" w:hAnsi="Arial" w:hint="default"/>
      </w:rPr>
    </w:lvl>
    <w:lvl w:ilvl="1" w:tplc="D30CFC50">
      <w:start w:val="1421"/>
      <w:numFmt w:val="bullet"/>
      <w:lvlText w:val="o"/>
      <w:lvlJc w:val="left"/>
      <w:pPr>
        <w:ind w:left="1200" w:hanging="420"/>
      </w:pPr>
      <w:rPr>
        <w:rFonts w:ascii="Courier New" w:hAnsi="Courier New" w:hint="default"/>
      </w:rPr>
    </w:lvl>
    <w:lvl w:ilvl="2" w:tplc="A602306E">
      <w:numFmt w:val="bullet"/>
      <w:lvlText w:val="-"/>
      <w:lvlJc w:val="left"/>
      <w:pPr>
        <w:ind w:left="1620" w:hanging="420"/>
      </w:pPr>
      <w:rPr>
        <w:rFonts w:ascii="Calibri" w:eastAsia="Calibri" w:hAnsi="Calibri" w:cs="Calibri" w:hint="default"/>
      </w:rPr>
    </w:lvl>
    <w:lvl w:ilvl="3" w:tplc="59101B88">
      <w:start w:val="6"/>
      <w:numFmt w:val="bullet"/>
      <w:lvlText w:val="-"/>
      <w:lvlJc w:val="left"/>
      <w:pPr>
        <w:ind w:left="2040" w:hanging="420"/>
      </w:pPr>
      <w:rPr>
        <w:rFonts w:ascii="Times New Roman" w:eastAsia="宋体"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
  </w:num>
  <w:num w:numId="3">
    <w:abstractNumId w:val="11"/>
  </w:num>
  <w:num w:numId="4">
    <w:abstractNumId w:val="15"/>
  </w:num>
  <w:num w:numId="5">
    <w:abstractNumId w:val="21"/>
  </w:num>
  <w:num w:numId="6">
    <w:abstractNumId w:val="3"/>
  </w:num>
  <w:num w:numId="7">
    <w:abstractNumId w:val="13"/>
  </w:num>
  <w:num w:numId="8">
    <w:abstractNumId w:val="30"/>
  </w:num>
  <w:num w:numId="9">
    <w:abstractNumId w:val="26"/>
  </w:num>
  <w:num w:numId="10">
    <w:abstractNumId w:val="5"/>
  </w:num>
  <w:num w:numId="11">
    <w:abstractNumId w:val="6"/>
  </w:num>
  <w:num w:numId="12">
    <w:abstractNumId w:val="0"/>
  </w:num>
  <w:num w:numId="13">
    <w:abstractNumId w:val="28"/>
  </w:num>
  <w:num w:numId="14">
    <w:abstractNumId w:val="14"/>
  </w:num>
  <w:num w:numId="15">
    <w:abstractNumId w:val="10"/>
  </w:num>
  <w:num w:numId="16">
    <w:abstractNumId w:val="1"/>
  </w:num>
  <w:num w:numId="17">
    <w:abstractNumId w:val="23"/>
  </w:num>
  <w:num w:numId="18">
    <w:abstractNumId w:val="18"/>
  </w:num>
  <w:num w:numId="19">
    <w:abstractNumId w:val="16"/>
  </w:num>
  <w:num w:numId="20">
    <w:abstractNumId w:val="27"/>
  </w:num>
  <w:num w:numId="21">
    <w:abstractNumId w:val="33"/>
  </w:num>
  <w:num w:numId="22">
    <w:abstractNumId w:val="19"/>
  </w:num>
  <w:num w:numId="23">
    <w:abstractNumId w:val="20"/>
  </w:num>
  <w:num w:numId="24">
    <w:abstractNumId w:val="32"/>
  </w:num>
  <w:num w:numId="25">
    <w:abstractNumId w:val="17"/>
  </w:num>
  <w:num w:numId="26">
    <w:abstractNumId w:val="7"/>
  </w:num>
  <w:num w:numId="27">
    <w:abstractNumId w:val="12"/>
  </w:num>
  <w:num w:numId="28">
    <w:abstractNumId w:val="29"/>
  </w:num>
  <w:num w:numId="29">
    <w:abstractNumId w:val="4"/>
  </w:num>
  <w:num w:numId="30">
    <w:abstractNumId w:val="8"/>
  </w:num>
  <w:num w:numId="31">
    <w:abstractNumId w:val="31"/>
  </w:num>
  <w:num w:numId="32">
    <w:abstractNumId w:val="25"/>
  </w:num>
  <w:num w:numId="33">
    <w:abstractNumId w:val="24"/>
  </w:num>
  <w:num w:numId="3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F72"/>
    <w:rsid w:val="00000FB2"/>
    <w:rsid w:val="000011C4"/>
    <w:rsid w:val="000013E7"/>
    <w:rsid w:val="00001569"/>
    <w:rsid w:val="00001B54"/>
    <w:rsid w:val="00001C50"/>
    <w:rsid w:val="00001C9B"/>
    <w:rsid w:val="00001F36"/>
    <w:rsid w:val="00001FE6"/>
    <w:rsid w:val="00002421"/>
    <w:rsid w:val="00002525"/>
    <w:rsid w:val="00002AC8"/>
    <w:rsid w:val="0000314F"/>
    <w:rsid w:val="0000351A"/>
    <w:rsid w:val="00003FDA"/>
    <w:rsid w:val="000041A9"/>
    <w:rsid w:val="00004A77"/>
    <w:rsid w:val="00004B9D"/>
    <w:rsid w:val="00005A43"/>
    <w:rsid w:val="000062DC"/>
    <w:rsid w:val="0000640D"/>
    <w:rsid w:val="0000655A"/>
    <w:rsid w:val="000069B1"/>
    <w:rsid w:val="00010518"/>
    <w:rsid w:val="000105C0"/>
    <w:rsid w:val="00010A31"/>
    <w:rsid w:val="00010BFE"/>
    <w:rsid w:val="00010F26"/>
    <w:rsid w:val="00011014"/>
    <w:rsid w:val="000124A2"/>
    <w:rsid w:val="00012A5D"/>
    <w:rsid w:val="00012A74"/>
    <w:rsid w:val="00012B8D"/>
    <w:rsid w:val="00012BC4"/>
    <w:rsid w:val="00012BC7"/>
    <w:rsid w:val="00012C15"/>
    <w:rsid w:val="00012C17"/>
    <w:rsid w:val="00013498"/>
    <w:rsid w:val="00013FE3"/>
    <w:rsid w:val="0001436C"/>
    <w:rsid w:val="00014C18"/>
    <w:rsid w:val="00015419"/>
    <w:rsid w:val="000159FF"/>
    <w:rsid w:val="00015B97"/>
    <w:rsid w:val="000161ED"/>
    <w:rsid w:val="000162EF"/>
    <w:rsid w:val="00016490"/>
    <w:rsid w:val="00017246"/>
    <w:rsid w:val="00017344"/>
    <w:rsid w:val="0001761E"/>
    <w:rsid w:val="00017B9D"/>
    <w:rsid w:val="00017BD0"/>
    <w:rsid w:val="0002041B"/>
    <w:rsid w:val="00020F4C"/>
    <w:rsid w:val="0002113E"/>
    <w:rsid w:val="00021163"/>
    <w:rsid w:val="000216C3"/>
    <w:rsid w:val="0002182E"/>
    <w:rsid w:val="00021C2C"/>
    <w:rsid w:val="00022A19"/>
    <w:rsid w:val="00022E1A"/>
    <w:rsid w:val="00022E1F"/>
    <w:rsid w:val="00022F27"/>
    <w:rsid w:val="00023317"/>
    <w:rsid w:val="0002348B"/>
    <w:rsid w:val="00023C38"/>
    <w:rsid w:val="00023C59"/>
    <w:rsid w:val="00023DEF"/>
    <w:rsid w:val="00023E9E"/>
    <w:rsid w:val="00023FDB"/>
    <w:rsid w:val="000242E9"/>
    <w:rsid w:val="00024682"/>
    <w:rsid w:val="00025FB0"/>
    <w:rsid w:val="0002621D"/>
    <w:rsid w:val="000262F8"/>
    <w:rsid w:val="000266A1"/>
    <w:rsid w:val="00026721"/>
    <w:rsid w:val="00026A0E"/>
    <w:rsid w:val="00026A99"/>
    <w:rsid w:val="00026FC0"/>
    <w:rsid w:val="000276D4"/>
    <w:rsid w:val="00030655"/>
    <w:rsid w:val="000307A0"/>
    <w:rsid w:val="000312BB"/>
    <w:rsid w:val="00031371"/>
    <w:rsid w:val="000317FB"/>
    <w:rsid w:val="00031818"/>
    <w:rsid w:val="00031980"/>
    <w:rsid w:val="00032083"/>
    <w:rsid w:val="00032345"/>
    <w:rsid w:val="0003280A"/>
    <w:rsid w:val="00032BB9"/>
    <w:rsid w:val="00033171"/>
    <w:rsid w:val="000339D3"/>
    <w:rsid w:val="00033DEF"/>
    <w:rsid w:val="00033F5C"/>
    <w:rsid w:val="000347EE"/>
    <w:rsid w:val="00034F6F"/>
    <w:rsid w:val="00034FE0"/>
    <w:rsid w:val="000350C8"/>
    <w:rsid w:val="000352C2"/>
    <w:rsid w:val="00035570"/>
    <w:rsid w:val="00035711"/>
    <w:rsid w:val="00035A70"/>
    <w:rsid w:val="00035E39"/>
    <w:rsid w:val="00036367"/>
    <w:rsid w:val="00036766"/>
    <w:rsid w:val="00036B91"/>
    <w:rsid w:val="00036C97"/>
    <w:rsid w:val="00036F2B"/>
    <w:rsid w:val="000376AF"/>
    <w:rsid w:val="0003784B"/>
    <w:rsid w:val="00037A1E"/>
    <w:rsid w:val="00037B8F"/>
    <w:rsid w:val="00037FA6"/>
    <w:rsid w:val="0004042C"/>
    <w:rsid w:val="00040CC0"/>
    <w:rsid w:val="00042152"/>
    <w:rsid w:val="00042163"/>
    <w:rsid w:val="00042490"/>
    <w:rsid w:val="00042BBB"/>
    <w:rsid w:val="000430A3"/>
    <w:rsid w:val="0004364A"/>
    <w:rsid w:val="00043AD0"/>
    <w:rsid w:val="00043C48"/>
    <w:rsid w:val="00043D61"/>
    <w:rsid w:val="00043F5C"/>
    <w:rsid w:val="000440A0"/>
    <w:rsid w:val="00044253"/>
    <w:rsid w:val="00044766"/>
    <w:rsid w:val="00044DDD"/>
    <w:rsid w:val="000450D5"/>
    <w:rsid w:val="000451D2"/>
    <w:rsid w:val="0004534F"/>
    <w:rsid w:val="000458C1"/>
    <w:rsid w:val="00045952"/>
    <w:rsid w:val="00045F8C"/>
    <w:rsid w:val="00046EF2"/>
    <w:rsid w:val="00047A45"/>
    <w:rsid w:val="00047FFE"/>
    <w:rsid w:val="00050142"/>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B92"/>
    <w:rsid w:val="0005514B"/>
    <w:rsid w:val="000551A3"/>
    <w:rsid w:val="000555F7"/>
    <w:rsid w:val="0005592F"/>
    <w:rsid w:val="00055FF1"/>
    <w:rsid w:val="0005625A"/>
    <w:rsid w:val="000562B1"/>
    <w:rsid w:val="000563A3"/>
    <w:rsid w:val="0005673F"/>
    <w:rsid w:val="00057117"/>
    <w:rsid w:val="000574EF"/>
    <w:rsid w:val="00057651"/>
    <w:rsid w:val="00057717"/>
    <w:rsid w:val="00057862"/>
    <w:rsid w:val="00057AB9"/>
    <w:rsid w:val="000606D1"/>
    <w:rsid w:val="0006076C"/>
    <w:rsid w:val="00060878"/>
    <w:rsid w:val="00060DB4"/>
    <w:rsid w:val="00061902"/>
    <w:rsid w:val="00061E8F"/>
    <w:rsid w:val="00061EE7"/>
    <w:rsid w:val="000620EB"/>
    <w:rsid w:val="000621CF"/>
    <w:rsid w:val="000625DC"/>
    <w:rsid w:val="00062FD8"/>
    <w:rsid w:val="0006455E"/>
    <w:rsid w:val="000646CF"/>
    <w:rsid w:val="00064FBE"/>
    <w:rsid w:val="00064FC2"/>
    <w:rsid w:val="00064FF8"/>
    <w:rsid w:val="000650D3"/>
    <w:rsid w:val="0006573E"/>
    <w:rsid w:val="000659BF"/>
    <w:rsid w:val="00065B91"/>
    <w:rsid w:val="00065E2C"/>
    <w:rsid w:val="00065F7D"/>
    <w:rsid w:val="00066764"/>
    <w:rsid w:val="000668D6"/>
    <w:rsid w:val="0006771E"/>
    <w:rsid w:val="00067974"/>
    <w:rsid w:val="000679FC"/>
    <w:rsid w:val="00067BBE"/>
    <w:rsid w:val="00067F68"/>
    <w:rsid w:val="00070A16"/>
    <w:rsid w:val="00071385"/>
    <w:rsid w:val="00071B7F"/>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B46"/>
    <w:rsid w:val="00076FDE"/>
    <w:rsid w:val="000778DE"/>
    <w:rsid w:val="00077B75"/>
    <w:rsid w:val="000800A1"/>
    <w:rsid w:val="000804FB"/>
    <w:rsid w:val="0008069A"/>
    <w:rsid w:val="00080782"/>
    <w:rsid w:val="000809E2"/>
    <w:rsid w:val="00080D95"/>
    <w:rsid w:val="00081414"/>
    <w:rsid w:val="000814B1"/>
    <w:rsid w:val="00081B36"/>
    <w:rsid w:val="00081BFB"/>
    <w:rsid w:val="00081CE1"/>
    <w:rsid w:val="00081FAF"/>
    <w:rsid w:val="00082665"/>
    <w:rsid w:val="00082771"/>
    <w:rsid w:val="00082950"/>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1610"/>
    <w:rsid w:val="000924D0"/>
    <w:rsid w:val="000927BA"/>
    <w:rsid w:val="000929F1"/>
    <w:rsid w:val="00093246"/>
    <w:rsid w:val="00093305"/>
    <w:rsid w:val="0009369C"/>
    <w:rsid w:val="000937E2"/>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65"/>
    <w:rsid w:val="000A0E25"/>
    <w:rsid w:val="000A1048"/>
    <w:rsid w:val="000A1177"/>
    <w:rsid w:val="000A157E"/>
    <w:rsid w:val="000A1AF5"/>
    <w:rsid w:val="000A1D32"/>
    <w:rsid w:val="000A216E"/>
    <w:rsid w:val="000A2789"/>
    <w:rsid w:val="000A2B74"/>
    <w:rsid w:val="000A2E44"/>
    <w:rsid w:val="000A315C"/>
    <w:rsid w:val="000A33FC"/>
    <w:rsid w:val="000A3443"/>
    <w:rsid w:val="000A4105"/>
    <w:rsid w:val="000A4B87"/>
    <w:rsid w:val="000A4C85"/>
    <w:rsid w:val="000A4E64"/>
    <w:rsid w:val="000A4E6C"/>
    <w:rsid w:val="000A5231"/>
    <w:rsid w:val="000A5423"/>
    <w:rsid w:val="000A5603"/>
    <w:rsid w:val="000A585B"/>
    <w:rsid w:val="000A5D86"/>
    <w:rsid w:val="000A64FC"/>
    <w:rsid w:val="000A6897"/>
    <w:rsid w:val="000A7B16"/>
    <w:rsid w:val="000A7B2F"/>
    <w:rsid w:val="000A7DD9"/>
    <w:rsid w:val="000B0156"/>
    <w:rsid w:val="000B0266"/>
    <w:rsid w:val="000B0454"/>
    <w:rsid w:val="000B075A"/>
    <w:rsid w:val="000B0907"/>
    <w:rsid w:val="000B10D9"/>
    <w:rsid w:val="000B11D4"/>
    <w:rsid w:val="000B124F"/>
    <w:rsid w:val="000B1FC2"/>
    <w:rsid w:val="000B201E"/>
    <w:rsid w:val="000B2AAE"/>
    <w:rsid w:val="000B2D0E"/>
    <w:rsid w:val="000B3EB3"/>
    <w:rsid w:val="000B4C79"/>
    <w:rsid w:val="000B4C8D"/>
    <w:rsid w:val="000B5A9D"/>
    <w:rsid w:val="000B5AE7"/>
    <w:rsid w:val="000B5D57"/>
    <w:rsid w:val="000B63B3"/>
    <w:rsid w:val="000B6693"/>
    <w:rsid w:val="000B731D"/>
    <w:rsid w:val="000B749A"/>
    <w:rsid w:val="000B760E"/>
    <w:rsid w:val="000B768F"/>
    <w:rsid w:val="000B7C59"/>
    <w:rsid w:val="000C0840"/>
    <w:rsid w:val="000C0BD8"/>
    <w:rsid w:val="000C1365"/>
    <w:rsid w:val="000C1BC5"/>
    <w:rsid w:val="000C1D1C"/>
    <w:rsid w:val="000C1E43"/>
    <w:rsid w:val="000C237B"/>
    <w:rsid w:val="000C25F1"/>
    <w:rsid w:val="000C2B22"/>
    <w:rsid w:val="000C2D9C"/>
    <w:rsid w:val="000C3188"/>
    <w:rsid w:val="000C3A16"/>
    <w:rsid w:val="000C441F"/>
    <w:rsid w:val="000C46B1"/>
    <w:rsid w:val="000C47ED"/>
    <w:rsid w:val="000C5188"/>
    <w:rsid w:val="000C5564"/>
    <w:rsid w:val="000C57C8"/>
    <w:rsid w:val="000C5BF6"/>
    <w:rsid w:val="000C5D48"/>
    <w:rsid w:val="000C67B1"/>
    <w:rsid w:val="000C6924"/>
    <w:rsid w:val="000C6A43"/>
    <w:rsid w:val="000C7C0C"/>
    <w:rsid w:val="000C7E4A"/>
    <w:rsid w:val="000D011B"/>
    <w:rsid w:val="000D04AC"/>
    <w:rsid w:val="000D04C7"/>
    <w:rsid w:val="000D05C2"/>
    <w:rsid w:val="000D0D36"/>
    <w:rsid w:val="000D0DC5"/>
    <w:rsid w:val="000D1721"/>
    <w:rsid w:val="000D179B"/>
    <w:rsid w:val="000D193E"/>
    <w:rsid w:val="000D1AC4"/>
    <w:rsid w:val="000D1B11"/>
    <w:rsid w:val="000D1D70"/>
    <w:rsid w:val="000D3022"/>
    <w:rsid w:val="000D405E"/>
    <w:rsid w:val="000D40E9"/>
    <w:rsid w:val="000D4AF9"/>
    <w:rsid w:val="000D4D08"/>
    <w:rsid w:val="000D625C"/>
    <w:rsid w:val="000D64FD"/>
    <w:rsid w:val="000D65A4"/>
    <w:rsid w:val="000D662F"/>
    <w:rsid w:val="000D74AC"/>
    <w:rsid w:val="000E0007"/>
    <w:rsid w:val="000E0400"/>
    <w:rsid w:val="000E063F"/>
    <w:rsid w:val="000E0E57"/>
    <w:rsid w:val="000E0EB9"/>
    <w:rsid w:val="000E1CBE"/>
    <w:rsid w:val="000E1CE5"/>
    <w:rsid w:val="000E2829"/>
    <w:rsid w:val="000E3005"/>
    <w:rsid w:val="000E314E"/>
    <w:rsid w:val="000E3354"/>
    <w:rsid w:val="000E344D"/>
    <w:rsid w:val="000E39F1"/>
    <w:rsid w:val="000E3A85"/>
    <w:rsid w:val="000E3C57"/>
    <w:rsid w:val="000E3DE5"/>
    <w:rsid w:val="000E445D"/>
    <w:rsid w:val="000E4538"/>
    <w:rsid w:val="000E4E83"/>
    <w:rsid w:val="000E50B0"/>
    <w:rsid w:val="000E537B"/>
    <w:rsid w:val="000E5FAE"/>
    <w:rsid w:val="000E60AD"/>
    <w:rsid w:val="000E6633"/>
    <w:rsid w:val="000E726D"/>
    <w:rsid w:val="000E7386"/>
    <w:rsid w:val="000E7718"/>
    <w:rsid w:val="000E7917"/>
    <w:rsid w:val="000F0082"/>
    <w:rsid w:val="000F08A5"/>
    <w:rsid w:val="000F153D"/>
    <w:rsid w:val="000F1B95"/>
    <w:rsid w:val="000F1CB3"/>
    <w:rsid w:val="000F20C2"/>
    <w:rsid w:val="000F2316"/>
    <w:rsid w:val="000F24AC"/>
    <w:rsid w:val="000F266C"/>
    <w:rsid w:val="000F3908"/>
    <w:rsid w:val="000F3C17"/>
    <w:rsid w:val="000F3F67"/>
    <w:rsid w:val="000F4330"/>
    <w:rsid w:val="000F450C"/>
    <w:rsid w:val="000F4D5E"/>
    <w:rsid w:val="000F4D91"/>
    <w:rsid w:val="000F4EC1"/>
    <w:rsid w:val="000F5057"/>
    <w:rsid w:val="000F54AC"/>
    <w:rsid w:val="000F5BAF"/>
    <w:rsid w:val="000F61D7"/>
    <w:rsid w:val="000F663D"/>
    <w:rsid w:val="000F6838"/>
    <w:rsid w:val="000F6BA5"/>
    <w:rsid w:val="000F6EAE"/>
    <w:rsid w:val="000F7BA1"/>
    <w:rsid w:val="001000D8"/>
    <w:rsid w:val="00100339"/>
    <w:rsid w:val="0010041E"/>
    <w:rsid w:val="0010099A"/>
    <w:rsid w:val="0010122E"/>
    <w:rsid w:val="001013E9"/>
    <w:rsid w:val="001014A4"/>
    <w:rsid w:val="001016AC"/>
    <w:rsid w:val="00101A6F"/>
    <w:rsid w:val="00101C52"/>
    <w:rsid w:val="001020C4"/>
    <w:rsid w:val="001023FD"/>
    <w:rsid w:val="001028E4"/>
    <w:rsid w:val="00102A1E"/>
    <w:rsid w:val="00103413"/>
    <w:rsid w:val="00103859"/>
    <w:rsid w:val="00103878"/>
    <w:rsid w:val="00103F2B"/>
    <w:rsid w:val="00103FA3"/>
    <w:rsid w:val="00104084"/>
    <w:rsid w:val="00104287"/>
    <w:rsid w:val="001042A4"/>
    <w:rsid w:val="0010460D"/>
    <w:rsid w:val="001051B9"/>
    <w:rsid w:val="00105681"/>
    <w:rsid w:val="00105B53"/>
    <w:rsid w:val="00105B81"/>
    <w:rsid w:val="00105F4A"/>
    <w:rsid w:val="00106230"/>
    <w:rsid w:val="0010721D"/>
    <w:rsid w:val="0010729F"/>
    <w:rsid w:val="00107A77"/>
    <w:rsid w:val="00110194"/>
    <w:rsid w:val="00110795"/>
    <w:rsid w:val="0011094B"/>
    <w:rsid w:val="001109EE"/>
    <w:rsid w:val="00110F3F"/>
    <w:rsid w:val="001112CC"/>
    <w:rsid w:val="00111D9F"/>
    <w:rsid w:val="0011205A"/>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7BD"/>
    <w:rsid w:val="00120B56"/>
    <w:rsid w:val="00120F59"/>
    <w:rsid w:val="00121807"/>
    <w:rsid w:val="00121C72"/>
    <w:rsid w:val="00121DDA"/>
    <w:rsid w:val="001227BC"/>
    <w:rsid w:val="00122A63"/>
    <w:rsid w:val="00122DFC"/>
    <w:rsid w:val="001230AB"/>
    <w:rsid w:val="001231EA"/>
    <w:rsid w:val="00123399"/>
    <w:rsid w:val="001233A1"/>
    <w:rsid w:val="00123937"/>
    <w:rsid w:val="00123ACB"/>
    <w:rsid w:val="00123CBA"/>
    <w:rsid w:val="0012437C"/>
    <w:rsid w:val="001245F5"/>
    <w:rsid w:val="0012464F"/>
    <w:rsid w:val="001248EB"/>
    <w:rsid w:val="00124FE6"/>
    <w:rsid w:val="00125613"/>
    <w:rsid w:val="00126152"/>
    <w:rsid w:val="00126186"/>
    <w:rsid w:val="001262A0"/>
    <w:rsid w:val="001266A4"/>
    <w:rsid w:val="00126BBD"/>
    <w:rsid w:val="00127264"/>
    <w:rsid w:val="0012731B"/>
    <w:rsid w:val="00127A8F"/>
    <w:rsid w:val="00127C18"/>
    <w:rsid w:val="00127D22"/>
    <w:rsid w:val="00130765"/>
    <w:rsid w:val="001307AF"/>
    <w:rsid w:val="00131A9C"/>
    <w:rsid w:val="00131C36"/>
    <w:rsid w:val="00131DD0"/>
    <w:rsid w:val="00131F57"/>
    <w:rsid w:val="00132980"/>
    <w:rsid w:val="001331A9"/>
    <w:rsid w:val="001333A4"/>
    <w:rsid w:val="001337FB"/>
    <w:rsid w:val="001341F0"/>
    <w:rsid w:val="00134E83"/>
    <w:rsid w:val="00134F17"/>
    <w:rsid w:val="00134FFF"/>
    <w:rsid w:val="00135445"/>
    <w:rsid w:val="00135AC8"/>
    <w:rsid w:val="00135EBB"/>
    <w:rsid w:val="00135EFC"/>
    <w:rsid w:val="00136265"/>
    <w:rsid w:val="00136680"/>
    <w:rsid w:val="0013673A"/>
    <w:rsid w:val="00136834"/>
    <w:rsid w:val="00136A81"/>
    <w:rsid w:val="00136ABE"/>
    <w:rsid w:val="00136C9E"/>
    <w:rsid w:val="001400B7"/>
    <w:rsid w:val="00140551"/>
    <w:rsid w:val="001406E5"/>
    <w:rsid w:val="0014084E"/>
    <w:rsid w:val="00140C34"/>
    <w:rsid w:val="00140E29"/>
    <w:rsid w:val="001412A1"/>
    <w:rsid w:val="0014151E"/>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4074"/>
    <w:rsid w:val="00144167"/>
    <w:rsid w:val="00144C55"/>
    <w:rsid w:val="00144C72"/>
    <w:rsid w:val="00144ECF"/>
    <w:rsid w:val="00144F8E"/>
    <w:rsid w:val="00145363"/>
    <w:rsid w:val="00146D1F"/>
    <w:rsid w:val="0014761F"/>
    <w:rsid w:val="0014786C"/>
    <w:rsid w:val="001500B2"/>
    <w:rsid w:val="00150A7E"/>
    <w:rsid w:val="00150D2A"/>
    <w:rsid w:val="00150E4E"/>
    <w:rsid w:val="001517A8"/>
    <w:rsid w:val="00151989"/>
    <w:rsid w:val="001520CE"/>
    <w:rsid w:val="00152C9F"/>
    <w:rsid w:val="00152FCE"/>
    <w:rsid w:val="001532DD"/>
    <w:rsid w:val="00153724"/>
    <w:rsid w:val="00153B1A"/>
    <w:rsid w:val="00153E05"/>
    <w:rsid w:val="00154270"/>
    <w:rsid w:val="001549D3"/>
    <w:rsid w:val="00155149"/>
    <w:rsid w:val="00155448"/>
    <w:rsid w:val="001560A4"/>
    <w:rsid w:val="001562A4"/>
    <w:rsid w:val="001562C2"/>
    <w:rsid w:val="00156736"/>
    <w:rsid w:val="001567FF"/>
    <w:rsid w:val="00156CBD"/>
    <w:rsid w:val="001576B0"/>
    <w:rsid w:val="00157B05"/>
    <w:rsid w:val="001600EA"/>
    <w:rsid w:val="00160590"/>
    <w:rsid w:val="00160877"/>
    <w:rsid w:val="0016090A"/>
    <w:rsid w:val="0016096C"/>
    <w:rsid w:val="00161560"/>
    <w:rsid w:val="001615F1"/>
    <w:rsid w:val="00162E6B"/>
    <w:rsid w:val="00162FFA"/>
    <w:rsid w:val="001631CE"/>
    <w:rsid w:val="00163628"/>
    <w:rsid w:val="00163B0E"/>
    <w:rsid w:val="0016432A"/>
    <w:rsid w:val="00164535"/>
    <w:rsid w:val="00164750"/>
    <w:rsid w:val="00164873"/>
    <w:rsid w:val="001651CB"/>
    <w:rsid w:val="00165208"/>
    <w:rsid w:val="001658C3"/>
    <w:rsid w:val="00165D83"/>
    <w:rsid w:val="00165DD7"/>
    <w:rsid w:val="00165F29"/>
    <w:rsid w:val="001660AF"/>
    <w:rsid w:val="00166636"/>
    <w:rsid w:val="00166913"/>
    <w:rsid w:val="00166CD6"/>
    <w:rsid w:val="00166D6E"/>
    <w:rsid w:val="0016750A"/>
    <w:rsid w:val="00167B91"/>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65C8"/>
    <w:rsid w:val="00177610"/>
    <w:rsid w:val="0017766A"/>
    <w:rsid w:val="00177949"/>
    <w:rsid w:val="00177A70"/>
    <w:rsid w:val="00177AFF"/>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6BB"/>
    <w:rsid w:val="00184ACF"/>
    <w:rsid w:val="001855B7"/>
    <w:rsid w:val="00185E36"/>
    <w:rsid w:val="00185EA7"/>
    <w:rsid w:val="001865B3"/>
    <w:rsid w:val="00186832"/>
    <w:rsid w:val="00186993"/>
    <w:rsid w:val="00187302"/>
    <w:rsid w:val="00187928"/>
    <w:rsid w:val="00187CF9"/>
    <w:rsid w:val="00187E19"/>
    <w:rsid w:val="00187E70"/>
    <w:rsid w:val="00190886"/>
    <w:rsid w:val="00190971"/>
    <w:rsid w:val="00190DC4"/>
    <w:rsid w:val="00190E56"/>
    <w:rsid w:val="00191B51"/>
    <w:rsid w:val="00192271"/>
    <w:rsid w:val="001923CE"/>
    <w:rsid w:val="00192701"/>
    <w:rsid w:val="001929D2"/>
    <w:rsid w:val="00192A86"/>
    <w:rsid w:val="00192F90"/>
    <w:rsid w:val="00193743"/>
    <w:rsid w:val="00194245"/>
    <w:rsid w:val="0019433C"/>
    <w:rsid w:val="00194A72"/>
    <w:rsid w:val="00194AA5"/>
    <w:rsid w:val="00194C90"/>
    <w:rsid w:val="00195416"/>
    <w:rsid w:val="0019569C"/>
    <w:rsid w:val="001956D1"/>
    <w:rsid w:val="00195A1C"/>
    <w:rsid w:val="00197327"/>
    <w:rsid w:val="001977A3"/>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0BB"/>
    <w:rsid w:val="001A329E"/>
    <w:rsid w:val="001A3499"/>
    <w:rsid w:val="001A383C"/>
    <w:rsid w:val="001A39CA"/>
    <w:rsid w:val="001A4454"/>
    <w:rsid w:val="001A466F"/>
    <w:rsid w:val="001A5B8F"/>
    <w:rsid w:val="001A5EB8"/>
    <w:rsid w:val="001A6234"/>
    <w:rsid w:val="001A63B3"/>
    <w:rsid w:val="001A67D6"/>
    <w:rsid w:val="001A6A70"/>
    <w:rsid w:val="001A6EC8"/>
    <w:rsid w:val="001A736E"/>
    <w:rsid w:val="001A7743"/>
    <w:rsid w:val="001A7C6C"/>
    <w:rsid w:val="001B01D7"/>
    <w:rsid w:val="001B0B35"/>
    <w:rsid w:val="001B113F"/>
    <w:rsid w:val="001B162E"/>
    <w:rsid w:val="001B2866"/>
    <w:rsid w:val="001B2B5F"/>
    <w:rsid w:val="001B2FA8"/>
    <w:rsid w:val="001B311A"/>
    <w:rsid w:val="001B34A9"/>
    <w:rsid w:val="001B352B"/>
    <w:rsid w:val="001B3AB2"/>
    <w:rsid w:val="001B3ADA"/>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CD4"/>
    <w:rsid w:val="001C0114"/>
    <w:rsid w:val="001C02E2"/>
    <w:rsid w:val="001C06DC"/>
    <w:rsid w:val="001C0727"/>
    <w:rsid w:val="001C0844"/>
    <w:rsid w:val="001C0857"/>
    <w:rsid w:val="001C0930"/>
    <w:rsid w:val="001C0FBA"/>
    <w:rsid w:val="001C14CC"/>
    <w:rsid w:val="001C17C6"/>
    <w:rsid w:val="001C2807"/>
    <w:rsid w:val="001C2B84"/>
    <w:rsid w:val="001C36B2"/>
    <w:rsid w:val="001C3880"/>
    <w:rsid w:val="001C3954"/>
    <w:rsid w:val="001C3BC6"/>
    <w:rsid w:val="001C3C6C"/>
    <w:rsid w:val="001C3D19"/>
    <w:rsid w:val="001C3EEB"/>
    <w:rsid w:val="001C44D7"/>
    <w:rsid w:val="001C4BDB"/>
    <w:rsid w:val="001C4CC5"/>
    <w:rsid w:val="001C4DAC"/>
    <w:rsid w:val="001C5183"/>
    <w:rsid w:val="001C5360"/>
    <w:rsid w:val="001C56AC"/>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4E5"/>
    <w:rsid w:val="001D3927"/>
    <w:rsid w:val="001D3FC9"/>
    <w:rsid w:val="001D41EA"/>
    <w:rsid w:val="001D43B5"/>
    <w:rsid w:val="001D4B41"/>
    <w:rsid w:val="001D4C5D"/>
    <w:rsid w:val="001D525A"/>
    <w:rsid w:val="001D530A"/>
    <w:rsid w:val="001D56E3"/>
    <w:rsid w:val="001D5BF3"/>
    <w:rsid w:val="001D6462"/>
    <w:rsid w:val="001D6777"/>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3EAB"/>
    <w:rsid w:val="001E3EDF"/>
    <w:rsid w:val="001E4119"/>
    <w:rsid w:val="001E5084"/>
    <w:rsid w:val="001E53CD"/>
    <w:rsid w:val="001E558B"/>
    <w:rsid w:val="001E5C84"/>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936"/>
    <w:rsid w:val="001F1A1E"/>
    <w:rsid w:val="001F1F87"/>
    <w:rsid w:val="001F2018"/>
    <w:rsid w:val="001F2144"/>
    <w:rsid w:val="001F2168"/>
    <w:rsid w:val="001F25A4"/>
    <w:rsid w:val="001F29F0"/>
    <w:rsid w:val="001F2A1D"/>
    <w:rsid w:val="001F2D3A"/>
    <w:rsid w:val="001F2E0B"/>
    <w:rsid w:val="001F311D"/>
    <w:rsid w:val="001F3D1B"/>
    <w:rsid w:val="001F4D02"/>
    <w:rsid w:val="001F4E19"/>
    <w:rsid w:val="001F4F1D"/>
    <w:rsid w:val="001F4F88"/>
    <w:rsid w:val="001F52C0"/>
    <w:rsid w:val="001F538F"/>
    <w:rsid w:val="001F5753"/>
    <w:rsid w:val="001F5E13"/>
    <w:rsid w:val="001F5F67"/>
    <w:rsid w:val="001F6232"/>
    <w:rsid w:val="001F6338"/>
    <w:rsid w:val="001F65EF"/>
    <w:rsid w:val="001F69C8"/>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586"/>
    <w:rsid w:val="0020599C"/>
    <w:rsid w:val="00205C82"/>
    <w:rsid w:val="00205E54"/>
    <w:rsid w:val="00205F30"/>
    <w:rsid w:val="00205FE7"/>
    <w:rsid w:val="002060B1"/>
    <w:rsid w:val="002061AD"/>
    <w:rsid w:val="00206EE2"/>
    <w:rsid w:val="002077E8"/>
    <w:rsid w:val="002079CA"/>
    <w:rsid w:val="00207C57"/>
    <w:rsid w:val="00207CDE"/>
    <w:rsid w:val="0021051F"/>
    <w:rsid w:val="0021085E"/>
    <w:rsid w:val="00210977"/>
    <w:rsid w:val="002110A6"/>
    <w:rsid w:val="00211A41"/>
    <w:rsid w:val="00212C52"/>
    <w:rsid w:val="00212F60"/>
    <w:rsid w:val="00212F65"/>
    <w:rsid w:val="002130A8"/>
    <w:rsid w:val="002131E1"/>
    <w:rsid w:val="0021326E"/>
    <w:rsid w:val="002132BE"/>
    <w:rsid w:val="002132CD"/>
    <w:rsid w:val="00213646"/>
    <w:rsid w:val="0021395C"/>
    <w:rsid w:val="00214019"/>
    <w:rsid w:val="0021430C"/>
    <w:rsid w:val="002144D8"/>
    <w:rsid w:val="00214561"/>
    <w:rsid w:val="0021468E"/>
    <w:rsid w:val="00215652"/>
    <w:rsid w:val="00215CA0"/>
    <w:rsid w:val="0021665E"/>
    <w:rsid w:val="00216845"/>
    <w:rsid w:val="00216868"/>
    <w:rsid w:val="00216953"/>
    <w:rsid w:val="00216B5A"/>
    <w:rsid w:val="00216C55"/>
    <w:rsid w:val="00216DFD"/>
    <w:rsid w:val="00217308"/>
    <w:rsid w:val="0022027C"/>
    <w:rsid w:val="00220890"/>
    <w:rsid w:val="002208B8"/>
    <w:rsid w:val="002220F3"/>
    <w:rsid w:val="0022210F"/>
    <w:rsid w:val="00222974"/>
    <w:rsid w:val="00222E3A"/>
    <w:rsid w:val="00223C5E"/>
    <w:rsid w:val="00223FBE"/>
    <w:rsid w:val="00224AAD"/>
    <w:rsid w:val="00224BC9"/>
    <w:rsid w:val="00224F2F"/>
    <w:rsid w:val="00224FA3"/>
    <w:rsid w:val="00225398"/>
    <w:rsid w:val="002268B7"/>
    <w:rsid w:val="00226A80"/>
    <w:rsid w:val="002274B4"/>
    <w:rsid w:val="00227D9D"/>
    <w:rsid w:val="00230796"/>
    <w:rsid w:val="00230ACC"/>
    <w:rsid w:val="00230B35"/>
    <w:rsid w:val="00230EC2"/>
    <w:rsid w:val="00230ED2"/>
    <w:rsid w:val="002315DD"/>
    <w:rsid w:val="00231700"/>
    <w:rsid w:val="002318BF"/>
    <w:rsid w:val="00231D7B"/>
    <w:rsid w:val="00231E59"/>
    <w:rsid w:val="00231E88"/>
    <w:rsid w:val="00232001"/>
    <w:rsid w:val="00232157"/>
    <w:rsid w:val="00232229"/>
    <w:rsid w:val="00232697"/>
    <w:rsid w:val="002337A0"/>
    <w:rsid w:val="00233ABF"/>
    <w:rsid w:val="00233DCB"/>
    <w:rsid w:val="00233DDA"/>
    <w:rsid w:val="00233E6A"/>
    <w:rsid w:val="00234013"/>
    <w:rsid w:val="00234541"/>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F"/>
    <w:rsid w:val="00237F27"/>
    <w:rsid w:val="00240083"/>
    <w:rsid w:val="00240239"/>
    <w:rsid w:val="00240A74"/>
    <w:rsid w:val="00240CAE"/>
    <w:rsid w:val="00240E71"/>
    <w:rsid w:val="00241522"/>
    <w:rsid w:val="00241964"/>
    <w:rsid w:val="00241D46"/>
    <w:rsid w:val="00242455"/>
    <w:rsid w:val="00242599"/>
    <w:rsid w:val="00242D34"/>
    <w:rsid w:val="002439C4"/>
    <w:rsid w:val="002441CE"/>
    <w:rsid w:val="0024496B"/>
    <w:rsid w:val="00244A48"/>
    <w:rsid w:val="00244A78"/>
    <w:rsid w:val="00244B99"/>
    <w:rsid w:val="00244BBA"/>
    <w:rsid w:val="00244ED4"/>
    <w:rsid w:val="002453DC"/>
    <w:rsid w:val="00245614"/>
    <w:rsid w:val="00245724"/>
    <w:rsid w:val="00245785"/>
    <w:rsid w:val="00245ADF"/>
    <w:rsid w:val="00245C63"/>
    <w:rsid w:val="002462C7"/>
    <w:rsid w:val="002467FB"/>
    <w:rsid w:val="00246A27"/>
    <w:rsid w:val="00247863"/>
    <w:rsid w:val="00247A6F"/>
    <w:rsid w:val="00247C83"/>
    <w:rsid w:val="00247CE2"/>
    <w:rsid w:val="002501CA"/>
    <w:rsid w:val="00250497"/>
    <w:rsid w:val="002504E3"/>
    <w:rsid w:val="00251145"/>
    <w:rsid w:val="002516FF"/>
    <w:rsid w:val="00251734"/>
    <w:rsid w:val="0025182A"/>
    <w:rsid w:val="002518D9"/>
    <w:rsid w:val="00251A6D"/>
    <w:rsid w:val="00251BD3"/>
    <w:rsid w:val="002521B8"/>
    <w:rsid w:val="0025233E"/>
    <w:rsid w:val="00252AAB"/>
    <w:rsid w:val="00252FE9"/>
    <w:rsid w:val="0025318D"/>
    <w:rsid w:val="00253809"/>
    <w:rsid w:val="00253A69"/>
    <w:rsid w:val="00253D03"/>
    <w:rsid w:val="00254199"/>
    <w:rsid w:val="00254364"/>
    <w:rsid w:val="00255277"/>
    <w:rsid w:val="00255478"/>
    <w:rsid w:val="002554E4"/>
    <w:rsid w:val="00255934"/>
    <w:rsid w:val="002559B0"/>
    <w:rsid w:val="00257573"/>
    <w:rsid w:val="00257C2A"/>
    <w:rsid w:val="00257EEA"/>
    <w:rsid w:val="002608CD"/>
    <w:rsid w:val="00260AB2"/>
    <w:rsid w:val="00260C0C"/>
    <w:rsid w:val="00262882"/>
    <w:rsid w:val="00262C05"/>
    <w:rsid w:val="00262F45"/>
    <w:rsid w:val="0026372C"/>
    <w:rsid w:val="002638C8"/>
    <w:rsid w:val="002643DB"/>
    <w:rsid w:val="0026446E"/>
    <w:rsid w:val="0026448C"/>
    <w:rsid w:val="00264628"/>
    <w:rsid w:val="002647BD"/>
    <w:rsid w:val="00264ED1"/>
    <w:rsid w:val="00264F84"/>
    <w:rsid w:val="00265233"/>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5B33"/>
    <w:rsid w:val="0027693F"/>
    <w:rsid w:val="00276E99"/>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3A5"/>
    <w:rsid w:val="00285717"/>
    <w:rsid w:val="00285986"/>
    <w:rsid w:val="00285DF4"/>
    <w:rsid w:val="002860FD"/>
    <w:rsid w:val="00286970"/>
    <w:rsid w:val="00286E96"/>
    <w:rsid w:val="00287400"/>
    <w:rsid w:val="00287481"/>
    <w:rsid w:val="00287A24"/>
    <w:rsid w:val="00287D5C"/>
    <w:rsid w:val="002904C6"/>
    <w:rsid w:val="0029095E"/>
    <w:rsid w:val="00290D11"/>
    <w:rsid w:val="002914EE"/>
    <w:rsid w:val="00291F6E"/>
    <w:rsid w:val="00292168"/>
    <w:rsid w:val="0029255D"/>
    <w:rsid w:val="002927F2"/>
    <w:rsid w:val="00293892"/>
    <w:rsid w:val="002938C5"/>
    <w:rsid w:val="002939DC"/>
    <w:rsid w:val="00293A85"/>
    <w:rsid w:val="00294001"/>
    <w:rsid w:val="0029433F"/>
    <w:rsid w:val="0029495D"/>
    <w:rsid w:val="0029498E"/>
    <w:rsid w:val="00295327"/>
    <w:rsid w:val="00295A68"/>
    <w:rsid w:val="00296EB9"/>
    <w:rsid w:val="00297027"/>
    <w:rsid w:val="00297884"/>
    <w:rsid w:val="002979A5"/>
    <w:rsid w:val="00297E60"/>
    <w:rsid w:val="002A10D6"/>
    <w:rsid w:val="002A1453"/>
    <w:rsid w:val="002A18B7"/>
    <w:rsid w:val="002A1A17"/>
    <w:rsid w:val="002A201D"/>
    <w:rsid w:val="002A2094"/>
    <w:rsid w:val="002A2B66"/>
    <w:rsid w:val="002A301C"/>
    <w:rsid w:val="002A3146"/>
    <w:rsid w:val="002A36E3"/>
    <w:rsid w:val="002A387C"/>
    <w:rsid w:val="002A3D4E"/>
    <w:rsid w:val="002A3E11"/>
    <w:rsid w:val="002A3F9E"/>
    <w:rsid w:val="002A42A1"/>
    <w:rsid w:val="002A43CD"/>
    <w:rsid w:val="002A4BC1"/>
    <w:rsid w:val="002A60C0"/>
    <w:rsid w:val="002A64E2"/>
    <w:rsid w:val="002A6505"/>
    <w:rsid w:val="002A6707"/>
    <w:rsid w:val="002A6BE8"/>
    <w:rsid w:val="002A6F54"/>
    <w:rsid w:val="002A71B9"/>
    <w:rsid w:val="002A79A8"/>
    <w:rsid w:val="002A7BAB"/>
    <w:rsid w:val="002A7C52"/>
    <w:rsid w:val="002B03E1"/>
    <w:rsid w:val="002B040B"/>
    <w:rsid w:val="002B0443"/>
    <w:rsid w:val="002B07A8"/>
    <w:rsid w:val="002B09A6"/>
    <w:rsid w:val="002B1187"/>
    <w:rsid w:val="002B1196"/>
    <w:rsid w:val="002B16C0"/>
    <w:rsid w:val="002B189E"/>
    <w:rsid w:val="002B1EA4"/>
    <w:rsid w:val="002B1F10"/>
    <w:rsid w:val="002B2253"/>
    <w:rsid w:val="002B2882"/>
    <w:rsid w:val="002B3055"/>
    <w:rsid w:val="002B3407"/>
    <w:rsid w:val="002B3628"/>
    <w:rsid w:val="002B388F"/>
    <w:rsid w:val="002B39C4"/>
    <w:rsid w:val="002B3ABB"/>
    <w:rsid w:val="002B3D4C"/>
    <w:rsid w:val="002B4136"/>
    <w:rsid w:val="002B4333"/>
    <w:rsid w:val="002B49E1"/>
    <w:rsid w:val="002B4D9A"/>
    <w:rsid w:val="002B4F75"/>
    <w:rsid w:val="002B5342"/>
    <w:rsid w:val="002B5820"/>
    <w:rsid w:val="002B585C"/>
    <w:rsid w:val="002B5DFB"/>
    <w:rsid w:val="002B61F9"/>
    <w:rsid w:val="002B7156"/>
    <w:rsid w:val="002B756D"/>
    <w:rsid w:val="002B7A11"/>
    <w:rsid w:val="002B7A3D"/>
    <w:rsid w:val="002C00B1"/>
    <w:rsid w:val="002C0F50"/>
    <w:rsid w:val="002C12A6"/>
    <w:rsid w:val="002C14EB"/>
    <w:rsid w:val="002C17FF"/>
    <w:rsid w:val="002C1DA7"/>
    <w:rsid w:val="002C2568"/>
    <w:rsid w:val="002C2854"/>
    <w:rsid w:val="002C2AAE"/>
    <w:rsid w:val="002C31F8"/>
    <w:rsid w:val="002C3326"/>
    <w:rsid w:val="002C4154"/>
    <w:rsid w:val="002C430A"/>
    <w:rsid w:val="002C47EF"/>
    <w:rsid w:val="002C4B49"/>
    <w:rsid w:val="002C4C5F"/>
    <w:rsid w:val="002C5021"/>
    <w:rsid w:val="002C521B"/>
    <w:rsid w:val="002C5306"/>
    <w:rsid w:val="002C5951"/>
    <w:rsid w:val="002C5BA9"/>
    <w:rsid w:val="002C5C6A"/>
    <w:rsid w:val="002C6054"/>
    <w:rsid w:val="002C618B"/>
    <w:rsid w:val="002C618F"/>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6A0"/>
    <w:rsid w:val="002D501E"/>
    <w:rsid w:val="002D508C"/>
    <w:rsid w:val="002D5169"/>
    <w:rsid w:val="002D53B8"/>
    <w:rsid w:val="002D5AB8"/>
    <w:rsid w:val="002D65AE"/>
    <w:rsid w:val="002D69A1"/>
    <w:rsid w:val="002D6ADA"/>
    <w:rsid w:val="002D6CA7"/>
    <w:rsid w:val="002D6D27"/>
    <w:rsid w:val="002D6DB9"/>
    <w:rsid w:val="002D6FE4"/>
    <w:rsid w:val="002D7310"/>
    <w:rsid w:val="002D7406"/>
    <w:rsid w:val="002D761D"/>
    <w:rsid w:val="002D7918"/>
    <w:rsid w:val="002D7E8F"/>
    <w:rsid w:val="002E080F"/>
    <w:rsid w:val="002E0A17"/>
    <w:rsid w:val="002E0E29"/>
    <w:rsid w:val="002E0E81"/>
    <w:rsid w:val="002E0F24"/>
    <w:rsid w:val="002E1022"/>
    <w:rsid w:val="002E11D2"/>
    <w:rsid w:val="002E1D6F"/>
    <w:rsid w:val="002E1F7B"/>
    <w:rsid w:val="002E1FDB"/>
    <w:rsid w:val="002E216E"/>
    <w:rsid w:val="002E3626"/>
    <w:rsid w:val="002E4627"/>
    <w:rsid w:val="002E47FA"/>
    <w:rsid w:val="002E4D82"/>
    <w:rsid w:val="002E536B"/>
    <w:rsid w:val="002E608C"/>
    <w:rsid w:val="002E69C5"/>
    <w:rsid w:val="002E69F0"/>
    <w:rsid w:val="002E6FA3"/>
    <w:rsid w:val="002E6FBE"/>
    <w:rsid w:val="002E790E"/>
    <w:rsid w:val="002E7E65"/>
    <w:rsid w:val="002F0B10"/>
    <w:rsid w:val="002F0B34"/>
    <w:rsid w:val="002F1034"/>
    <w:rsid w:val="002F1370"/>
    <w:rsid w:val="002F1387"/>
    <w:rsid w:val="002F1494"/>
    <w:rsid w:val="002F19B3"/>
    <w:rsid w:val="002F1C31"/>
    <w:rsid w:val="002F1F1A"/>
    <w:rsid w:val="002F2103"/>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AB8"/>
    <w:rsid w:val="002F6EE3"/>
    <w:rsid w:val="002F7348"/>
    <w:rsid w:val="002F7500"/>
    <w:rsid w:val="002F773D"/>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4B39"/>
    <w:rsid w:val="00305948"/>
    <w:rsid w:val="003068DF"/>
    <w:rsid w:val="00306DF6"/>
    <w:rsid w:val="00306E68"/>
    <w:rsid w:val="003072FA"/>
    <w:rsid w:val="00307395"/>
    <w:rsid w:val="00307573"/>
    <w:rsid w:val="003101FE"/>
    <w:rsid w:val="00310981"/>
    <w:rsid w:val="00310D57"/>
    <w:rsid w:val="0031166C"/>
    <w:rsid w:val="003116CB"/>
    <w:rsid w:val="003117AF"/>
    <w:rsid w:val="00311CE7"/>
    <w:rsid w:val="00311E0A"/>
    <w:rsid w:val="003129B9"/>
    <w:rsid w:val="003130F3"/>
    <w:rsid w:val="00313120"/>
    <w:rsid w:val="00314B72"/>
    <w:rsid w:val="00315ACC"/>
    <w:rsid w:val="00315D91"/>
    <w:rsid w:val="00315F8D"/>
    <w:rsid w:val="00316041"/>
    <w:rsid w:val="0031616E"/>
    <w:rsid w:val="0031627E"/>
    <w:rsid w:val="003164A7"/>
    <w:rsid w:val="0031651A"/>
    <w:rsid w:val="003167E9"/>
    <w:rsid w:val="003169F2"/>
    <w:rsid w:val="00316A16"/>
    <w:rsid w:val="00316B9F"/>
    <w:rsid w:val="00316E73"/>
    <w:rsid w:val="00316EDB"/>
    <w:rsid w:val="003175C9"/>
    <w:rsid w:val="00317A2D"/>
    <w:rsid w:val="00317B18"/>
    <w:rsid w:val="003204D9"/>
    <w:rsid w:val="003204E3"/>
    <w:rsid w:val="0032113A"/>
    <w:rsid w:val="00321615"/>
    <w:rsid w:val="00321A88"/>
    <w:rsid w:val="00321CFB"/>
    <w:rsid w:val="00322377"/>
    <w:rsid w:val="003223A2"/>
    <w:rsid w:val="003224A5"/>
    <w:rsid w:val="00322666"/>
    <w:rsid w:val="00322E88"/>
    <w:rsid w:val="00322EA9"/>
    <w:rsid w:val="003236E4"/>
    <w:rsid w:val="00323875"/>
    <w:rsid w:val="00323CC3"/>
    <w:rsid w:val="00323EE7"/>
    <w:rsid w:val="0032444B"/>
    <w:rsid w:val="003249C3"/>
    <w:rsid w:val="00324C2B"/>
    <w:rsid w:val="00324CD7"/>
    <w:rsid w:val="00324DE8"/>
    <w:rsid w:val="00324F09"/>
    <w:rsid w:val="00325385"/>
    <w:rsid w:val="003254CB"/>
    <w:rsid w:val="0032550C"/>
    <w:rsid w:val="00326898"/>
    <w:rsid w:val="00326DDE"/>
    <w:rsid w:val="003270A3"/>
    <w:rsid w:val="0032750D"/>
    <w:rsid w:val="00327A26"/>
    <w:rsid w:val="00327AD4"/>
    <w:rsid w:val="00327D38"/>
    <w:rsid w:val="0033010F"/>
    <w:rsid w:val="0033158B"/>
    <w:rsid w:val="00332356"/>
    <w:rsid w:val="003325CC"/>
    <w:rsid w:val="003327C0"/>
    <w:rsid w:val="00332E5D"/>
    <w:rsid w:val="003336F3"/>
    <w:rsid w:val="00333B4B"/>
    <w:rsid w:val="00333FCA"/>
    <w:rsid w:val="00334527"/>
    <w:rsid w:val="003346FB"/>
    <w:rsid w:val="003347AD"/>
    <w:rsid w:val="00334A31"/>
    <w:rsid w:val="003354E6"/>
    <w:rsid w:val="0033591D"/>
    <w:rsid w:val="00335AD0"/>
    <w:rsid w:val="00335F99"/>
    <w:rsid w:val="003365EC"/>
    <w:rsid w:val="0033669F"/>
    <w:rsid w:val="00336718"/>
    <w:rsid w:val="00336810"/>
    <w:rsid w:val="00336EF2"/>
    <w:rsid w:val="0033725F"/>
    <w:rsid w:val="00337619"/>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616E"/>
    <w:rsid w:val="003463A9"/>
    <w:rsid w:val="00346688"/>
    <w:rsid w:val="0034672E"/>
    <w:rsid w:val="00346F69"/>
    <w:rsid w:val="0034771E"/>
    <w:rsid w:val="003478B9"/>
    <w:rsid w:val="00347C74"/>
    <w:rsid w:val="00347D0A"/>
    <w:rsid w:val="00347ECD"/>
    <w:rsid w:val="003502D0"/>
    <w:rsid w:val="00350488"/>
    <w:rsid w:val="003508E7"/>
    <w:rsid w:val="003509B0"/>
    <w:rsid w:val="00350AC1"/>
    <w:rsid w:val="00352344"/>
    <w:rsid w:val="00352486"/>
    <w:rsid w:val="00352C6C"/>
    <w:rsid w:val="00352D4D"/>
    <w:rsid w:val="003533B4"/>
    <w:rsid w:val="0035360F"/>
    <w:rsid w:val="0035487B"/>
    <w:rsid w:val="00354F29"/>
    <w:rsid w:val="00355067"/>
    <w:rsid w:val="00355287"/>
    <w:rsid w:val="0035533F"/>
    <w:rsid w:val="00355BA0"/>
    <w:rsid w:val="003561B0"/>
    <w:rsid w:val="003562EE"/>
    <w:rsid w:val="00356ACD"/>
    <w:rsid w:val="00356FB8"/>
    <w:rsid w:val="003575F9"/>
    <w:rsid w:val="00357E99"/>
    <w:rsid w:val="003602FE"/>
    <w:rsid w:val="0036033D"/>
    <w:rsid w:val="00360A30"/>
    <w:rsid w:val="00360AE3"/>
    <w:rsid w:val="00360DE8"/>
    <w:rsid w:val="00360FC4"/>
    <w:rsid w:val="0036134C"/>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F7"/>
    <w:rsid w:val="0036709E"/>
    <w:rsid w:val="0036711C"/>
    <w:rsid w:val="00367659"/>
    <w:rsid w:val="003678FA"/>
    <w:rsid w:val="00367B98"/>
    <w:rsid w:val="003701BE"/>
    <w:rsid w:val="00370774"/>
    <w:rsid w:val="003707F8"/>
    <w:rsid w:val="0037083F"/>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521B"/>
    <w:rsid w:val="00375B41"/>
    <w:rsid w:val="00376B53"/>
    <w:rsid w:val="00377761"/>
    <w:rsid w:val="00380610"/>
    <w:rsid w:val="00380621"/>
    <w:rsid w:val="003809EA"/>
    <w:rsid w:val="00381488"/>
    <w:rsid w:val="00381802"/>
    <w:rsid w:val="00381B28"/>
    <w:rsid w:val="00381BA9"/>
    <w:rsid w:val="00382215"/>
    <w:rsid w:val="00382305"/>
    <w:rsid w:val="003823B8"/>
    <w:rsid w:val="003824A1"/>
    <w:rsid w:val="003829D3"/>
    <w:rsid w:val="00382C16"/>
    <w:rsid w:val="00382CAC"/>
    <w:rsid w:val="00382ED1"/>
    <w:rsid w:val="00383382"/>
    <w:rsid w:val="003833F8"/>
    <w:rsid w:val="00383F2E"/>
    <w:rsid w:val="003843E6"/>
    <w:rsid w:val="0038471C"/>
    <w:rsid w:val="003847E6"/>
    <w:rsid w:val="00384F99"/>
    <w:rsid w:val="003855BE"/>
    <w:rsid w:val="0038698D"/>
    <w:rsid w:val="00387207"/>
    <w:rsid w:val="003879C2"/>
    <w:rsid w:val="00390389"/>
    <w:rsid w:val="0039086B"/>
    <w:rsid w:val="0039087A"/>
    <w:rsid w:val="0039099C"/>
    <w:rsid w:val="003909AE"/>
    <w:rsid w:val="003909B3"/>
    <w:rsid w:val="003909EF"/>
    <w:rsid w:val="00390E3B"/>
    <w:rsid w:val="00390E59"/>
    <w:rsid w:val="0039120D"/>
    <w:rsid w:val="00391701"/>
    <w:rsid w:val="003917C8"/>
    <w:rsid w:val="00391AC1"/>
    <w:rsid w:val="00391BEA"/>
    <w:rsid w:val="003920B7"/>
    <w:rsid w:val="0039249F"/>
    <w:rsid w:val="00392975"/>
    <w:rsid w:val="00392E1D"/>
    <w:rsid w:val="003937AF"/>
    <w:rsid w:val="00393B1F"/>
    <w:rsid w:val="0039493D"/>
    <w:rsid w:val="00394981"/>
    <w:rsid w:val="00394F25"/>
    <w:rsid w:val="00395045"/>
    <w:rsid w:val="003956C7"/>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21C7"/>
    <w:rsid w:val="003A2706"/>
    <w:rsid w:val="003A27EF"/>
    <w:rsid w:val="003A34CF"/>
    <w:rsid w:val="003A3742"/>
    <w:rsid w:val="003A38EE"/>
    <w:rsid w:val="003A3B24"/>
    <w:rsid w:val="003A3EB8"/>
    <w:rsid w:val="003A3FFE"/>
    <w:rsid w:val="003A4800"/>
    <w:rsid w:val="003A49C6"/>
    <w:rsid w:val="003A4C09"/>
    <w:rsid w:val="003A54D4"/>
    <w:rsid w:val="003A5A31"/>
    <w:rsid w:val="003A5C69"/>
    <w:rsid w:val="003A5D50"/>
    <w:rsid w:val="003A5E94"/>
    <w:rsid w:val="003A7136"/>
    <w:rsid w:val="003A7612"/>
    <w:rsid w:val="003A7EFB"/>
    <w:rsid w:val="003B03F7"/>
    <w:rsid w:val="003B0649"/>
    <w:rsid w:val="003B06DC"/>
    <w:rsid w:val="003B0848"/>
    <w:rsid w:val="003B085A"/>
    <w:rsid w:val="003B0CD0"/>
    <w:rsid w:val="003B169F"/>
    <w:rsid w:val="003B17E0"/>
    <w:rsid w:val="003B1B52"/>
    <w:rsid w:val="003B245F"/>
    <w:rsid w:val="003B3094"/>
    <w:rsid w:val="003B313E"/>
    <w:rsid w:val="003B44C5"/>
    <w:rsid w:val="003B4861"/>
    <w:rsid w:val="003B4A27"/>
    <w:rsid w:val="003B4A84"/>
    <w:rsid w:val="003B4D36"/>
    <w:rsid w:val="003B5001"/>
    <w:rsid w:val="003B50A3"/>
    <w:rsid w:val="003B5312"/>
    <w:rsid w:val="003B555F"/>
    <w:rsid w:val="003B5671"/>
    <w:rsid w:val="003B5816"/>
    <w:rsid w:val="003B5CA5"/>
    <w:rsid w:val="003B634A"/>
    <w:rsid w:val="003B6363"/>
    <w:rsid w:val="003B64BF"/>
    <w:rsid w:val="003B6E1D"/>
    <w:rsid w:val="003B6E41"/>
    <w:rsid w:val="003B710A"/>
    <w:rsid w:val="003B7904"/>
    <w:rsid w:val="003B7D3B"/>
    <w:rsid w:val="003C03FF"/>
    <w:rsid w:val="003C04F2"/>
    <w:rsid w:val="003C0878"/>
    <w:rsid w:val="003C0A57"/>
    <w:rsid w:val="003C0F4A"/>
    <w:rsid w:val="003C2F75"/>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719"/>
    <w:rsid w:val="003D29D0"/>
    <w:rsid w:val="003D2B2D"/>
    <w:rsid w:val="003D2C36"/>
    <w:rsid w:val="003D373A"/>
    <w:rsid w:val="003D3C74"/>
    <w:rsid w:val="003D456D"/>
    <w:rsid w:val="003D4A14"/>
    <w:rsid w:val="003D4F17"/>
    <w:rsid w:val="003D533C"/>
    <w:rsid w:val="003D590F"/>
    <w:rsid w:val="003D59BE"/>
    <w:rsid w:val="003D5BF8"/>
    <w:rsid w:val="003D6A8A"/>
    <w:rsid w:val="003D6D5C"/>
    <w:rsid w:val="003D6DD3"/>
    <w:rsid w:val="003D7EFC"/>
    <w:rsid w:val="003E01DC"/>
    <w:rsid w:val="003E081A"/>
    <w:rsid w:val="003E0858"/>
    <w:rsid w:val="003E089E"/>
    <w:rsid w:val="003E1521"/>
    <w:rsid w:val="003E1A33"/>
    <w:rsid w:val="003E24F7"/>
    <w:rsid w:val="003E2DD0"/>
    <w:rsid w:val="003E2FA7"/>
    <w:rsid w:val="003E3145"/>
    <w:rsid w:val="003E3B45"/>
    <w:rsid w:val="003E40AD"/>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893"/>
    <w:rsid w:val="003F3C61"/>
    <w:rsid w:val="003F4052"/>
    <w:rsid w:val="003F411F"/>
    <w:rsid w:val="003F41C1"/>
    <w:rsid w:val="003F4440"/>
    <w:rsid w:val="003F46F7"/>
    <w:rsid w:val="003F471E"/>
    <w:rsid w:val="003F4F80"/>
    <w:rsid w:val="003F519A"/>
    <w:rsid w:val="003F53EC"/>
    <w:rsid w:val="003F5632"/>
    <w:rsid w:val="003F5917"/>
    <w:rsid w:val="003F5B34"/>
    <w:rsid w:val="003F5D18"/>
    <w:rsid w:val="003F64EB"/>
    <w:rsid w:val="003F6915"/>
    <w:rsid w:val="003F69D6"/>
    <w:rsid w:val="003F6ABE"/>
    <w:rsid w:val="003F6CD4"/>
    <w:rsid w:val="003F725C"/>
    <w:rsid w:val="003F7729"/>
    <w:rsid w:val="003F7857"/>
    <w:rsid w:val="003F79FB"/>
    <w:rsid w:val="004004E0"/>
    <w:rsid w:val="00400A3D"/>
    <w:rsid w:val="00400B6A"/>
    <w:rsid w:val="00400F27"/>
    <w:rsid w:val="00401C31"/>
    <w:rsid w:val="00401C59"/>
    <w:rsid w:val="00401F01"/>
    <w:rsid w:val="00402093"/>
    <w:rsid w:val="00402A57"/>
    <w:rsid w:val="0040320B"/>
    <w:rsid w:val="0040353E"/>
    <w:rsid w:val="00403802"/>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11F"/>
    <w:rsid w:val="0041150E"/>
    <w:rsid w:val="00411510"/>
    <w:rsid w:val="004119C3"/>
    <w:rsid w:val="00411BDA"/>
    <w:rsid w:val="00412563"/>
    <w:rsid w:val="00413C28"/>
    <w:rsid w:val="00413F2C"/>
    <w:rsid w:val="00414DC5"/>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0FDB"/>
    <w:rsid w:val="00421604"/>
    <w:rsid w:val="004217A4"/>
    <w:rsid w:val="004218C6"/>
    <w:rsid w:val="004220AD"/>
    <w:rsid w:val="00422303"/>
    <w:rsid w:val="004223E4"/>
    <w:rsid w:val="004225C1"/>
    <w:rsid w:val="00422787"/>
    <w:rsid w:val="00423654"/>
    <w:rsid w:val="00424117"/>
    <w:rsid w:val="004241FE"/>
    <w:rsid w:val="00424F42"/>
    <w:rsid w:val="00425637"/>
    <w:rsid w:val="00425A74"/>
    <w:rsid w:val="00425C32"/>
    <w:rsid w:val="00425FCB"/>
    <w:rsid w:val="0042608C"/>
    <w:rsid w:val="004265C7"/>
    <w:rsid w:val="00426B0A"/>
    <w:rsid w:val="00427F15"/>
    <w:rsid w:val="004301E8"/>
    <w:rsid w:val="004303B4"/>
    <w:rsid w:val="00430401"/>
    <w:rsid w:val="004309B7"/>
    <w:rsid w:val="00430B6E"/>
    <w:rsid w:val="00430F00"/>
    <w:rsid w:val="00432898"/>
    <w:rsid w:val="00432A52"/>
    <w:rsid w:val="00432F9D"/>
    <w:rsid w:val="004330DE"/>
    <w:rsid w:val="00433584"/>
    <w:rsid w:val="0043358B"/>
    <w:rsid w:val="00433815"/>
    <w:rsid w:val="00433B15"/>
    <w:rsid w:val="00434185"/>
    <w:rsid w:val="004348A6"/>
    <w:rsid w:val="004348B9"/>
    <w:rsid w:val="00434B00"/>
    <w:rsid w:val="00434C3A"/>
    <w:rsid w:val="00434F7B"/>
    <w:rsid w:val="0043540A"/>
    <w:rsid w:val="004362FD"/>
    <w:rsid w:val="00436420"/>
    <w:rsid w:val="004365AF"/>
    <w:rsid w:val="004367BF"/>
    <w:rsid w:val="00436A7C"/>
    <w:rsid w:val="0043740A"/>
    <w:rsid w:val="00437B2D"/>
    <w:rsid w:val="00437DEB"/>
    <w:rsid w:val="00437EAD"/>
    <w:rsid w:val="00437F1C"/>
    <w:rsid w:val="00440AF3"/>
    <w:rsid w:val="00440F85"/>
    <w:rsid w:val="0044171D"/>
    <w:rsid w:val="00441DA5"/>
    <w:rsid w:val="00441FE1"/>
    <w:rsid w:val="00442617"/>
    <w:rsid w:val="00442798"/>
    <w:rsid w:val="00442A75"/>
    <w:rsid w:val="00442B3A"/>
    <w:rsid w:val="00442D73"/>
    <w:rsid w:val="004431DC"/>
    <w:rsid w:val="004433A4"/>
    <w:rsid w:val="00443EB0"/>
    <w:rsid w:val="004440E2"/>
    <w:rsid w:val="004443F0"/>
    <w:rsid w:val="004445B2"/>
    <w:rsid w:val="00444964"/>
    <w:rsid w:val="00444B37"/>
    <w:rsid w:val="00444D3A"/>
    <w:rsid w:val="004454AC"/>
    <w:rsid w:val="00445919"/>
    <w:rsid w:val="00445AFE"/>
    <w:rsid w:val="00445C4D"/>
    <w:rsid w:val="00446D36"/>
    <w:rsid w:val="00447781"/>
    <w:rsid w:val="0044795E"/>
    <w:rsid w:val="00447D18"/>
    <w:rsid w:val="004504DE"/>
    <w:rsid w:val="00450B33"/>
    <w:rsid w:val="00450ED3"/>
    <w:rsid w:val="00450F34"/>
    <w:rsid w:val="00451296"/>
    <w:rsid w:val="004514D7"/>
    <w:rsid w:val="004515FB"/>
    <w:rsid w:val="00451715"/>
    <w:rsid w:val="00452083"/>
    <w:rsid w:val="00452836"/>
    <w:rsid w:val="00452ABE"/>
    <w:rsid w:val="00452BE0"/>
    <w:rsid w:val="0045316E"/>
    <w:rsid w:val="0045327B"/>
    <w:rsid w:val="00453BE9"/>
    <w:rsid w:val="00454A5D"/>
    <w:rsid w:val="0045506C"/>
    <w:rsid w:val="00455754"/>
    <w:rsid w:val="00455B12"/>
    <w:rsid w:val="00455C7D"/>
    <w:rsid w:val="00455FCF"/>
    <w:rsid w:val="004560F1"/>
    <w:rsid w:val="004567E9"/>
    <w:rsid w:val="00456A2F"/>
    <w:rsid w:val="0045760C"/>
    <w:rsid w:val="004579AE"/>
    <w:rsid w:val="00457A89"/>
    <w:rsid w:val="00457AA6"/>
    <w:rsid w:val="00457EC7"/>
    <w:rsid w:val="004602A1"/>
    <w:rsid w:val="0046059D"/>
    <w:rsid w:val="004607A5"/>
    <w:rsid w:val="004608F7"/>
    <w:rsid w:val="00460DAE"/>
    <w:rsid w:val="00460E89"/>
    <w:rsid w:val="004610B5"/>
    <w:rsid w:val="004612DD"/>
    <w:rsid w:val="004613D3"/>
    <w:rsid w:val="00461472"/>
    <w:rsid w:val="00461C5A"/>
    <w:rsid w:val="00462CBD"/>
    <w:rsid w:val="00463315"/>
    <w:rsid w:val="004635F6"/>
    <w:rsid w:val="00463EF6"/>
    <w:rsid w:val="00463F95"/>
    <w:rsid w:val="0046478E"/>
    <w:rsid w:val="00464C3E"/>
    <w:rsid w:val="00465677"/>
    <w:rsid w:val="00465A5F"/>
    <w:rsid w:val="00465AE7"/>
    <w:rsid w:val="00465C51"/>
    <w:rsid w:val="00465D62"/>
    <w:rsid w:val="004660FC"/>
    <w:rsid w:val="004665E9"/>
    <w:rsid w:val="004666D8"/>
    <w:rsid w:val="00466B8E"/>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2CE"/>
    <w:rsid w:val="0048039B"/>
    <w:rsid w:val="004804E1"/>
    <w:rsid w:val="00480BE0"/>
    <w:rsid w:val="004814FC"/>
    <w:rsid w:val="0048211F"/>
    <w:rsid w:val="004822CD"/>
    <w:rsid w:val="00482CDE"/>
    <w:rsid w:val="00483BF0"/>
    <w:rsid w:val="00484405"/>
    <w:rsid w:val="00484FD5"/>
    <w:rsid w:val="004850B0"/>
    <w:rsid w:val="00485824"/>
    <w:rsid w:val="00485A55"/>
    <w:rsid w:val="0048620C"/>
    <w:rsid w:val="004864D8"/>
    <w:rsid w:val="0048684E"/>
    <w:rsid w:val="00486E84"/>
    <w:rsid w:val="00486E8A"/>
    <w:rsid w:val="00486F30"/>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3908"/>
    <w:rsid w:val="00493C61"/>
    <w:rsid w:val="00493CE6"/>
    <w:rsid w:val="00493FCE"/>
    <w:rsid w:val="004944E2"/>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B20"/>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6474"/>
    <w:rsid w:val="004A6CD6"/>
    <w:rsid w:val="004A6E5A"/>
    <w:rsid w:val="004A6F61"/>
    <w:rsid w:val="004A7649"/>
    <w:rsid w:val="004A76A4"/>
    <w:rsid w:val="004A7AFB"/>
    <w:rsid w:val="004A7E89"/>
    <w:rsid w:val="004A7F73"/>
    <w:rsid w:val="004B0EA2"/>
    <w:rsid w:val="004B19D4"/>
    <w:rsid w:val="004B1DFF"/>
    <w:rsid w:val="004B30CA"/>
    <w:rsid w:val="004B3113"/>
    <w:rsid w:val="004B3F1D"/>
    <w:rsid w:val="004B4A1A"/>
    <w:rsid w:val="004B4A1B"/>
    <w:rsid w:val="004B4C2A"/>
    <w:rsid w:val="004B4EBD"/>
    <w:rsid w:val="004B592A"/>
    <w:rsid w:val="004B5AA0"/>
    <w:rsid w:val="004B6356"/>
    <w:rsid w:val="004B7107"/>
    <w:rsid w:val="004B73A1"/>
    <w:rsid w:val="004B7563"/>
    <w:rsid w:val="004B7928"/>
    <w:rsid w:val="004B7B3F"/>
    <w:rsid w:val="004B7CAA"/>
    <w:rsid w:val="004B7FF7"/>
    <w:rsid w:val="004C001B"/>
    <w:rsid w:val="004C08AA"/>
    <w:rsid w:val="004C0C45"/>
    <w:rsid w:val="004C1207"/>
    <w:rsid w:val="004C1340"/>
    <w:rsid w:val="004C17EF"/>
    <w:rsid w:val="004C1BC7"/>
    <w:rsid w:val="004C1CDE"/>
    <w:rsid w:val="004C1D0A"/>
    <w:rsid w:val="004C2153"/>
    <w:rsid w:val="004C21E2"/>
    <w:rsid w:val="004C227F"/>
    <w:rsid w:val="004C2321"/>
    <w:rsid w:val="004C2330"/>
    <w:rsid w:val="004C246E"/>
    <w:rsid w:val="004C2476"/>
    <w:rsid w:val="004C28E1"/>
    <w:rsid w:val="004C3011"/>
    <w:rsid w:val="004C3CD3"/>
    <w:rsid w:val="004C3E47"/>
    <w:rsid w:val="004C4289"/>
    <w:rsid w:val="004C4833"/>
    <w:rsid w:val="004C4915"/>
    <w:rsid w:val="004C4D4D"/>
    <w:rsid w:val="004C551D"/>
    <w:rsid w:val="004C59C3"/>
    <w:rsid w:val="004C5B4A"/>
    <w:rsid w:val="004C5B77"/>
    <w:rsid w:val="004C5BEF"/>
    <w:rsid w:val="004C63DF"/>
    <w:rsid w:val="004C6850"/>
    <w:rsid w:val="004C6878"/>
    <w:rsid w:val="004C7050"/>
    <w:rsid w:val="004C7327"/>
    <w:rsid w:val="004C76BF"/>
    <w:rsid w:val="004D151B"/>
    <w:rsid w:val="004D1DBA"/>
    <w:rsid w:val="004D1FAF"/>
    <w:rsid w:val="004D2538"/>
    <w:rsid w:val="004D2754"/>
    <w:rsid w:val="004D2758"/>
    <w:rsid w:val="004D31CF"/>
    <w:rsid w:val="004D34F2"/>
    <w:rsid w:val="004D355B"/>
    <w:rsid w:val="004D4001"/>
    <w:rsid w:val="004D446B"/>
    <w:rsid w:val="004D45D6"/>
    <w:rsid w:val="004D461D"/>
    <w:rsid w:val="004D467F"/>
    <w:rsid w:val="004D4DB5"/>
    <w:rsid w:val="004D4E91"/>
    <w:rsid w:val="004D54AF"/>
    <w:rsid w:val="004D579B"/>
    <w:rsid w:val="004D5B12"/>
    <w:rsid w:val="004D5CEC"/>
    <w:rsid w:val="004D613B"/>
    <w:rsid w:val="004D61A4"/>
    <w:rsid w:val="004D76F2"/>
    <w:rsid w:val="004D7877"/>
    <w:rsid w:val="004D78D1"/>
    <w:rsid w:val="004D7D47"/>
    <w:rsid w:val="004D7D52"/>
    <w:rsid w:val="004D7D68"/>
    <w:rsid w:val="004E060F"/>
    <w:rsid w:val="004E083A"/>
    <w:rsid w:val="004E0A7F"/>
    <w:rsid w:val="004E0C8D"/>
    <w:rsid w:val="004E1138"/>
    <w:rsid w:val="004E1280"/>
    <w:rsid w:val="004E1450"/>
    <w:rsid w:val="004E16A7"/>
    <w:rsid w:val="004E26D8"/>
    <w:rsid w:val="004E3557"/>
    <w:rsid w:val="004E3CA5"/>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1F"/>
    <w:rsid w:val="004E6C71"/>
    <w:rsid w:val="004E7A9F"/>
    <w:rsid w:val="004E7E5D"/>
    <w:rsid w:val="004F0AF2"/>
    <w:rsid w:val="004F1822"/>
    <w:rsid w:val="004F194B"/>
    <w:rsid w:val="004F1B30"/>
    <w:rsid w:val="004F1DEA"/>
    <w:rsid w:val="004F3226"/>
    <w:rsid w:val="004F3423"/>
    <w:rsid w:val="004F363F"/>
    <w:rsid w:val="004F3916"/>
    <w:rsid w:val="004F4199"/>
    <w:rsid w:val="004F4A4B"/>
    <w:rsid w:val="004F4B5E"/>
    <w:rsid w:val="004F4B72"/>
    <w:rsid w:val="004F4D17"/>
    <w:rsid w:val="004F4E16"/>
    <w:rsid w:val="004F5060"/>
    <w:rsid w:val="004F509C"/>
    <w:rsid w:val="004F51EF"/>
    <w:rsid w:val="004F5AC2"/>
    <w:rsid w:val="004F7095"/>
    <w:rsid w:val="004F7A47"/>
    <w:rsid w:val="004F7F18"/>
    <w:rsid w:val="00500097"/>
    <w:rsid w:val="005001B5"/>
    <w:rsid w:val="00500503"/>
    <w:rsid w:val="00500609"/>
    <w:rsid w:val="00500B03"/>
    <w:rsid w:val="00500C02"/>
    <w:rsid w:val="00500DA8"/>
    <w:rsid w:val="005016BA"/>
    <w:rsid w:val="00501A58"/>
    <w:rsid w:val="00501AD6"/>
    <w:rsid w:val="00502220"/>
    <w:rsid w:val="005026AE"/>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BA9"/>
    <w:rsid w:val="00506CBD"/>
    <w:rsid w:val="00506CF1"/>
    <w:rsid w:val="00506D01"/>
    <w:rsid w:val="00506E83"/>
    <w:rsid w:val="00507A3E"/>
    <w:rsid w:val="00507B4D"/>
    <w:rsid w:val="0051092E"/>
    <w:rsid w:val="00510A0F"/>
    <w:rsid w:val="00510CB8"/>
    <w:rsid w:val="00510E8C"/>
    <w:rsid w:val="00510F08"/>
    <w:rsid w:val="005114BD"/>
    <w:rsid w:val="005117E5"/>
    <w:rsid w:val="00511AB2"/>
    <w:rsid w:val="00511CB2"/>
    <w:rsid w:val="00512382"/>
    <w:rsid w:val="005123DB"/>
    <w:rsid w:val="005127B6"/>
    <w:rsid w:val="00512DBA"/>
    <w:rsid w:val="00513080"/>
    <w:rsid w:val="00513183"/>
    <w:rsid w:val="00513467"/>
    <w:rsid w:val="005134F6"/>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6DB"/>
    <w:rsid w:val="0051770D"/>
    <w:rsid w:val="00517C3B"/>
    <w:rsid w:val="0052001A"/>
    <w:rsid w:val="00520021"/>
    <w:rsid w:val="0052010F"/>
    <w:rsid w:val="0052030E"/>
    <w:rsid w:val="005206E7"/>
    <w:rsid w:val="0052087B"/>
    <w:rsid w:val="00521023"/>
    <w:rsid w:val="00521243"/>
    <w:rsid w:val="00521538"/>
    <w:rsid w:val="00521584"/>
    <w:rsid w:val="00521AA5"/>
    <w:rsid w:val="00521CFA"/>
    <w:rsid w:val="00521DEE"/>
    <w:rsid w:val="00521F3A"/>
    <w:rsid w:val="005229E3"/>
    <w:rsid w:val="00522D36"/>
    <w:rsid w:val="00522DBA"/>
    <w:rsid w:val="0052301D"/>
    <w:rsid w:val="00523284"/>
    <w:rsid w:val="00523302"/>
    <w:rsid w:val="00523E0D"/>
    <w:rsid w:val="005241A1"/>
    <w:rsid w:val="005241E4"/>
    <w:rsid w:val="00524F44"/>
    <w:rsid w:val="00524FFE"/>
    <w:rsid w:val="00525264"/>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77"/>
    <w:rsid w:val="005327CA"/>
    <w:rsid w:val="0053291E"/>
    <w:rsid w:val="00532C03"/>
    <w:rsid w:val="00533097"/>
    <w:rsid w:val="00533320"/>
    <w:rsid w:val="00533D30"/>
    <w:rsid w:val="00534034"/>
    <w:rsid w:val="005343C3"/>
    <w:rsid w:val="00534AB0"/>
    <w:rsid w:val="00534C21"/>
    <w:rsid w:val="00534CA6"/>
    <w:rsid w:val="0053544A"/>
    <w:rsid w:val="00535B7E"/>
    <w:rsid w:val="00536256"/>
    <w:rsid w:val="0053644C"/>
    <w:rsid w:val="00536686"/>
    <w:rsid w:val="00536D5B"/>
    <w:rsid w:val="005378B9"/>
    <w:rsid w:val="00537A7A"/>
    <w:rsid w:val="00540181"/>
    <w:rsid w:val="00540893"/>
    <w:rsid w:val="00541051"/>
    <w:rsid w:val="00541229"/>
    <w:rsid w:val="005415FB"/>
    <w:rsid w:val="005419B6"/>
    <w:rsid w:val="00541A55"/>
    <w:rsid w:val="00541B30"/>
    <w:rsid w:val="005423B4"/>
    <w:rsid w:val="0054284E"/>
    <w:rsid w:val="00542D2F"/>
    <w:rsid w:val="00542F64"/>
    <w:rsid w:val="005431EA"/>
    <w:rsid w:val="00543610"/>
    <w:rsid w:val="00543A45"/>
    <w:rsid w:val="00544155"/>
    <w:rsid w:val="0054423D"/>
    <w:rsid w:val="00544522"/>
    <w:rsid w:val="00544589"/>
    <w:rsid w:val="00544673"/>
    <w:rsid w:val="00544B20"/>
    <w:rsid w:val="0054545C"/>
    <w:rsid w:val="00545700"/>
    <w:rsid w:val="005463D2"/>
    <w:rsid w:val="00546E7E"/>
    <w:rsid w:val="00546E92"/>
    <w:rsid w:val="00546EE7"/>
    <w:rsid w:val="00550479"/>
    <w:rsid w:val="00550D6E"/>
    <w:rsid w:val="00551461"/>
    <w:rsid w:val="00551843"/>
    <w:rsid w:val="00551907"/>
    <w:rsid w:val="0055231C"/>
    <w:rsid w:val="00552D5E"/>
    <w:rsid w:val="00552F91"/>
    <w:rsid w:val="00552FD9"/>
    <w:rsid w:val="0055321F"/>
    <w:rsid w:val="00553566"/>
    <w:rsid w:val="00553B4D"/>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60185"/>
    <w:rsid w:val="0056086B"/>
    <w:rsid w:val="00560B8D"/>
    <w:rsid w:val="0056120A"/>
    <w:rsid w:val="0056125F"/>
    <w:rsid w:val="00561274"/>
    <w:rsid w:val="005613A4"/>
    <w:rsid w:val="00561F0E"/>
    <w:rsid w:val="00561FDE"/>
    <w:rsid w:val="0056257B"/>
    <w:rsid w:val="0056290B"/>
    <w:rsid w:val="00562AD3"/>
    <w:rsid w:val="00562EB9"/>
    <w:rsid w:val="00563308"/>
    <w:rsid w:val="00563C04"/>
    <w:rsid w:val="00563E5C"/>
    <w:rsid w:val="00563F8C"/>
    <w:rsid w:val="00564091"/>
    <w:rsid w:val="00564108"/>
    <w:rsid w:val="005642E7"/>
    <w:rsid w:val="00564581"/>
    <w:rsid w:val="00564E6B"/>
    <w:rsid w:val="0056501B"/>
    <w:rsid w:val="005650DF"/>
    <w:rsid w:val="0056536D"/>
    <w:rsid w:val="0056547C"/>
    <w:rsid w:val="00565645"/>
    <w:rsid w:val="0056596D"/>
    <w:rsid w:val="00565AA1"/>
    <w:rsid w:val="00565CC0"/>
    <w:rsid w:val="00566015"/>
    <w:rsid w:val="0056678E"/>
    <w:rsid w:val="00566B52"/>
    <w:rsid w:val="00566DB2"/>
    <w:rsid w:val="005673FF"/>
    <w:rsid w:val="00567E76"/>
    <w:rsid w:val="00570165"/>
    <w:rsid w:val="005705D7"/>
    <w:rsid w:val="00570843"/>
    <w:rsid w:val="00570EC3"/>
    <w:rsid w:val="00571038"/>
    <w:rsid w:val="0057114A"/>
    <w:rsid w:val="00571731"/>
    <w:rsid w:val="00571B16"/>
    <w:rsid w:val="00571C00"/>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54A8"/>
    <w:rsid w:val="005858E7"/>
    <w:rsid w:val="00585CFC"/>
    <w:rsid w:val="0058658D"/>
    <w:rsid w:val="00586639"/>
    <w:rsid w:val="00586E81"/>
    <w:rsid w:val="00587463"/>
    <w:rsid w:val="00587E32"/>
    <w:rsid w:val="00590A7C"/>
    <w:rsid w:val="00591040"/>
    <w:rsid w:val="00591438"/>
    <w:rsid w:val="005914EE"/>
    <w:rsid w:val="00591D59"/>
    <w:rsid w:val="00592942"/>
    <w:rsid w:val="00592B2D"/>
    <w:rsid w:val="00593170"/>
    <w:rsid w:val="005935B8"/>
    <w:rsid w:val="0059378E"/>
    <w:rsid w:val="005937A8"/>
    <w:rsid w:val="00593DCC"/>
    <w:rsid w:val="00593E55"/>
    <w:rsid w:val="00594E34"/>
    <w:rsid w:val="005950D8"/>
    <w:rsid w:val="0059538A"/>
    <w:rsid w:val="00595A42"/>
    <w:rsid w:val="00595E24"/>
    <w:rsid w:val="0059687A"/>
    <w:rsid w:val="0059699D"/>
    <w:rsid w:val="00596F6E"/>
    <w:rsid w:val="00597704"/>
    <w:rsid w:val="005A0671"/>
    <w:rsid w:val="005A0F91"/>
    <w:rsid w:val="005A108E"/>
    <w:rsid w:val="005A1A2B"/>
    <w:rsid w:val="005A1ACC"/>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97D"/>
    <w:rsid w:val="005A6B79"/>
    <w:rsid w:val="005A774D"/>
    <w:rsid w:val="005A7EF1"/>
    <w:rsid w:val="005B02B6"/>
    <w:rsid w:val="005B05A5"/>
    <w:rsid w:val="005B075F"/>
    <w:rsid w:val="005B0869"/>
    <w:rsid w:val="005B0A4C"/>
    <w:rsid w:val="005B0F47"/>
    <w:rsid w:val="005B1A33"/>
    <w:rsid w:val="005B1BF5"/>
    <w:rsid w:val="005B2596"/>
    <w:rsid w:val="005B2824"/>
    <w:rsid w:val="005B2E31"/>
    <w:rsid w:val="005B3210"/>
    <w:rsid w:val="005B32D3"/>
    <w:rsid w:val="005B356B"/>
    <w:rsid w:val="005B3EE7"/>
    <w:rsid w:val="005B40DA"/>
    <w:rsid w:val="005B41F7"/>
    <w:rsid w:val="005B433B"/>
    <w:rsid w:val="005B46F5"/>
    <w:rsid w:val="005B4D76"/>
    <w:rsid w:val="005B517D"/>
    <w:rsid w:val="005B52C3"/>
    <w:rsid w:val="005B5536"/>
    <w:rsid w:val="005B6156"/>
    <w:rsid w:val="005B63AF"/>
    <w:rsid w:val="005B7092"/>
    <w:rsid w:val="005B762A"/>
    <w:rsid w:val="005B7717"/>
    <w:rsid w:val="005B7AE7"/>
    <w:rsid w:val="005C03D5"/>
    <w:rsid w:val="005C04C9"/>
    <w:rsid w:val="005C09CD"/>
    <w:rsid w:val="005C0AD6"/>
    <w:rsid w:val="005C1B95"/>
    <w:rsid w:val="005C2225"/>
    <w:rsid w:val="005C25B6"/>
    <w:rsid w:val="005C2F05"/>
    <w:rsid w:val="005C314A"/>
    <w:rsid w:val="005C36C6"/>
    <w:rsid w:val="005C3726"/>
    <w:rsid w:val="005C3E27"/>
    <w:rsid w:val="005C3F40"/>
    <w:rsid w:val="005C41C4"/>
    <w:rsid w:val="005C54E2"/>
    <w:rsid w:val="005C585A"/>
    <w:rsid w:val="005C5A83"/>
    <w:rsid w:val="005C5DF2"/>
    <w:rsid w:val="005C6111"/>
    <w:rsid w:val="005C6491"/>
    <w:rsid w:val="005C6764"/>
    <w:rsid w:val="005C6797"/>
    <w:rsid w:val="005C6867"/>
    <w:rsid w:val="005C6B17"/>
    <w:rsid w:val="005C6B63"/>
    <w:rsid w:val="005C6B90"/>
    <w:rsid w:val="005C6DC4"/>
    <w:rsid w:val="005C6F89"/>
    <w:rsid w:val="005C7049"/>
    <w:rsid w:val="005C7117"/>
    <w:rsid w:val="005C773E"/>
    <w:rsid w:val="005C7AF6"/>
    <w:rsid w:val="005D095D"/>
    <w:rsid w:val="005D0C6C"/>
    <w:rsid w:val="005D0FB1"/>
    <w:rsid w:val="005D12A8"/>
    <w:rsid w:val="005D1650"/>
    <w:rsid w:val="005D1BAE"/>
    <w:rsid w:val="005D1D04"/>
    <w:rsid w:val="005D1F0A"/>
    <w:rsid w:val="005D1FE4"/>
    <w:rsid w:val="005D3480"/>
    <w:rsid w:val="005D3597"/>
    <w:rsid w:val="005D3FA1"/>
    <w:rsid w:val="005D410A"/>
    <w:rsid w:val="005D47C0"/>
    <w:rsid w:val="005D5972"/>
    <w:rsid w:val="005D5A59"/>
    <w:rsid w:val="005D5F6B"/>
    <w:rsid w:val="005D60A4"/>
    <w:rsid w:val="005D62A3"/>
    <w:rsid w:val="005D6572"/>
    <w:rsid w:val="005D6677"/>
    <w:rsid w:val="005D68E8"/>
    <w:rsid w:val="005D6DD9"/>
    <w:rsid w:val="005D7DB9"/>
    <w:rsid w:val="005E07C3"/>
    <w:rsid w:val="005E12B4"/>
    <w:rsid w:val="005E14A9"/>
    <w:rsid w:val="005E14DA"/>
    <w:rsid w:val="005E1984"/>
    <w:rsid w:val="005E1D3D"/>
    <w:rsid w:val="005E24DC"/>
    <w:rsid w:val="005E251E"/>
    <w:rsid w:val="005E2C51"/>
    <w:rsid w:val="005E328F"/>
    <w:rsid w:val="005E3573"/>
    <w:rsid w:val="005E3698"/>
    <w:rsid w:val="005E3C0E"/>
    <w:rsid w:val="005E41BC"/>
    <w:rsid w:val="005E4A01"/>
    <w:rsid w:val="005E4FB1"/>
    <w:rsid w:val="005E591D"/>
    <w:rsid w:val="005E5F82"/>
    <w:rsid w:val="005E5F9E"/>
    <w:rsid w:val="005E6581"/>
    <w:rsid w:val="005E69B7"/>
    <w:rsid w:val="005E7304"/>
    <w:rsid w:val="005E7772"/>
    <w:rsid w:val="005E7E22"/>
    <w:rsid w:val="005E7F7B"/>
    <w:rsid w:val="005F00D7"/>
    <w:rsid w:val="005F03C2"/>
    <w:rsid w:val="005F0464"/>
    <w:rsid w:val="005F05FD"/>
    <w:rsid w:val="005F0BCA"/>
    <w:rsid w:val="005F0C7E"/>
    <w:rsid w:val="005F1107"/>
    <w:rsid w:val="005F2067"/>
    <w:rsid w:val="005F3386"/>
    <w:rsid w:val="005F3637"/>
    <w:rsid w:val="005F3A15"/>
    <w:rsid w:val="005F3A5E"/>
    <w:rsid w:val="005F3CD1"/>
    <w:rsid w:val="005F3D51"/>
    <w:rsid w:val="005F3FC9"/>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23D"/>
    <w:rsid w:val="00600432"/>
    <w:rsid w:val="00600659"/>
    <w:rsid w:val="00600D0C"/>
    <w:rsid w:val="00601241"/>
    <w:rsid w:val="006017DC"/>
    <w:rsid w:val="00601A03"/>
    <w:rsid w:val="00601DA5"/>
    <w:rsid w:val="00602750"/>
    <w:rsid w:val="00603774"/>
    <w:rsid w:val="00603A6C"/>
    <w:rsid w:val="00603BD7"/>
    <w:rsid w:val="00603D3C"/>
    <w:rsid w:val="00604293"/>
    <w:rsid w:val="00604907"/>
    <w:rsid w:val="006057DB"/>
    <w:rsid w:val="00605F97"/>
    <w:rsid w:val="0060617A"/>
    <w:rsid w:val="0060660B"/>
    <w:rsid w:val="006068FC"/>
    <w:rsid w:val="0060691B"/>
    <w:rsid w:val="00606A63"/>
    <w:rsid w:val="00606ADB"/>
    <w:rsid w:val="00607284"/>
    <w:rsid w:val="00607A24"/>
    <w:rsid w:val="00607C67"/>
    <w:rsid w:val="00607C9C"/>
    <w:rsid w:val="00607ED7"/>
    <w:rsid w:val="00607F51"/>
    <w:rsid w:val="0061091F"/>
    <w:rsid w:val="00610B51"/>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1D7"/>
    <w:rsid w:val="00616517"/>
    <w:rsid w:val="00616AC5"/>
    <w:rsid w:val="00616BC5"/>
    <w:rsid w:val="006172BB"/>
    <w:rsid w:val="00620743"/>
    <w:rsid w:val="00620D3F"/>
    <w:rsid w:val="00620F26"/>
    <w:rsid w:val="00620F5F"/>
    <w:rsid w:val="00621050"/>
    <w:rsid w:val="00621441"/>
    <w:rsid w:val="00621BB4"/>
    <w:rsid w:val="00622B3B"/>
    <w:rsid w:val="00623451"/>
    <w:rsid w:val="0062358F"/>
    <w:rsid w:val="006236BB"/>
    <w:rsid w:val="006237AA"/>
    <w:rsid w:val="00623BAF"/>
    <w:rsid w:val="00623E6A"/>
    <w:rsid w:val="00624624"/>
    <w:rsid w:val="00624747"/>
    <w:rsid w:val="00624D60"/>
    <w:rsid w:val="006251B0"/>
    <w:rsid w:val="006254F3"/>
    <w:rsid w:val="006265E7"/>
    <w:rsid w:val="00626C8D"/>
    <w:rsid w:val="00626DE9"/>
    <w:rsid w:val="006270F8"/>
    <w:rsid w:val="006272E4"/>
    <w:rsid w:val="00627368"/>
    <w:rsid w:val="00627E6D"/>
    <w:rsid w:val="0063050E"/>
    <w:rsid w:val="00630CF2"/>
    <w:rsid w:val="00630F59"/>
    <w:rsid w:val="0063135F"/>
    <w:rsid w:val="00631D52"/>
    <w:rsid w:val="006328E4"/>
    <w:rsid w:val="006338A3"/>
    <w:rsid w:val="00633BDF"/>
    <w:rsid w:val="0063400E"/>
    <w:rsid w:val="006344FF"/>
    <w:rsid w:val="006355CB"/>
    <w:rsid w:val="006355D9"/>
    <w:rsid w:val="006355DF"/>
    <w:rsid w:val="00635680"/>
    <w:rsid w:val="006359F7"/>
    <w:rsid w:val="00635CBB"/>
    <w:rsid w:val="0063626D"/>
    <w:rsid w:val="00636329"/>
    <w:rsid w:val="00636B5C"/>
    <w:rsid w:val="00637054"/>
    <w:rsid w:val="00637391"/>
    <w:rsid w:val="00637737"/>
    <w:rsid w:val="00637F6A"/>
    <w:rsid w:val="0064056F"/>
    <w:rsid w:val="006406D5"/>
    <w:rsid w:val="00640A1F"/>
    <w:rsid w:val="00641142"/>
    <w:rsid w:val="00641212"/>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5490"/>
    <w:rsid w:val="00645493"/>
    <w:rsid w:val="00645606"/>
    <w:rsid w:val="00645A6D"/>
    <w:rsid w:val="00645D52"/>
    <w:rsid w:val="00646094"/>
    <w:rsid w:val="00646772"/>
    <w:rsid w:val="00646907"/>
    <w:rsid w:val="00646AF4"/>
    <w:rsid w:val="00646B6A"/>
    <w:rsid w:val="006471D0"/>
    <w:rsid w:val="006472C1"/>
    <w:rsid w:val="006478D6"/>
    <w:rsid w:val="00647AF0"/>
    <w:rsid w:val="00647DE6"/>
    <w:rsid w:val="00647F85"/>
    <w:rsid w:val="0065030C"/>
    <w:rsid w:val="00650472"/>
    <w:rsid w:val="006507DF"/>
    <w:rsid w:val="00650F93"/>
    <w:rsid w:val="006510A5"/>
    <w:rsid w:val="00651B1B"/>
    <w:rsid w:val="00651D5B"/>
    <w:rsid w:val="0065277A"/>
    <w:rsid w:val="006527F2"/>
    <w:rsid w:val="00652A64"/>
    <w:rsid w:val="00652C6E"/>
    <w:rsid w:val="00652E01"/>
    <w:rsid w:val="006532C8"/>
    <w:rsid w:val="006533E9"/>
    <w:rsid w:val="00653681"/>
    <w:rsid w:val="006539BD"/>
    <w:rsid w:val="00653B0C"/>
    <w:rsid w:val="00653F08"/>
    <w:rsid w:val="00654005"/>
    <w:rsid w:val="00654F54"/>
    <w:rsid w:val="00655618"/>
    <w:rsid w:val="00655999"/>
    <w:rsid w:val="0065600E"/>
    <w:rsid w:val="006561DB"/>
    <w:rsid w:val="0065644C"/>
    <w:rsid w:val="00656CAD"/>
    <w:rsid w:val="00656E41"/>
    <w:rsid w:val="006570D9"/>
    <w:rsid w:val="00657907"/>
    <w:rsid w:val="006579B0"/>
    <w:rsid w:val="006602C5"/>
    <w:rsid w:val="00660333"/>
    <w:rsid w:val="0066073F"/>
    <w:rsid w:val="00660BB9"/>
    <w:rsid w:val="00661142"/>
    <w:rsid w:val="00661237"/>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7804"/>
    <w:rsid w:val="00667A1E"/>
    <w:rsid w:val="006705F1"/>
    <w:rsid w:val="00671BAD"/>
    <w:rsid w:val="00671BC5"/>
    <w:rsid w:val="00671CEF"/>
    <w:rsid w:val="00671D46"/>
    <w:rsid w:val="00671E6B"/>
    <w:rsid w:val="00672813"/>
    <w:rsid w:val="00672D98"/>
    <w:rsid w:val="00673168"/>
    <w:rsid w:val="0067369A"/>
    <w:rsid w:val="00673F5A"/>
    <w:rsid w:val="006748C4"/>
    <w:rsid w:val="006749C5"/>
    <w:rsid w:val="00674F03"/>
    <w:rsid w:val="0067534D"/>
    <w:rsid w:val="00675470"/>
    <w:rsid w:val="00675855"/>
    <w:rsid w:val="00675A08"/>
    <w:rsid w:val="00675ADB"/>
    <w:rsid w:val="00675FC9"/>
    <w:rsid w:val="00676122"/>
    <w:rsid w:val="00676630"/>
    <w:rsid w:val="006769E8"/>
    <w:rsid w:val="00676EAA"/>
    <w:rsid w:val="006774AA"/>
    <w:rsid w:val="00677761"/>
    <w:rsid w:val="00677DDC"/>
    <w:rsid w:val="00680D92"/>
    <w:rsid w:val="0068154C"/>
    <w:rsid w:val="006824E8"/>
    <w:rsid w:val="0068264F"/>
    <w:rsid w:val="0068265A"/>
    <w:rsid w:val="00682DCE"/>
    <w:rsid w:val="00682E29"/>
    <w:rsid w:val="00682FCF"/>
    <w:rsid w:val="00683464"/>
    <w:rsid w:val="006836E2"/>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96"/>
    <w:rsid w:val="00691AA1"/>
    <w:rsid w:val="00691C29"/>
    <w:rsid w:val="00691C80"/>
    <w:rsid w:val="00691F64"/>
    <w:rsid w:val="00691F7A"/>
    <w:rsid w:val="0069212E"/>
    <w:rsid w:val="00692320"/>
    <w:rsid w:val="006924F3"/>
    <w:rsid w:val="00692795"/>
    <w:rsid w:val="0069295B"/>
    <w:rsid w:val="00692F11"/>
    <w:rsid w:val="0069364E"/>
    <w:rsid w:val="00693C40"/>
    <w:rsid w:val="00694096"/>
    <w:rsid w:val="00694C72"/>
    <w:rsid w:val="00694C79"/>
    <w:rsid w:val="00694EB6"/>
    <w:rsid w:val="0069576E"/>
    <w:rsid w:val="00695FD0"/>
    <w:rsid w:val="006968D5"/>
    <w:rsid w:val="00696AF2"/>
    <w:rsid w:val="00696EBC"/>
    <w:rsid w:val="006971D9"/>
    <w:rsid w:val="00697665"/>
    <w:rsid w:val="006976AA"/>
    <w:rsid w:val="00697AA5"/>
    <w:rsid w:val="00697B4E"/>
    <w:rsid w:val="006A0A89"/>
    <w:rsid w:val="006A0A92"/>
    <w:rsid w:val="006A0CCD"/>
    <w:rsid w:val="006A194E"/>
    <w:rsid w:val="006A1F0B"/>
    <w:rsid w:val="006A1F43"/>
    <w:rsid w:val="006A2092"/>
    <w:rsid w:val="006A2485"/>
    <w:rsid w:val="006A2685"/>
    <w:rsid w:val="006A2AAD"/>
    <w:rsid w:val="006A2EC7"/>
    <w:rsid w:val="006A2FB6"/>
    <w:rsid w:val="006A37B2"/>
    <w:rsid w:val="006A42A5"/>
    <w:rsid w:val="006A4318"/>
    <w:rsid w:val="006A4462"/>
    <w:rsid w:val="006A4F16"/>
    <w:rsid w:val="006A5C1B"/>
    <w:rsid w:val="006A5DA2"/>
    <w:rsid w:val="006A5EF2"/>
    <w:rsid w:val="006A5F9A"/>
    <w:rsid w:val="006A665F"/>
    <w:rsid w:val="006A666F"/>
    <w:rsid w:val="006A6C2E"/>
    <w:rsid w:val="006A6DDD"/>
    <w:rsid w:val="006A72B2"/>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5E5"/>
    <w:rsid w:val="006B4838"/>
    <w:rsid w:val="006B4F55"/>
    <w:rsid w:val="006B4F9F"/>
    <w:rsid w:val="006B4FE5"/>
    <w:rsid w:val="006B5137"/>
    <w:rsid w:val="006B51E4"/>
    <w:rsid w:val="006B5386"/>
    <w:rsid w:val="006B589D"/>
    <w:rsid w:val="006B5FE2"/>
    <w:rsid w:val="006B6139"/>
    <w:rsid w:val="006B6D24"/>
    <w:rsid w:val="006B70FB"/>
    <w:rsid w:val="006B7D74"/>
    <w:rsid w:val="006C07F0"/>
    <w:rsid w:val="006C0B1D"/>
    <w:rsid w:val="006C15DC"/>
    <w:rsid w:val="006C18DC"/>
    <w:rsid w:val="006C1BDC"/>
    <w:rsid w:val="006C1D21"/>
    <w:rsid w:val="006C1ECE"/>
    <w:rsid w:val="006C2238"/>
    <w:rsid w:val="006C2CA7"/>
    <w:rsid w:val="006C31DD"/>
    <w:rsid w:val="006C37C1"/>
    <w:rsid w:val="006C405D"/>
    <w:rsid w:val="006C4293"/>
    <w:rsid w:val="006C45E3"/>
    <w:rsid w:val="006C49FE"/>
    <w:rsid w:val="006C51ED"/>
    <w:rsid w:val="006C5263"/>
    <w:rsid w:val="006C52E9"/>
    <w:rsid w:val="006C58A2"/>
    <w:rsid w:val="006C5D38"/>
    <w:rsid w:val="006C6496"/>
    <w:rsid w:val="006C6788"/>
    <w:rsid w:val="006C69C0"/>
    <w:rsid w:val="006C6A02"/>
    <w:rsid w:val="006C7459"/>
    <w:rsid w:val="006C7C7C"/>
    <w:rsid w:val="006C7CAB"/>
    <w:rsid w:val="006D0C90"/>
    <w:rsid w:val="006D1B1A"/>
    <w:rsid w:val="006D1C74"/>
    <w:rsid w:val="006D1D59"/>
    <w:rsid w:val="006D2B40"/>
    <w:rsid w:val="006D2B96"/>
    <w:rsid w:val="006D2D7F"/>
    <w:rsid w:val="006D2E60"/>
    <w:rsid w:val="006D3133"/>
    <w:rsid w:val="006D38A5"/>
    <w:rsid w:val="006D3E2B"/>
    <w:rsid w:val="006D3EB9"/>
    <w:rsid w:val="006D4917"/>
    <w:rsid w:val="006D4B75"/>
    <w:rsid w:val="006D4E59"/>
    <w:rsid w:val="006D4F5B"/>
    <w:rsid w:val="006D5B67"/>
    <w:rsid w:val="006D6170"/>
    <w:rsid w:val="006D66AB"/>
    <w:rsid w:val="006D6B33"/>
    <w:rsid w:val="006D719C"/>
    <w:rsid w:val="006E020D"/>
    <w:rsid w:val="006E0829"/>
    <w:rsid w:val="006E11F8"/>
    <w:rsid w:val="006E123C"/>
    <w:rsid w:val="006E1569"/>
    <w:rsid w:val="006E1727"/>
    <w:rsid w:val="006E1A0B"/>
    <w:rsid w:val="006E1C29"/>
    <w:rsid w:val="006E1F32"/>
    <w:rsid w:val="006E20D2"/>
    <w:rsid w:val="006E229E"/>
    <w:rsid w:val="006E273E"/>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2981"/>
    <w:rsid w:val="006F3D55"/>
    <w:rsid w:val="006F3E5D"/>
    <w:rsid w:val="006F406A"/>
    <w:rsid w:val="006F4842"/>
    <w:rsid w:val="006F48CE"/>
    <w:rsid w:val="006F4AE6"/>
    <w:rsid w:val="006F4B60"/>
    <w:rsid w:val="006F4E62"/>
    <w:rsid w:val="006F510B"/>
    <w:rsid w:val="006F5C62"/>
    <w:rsid w:val="006F6182"/>
    <w:rsid w:val="006F686A"/>
    <w:rsid w:val="006F6EA4"/>
    <w:rsid w:val="006F7D39"/>
    <w:rsid w:val="007001F2"/>
    <w:rsid w:val="00700C35"/>
    <w:rsid w:val="00700CCE"/>
    <w:rsid w:val="00700D41"/>
    <w:rsid w:val="00700EB9"/>
    <w:rsid w:val="00700F96"/>
    <w:rsid w:val="00701657"/>
    <w:rsid w:val="007018AB"/>
    <w:rsid w:val="00701B12"/>
    <w:rsid w:val="0070255E"/>
    <w:rsid w:val="00702B50"/>
    <w:rsid w:val="00703508"/>
    <w:rsid w:val="00703918"/>
    <w:rsid w:val="007039E5"/>
    <w:rsid w:val="00703E55"/>
    <w:rsid w:val="00703F28"/>
    <w:rsid w:val="00704557"/>
    <w:rsid w:val="00704714"/>
    <w:rsid w:val="007047AE"/>
    <w:rsid w:val="00704829"/>
    <w:rsid w:val="0070489F"/>
    <w:rsid w:val="007048BC"/>
    <w:rsid w:val="00704C6C"/>
    <w:rsid w:val="007054A6"/>
    <w:rsid w:val="00705F26"/>
    <w:rsid w:val="00706575"/>
    <w:rsid w:val="00706AB0"/>
    <w:rsid w:val="00706AF2"/>
    <w:rsid w:val="00706C26"/>
    <w:rsid w:val="00706CD0"/>
    <w:rsid w:val="00706F74"/>
    <w:rsid w:val="00707342"/>
    <w:rsid w:val="00707355"/>
    <w:rsid w:val="00707386"/>
    <w:rsid w:val="007074FC"/>
    <w:rsid w:val="00707980"/>
    <w:rsid w:val="00707B1D"/>
    <w:rsid w:val="00707BB2"/>
    <w:rsid w:val="00710040"/>
    <w:rsid w:val="0071040B"/>
    <w:rsid w:val="007108B6"/>
    <w:rsid w:val="007113C8"/>
    <w:rsid w:val="00711860"/>
    <w:rsid w:val="0071194B"/>
    <w:rsid w:val="00711C26"/>
    <w:rsid w:val="00711D78"/>
    <w:rsid w:val="007122E1"/>
    <w:rsid w:val="00712468"/>
    <w:rsid w:val="0071262F"/>
    <w:rsid w:val="0071281A"/>
    <w:rsid w:val="00712F11"/>
    <w:rsid w:val="00713474"/>
    <w:rsid w:val="00713577"/>
    <w:rsid w:val="007136AE"/>
    <w:rsid w:val="0071380F"/>
    <w:rsid w:val="00714710"/>
    <w:rsid w:val="00715A6E"/>
    <w:rsid w:val="00716CB8"/>
    <w:rsid w:val="0071797B"/>
    <w:rsid w:val="00717EED"/>
    <w:rsid w:val="00717FB7"/>
    <w:rsid w:val="0072099D"/>
    <w:rsid w:val="00720A00"/>
    <w:rsid w:val="00720B2D"/>
    <w:rsid w:val="00721763"/>
    <w:rsid w:val="00721B13"/>
    <w:rsid w:val="00721F81"/>
    <w:rsid w:val="007223F7"/>
    <w:rsid w:val="007226F1"/>
    <w:rsid w:val="00722D7A"/>
    <w:rsid w:val="00722E28"/>
    <w:rsid w:val="0072302A"/>
    <w:rsid w:val="007235DC"/>
    <w:rsid w:val="00723B5F"/>
    <w:rsid w:val="00723BDD"/>
    <w:rsid w:val="00723C2E"/>
    <w:rsid w:val="0072424A"/>
    <w:rsid w:val="007246E9"/>
    <w:rsid w:val="00724B55"/>
    <w:rsid w:val="00724FF2"/>
    <w:rsid w:val="0072550D"/>
    <w:rsid w:val="0072554D"/>
    <w:rsid w:val="007256A8"/>
    <w:rsid w:val="0072575C"/>
    <w:rsid w:val="007259E2"/>
    <w:rsid w:val="00725A8C"/>
    <w:rsid w:val="007261CE"/>
    <w:rsid w:val="007264BB"/>
    <w:rsid w:val="007264EF"/>
    <w:rsid w:val="00726A33"/>
    <w:rsid w:val="00726BB9"/>
    <w:rsid w:val="00726D46"/>
    <w:rsid w:val="00726E93"/>
    <w:rsid w:val="00727397"/>
    <w:rsid w:val="00727911"/>
    <w:rsid w:val="00727CA7"/>
    <w:rsid w:val="00727D60"/>
    <w:rsid w:val="00727E7D"/>
    <w:rsid w:val="00730050"/>
    <w:rsid w:val="00730352"/>
    <w:rsid w:val="0073077F"/>
    <w:rsid w:val="007307EF"/>
    <w:rsid w:val="00730976"/>
    <w:rsid w:val="00731135"/>
    <w:rsid w:val="00731615"/>
    <w:rsid w:val="00731DAB"/>
    <w:rsid w:val="0073259A"/>
    <w:rsid w:val="007327AE"/>
    <w:rsid w:val="007334E2"/>
    <w:rsid w:val="0073375F"/>
    <w:rsid w:val="00733821"/>
    <w:rsid w:val="00733A60"/>
    <w:rsid w:val="00733B96"/>
    <w:rsid w:val="0073402C"/>
    <w:rsid w:val="00734BE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A4B"/>
    <w:rsid w:val="007420B2"/>
    <w:rsid w:val="0074234C"/>
    <w:rsid w:val="007425DE"/>
    <w:rsid w:val="00742E46"/>
    <w:rsid w:val="0074323D"/>
    <w:rsid w:val="00743E03"/>
    <w:rsid w:val="00743EE8"/>
    <w:rsid w:val="0074428D"/>
    <w:rsid w:val="00744BBA"/>
    <w:rsid w:val="00745340"/>
    <w:rsid w:val="00745928"/>
    <w:rsid w:val="00746039"/>
    <w:rsid w:val="00746086"/>
    <w:rsid w:val="00746222"/>
    <w:rsid w:val="0074653F"/>
    <w:rsid w:val="00747102"/>
    <w:rsid w:val="00747414"/>
    <w:rsid w:val="00747CB6"/>
    <w:rsid w:val="00747D12"/>
    <w:rsid w:val="00750C95"/>
    <w:rsid w:val="00750DE2"/>
    <w:rsid w:val="00751617"/>
    <w:rsid w:val="0075162F"/>
    <w:rsid w:val="00751C0E"/>
    <w:rsid w:val="00752489"/>
    <w:rsid w:val="00752884"/>
    <w:rsid w:val="00752B54"/>
    <w:rsid w:val="0075319F"/>
    <w:rsid w:val="007532A9"/>
    <w:rsid w:val="0075341F"/>
    <w:rsid w:val="007538CB"/>
    <w:rsid w:val="00753B36"/>
    <w:rsid w:val="00753F25"/>
    <w:rsid w:val="00754333"/>
    <w:rsid w:val="00754499"/>
    <w:rsid w:val="007549BD"/>
    <w:rsid w:val="00754A35"/>
    <w:rsid w:val="00754D40"/>
    <w:rsid w:val="00754F25"/>
    <w:rsid w:val="00754FFF"/>
    <w:rsid w:val="00755C6C"/>
    <w:rsid w:val="00755D4D"/>
    <w:rsid w:val="00756A50"/>
    <w:rsid w:val="00756A62"/>
    <w:rsid w:val="00756B54"/>
    <w:rsid w:val="00757276"/>
    <w:rsid w:val="00757398"/>
    <w:rsid w:val="00757696"/>
    <w:rsid w:val="0075773D"/>
    <w:rsid w:val="00757DAC"/>
    <w:rsid w:val="00757E52"/>
    <w:rsid w:val="00757F3C"/>
    <w:rsid w:val="0076080A"/>
    <w:rsid w:val="0076089A"/>
    <w:rsid w:val="00760AE1"/>
    <w:rsid w:val="00760B79"/>
    <w:rsid w:val="00760D16"/>
    <w:rsid w:val="00760D29"/>
    <w:rsid w:val="00760E47"/>
    <w:rsid w:val="00760EAC"/>
    <w:rsid w:val="00761040"/>
    <w:rsid w:val="00761458"/>
    <w:rsid w:val="00761751"/>
    <w:rsid w:val="00761B35"/>
    <w:rsid w:val="007622E4"/>
    <w:rsid w:val="007623B7"/>
    <w:rsid w:val="00763197"/>
    <w:rsid w:val="0076331E"/>
    <w:rsid w:val="00763537"/>
    <w:rsid w:val="007635DA"/>
    <w:rsid w:val="00763789"/>
    <w:rsid w:val="00763890"/>
    <w:rsid w:val="00763A94"/>
    <w:rsid w:val="00763B99"/>
    <w:rsid w:val="00763CC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491"/>
    <w:rsid w:val="0076779B"/>
    <w:rsid w:val="007701A3"/>
    <w:rsid w:val="00770408"/>
    <w:rsid w:val="00771A19"/>
    <w:rsid w:val="00771C3F"/>
    <w:rsid w:val="00771FE2"/>
    <w:rsid w:val="007736C1"/>
    <w:rsid w:val="00774450"/>
    <w:rsid w:val="00774FD5"/>
    <w:rsid w:val="0077614F"/>
    <w:rsid w:val="00776339"/>
    <w:rsid w:val="007766FB"/>
    <w:rsid w:val="00776AFA"/>
    <w:rsid w:val="0077751A"/>
    <w:rsid w:val="00777931"/>
    <w:rsid w:val="00777E36"/>
    <w:rsid w:val="00780130"/>
    <w:rsid w:val="0078038F"/>
    <w:rsid w:val="00780ABA"/>
    <w:rsid w:val="00780EB0"/>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BEB"/>
    <w:rsid w:val="00786673"/>
    <w:rsid w:val="00786B9D"/>
    <w:rsid w:val="00787193"/>
    <w:rsid w:val="007871B7"/>
    <w:rsid w:val="0078730E"/>
    <w:rsid w:val="00787404"/>
    <w:rsid w:val="00787A5F"/>
    <w:rsid w:val="00787BA8"/>
    <w:rsid w:val="00787CE2"/>
    <w:rsid w:val="007901D5"/>
    <w:rsid w:val="0079082B"/>
    <w:rsid w:val="00790996"/>
    <w:rsid w:val="00791246"/>
    <w:rsid w:val="00791873"/>
    <w:rsid w:val="00791BFE"/>
    <w:rsid w:val="00791F4F"/>
    <w:rsid w:val="00791F5E"/>
    <w:rsid w:val="00792013"/>
    <w:rsid w:val="00792088"/>
    <w:rsid w:val="00792470"/>
    <w:rsid w:val="007925BC"/>
    <w:rsid w:val="00793068"/>
    <w:rsid w:val="00793686"/>
    <w:rsid w:val="00794DE4"/>
    <w:rsid w:val="00795364"/>
    <w:rsid w:val="007956B8"/>
    <w:rsid w:val="00795D18"/>
    <w:rsid w:val="00795EFB"/>
    <w:rsid w:val="00796265"/>
    <w:rsid w:val="007963A0"/>
    <w:rsid w:val="0079665D"/>
    <w:rsid w:val="007967C1"/>
    <w:rsid w:val="00796C88"/>
    <w:rsid w:val="00797F27"/>
    <w:rsid w:val="007A01F9"/>
    <w:rsid w:val="007A03BC"/>
    <w:rsid w:val="007A0F7E"/>
    <w:rsid w:val="007A1394"/>
    <w:rsid w:val="007A17B8"/>
    <w:rsid w:val="007A19F2"/>
    <w:rsid w:val="007A1CD0"/>
    <w:rsid w:val="007A1E9E"/>
    <w:rsid w:val="007A1F96"/>
    <w:rsid w:val="007A2762"/>
    <w:rsid w:val="007A2A6F"/>
    <w:rsid w:val="007A2E8F"/>
    <w:rsid w:val="007A340A"/>
    <w:rsid w:val="007A34B0"/>
    <w:rsid w:val="007A3587"/>
    <w:rsid w:val="007A3B00"/>
    <w:rsid w:val="007A3BAC"/>
    <w:rsid w:val="007A4256"/>
    <w:rsid w:val="007A43FF"/>
    <w:rsid w:val="007A487B"/>
    <w:rsid w:val="007A499A"/>
    <w:rsid w:val="007A49EF"/>
    <w:rsid w:val="007A56A2"/>
    <w:rsid w:val="007A60BB"/>
    <w:rsid w:val="007A618C"/>
    <w:rsid w:val="007A6834"/>
    <w:rsid w:val="007A6873"/>
    <w:rsid w:val="007A6F71"/>
    <w:rsid w:val="007A7309"/>
    <w:rsid w:val="007A77C6"/>
    <w:rsid w:val="007A7811"/>
    <w:rsid w:val="007B02C5"/>
    <w:rsid w:val="007B090D"/>
    <w:rsid w:val="007B0EC2"/>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4B4"/>
    <w:rsid w:val="007B5582"/>
    <w:rsid w:val="007B5802"/>
    <w:rsid w:val="007B5CFA"/>
    <w:rsid w:val="007B5F0F"/>
    <w:rsid w:val="007B6D70"/>
    <w:rsid w:val="007B7409"/>
    <w:rsid w:val="007B748D"/>
    <w:rsid w:val="007B7CC1"/>
    <w:rsid w:val="007B7F4A"/>
    <w:rsid w:val="007C0A92"/>
    <w:rsid w:val="007C102E"/>
    <w:rsid w:val="007C1588"/>
    <w:rsid w:val="007C1611"/>
    <w:rsid w:val="007C1716"/>
    <w:rsid w:val="007C1AE1"/>
    <w:rsid w:val="007C1C62"/>
    <w:rsid w:val="007C2364"/>
    <w:rsid w:val="007C2442"/>
    <w:rsid w:val="007C24A0"/>
    <w:rsid w:val="007C3180"/>
    <w:rsid w:val="007C3498"/>
    <w:rsid w:val="007C35BE"/>
    <w:rsid w:val="007C3685"/>
    <w:rsid w:val="007C3903"/>
    <w:rsid w:val="007C3A4A"/>
    <w:rsid w:val="007C3A6A"/>
    <w:rsid w:val="007C3D67"/>
    <w:rsid w:val="007C41A5"/>
    <w:rsid w:val="007C5404"/>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6EF"/>
    <w:rsid w:val="007E3CF9"/>
    <w:rsid w:val="007E47C3"/>
    <w:rsid w:val="007E48D5"/>
    <w:rsid w:val="007E4BAA"/>
    <w:rsid w:val="007E518F"/>
    <w:rsid w:val="007E58FA"/>
    <w:rsid w:val="007E5CFD"/>
    <w:rsid w:val="007E61E0"/>
    <w:rsid w:val="007E6227"/>
    <w:rsid w:val="007E6409"/>
    <w:rsid w:val="007E6771"/>
    <w:rsid w:val="007E6882"/>
    <w:rsid w:val="007E68CE"/>
    <w:rsid w:val="007E763B"/>
    <w:rsid w:val="007E7BBD"/>
    <w:rsid w:val="007E7D8D"/>
    <w:rsid w:val="007F024F"/>
    <w:rsid w:val="007F02B4"/>
    <w:rsid w:val="007F04D7"/>
    <w:rsid w:val="007F0F22"/>
    <w:rsid w:val="007F1098"/>
    <w:rsid w:val="007F157A"/>
    <w:rsid w:val="007F19B0"/>
    <w:rsid w:val="007F1EE1"/>
    <w:rsid w:val="007F21C8"/>
    <w:rsid w:val="007F24CB"/>
    <w:rsid w:val="007F2FED"/>
    <w:rsid w:val="007F36D0"/>
    <w:rsid w:val="007F43CD"/>
    <w:rsid w:val="007F45BA"/>
    <w:rsid w:val="007F4EA3"/>
    <w:rsid w:val="007F4F2B"/>
    <w:rsid w:val="007F4FA1"/>
    <w:rsid w:val="007F50EF"/>
    <w:rsid w:val="007F5492"/>
    <w:rsid w:val="007F5602"/>
    <w:rsid w:val="007F58A1"/>
    <w:rsid w:val="007F5F1E"/>
    <w:rsid w:val="007F634E"/>
    <w:rsid w:val="007F662C"/>
    <w:rsid w:val="007F67E3"/>
    <w:rsid w:val="007F6F01"/>
    <w:rsid w:val="0080019E"/>
    <w:rsid w:val="00800248"/>
    <w:rsid w:val="00800393"/>
    <w:rsid w:val="00800438"/>
    <w:rsid w:val="0080065B"/>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617"/>
    <w:rsid w:val="00807747"/>
    <w:rsid w:val="00810760"/>
    <w:rsid w:val="008109CA"/>
    <w:rsid w:val="00810ADC"/>
    <w:rsid w:val="00811474"/>
    <w:rsid w:val="00811F27"/>
    <w:rsid w:val="00812BCC"/>
    <w:rsid w:val="0081304A"/>
    <w:rsid w:val="00813086"/>
    <w:rsid w:val="00813612"/>
    <w:rsid w:val="00813856"/>
    <w:rsid w:val="00813C6B"/>
    <w:rsid w:val="00813DC1"/>
    <w:rsid w:val="008140DA"/>
    <w:rsid w:val="00814311"/>
    <w:rsid w:val="008143E9"/>
    <w:rsid w:val="0081466C"/>
    <w:rsid w:val="0081548E"/>
    <w:rsid w:val="008156FA"/>
    <w:rsid w:val="00815A30"/>
    <w:rsid w:val="00816358"/>
    <w:rsid w:val="0081668F"/>
    <w:rsid w:val="00816C6D"/>
    <w:rsid w:val="00816EB5"/>
    <w:rsid w:val="00817070"/>
    <w:rsid w:val="008174EF"/>
    <w:rsid w:val="00817600"/>
    <w:rsid w:val="00817AE5"/>
    <w:rsid w:val="00820368"/>
    <w:rsid w:val="008208C4"/>
    <w:rsid w:val="00820A81"/>
    <w:rsid w:val="00820EDE"/>
    <w:rsid w:val="008210EE"/>
    <w:rsid w:val="00821599"/>
    <w:rsid w:val="00821707"/>
    <w:rsid w:val="00822005"/>
    <w:rsid w:val="008223D7"/>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314F"/>
    <w:rsid w:val="0083358C"/>
    <w:rsid w:val="008336F8"/>
    <w:rsid w:val="00833AFE"/>
    <w:rsid w:val="00833FE1"/>
    <w:rsid w:val="00834136"/>
    <w:rsid w:val="00834812"/>
    <w:rsid w:val="0083486D"/>
    <w:rsid w:val="0083489B"/>
    <w:rsid w:val="00834AA2"/>
    <w:rsid w:val="00835001"/>
    <w:rsid w:val="00835546"/>
    <w:rsid w:val="00835592"/>
    <w:rsid w:val="00835621"/>
    <w:rsid w:val="00835CC8"/>
    <w:rsid w:val="00835D3D"/>
    <w:rsid w:val="00836195"/>
    <w:rsid w:val="00836727"/>
    <w:rsid w:val="00836DBF"/>
    <w:rsid w:val="00837039"/>
    <w:rsid w:val="00837532"/>
    <w:rsid w:val="0083768C"/>
    <w:rsid w:val="00840A90"/>
    <w:rsid w:val="00841645"/>
    <w:rsid w:val="00841E1D"/>
    <w:rsid w:val="00842114"/>
    <w:rsid w:val="008423AA"/>
    <w:rsid w:val="00842527"/>
    <w:rsid w:val="00842579"/>
    <w:rsid w:val="00842922"/>
    <w:rsid w:val="008431F2"/>
    <w:rsid w:val="00843312"/>
    <w:rsid w:val="00843D01"/>
    <w:rsid w:val="00843F5D"/>
    <w:rsid w:val="00843FF9"/>
    <w:rsid w:val="008453CB"/>
    <w:rsid w:val="00845435"/>
    <w:rsid w:val="008456B7"/>
    <w:rsid w:val="0084584A"/>
    <w:rsid w:val="00845992"/>
    <w:rsid w:val="00845A1A"/>
    <w:rsid w:val="00845E8C"/>
    <w:rsid w:val="008460F3"/>
    <w:rsid w:val="00846D03"/>
    <w:rsid w:val="00847031"/>
    <w:rsid w:val="0084705F"/>
    <w:rsid w:val="008470F5"/>
    <w:rsid w:val="0084737C"/>
    <w:rsid w:val="00847EB1"/>
    <w:rsid w:val="0085127B"/>
    <w:rsid w:val="00851362"/>
    <w:rsid w:val="00851466"/>
    <w:rsid w:val="00851915"/>
    <w:rsid w:val="00851C3F"/>
    <w:rsid w:val="0085212D"/>
    <w:rsid w:val="008524E0"/>
    <w:rsid w:val="00853080"/>
    <w:rsid w:val="00853232"/>
    <w:rsid w:val="00854343"/>
    <w:rsid w:val="0085435D"/>
    <w:rsid w:val="00854416"/>
    <w:rsid w:val="00854E9B"/>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1DC6"/>
    <w:rsid w:val="008621F8"/>
    <w:rsid w:val="00862569"/>
    <w:rsid w:val="00862A8A"/>
    <w:rsid w:val="00863160"/>
    <w:rsid w:val="008633C0"/>
    <w:rsid w:val="008636D1"/>
    <w:rsid w:val="008636EA"/>
    <w:rsid w:val="00863E54"/>
    <w:rsid w:val="00864279"/>
    <w:rsid w:val="0086441E"/>
    <w:rsid w:val="00864AB9"/>
    <w:rsid w:val="00864D42"/>
    <w:rsid w:val="008654E5"/>
    <w:rsid w:val="008658AB"/>
    <w:rsid w:val="00865954"/>
    <w:rsid w:val="00865BE0"/>
    <w:rsid w:val="00866664"/>
    <w:rsid w:val="00866E28"/>
    <w:rsid w:val="00867133"/>
    <w:rsid w:val="00867A9C"/>
    <w:rsid w:val="0087001D"/>
    <w:rsid w:val="00870147"/>
    <w:rsid w:val="0087026C"/>
    <w:rsid w:val="00870443"/>
    <w:rsid w:val="0087048B"/>
    <w:rsid w:val="008708FC"/>
    <w:rsid w:val="00870EA8"/>
    <w:rsid w:val="00872401"/>
    <w:rsid w:val="008728FC"/>
    <w:rsid w:val="00872E5E"/>
    <w:rsid w:val="00872F18"/>
    <w:rsid w:val="00872FCB"/>
    <w:rsid w:val="008730A5"/>
    <w:rsid w:val="008730D8"/>
    <w:rsid w:val="008732AC"/>
    <w:rsid w:val="00873345"/>
    <w:rsid w:val="00873AF3"/>
    <w:rsid w:val="00873EA9"/>
    <w:rsid w:val="00874CC7"/>
    <w:rsid w:val="00875333"/>
    <w:rsid w:val="008754F8"/>
    <w:rsid w:val="008758D5"/>
    <w:rsid w:val="00875BC7"/>
    <w:rsid w:val="00875BD6"/>
    <w:rsid w:val="00875CE0"/>
    <w:rsid w:val="008760E6"/>
    <w:rsid w:val="00876359"/>
    <w:rsid w:val="00876615"/>
    <w:rsid w:val="00876D2E"/>
    <w:rsid w:val="00876E91"/>
    <w:rsid w:val="00876EA5"/>
    <w:rsid w:val="00877025"/>
    <w:rsid w:val="00877219"/>
    <w:rsid w:val="00877F32"/>
    <w:rsid w:val="00880E2B"/>
    <w:rsid w:val="00881BE3"/>
    <w:rsid w:val="0088201B"/>
    <w:rsid w:val="00882A0A"/>
    <w:rsid w:val="00883454"/>
    <w:rsid w:val="00883800"/>
    <w:rsid w:val="0088409B"/>
    <w:rsid w:val="00884270"/>
    <w:rsid w:val="008856B9"/>
    <w:rsid w:val="00885A98"/>
    <w:rsid w:val="00885EDB"/>
    <w:rsid w:val="00885F62"/>
    <w:rsid w:val="00885F67"/>
    <w:rsid w:val="0088660E"/>
    <w:rsid w:val="0088681A"/>
    <w:rsid w:val="00886F38"/>
    <w:rsid w:val="008872DF"/>
    <w:rsid w:val="0088741B"/>
    <w:rsid w:val="008874E4"/>
    <w:rsid w:val="00887DCB"/>
    <w:rsid w:val="00887ED2"/>
    <w:rsid w:val="008901B1"/>
    <w:rsid w:val="00890494"/>
    <w:rsid w:val="008904E0"/>
    <w:rsid w:val="00890A73"/>
    <w:rsid w:val="00890D6C"/>
    <w:rsid w:val="008912CF"/>
    <w:rsid w:val="00891603"/>
    <w:rsid w:val="008919EB"/>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94"/>
    <w:rsid w:val="008A0DB3"/>
    <w:rsid w:val="008A102E"/>
    <w:rsid w:val="008A19A6"/>
    <w:rsid w:val="008A1D61"/>
    <w:rsid w:val="008A1F01"/>
    <w:rsid w:val="008A2102"/>
    <w:rsid w:val="008A22DC"/>
    <w:rsid w:val="008A2328"/>
    <w:rsid w:val="008A25FF"/>
    <w:rsid w:val="008A275F"/>
    <w:rsid w:val="008A3330"/>
    <w:rsid w:val="008A39A5"/>
    <w:rsid w:val="008A39B8"/>
    <w:rsid w:val="008A3D86"/>
    <w:rsid w:val="008A44AF"/>
    <w:rsid w:val="008A49E5"/>
    <w:rsid w:val="008A4C82"/>
    <w:rsid w:val="008A4D3B"/>
    <w:rsid w:val="008A4D7E"/>
    <w:rsid w:val="008A4E3F"/>
    <w:rsid w:val="008A4EEB"/>
    <w:rsid w:val="008A4F93"/>
    <w:rsid w:val="008A5377"/>
    <w:rsid w:val="008A5431"/>
    <w:rsid w:val="008A575C"/>
    <w:rsid w:val="008A5C90"/>
    <w:rsid w:val="008A61A0"/>
    <w:rsid w:val="008A688D"/>
    <w:rsid w:val="008A6B22"/>
    <w:rsid w:val="008A7216"/>
    <w:rsid w:val="008A73F4"/>
    <w:rsid w:val="008A7BAC"/>
    <w:rsid w:val="008B128A"/>
    <w:rsid w:val="008B1460"/>
    <w:rsid w:val="008B16F0"/>
    <w:rsid w:val="008B174E"/>
    <w:rsid w:val="008B196B"/>
    <w:rsid w:val="008B1D42"/>
    <w:rsid w:val="008B1FF4"/>
    <w:rsid w:val="008B2271"/>
    <w:rsid w:val="008B295A"/>
    <w:rsid w:val="008B2D25"/>
    <w:rsid w:val="008B339F"/>
    <w:rsid w:val="008B392F"/>
    <w:rsid w:val="008B3C31"/>
    <w:rsid w:val="008B459A"/>
    <w:rsid w:val="008B4E20"/>
    <w:rsid w:val="008B50FB"/>
    <w:rsid w:val="008B5138"/>
    <w:rsid w:val="008B51FA"/>
    <w:rsid w:val="008B5556"/>
    <w:rsid w:val="008B55E4"/>
    <w:rsid w:val="008B5CE2"/>
    <w:rsid w:val="008B740D"/>
    <w:rsid w:val="008B7482"/>
    <w:rsid w:val="008C02FD"/>
    <w:rsid w:val="008C0BB2"/>
    <w:rsid w:val="008C105C"/>
    <w:rsid w:val="008C12D5"/>
    <w:rsid w:val="008C1327"/>
    <w:rsid w:val="008C170E"/>
    <w:rsid w:val="008C181F"/>
    <w:rsid w:val="008C1845"/>
    <w:rsid w:val="008C1956"/>
    <w:rsid w:val="008C1E41"/>
    <w:rsid w:val="008C22C3"/>
    <w:rsid w:val="008C254C"/>
    <w:rsid w:val="008C26CB"/>
    <w:rsid w:val="008C27F9"/>
    <w:rsid w:val="008C2B2B"/>
    <w:rsid w:val="008C3805"/>
    <w:rsid w:val="008C3A2B"/>
    <w:rsid w:val="008C411F"/>
    <w:rsid w:val="008C420A"/>
    <w:rsid w:val="008C47AD"/>
    <w:rsid w:val="008C490E"/>
    <w:rsid w:val="008C5042"/>
    <w:rsid w:val="008C5046"/>
    <w:rsid w:val="008C5570"/>
    <w:rsid w:val="008C6796"/>
    <w:rsid w:val="008C693B"/>
    <w:rsid w:val="008C6BAE"/>
    <w:rsid w:val="008C7112"/>
    <w:rsid w:val="008C77A6"/>
    <w:rsid w:val="008C77E4"/>
    <w:rsid w:val="008C7B46"/>
    <w:rsid w:val="008D01A1"/>
    <w:rsid w:val="008D02CD"/>
    <w:rsid w:val="008D02E7"/>
    <w:rsid w:val="008D03CA"/>
    <w:rsid w:val="008D0564"/>
    <w:rsid w:val="008D135F"/>
    <w:rsid w:val="008D1417"/>
    <w:rsid w:val="008D1511"/>
    <w:rsid w:val="008D1652"/>
    <w:rsid w:val="008D19F6"/>
    <w:rsid w:val="008D1D2D"/>
    <w:rsid w:val="008D24B6"/>
    <w:rsid w:val="008D2648"/>
    <w:rsid w:val="008D2677"/>
    <w:rsid w:val="008D2BC4"/>
    <w:rsid w:val="008D31D1"/>
    <w:rsid w:val="008D3287"/>
    <w:rsid w:val="008D3535"/>
    <w:rsid w:val="008D3E56"/>
    <w:rsid w:val="008D49FF"/>
    <w:rsid w:val="008D535F"/>
    <w:rsid w:val="008D608D"/>
    <w:rsid w:val="008D63B6"/>
    <w:rsid w:val="008D641A"/>
    <w:rsid w:val="008D6470"/>
    <w:rsid w:val="008D6512"/>
    <w:rsid w:val="008D6628"/>
    <w:rsid w:val="008D66D8"/>
    <w:rsid w:val="008D7504"/>
    <w:rsid w:val="008D7720"/>
    <w:rsid w:val="008D7C1B"/>
    <w:rsid w:val="008E040F"/>
    <w:rsid w:val="008E045D"/>
    <w:rsid w:val="008E19E7"/>
    <w:rsid w:val="008E1A62"/>
    <w:rsid w:val="008E1F52"/>
    <w:rsid w:val="008E1F72"/>
    <w:rsid w:val="008E26A6"/>
    <w:rsid w:val="008E279B"/>
    <w:rsid w:val="008E36C3"/>
    <w:rsid w:val="008E38F9"/>
    <w:rsid w:val="008E3A9B"/>
    <w:rsid w:val="008E3FA3"/>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CC0"/>
    <w:rsid w:val="008F030F"/>
    <w:rsid w:val="008F03FF"/>
    <w:rsid w:val="008F0888"/>
    <w:rsid w:val="008F1044"/>
    <w:rsid w:val="008F120D"/>
    <w:rsid w:val="008F12FF"/>
    <w:rsid w:val="008F1789"/>
    <w:rsid w:val="008F18FA"/>
    <w:rsid w:val="008F1B17"/>
    <w:rsid w:val="008F1DBC"/>
    <w:rsid w:val="008F2009"/>
    <w:rsid w:val="008F202E"/>
    <w:rsid w:val="008F274F"/>
    <w:rsid w:val="008F2BED"/>
    <w:rsid w:val="008F31AD"/>
    <w:rsid w:val="008F3C3C"/>
    <w:rsid w:val="008F3EDB"/>
    <w:rsid w:val="008F3FE2"/>
    <w:rsid w:val="008F41A2"/>
    <w:rsid w:val="008F4391"/>
    <w:rsid w:val="008F47FA"/>
    <w:rsid w:val="008F4A1C"/>
    <w:rsid w:val="008F5019"/>
    <w:rsid w:val="008F5115"/>
    <w:rsid w:val="008F5487"/>
    <w:rsid w:val="008F5AF4"/>
    <w:rsid w:val="008F5D71"/>
    <w:rsid w:val="008F6211"/>
    <w:rsid w:val="008F6BD3"/>
    <w:rsid w:val="008F6D02"/>
    <w:rsid w:val="008F6F1F"/>
    <w:rsid w:val="008F744C"/>
    <w:rsid w:val="008F771A"/>
    <w:rsid w:val="008F7B11"/>
    <w:rsid w:val="008F7BFD"/>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AFB"/>
    <w:rsid w:val="00906B3B"/>
    <w:rsid w:val="00906BB9"/>
    <w:rsid w:val="0090753E"/>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68"/>
    <w:rsid w:val="009144FE"/>
    <w:rsid w:val="00914BB6"/>
    <w:rsid w:val="00914C52"/>
    <w:rsid w:val="00914E1E"/>
    <w:rsid w:val="009150EC"/>
    <w:rsid w:val="0091571D"/>
    <w:rsid w:val="009163DE"/>
    <w:rsid w:val="009167FE"/>
    <w:rsid w:val="009168FC"/>
    <w:rsid w:val="00916A2D"/>
    <w:rsid w:val="00916BBA"/>
    <w:rsid w:val="00916CD6"/>
    <w:rsid w:val="00917424"/>
    <w:rsid w:val="009175C9"/>
    <w:rsid w:val="00917807"/>
    <w:rsid w:val="00917B56"/>
    <w:rsid w:val="00917DCE"/>
    <w:rsid w:val="00917F3C"/>
    <w:rsid w:val="009206CB"/>
    <w:rsid w:val="00920ADE"/>
    <w:rsid w:val="00920E82"/>
    <w:rsid w:val="009217B9"/>
    <w:rsid w:val="009219B4"/>
    <w:rsid w:val="00921B4B"/>
    <w:rsid w:val="00921B69"/>
    <w:rsid w:val="00921F7C"/>
    <w:rsid w:val="00921F8D"/>
    <w:rsid w:val="009224E2"/>
    <w:rsid w:val="00922536"/>
    <w:rsid w:val="00923090"/>
    <w:rsid w:val="0092352D"/>
    <w:rsid w:val="009236F4"/>
    <w:rsid w:val="00923EF2"/>
    <w:rsid w:val="00924323"/>
    <w:rsid w:val="00924D4B"/>
    <w:rsid w:val="009252B1"/>
    <w:rsid w:val="009262F0"/>
    <w:rsid w:val="009268C6"/>
    <w:rsid w:val="00926B77"/>
    <w:rsid w:val="009274B7"/>
    <w:rsid w:val="00927F02"/>
    <w:rsid w:val="0093056A"/>
    <w:rsid w:val="00930636"/>
    <w:rsid w:val="0093084E"/>
    <w:rsid w:val="00930D2B"/>
    <w:rsid w:val="00930D6E"/>
    <w:rsid w:val="00931BB4"/>
    <w:rsid w:val="00932660"/>
    <w:rsid w:val="009326E1"/>
    <w:rsid w:val="00932756"/>
    <w:rsid w:val="00932FBB"/>
    <w:rsid w:val="009333E8"/>
    <w:rsid w:val="00933524"/>
    <w:rsid w:val="00933571"/>
    <w:rsid w:val="0093364A"/>
    <w:rsid w:val="00933BA4"/>
    <w:rsid w:val="00934317"/>
    <w:rsid w:val="00934DE3"/>
    <w:rsid w:val="0093515E"/>
    <w:rsid w:val="009351D9"/>
    <w:rsid w:val="009351E8"/>
    <w:rsid w:val="00935326"/>
    <w:rsid w:val="0093552D"/>
    <w:rsid w:val="00935AA1"/>
    <w:rsid w:val="009360F0"/>
    <w:rsid w:val="009365B4"/>
    <w:rsid w:val="00936E2C"/>
    <w:rsid w:val="00936F46"/>
    <w:rsid w:val="00937080"/>
    <w:rsid w:val="0093717D"/>
    <w:rsid w:val="009378AD"/>
    <w:rsid w:val="009409A4"/>
    <w:rsid w:val="00940E6D"/>
    <w:rsid w:val="00941BFB"/>
    <w:rsid w:val="00941D91"/>
    <w:rsid w:val="00941E8C"/>
    <w:rsid w:val="00941FD8"/>
    <w:rsid w:val="00942177"/>
    <w:rsid w:val="00942357"/>
    <w:rsid w:val="009431ED"/>
    <w:rsid w:val="009436B0"/>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60F"/>
    <w:rsid w:val="009526FC"/>
    <w:rsid w:val="0095295D"/>
    <w:rsid w:val="00952DAA"/>
    <w:rsid w:val="00954149"/>
    <w:rsid w:val="0095436D"/>
    <w:rsid w:val="0095509F"/>
    <w:rsid w:val="00955200"/>
    <w:rsid w:val="00955805"/>
    <w:rsid w:val="00955E7F"/>
    <w:rsid w:val="00956711"/>
    <w:rsid w:val="009568A5"/>
    <w:rsid w:val="00957022"/>
    <w:rsid w:val="009571BD"/>
    <w:rsid w:val="00957BCE"/>
    <w:rsid w:val="00957D36"/>
    <w:rsid w:val="00957FC6"/>
    <w:rsid w:val="009600A0"/>
    <w:rsid w:val="00960104"/>
    <w:rsid w:val="00960344"/>
    <w:rsid w:val="00960442"/>
    <w:rsid w:val="00960851"/>
    <w:rsid w:val="0096216C"/>
    <w:rsid w:val="00962195"/>
    <w:rsid w:val="0096224B"/>
    <w:rsid w:val="0096224D"/>
    <w:rsid w:val="009623FD"/>
    <w:rsid w:val="00962715"/>
    <w:rsid w:val="00963028"/>
    <w:rsid w:val="009647A9"/>
    <w:rsid w:val="009647D5"/>
    <w:rsid w:val="009649D0"/>
    <w:rsid w:val="00964B93"/>
    <w:rsid w:val="00964F62"/>
    <w:rsid w:val="00965001"/>
    <w:rsid w:val="00965B54"/>
    <w:rsid w:val="00965B65"/>
    <w:rsid w:val="009661A4"/>
    <w:rsid w:val="0096652B"/>
    <w:rsid w:val="0096666F"/>
    <w:rsid w:val="00966BED"/>
    <w:rsid w:val="00966D29"/>
    <w:rsid w:val="0096756E"/>
    <w:rsid w:val="009679BB"/>
    <w:rsid w:val="00967D45"/>
    <w:rsid w:val="00970113"/>
    <w:rsid w:val="00970382"/>
    <w:rsid w:val="00970939"/>
    <w:rsid w:val="009709E6"/>
    <w:rsid w:val="00970CDE"/>
    <w:rsid w:val="00971E54"/>
    <w:rsid w:val="009722AA"/>
    <w:rsid w:val="009723FC"/>
    <w:rsid w:val="009725E7"/>
    <w:rsid w:val="00972E33"/>
    <w:rsid w:val="009731A4"/>
    <w:rsid w:val="00973266"/>
    <w:rsid w:val="009734DC"/>
    <w:rsid w:val="00973742"/>
    <w:rsid w:val="00973CC8"/>
    <w:rsid w:val="00974CEC"/>
    <w:rsid w:val="00974EDB"/>
    <w:rsid w:val="00975111"/>
    <w:rsid w:val="0097528B"/>
    <w:rsid w:val="0097555D"/>
    <w:rsid w:val="00975608"/>
    <w:rsid w:val="00975689"/>
    <w:rsid w:val="00975762"/>
    <w:rsid w:val="00975A81"/>
    <w:rsid w:val="00975E0E"/>
    <w:rsid w:val="00976F93"/>
    <w:rsid w:val="00977226"/>
    <w:rsid w:val="0097771A"/>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41"/>
    <w:rsid w:val="009839DE"/>
    <w:rsid w:val="00983AAF"/>
    <w:rsid w:val="00984311"/>
    <w:rsid w:val="009843FB"/>
    <w:rsid w:val="00984BAC"/>
    <w:rsid w:val="00984D39"/>
    <w:rsid w:val="00985396"/>
    <w:rsid w:val="00985EBD"/>
    <w:rsid w:val="00986339"/>
    <w:rsid w:val="009869F5"/>
    <w:rsid w:val="00986B73"/>
    <w:rsid w:val="00986C57"/>
    <w:rsid w:val="00986E2B"/>
    <w:rsid w:val="00986EFD"/>
    <w:rsid w:val="009874B0"/>
    <w:rsid w:val="00987636"/>
    <w:rsid w:val="009878F5"/>
    <w:rsid w:val="009910D9"/>
    <w:rsid w:val="0099121A"/>
    <w:rsid w:val="009912C2"/>
    <w:rsid w:val="0099147F"/>
    <w:rsid w:val="009918FD"/>
    <w:rsid w:val="009919BC"/>
    <w:rsid w:val="00991C43"/>
    <w:rsid w:val="00992592"/>
    <w:rsid w:val="00992800"/>
    <w:rsid w:val="00992CB6"/>
    <w:rsid w:val="00992DBF"/>
    <w:rsid w:val="00992F64"/>
    <w:rsid w:val="00993164"/>
    <w:rsid w:val="009934A9"/>
    <w:rsid w:val="009937A8"/>
    <w:rsid w:val="00993971"/>
    <w:rsid w:val="009939C6"/>
    <w:rsid w:val="00993B4C"/>
    <w:rsid w:val="00994291"/>
    <w:rsid w:val="00994849"/>
    <w:rsid w:val="00994DA0"/>
    <w:rsid w:val="00994E80"/>
    <w:rsid w:val="009951B4"/>
    <w:rsid w:val="00995794"/>
    <w:rsid w:val="009959B2"/>
    <w:rsid w:val="009966E1"/>
    <w:rsid w:val="00996C40"/>
    <w:rsid w:val="009971CC"/>
    <w:rsid w:val="009976E3"/>
    <w:rsid w:val="00997A08"/>
    <w:rsid w:val="00997AC6"/>
    <w:rsid w:val="00997DE1"/>
    <w:rsid w:val="009A0173"/>
    <w:rsid w:val="009A0B27"/>
    <w:rsid w:val="009A0DD2"/>
    <w:rsid w:val="009A0F40"/>
    <w:rsid w:val="009A13B9"/>
    <w:rsid w:val="009A1E39"/>
    <w:rsid w:val="009A2363"/>
    <w:rsid w:val="009A27FB"/>
    <w:rsid w:val="009A296C"/>
    <w:rsid w:val="009A2B6F"/>
    <w:rsid w:val="009A2C6A"/>
    <w:rsid w:val="009A2C9D"/>
    <w:rsid w:val="009A2D67"/>
    <w:rsid w:val="009A2EE3"/>
    <w:rsid w:val="009A313F"/>
    <w:rsid w:val="009A3312"/>
    <w:rsid w:val="009A34F6"/>
    <w:rsid w:val="009A3845"/>
    <w:rsid w:val="009A38B3"/>
    <w:rsid w:val="009A3EB6"/>
    <w:rsid w:val="009A4991"/>
    <w:rsid w:val="009A4C0E"/>
    <w:rsid w:val="009A4D57"/>
    <w:rsid w:val="009A4D64"/>
    <w:rsid w:val="009A5200"/>
    <w:rsid w:val="009A54D0"/>
    <w:rsid w:val="009A55C6"/>
    <w:rsid w:val="009A575B"/>
    <w:rsid w:val="009A5CB0"/>
    <w:rsid w:val="009A5D3C"/>
    <w:rsid w:val="009A5EFF"/>
    <w:rsid w:val="009A646E"/>
    <w:rsid w:val="009A6542"/>
    <w:rsid w:val="009A65DE"/>
    <w:rsid w:val="009A6728"/>
    <w:rsid w:val="009A6731"/>
    <w:rsid w:val="009A6A8C"/>
    <w:rsid w:val="009A6FC8"/>
    <w:rsid w:val="009B00EC"/>
    <w:rsid w:val="009B0207"/>
    <w:rsid w:val="009B027D"/>
    <w:rsid w:val="009B0FE0"/>
    <w:rsid w:val="009B105D"/>
    <w:rsid w:val="009B122A"/>
    <w:rsid w:val="009B14D0"/>
    <w:rsid w:val="009B255E"/>
    <w:rsid w:val="009B2771"/>
    <w:rsid w:val="009B283B"/>
    <w:rsid w:val="009B285D"/>
    <w:rsid w:val="009B2CDC"/>
    <w:rsid w:val="009B30EF"/>
    <w:rsid w:val="009B3155"/>
    <w:rsid w:val="009B3214"/>
    <w:rsid w:val="009B467B"/>
    <w:rsid w:val="009B4AB2"/>
    <w:rsid w:val="009B4EEF"/>
    <w:rsid w:val="009B526B"/>
    <w:rsid w:val="009B5639"/>
    <w:rsid w:val="009B5810"/>
    <w:rsid w:val="009B5914"/>
    <w:rsid w:val="009B5AC6"/>
    <w:rsid w:val="009B5F53"/>
    <w:rsid w:val="009B7BAF"/>
    <w:rsid w:val="009B7CAB"/>
    <w:rsid w:val="009C01B9"/>
    <w:rsid w:val="009C05D9"/>
    <w:rsid w:val="009C0661"/>
    <w:rsid w:val="009C0DFF"/>
    <w:rsid w:val="009C11C6"/>
    <w:rsid w:val="009C1361"/>
    <w:rsid w:val="009C1547"/>
    <w:rsid w:val="009C1AEA"/>
    <w:rsid w:val="009C1D27"/>
    <w:rsid w:val="009C2117"/>
    <w:rsid w:val="009C26CC"/>
    <w:rsid w:val="009C2A21"/>
    <w:rsid w:val="009C3488"/>
    <w:rsid w:val="009C35E2"/>
    <w:rsid w:val="009C3879"/>
    <w:rsid w:val="009C3A9B"/>
    <w:rsid w:val="009C4059"/>
    <w:rsid w:val="009C42F1"/>
    <w:rsid w:val="009C4531"/>
    <w:rsid w:val="009C4651"/>
    <w:rsid w:val="009C4729"/>
    <w:rsid w:val="009C4778"/>
    <w:rsid w:val="009C483E"/>
    <w:rsid w:val="009C4855"/>
    <w:rsid w:val="009C57C6"/>
    <w:rsid w:val="009C59B0"/>
    <w:rsid w:val="009C5A89"/>
    <w:rsid w:val="009C63B2"/>
    <w:rsid w:val="009C63B3"/>
    <w:rsid w:val="009C6413"/>
    <w:rsid w:val="009C66DC"/>
    <w:rsid w:val="009C69E3"/>
    <w:rsid w:val="009C6A5E"/>
    <w:rsid w:val="009C7313"/>
    <w:rsid w:val="009C78F9"/>
    <w:rsid w:val="009C7D39"/>
    <w:rsid w:val="009C7EDF"/>
    <w:rsid w:val="009D0058"/>
    <w:rsid w:val="009D080C"/>
    <w:rsid w:val="009D09C7"/>
    <w:rsid w:val="009D1D21"/>
    <w:rsid w:val="009D2025"/>
    <w:rsid w:val="009D237F"/>
    <w:rsid w:val="009D2424"/>
    <w:rsid w:val="009D250F"/>
    <w:rsid w:val="009D2632"/>
    <w:rsid w:val="009D2BFF"/>
    <w:rsid w:val="009D33DC"/>
    <w:rsid w:val="009D4326"/>
    <w:rsid w:val="009D456E"/>
    <w:rsid w:val="009D48E0"/>
    <w:rsid w:val="009D48E3"/>
    <w:rsid w:val="009D4E0B"/>
    <w:rsid w:val="009D6217"/>
    <w:rsid w:val="009D67DC"/>
    <w:rsid w:val="009D6912"/>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91"/>
    <w:rsid w:val="009E33F1"/>
    <w:rsid w:val="009E3A61"/>
    <w:rsid w:val="009E4BE8"/>
    <w:rsid w:val="009E4C08"/>
    <w:rsid w:val="009E5A68"/>
    <w:rsid w:val="009E5B7A"/>
    <w:rsid w:val="009E5D5A"/>
    <w:rsid w:val="009E5EFB"/>
    <w:rsid w:val="009E5F92"/>
    <w:rsid w:val="009E64CD"/>
    <w:rsid w:val="009E65B8"/>
    <w:rsid w:val="009E6946"/>
    <w:rsid w:val="009E76B1"/>
    <w:rsid w:val="009E7AA2"/>
    <w:rsid w:val="009E7F29"/>
    <w:rsid w:val="009F04E2"/>
    <w:rsid w:val="009F1406"/>
    <w:rsid w:val="009F1B50"/>
    <w:rsid w:val="009F1C20"/>
    <w:rsid w:val="009F24B7"/>
    <w:rsid w:val="009F25BE"/>
    <w:rsid w:val="009F2986"/>
    <w:rsid w:val="009F2F1C"/>
    <w:rsid w:val="009F31CE"/>
    <w:rsid w:val="009F35B5"/>
    <w:rsid w:val="009F4164"/>
    <w:rsid w:val="009F4218"/>
    <w:rsid w:val="009F4314"/>
    <w:rsid w:val="009F4ADB"/>
    <w:rsid w:val="009F4C2C"/>
    <w:rsid w:val="009F50AE"/>
    <w:rsid w:val="009F515E"/>
    <w:rsid w:val="009F56C4"/>
    <w:rsid w:val="009F5903"/>
    <w:rsid w:val="009F5B6C"/>
    <w:rsid w:val="009F5CC2"/>
    <w:rsid w:val="009F5ED9"/>
    <w:rsid w:val="009F6206"/>
    <w:rsid w:val="009F6336"/>
    <w:rsid w:val="009F66C8"/>
    <w:rsid w:val="009F6D9E"/>
    <w:rsid w:val="009F701D"/>
    <w:rsid w:val="009F764F"/>
    <w:rsid w:val="009F7BFF"/>
    <w:rsid w:val="00A001C3"/>
    <w:rsid w:val="00A00453"/>
    <w:rsid w:val="00A00471"/>
    <w:rsid w:val="00A0095F"/>
    <w:rsid w:val="00A00F96"/>
    <w:rsid w:val="00A01129"/>
    <w:rsid w:val="00A012A0"/>
    <w:rsid w:val="00A013D1"/>
    <w:rsid w:val="00A01591"/>
    <w:rsid w:val="00A0176C"/>
    <w:rsid w:val="00A01BC5"/>
    <w:rsid w:val="00A022CC"/>
    <w:rsid w:val="00A02498"/>
    <w:rsid w:val="00A02626"/>
    <w:rsid w:val="00A02B88"/>
    <w:rsid w:val="00A02E50"/>
    <w:rsid w:val="00A03301"/>
    <w:rsid w:val="00A03598"/>
    <w:rsid w:val="00A03D9E"/>
    <w:rsid w:val="00A04771"/>
    <w:rsid w:val="00A04B73"/>
    <w:rsid w:val="00A0565B"/>
    <w:rsid w:val="00A0573B"/>
    <w:rsid w:val="00A0597C"/>
    <w:rsid w:val="00A05B5E"/>
    <w:rsid w:val="00A05DC7"/>
    <w:rsid w:val="00A0639F"/>
    <w:rsid w:val="00A07278"/>
    <w:rsid w:val="00A072C9"/>
    <w:rsid w:val="00A07B7E"/>
    <w:rsid w:val="00A10086"/>
    <w:rsid w:val="00A104F7"/>
    <w:rsid w:val="00A106F9"/>
    <w:rsid w:val="00A109EC"/>
    <w:rsid w:val="00A10EC3"/>
    <w:rsid w:val="00A11298"/>
    <w:rsid w:val="00A113FD"/>
    <w:rsid w:val="00A115D5"/>
    <w:rsid w:val="00A1171E"/>
    <w:rsid w:val="00A11881"/>
    <w:rsid w:val="00A11A39"/>
    <w:rsid w:val="00A11BFC"/>
    <w:rsid w:val="00A11D65"/>
    <w:rsid w:val="00A126B1"/>
    <w:rsid w:val="00A1276B"/>
    <w:rsid w:val="00A129AE"/>
    <w:rsid w:val="00A12CDB"/>
    <w:rsid w:val="00A12F06"/>
    <w:rsid w:val="00A130E7"/>
    <w:rsid w:val="00A13256"/>
    <w:rsid w:val="00A136AF"/>
    <w:rsid w:val="00A139E2"/>
    <w:rsid w:val="00A13E49"/>
    <w:rsid w:val="00A14C21"/>
    <w:rsid w:val="00A15511"/>
    <w:rsid w:val="00A15E2B"/>
    <w:rsid w:val="00A15F2D"/>
    <w:rsid w:val="00A15FAC"/>
    <w:rsid w:val="00A163BB"/>
    <w:rsid w:val="00A16454"/>
    <w:rsid w:val="00A17075"/>
    <w:rsid w:val="00A17D9D"/>
    <w:rsid w:val="00A20D35"/>
    <w:rsid w:val="00A211F7"/>
    <w:rsid w:val="00A21384"/>
    <w:rsid w:val="00A21455"/>
    <w:rsid w:val="00A21872"/>
    <w:rsid w:val="00A2195F"/>
    <w:rsid w:val="00A2207E"/>
    <w:rsid w:val="00A2208D"/>
    <w:rsid w:val="00A22526"/>
    <w:rsid w:val="00A22551"/>
    <w:rsid w:val="00A22FB2"/>
    <w:rsid w:val="00A235C5"/>
    <w:rsid w:val="00A237CD"/>
    <w:rsid w:val="00A23BE6"/>
    <w:rsid w:val="00A24253"/>
    <w:rsid w:val="00A24745"/>
    <w:rsid w:val="00A251E4"/>
    <w:rsid w:val="00A252AC"/>
    <w:rsid w:val="00A25414"/>
    <w:rsid w:val="00A25639"/>
    <w:rsid w:val="00A2599C"/>
    <w:rsid w:val="00A2609B"/>
    <w:rsid w:val="00A26382"/>
    <w:rsid w:val="00A2666F"/>
    <w:rsid w:val="00A26966"/>
    <w:rsid w:val="00A26E23"/>
    <w:rsid w:val="00A26EDC"/>
    <w:rsid w:val="00A272B7"/>
    <w:rsid w:val="00A2755C"/>
    <w:rsid w:val="00A27591"/>
    <w:rsid w:val="00A2770E"/>
    <w:rsid w:val="00A279A6"/>
    <w:rsid w:val="00A27B97"/>
    <w:rsid w:val="00A27BDD"/>
    <w:rsid w:val="00A27F1E"/>
    <w:rsid w:val="00A308C3"/>
    <w:rsid w:val="00A30BAC"/>
    <w:rsid w:val="00A30FBA"/>
    <w:rsid w:val="00A315F1"/>
    <w:rsid w:val="00A3173B"/>
    <w:rsid w:val="00A32012"/>
    <w:rsid w:val="00A3227C"/>
    <w:rsid w:val="00A32770"/>
    <w:rsid w:val="00A328D3"/>
    <w:rsid w:val="00A3297E"/>
    <w:rsid w:val="00A33D21"/>
    <w:rsid w:val="00A34118"/>
    <w:rsid w:val="00A34297"/>
    <w:rsid w:val="00A34478"/>
    <w:rsid w:val="00A345DA"/>
    <w:rsid w:val="00A3490B"/>
    <w:rsid w:val="00A34917"/>
    <w:rsid w:val="00A34C13"/>
    <w:rsid w:val="00A34DA8"/>
    <w:rsid w:val="00A358CB"/>
    <w:rsid w:val="00A359EC"/>
    <w:rsid w:val="00A35ADF"/>
    <w:rsid w:val="00A360E6"/>
    <w:rsid w:val="00A3661F"/>
    <w:rsid w:val="00A369AE"/>
    <w:rsid w:val="00A37291"/>
    <w:rsid w:val="00A374BA"/>
    <w:rsid w:val="00A37780"/>
    <w:rsid w:val="00A37A62"/>
    <w:rsid w:val="00A37B99"/>
    <w:rsid w:val="00A37FFA"/>
    <w:rsid w:val="00A40707"/>
    <w:rsid w:val="00A40722"/>
    <w:rsid w:val="00A40B8A"/>
    <w:rsid w:val="00A40D86"/>
    <w:rsid w:val="00A41645"/>
    <w:rsid w:val="00A41D42"/>
    <w:rsid w:val="00A42B14"/>
    <w:rsid w:val="00A42C4C"/>
    <w:rsid w:val="00A4402D"/>
    <w:rsid w:val="00A44081"/>
    <w:rsid w:val="00A440D6"/>
    <w:rsid w:val="00A44945"/>
    <w:rsid w:val="00A449BF"/>
    <w:rsid w:val="00A463F7"/>
    <w:rsid w:val="00A467FA"/>
    <w:rsid w:val="00A4696F"/>
    <w:rsid w:val="00A46B5E"/>
    <w:rsid w:val="00A471E7"/>
    <w:rsid w:val="00A47231"/>
    <w:rsid w:val="00A47502"/>
    <w:rsid w:val="00A47CBA"/>
    <w:rsid w:val="00A507AA"/>
    <w:rsid w:val="00A508CD"/>
    <w:rsid w:val="00A50EE3"/>
    <w:rsid w:val="00A51264"/>
    <w:rsid w:val="00A51572"/>
    <w:rsid w:val="00A51ADD"/>
    <w:rsid w:val="00A51B12"/>
    <w:rsid w:val="00A51B18"/>
    <w:rsid w:val="00A51BA5"/>
    <w:rsid w:val="00A51F1E"/>
    <w:rsid w:val="00A520C6"/>
    <w:rsid w:val="00A520FC"/>
    <w:rsid w:val="00A5260F"/>
    <w:rsid w:val="00A52AC6"/>
    <w:rsid w:val="00A52DE3"/>
    <w:rsid w:val="00A52F7E"/>
    <w:rsid w:val="00A5333B"/>
    <w:rsid w:val="00A538D0"/>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E97"/>
    <w:rsid w:val="00A612FA"/>
    <w:rsid w:val="00A61D70"/>
    <w:rsid w:val="00A61EBB"/>
    <w:rsid w:val="00A62266"/>
    <w:rsid w:val="00A6231B"/>
    <w:rsid w:val="00A6272C"/>
    <w:rsid w:val="00A62A91"/>
    <w:rsid w:val="00A62E27"/>
    <w:rsid w:val="00A62E28"/>
    <w:rsid w:val="00A63437"/>
    <w:rsid w:val="00A6357E"/>
    <w:rsid w:val="00A63782"/>
    <w:rsid w:val="00A64242"/>
    <w:rsid w:val="00A644D6"/>
    <w:rsid w:val="00A644F8"/>
    <w:rsid w:val="00A64C52"/>
    <w:rsid w:val="00A65A82"/>
    <w:rsid w:val="00A6641C"/>
    <w:rsid w:val="00A66497"/>
    <w:rsid w:val="00A66617"/>
    <w:rsid w:val="00A666EB"/>
    <w:rsid w:val="00A66EF9"/>
    <w:rsid w:val="00A67398"/>
    <w:rsid w:val="00A709FF"/>
    <w:rsid w:val="00A71253"/>
    <w:rsid w:val="00A7134E"/>
    <w:rsid w:val="00A717D2"/>
    <w:rsid w:val="00A71B42"/>
    <w:rsid w:val="00A7269B"/>
    <w:rsid w:val="00A734F7"/>
    <w:rsid w:val="00A738AE"/>
    <w:rsid w:val="00A74274"/>
    <w:rsid w:val="00A747D5"/>
    <w:rsid w:val="00A74B67"/>
    <w:rsid w:val="00A74CBA"/>
    <w:rsid w:val="00A75366"/>
    <w:rsid w:val="00A75437"/>
    <w:rsid w:val="00A7557D"/>
    <w:rsid w:val="00A7599F"/>
    <w:rsid w:val="00A75A17"/>
    <w:rsid w:val="00A75D47"/>
    <w:rsid w:val="00A761F1"/>
    <w:rsid w:val="00A769C5"/>
    <w:rsid w:val="00A77316"/>
    <w:rsid w:val="00A7734B"/>
    <w:rsid w:val="00A774CD"/>
    <w:rsid w:val="00A7772E"/>
    <w:rsid w:val="00A77A50"/>
    <w:rsid w:val="00A77D62"/>
    <w:rsid w:val="00A81D50"/>
    <w:rsid w:val="00A81DC7"/>
    <w:rsid w:val="00A822EA"/>
    <w:rsid w:val="00A8249E"/>
    <w:rsid w:val="00A82C94"/>
    <w:rsid w:val="00A836E5"/>
    <w:rsid w:val="00A83816"/>
    <w:rsid w:val="00A839AC"/>
    <w:rsid w:val="00A85EDD"/>
    <w:rsid w:val="00A8649F"/>
    <w:rsid w:val="00A866AA"/>
    <w:rsid w:val="00A86ABE"/>
    <w:rsid w:val="00A86E10"/>
    <w:rsid w:val="00A871FE"/>
    <w:rsid w:val="00A8781A"/>
    <w:rsid w:val="00A906B7"/>
    <w:rsid w:val="00A91295"/>
    <w:rsid w:val="00A91402"/>
    <w:rsid w:val="00A91D33"/>
    <w:rsid w:val="00A91F4E"/>
    <w:rsid w:val="00A91FCC"/>
    <w:rsid w:val="00A92009"/>
    <w:rsid w:val="00A926F4"/>
    <w:rsid w:val="00A9302B"/>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F45"/>
    <w:rsid w:val="00A961D1"/>
    <w:rsid w:val="00A96550"/>
    <w:rsid w:val="00A96A40"/>
    <w:rsid w:val="00A96D01"/>
    <w:rsid w:val="00A96D44"/>
    <w:rsid w:val="00A96D69"/>
    <w:rsid w:val="00A972AD"/>
    <w:rsid w:val="00A9752B"/>
    <w:rsid w:val="00A97CA4"/>
    <w:rsid w:val="00A97D34"/>
    <w:rsid w:val="00A97E87"/>
    <w:rsid w:val="00AA0367"/>
    <w:rsid w:val="00AA067E"/>
    <w:rsid w:val="00AA0AE3"/>
    <w:rsid w:val="00AA0B49"/>
    <w:rsid w:val="00AA0BF5"/>
    <w:rsid w:val="00AA0DC9"/>
    <w:rsid w:val="00AA0F36"/>
    <w:rsid w:val="00AA114A"/>
    <w:rsid w:val="00AA138F"/>
    <w:rsid w:val="00AA1603"/>
    <w:rsid w:val="00AA243E"/>
    <w:rsid w:val="00AA2981"/>
    <w:rsid w:val="00AA2F94"/>
    <w:rsid w:val="00AA35F2"/>
    <w:rsid w:val="00AA37B4"/>
    <w:rsid w:val="00AA3A0D"/>
    <w:rsid w:val="00AA49A5"/>
    <w:rsid w:val="00AA4D17"/>
    <w:rsid w:val="00AA4E0E"/>
    <w:rsid w:val="00AA4E5A"/>
    <w:rsid w:val="00AA4EFF"/>
    <w:rsid w:val="00AA6C1B"/>
    <w:rsid w:val="00AA6C7D"/>
    <w:rsid w:val="00AA6F93"/>
    <w:rsid w:val="00AA7A17"/>
    <w:rsid w:val="00AA7E2F"/>
    <w:rsid w:val="00AA7F9B"/>
    <w:rsid w:val="00AB0A8F"/>
    <w:rsid w:val="00AB27AF"/>
    <w:rsid w:val="00AB2C35"/>
    <w:rsid w:val="00AB38D1"/>
    <w:rsid w:val="00AB4411"/>
    <w:rsid w:val="00AB4529"/>
    <w:rsid w:val="00AB4969"/>
    <w:rsid w:val="00AB49E8"/>
    <w:rsid w:val="00AB4BB7"/>
    <w:rsid w:val="00AB4EA5"/>
    <w:rsid w:val="00AB56DD"/>
    <w:rsid w:val="00AB570E"/>
    <w:rsid w:val="00AB580A"/>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A93"/>
    <w:rsid w:val="00AC6A9F"/>
    <w:rsid w:val="00AC6AD1"/>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C9C"/>
    <w:rsid w:val="00AD2284"/>
    <w:rsid w:val="00AD2692"/>
    <w:rsid w:val="00AD2C92"/>
    <w:rsid w:val="00AD2CDB"/>
    <w:rsid w:val="00AD2D29"/>
    <w:rsid w:val="00AD32EB"/>
    <w:rsid w:val="00AD3528"/>
    <w:rsid w:val="00AD4054"/>
    <w:rsid w:val="00AD41DD"/>
    <w:rsid w:val="00AD44D7"/>
    <w:rsid w:val="00AD4561"/>
    <w:rsid w:val="00AD46D9"/>
    <w:rsid w:val="00AD47BB"/>
    <w:rsid w:val="00AD5F4A"/>
    <w:rsid w:val="00AD61D6"/>
    <w:rsid w:val="00AD6642"/>
    <w:rsid w:val="00AD66A9"/>
    <w:rsid w:val="00AD6C5D"/>
    <w:rsid w:val="00AD6D60"/>
    <w:rsid w:val="00AD6F0B"/>
    <w:rsid w:val="00AD6F47"/>
    <w:rsid w:val="00AD76D8"/>
    <w:rsid w:val="00AD7CB6"/>
    <w:rsid w:val="00AD7E03"/>
    <w:rsid w:val="00AE1554"/>
    <w:rsid w:val="00AE23C6"/>
    <w:rsid w:val="00AE2A98"/>
    <w:rsid w:val="00AE2DAA"/>
    <w:rsid w:val="00AE2E58"/>
    <w:rsid w:val="00AE30BC"/>
    <w:rsid w:val="00AE316B"/>
    <w:rsid w:val="00AE319E"/>
    <w:rsid w:val="00AE3917"/>
    <w:rsid w:val="00AE4116"/>
    <w:rsid w:val="00AE42EA"/>
    <w:rsid w:val="00AE45C0"/>
    <w:rsid w:val="00AE45E1"/>
    <w:rsid w:val="00AE4A96"/>
    <w:rsid w:val="00AE4E39"/>
    <w:rsid w:val="00AE511E"/>
    <w:rsid w:val="00AE547B"/>
    <w:rsid w:val="00AE5D4A"/>
    <w:rsid w:val="00AE66D8"/>
    <w:rsid w:val="00AE6ACF"/>
    <w:rsid w:val="00AE6E31"/>
    <w:rsid w:val="00AE6FFA"/>
    <w:rsid w:val="00AE7015"/>
    <w:rsid w:val="00AE7CCB"/>
    <w:rsid w:val="00AE7D3A"/>
    <w:rsid w:val="00AF024C"/>
    <w:rsid w:val="00AF049A"/>
    <w:rsid w:val="00AF05CD"/>
    <w:rsid w:val="00AF08A1"/>
    <w:rsid w:val="00AF0B07"/>
    <w:rsid w:val="00AF0CD2"/>
    <w:rsid w:val="00AF181E"/>
    <w:rsid w:val="00AF1A2E"/>
    <w:rsid w:val="00AF1A46"/>
    <w:rsid w:val="00AF1C88"/>
    <w:rsid w:val="00AF1D68"/>
    <w:rsid w:val="00AF238D"/>
    <w:rsid w:val="00AF27EE"/>
    <w:rsid w:val="00AF2972"/>
    <w:rsid w:val="00AF2F8C"/>
    <w:rsid w:val="00AF33EE"/>
    <w:rsid w:val="00AF3629"/>
    <w:rsid w:val="00AF3736"/>
    <w:rsid w:val="00AF4370"/>
    <w:rsid w:val="00AF47EE"/>
    <w:rsid w:val="00AF4D20"/>
    <w:rsid w:val="00AF4F1C"/>
    <w:rsid w:val="00AF5677"/>
    <w:rsid w:val="00AF5A6A"/>
    <w:rsid w:val="00AF5B77"/>
    <w:rsid w:val="00AF6397"/>
    <w:rsid w:val="00AF63E9"/>
    <w:rsid w:val="00AF714A"/>
    <w:rsid w:val="00AF75F3"/>
    <w:rsid w:val="00AF76FC"/>
    <w:rsid w:val="00B0028D"/>
    <w:rsid w:val="00B0075D"/>
    <w:rsid w:val="00B0094E"/>
    <w:rsid w:val="00B00DF7"/>
    <w:rsid w:val="00B00FC8"/>
    <w:rsid w:val="00B013EE"/>
    <w:rsid w:val="00B014CF"/>
    <w:rsid w:val="00B01528"/>
    <w:rsid w:val="00B01599"/>
    <w:rsid w:val="00B01A87"/>
    <w:rsid w:val="00B01BA2"/>
    <w:rsid w:val="00B01D2D"/>
    <w:rsid w:val="00B021A4"/>
    <w:rsid w:val="00B0243A"/>
    <w:rsid w:val="00B025B0"/>
    <w:rsid w:val="00B025C4"/>
    <w:rsid w:val="00B028DE"/>
    <w:rsid w:val="00B028F5"/>
    <w:rsid w:val="00B02AC4"/>
    <w:rsid w:val="00B03051"/>
    <w:rsid w:val="00B0305A"/>
    <w:rsid w:val="00B03873"/>
    <w:rsid w:val="00B0398C"/>
    <w:rsid w:val="00B03D9D"/>
    <w:rsid w:val="00B03E68"/>
    <w:rsid w:val="00B03FED"/>
    <w:rsid w:val="00B043B3"/>
    <w:rsid w:val="00B044E1"/>
    <w:rsid w:val="00B0456A"/>
    <w:rsid w:val="00B04596"/>
    <w:rsid w:val="00B047BC"/>
    <w:rsid w:val="00B04B0E"/>
    <w:rsid w:val="00B05897"/>
    <w:rsid w:val="00B05937"/>
    <w:rsid w:val="00B060B6"/>
    <w:rsid w:val="00B06697"/>
    <w:rsid w:val="00B07444"/>
    <w:rsid w:val="00B0753A"/>
    <w:rsid w:val="00B07A3A"/>
    <w:rsid w:val="00B07EBD"/>
    <w:rsid w:val="00B07F0D"/>
    <w:rsid w:val="00B10449"/>
    <w:rsid w:val="00B10715"/>
    <w:rsid w:val="00B10A3D"/>
    <w:rsid w:val="00B11298"/>
    <w:rsid w:val="00B118D7"/>
    <w:rsid w:val="00B124DF"/>
    <w:rsid w:val="00B1299E"/>
    <w:rsid w:val="00B12A10"/>
    <w:rsid w:val="00B12EA9"/>
    <w:rsid w:val="00B13011"/>
    <w:rsid w:val="00B133D9"/>
    <w:rsid w:val="00B13AA5"/>
    <w:rsid w:val="00B13B19"/>
    <w:rsid w:val="00B13E56"/>
    <w:rsid w:val="00B140C9"/>
    <w:rsid w:val="00B143F7"/>
    <w:rsid w:val="00B14428"/>
    <w:rsid w:val="00B14866"/>
    <w:rsid w:val="00B14A49"/>
    <w:rsid w:val="00B15B53"/>
    <w:rsid w:val="00B15E47"/>
    <w:rsid w:val="00B164BE"/>
    <w:rsid w:val="00B16813"/>
    <w:rsid w:val="00B168C2"/>
    <w:rsid w:val="00B16FDE"/>
    <w:rsid w:val="00B17571"/>
    <w:rsid w:val="00B17F46"/>
    <w:rsid w:val="00B20109"/>
    <w:rsid w:val="00B204A0"/>
    <w:rsid w:val="00B204D4"/>
    <w:rsid w:val="00B20719"/>
    <w:rsid w:val="00B20800"/>
    <w:rsid w:val="00B20AD0"/>
    <w:rsid w:val="00B20DF9"/>
    <w:rsid w:val="00B21327"/>
    <w:rsid w:val="00B218FF"/>
    <w:rsid w:val="00B22D07"/>
    <w:rsid w:val="00B23D06"/>
    <w:rsid w:val="00B24092"/>
    <w:rsid w:val="00B24615"/>
    <w:rsid w:val="00B24DEC"/>
    <w:rsid w:val="00B25017"/>
    <w:rsid w:val="00B2512F"/>
    <w:rsid w:val="00B2547D"/>
    <w:rsid w:val="00B259ED"/>
    <w:rsid w:val="00B26475"/>
    <w:rsid w:val="00B268AB"/>
    <w:rsid w:val="00B27091"/>
    <w:rsid w:val="00B270E4"/>
    <w:rsid w:val="00B274E0"/>
    <w:rsid w:val="00B27BA0"/>
    <w:rsid w:val="00B27F22"/>
    <w:rsid w:val="00B30DCD"/>
    <w:rsid w:val="00B31072"/>
    <w:rsid w:val="00B3132F"/>
    <w:rsid w:val="00B31F31"/>
    <w:rsid w:val="00B3252A"/>
    <w:rsid w:val="00B32E2D"/>
    <w:rsid w:val="00B33A42"/>
    <w:rsid w:val="00B33D46"/>
    <w:rsid w:val="00B345AA"/>
    <w:rsid w:val="00B349AB"/>
    <w:rsid w:val="00B35025"/>
    <w:rsid w:val="00B352DF"/>
    <w:rsid w:val="00B35358"/>
    <w:rsid w:val="00B35811"/>
    <w:rsid w:val="00B35B65"/>
    <w:rsid w:val="00B35C46"/>
    <w:rsid w:val="00B35D2F"/>
    <w:rsid w:val="00B35EBC"/>
    <w:rsid w:val="00B36571"/>
    <w:rsid w:val="00B36693"/>
    <w:rsid w:val="00B3680C"/>
    <w:rsid w:val="00B3701F"/>
    <w:rsid w:val="00B370FF"/>
    <w:rsid w:val="00B405B7"/>
    <w:rsid w:val="00B40646"/>
    <w:rsid w:val="00B40669"/>
    <w:rsid w:val="00B40C06"/>
    <w:rsid w:val="00B40D79"/>
    <w:rsid w:val="00B40E55"/>
    <w:rsid w:val="00B4130C"/>
    <w:rsid w:val="00B41A95"/>
    <w:rsid w:val="00B41D2E"/>
    <w:rsid w:val="00B42055"/>
    <w:rsid w:val="00B42079"/>
    <w:rsid w:val="00B420C5"/>
    <w:rsid w:val="00B42340"/>
    <w:rsid w:val="00B429B6"/>
    <w:rsid w:val="00B42A0D"/>
    <w:rsid w:val="00B42B37"/>
    <w:rsid w:val="00B42D15"/>
    <w:rsid w:val="00B4317A"/>
    <w:rsid w:val="00B434F9"/>
    <w:rsid w:val="00B43D5F"/>
    <w:rsid w:val="00B43EED"/>
    <w:rsid w:val="00B44000"/>
    <w:rsid w:val="00B4436E"/>
    <w:rsid w:val="00B44420"/>
    <w:rsid w:val="00B44708"/>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47A1F"/>
    <w:rsid w:val="00B50A4B"/>
    <w:rsid w:val="00B50D7C"/>
    <w:rsid w:val="00B5126B"/>
    <w:rsid w:val="00B5152E"/>
    <w:rsid w:val="00B517BC"/>
    <w:rsid w:val="00B519AC"/>
    <w:rsid w:val="00B51F0E"/>
    <w:rsid w:val="00B5232A"/>
    <w:rsid w:val="00B52495"/>
    <w:rsid w:val="00B52889"/>
    <w:rsid w:val="00B528CF"/>
    <w:rsid w:val="00B52C70"/>
    <w:rsid w:val="00B53698"/>
    <w:rsid w:val="00B54450"/>
    <w:rsid w:val="00B5462A"/>
    <w:rsid w:val="00B54990"/>
    <w:rsid w:val="00B555A6"/>
    <w:rsid w:val="00B55BD4"/>
    <w:rsid w:val="00B55D45"/>
    <w:rsid w:val="00B560C1"/>
    <w:rsid w:val="00B565B0"/>
    <w:rsid w:val="00B566A2"/>
    <w:rsid w:val="00B56954"/>
    <w:rsid w:val="00B56C78"/>
    <w:rsid w:val="00B56E7F"/>
    <w:rsid w:val="00B574F4"/>
    <w:rsid w:val="00B57521"/>
    <w:rsid w:val="00B578C3"/>
    <w:rsid w:val="00B57A5B"/>
    <w:rsid w:val="00B57DC6"/>
    <w:rsid w:val="00B6001B"/>
    <w:rsid w:val="00B60FE7"/>
    <w:rsid w:val="00B60FFD"/>
    <w:rsid w:val="00B611E9"/>
    <w:rsid w:val="00B612DB"/>
    <w:rsid w:val="00B61B7A"/>
    <w:rsid w:val="00B61C5A"/>
    <w:rsid w:val="00B61EEC"/>
    <w:rsid w:val="00B61F2E"/>
    <w:rsid w:val="00B62025"/>
    <w:rsid w:val="00B625C3"/>
    <w:rsid w:val="00B6295F"/>
    <w:rsid w:val="00B630D4"/>
    <w:rsid w:val="00B63136"/>
    <w:rsid w:val="00B6352F"/>
    <w:rsid w:val="00B63642"/>
    <w:rsid w:val="00B63832"/>
    <w:rsid w:val="00B63ADC"/>
    <w:rsid w:val="00B63E14"/>
    <w:rsid w:val="00B63F8A"/>
    <w:rsid w:val="00B64137"/>
    <w:rsid w:val="00B6453F"/>
    <w:rsid w:val="00B64CF9"/>
    <w:rsid w:val="00B64D16"/>
    <w:rsid w:val="00B653C0"/>
    <w:rsid w:val="00B6646F"/>
    <w:rsid w:val="00B666DA"/>
    <w:rsid w:val="00B66904"/>
    <w:rsid w:val="00B672A2"/>
    <w:rsid w:val="00B6741C"/>
    <w:rsid w:val="00B678F0"/>
    <w:rsid w:val="00B67ACB"/>
    <w:rsid w:val="00B70228"/>
    <w:rsid w:val="00B70C8A"/>
    <w:rsid w:val="00B7120E"/>
    <w:rsid w:val="00B71310"/>
    <w:rsid w:val="00B713EA"/>
    <w:rsid w:val="00B713FD"/>
    <w:rsid w:val="00B71D66"/>
    <w:rsid w:val="00B71D9C"/>
    <w:rsid w:val="00B725AE"/>
    <w:rsid w:val="00B72626"/>
    <w:rsid w:val="00B72AA5"/>
    <w:rsid w:val="00B7328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92C"/>
    <w:rsid w:val="00B75C93"/>
    <w:rsid w:val="00B760E6"/>
    <w:rsid w:val="00B7622A"/>
    <w:rsid w:val="00B76724"/>
    <w:rsid w:val="00B76A55"/>
    <w:rsid w:val="00B805B2"/>
    <w:rsid w:val="00B81E7F"/>
    <w:rsid w:val="00B821C1"/>
    <w:rsid w:val="00B821F2"/>
    <w:rsid w:val="00B828BB"/>
    <w:rsid w:val="00B835EA"/>
    <w:rsid w:val="00B83797"/>
    <w:rsid w:val="00B83BE9"/>
    <w:rsid w:val="00B83E2E"/>
    <w:rsid w:val="00B8537D"/>
    <w:rsid w:val="00B8541C"/>
    <w:rsid w:val="00B854A3"/>
    <w:rsid w:val="00B85E33"/>
    <w:rsid w:val="00B86145"/>
    <w:rsid w:val="00B8621C"/>
    <w:rsid w:val="00B867BA"/>
    <w:rsid w:val="00B8699D"/>
    <w:rsid w:val="00B86D29"/>
    <w:rsid w:val="00B86E34"/>
    <w:rsid w:val="00B8705A"/>
    <w:rsid w:val="00B871CA"/>
    <w:rsid w:val="00B8759C"/>
    <w:rsid w:val="00B8797E"/>
    <w:rsid w:val="00B87DC4"/>
    <w:rsid w:val="00B9038D"/>
    <w:rsid w:val="00B90625"/>
    <w:rsid w:val="00B90670"/>
    <w:rsid w:val="00B907A9"/>
    <w:rsid w:val="00B90854"/>
    <w:rsid w:val="00B90CA8"/>
    <w:rsid w:val="00B910B7"/>
    <w:rsid w:val="00B91118"/>
    <w:rsid w:val="00B914B3"/>
    <w:rsid w:val="00B9211C"/>
    <w:rsid w:val="00B925FC"/>
    <w:rsid w:val="00B927D5"/>
    <w:rsid w:val="00B92821"/>
    <w:rsid w:val="00B9309B"/>
    <w:rsid w:val="00B93B87"/>
    <w:rsid w:val="00B93DF9"/>
    <w:rsid w:val="00B9419B"/>
    <w:rsid w:val="00B9436F"/>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5BC"/>
    <w:rsid w:val="00BA1741"/>
    <w:rsid w:val="00BA20F6"/>
    <w:rsid w:val="00BA2612"/>
    <w:rsid w:val="00BA3168"/>
    <w:rsid w:val="00BA352E"/>
    <w:rsid w:val="00BA4108"/>
    <w:rsid w:val="00BA4268"/>
    <w:rsid w:val="00BA45DD"/>
    <w:rsid w:val="00BA4852"/>
    <w:rsid w:val="00BA48D7"/>
    <w:rsid w:val="00BA4AD0"/>
    <w:rsid w:val="00BA4F74"/>
    <w:rsid w:val="00BA50A1"/>
    <w:rsid w:val="00BA5693"/>
    <w:rsid w:val="00BA5928"/>
    <w:rsid w:val="00BA5A33"/>
    <w:rsid w:val="00BA5B0B"/>
    <w:rsid w:val="00BA5BC9"/>
    <w:rsid w:val="00BA5F62"/>
    <w:rsid w:val="00BA6113"/>
    <w:rsid w:val="00BA6E20"/>
    <w:rsid w:val="00BA7593"/>
    <w:rsid w:val="00BB070D"/>
    <w:rsid w:val="00BB0953"/>
    <w:rsid w:val="00BB0DB3"/>
    <w:rsid w:val="00BB15E9"/>
    <w:rsid w:val="00BB164B"/>
    <w:rsid w:val="00BB1A96"/>
    <w:rsid w:val="00BB1AD6"/>
    <w:rsid w:val="00BB20DA"/>
    <w:rsid w:val="00BB2AEB"/>
    <w:rsid w:val="00BB2ECB"/>
    <w:rsid w:val="00BB2FC9"/>
    <w:rsid w:val="00BB3092"/>
    <w:rsid w:val="00BB371B"/>
    <w:rsid w:val="00BB3920"/>
    <w:rsid w:val="00BB473E"/>
    <w:rsid w:val="00BB475D"/>
    <w:rsid w:val="00BB4839"/>
    <w:rsid w:val="00BB4963"/>
    <w:rsid w:val="00BB5BB4"/>
    <w:rsid w:val="00BB5E8A"/>
    <w:rsid w:val="00BB624C"/>
    <w:rsid w:val="00BB647B"/>
    <w:rsid w:val="00BB6543"/>
    <w:rsid w:val="00BB67BA"/>
    <w:rsid w:val="00BB6E3C"/>
    <w:rsid w:val="00BB6E94"/>
    <w:rsid w:val="00BB70F6"/>
    <w:rsid w:val="00BB754A"/>
    <w:rsid w:val="00BC014F"/>
    <w:rsid w:val="00BC0948"/>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31DF"/>
    <w:rsid w:val="00BC33E9"/>
    <w:rsid w:val="00BC35D6"/>
    <w:rsid w:val="00BC3612"/>
    <w:rsid w:val="00BC372B"/>
    <w:rsid w:val="00BC3B62"/>
    <w:rsid w:val="00BC3F4F"/>
    <w:rsid w:val="00BC4273"/>
    <w:rsid w:val="00BC45AF"/>
    <w:rsid w:val="00BC4866"/>
    <w:rsid w:val="00BC4C90"/>
    <w:rsid w:val="00BC52E2"/>
    <w:rsid w:val="00BC5B27"/>
    <w:rsid w:val="00BC5F4E"/>
    <w:rsid w:val="00BC6558"/>
    <w:rsid w:val="00BC69E0"/>
    <w:rsid w:val="00BC69F5"/>
    <w:rsid w:val="00BC6E9B"/>
    <w:rsid w:val="00BD00BD"/>
    <w:rsid w:val="00BD00E3"/>
    <w:rsid w:val="00BD048F"/>
    <w:rsid w:val="00BD06BD"/>
    <w:rsid w:val="00BD0B7E"/>
    <w:rsid w:val="00BD0CF8"/>
    <w:rsid w:val="00BD0E04"/>
    <w:rsid w:val="00BD159D"/>
    <w:rsid w:val="00BD1F81"/>
    <w:rsid w:val="00BD273A"/>
    <w:rsid w:val="00BD27BD"/>
    <w:rsid w:val="00BD2BE4"/>
    <w:rsid w:val="00BD31D7"/>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E71"/>
    <w:rsid w:val="00BE0E7E"/>
    <w:rsid w:val="00BE12A2"/>
    <w:rsid w:val="00BE17F5"/>
    <w:rsid w:val="00BE21E2"/>
    <w:rsid w:val="00BE25E7"/>
    <w:rsid w:val="00BE25F3"/>
    <w:rsid w:val="00BE3463"/>
    <w:rsid w:val="00BE37E1"/>
    <w:rsid w:val="00BE390D"/>
    <w:rsid w:val="00BE4441"/>
    <w:rsid w:val="00BE4F81"/>
    <w:rsid w:val="00BE5645"/>
    <w:rsid w:val="00BE571A"/>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BB6"/>
    <w:rsid w:val="00BF3968"/>
    <w:rsid w:val="00BF3BEF"/>
    <w:rsid w:val="00BF3D2E"/>
    <w:rsid w:val="00BF4324"/>
    <w:rsid w:val="00BF4834"/>
    <w:rsid w:val="00BF497C"/>
    <w:rsid w:val="00BF4DC5"/>
    <w:rsid w:val="00BF5245"/>
    <w:rsid w:val="00BF5C87"/>
    <w:rsid w:val="00BF65BF"/>
    <w:rsid w:val="00BF69D4"/>
    <w:rsid w:val="00BF7651"/>
    <w:rsid w:val="00BF7E7A"/>
    <w:rsid w:val="00C0002E"/>
    <w:rsid w:val="00C00074"/>
    <w:rsid w:val="00C002AB"/>
    <w:rsid w:val="00C00476"/>
    <w:rsid w:val="00C0062A"/>
    <w:rsid w:val="00C00EFA"/>
    <w:rsid w:val="00C01726"/>
    <w:rsid w:val="00C01BE1"/>
    <w:rsid w:val="00C01CC5"/>
    <w:rsid w:val="00C01F98"/>
    <w:rsid w:val="00C02205"/>
    <w:rsid w:val="00C0246A"/>
    <w:rsid w:val="00C024C3"/>
    <w:rsid w:val="00C02A04"/>
    <w:rsid w:val="00C04294"/>
    <w:rsid w:val="00C043BA"/>
    <w:rsid w:val="00C04F75"/>
    <w:rsid w:val="00C04FAC"/>
    <w:rsid w:val="00C0531C"/>
    <w:rsid w:val="00C053BE"/>
    <w:rsid w:val="00C055BF"/>
    <w:rsid w:val="00C05739"/>
    <w:rsid w:val="00C05783"/>
    <w:rsid w:val="00C05EAB"/>
    <w:rsid w:val="00C060CC"/>
    <w:rsid w:val="00C0639A"/>
    <w:rsid w:val="00C0655D"/>
    <w:rsid w:val="00C0661C"/>
    <w:rsid w:val="00C069E2"/>
    <w:rsid w:val="00C06F58"/>
    <w:rsid w:val="00C06FF0"/>
    <w:rsid w:val="00C0722C"/>
    <w:rsid w:val="00C0728B"/>
    <w:rsid w:val="00C07A2D"/>
    <w:rsid w:val="00C1004A"/>
    <w:rsid w:val="00C103D3"/>
    <w:rsid w:val="00C1051A"/>
    <w:rsid w:val="00C10858"/>
    <w:rsid w:val="00C11164"/>
    <w:rsid w:val="00C11586"/>
    <w:rsid w:val="00C119DD"/>
    <w:rsid w:val="00C119F3"/>
    <w:rsid w:val="00C11CA4"/>
    <w:rsid w:val="00C11CC4"/>
    <w:rsid w:val="00C11D78"/>
    <w:rsid w:val="00C11ED7"/>
    <w:rsid w:val="00C12030"/>
    <w:rsid w:val="00C120C2"/>
    <w:rsid w:val="00C126FF"/>
    <w:rsid w:val="00C12E8F"/>
    <w:rsid w:val="00C130B1"/>
    <w:rsid w:val="00C132DB"/>
    <w:rsid w:val="00C1374C"/>
    <w:rsid w:val="00C138C6"/>
    <w:rsid w:val="00C13F66"/>
    <w:rsid w:val="00C14265"/>
    <w:rsid w:val="00C1449C"/>
    <w:rsid w:val="00C14A6F"/>
    <w:rsid w:val="00C14CCE"/>
    <w:rsid w:val="00C1554F"/>
    <w:rsid w:val="00C159F6"/>
    <w:rsid w:val="00C15AFB"/>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E3F"/>
    <w:rsid w:val="00C2662D"/>
    <w:rsid w:val="00C26D0C"/>
    <w:rsid w:val="00C26D87"/>
    <w:rsid w:val="00C2724A"/>
    <w:rsid w:val="00C27A86"/>
    <w:rsid w:val="00C30615"/>
    <w:rsid w:val="00C3062C"/>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45AC"/>
    <w:rsid w:val="00C3461B"/>
    <w:rsid w:val="00C34D10"/>
    <w:rsid w:val="00C34EF0"/>
    <w:rsid w:val="00C3521D"/>
    <w:rsid w:val="00C359BF"/>
    <w:rsid w:val="00C35FD1"/>
    <w:rsid w:val="00C362F6"/>
    <w:rsid w:val="00C36A25"/>
    <w:rsid w:val="00C36D81"/>
    <w:rsid w:val="00C37BE7"/>
    <w:rsid w:val="00C37CD7"/>
    <w:rsid w:val="00C40D72"/>
    <w:rsid w:val="00C40E29"/>
    <w:rsid w:val="00C40F97"/>
    <w:rsid w:val="00C40FFF"/>
    <w:rsid w:val="00C41222"/>
    <w:rsid w:val="00C41527"/>
    <w:rsid w:val="00C41E6C"/>
    <w:rsid w:val="00C42651"/>
    <w:rsid w:val="00C42FB8"/>
    <w:rsid w:val="00C431A1"/>
    <w:rsid w:val="00C435C6"/>
    <w:rsid w:val="00C43C54"/>
    <w:rsid w:val="00C43C79"/>
    <w:rsid w:val="00C44634"/>
    <w:rsid w:val="00C44840"/>
    <w:rsid w:val="00C44B84"/>
    <w:rsid w:val="00C44E12"/>
    <w:rsid w:val="00C45049"/>
    <w:rsid w:val="00C45BEA"/>
    <w:rsid w:val="00C45C55"/>
    <w:rsid w:val="00C45F86"/>
    <w:rsid w:val="00C46990"/>
    <w:rsid w:val="00C46BA9"/>
    <w:rsid w:val="00C4704F"/>
    <w:rsid w:val="00C47666"/>
    <w:rsid w:val="00C50B83"/>
    <w:rsid w:val="00C50E54"/>
    <w:rsid w:val="00C51A16"/>
    <w:rsid w:val="00C51E0B"/>
    <w:rsid w:val="00C52465"/>
    <w:rsid w:val="00C52C5B"/>
    <w:rsid w:val="00C53D6F"/>
    <w:rsid w:val="00C53EBD"/>
    <w:rsid w:val="00C54FFD"/>
    <w:rsid w:val="00C56268"/>
    <w:rsid w:val="00C5638C"/>
    <w:rsid w:val="00C5667E"/>
    <w:rsid w:val="00C56FD6"/>
    <w:rsid w:val="00C57474"/>
    <w:rsid w:val="00C57CA6"/>
    <w:rsid w:val="00C608E0"/>
    <w:rsid w:val="00C60B9C"/>
    <w:rsid w:val="00C6104F"/>
    <w:rsid w:val="00C6141C"/>
    <w:rsid w:val="00C61511"/>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7065"/>
    <w:rsid w:val="00C67688"/>
    <w:rsid w:val="00C67778"/>
    <w:rsid w:val="00C70116"/>
    <w:rsid w:val="00C7058E"/>
    <w:rsid w:val="00C70621"/>
    <w:rsid w:val="00C706FF"/>
    <w:rsid w:val="00C71050"/>
    <w:rsid w:val="00C71364"/>
    <w:rsid w:val="00C71AC4"/>
    <w:rsid w:val="00C71E8A"/>
    <w:rsid w:val="00C71F98"/>
    <w:rsid w:val="00C721DC"/>
    <w:rsid w:val="00C7229E"/>
    <w:rsid w:val="00C729DD"/>
    <w:rsid w:val="00C72A25"/>
    <w:rsid w:val="00C72C25"/>
    <w:rsid w:val="00C72F2F"/>
    <w:rsid w:val="00C73432"/>
    <w:rsid w:val="00C73730"/>
    <w:rsid w:val="00C73D3E"/>
    <w:rsid w:val="00C73E51"/>
    <w:rsid w:val="00C740BF"/>
    <w:rsid w:val="00C74C40"/>
    <w:rsid w:val="00C74DFE"/>
    <w:rsid w:val="00C751EC"/>
    <w:rsid w:val="00C75695"/>
    <w:rsid w:val="00C75720"/>
    <w:rsid w:val="00C75BB7"/>
    <w:rsid w:val="00C76B1F"/>
    <w:rsid w:val="00C77458"/>
    <w:rsid w:val="00C77882"/>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BB5"/>
    <w:rsid w:val="00C82D67"/>
    <w:rsid w:val="00C83350"/>
    <w:rsid w:val="00C837AF"/>
    <w:rsid w:val="00C83871"/>
    <w:rsid w:val="00C83ECF"/>
    <w:rsid w:val="00C843FA"/>
    <w:rsid w:val="00C8499F"/>
    <w:rsid w:val="00C85228"/>
    <w:rsid w:val="00C8542A"/>
    <w:rsid w:val="00C8657D"/>
    <w:rsid w:val="00C86D7C"/>
    <w:rsid w:val="00C870AB"/>
    <w:rsid w:val="00C871E3"/>
    <w:rsid w:val="00C87260"/>
    <w:rsid w:val="00C87621"/>
    <w:rsid w:val="00C87ABD"/>
    <w:rsid w:val="00C900EF"/>
    <w:rsid w:val="00C902B2"/>
    <w:rsid w:val="00C905CB"/>
    <w:rsid w:val="00C90746"/>
    <w:rsid w:val="00C90D6C"/>
    <w:rsid w:val="00C90DF4"/>
    <w:rsid w:val="00C9104B"/>
    <w:rsid w:val="00C91532"/>
    <w:rsid w:val="00C9172C"/>
    <w:rsid w:val="00C91BD9"/>
    <w:rsid w:val="00C91CE0"/>
    <w:rsid w:val="00C91D4E"/>
    <w:rsid w:val="00C928A9"/>
    <w:rsid w:val="00C92A19"/>
    <w:rsid w:val="00C92AB4"/>
    <w:rsid w:val="00C92B9F"/>
    <w:rsid w:val="00C92BC1"/>
    <w:rsid w:val="00C92EA1"/>
    <w:rsid w:val="00C92F3E"/>
    <w:rsid w:val="00C93011"/>
    <w:rsid w:val="00C9484D"/>
    <w:rsid w:val="00C94B5B"/>
    <w:rsid w:val="00C94EAA"/>
    <w:rsid w:val="00C9512E"/>
    <w:rsid w:val="00C95166"/>
    <w:rsid w:val="00C955F8"/>
    <w:rsid w:val="00C95BCE"/>
    <w:rsid w:val="00C961FA"/>
    <w:rsid w:val="00C969F1"/>
    <w:rsid w:val="00C96E3A"/>
    <w:rsid w:val="00C974B8"/>
    <w:rsid w:val="00C97CB9"/>
    <w:rsid w:val="00CA0089"/>
    <w:rsid w:val="00CA0606"/>
    <w:rsid w:val="00CA129B"/>
    <w:rsid w:val="00CA138F"/>
    <w:rsid w:val="00CA18B0"/>
    <w:rsid w:val="00CA18BB"/>
    <w:rsid w:val="00CA2521"/>
    <w:rsid w:val="00CA27FD"/>
    <w:rsid w:val="00CA2843"/>
    <w:rsid w:val="00CA2B10"/>
    <w:rsid w:val="00CA2CAD"/>
    <w:rsid w:val="00CA345F"/>
    <w:rsid w:val="00CA3570"/>
    <w:rsid w:val="00CA3B39"/>
    <w:rsid w:val="00CA3F40"/>
    <w:rsid w:val="00CA4818"/>
    <w:rsid w:val="00CA4E26"/>
    <w:rsid w:val="00CA522B"/>
    <w:rsid w:val="00CA547E"/>
    <w:rsid w:val="00CA55EB"/>
    <w:rsid w:val="00CA58CB"/>
    <w:rsid w:val="00CA5C9A"/>
    <w:rsid w:val="00CA5D94"/>
    <w:rsid w:val="00CA6073"/>
    <w:rsid w:val="00CA6115"/>
    <w:rsid w:val="00CA621E"/>
    <w:rsid w:val="00CA67D3"/>
    <w:rsid w:val="00CA6C7F"/>
    <w:rsid w:val="00CA71FA"/>
    <w:rsid w:val="00CA7473"/>
    <w:rsid w:val="00CB057A"/>
    <w:rsid w:val="00CB07A2"/>
    <w:rsid w:val="00CB0BD1"/>
    <w:rsid w:val="00CB0C04"/>
    <w:rsid w:val="00CB1F05"/>
    <w:rsid w:val="00CB207B"/>
    <w:rsid w:val="00CB210F"/>
    <w:rsid w:val="00CB24C4"/>
    <w:rsid w:val="00CB2786"/>
    <w:rsid w:val="00CB29B6"/>
    <w:rsid w:val="00CB2D17"/>
    <w:rsid w:val="00CB366E"/>
    <w:rsid w:val="00CB37FD"/>
    <w:rsid w:val="00CB398F"/>
    <w:rsid w:val="00CB39A5"/>
    <w:rsid w:val="00CB3ECD"/>
    <w:rsid w:val="00CB40BF"/>
    <w:rsid w:val="00CB495C"/>
    <w:rsid w:val="00CB4A83"/>
    <w:rsid w:val="00CB5F29"/>
    <w:rsid w:val="00CB5FB2"/>
    <w:rsid w:val="00CB624D"/>
    <w:rsid w:val="00CB6270"/>
    <w:rsid w:val="00CB6607"/>
    <w:rsid w:val="00CB6C50"/>
    <w:rsid w:val="00CB6FCD"/>
    <w:rsid w:val="00CB728A"/>
    <w:rsid w:val="00CB76CE"/>
    <w:rsid w:val="00CB7A98"/>
    <w:rsid w:val="00CB7EA3"/>
    <w:rsid w:val="00CC01A0"/>
    <w:rsid w:val="00CC021A"/>
    <w:rsid w:val="00CC2466"/>
    <w:rsid w:val="00CC2944"/>
    <w:rsid w:val="00CC2DA8"/>
    <w:rsid w:val="00CC316B"/>
    <w:rsid w:val="00CC32B6"/>
    <w:rsid w:val="00CC34E7"/>
    <w:rsid w:val="00CC36E8"/>
    <w:rsid w:val="00CC3B44"/>
    <w:rsid w:val="00CC3D2A"/>
    <w:rsid w:val="00CC3E96"/>
    <w:rsid w:val="00CC3F16"/>
    <w:rsid w:val="00CC4104"/>
    <w:rsid w:val="00CC4651"/>
    <w:rsid w:val="00CC4980"/>
    <w:rsid w:val="00CC4D6A"/>
    <w:rsid w:val="00CC5226"/>
    <w:rsid w:val="00CC53B2"/>
    <w:rsid w:val="00CC5633"/>
    <w:rsid w:val="00CC56D6"/>
    <w:rsid w:val="00CC5E52"/>
    <w:rsid w:val="00CC5ECA"/>
    <w:rsid w:val="00CC6B0F"/>
    <w:rsid w:val="00CC6D57"/>
    <w:rsid w:val="00CC6D8B"/>
    <w:rsid w:val="00CC6EAC"/>
    <w:rsid w:val="00CC76BD"/>
    <w:rsid w:val="00CC76D9"/>
    <w:rsid w:val="00CC785B"/>
    <w:rsid w:val="00CC7B04"/>
    <w:rsid w:val="00CC7EEC"/>
    <w:rsid w:val="00CD02B6"/>
    <w:rsid w:val="00CD0625"/>
    <w:rsid w:val="00CD0ACC"/>
    <w:rsid w:val="00CD101D"/>
    <w:rsid w:val="00CD1DA5"/>
    <w:rsid w:val="00CD1EAE"/>
    <w:rsid w:val="00CD2146"/>
    <w:rsid w:val="00CD215D"/>
    <w:rsid w:val="00CD272D"/>
    <w:rsid w:val="00CD2BEF"/>
    <w:rsid w:val="00CD2CA7"/>
    <w:rsid w:val="00CD30B6"/>
    <w:rsid w:val="00CD34A7"/>
    <w:rsid w:val="00CD42CB"/>
    <w:rsid w:val="00CD4B83"/>
    <w:rsid w:val="00CD4BE4"/>
    <w:rsid w:val="00CD4CB9"/>
    <w:rsid w:val="00CD4D59"/>
    <w:rsid w:val="00CD5421"/>
    <w:rsid w:val="00CD5738"/>
    <w:rsid w:val="00CD5A53"/>
    <w:rsid w:val="00CD5C21"/>
    <w:rsid w:val="00CD6124"/>
    <w:rsid w:val="00CD6138"/>
    <w:rsid w:val="00CD667E"/>
    <w:rsid w:val="00CD66EC"/>
    <w:rsid w:val="00CD7A2C"/>
    <w:rsid w:val="00CD7EE6"/>
    <w:rsid w:val="00CE043A"/>
    <w:rsid w:val="00CE083B"/>
    <w:rsid w:val="00CE096A"/>
    <w:rsid w:val="00CE09B8"/>
    <w:rsid w:val="00CE0EEA"/>
    <w:rsid w:val="00CE111D"/>
    <w:rsid w:val="00CE1C99"/>
    <w:rsid w:val="00CE1EBE"/>
    <w:rsid w:val="00CE2056"/>
    <w:rsid w:val="00CE2459"/>
    <w:rsid w:val="00CE27FF"/>
    <w:rsid w:val="00CE2A26"/>
    <w:rsid w:val="00CE31BA"/>
    <w:rsid w:val="00CE3A4A"/>
    <w:rsid w:val="00CE3BDE"/>
    <w:rsid w:val="00CE4081"/>
    <w:rsid w:val="00CE4129"/>
    <w:rsid w:val="00CE412B"/>
    <w:rsid w:val="00CE4474"/>
    <w:rsid w:val="00CE45EA"/>
    <w:rsid w:val="00CE4E2A"/>
    <w:rsid w:val="00CE51A1"/>
    <w:rsid w:val="00CE5A16"/>
    <w:rsid w:val="00CE656D"/>
    <w:rsid w:val="00CE693A"/>
    <w:rsid w:val="00CE6B2C"/>
    <w:rsid w:val="00CE6CA3"/>
    <w:rsid w:val="00CE7281"/>
    <w:rsid w:val="00CE729E"/>
    <w:rsid w:val="00CE7C59"/>
    <w:rsid w:val="00CF0A2F"/>
    <w:rsid w:val="00CF0C2D"/>
    <w:rsid w:val="00CF0C9F"/>
    <w:rsid w:val="00CF117D"/>
    <w:rsid w:val="00CF1183"/>
    <w:rsid w:val="00CF13F3"/>
    <w:rsid w:val="00CF19D2"/>
    <w:rsid w:val="00CF1A21"/>
    <w:rsid w:val="00CF1B3D"/>
    <w:rsid w:val="00CF1E73"/>
    <w:rsid w:val="00CF28E1"/>
    <w:rsid w:val="00CF3514"/>
    <w:rsid w:val="00CF3808"/>
    <w:rsid w:val="00CF39EF"/>
    <w:rsid w:val="00CF3ADD"/>
    <w:rsid w:val="00CF3B8F"/>
    <w:rsid w:val="00CF3C97"/>
    <w:rsid w:val="00CF3D9E"/>
    <w:rsid w:val="00CF3E08"/>
    <w:rsid w:val="00CF3E2D"/>
    <w:rsid w:val="00CF4F81"/>
    <w:rsid w:val="00CF52C9"/>
    <w:rsid w:val="00CF5623"/>
    <w:rsid w:val="00CF567B"/>
    <w:rsid w:val="00CF5CFB"/>
    <w:rsid w:val="00CF6420"/>
    <w:rsid w:val="00CF6D06"/>
    <w:rsid w:val="00CF7293"/>
    <w:rsid w:val="00CF7826"/>
    <w:rsid w:val="00CF78A0"/>
    <w:rsid w:val="00CF794D"/>
    <w:rsid w:val="00D0061A"/>
    <w:rsid w:val="00D00CB2"/>
    <w:rsid w:val="00D01245"/>
    <w:rsid w:val="00D0143F"/>
    <w:rsid w:val="00D0174B"/>
    <w:rsid w:val="00D01EAF"/>
    <w:rsid w:val="00D026D3"/>
    <w:rsid w:val="00D02E26"/>
    <w:rsid w:val="00D02F0A"/>
    <w:rsid w:val="00D03042"/>
    <w:rsid w:val="00D03538"/>
    <w:rsid w:val="00D03EA1"/>
    <w:rsid w:val="00D04363"/>
    <w:rsid w:val="00D047FA"/>
    <w:rsid w:val="00D04CF7"/>
    <w:rsid w:val="00D05004"/>
    <w:rsid w:val="00D052D1"/>
    <w:rsid w:val="00D052F2"/>
    <w:rsid w:val="00D0542A"/>
    <w:rsid w:val="00D0564A"/>
    <w:rsid w:val="00D05BEA"/>
    <w:rsid w:val="00D05C4B"/>
    <w:rsid w:val="00D06181"/>
    <w:rsid w:val="00D06397"/>
    <w:rsid w:val="00D06510"/>
    <w:rsid w:val="00D0668E"/>
    <w:rsid w:val="00D06A49"/>
    <w:rsid w:val="00D0705A"/>
    <w:rsid w:val="00D07965"/>
    <w:rsid w:val="00D07FBB"/>
    <w:rsid w:val="00D11787"/>
    <w:rsid w:val="00D11A9B"/>
    <w:rsid w:val="00D120A1"/>
    <w:rsid w:val="00D122EE"/>
    <w:rsid w:val="00D1276E"/>
    <w:rsid w:val="00D12E88"/>
    <w:rsid w:val="00D132ED"/>
    <w:rsid w:val="00D134C2"/>
    <w:rsid w:val="00D136BB"/>
    <w:rsid w:val="00D13B15"/>
    <w:rsid w:val="00D13F62"/>
    <w:rsid w:val="00D14672"/>
    <w:rsid w:val="00D14AEB"/>
    <w:rsid w:val="00D14B48"/>
    <w:rsid w:val="00D1532A"/>
    <w:rsid w:val="00D156C7"/>
    <w:rsid w:val="00D15924"/>
    <w:rsid w:val="00D159C7"/>
    <w:rsid w:val="00D16A78"/>
    <w:rsid w:val="00D17510"/>
    <w:rsid w:val="00D1760D"/>
    <w:rsid w:val="00D177E8"/>
    <w:rsid w:val="00D179D3"/>
    <w:rsid w:val="00D20349"/>
    <w:rsid w:val="00D20934"/>
    <w:rsid w:val="00D209F9"/>
    <w:rsid w:val="00D20BC4"/>
    <w:rsid w:val="00D20BCC"/>
    <w:rsid w:val="00D20CC2"/>
    <w:rsid w:val="00D20D6A"/>
    <w:rsid w:val="00D21B4D"/>
    <w:rsid w:val="00D21E64"/>
    <w:rsid w:val="00D2208F"/>
    <w:rsid w:val="00D2216F"/>
    <w:rsid w:val="00D2260B"/>
    <w:rsid w:val="00D226F8"/>
    <w:rsid w:val="00D2277A"/>
    <w:rsid w:val="00D2350A"/>
    <w:rsid w:val="00D23584"/>
    <w:rsid w:val="00D235F0"/>
    <w:rsid w:val="00D236D1"/>
    <w:rsid w:val="00D23706"/>
    <w:rsid w:val="00D239BA"/>
    <w:rsid w:val="00D23C1D"/>
    <w:rsid w:val="00D23D92"/>
    <w:rsid w:val="00D24083"/>
    <w:rsid w:val="00D24188"/>
    <w:rsid w:val="00D25161"/>
    <w:rsid w:val="00D25EAB"/>
    <w:rsid w:val="00D271BE"/>
    <w:rsid w:val="00D272BF"/>
    <w:rsid w:val="00D2790D"/>
    <w:rsid w:val="00D27AB2"/>
    <w:rsid w:val="00D27B98"/>
    <w:rsid w:val="00D27D4E"/>
    <w:rsid w:val="00D27F7C"/>
    <w:rsid w:val="00D27FF5"/>
    <w:rsid w:val="00D30107"/>
    <w:rsid w:val="00D30890"/>
    <w:rsid w:val="00D30C36"/>
    <w:rsid w:val="00D31891"/>
    <w:rsid w:val="00D31A91"/>
    <w:rsid w:val="00D3241E"/>
    <w:rsid w:val="00D32A1E"/>
    <w:rsid w:val="00D32CA5"/>
    <w:rsid w:val="00D33252"/>
    <w:rsid w:val="00D33AC1"/>
    <w:rsid w:val="00D33BAB"/>
    <w:rsid w:val="00D33EFD"/>
    <w:rsid w:val="00D35746"/>
    <w:rsid w:val="00D35B2F"/>
    <w:rsid w:val="00D36E52"/>
    <w:rsid w:val="00D36F99"/>
    <w:rsid w:val="00D37A1C"/>
    <w:rsid w:val="00D40219"/>
    <w:rsid w:val="00D409B5"/>
    <w:rsid w:val="00D413A7"/>
    <w:rsid w:val="00D414E4"/>
    <w:rsid w:val="00D4210E"/>
    <w:rsid w:val="00D4264C"/>
    <w:rsid w:val="00D43096"/>
    <w:rsid w:val="00D437FF"/>
    <w:rsid w:val="00D43FAC"/>
    <w:rsid w:val="00D449B5"/>
    <w:rsid w:val="00D44A37"/>
    <w:rsid w:val="00D44CB1"/>
    <w:rsid w:val="00D459E8"/>
    <w:rsid w:val="00D45A15"/>
    <w:rsid w:val="00D4624C"/>
    <w:rsid w:val="00D46375"/>
    <w:rsid w:val="00D46E3B"/>
    <w:rsid w:val="00D46FA4"/>
    <w:rsid w:val="00D4795B"/>
    <w:rsid w:val="00D479EE"/>
    <w:rsid w:val="00D47AAF"/>
    <w:rsid w:val="00D47B8A"/>
    <w:rsid w:val="00D50354"/>
    <w:rsid w:val="00D5055F"/>
    <w:rsid w:val="00D51678"/>
    <w:rsid w:val="00D51845"/>
    <w:rsid w:val="00D51DD0"/>
    <w:rsid w:val="00D528A6"/>
    <w:rsid w:val="00D52913"/>
    <w:rsid w:val="00D539ED"/>
    <w:rsid w:val="00D53B1E"/>
    <w:rsid w:val="00D53EC6"/>
    <w:rsid w:val="00D53FCA"/>
    <w:rsid w:val="00D54872"/>
    <w:rsid w:val="00D54B7C"/>
    <w:rsid w:val="00D54F61"/>
    <w:rsid w:val="00D554BA"/>
    <w:rsid w:val="00D5618A"/>
    <w:rsid w:val="00D5626D"/>
    <w:rsid w:val="00D56468"/>
    <w:rsid w:val="00D568FF"/>
    <w:rsid w:val="00D56DF1"/>
    <w:rsid w:val="00D5751C"/>
    <w:rsid w:val="00D578FD"/>
    <w:rsid w:val="00D6009A"/>
    <w:rsid w:val="00D611E4"/>
    <w:rsid w:val="00D6131F"/>
    <w:rsid w:val="00D61872"/>
    <w:rsid w:val="00D61A08"/>
    <w:rsid w:val="00D61CFC"/>
    <w:rsid w:val="00D6212A"/>
    <w:rsid w:val="00D62565"/>
    <w:rsid w:val="00D6313A"/>
    <w:rsid w:val="00D63200"/>
    <w:rsid w:val="00D635D7"/>
    <w:rsid w:val="00D636FD"/>
    <w:rsid w:val="00D63DFD"/>
    <w:rsid w:val="00D64211"/>
    <w:rsid w:val="00D64C1C"/>
    <w:rsid w:val="00D64CBB"/>
    <w:rsid w:val="00D64DE4"/>
    <w:rsid w:val="00D6530A"/>
    <w:rsid w:val="00D65976"/>
    <w:rsid w:val="00D659FD"/>
    <w:rsid w:val="00D65AFB"/>
    <w:rsid w:val="00D6615C"/>
    <w:rsid w:val="00D665FD"/>
    <w:rsid w:val="00D66FEA"/>
    <w:rsid w:val="00D672B9"/>
    <w:rsid w:val="00D6755E"/>
    <w:rsid w:val="00D67AC1"/>
    <w:rsid w:val="00D67AF4"/>
    <w:rsid w:val="00D7074B"/>
    <w:rsid w:val="00D70D4B"/>
    <w:rsid w:val="00D71245"/>
    <w:rsid w:val="00D7170A"/>
    <w:rsid w:val="00D724D0"/>
    <w:rsid w:val="00D72D1E"/>
    <w:rsid w:val="00D73031"/>
    <w:rsid w:val="00D7328D"/>
    <w:rsid w:val="00D73409"/>
    <w:rsid w:val="00D73736"/>
    <w:rsid w:val="00D737A3"/>
    <w:rsid w:val="00D73E79"/>
    <w:rsid w:val="00D73EB4"/>
    <w:rsid w:val="00D740D6"/>
    <w:rsid w:val="00D74FD0"/>
    <w:rsid w:val="00D7523D"/>
    <w:rsid w:val="00D753FB"/>
    <w:rsid w:val="00D75594"/>
    <w:rsid w:val="00D763D4"/>
    <w:rsid w:val="00D7688D"/>
    <w:rsid w:val="00D76FE5"/>
    <w:rsid w:val="00D774E8"/>
    <w:rsid w:val="00D77523"/>
    <w:rsid w:val="00D776F9"/>
    <w:rsid w:val="00D77BE7"/>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234E"/>
    <w:rsid w:val="00D926AF"/>
    <w:rsid w:val="00D927CC"/>
    <w:rsid w:val="00D92CE6"/>
    <w:rsid w:val="00D930BE"/>
    <w:rsid w:val="00D9442D"/>
    <w:rsid w:val="00D94655"/>
    <w:rsid w:val="00D9489F"/>
    <w:rsid w:val="00D94B41"/>
    <w:rsid w:val="00D94EEF"/>
    <w:rsid w:val="00D950E0"/>
    <w:rsid w:val="00D95205"/>
    <w:rsid w:val="00D955CB"/>
    <w:rsid w:val="00D95623"/>
    <w:rsid w:val="00D9586D"/>
    <w:rsid w:val="00D95D44"/>
    <w:rsid w:val="00D96B02"/>
    <w:rsid w:val="00D96F7B"/>
    <w:rsid w:val="00D9773E"/>
    <w:rsid w:val="00DA074B"/>
    <w:rsid w:val="00DA0D76"/>
    <w:rsid w:val="00DA0EF3"/>
    <w:rsid w:val="00DA1505"/>
    <w:rsid w:val="00DA1593"/>
    <w:rsid w:val="00DA1B01"/>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7F6"/>
    <w:rsid w:val="00DA7A2C"/>
    <w:rsid w:val="00DA7DED"/>
    <w:rsid w:val="00DA7FA0"/>
    <w:rsid w:val="00DB006F"/>
    <w:rsid w:val="00DB00F6"/>
    <w:rsid w:val="00DB0159"/>
    <w:rsid w:val="00DB06B8"/>
    <w:rsid w:val="00DB0F2F"/>
    <w:rsid w:val="00DB103E"/>
    <w:rsid w:val="00DB15BA"/>
    <w:rsid w:val="00DB1D9A"/>
    <w:rsid w:val="00DB2779"/>
    <w:rsid w:val="00DB329D"/>
    <w:rsid w:val="00DB34E3"/>
    <w:rsid w:val="00DB3664"/>
    <w:rsid w:val="00DB4643"/>
    <w:rsid w:val="00DB4BCB"/>
    <w:rsid w:val="00DB4DF0"/>
    <w:rsid w:val="00DB50C3"/>
    <w:rsid w:val="00DB56D6"/>
    <w:rsid w:val="00DB5BEA"/>
    <w:rsid w:val="00DB7598"/>
    <w:rsid w:val="00DB7858"/>
    <w:rsid w:val="00DB7ADF"/>
    <w:rsid w:val="00DB7E25"/>
    <w:rsid w:val="00DB7FB7"/>
    <w:rsid w:val="00DC00DC"/>
    <w:rsid w:val="00DC02FD"/>
    <w:rsid w:val="00DC04A8"/>
    <w:rsid w:val="00DC05B4"/>
    <w:rsid w:val="00DC0A50"/>
    <w:rsid w:val="00DC1114"/>
    <w:rsid w:val="00DC12F0"/>
    <w:rsid w:val="00DC18BF"/>
    <w:rsid w:val="00DC1F72"/>
    <w:rsid w:val="00DC2C9B"/>
    <w:rsid w:val="00DC2FBD"/>
    <w:rsid w:val="00DC36D4"/>
    <w:rsid w:val="00DC3D9E"/>
    <w:rsid w:val="00DC42CC"/>
    <w:rsid w:val="00DC550C"/>
    <w:rsid w:val="00DC57AE"/>
    <w:rsid w:val="00DC597F"/>
    <w:rsid w:val="00DC5D98"/>
    <w:rsid w:val="00DC5F0C"/>
    <w:rsid w:val="00DC5FC0"/>
    <w:rsid w:val="00DC6AFD"/>
    <w:rsid w:val="00DC6E6D"/>
    <w:rsid w:val="00DC7140"/>
    <w:rsid w:val="00DC71BB"/>
    <w:rsid w:val="00DC7635"/>
    <w:rsid w:val="00DD0138"/>
    <w:rsid w:val="00DD0585"/>
    <w:rsid w:val="00DD092E"/>
    <w:rsid w:val="00DD0AAC"/>
    <w:rsid w:val="00DD14D7"/>
    <w:rsid w:val="00DD1910"/>
    <w:rsid w:val="00DD21D7"/>
    <w:rsid w:val="00DD28BE"/>
    <w:rsid w:val="00DD2AB7"/>
    <w:rsid w:val="00DD2B04"/>
    <w:rsid w:val="00DD313F"/>
    <w:rsid w:val="00DD475A"/>
    <w:rsid w:val="00DD5023"/>
    <w:rsid w:val="00DD549C"/>
    <w:rsid w:val="00DD5671"/>
    <w:rsid w:val="00DD5F5A"/>
    <w:rsid w:val="00DD6086"/>
    <w:rsid w:val="00DD6183"/>
    <w:rsid w:val="00DD63E8"/>
    <w:rsid w:val="00DD649F"/>
    <w:rsid w:val="00DD68B8"/>
    <w:rsid w:val="00DD6C0C"/>
    <w:rsid w:val="00DD7099"/>
    <w:rsid w:val="00DD747C"/>
    <w:rsid w:val="00DD799D"/>
    <w:rsid w:val="00DD7EBB"/>
    <w:rsid w:val="00DE0136"/>
    <w:rsid w:val="00DE01D2"/>
    <w:rsid w:val="00DE04B2"/>
    <w:rsid w:val="00DE1D3E"/>
    <w:rsid w:val="00DE1E99"/>
    <w:rsid w:val="00DE2DC0"/>
    <w:rsid w:val="00DE2F1F"/>
    <w:rsid w:val="00DE2F2A"/>
    <w:rsid w:val="00DE3731"/>
    <w:rsid w:val="00DE3F92"/>
    <w:rsid w:val="00DE436E"/>
    <w:rsid w:val="00DE4789"/>
    <w:rsid w:val="00DE501E"/>
    <w:rsid w:val="00DE551C"/>
    <w:rsid w:val="00DE579B"/>
    <w:rsid w:val="00DE5BAE"/>
    <w:rsid w:val="00DE5D5C"/>
    <w:rsid w:val="00DE629A"/>
    <w:rsid w:val="00DE672A"/>
    <w:rsid w:val="00DE7005"/>
    <w:rsid w:val="00DE7425"/>
    <w:rsid w:val="00DE7737"/>
    <w:rsid w:val="00DE777D"/>
    <w:rsid w:val="00DE7BDA"/>
    <w:rsid w:val="00DE7E3A"/>
    <w:rsid w:val="00DF0859"/>
    <w:rsid w:val="00DF0D61"/>
    <w:rsid w:val="00DF0F97"/>
    <w:rsid w:val="00DF1A39"/>
    <w:rsid w:val="00DF1F1C"/>
    <w:rsid w:val="00DF20F3"/>
    <w:rsid w:val="00DF2307"/>
    <w:rsid w:val="00DF2698"/>
    <w:rsid w:val="00DF2B59"/>
    <w:rsid w:val="00DF345D"/>
    <w:rsid w:val="00DF3F9A"/>
    <w:rsid w:val="00DF4402"/>
    <w:rsid w:val="00DF4A75"/>
    <w:rsid w:val="00DF4AFE"/>
    <w:rsid w:val="00DF4F6B"/>
    <w:rsid w:val="00DF549D"/>
    <w:rsid w:val="00DF587A"/>
    <w:rsid w:val="00DF5C8D"/>
    <w:rsid w:val="00DF5DD7"/>
    <w:rsid w:val="00DF6141"/>
    <w:rsid w:val="00DF6209"/>
    <w:rsid w:val="00DF631D"/>
    <w:rsid w:val="00DF68E3"/>
    <w:rsid w:val="00DF6E5D"/>
    <w:rsid w:val="00DF6ED3"/>
    <w:rsid w:val="00DF704A"/>
    <w:rsid w:val="00DF7300"/>
    <w:rsid w:val="00DF787D"/>
    <w:rsid w:val="00DF79AE"/>
    <w:rsid w:val="00DF7C39"/>
    <w:rsid w:val="00E00374"/>
    <w:rsid w:val="00E0050D"/>
    <w:rsid w:val="00E00591"/>
    <w:rsid w:val="00E00741"/>
    <w:rsid w:val="00E00911"/>
    <w:rsid w:val="00E0122C"/>
    <w:rsid w:val="00E016D4"/>
    <w:rsid w:val="00E016F1"/>
    <w:rsid w:val="00E01A5B"/>
    <w:rsid w:val="00E01C68"/>
    <w:rsid w:val="00E01CED"/>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F9"/>
    <w:rsid w:val="00E10884"/>
    <w:rsid w:val="00E10E4C"/>
    <w:rsid w:val="00E110DD"/>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E1"/>
    <w:rsid w:val="00E1723D"/>
    <w:rsid w:val="00E17418"/>
    <w:rsid w:val="00E174BD"/>
    <w:rsid w:val="00E17A07"/>
    <w:rsid w:val="00E17E65"/>
    <w:rsid w:val="00E206DD"/>
    <w:rsid w:val="00E207A8"/>
    <w:rsid w:val="00E2155A"/>
    <w:rsid w:val="00E216B1"/>
    <w:rsid w:val="00E21892"/>
    <w:rsid w:val="00E21F5E"/>
    <w:rsid w:val="00E22167"/>
    <w:rsid w:val="00E222CC"/>
    <w:rsid w:val="00E22CAA"/>
    <w:rsid w:val="00E23564"/>
    <w:rsid w:val="00E2378F"/>
    <w:rsid w:val="00E24768"/>
    <w:rsid w:val="00E2482B"/>
    <w:rsid w:val="00E24D4E"/>
    <w:rsid w:val="00E25019"/>
    <w:rsid w:val="00E2574A"/>
    <w:rsid w:val="00E25CDF"/>
    <w:rsid w:val="00E2670A"/>
    <w:rsid w:val="00E2721B"/>
    <w:rsid w:val="00E27223"/>
    <w:rsid w:val="00E276F3"/>
    <w:rsid w:val="00E2787A"/>
    <w:rsid w:val="00E27940"/>
    <w:rsid w:val="00E27D10"/>
    <w:rsid w:val="00E27DEA"/>
    <w:rsid w:val="00E30445"/>
    <w:rsid w:val="00E3081C"/>
    <w:rsid w:val="00E310A9"/>
    <w:rsid w:val="00E314B0"/>
    <w:rsid w:val="00E31897"/>
    <w:rsid w:val="00E3226C"/>
    <w:rsid w:val="00E3279D"/>
    <w:rsid w:val="00E33264"/>
    <w:rsid w:val="00E33EF7"/>
    <w:rsid w:val="00E340FB"/>
    <w:rsid w:val="00E34925"/>
    <w:rsid w:val="00E34AE8"/>
    <w:rsid w:val="00E34C90"/>
    <w:rsid w:val="00E35786"/>
    <w:rsid w:val="00E357F5"/>
    <w:rsid w:val="00E35B38"/>
    <w:rsid w:val="00E35C40"/>
    <w:rsid w:val="00E366E2"/>
    <w:rsid w:val="00E36BB7"/>
    <w:rsid w:val="00E36D85"/>
    <w:rsid w:val="00E37111"/>
    <w:rsid w:val="00E40130"/>
    <w:rsid w:val="00E40319"/>
    <w:rsid w:val="00E404C4"/>
    <w:rsid w:val="00E405FE"/>
    <w:rsid w:val="00E40961"/>
    <w:rsid w:val="00E40FAB"/>
    <w:rsid w:val="00E4144C"/>
    <w:rsid w:val="00E414E0"/>
    <w:rsid w:val="00E414E2"/>
    <w:rsid w:val="00E41822"/>
    <w:rsid w:val="00E41905"/>
    <w:rsid w:val="00E41D3D"/>
    <w:rsid w:val="00E41F4B"/>
    <w:rsid w:val="00E42901"/>
    <w:rsid w:val="00E42AE8"/>
    <w:rsid w:val="00E42C1D"/>
    <w:rsid w:val="00E42C8F"/>
    <w:rsid w:val="00E432A3"/>
    <w:rsid w:val="00E439BA"/>
    <w:rsid w:val="00E43A64"/>
    <w:rsid w:val="00E43F33"/>
    <w:rsid w:val="00E44023"/>
    <w:rsid w:val="00E442A4"/>
    <w:rsid w:val="00E445B3"/>
    <w:rsid w:val="00E44BA9"/>
    <w:rsid w:val="00E44F75"/>
    <w:rsid w:val="00E4535C"/>
    <w:rsid w:val="00E454BA"/>
    <w:rsid w:val="00E45779"/>
    <w:rsid w:val="00E45AEF"/>
    <w:rsid w:val="00E45C93"/>
    <w:rsid w:val="00E45DD2"/>
    <w:rsid w:val="00E46CC4"/>
    <w:rsid w:val="00E46D81"/>
    <w:rsid w:val="00E46E52"/>
    <w:rsid w:val="00E471A5"/>
    <w:rsid w:val="00E4723E"/>
    <w:rsid w:val="00E47F7D"/>
    <w:rsid w:val="00E50317"/>
    <w:rsid w:val="00E50C13"/>
    <w:rsid w:val="00E516A7"/>
    <w:rsid w:val="00E51A39"/>
    <w:rsid w:val="00E51E3C"/>
    <w:rsid w:val="00E521EC"/>
    <w:rsid w:val="00E523B8"/>
    <w:rsid w:val="00E52BDC"/>
    <w:rsid w:val="00E52DF7"/>
    <w:rsid w:val="00E52F74"/>
    <w:rsid w:val="00E530FB"/>
    <w:rsid w:val="00E5344D"/>
    <w:rsid w:val="00E53F00"/>
    <w:rsid w:val="00E545E8"/>
    <w:rsid w:val="00E54D84"/>
    <w:rsid w:val="00E5516B"/>
    <w:rsid w:val="00E55413"/>
    <w:rsid w:val="00E55496"/>
    <w:rsid w:val="00E55EC0"/>
    <w:rsid w:val="00E56850"/>
    <w:rsid w:val="00E56A2C"/>
    <w:rsid w:val="00E57A72"/>
    <w:rsid w:val="00E57DDE"/>
    <w:rsid w:val="00E603DC"/>
    <w:rsid w:val="00E60AD9"/>
    <w:rsid w:val="00E60C38"/>
    <w:rsid w:val="00E60D35"/>
    <w:rsid w:val="00E61314"/>
    <w:rsid w:val="00E61CD0"/>
    <w:rsid w:val="00E61E73"/>
    <w:rsid w:val="00E6221E"/>
    <w:rsid w:val="00E6252E"/>
    <w:rsid w:val="00E63335"/>
    <w:rsid w:val="00E637BD"/>
    <w:rsid w:val="00E63ABF"/>
    <w:rsid w:val="00E63BE3"/>
    <w:rsid w:val="00E63EDD"/>
    <w:rsid w:val="00E64931"/>
    <w:rsid w:val="00E64A98"/>
    <w:rsid w:val="00E64FDF"/>
    <w:rsid w:val="00E64FF3"/>
    <w:rsid w:val="00E6509F"/>
    <w:rsid w:val="00E65563"/>
    <w:rsid w:val="00E65620"/>
    <w:rsid w:val="00E656B7"/>
    <w:rsid w:val="00E657CB"/>
    <w:rsid w:val="00E659FC"/>
    <w:rsid w:val="00E65D2A"/>
    <w:rsid w:val="00E669C8"/>
    <w:rsid w:val="00E66B8F"/>
    <w:rsid w:val="00E66C4E"/>
    <w:rsid w:val="00E67680"/>
    <w:rsid w:val="00E67806"/>
    <w:rsid w:val="00E67E15"/>
    <w:rsid w:val="00E702D3"/>
    <w:rsid w:val="00E703D9"/>
    <w:rsid w:val="00E70594"/>
    <w:rsid w:val="00E708CE"/>
    <w:rsid w:val="00E70904"/>
    <w:rsid w:val="00E711AE"/>
    <w:rsid w:val="00E71663"/>
    <w:rsid w:val="00E71D89"/>
    <w:rsid w:val="00E71F5B"/>
    <w:rsid w:val="00E7200C"/>
    <w:rsid w:val="00E72726"/>
    <w:rsid w:val="00E7299F"/>
    <w:rsid w:val="00E72E0B"/>
    <w:rsid w:val="00E730B2"/>
    <w:rsid w:val="00E739BE"/>
    <w:rsid w:val="00E73B44"/>
    <w:rsid w:val="00E73CA0"/>
    <w:rsid w:val="00E740A7"/>
    <w:rsid w:val="00E74230"/>
    <w:rsid w:val="00E7441E"/>
    <w:rsid w:val="00E7470E"/>
    <w:rsid w:val="00E748F7"/>
    <w:rsid w:val="00E74E76"/>
    <w:rsid w:val="00E75A8B"/>
    <w:rsid w:val="00E75E1D"/>
    <w:rsid w:val="00E760CD"/>
    <w:rsid w:val="00E76512"/>
    <w:rsid w:val="00E76EBB"/>
    <w:rsid w:val="00E80809"/>
    <w:rsid w:val="00E80900"/>
    <w:rsid w:val="00E809E0"/>
    <w:rsid w:val="00E80D87"/>
    <w:rsid w:val="00E81B5D"/>
    <w:rsid w:val="00E82346"/>
    <w:rsid w:val="00E82593"/>
    <w:rsid w:val="00E835C0"/>
    <w:rsid w:val="00E83909"/>
    <w:rsid w:val="00E83BF8"/>
    <w:rsid w:val="00E83DFA"/>
    <w:rsid w:val="00E8472A"/>
    <w:rsid w:val="00E8486A"/>
    <w:rsid w:val="00E848AA"/>
    <w:rsid w:val="00E859A7"/>
    <w:rsid w:val="00E85F50"/>
    <w:rsid w:val="00E862BB"/>
    <w:rsid w:val="00E863EE"/>
    <w:rsid w:val="00E86932"/>
    <w:rsid w:val="00E86F3C"/>
    <w:rsid w:val="00E874E9"/>
    <w:rsid w:val="00E8769A"/>
    <w:rsid w:val="00E878A3"/>
    <w:rsid w:val="00E87E29"/>
    <w:rsid w:val="00E90883"/>
    <w:rsid w:val="00E90D22"/>
    <w:rsid w:val="00E90FDA"/>
    <w:rsid w:val="00E9112B"/>
    <w:rsid w:val="00E9132F"/>
    <w:rsid w:val="00E9154F"/>
    <w:rsid w:val="00E91795"/>
    <w:rsid w:val="00E91954"/>
    <w:rsid w:val="00E91B0F"/>
    <w:rsid w:val="00E92460"/>
    <w:rsid w:val="00E9253F"/>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1081"/>
    <w:rsid w:val="00EA1B46"/>
    <w:rsid w:val="00EA1EB8"/>
    <w:rsid w:val="00EA2053"/>
    <w:rsid w:val="00EA20BF"/>
    <w:rsid w:val="00EA2499"/>
    <w:rsid w:val="00EA258C"/>
    <w:rsid w:val="00EA2B63"/>
    <w:rsid w:val="00EA2EF6"/>
    <w:rsid w:val="00EA2F9C"/>
    <w:rsid w:val="00EA3021"/>
    <w:rsid w:val="00EA33DE"/>
    <w:rsid w:val="00EA3805"/>
    <w:rsid w:val="00EA388C"/>
    <w:rsid w:val="00EA38E1"/>
    <w:rsid w:val="00EA3B65"/>
    <w:rsid w:val="00EA3CAB"/>
    <w:rsid w:val="00EA4081"/>
    <w:rsid w:val="00EA41A2"/>
    <w:rsid w:val="00EA4397"/>
    <w:rsid w:val="00EA4C53"/>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258B"/>
    <w:rsid w:val="00EB25BF"/>
    <w:rsid w:val="00EB274C"/>
    <w:rsid w:val="00EB27FC"/>
    <w:rsid w:val="00EB2B69"/>
    <w:rsid w:val="00EB324C"/>
    <w:rsid w:val="00EB37F8"/>
    <w:rsid w:val="00EB38E8"/>
    <w:rsid w:val="00EB3905"/>
    <w:rsid w:val="00EB39FF"/>
    <w:rsid w:val="00EB3AAE"/>
    <w:rsid w:val="00EB3C97"/>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E0"/>
    <w:rsid w:val="00EC080F"/>
    <w:rsid w:val="00EC0A5E"/>
    <w:rsid w:val="00EC126D"/>
    <w:rsid w:val="00EC13D6"/>
    <w:rsid w:val="00EC14F8"/>
    <w:rsid w:val="00EC206B"/>
    <w:rsid w:val="00EC20F2"/>
    <w:rsid w:val="00EC2628"/>
    <w:rsid w:val="00EC29D0"/>
    <w:rsid w:val="00EC2E20"/>
    <w:rsid w:val="00EC3695"/>
    <w:rsid w:val="00EC391C"/>
    <w:rsid w:val="00EC4226"/>
    <w:rsid w:val="00EC4C14"/>
    <w:rsid w:val="00EC537F"/>
    <w:rsid w:val="00EC554A"/>
    <w:rsid w:val="00EC59DE"/>
    <w:rsid w:val="00EC6670"/>
    <w:rsid w:val="00EC6CF4"/>
    <w:rsid w:val="00EC6F40"/>
    <w:rsid w:val="00EC7104"/>
    <w:rsid w:val="00EC799D"/>
    <w:rsid w:val="00EC7A8E"/>
    <w:rsid w:val="00EC7CC0"/>
    <w:rsid w:val="00EC7D13"/>
    <w:rsid w:val="00EC7E31"/>
    <w:rsid w:val="00ED0782"/>
    <w:rsid w:val="00ED0846"/>
    <w:rsid w:val="00ED097D"/>
    <w:rsid w:val="00ED0B0F"/>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336"/>
    <w:rsid w:val="00ED34B4"/>
    <w:rsid w:val="00ED35EE"/>
    <w:rsid w:val="00ED37A4"/>
    <w:rsid w:val="00ED39D8"/>
    <w:rsid w:val="00ED3ED4"/>
    <w:rsid w:val="00ED47E0"/>
    <w:rsid w:val="00ED4EF3"/>
    <w:rsid w:val="00ED50CE"/>
    <w:rsid w:val="00ED514B"/>
    <w:rsid w:val="00ED5280"/>
    <w:rsid w:val="00ED533E"/>
    <w:rsid w:val="00ED5893"/>
    <w:rsid w:val="00ED5936"/>
    <w:rsid w:val="00ED5F67"/>
    <w:rsid w:val="00ED5FB9"/>
    <w:rsid w:val="00ED6085"/>
    <w:rsid w:val="00ED68E0"/>
    <w:rsid w:val="00ED6C9B"/>
    <w:rsid w:val="00ED73E4"/>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56FB"/>
    <w:rsid w:val="00EE63ED"/>
    <w:rsid w:val="00EE65D9"/>
    <w:rsid w:val="00EE6F59"/>
    <w:rsid w:val="00EE7350"/>
    <w:rsid w:val="00EE737A"/>
    <w:rsid w:val="00EE7434"/>
    <w:rsid w:val="00EE7E14"/>
    <w:rsid w:val="00EF0248"/>
    <w:rsid w:val="00EF0368"/>
    <w:rsid w:val="00EF0641"/>
    <w:rsid w:val="00EF068B"/>
    <w:rsid w:val="00EF0725"/>
    <w:rsid w:val="00EF0894"/>
    <w:rsid w:val="00EF0D5D"/>
    <w:rsid w:val="00EF247D"/>
    <w:rsid w:val="00EF3044"/>
    <w:rsid w:val="00EF30DF"/>
    <w:rsid w:val="00EF327F"/>
    <w:rsid w:val="00EF3390"/>
    <w:rsid w:val="00EF387C"/>
    <w:rsid w:val="00EF39DF"/>
    <w:rsid w:val="00EF3AA0"/>
    <w:rsid w:val="00EF3B19"/>
    <w:rsid w:val="00EF3EA8"/>
    <w:rsid w:val="00EF3FB9"/>
    <w:rsid w:val="00EF4499"/>
    <w:rsid w:val="00EF466C"/>
    <w:rsid w:val="00EF49F0"/>
    <w:rsid w:val="00EF4B20"/>
    <w:rsid w:val="00EF4C9E"/>
    <w:rsid w:val="00EF4DE3"/>
    <w:rsid w:val="00EF4E14"/>
    <w:rsid w:val="00EF4ECE"/>
    <w:rsid w:val="00EF505D"/>
    <w:rsid w:val="00EF59AB"/>
    <w:rsid w:val="00EF5A8B"/>
    <w:rsid w:val="00EF6572"/>
    <w:rsid w:val="00EF6846"/>
    <w:rsid w:val="00EF699B"/>
    <w:rsid w:val="00EF6F08"/>
    <w:rsid w:val="00EF72D7"/>
    <w:rsid w:val="00EF7843"/>
    <w:rsid w:val="00EF7964"/>
    <w:rsid w:val="00EF7F19"/>
    <w:rsid w:val="00EF7F26"/>
    <w:rsid w:val="00F00B1E"/>
    <w:rsid w:val="00F00E16"/>
    <w:rsid w:val="00F01202"/>
    <w:rsid w:val="00F01512"/>
    <w:rsid w:val="00F015A3"/>
    <w:rsid w:val="00F021F9"/>
    <w:rsid w:val="00F022D0"/>
    <w:rsid w:val="00F0263F"/>
    <w:rsid w:val="00F02861"/>
    <w:rsid w:val="00F02F0B"/>
    <w:rsid w:val="00F03459"/>
    <w:rsid w:val="00F034C8"/>
    <w:rsid w:val="00F037AC"/>
    <w:rsid w:val="00F039A9"/>
    <w:rsid w:val="00F03AC7"/>
    <w:rsid w:val="00F03ADB"/>
    <w:rsid w:val="00F04AC3"/>
    <w:rsid w:val="00F0575F"/>
    <w:rsid w:val="00F05C60"/>
    <w:rsid w:val="00F05F40"/>
    <w:rsid w:val="00F05FBE"/>
    <w:rsid w:val="00F060FD"/>
    <w:rsid w:val="00F061F9"/>
    <w:rsid w:val="00F06A9F"/>
    <w:rsid w:val="00F06C2B"/>
    <w:rsid w:val="00F076F8"/>
    <w:rsid w:val="00F07EBF"/>
    <w:rsid w:val="00F07F40"/>
    <w:rsid w:val="00F1006C"/>
    <w:rsid w:val="00F10EC4"/>
    <w:rsid w:val="00F11160"/>
    <w:rsid w:val="00F111E5"/>
    <w:rsid w:val="00F12441"/>
    <w:rsid w:val="00F12454"/>
    <w:rsid w:val="00F124AB"/>
    <w:rsid w:val="00F124BE"/>
    <w:rsid w:val="00F124DD"/>
    <w:rsid w:val="00F1328A"/>
    <w:rsid w:val="00F1350D"/>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5F3"/>
    <w:rsid w:val="00F178A3"/>
    <w:rsid w:val="00F17D63"/>
    <w:rsid w:val="00F17FBF"/>
    <w:rsid w:val="00F20527"/>
    <w:rsid w:val="00F21100"/>
    <w:rsid w:val="00F213A3"/>
    <w:rsid w:val="00F21D64"/>
    <w:rsid w:val="00F21F6A"/>
    <w:rsid w:val="00F2212C"/>
    <w:rsid w:val="00F2358D"/>
    <w:rsid w:val="00F23AC6"/>
    <w:rsid w:val="00F23E40"/>
    <w:rsid w:val="00F243D6"/>
    <w:rsid w:val="00F24618"/>
    <w:rsid w:val="00F255DC"/>
    <w:rsid w:val="00F2694D"/>
    <w:rsid w:val="00F26CF0"/>
    <w:rsid w:val="00F26FB5"/>
    <w:rsid w:val="00F3025F"/>
    <w:rsid w:val="00F3070A"/>
    <w:rsid w:val="00F3088B"/>
    <w:rsid w:val="00F30998"/>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6B6"/>
    <w:rsid w:val="00F35A09"/>
    <w:rsid w:val="00F35DDE"/>
    <w:rsid w:val="00F36156"/>
    <w:rsid w:val="00F36CD5"/>
    <w:rsid w:val="00F36F6E"/>
    <w:rsid w:val="00F37608"/>
    <w:rsid w:val="00F37F6D"/>
    <w:rsid w:val="00F37F94"/>
    <w:rsid w:val="00F4060C"/>
    <w:rsid w:val="00F407F7"/>
    <w:rsid w:val="00F40BE8"/>
    <w:rsid w:val="00F40E25"/>
    <w:rsid w:val="00F4104C"/>
    <w:rsid w:val="00F4152A"/>
    <w:rsid w:val="00F41D6C"/>
    <w:rsid w:val="00F42270"/>
    <w:rsid w:val="00F422D7"/>
    <w:rsid w:val="00F42FA8"/>
    <w:rsid w:val="00F43DC1"/>
    <w:rsid w:val="00F4421C"/>
    <w:rsid w:val="00F44306"/>
    <w:rsid w:val="00F44411"/>
    <w:rsid w:val="00F4443B"/>
    <w:rsid w:val="00F447FF"/>
    <w:rsid w:val="00F44F8A"/>
    <w:rsid w:val="00F451FC"/>
    <w:rsid w:val="00F453CA"/>
    <w:rsid w:val="00F45D39"/>
    <w:rsid w:val="00F45F0C"/>
    <w:rsid w:val="00F4623B"/>
    <w:rsid w:val="00F46C79"/>
    <w:rsid w:val="00F46DE7"/>
    <w:rsid w:val="00F4769E"/>
    <w:rsid w:val="00F47B87"/>
    <w:rsid w:val="00F47E32"/>
    <w:rsid w:val="00F47E56"/>
    <w:rsid w:val="00F47F78"/>
    <w:rsid w:val="00F50609"/>
    <w:rsid w:val="00F5070C"/>
    <w:rsid w:val="00F50734"/>
    <w:rsid w:val="00F50C26"/>
    <w:rsid w:val="00F51F0A"/>
    <w:rsid w:val="00F5285F"/>
    <w:rsid w:val="00F528EE"/>
    <w:rsid w:val="00F52B23"/>
    <w:rsid w:val="00F52C64"/>
    <w:rsid w:val="00F52F80"/>
    <w:rsid w:val="00F536DA"/>
    <w:rsid w:val="00F53763"/>
    <w:rsid w:val="00F54278"/>
    <w:rsid w:val="00F547E8"/>
    <w:rsid w:val="00F5490E"/>
    <w:rsid w:val="00F550FC"/>
    <w:rsid w:val="00F55228"/>
    <w:rsid w:val="00F5523B"/>
    <w:rsid w:val="00F55452"/>
    <w:rsid w:val="00F55FEA"/>
    <w:rsid w:val="00F562AD"/>
    <w:rsid w:val="00F563D9"/>
    <w:rsid w:val="00F563EF"/>
    <w:rsid w:val="00F565A8"/>
    <w:rsid w:val="00F568F1"/>
    <w:rsid w:val="00F569D0"/>
    <w:rsid w:val="00F56E2E"/>
    <w:rsid w:val="00F56FA4"/>
    <w:rsid w:val="00F57025"/>
    <w:rsid w:val="00F57325"/>
    <w:rsid w:val="00F575A0"/>
    <w:rsid w:val="00F578E7"/>
    <w:rsid w:val="00F57D00"/>
    <w:rsid w:val="00F6027F"/>
    <w:rsid w:val="00F60A13"/>
    <w:rsid w:val="00F60CF1"/>
    <w:rsid w:val="00F614B3"/>
    <w:rsid w:val="00F615F2"/>
    <w:rsid w:val="00F6184A"/>
    <w:rsid w:val="00F61D63"/>
    <w:rsid w:val="00F61F6F"/>
    <w:rsid w:val="00F620E4"/>
    <w:rsid w:val="00F622AE"/>
    <w:rsid w:val="00F6244B"/>
    <w:rsid w:val="00F643F8"/>
    <w:rsid w:val="00F6496A"/>
    <w:rsid w:val="00F649ED"/>
    <w:rsid w:val="00F64D90"/>
    <w:rsid w:val="00F64F6E"/>
    <w:rsid w:val="00F650B2"/>
    <w:rsid w:val="00F655D4"/>
    <w:rsid w:val="00F66938"/>
    <w:rsid w:val="00F67B1E"/>
    <w:rsid w:val="00F70205"/>
    <w:rsid w:val="00F7065F"/>
    <w:rsid w:val="00F708BC"/>
    <w:rsid w:val="00F70D36"/>
    <w:rsid w:val="00F7115C"/>
    <w:rsid w:val="00F712BC"/>
    <w:rsid w:val="00F7143F"/>
    <w:rsid w:val="00F71445"/>
    <w:rsid w:val="00F71731"/>
    <w:rsid w:val="00F7179D"/>
    <w:rsid w:val="00F71922"/>
    <w:rsid w:val="00F719B6"/>
    <w:rsid w:val="00F724DE"/>
    <w:rsid w:val="00F72519"/>
    <w:rsid w:val="00F72C12"/>
    <w:rsid w:val="00F72FDA"/>
    <w:rsid w:val="00F73197"/>
    <w:rsid w:val="00F73438"/>
    <w:rsid w:val="00F734C0"/>
    <w:rsid w:val="00F736EE"/>
    <w:rsid w:val="00F7373B"/>
    <w:rsid w:val="00F738DC"/>
    <w:rsid w:val="00F73A27"/>
    <w:rsid w:val="00F73BE3"/>
    <w:rsid w:val="00F73D73"/>
    <w:rsid w:val="00F740CC"/>
    <w:rsid w:val="00F742D7"/>
    <w:rsid w:val="00F74C9E"/>
    <w:rsid w:val="00F751A3"/>
    <w:rsid w:val="00F754B3"/>
    <w:rsid w:val="00F75857"/>
    <w:rsid w:val="00F75E66"/>
    <w:rsid w:val="00F761A9"/>
    <w:rsid w:val="00F7669F"/>
    <w:rsid w:val="00F7670D"/>
    <w:rsid w:val="00F76B10"/>
    <w:rsid w:val="00F76EB5"/>
    <w:rsid w:val="00F772EC"/>
    <w:rsid w:val="00F77384"/>
    <w:rsid w:val="00F77910"/>
    <w:rsid w:val="00F77F7B"/>
    <w:rsid w:val="00F8014A"/>
    <w:rsid w:val="00F8194D"/>
    <w:rsid w:val="00F81ABF"/>
    <w:rsid w:val="00F81ADF"/>
    <w:rsid w:val="00F81C80"/>
    <w:rsid w:val="00F8227C"/>
    <w:rsid w:val="00F823B0"/>
    <w:rsid w:val="00F82785"/>
    <w:rsid w:val="00F82C21"/>
    <w:rsid w:val="00F833E7"/>
    <w:rsid w:val="00F8367C"/>
    <w:rsid w:val="00F83745"/>
    <w:rsid w:val="00F83A1B"/>
    <w:rsid w:val="00F83D80"/>
    <w:rsid w:val="00F83DA2"/>
    <w:rsid w:val="00F84456"/>
    <w:rsid w:val="00F84BD4"/>
    <w:rsid w:val="00F84C03"/>
    <w:rsid w:val="00F85391"/>
    <w:rsid w:val="00F85B3E"/>
    <w:rsid w:val="00F85C0E"/>
    <w:rsid w:val="00F85CEA"/>
    <w:rsid w:val="00F86089"/>
    <w:rsid w:val="00F86219"/>
    <w:rsid w:val="00F865B1"/>
    <w:rsid w:val="00F86615"/>
    <w:rsid w:val="00F86B57"/>
    <w:rsid w:val="00F86B5A"/>
    <w:rsid w:val="00F86FB3"/>
    <w:rsid w:val="00F872E7"/>
    <w:rsid w:val="00F873CC"/>
    <w:rsid w:val="00F8746F"/>
    <w:rsid w:val="00F87C08"/>
    <w:rsid w:val="00F900A6"/>
    <w:rsid w:val="00F903F8"/>
    <w:rsid w:val="00F90DB2"/>
    <w:rsid w:val="00F90F76"/>
    <w:rsid w:val="00F91BCA"/>
    <w:rsid w:val="00F91E50"/>
    <w:rsid w:val="00F92986"/>
    <w:rsid w:val="00F92BDD"/>
    <w:rsid w:val="00F92F10"/>
    <w:rsid w:val="00F93041"/>
    <w:rsid w:val="00F93857"/>
    <w:rsid w:val="00F939A6"/>
    <w:rsid w:val="00F93B05"/>
    <w:rsid w:val="00F93D17"/>
    <w:rsid w:val="00F94104"/>
    <w:rsid w:val="00F94BCA"/>
    <w:rsid w:val="00F9533D"/>
    <w:rsid w:val="00F953D3"/>
    <w:rsid w:val="00F9572F"/>
    <w:rsid w:val="00F9580A"/>
    <w:rsid w:val="00F959D1"/>
    <w:rsid w:val="00F96D1E"/>
    <w:rsid w:val="00F96FC6"/>
    <w:rsid w:val="00F9713C"/>
    <w:rsid w:val="00F97335"/>
    <w:rsid w:val="00F975EE"/>
    <w:rsid w:val="00FA0029"/>
    <w:rsid w:val="00FA006D"/>
    <w:rsid w:val="00FA0166"/>
    <w:rsid w:val="00FA0FAC"/>
    <w:rsid w:val="00FA104B"/>
    <w:rsid w:val="00FA18BE"/>
    <w:rsid w:val="00FA1AE3"/>
    <w:rsid w:val="00FA1CBB"/>
    <w:rsid w:val="00FA1D2E"/>
    <w:rsid w:val="00FA298D"/>
    <w:rsid w:val="00FA2C78"/>
    <w:rsid w:val="00FA2F74"/>
    <w:rsid w:val="00FA3557"/>
    <w:rsid w:val="00FA36DD"/>
    <w:rsid w:val="00FA3850"/>
    <w:rsid w:val="00FA3D1C"/>
    <w:rsid w:val="00FA445D"/>
    <w:rsid w:val="00FA4972"/>
    <w:rsid w:val="00FA5386"/>
    <w:rsid w:val="00FA54BA"/>
    <w:rsid w:val="00FA59FA"/>
    <w:rsid w:val="00FA5F5C"/>
    <w:rsid w:val="00FA6028"/>
    <w:rsid w:val="00FA614B"/>
    <w:rsid w:val="00FA6201"/>
    <w:rsid w:val="00FA7142"/>
    <w:rsid w:val="00FA71A1"/>
    <w:rsid w:val="00FA732D"/>
    <w:rsid w:val="00FA7756"/>
    <w:rsid w:val="00FA7A86"/>
    <w:rsid w:val="00FB01DE"/>
    <w:rsid w:val="00FB0641"/>
    <w:rsid w:val="00FB0FCA"/>
    <w:rsid w:val="00FB140E"/>
    <w:rsid w:val="00FB1829"/>
    <w:rsid w:val="00FB19F5"/>
    <w:rsid w:val="00FB1A9E"/>
    <w:rsid w:val="00FB1EAA"/>
    <w:rsid w:val="00FB258F"/>
    <w:rsid w:val="00FB27B4"/>
    <w:rsid w:val="00FB3185"/>
    <w:rsid w:val="00FB3C25"/>
    <w:rsid w:val="00FB4116"/>
    <w:rsid w:val="00FB47D0"/>
    <w:rsid w:val="00FB49D5"/>
    <w:rsid w:val="00FB4E34"/>
    <w:rsid w:val="00FB589E"/>
    <w:rsid w:val="00FB5D5C"/>
    <w:rsid w:val="00FB5DE3"/>
    <w:rsid w:val="00FB680E"/>
    <w:rsid w:val="00FB68DF"/>
    <w:rsid w:val="00FB6976"/>
    <w:rsid w:val="00FB6A3C"/>
    <w:rsid w:val="00FB6F1F"/>
    <w:rsid w:val="00FB70F9"/>
    <w:rsid w:val="00FB7580"/>
    <w:rsid w:val="00FB7640"/>
    <w:rsid w:val="00FB774A"/>
    <w:rsid w:val="00FB7B8B"/>
    <w:rsid w:val="00FB7BFE"/>
    <w:rsid w:val="00FB7E0F"/>
    <w:rsid w:val="00FC07A9"/>
    <w:rsid w:val="00FC0A71"/>
    <w:rsid w:val="00FC1596"/>
    <w:rsid w:val="00FC1EEC"/>
    <w:rsid w:val="00FC20E4"/>
    <w:rsid w:val="00FC21BD"/>
    <w:rsid w:val="00FC256E"/>
    <w:rsid w:val="00FC3288"/>
    <w:rsid w:val="00FC3389"/>
    <w:rsid w:val="00FC338A"/>
    <w:rsid w:val="00FC3419"/>
    <w:rsid w:val="00FC35E8"/>
    <w:rsid w:val="00FC3B44"/>
    <w:rsid w:val="00FC42A8"/>
    <w:rsid w:val="00FC4343"/>
    <w:rsid w:val="00FC4E04"/>
    <w:rsid w:val="00FC4F96"/>
    <w:rsid w:val="00FC5486"/>
    <w:rsid w:val="00FC5CAD"/>
    <w:rsid w:val="00FC5DC9"/>
    <w:rsid w:val="00FC603C"/>
    <w:rsid w:val="00FC6BEB"/>
    <w:rsid w:val="00FC6E93"/>
    <w:rsid w:val="00FC73EE"/>
    <w:rsid w:val="00FC7486"/>
    <w:rsid w:val="00FC74B2"/>
    <w:rsid w:val="00FC7973"/>
    <w:rsid w:val="00FC7E48"/>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539"/>
    <w:rsid w:val="00FD5551"/>
    <w:rsid w:val="00FD5771"/>
    <w:rsid w:val="00FD5FF0"/>
    <w:rsid w:val="00FD64B8"/>
    <w:rsid w:val="00FD659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3C12"/>
    <w:rsid w:val="00FE43E0"/>
    <w:rsid w:val="00FE4CD9"/>
    <w:rsid w:val="00FE4D0D"/>
    <w:rsid w:val="00FE4D19"/>
    <w:rsid w:val="00FE55DE"/>
    <w:rsid w:val="00FE585E"/>
    <w:rsid w:val="00FE5D2A"/>
    <w:rsid w:val="00FE6159"/>
    <w:rsid w:val="00FE7359"/>
    <w:rsid w:val="00FF09E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0C0"/>
    <w:rsid w:val="00FF412D"/>
    <w:rsid w:val="00FF4170"/>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8318546">
      <w:bodyDiv w:val="1"/>
      <w:marLeft w:val="0"/>
      <w:marRight w:val="0"/>
      <w:marTop w:val="0"/>
      <w:marBottom w:val="0"/>
      <w:divBdr>
        <w:top w:val="none" w:sz="0" w:space="0" w:color="auto"/>
        <w:left w:val="none" w:sz="0" w:space="0" w:color="auto"/>
        <w:bottom w:val="none" w:sz="0" w:space="0" w:color="auto"/>
        <w:right w:val="none" w:sz="0" w:space="0" w:color="auto"/>
      </w:divBdr>
      <w:divsChild>
        <w:div w:id="1532377332">
          <w:marLeft w:val="547"/>
          <w:marRight w:val="0"/>
          <w:marTop w:val="0"/>
          <w:marBottom w:val="0"/>
          <w:divBdr>
            <w:top w:val="none" w:sz="0" w:space="0" w:color="auto"/>
            <w:left w:val="none" w:sz="0" w:space="0" w:color="auto"/>
            <w:bottom w:val="none" w:sz="0" w:space="0" w:color="auto"/>
            <w:right w:val="none" w:sz="0" w:space="0" w:color="auto"/>
          </w:divBdr>
        </w:div>
        <w:div w:id="2063555527">
          <w:marLeft w:val="1166"/>
          <w:marRight w:val="0"/>
          <w:marTop w:val="0"/>
          <w:marBottom w:val="0"/>
          <w:divBdr>
            <w:top w:val="none" w:sz="0" w:space="0" w:color="auto"/>
            <w:left w:val="none" w:sz="0" w:space="0" w:color="auto"/>
            <w:bottom w:val="none" w:sz="0" w:space="0" w:color="auto"/>
            <w:right w:val="none" w:sz="0" w:space="0" w:color="auto"/>
          </w:divBdr>
        </w:div>
        <w:div w:id="2016222491">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49795647">
      <w:bodyDiv w:val="1"/>
      <w:marLeft w:val="0"/>
      <w:marRight w:val="0"/>
      <w:marTop w:val="0"/>
      <w:marBottom w:val="0"/>
      <w:divBdr>
        <w:top w:val="none" w:sz="0" w:space="0" w:color="auto"/>
        <w:left w:val="none" w:sz="0" w:space="0" w:color="auto"/>
        <w:bottom w:val="none" w:sz="0" w:space="0" w:color="auto"/>
        <w:right w:val="none" w:sz="0" w:space="0" w:color="auto"/>
      </w:divBdr>
      <w:divsChild>
        <w:div w:id="54551294">
          <w:marLeft w:val="360"/>
          <w:marRight w:val="0"/>
          <w:marTop w:val="200"/>
          <w:marBottom w:val="0"/>
          <w:divBdr>
            <w:top w:val="none" w:sz="0" w:space="0" w:color="auto"/>
            <w:left w:val="none" w:sz="0" w:space="0" w:color="auto"/>
            <w:bottom w:val="none" w:sz="0" w:space="0" w:color="auto"/>
            <w:right w:val="none" w:sz="0" w:space="0" w:color="auto"/>
          </w:divBdr>
        </w:div>
        <w:div w:id="1614823258">
          <w:marLeft w:val="1080"/>
          <w:marRight w:val="0"/>
          <w:marTop w:val="100"/>
          <w:marBottom w:val="0"/>
          <w:divBdr>
            <w:top w:val="none" w:sz="0" w:space="0" w:color="auto"/>
            <w:left w:val="none" w:sz="0" w:space="0" w:color="auto"/>
            <w:bottom w:val="none" w:sz="0" w:space="0" w:color="auto"/>
            <w:right w:val="none" w:sz="0" w:space="0" w:color="auto"/>
          </w:divBdr>
        </w:div>
        <w:div w:id="226376441">
          <w:marLeft w:val="1800"/>
          <w:marRight w:val="0"/>
          <w:marTop w:val="100"/>
          <w:marBottom w:val="0"/>
          <w:divBdr>
            <w:top w:val="none" w:sz="0" w:space="0" w:color="auto"/>
            <w:left w:val="none" w:sz="0" w:space="0" w:color="auto"/>
            <w:bottom w:val="none" w:sz="0" w:space="0" w:color="auto"/>
            <w:right w:val="none" w:sz="0" w:space="0" w:color="auto"/>
          </w:divBdr>
        </w:div>
        <w:div w:id="780420689">
          <w:marLeft w:val="1800"/>
          <w:marRight w:val="0"/>
          <w:marTop w:val="100"/>
          <w:marBottom w:val="0"/>
          <w:divBdr>
            <w:top w:val="none" w:sz="0" w:space="0" w:color="auto"/>
            <w:left w:val="none" w:sz="0" w:space="0" w:color="auto"/>
            <w:bottom w:val="none" w:sz="0" w:space="0" w:color="auto"/>
            <w:right w:val="none" w:sz="0" w:space="0" w:color="auto"/>
          </w:divBdr>
        </w:div>
      </w:divsChild>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4750997">
      <w:bodyDiv w:val="1"/>
      <w:marLeft w:val="0"/>
      <w:marRight w:val="0"/>
      <w:marTop w:val="0"/>
      <w:marBottom w:val="0"/>
      <w:divBdr>
        <w:top w:val="none" w:sz="0" w:space="0" w:color="auto"/>
        <w:left w:val="none" w:sz="0" w:space="0" w:color="auto"/>
        <w:bottom w:val="none" w:sz="0" w:space="0" w:color="auto"/>
        <w:right w:val="none" w:sz="0" w:space="0" w:color="auto"/>
      </w:divBdr>
      <w:divsChild>
        <w:div w:id="961377801">
          <w:marLeft w:val="360"/>
          <w:marRight w:val="0"/>
          <w:marTop w:val="200"/>
          <w:marBottom w:val="0"/>
          <w:divBdr>
            <w:top w:val="none" w:sz="0" w:space="0" w:color="auto"/>
            <w:left w:val="none" w:sz="0" w:space="0" w:color="auto"/>
            <w:bottom w:val="none" w:sz="0" w:space="0" w:color="auto"/>
            <w:right w:val="none" w:sz="0" w:space="0" w:color="auto"/>
          </w:divBdr>
        </w:div>
        <w:div w:id="705328027">
          <w:marLeft w:val="1080"/>
          <w:marRight w:val="0"/>
          <w:marTop w:val="100"/>
          <w:marBottom w:val="0"/>
          <w:divBdr>
            <w:top w:val="none" w:sz="0" w:space="0" w:color="auto"/>
            <w:left w:val="none" w:sz="0" w:space="0" w:color="auto"/>
            <w:bottom w:val="none" w:sz="0" w:space="0" w:color="auto"/>
            <w:right w:val="none" w:sz="0" w:space="0" w:color="auto"/>
          </w:divBdr>
        </w:div>
        <w:div w:id="1059665420">
          <w:marLeft w:val="1800"/>
          <w:marRight w:val="0"/>
          <w:marTop w:val="100"/>
          <w:marBottom w:val="0"/>
          <w:divBdr>
            <w:top w:val="none" w:sz="0" w:space="0" w:color="auto"/>
            <w:left w:val="none" w:sz="0" w:space="0" w:color="auto"/>
            <w:bottom w:val="none" w:sz="0" w:space="0" w:color="auto"/>
            <w:right w:val="none" w:sz="0" w:space="0" w:color="auto"/>
          </w:divBdr>
        </w:div>
        <w:div w:id="241453676">
          <w:marLeft w:val="1800"/>
          <w:marRight w:val="0"/>
          <w:marTop w:val="100"/>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21509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3255406">
      <w:bodyDiv w:val="1"/>
      <w:marLeft w:val="0"/>
      <w:marRight w:val="0"/>
      <w:marTop w:val="0"/>
      <w:marBottom w:val="0"/>
      <w:divBdr>
        <w:top w:val="none" w:sz="0" w:space="0" w:color="auto"/>
        <w:left w:val="none" w:sz="0" w:space="0" w:color="auto"/>
        <w:bottom w:val="none" w:sz="0" w:space="0" w:color="auto"/>
        <w:right w:val="none" w:sz="0" w:space="0" w:color="auto"/>
      </w:divBdr>
      <w:divsChild>
        <w:div w:id="239684306">
          <w:marLeft w:val="547"/>
          <w:marRight w:val="0"/>
          <w:marTop w:val="0"/>
          <w:marBottom w:val="0"/>
          <w:divBdr>
            <w:top w:val="none" w:sz="0" w:space="0" w:color="auto"/>
            <w:left w:val="none" w:sz="0" w:space="0" w:color="auto"/>
            <w:bottom w:val="none" w:sz="0" w:space="0" w:color="auto"/>
            <w:right w:val="none" w:sz="0" w:space="0" w:color="auto"/>
          </w:divBdr>
        </w:div>
        <w:div w:id="2043630899">
          <w:marLeft w:val="1166"/>
          <w:marRight w:val="0"/>
          <w:marTop w:val="0"/>
          <w:marBottom w:val="0"/>
          <w:divBdr>
            <w:top w:val="none" w:sz="0" w:space="0" w:color="auto"/>
            <w:left w:val="none" w:sz="0" w:space="0" w:color="auto"/>
            <w:bottom w:val="none" w:sz="0" w:space="0" w:color="auto"/>
            <w:right w:val="none" w:sz="0" w:space="0" w:color="auto"/>
          </w:divBdr>
        </w:div>
        <w:div w:id="1234394401">
          <w:marLeft w:val="1166"/>
          <w:marRight w:val="0"/>
          <w:marTop w:val="0"/>
          <w:marBottom w:val="0"/>
          <w:divBdr>
            <w:top w:val="none" w:sz="0" w:space="0" w:color="auto"/>
            <w:left w:val="none" w:sz="0" w:space="0" w:color="auto"/>
            <w:bottom w:val="none" w:sz="0" w:space="0" w:color="auto"/>
            <w:right w:val="none" w:sz="0" w:space="0" w:color="auto"/>
          </w:divBdr>
        </w:div>
        <w:div w:id="1751848712">
          <w:marLeft w:val="1166"/>
          <w:marRight w:val="0"/>
          <w:marTop w:val="0"/>
          <w:marBottom w:val="0"/>
          <w:divBdr>
            <w:top w:val="none" w:sz="0" w:space="0" w:color="auto"/>
            <w:left w:val="none" w:sz="0" w:space="0" w:color="auto"/>
            <w:bottom w:val="none" w:sz="0" w:space="0" w:color="auto"/>
            <w:right w:val="none" w:sz="0" w:space="0" w:color="auto"/>
          </w:divBdr>
        </w:div>
        <w:div w:id="153180096">
          <w:marLeft w:val="1166"/>
          <w:marRight w:val="0"/>
          <w:marTop w:val="0"/>
          <w:marBottom w:val="0"/>
          <w:divBdr>
            <w:top w:val="none" w:sz="0" w:space="0" w:color="auto"/>
            <w:left w:val="none" w:sz="0" w:space="0" w:color="auto"/>
            <w:bottom w:val="none" w:sz="0" w:space="0" w:color="auto"/>
            <w:right w:val="none" w:sz="0" w:space="0" w:color="auto"/>
          </w:divBdr>
        </w:div>
        <w:div w:id="1285503736">
          <w:marLeft w:val="1166"/>
          <w:marRight w:val="0"/>
          <w:marTop w:val="0"/>
          <w:marBottom w:val="0"/>
          <w:divBdr>
            <w:top w:val="none" w:sz="0" w:space="0" w:color="auto"/>
            <w:left w:val="none" w:sz="0" w:space="0" w:color="auto"/>
            <w:bottom w:val="none" w:sz="0" w:space="0" w:color="auto"/>
            <w:right w:val="none" w:sz="0" w:space="0" w:color="auto"/>
          </w:divBdr>
        </w:div>
        <w:div w:id="37318035">
          <w:marLeft w:val="1166"/>
          <w:marRight w:val="0"/>
          <w:marTop w:val="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7521908">
      <w:bodyDiv w:val="1"/>
      <w:marLeft w:val="0"/>
      <w:marRight w:val="0"/>
      <w:marTop w:val="0"/>
      <w:marBottom w:val="0"/>
      <w:divBdr>
        <w:top w:val="none" w:sz="0" w:space="0" w:color="auto"/>
        <w:left w:val="none" w:sz="0" w:space="0" w:color="auto"/>
        <w:bottom w:val="none" w:sz="0" w:space="0" w:color="auto"/>
        <w:right w:val="none" w:sz="0" w:space="0" w:color="auto"/>
      </w:divBdr>
      <w:divsChild>
        <w:div w:id="460153847">
          <w:marLeft w:val="547"/>
          <w:marRight w:val="0"/>
          <w:marTop w:val="0"/>
          <w:marBottom w:val="0"/>
          <w:divBdr>
            <w:top w:val="none" w:sz="0" w:space="0" w:color="auto"/>
            <w:left w:val="none" w:sz="0" w:space="0" w:color="auto"/>
            <w:bottom w:val="none" w:sz="0" w:space="0" w:color="auto"/>
            <w:right w:val="none" w:sz="0" w:space="0" w:color="auto"/>
          </w:divBdr>
        </w:div>
        <w:div w:id="296179998">
          <w:marLeft w:val="1166"/>
          <w:marRight w:val="0"/>
          <w:marTop w:val="0"/>
          <w:marBottom w:val="0"/>
          <w:divBdr>
            <w:top w:val="none" w:sz="0" w:space="0" w:color="auto"/>
            <w:left w:val="none" w:sz="0" w:space="0" w:color="auto"/>
            <w:bottom w:val="none" w:sz="0" w:space="0" w:color="auto"/>
            <w:right w:val="none" w:sz="0" w:space="0" w:color="auto"/>
          </w:divBdr>
        </w:div>
        <w:div w:id="930310354">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16207220">
      <w:bodyDiv w:val="1"/>
      <w:marLeft w:val="0"/>
      <w:marRight w:val="0"/>
      <w:marTop w:val="0"/>
      <w:marBottom w:val="0"/>
      <w:divBdr>
        <w:top w:val="none" w:sz="0" w:space="0" w:color="auto"/>
        <w:left w:val="none" w:sz="0" w:space="0" w:color="auto"/>
        <w:bottom w:val="none" w:sz="0" w:space="0" w:color="auto"/>
        <w:right w:val="none" w:sz="0" w:space="0" w:color="auto"/>
      </w:divBdr>
      <w:divsChild>
        <w:div w:id="2034724316">
          <w:marLeft w:val="360"/>
          <w:marRight w:val="0"/>
          <w:marTop w:val="200"/>
          <w:marBottom w:val="0"/>
          <w:divBdr>
            <w:top w:val="none" w:sz="0" w:space="0" w:color="auto"/>
            <w:left w:val="none" w:sz="0" w:space="0" w:color="auto"/>
            <w:bottom w:val="none" w:sz="0" w:space="0" w:color="auto"/>
            <w:right w:val="none" w:sz="0" w:space="0" w:color="auto"/>
          </w:divBdr>
        </w:div>
        <w:div w:id="2071222119">
          <w:marLeft w:val="1080"/>
          <w:marRight w:val="0"/>
          <w:marTop w:val="100"/>
          <w:marBottom w:val="0"/>
          <w:divBdr>
            <w:top w:val="none" w:sz="0" w:space="0" w:color="auto"/>
            <w:left w:val="none" w:sz="0" w:space="0" w:color="auto"/>
            <w:bottom w:val="none" w:sz="0" w:space="0" w:color="auto"/>
            <w:right w:val="none" w:sz="0" w:space="0" w:color="auto"/>
          </w:divBdr>
        </w:div>
        <w:div w:id="1302151099">
          <w:marLeft w:val="1800"/>
          <w:marRight w:val="0"/>
          <w:marTop w:val="100"/>
          <w:marBottom w:val="0"/>
          <w:divBdr>
            <w:top w:val="none" w:sz="0" w:space="0" w:color="auto"/>
            <w:left w:val="none" w:sz="0" w:space="0" w:color="auto"/>
            <w:bottom w:val="none" w:sz="0" w:space="0" w:color="auto"/>
            <w:right w:val="none" w:sz="0" w:space="0" w:color="auto"/>
          </w:divBdr>
        </w:div>
        <w:div w:id="1030186420">
          <w:marLeft w:val="180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F5D13-CAB1-436A-B18F-73AF7FD1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2287</Words>
  <Characters>13041</Characters>
  <Application>Microsoft Office Word</Application>
  <DocSecurity>0</DocSecurity>
  <PresentationFormat/>
  <Lines>108</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3</cp:revision>
  <dcterms:created xsi:type="dcterms:W3CDTF">2023-08-11T07:19:00Z</dcterms:created>
  <dcterms:modified xsi:type="dcterms:W3CDTF">2023-08-11T08:34:00Z</dcterms:modified>
</cp:coreProperties>
</file>