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EEF9" w14:textId="114EBBA1" w:rsidR="00C2430B" w:rsidRPr="00D74B92" w:rsidRDefault="00C2430B" w:rsidP="00C2430B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2565FD" wp14:editId="49C6671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A12C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085E5C">
        <w:rPr>
          <w:rFonts w:ascii="Arial" w:hAnsi="Arial" w:cs="Arial"/>
          <w:b/>
          <w:kern w:val="2"/>
          <w:lang w:eastAsia="zh-CN"/>
        </w:rPr>
        <w:t>2306</w:t>
      </w:r>
      <w:r w:rsidR="00187F4E">
        <w:rPr>
          <w:rFonts w:ascii="Arial" w:hAnsi="Arial" w:cs="Arial"/>
          <w:b/>
          <w:kern w:val="2"/>
          <w:lang w:eastAsia="zh-CN"/>
        </w:rPr>
        <w:t>579</w:t>
      </w:r>
    </w:p>
    <w:p w14:paraId="50BD9BBA" w14:textId="77777777" w:rsidR="00C2430B" w:rsidRDefault="00C2430B" w:rsidP="00C2430B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France</w:t>
      </w:r>
      <w:r>
        <w:rPr>
          <w:rFonts w:ascii="Arial" w:hAnsi="Arial" w:cs="Arial"/>
          <w:b/>
          <w:kern w:val="2"/>
          <w:lang w:eastAsia="zh-CN"/>
        </w:rPr>
        <w:t>, 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25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150BFD2C" w14:textId="77777777" w:rsidR="00C2430B" w:rsidRPr="00D74B92" w:rsidRDefault="00C2430B" w:rsidP="00C2430B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07FC4938" w14:textId="77777777" w:rsidR="00C2430B" w:rsidRPr="007F5EC6" w:rsidRDefault="00C2430B" w:rsidP="00C2430B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7491A0B6" w14:textId="1661A72F" w:rsidR="00C2430B" w:rsidRDefault="00C2430B" w:rsidP="00C2430B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Discussions</w:t>
      </w:r>
      <w:r w:rsidRPr="00FF4E6C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on</w:t>
      </w:r>
      <w:r w:rsidRPr="00FF4E6C">
        <w:rPr>
          <w:rFonts w:ascii="Arial" w:hAnsi="Arial" w:cs="Arial"/>
          <w:b/>
          <w:lang w:eastAsia="zh-CN"/>
        </w:rPr>
        <w:t xml:space="preserve"> </w:t>
      </w:r>
      <w:bookmarkStart w:id="0" w:name="_Toc101357096"/>
      <w:bookmarkStart w:id="1" w:name="_Toc115582221"/>
      <w:r w:rsidRPr="009451B6">
        <w:rPr>
          <w:rFonts w:ascii="Arial" w:hAnsi="Arial" w:cs="Arial" w:hint="eastAsia"/>
          <w:b/>
          <w:lang w:eastAsia="zh-CN"/>
        </w:rPr>
        <w:t>t</w:t>
      </w:r>
      <w:r w:rsidRPr="009451B6">
        <w:rPr>
          <w:rFonts w:ascii="Arial" w:hAnsi="Arial" w:cs="Arial"/>
          <w:b/>
          <w:lang w:eastAsia="zh-CN"/>
        </w:rPr>
        <w:t>iming advance management to reduce latency</w:t>
      </w:r>
      <w:bookmarkEnd w:id="0"/>
      <w:bookmarkEnd w:id="1"/>
    </w:p>
    <w:p w14:paraId="11CF6F3D" w14:textId="4B5FD754" w:rsidR="00C2430B" w:rsidRPr="00D74B92" w:rsidRDefault="00C2430B" w:rsidP="00C2430B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</w:t>
      </w:r>
      <w:r w:rsidR="00187F4E">
        <w:rPr>
          <w:rFonts w:ascii="Arial" w:hAnsi="Arial" w:cs="Arial"/>
          <w:b/>
          <w:lang w:eastAsia="zh-CN"/>
        </w:rPr>
        <w:t>0</w:t>
      </w:r>
      <w:r>
        <w:rPr>
          <w:rFonts w:ascii="Arial" w:hAnsi="Arial" w:cs="Arial"/>
          <w:b/>
          <w:lang w:eastAsia="zh-CN"/>
        </w:rPr>
        <w:t>.2</w:t>
      </w:r>
    </w:p>
    <w:p w14:paraId="0197657D" w14:textId="5C8110AC" w:rsidR="009C0564" w:rsidRPr="00C2430B" w:rsidRDefault="00C2430B" w:rsidP="00C2430B">
      <w:pPr>
        <w:spacing w:after="60"/>
        <w:ind w:left="1797" w:hanging="1797"/>
        <w:jc w:val="left"/>
        <w:rPr>
          <w:rFonts w:ascii="Arial" w:hAnsi="Arial" w:cs="Arial" w:hint="eastAsia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B0688" w:rsidRDefault="009C0564" w:rsidP="00DB0688">
      <w:pPr>
        <w:pStyle w:val="1"/>
        <w:ind w:left="431" w:hanging="431"/>
        <w:rPr>
          <w:rFonts w:ascii="Times New Roman" w:hAnsi="Times New Roman"/>
        </w:rPr>
      </w:pPr>
      <w:bookmarkStart w:id="2" w:name="_Ref124589705"/>
      <w:bookmarkStart w:id="3" w:name="_Ref129681862"/>
      <w:r w:rsidRPr="00DB0688">
        <w:rPr>
          <w:rFonts w:ascii="Times New Roman" w:hAnsi="Times New Roman"/>
        </w:rPr>
        <w:t>Introduction</w:t>
      </w:r>
      <w:bookmarkEnd w:id="2"/>
      <w:bookmarkEnd w:id="3"/>
    </w:p>
    <w:p w14:paraId="4ACF55EB" w14:textId="47F46D6F" w:rsidR="00BF5FC0" w:rsidRPr="002910E4" w:rsidRDefault="00417F8C" w:rsidP="00BF5FC0">
      <w:pPr>
        <w:rPr>
          <w:sz w:val="20"/>
          <w:szCs w:val="20"/>
          <w:lang w:eastAsia="zh-CN"/>
        </w:rPr>
      </w:pPr>
      <w:bookmarkStart w:id="4" w:name="_Ref129681832"/>
      <w:r w:rsidRPr="002910E4">
        <w:rPr>
          <w:sz w:val="20"/>
          <w:szCs w:val="20"/>
          <w:lang w:eastAsia="zh-CN"/>
        </w:rPr>
        <w:t xml:space="preserve">In </w:t>
      </w:r>
      <w:bookmarkStart w:id="5" w:name="_Hlk134024791"/>
      <w:r w:rsidRPr="002910E4">
        <w:rPr>
          <w:sz w:val="20"/>
          <w:szCs w:val="20"/>
          <w:lang w:eastAsia="zh-CN"/>
        </w:rPr>
        <w:t>RAN1#1</w:t>
      </w:r>
      <w:r w:rsidR="009E05D8" w:rsidRPr="002910E4">
        <w:rPr>
          <w:sz w:val="20"/>
          <w:szCs w:val="20"/>
          <w:lang w:eastAsia="zh-CN"/>
        </w:rPr>
        <w:t>1</w:t>
      </w:r>
      <w:r w:rsidR="00961E41" w:rsidRPr="002910E4">
        <w:rPr>
          <w:sz w:val="20"/>
          <w:szCs w:val="20"/>
          <w:lang w:eastAsia="zh-CN"/>
        </w:rPr>
        <w:t>3</w:t>
      </w:r>
      <w:r w:rsidR="00892D27" w:rsidRPr="002910E4">
        <w:rPr>
          <w:sz w:val="20"/>
          <w:szCs w:val="20"/>
          <w:lang w:eastAsia="zh-CN"/>
        </w:rPr>
        <w:t xml:space="preserve"> </w:t>
      </w:r>
      <w:r w:rsidRPr="002910E4">
        <w:rPr>
          <w:sz w:val="20"/>
          <w:szCs w:val="20"/>
          <w:lang w:eastAsia="zh-CN"/>
        </w:rPr>
        <w:t>meeting</w:t>
      </w:r>
      <w:bookmarkEnd w:id="5"/>
      <w:r w:rsidRPr="002910E4">
        <w:rPr>
          <w:sz w:val="20"/>
          <w:szCs w:val="20"/>
          <w:lang w:eastAsia="zh-CN"/>
        </w:rPr>
        <w:t xml:space="preserve">, </w:t>
      </w:r>
      <w:r w:rsidR="001764DB" w:rsidRPr="002910E4">
        <w:rPr>
          <w:sz w:val="20"/>
          <w:szCs w:val="20"/>
          <w:lang w:eastAsia="zh-CN"/>
        </w:rPr>
        <w:t xml:space="preserve">the WI on further NR mobility enhancements [1] </w:t>
      </w:r>
      <w:r w:rsidRPr="002910E4">
        <w:rPr>
          <w:sz w:val="20"/>
          <w:szCs w:val="20"/>
          <w:lang w:eastAsia="zh-CN"/>
        </w:rPr>
        <w:t xml:space="preserve">was discussed. The following was agreed [2] on the topic of </w:t>
      </w:r>
      <w:r w:rsidR="001764DB" w:rsidRPr="002910E4">
        <w:rPr>
          <w:rFonts w:hint="eastAsia"/>
          <w:sz w:val="20"/>
          <w:szCs w:val="20"/>
          <w:lang w:eastAsia="zh-CN"/>
        </w:rPr>
        <w:t>t</w:t>
      </w:r>
      <w:r w:rsidR="001764DB" w:rsidRPr="002910E4">
        <w:rPr>
          <w:sz w:val="20"/>
          <w:szCs w:val="20"/>
          <w:lang w:eastAsia="zh-CN"/>
        </w:rPr>
        <w:t>iming advance management to reduce latency</w:t>
      </w:r>
      <w:r w:rsidRPr="002910E4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942665" w14:paraId="338C7546" w14:textId="77777777" w:rsidTr="00D438BD">
        <w:trPr>
          <w:trHeight w:val="530"/>
        </w:trPr>
        <w:tc>
          <w:tcPr>
            <w:tcW w:w="9307" w:type="dxa"/>
          </w:tcPr>
          <w:p w14:paraId="613504CB" w14:textId="77777777" w:rsidR="00C25494" w:rsidRPr="00942665" w:rsidRDefault="00C25494" w:rsidP="002910E4">
            <w:pPr>
              <w:spacing w:after="0"/>
              <w:rPr>
                <w:bCs/>
                <w:sz w:val="20"/>
                <w:szCs w:val="20"/>
                <w:highlight w:val="green"/>
                <w:lang w:eastAsia="en-GB"/>
              </w:rPr>
            </w:pPr>
            <w:r w:rsidRPr="00942665">
              <w:rPr>
                <w:bCs/>
                <w:sz w:val="20"/>
                <w:szCs w:val="20"/>
                <w:highlight w:val="green"/>
                <w:lang w:eastAsia="en-GB"/>
              </w:rPr>
              <w:t>Agreement</w:t>
            </w:r>
          </w:p>
          <w:p w14:paraId="4A05BD2E" w14:textId="77777777" w:rsidR="00C25494" w:rsidRPr="00942665" w:rsidRDefault="00C25494" w:rsidP="002910E4">
            <w:pPr>
              <w:spacing w:after="0"/>
              <w:rPr>
                <w:bCs/>
                <w:sz w:val="20"/>
                <w:szCs w:val="20"/>
                <w:lang w:eastAsia="en-GB"/>
              </w:rPr>
            </w:pPr>
            <w:r w:rsidRPr="00942665">
              <w:rPr>
                <w:bCs/>
                <w:sz w:val="20"/>
                <w:szCs w:val="20"/>
                <w:lang w:eastAsia="en-GB"/>
              </w:rPr>
              <w:t>C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>onfirm the following Working Assumption</w:t>
            </w:r>
            <w:r w:rsidRPr="00942665">
              <w:rPr>
                <w:bCs/>
                <w:sz w:val="20"/>
                <w:szCs w:val="20"/>
                <w:lang w:eastAsia="en-GB"/>
              </w:rPr>
              <w:t>, and sent LS to RAN4 to clarify the feasibility of supporting this mechanism</w:t>
            </w:r>
          </w:p>
          <w:p w14:paraId="59377AF5" w14:textId="77777777" w:rsidR="00C25494" w:rsidRPr="00942665" w:rsidRDefault="00C25494" w:rsidP="002910E4">
            <w:pPr>
              <w:spacing w:after="0"/>
              <w:rPr>
                <w:b/>
                <w:bCs/>
                <w:sz w:val="20"/>
                <w:szCs w:val="20"/>
                <w:highlight w:val="darkYellow"/>
                <w:lang w:eastAsia="en-GB"/>
              </w:rPr>
            </w:pPr>
            <w:r w:rsidRPr="00942665">
              <w:rPr>
                <w:b/>
                <w:bCs/>
                <w:sz w:val="20"/>
                <w:szCs w:val="20"/>
                <w:highlight w:val="darkYellow"/>
                <w:lang w:eastAsia="en-GB"/>
              </w:rPr>
              <w:t>Working Assumption</w:t>
            </w:r>
          </w:p>
          <w:p w14:paraId="4074DC66" w14:textId="77777777" w:rsidR="00C25494" w:rsidRPr="00942665" w:rsidRDefault="00C25494" w:rsidP="002910E4">
            <w:pPr>
              <w:spacing w:after="0"/>
              <w:rPr>
                <w:bCs/>
                <w:sz w:val="20"/>
                <w:szCs w:val="20"/>
                <w:lang w:eastAsia="en-GB"/>
              </w:rPr>
            </w:pP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From RAN 1 perspective, 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UE-based TA measurement (UE derives TA based on Rx timing difference between current serving cell and candidate cell as well as TA value for the current serving cell) is supported. </w:t>
            </w:r>
          </w:p>
          <w:p w14:paraId="5E381543" w14:textId="77777777" w:rsidR="00C25494" w:rsidRPr="00942665" w:rsidRDefault="00C25494" w:rsidP="002910E4">
            <w:pPr>
              <w:numPr>
                <w:ilvl w:val="0"/>
                <w:numId w:val="44"/>
              </w:numPr>
              <w:spacing w:after="0"/>
              <w:rPr>
                <w:bCs/>
                <w:sz w:val="20"/>
                <w:szCs w:val="20"/>
                <w:lang w:eastAsia="en-GB"/>
              </w:rPr>
            </w:pPr>
            <w:r w:rsidRPr="00942665">
              <w:rPr>
                <w:bCs/>
                <w:sz w:val="20"/>
                <w:szCs w:val="20"/>
                <w:lang w:eastAsia="en-GB"/>
              </w:rPr>
              <w:t>Corresponding UE capability is to be introduced to support UE-based TA measurement</w:t>
            </w:r>
          </w:p>
          <w:p w14:paraId="64195D92" w14:textId="77777777" w:rsidR="00C25494" w:rsidRPr="00942665" w:rsidRDefault="00C25494" w:rsidP="002910E4">
            <w:pPr>
              <w:numPr>
                <w:ilvl w:val="0"/>
                <w:numId w:val="44"/>
              </w:numPr>
              <w:spacing w:after="0"/>
              <w:rPr>
                <w:bCs/>
                <w:sz w:val="20"/>
                <w:szCs w:val="20"/>
                <w:lang w:eastAsia="en-GB"/>
              </w:rPr>
            </w:pPr>
            <w:r w:rsidRPr="00942665">
              <w:rPr>
                <w:bCs/>
                <w:sz w:val="20"/>
                <w:szCs w:val="20"/>
                <w:lang w:eastAsia="en-GB"/>
              </w:rPr>
              <w:t>For a UE reports support of this capability, configuration of UE-based TA measurement is supported</w:t>
            </w:r>
          </w:p>
          <w:p w14:paraId="7A2EEE86" w14:textId="77777777" w:rsidR="00961E41" w:rsidRPr="00942665" w:rsidRDefault="00C25494" w:rsidP="002910E4">
            <w:pPr>
              <w:numPr>
                <w:ilvl w:val="0"/>
                <w:numId w:val="44"/>
              </w:numPr>
              <w:spacing w:after="0"/>
              <w:rPr>
                <w:bCs/>
                <w:sz w:val="20"/>
                <w:szCs w:val="20"/>
                <w:lang w:eastAsia="en-GB"/>
              </w:rPr>
            </w:pPr>
            <w:r w:rsidRPr="00942665">
              <w:rPr>
                <w:bCs/>
                <w:sz w:val="20"/>
                <w:szCs w:val="20"/>
                <w:lang w:eastAsia="en-GB"/>
              </w:rPr>
              <w:t>FFS: other impacts on RAN1 spec</w:t>
            </w:r>
          </w:p>
          <w:p w14:paraId="74D97CCB" w14:textId="77777777" w:rsidR="00C25494" w:rsidRPr="00942665" w:rsidRDefault="00C25494" w:rsidP="002910E4">
            <w:pPr>
              <w:spacing w:after="0"/>
              <w:rPr>
                <w:bCs/>
                <w:sz w:val="20"/>
                <w:szCs w:val="20"/>
                <w:lang w:eastAsia="en-GB"/>
              </w:rPr>
            </w:pPr>
          </w:p>
          <w:p w14:paraId="48DE188A" w14:textId="77777777" w:rsidR="00BE0D2F" w:rsidRPr="00942665" w:rsidRDefault="00BE0D2F" w:rsidP="002910E4">
            <w:pPr>
              <w:spacing w:after="0"/>
              <w:rPr>
                <w:color w:val="1F497D"/>
                <w:sz w:val="20"/>
                <w:szCs w:val="20"/>
                <w:highlight w:val="green"/>
              </w:rPr>
            </w:pPr>
            <w:r w:rsidRPr="0094266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0B60504F" w14:textId="77777777" w:rsidR="00BE0D2F" w:rsidRPr="00942665" w:rsidRDefault="00BE0D2F" w:rsidP="002910E4">
            <w:pPr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From RAN 1 perspective, </w:t>
            </w:r>
            <w:r w:rsidRPr="00942665"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without performing PDCCH-ordered RACH for candidate cell(s), 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RACH-less </w:t>
            </w:r>
            <w:r w:rsidRPr="00942665"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mechanism </w:t>
            </w:r>
            <w:r w:rsidRPr="00942665">
              <w:rPr>
                <w:bCs/>
                <w:sz w:val="20"/>
                <w:szCs w:val="20"/>
                <w:lang w:eastAsia="en-GB"/>
              </w:rPr>
              <w:t>can be supported by indicating TA value of target cell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 xml:space="preserve"> as TA=0 </w:t>
            </w:r>
            <w:r w:rsidRPr="00942665">
              <w:rPr>
                <w:bCs/>
                <w:sz w:val="20"/>
                <w:szCs w:val="20"/>
                <w:lang w:eastAsia="en-GB"/>
              </w:rPr>
              <w:t>or keeping the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 xml:space="preserve"> 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same </w:t>
            </w:r>
            <w:r w:rsidRPr="00942665"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value 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as source cell 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>in cell switch command.</w:t>
            </w:r>
          </w:p>
          <w:p w14:paraId="04ECA58A" w14:textId="77777777" w:rsidR="009A2445" w:rsidRPr="00942665" w:rsidRDefault="00BE0D2F" w:rsidP="002910E4">
            <w:pPr>
              <w:numPr>
                <w:ilvl w:val="0"/>
                <w:numId w:val="44"/>
              </w:numPr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42665">
              <w:rPr>
                <w:bCs/>
                <w:sz w:val="20"/>
                <w:szCs w:val="20"/>
                <w:lang w:eastAsia="en-GB"/>
              </w:rPr>
              <w:t>N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>ote</w:t>
            </w:r>
            <w:r w:rsidRPr="00942665"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 1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>: this doesn</w:t>
            </w:r>
            <w:r w:rsidRPr="00942665">
              <w:rPr>
                <w:bCs/>
                <w:sz w:val="20"/>
                <w:szCs w:val="20"/>
                <w:lang w:eastAsia="en-GB"/>
              </w:rPr>
              <w:t>’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 xml:space="preserve">t mean to preclude TA values other than 0 and the 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same 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 xml:space="preserve">value 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as source cell </w:t>
            </w:r>
            <w:r w:rsidRPr="00942665">
              <w:rPr>
                <w:rFonts w:hint="eastAsia"/>
                <w:bCs/>
                <w:sz w:val="20"/>
                <w:szCs w:val="20"/>
                <w:lang w:eastAsia="en-GB"/>
              </w:rPr>
              <w:t>in cell switch command for PDCCH-ordered RACH</w:t>
            </w:r>
            <w:r w:rsidRPr="00942665">
              <w:rPr>
                <w:bCs/>
                <w:sz w:val="20"/>
                <w:szCs w:val="20"/>
                <w:lang w:eastAsia="en-GB"/>
              </w:rPr>
              <w:t xml:space="preserve"> when RAR is not configured for the PDCCH order.</w:t>
            </w:r>
          </w:p>
          <w:p w14:paraId="12C52CBE" w14:textId="77777777" w:rsidR="00C25494" w:rsidRPr="00942665" w:rsidRDefault="00BE0D2F" w:rsidP="002910E4">
            <w:pPr>
              <w:numPr>
                <w:ilvl w:val="0"/>
                <w:numId w:val="44"/>
              </w:numPr>
              <w:spacing w:after="0"/>
              <w:rPr>
                <w:rFonts w:eastAsia="等线"/>
                <w:bCs/>
                <w:sz w:val="20"/>
                <w:szCs w:val="20"/>
                <w:lang w:eastAsia="zh-CN"/>
              </w:rPr>
            </w:pPr>
            <w:r w:rsidRPr="00942665"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Note 2: </w:t>
            </w:r>
            <w:r w:rsidRPr="00942665">
              <w:rPr>
                <w:sz w:val="20"/>
                <w:szCs w:val="20"/>
              </w:rPr>
              <w:t xml:space="preserve">The feasibility and signalling can be further 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concluded</w:t>
            </w:r>
            <w:r w:rsidRPr="00942665">
              <w:rPr>
                <w:sz w:val="20"/>
                <w:szCs w:val="20"/>
              </w:rPr>
              <w:t xml:space="preserve"> by RAN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2</w:t>
            </w:r>
          </w:p>
          <w:p w14:paraId="512505E6" w14:textId="77777777" w:rsidR="009A2445" w:rsidRPr="00942665" w:rsidRDefault="009A2445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B60D74C" w14:textId="77777777" w:rsidR="00BA72CF" w:rsidRPr="00942665" w:rsidRDefault="00BA72CF" w:rsidP="002910E4">
            <w:pPr>
              <w:spacing w:after="0"/>
              <w:rPr>
                <w:color w:val="1F497D"/>
                <w:sz w:val="20"/>
                <w:szCs w:val="20"/>
                <w:highlight w:val="green"/>
              </w:rPr>
            </w:pPr>
            <w:r w:rsidRPr="0094266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D305EAA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/>
                <w:sz w:val="20"/>
                <w:szCs w:val="20"/>
                <w:lang w:eastAsia="zh-CN"/>
              </w:rPr>
              <w:t>For PDCCH order based PRACH to candidate cell, the candidate cell SSB indicated in the PDCCH order serves as the path loss RS for PRACH Tx power determination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.</w:t>
            </w:r>
          </w:p>
          <w:p w14:paraId="23AC9AB8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2FB83B18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42665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942665">
              <w:rPr>
                <w:rFonts w:eastAsia="等线"/>
                <w:sz w:val="20"/>
                <w:szCs w:val="20"/>
                <w:highlight w:val="green"/>
                <w:lang w:eastAsia="zh-CN"/>
              </w:rPr>
              <w:t>greement</w:t>
            </w:r>
          </w:p>
          <w:p w14:paraId="49BFCEAD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On the determination of the PRACH transmission power when reception of RAR is not configured, a</w:t>
            </w:r>
            <w:r w:rsidRPr="00942665">
              <w:rPr>
                <w:rFonts w:eastAsia="等线" w:hint="eastAsia"/>
                <w:color w:val="FF0000"/>
                <w:sz w:val="20"/>
                <w:szCs w:val="20"/>
                <w:lang w:eastAsia="zh-CN"/>
              </w:rPr>
              <w:t xml:space="preserve"> [1-bit]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 field in PDCCH order explicitly indicating initial transmission or retransmission of PRACH is supported.</w:t>
            </w:r>
          </w:p>
          <w:p w14:paraId="5E689D36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E63FCB4" w14:textId="77777777" w:rsidR="00BA72CF" w:rsidRPr="00942665" w:rsidRDefault="00BA72CF" w:rsidP="002910E4">
            <w:pPr>
              <w:spacing w:after="0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942665">
              <w:rPr>
                <w:rFonts w:eastAsia="等线"/>
                <w:b/>
                <w:sz w:val="20"/>
                <w:szCs w:val="20"/>
                <w:lang w:eastAsia="zh-CN"/>
              </w:rPr>
              <w:t>Note:</w:t>
            </w:r>
          </w:p>
          <w:p w14:paraId="0CE2684D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/>
                <w:sz w:val="20"/>
                <w:szCs w:val="20"/>
                <w:lang w:eastAsia="zh-CN"/>
              </w:rPr>
              <w:t>From RAN1 perspective, w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hen reception of RAR is configured, 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>there may have 4 alternatives to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 determin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>e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 the randomaccess response window</w:t>
            </w:r>
          </w:p>
          <w:p w14:paraId="64C7FC75" w14:textId="77777777" w:rsidR="00BA72CF" w:rsidRPr="00942665" w:rsidRDefault="00BA72CF" w:rsidP="002910E4">
            <w:pPr>
              <w:pStyle w:val="af4"/>
              <w:numPr>
                <w:ilvl w:val="0"/>
                <w:numId w:val="45"/>
              </w:numPr>
              <w:spacing w:after="0" w:line="240" w:lineRule="auto"/>
              <w:ind w:left="360" w:hanging="36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Alt1: Postpone the starting point of the random access response window</w:t>
            </w:r>
          </w:p>
          <w:p w14:paraId="672CEDF7" w14:textId="77777777" w:rsidR="00BA72CF" w:rsidRPr="00942665" w:rsidRDefault="00BA72CF" w:rsidP="002910E4">
            <w:pPr>
              <w:pStyle w:val="af4"/>
              <w:numPr>
                <w:ilvl w:val="0"/>
                <w:numId w:val="45"/>
              </w:numPr>
              <w:spacing w:after="0" w:line="240" w:lineRule="auto"/>
              <w:ind w:left="360" w:hanging="36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Alt2: Extend the length of the random access response window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</w:p>
          <w:p w14:paraId="41B2184A" w14:textId="77777777" w:rsidR="00BA72CF" w:rsidRPr="00942665" w:rsidRDefault="00BA72CF" w:rsidP="002910E4">
            <w:pPr>
              <w:pStyle w:val="af4"/>
              <w:numPr>
                <w:ilvl w:val="0"/>
                <w:numId w:val="45"/>
              </w:numPr>
              <w:spacing w:after="0" w:line="240" w:lineRule="auto"/>
              <w:ind w:left="360" w:hanging="36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A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lt3: Length and offset of the starting point of RAR window can be configured by RRC</w:t>
            </w:r>
          </w:p>
          <w:p w14:paraId="685A9683" w14:textId="77777777" w:rsidR="00BA72CF" w:rsidRPr="00942665" w:rsidRDefault="00BA72CF" w:rsidP="002910E4">
            <w:pPr>
              <w:pStyle w:val="af4"/>
              <w:numPr>
                <w:ilvl w:val="0"/>
                <w:numId w:val="45"/>
              </w:numPr>
              <w:spacing w:after="0" w:line="240" w:lineRule="auto"/>
              <w:ind w:left="360" w:hanging="360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Alt4: i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 MAC CE is used to carry TA and PDCCH is scrambled by C-RNTI 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in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USS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,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RAR window is 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not needed</w:t>
            </w:r>
          </w:p>
          <w:p w14:paraId="764D124D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[Note: the random access response window for candidate cell(s) is </w:t>
            </w:r>
            <w:r w:rsidRPr="00942665">
              <w:rPr>
                <w:rFonts w:eastAsia="等线"/>
                <w:sz w:val="20"/>
                <w:szCs w:val="20"/>
                <w:lang w:eastAsia="ko-KR"/>
              </w:rPr>
              <w:t>separately configured from the normal RAR window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.]</w:t>
            </w:r>
          </w:p>
          <w:p w14:paraId="4ECDEE17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D33CDCF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/>
                <w:b/>
                <w:sz w:val="20"/>
                <w:szCs w:val="20"/>
                <w:lang w:eastAsia="zh-CN"/>
              </w:rPr>
              <w:t>Note:</w:t>
            </w:r>
          </w:p>
          <w:p w14:paraId="576B55CA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/>
                <w:sz w:val="20"/>
                <w:szCs w:val="20"/>
                <w:lang w:eastAsia="zh-CN"/>
              </w:rPr>
              <w:t xml:space="preserve">In addition to TA, 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when reception of RAR is configured, 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 xml:space="preserve">RAN1 discussed 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the following alternatives: </w:t>
            </w:r>
          </w:p>
          <w:p w14:paraId="4BC70D2F" w14:textId="77777777" w:rsidR="00BA72CF" w:rsidRPr="00942665" w:rsidRDefault="00BA72CF" w:rsidP="002910E4">
            <w:pPr>
              <w:pStyle w:val="af4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Alt 1: when 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there is only one </w:t>
            </w:r>
            <w:r w:rsidRPr="00942665">
              <w:rPr>
                <w:rFonts w:ascii="Times New Roman" w:hAnsi="Times New Roman"/>
                <w:sz w:val="20"/>
                <w:szCs w:val="20"/>
              </w:rPr>
              <w:t>ongoing RACH procedure at each time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, the identification of candidate cell is not needed</w:t>
            </w:r>
          </w:p>
          <w:p w14:paraId="2E51A602" w14:textId="77777777" w:rsidR="00BA72CF" w:rsidRPr="00942665" w:rsidRDefault="00BA72CF" w:rsidP="002910E4">
            <w:pPr>
              <w:pStyle w:val="af4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Alt 2: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when 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more than one RACH procedures are allowed at each time, the identification of candidate cell is contained in RAR</w:t>
            </w:r>
          </w:p>
          <w:p w14:paraId="5EC9F7CA" w14:textId="77777777" w:rsidR="00BA72CF" w:rsidRPr="00942665" w:rsidRDefault="00BA72CF" w:rsidP="002910E4">
            <w:pPr>
              <w:spacing w:after="0"/>
              <w:rPr>
                <w:sz w:val="20"/>
                <w:szCs w:val="20"/>
                <w:highlight w:val="cyan"/>
                <w:lang w:eastAsia="x-none"/>
              </w:rPr>
            </w:pPr>
          </w:p>
          <w:p w14:paraId="0533F713" w14:textId="77777777" w:rsidR="00BA72CF" w:rsidRPr="00942665" w:rsidRDefault="00BA72CF" w:rsidP="002910E4">
            <w:pPr>
              <w:spacing w:after="0"/>
              <w:rPr>
                <w:color w:val="1F497D"/>
                <w:sz w:val="20"/>
                <w:szCs w:val="20"/>
                <w:highlight w:val="green"/>
              </w:rPr>
            </w:pPr>
            <w:r w:rsidRPr="0094266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59A3C97" w14:textId="77777777" w:rsidR="00BA72CF" w:rsidRPr="00942665" w:rsidRDefault="00BA72CF" w:rsidP="002910E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On the determination of the PRACH transmission power when reception of RAR is not configured, a</w:t>
            </w:r>
            <w:r w:rsidRPr="00942665">
              <w:rPr>
                <w:rFonts w:eastAsia="等线" w:hint="eastAsia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1-bit field in 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lastRenderedPageBreak/>
              <w:t>PDCCH order explicitly indicating initial transmission or retransmission of PRACH, FFS</w:t>
            </w:r>
          </w:p>
          <w:p w14:paraId="79133888" w14:textId="77777777" w:rsidR="00BA72CF" w:rsidRPr="00942665" w:rsidRDefault="00BA72CF" w:rsidP="002910E4">
            <w:pPr>
              <w:pStyle w:val="af4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UE will increase the power with the value of power ramping configuration if it is indicated as re-transmission, unless the max allowed power is achieved</w:t>
            </w:r>
          </w:p>
          <w:p w14:paraId="716CA4C7" w14:textId="77777777" w:rsidR="00BA72CF" w:rsidRPr="00942665" w:rsidRDefault="00BA72CF" w:rsidP="002910E4">
            <w:pPr>
              <w:pStyle w:val="af4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whether/how to reset the counter</w:t>
            </w:r>
          </w:p>
          <w:p w14:paraId="6FFA4B5E" w14:textId="77777777" w:rsidR="00BA72CF" w:rsidRPr="00942665" w:rsidRDefault="00BA72CF" w:rsidP="002910E4">
            <w:pPr>
              <w:spacing w:after="0"/>
              <w:rPr>
                <w:sz w:val="20"/>
                <w:szCs w:val="20"/>
                <w:highlight w:val="cyan"/>
                <w:lang w:eastAsia="x-none"/>
              </w:rPr>
            </w:pPr>
          </w:p>
          <w:p w14:paraId="702A56B2" w14:textId="77777777" w:rsidR="00BA72CF" w:rsidRPr="00942665" w:rsidRDefault="00BA72CF" w:rsidP="002910E4">
            <w:pPr>
              <w:spacing w:after="0"/>
              <w:rPr>
                <w:rFonts w:eastAsia="等线"/>
                <w:b/>
                <w:sz w:val="20"/>
                <w:szCs w:val="20"/>
                <w:highlight w:val="green"/>
                <w:lang w:eastAsia="zh-CN"/>
              </w:rPr>
            </w:pPr>
            <w:r w:rsidRPr="0094266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234CED1E" w14:textId="77777777" w:rsidR="00BA72CF" w:rsidRPr="00942665" w:rsidRDefault="00BA72CF" w:rsidP="002910E4">
            <w:pPr>
              <w:numPr>
                <w:ilvl w:val="0"/>
                <w:numId w:val="49"/>
              </w:numPr>
              <w:autoSpaceDE/>
              <w:autoSpaceDN/>
              <w:adjustRightInd/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42665">
              <w:rPr>
                <w:rFonts w:eastAsia="等线"/>
                <w:sz w:val="20"/>
                <w:szCs w:val="20"/>
                <w:lang w:eastAsia="zh-CN"/>
              </w:rPr>
              <w:t>F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or 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>PDCCH-order based PRACH for candidate cell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, 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>I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 xml:space="preserve">f 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>UE capability does not support simultaneous/parallel transmissions</w:t>
            </w:r>
            <w:r w:rsidRPr="00942665">
              <w:rPr>
                <w:rFonts w:eastAsia="等线" w:hint="eastAsia"/>
                <w:sz w:val="20"/>
                <w:szCs w:val="20"/>
                <w:lang w:eastAsia="zh-CN"/>
              </w:rPr>
              <w:t>, when</w:t>
            </w:r>
            <w:r w:rsidRPr="00942665">
              <w:rPr>
                <w:rFonts w:eastAsia="等线"/>
                <w:sz w:val="20"/>
                <w:szCs w:val="20"/>
                <w:lang w:eastAsia="zh-CN"/>
              </w:rPr>
              <w:t xml:space="preserve"> the PRACH transmission to a candidate cell other than current serving cell(including any interruption due to processing time to build the PRACH transmission, carrier or/and BWP switching time if any, UL or DL RF retuning time if any, additional preparation time if any) happen to overlap over one or more symbols or have a time gap below a certain threshold (e.g., N symbols, FFS: the value of N) with following UL transmission to one of the serving cells</w:t>
            </w:r>
          </w:p>
          <w:p w14:paraId="59315484" w14:textId="77777777" w:rsidR="00BA72CF" w:rsidRPr="00942665" w:rsidRDefault="00BA72CF" w:rsidP="002910E4">
            <w:pPr>
              <w:pStyle w:val="af4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ind w:left="360" w:firstLine="66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PRACH transmission </w:t>
            </w:r>
          </w:p>
          <w:p w14:paraId="548423C5" w14:textId="77777777" w:rsidR="00BA72CF" w:rsidRPr="00942665" w:rsidRDefault="00BA72CF" w:rsidP="002910E4">
            <w:pPr>
              <w:pStyle w:val="af4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ind w:left="360" w:firstLine="66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PUCCH/PUSCH transmission carrying HARQ-ACK, SR, P/SP CSI, aperiodic CSI </w:t>
            </w:r>
          </w:p>
          <w:p w14:paraId="6C5D11E8" w14:textId="77777777" w:rsidR="00BA72CF" w:rsidRPr="00942665" w:rsidRDefault="00BA72CF" w:rsidP="002910E4">
            <w:pPr>
              <w:pStyle w:val="af4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ind w:left="360" w:firstLine="66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SRS transmission</w:t>
            </w:r>
          </w:p>
          <w:p w14:paraId="4984ED36" w14:textId="77777777" w:rsidR="00BA72CF" w:rsidRPr="00942665" w:rsidRDefault="00BA72CF" w:rsidP="002910E4">
            <w:pPr>
              <w:pStyle w:val="af4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ind w:left="360" w:firstLine="66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Any other PUCCH/PUSCH transmission</w:t>
            </w:r>
          </w:p>
          <w:p w14:paraId="0B8D1B3E" w14:textId="77777777" w:rsidR="00BA72CF" w:rsidRPr="009F0717" w:rsidRDefault="00BA72CF" w:rsidP="002910E4">
            <w:pPr>
              <w:numPr>
                <w:ilvl w:val="0"/>
                <w:numId w:val="49"/>
              </w:numPr>
              <w:autoSpaceDE/>
              <w:autoSpaceDN/>
              <w:adjustRightInd/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F0717">
              <w:rPr>
                <w:rFonts w:eastAsia="等线"/>
                <w:sz w:val="20"/>
                <w:szCs w:val="20"/>
                <w:lang w:eastAsia="zh-CN"/>
              </w:rPr>
              <w:t>Down-select t</w:t>
            </w:r>
            <w:r w:rsidRPr="009F0717">
              <w:rPr>
                <w:rFonts w:eastAsia="等线" w:hint="eastAsia"/>
                <w:sz w:val="20"/>
                <w:szCs w:val="20"/>
                <w:lang w:eastAsia="zh-CN"/>
              </w:rPr>
              <w:t>he UE behavior in this case</w:t>
            </w:r>
          </w:p>
          <w:p w14:paraId="7901D406" w14:textId="77777777" w:rsidR="00BA72CF" w:rsidRPr="00942665" w:rsidRDefault="00BA72CF" w:rsidP="002910E4">
            <w:pPr>
              <w:pStyle w:val="af4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ind w:left="360" w:firstLine="66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A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lt 1: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D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ropping rule is needed </w:t>
            </w:r>
          </w:p>
          <w:p w14:paraId="1B8E0CC4" w14:textId="25EC6595" w:rsidR="009A2445" w:rsidRPr="00942665" w:rsidRDefault="00BA72CF" w:rsidP="002910E4">
            <w:pPr>
              <w:pStyle w:val="af4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ind w:left="360" w:firstLine="66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A</w:t>
            </w:r>
            <w:r w:rsidRPr="00942665">
              <w:rPr>
                <w:rFonts w:ascii="Times New Roman" w:hAnsi="Times New Roman"/>
                <w:sz w:val="20"/>
                <w:szCs w:val="20"/>
                <w:lang w:eastAsia="zh-CN"/>
              </w:rPr>
              <w:t>l</w:t>
            </w:r>
            <w:r w:rsidRPr="00942665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t 2: up to UE implementation</w:t>
            </w:r>
          </w:p>
        </w:tc>
      </w:tr>
    </w:tbl>
    <w:p w14:paraId="64990435" w14:textId="52649FCF" w:rsidR="002F75E1" w:rsidRPr="00A7291C" w:rsidRDefault="002C1711" w:rsidP="00A7291C">
      <w:pPr>
        <w:spacing w:before="120"/>
        <w:rPr>
          <w:sz w:val="20"/>
          <w:szCs w:val="20"/>
        </w:rPr>
      </w:pPr>
      <w:r w:rsidRPr="007E6AAC">
        <w:rPr>
          <w:sz w:val="20"/>
          <w:szCs w:val="20"/>
        </w:rPr>
        <w:lastRenderedPageBreak/>
        <w:t xml:space="preserve">In this paper, we present our views on remaining issues of </w:t>
      </w:r>
      <w:r w:rsidRPr="007E6AAC">
        <w:rPr>
          <w:rFonts w:hint="eastAsia"/>
          <w:sz w:val="20"/>
          <w:szCs w:val="20"/>
          <w:lang w:eastAsia="zh-CN"/>
        </w:rPr>
        <w:t>t</w:t>
      </w:r>
      <w:r w:rsidRPr="007E6AAC">
        <w:rPr>
          <w:sz w:val="20"/>
          <w:szCs w:val="20"/>
          <w:lang w:eastAsia="zh-CN"/>
        </w:rPr>
        <w:t>iming advance management to reduce latency</w:t>
      </w:r>
      <w:r w:rsidRPr="007E6AAC">
        <w:rPr>
          <w:sz w:val="20"/>
          <w:szCs w:val="20"/>
        </w:rPr>
        <w:t xml:space="preserve"> and proposals for moving forward.</w:t>
      </w:r>
    </w:p>
    <w:p w14:paraId="3487A891" w14:textId="268444DE" w:rsidR="00372596" w:rsidRPr="00325422" w:rsidRDefault="00325422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B549F2" w:rsidRPr="00325422">
        <w:rPr>
          <w:rFonts w:ascii="Times New Roman" w:hAnsi="Times New Roman"/>
        </w:rPr>
        <w:t>verlapping of PRACH</w:t>
      </w:r>
    </w:p>
    <w:p w14:paraId="6FECD876" w14:textId="726A107F" w:rsidR="005B21B9" w:rsidRPr="00942665" w:rsidRDefault="005B21B9" w:rsidP="00942665">
      <w:pPr>
        <w:autoSpaceDE/>
        <w:autoSpaceDN/>
        <w:adjustRightInd/>
        <w:spacing w:after="0"/>
        <w:rPr>
          <w:rFonts w:eastAsia="等线"/>
          <w:sz w:val="20"/>
          <w:szCs w:val="20"/>
          <w:lang w:eastAsia="zh-CN"/>
        </w:rPr>
      </w:pPr>
      <w:r w:rsidRPr="00942665">
        <w:rPr>
          <w:rFonts w:eastAsia="等线"/>
          <w:sz w:val="20"/>
          <w:szCs w:val="20"/>
          <w:lang w:eastAsia="zh-CN"/>
        </w:rPr>
        <w:t>F</w:t>
      </w:r>
      <w:r w:rsidRPr="00942665">
        <w:rPr>
          <w:rFonts w:eastAsia="等线" w:hint="eastAsia"/>
          <w:sz w:val="20"/>
          <w:szCs w:val="20"/>
          <w:lang w:eastAsia="zh-CN"/>
        </w:rPr>
        <w:t xml:space="preserve">or </w:t>
      </w:r>
      <w:r w:rsidRPr="00942665">
        <w:rPr>
          <w:rFonts w:eastAsia="等线"/>
          <w:sz w:val="20"/>
          <w:szCs w:val="20"/>
          <w:lang w:eastAsia="zh-CN"/>
        </w:rPr>
        <w:t>PDCCH-order based PRACH for candidate cell</w:t>
      </w:r>
      <w:r w:rsidRPr="00942665">
        <w:rPr>
          <w:rFonts w:eastAsia="等线" w:hint="eastAsia"/>
          <w:sz w:val="20"/>
          <w:szCs w:val="20"/>
          <w:lang w:eastAsia="zh-CN"/>
        </w:rPr>
        <w:t xml:space="preserve">, </w:t>
      </w:r>
      <w:r w:rsidRPr="00942665">
        <w:rPr>
          <w:rFonts w:eastAsia="等线"/>
          <w:sz w:val="20"/>
          <w:szCs w:val="20"/>
          <w:lang w:eastAsia="zh-CN"/>
        </w:rPr>
        <w:t>I</w:t>
      </w:r>
      <w:r w:rsidRPr="00942665">
        <w:rPr>
          <w:rFonts w:eastAsia="等线" w:hint="eastAsia"/>
          <w:sz w:val="20"/>
          <w:szCs w:val="20"/>
          <w:lang w:eastAsia="zh-CN"/>
        </w:rPr>
        <w:t xml:space="preserve">f </w:t>
      </w:r>
      <w:r w:rsidRPr="00942665">
        <w:rPr>
          <w:rFonts w:eastAsia="等线"/>
          <w:sz w:val="20"/>
          <w:szCs w:val="20"/>
          <w:lang w:eastAsia="zh-CN"/>
        </w:rPr>
        <w:t>UE capability does not support simultaneous/parallel transmissions</w:t>
      </w:r>
      <w:r w:rsidRPr="00942665">
        <w:rPr>
          <w:rFonts w:eastAsia="等线" w:hint="eastAsia"/>
          <w:sz w:val="20"/>
          <w:szCs w:val="20"/>
          <w:lang w:eastAsia="zh-CN"/>
        </w:rPr>
        <w:t>, when</w:t>
      </w:r>
      <w:r w:rsidRPr="00942665">
        <w:rPr>
          <w:rFonts w:eastAsia="等线"/>
          <w:sz w:val="20"/>
          <w:szCs w:val="20"/>
          <w:lang w:eastAsia="zh-CN"/>
        </w:rPr>
        <w:t xml:space="preserve"> the PRACH transmission to a candidate cell other than current serving cell</w:t>
      </w:r>
      <w:r w:rsidR="00EC1B1A">
        <w:rPr>
          <w:rFonts w:eastAsia="等线"/>
          <w:sz w:val="20"/>
          <w:szCs w:val="20"/>
          <w:lang w:eastAsia="zh-CN"/>
        </w:rPr>
        <w:t xml:space="preserve"> </w:t>
      </w:r>
      <w:r w:rsidRPr="00942665">
        <w:rPr>
          <w:rFonts w:eastAsia="等线"/>
          <w:sz w:val="20"/>
          <w:szCs w:val="20"/>
          <w:lang w:eastAsia="zh-CN"/>
        </w:rPr>
        <w:t>(including any interruption due to processing time to build the PRACH transmission, carrier or/and BWP switching time if any, UL or DL RF retuning time if any, additional preparation time if any) happen to overlap over one or more symbols or have a time gap below a certain threshold (e.g., N symbols, FFS: the value of N) with following UL transmission to one of the serving cells</w:t>
      </w:r>
    </w:p>
    <w:p w14:paraId="6C3912E9" w14:textId="77777777" w:rsidR="005B21B9" w:rsidRPr="00942665" w:rsidRDefault="005B21B9" w:rsidP="005B21B9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942665">
        <w:rPr>
          <w:rFonts w:ascii="Times New Roman" w:hAnsi="Times New Roman"/>
          <w:sz w:val="20"/>
          <w:szCs w:val="20"/>
          <w:lang w:eastAsia="zh-CN"/>
        </w:rPr>
        <w:t xml:space="preserve">PRACH transmission </w:t>
      </w:r>
    </w:p>
    <w:p w14:paraId="64977226" w14:textId="77777777" w:rsidR="005B21B9" w:rsidRPr="00942665" w:rsidRDefault="005B21B9" w:rsidP="005B21B9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942665">
        <w:rPr>
          <w:rFonts w:ascii="Times New Roman" w:hAnsi="Times New Roman"/>
          <w:sz w:val="20"/>
          <w:szCs w:val="20"/>
          <w:lang w:eastAsia="zh-CN"/>
        </w:rPr>
        <w:t xml:space="preserve">PUCCH/PUSCH transmission carrying HARQ-ACK, SR, P/SP CSI, aperiodic CSI </w:t>
      </w:r>
    </w:p>
    <w:p w14:paraId="2C0D8CE4" w14:textId="77777777" w:rsidR="00120BA5" w:rsidRDefault="005B21B9" w:rsidP="00120BA5">
      <w:pPr>
        <w:pStyle w:val="af4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942665">
        <w:rPr>
          <w:rFonts w:ascii="Times New Roman" w:hAnsi="Times New Roman"/>
          <w:sz w:val="20"/>
          <w:szCs w:val="20"/>
          <w:lang w:eastAsia="zh-CN"/>
        </w:rPr>
        <w:t>SRS transmission</w:t>
      </w:r>
    </w:p>
    <w:p w14:paraId="40F2CED0" w14:textId="4E5849A1" w:rsidR="000B31D6" w:rsidRPr="00120BA5" w:rsidRDefault="005B21B9" w:rsidP="00A5390A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100"/>
        <w:ind w:left="357" w:firstLine="68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A3214E">
        <w:rPr>
          <w:rFonts w:ascii="Times New Roman" w:hAnsi="Times New Roman"/>
          <w:sz w:val="20"/>
          <w:szCs w:val="20"/>
          <w:lang w:eastAsia="zh-CN"/>
        </w:rPr>
        <w:t>Any other PUCCH/PUSCH transmission</w:t>
      </w:r>
    </w:p>
    <w:p w14:paraId="499839C3" w14:textId="631F728E" w:rsidR="005B21B9" w:rsidRDefault="00565B66" w:rsidP="002C1711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 w:rsidRPr="00766D4F">
        <w:rPr>
          <w:rFonts w:eastAsia="等线"/>
          <w:sz w:val="20"/>
          <w:szCs w:val="20"/>
          <w:lang w:eastAsia="zh-CN"/>
        </w:rPr>
        <w:t>I</w:t>
      </w:r>
      <w:r w:rsidR="00E04388" w:rsidRPr="00234BFE">
        <w:rPr>
          <w:rFonts w:eastAsia="等线"/>
          <w:sz w:val="20"/>
          <w:szCs w:val="20"/>
          <w:lang w:eastAsia="zh-CN"/>
        </w:rPr>
        <w:t xml:space="preserve">t has been </w:t>
      </w:r>
      <w:r w:rsidR="00605BC4" w:rsidRPr="00234BFE">
        <w:rPr>
          <w:rFonts w:eastAsia="等线"/>
          <w:sz w:val="20"/>
          <w:szCs w:val="20"/>
          <w:lang w:eastAsia="zh-CN"/>
        </w:rPr>
        <w:t xml:space="preserve">discussed </w:t>
      </w:r>
      <w:r w:rsidR="00F76DBA" w:rsidRPr="00234BFE">
        <w:rPr>
          <w:rFonts w:eastAsia="等线"/>
          <w:sz w:val="20"/>
          <w:szCs w:val="20"/>
          <w:lang w:eastAsia="zh-CN"/>
        </w:rPr>
        <w:t xml:space="preserve">in RAN1#113 </w:t>
      </w:r>
      <w:r w:rsidR="00605BC4" w:rsidRPr="00234BFE">
        <w:rPr>
          <w:rFonts w:eastAsia="等线"/>
          <w:sz w:val="20"/>
          <w:szCs w:val="20"/>
          <w:lang w:eastAsia="zh-CN"/>
        </w:rPr>
        <w:t xml:space="preserve">that </w:t>
      </w:r>
      <w:r w:rsidR="0031161B">
        <w:rPr>
          <w:rFonts w:eastAsia="等线"/>
          <w:sz w:val="20"/>
          <w:szCs w:val="20"/>
          <w:lang w:eastAsia="zh-CN"/>
        </w:rPr>
        <w:t xml:space="preserve">whether </w:t>
      </w:r>
      <w:r w:rsidR="00F76DBA" w:rsidRPr="00234BFE">
        <w:rPr>
          <w:rFonts w:eastAsia="等线"/>
          <w:sz w:val="20"/>
          <w:szCs w:val="20"/>
          <w:lang w:eastAsia="zh-CN"/>
        </w:rPr>
        <w:t>o</w:t>
      </w:r>
      <w:r w:rsidR="00605BC4" w:rsidRPr="00234BFE">
        <w:rPr>
          <w:rFonts w:eastAsia="等线" w:hint="eastAsia"/>
          <w:sz w:val="20"/>
          <w:szCs w:val="20"/>
          <w:lang w:eastAsia="zh-CN"/>
        </w:rPr>
        <w:t>verlapping of PRACH to candidate cell and dynamic scheduled UL transmission in serving cell can be avoided by NW implementation.</w:t>
      </w:r>
      <w:r w:rsidR="00B77C6A" w:rsidRPr="00234BFE">
        <w:rPr>
          <w:rFonts w:eastAsia="等线"/>
          <w:sz w:val="20"/>
          <w:szCs w:val="20"/>
          <w:lang w:eastAsia="zh-CN"/>
        </w:rPr>
        <w:t xml:space="preserve"> </w:t>
      </w:r>
      <w:r w:rsidR="007C347C">
        <w:rPr>
          <w:rFonts w:eastAsia="等线"/>
          <w:sz w:val="20"/>
          <w:szCs w:val="20"/>
          <w:lang w:eastAsia="zh-CN"/>
        </w:rPr>
        <w:t xml:space="preserve">However, the NW </w:t>
      </w:r>
      <w:r w:rsidR="007C347C" w:rsidRPr="0019218D">
        <w:rPr>
          <w:rFonts w:eastAsia="等线"/>
          <w:sz w:val="20"/>
          <w:szCs w:val="20"/>
          <w:lang w:eastAsia="zh-CN"/>
        </w:rPr>
        <w:t>cannot always guarantee that overlap would not happen</w:t>
      </w:r>
      <w:r w:rsidR="00DA6D07">
        <w:rPr>
          <w:rFonts w:eastAsia="等线"/>
          <w:sz w:val="20"/>
          <w:szCs w:val="20"/>
          <w:lang w:eastAsia="zh-CN"/>
        </w:rPr>
        <w:t xml:space="preserve">, especially when </w:t>
      </w:r>
      <w:r w:rsidR="00DA6D07" w:rsidRPr="00DA6D07">
        <w:rPr>
          <w:rFonts w:eastAsia="等线"/>
          <w:sz w:val="20"/>
          <w:szCs w:val="20"/>
          <w:lang w:eastAsia="zh-CN"/>
        </w:rPr>
        <w:t>a candidate cell is not one of the current serving cells</w:t>
      </w:r>
      <w:r w:rsidR="00766D4F">
        <w:rPr>
          <w:rFonts w:eastAsia="等线"/>
          <w:sz w:val="20"/>
          <w:szCs w:val="20"/>
          <w:lang w:eastAsia="zh-CN"/>
        </w:rPr>
        <w:t xml:space="preserve">, or when </w:t>
      </w:r>
      <w:r w:rsidR="00766D4F" w:rsidRPr="00766D4F">
        <w:rPr>
          <w:rFonts w:eastAsia="等线"/>
          <w:sz w:val="20"/>
          <w:szCs w:val="20"/>
          <w:lang w:eastAsia="zh-CN"/>
        </w:rPr>
        <w:t>d</w:t>
      </w:r>
      <w:r w:rsidR="00766D4F" w:rsidRPr="00766D4F">
        <w:rPr>
          <w:rFonts w:eastAsia="等线" w:hint="eastAsia"/>
          <w:sz w:val="20"/>
          <w:szCs w:val="20"/>
          <w:lang w:eastAsia="zh-CN"/>
        </w:rPr>
        <w:t xml:space="preserve">ownlink timing of different candidate cells </w:t>
      </w:r>
      <w:r w:rsidR="00766D4F" w:rsidRPr="00766D4F">
        <w:rPr>
          <w:rFonts w:eastAsia="等线"/>
          <w:sz w:val="20"/>
          <w:szCs w:val="20"/>
          <w:lang w:eastAsia="zh-CN"/>
        </w:rPr>
        <w:t>may</w:t>
      </w:r>
      <w:r w:rsidR="00766D4F" w:rsidRPr="00766D4F">
        <w:rPr>
          <w:rFonts w:eastAsia="等线" w:hint="eastAsia"/>
          <w:sz w:val="20"/>
          <w:szCs w:val="20"/>
          <w:lang w:eastAsia="zh-CN"/>
        </w:rPr>
        <w:t xml:space="preserve"> be different</w:t>
      </w:r>
      <w:r w:rsidR="00122A66">
        <w:rPr>
          <w:rFonts w:eastAsia="等线"/>
          <w:sz w:val="20"/>
          <w:szCs w:val="20"/>
          <w:lang w:eastAsia="zh-CN"/>
        </w:rPr>
        <w:t>, or in an inter-</w:t>
      </w:r>
      <w:r w:rsidR="00122A66">
        <w:rPr>
          <w:rFonts w:eastAsia="等线" w:hint="eastAsia"/>
          <w:sz w:val="20"/>
          <w:szCs w:val="20"/>
          <w:lang w:eastAsia="zh-CN"/>
        </w:rPr>
        <w:t>DU</w:t>
      </w:r>
      <w:r w:rsidR="00122A66">
        <w:rPr>
          <w:rFonts w:eastAsia="等线"/>
          <w:sz w:val="20"/>
          <w:szCs w:val="20"/>
          <w:lang w:eastAsia="zh-CN"/>
        </w:rPr>
        <w:t xml:space="preserve"> scenario. </w:t>
      </w:r>
    </w:p>
    <w:p w14:paraId="743F01DB" w14:textId="47744C6E" w:rsidR="00E73BD0" w:rsidRDefault="008C31C0" w:rsidP="002C1711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 w:rsidRPr="00702455">
        <w:rPr>
          <w:rFonts w:eastAsia="等线" w:hint="eastAsia"/>
          <w:sz w:val="20"/>
          <w:szCs w:val="20"/>
          <w:lang w:eastAsia="zh-CN"/>
        </w:rPr>
        <w:t>I</w:t>
      </w:r>
      <w:r w:rsidRPr="00702455">
        <w:rPr>
          <w:rFonts w:eastAsia="等线"/>
          <w:sz w:val="20"/>
          <w:szCs w:val="20"/>
          <w:lang w:eastAsia="zh-CN"/>
        </w:rPr>
        <w:t xml:space="preserve">t is </w:t>
      </w:r>
      <w:r w:rsidR="00956486">
        <w:rPr>
          <w:rFonts w:eastAsia="等线"/>
          <w:sz w:val="20"/>
          <w:szCs w:val="20"/>
          <w:lang w:eastAsia="zh-CN"/>
        </w:rPr>
        <w:t xml:space="preserve">therefore </w:t>
      </w:r>
      <w:r w:rsidRPr="00702455">
        <w:rPr>
          <w:rFonts w:eastAsia="等线"/>
          <w:sz w:val="20"/>
          <w:szCs w:val="20"/>
          <w:lang w:eastAsia="zh-CN"/>
        </w:rPr>
        <w:t xml:space="preserve">proposed that </w:t>
      </w:r>
      <w:r w:rsidR="0031161B" w:rsidRPr="00234BFE">
        <w:rPr>
          <w:rFonts w:eastAsia="等线"/>
          <w:sz w:val="20"/>
          <w:szCs w:val="20"/>
          <w:lang w:eastAsia="zh-CN"/>
        </w:rPr>
        <w:t xml:space="preserve">UE behavior </w:t>
      </w:r>
      <w:r w:rsidR="0031161B">
        <w:rPr>
          <w:rFonts w:eastAsia="等线"/>
          <w:sz w:val="20"/>
          <w:szCs w:val="20"/>
          <w:lang w:eastAsia="zh-CN"/>
        </w:rPr>
        <w:t xml:space="preserve">when </w:t>
      </w:r>
      <w:r w:rsidR="0031161B" w:rsidRPr="0031161B">
        <w:rPr>
          <w:rFonts w:eastAsia="等线"/>
          <w:sz w:val="20"/>
          <w:szCs w:val="20"/>
          <w:lang w:eastAsia="zh-CN"/>
        </w:rPr>
        <w:t>o</w:t>
      </w:r>
      <w:r w:rsidR="0031161B" w:rsidRPr="0031161B">
        <w:rPr>
          <w:rFonts w:eastAsia="等线" w:hint="eastAsia"/>
          <w:sz w:val="20"/>
          <w:szCs w:val="20"/>
          <w:lang w:eastAsia="zh-CN"/>
        </w:rPr>
        <w:t>verlapping</w:t>
      </w:r>
      <w:r w:rsidR="0031161B">
        <w:rPr>
          <w:rFonts w:eastAsia="等线"/>
          <w:sz w:val="20"/>
          <w:szCs w:val="20"/>
          <w:lang w:eastAsia="zh-CN"/>
        </w:rPr>
        <w:t xml:space="preserve"> happens should be defined</w:t>
      </w:r>
      <w:r w:rsidR="0031161B" w:rsidRPr="00234BFE">
        <w:rPr>
          <w:rFonts w:eastAsia="等线"/>
          <w:sz w:val="20"/>
          <w:szCs w:val="20"/>
          <w:lang w:eastAsia="zh-CN"/>
        </w:rPr>
        <w:t xml:space="preserve">, </w:t>
      </w:r>
      <w:r w:rsidR="0031161B">
        <w:rPr>
          <w:rFonts w:eastAsia="等线"/>
          <w:sz w:val="20"/>
          <w:szCs w:val="20"/>
          <w:lang w:eastAsia="zh-CN"/>
        </w:rPr>
        <w:t xml:space="preserve">and we prefer that </w:t>
      </w:r>
      <w:r w:rsidRPr="00702455">
        <w:rPr>
          <w:rFonts w:eastAsia="等线"/>
          <w:sz w:val="20"/>
          <w:szCs w:val="20"/>
          <w:lang w:eastAsia="zh-CN"/>
        </w:rPr>
        <w:t>dropping rule is needed.</w:t>
      </w:r>
      <w:r w:rsidR="00E73BD0">
        <w:rPr>
          <w:rFonts w:eastAsia="等线"/>
          <w:sz w:val="20"/>
          <w:szCs w:val="20"/>
          <w:lang w:eastAsia="zh-CN"/>
        </w:rPr>
        <w:t xml:space="preserve"> Because similarly, the UE implementation cannot </w:t>
      </w:r>
      <w:r w:rsidR="00E73BD0" w:rsidRPr="0019218D">
        <w:rPr>
          <w:rFonts w:eastAsia="等线"/>
          <w:sz w:val="20"/>
          <w:szCs w:val="20"/>
          <w:lang w:eastAsia="zh-CN"/>
        </w:rPr>
        <w:t>always guarantee that overlap would not happen</w:t>
      </w:r>
      <w:r w:rsidR="00635B1E">
        <w:rPr>
          <w:rFonts w:eastAsia="等线"/>
          <w:sz w:val="20"/>
          <w:szCs w:val="20"/>
          <w:lang w:eastAsia="zh-CN"/>
        </w:rPr>
        <w:t>. For example, i</w:t>
      </w:r>
      <w:r w:rsidR="00635B1E" w:rsidRPr="00635B1E">
        <w:rPr>
          <w:rFonts w:eastAsia="等线"/>
          <w:sz w:val="20"/>
          <w:szCs w:val="20"/>
          <w:lang w:eastAsia="zh-CN"/>
        </w:rPr>
        <w:t xml:space="preserve">n scenarios when </w:t>
      </w:r>
      <w:r w:rsidR="00894D63" w:rsidRPr="00DB3008">
        <w:rPr>
          <w:rFonts w:eastAsia="等线"/>
          <w:sz w:val="20"/>
          <w:szCs w:val="20"/>
          <w:lang w:eastAsia="zh-CN"/>
        </w:rPr>
        <w:t>UE capability does not support simultaneous/parallel transmissions</w:t>
      </w:r>
      <w:r w:rsidR="00635B1E" w:rsidRPr="00635B1E">
        <w:rPr>
          <w:rFonts w:eastAsia="等线"/>
          <w:sz w:val="20"/>
          <w:szCs w:val="20"/>
          <w:lang w:eastAsia="zh-CN"/>
        </w:rPr>
        <w:t xml:space="preserve"> (e.g., </w:t>
      </w:r>
      <w:r w:rsidR="00E950C4" w:rsidRPr="00635B1E">
        <w:rPr>
          <w:rFonts w:eastAsia="等线"/>
          <w:sz w:val="20"/>
          <w:szCs w:val="20"/>
          <w:lang w:eastAsia="zh-CN"/>
        </w:rPr>
        <w:t>especially</w:t>
      </w:r>
      <w:r w:rsidR="00635B1E" w:rsidRPr="00635B1E">
        <w:rPr>
          <w:rFonts w:eastAsia="等线"/>
          <w:sz w:val="20"/>
          <w:szCs w:val="20"/>
          <w:lang w:eastAsia="zh-CN"/>
        </w:rPr>
        <w:t xml:space="preserve"> in case of overlap in both time and frequency), UE needs to decide which transmission to be selected.</w:t>
      </w:r>
      <w:r w:rsidR="00E950C4">
        <w:rPr>
          <w:rFonts w:eastAsia="等线"/>
          <w:sz w:val="20"/>
          <w:szCs w:val="20"/>
          <w:lang w:eastAsia="zh-CN"/>
        </w:rPr>
        <w:t xml:space="preserve"> This is where priority or dropping rule is needed. </w:t>
      </w:r>
    </w:p>
    <w:p w14:paraId="06ABF379" w14:textId="4833548A" w:rsidR="008C31C0" w:rsidRPr="00702455" w:rsidRDefault="001051D5" w:rsidP="002C1711">
      <w:pPr>
        <w:tabs>
          <w:tab w:val="left" w:pos="720"/>
        </w:tabs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The priority </w:t>
      </w:r>
      <w:r w:rsidR="00FA788A">
        <w:rPr>
          <w:rFonts w:eastAsia="等线"/>
          <w:sz w:val="20"/>
          <w:szCs w:val="20"/>
          <w:lang w:eastAsia="zh-CN"/>
        </w:rPr>
        <w:t xml:space="preserve">rule </w:t>
      </w:r>
      <w:r>
        <w:rPr>
          <w:rFonts w:eastAsia="等线"/>
          <w:sz w:val="20"/>
          <w:szCs w:val="20"/>
          <w:lang w:eastAsia="zh-CN"/>
        </w:rPr>
        <w:t xml:space="preserve">should be studied as whether to </w:t>
      </w:r>
      <w:r w:rsidR="00B47078">
        <w:rPr>
          <w:rFonts w:eastAsia="等线"/>
          <w:sz w:val="20"/>
          <w:szCs w:val="20"/>
          <w:lang w:eastAsia="zh-CN"/>
        </w:rPr>
        <w:t>prioritize all transmissions to the serving cell or only some of the transmissions to the serving cell</w:t>
      </w:r>
      <w:r>
        <w:rPr>
          <w:rFonts w:eastAsia="等线"/>
          <w:sz w:val="20"/>
          <w:szCs w:val="20"/>
          <w:lang w:eastAsia="zh-CN"/>
        </w:rPr>
        <w:t>.</w:t>
      </w:r>
      <w:r w:rsidR="00B47078">
        <w:rPr>
          <w:rFonts w:eastAsia="等线"/>
          <w:sz w:val="20"/>
          <w:szCs w:val="20"/>
          <w:lang w:eastAsia="zh-CN"/>
        </w:rPr>
        <w:t xml:space="preserve"> </w:t>
      </w:r>
      <w:r w:rsidR="00F67B60">
        <w:rPr>
          <w:rFonts w:eastAsia="等线"/>
          <w:sz w:val="20"/>
          <w:szCs w:val="20"/>
          <w:lang w:eastAsia="zh-CN"/>
        </w:rPr>
        <w:t>The details</w:t>
      </w:r>
      <w:r w:rsidR="00207228">
        <w:rPr>
          <w:rFonts w:eastAsia="等线"/>
          <w:sz w:val="20"/>
          <w:szCs w:val="20"/>
          <w:lang w:eastAsia="zh-CN"/>
        </w:rPr>
        <w:t xml:space="preserve"> of the dropping rule</w:t>
      </w:r>
      <w:r w:rsidR="00F67B60">
        <w:rPr>
          <w:rFonts w:eastAsia="等线"/>
          <w:sz w:val="20"/>
          <w:szCs w:val="20"/>
          <w:lang w:eastAsia="zh-CN"/>
        </w:rPr>
        <w:t xml:space="preserve"> need FFS. </w:t>
      </w:r>
    </w:p>
    <w:p w14:paraId="27A9E48E" w14:textId="1276334E" w:rsidR="00264104" w:rsidRPr="00702455" w:rsidRDefault="00264104" w:rsidP="00264104">
      <w:pPr>
        <w:rPr>
          <w:rFonts w:eastAsia="等线"/>
          <w:sz w:val="20"/>
          <w:szCs w:val="20"/>
          <w:lang w:eastAsia="zh-CN"/>
        </w:rPr>
      </w:pPr>
      <w:r w:rsidRPr="00702455">
        <w:rPr>
          <w:rFonts w:eastAsia="等线"/>
          <w:sz w:val="20"/>
          <w:szCs w:val="20"/>
          <w:lang w:eastAsia="zh-CN"/>
        </w:rPr>
        <w:t>Based on the above analysis, we propose the following:</w:t>
      </w:r>
    </w:p>
    <w:p w14:paraId="7345944E" w14:textId="7F71C2F8" w:rsidR="0070708F" w:rsidRPr="0071310C" w:rsidRDefault="00264104" w:rsidP="0070708F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71310C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71310C">
        <w:rPr>
          <w:b/>
          <w:bCs/>
          <w:i/>
          <w:iCs/>
          <w:sz w:val="20"/>
          <w:szCs w:val="20"/>
          <w:lang w:eastAsia="x-none"/>
        </w:rPr>
        <w:t>1</w:t>
      </w:r>
      <w:r w:rsidRPr="0071310C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297188" w:rsidRPr="0071310C">
        <w:rPr>
          <w:b/>
          <w:bCs/>
          <w:i/>
          <w:iCs/>
          <w:sz w:val="20"/>
          <w:szCs w:val="20"/>
          <w:lang w:eastAsia="x-none"/>
        </w:rPr>
        <w:t xml:space="preserve">For </w:t>
      </w:r>
      <w:r w:rsidR="0070708F" w:rsidRPr="0071310C">
        <w:rPr>
          <w:b/>
          <w:bCs/>
          <w:i/>
          <w:iCs/>
          <w:sz w:val="20"/>
          <w:szCs w:val="20"/>
          <w:lang w:eastAsia="x-none"/>
        </w:rPr>
        <w:t>PDCCH-order based PRACH for candidate cell</w:t>
      </w:r>
      <w:r w:rsidR="0070708F" w:rsidRPr="0071310C">
        <w:rPr>
          <w:rFonts w:hint="eastAsia"/>
          <w:b/>
          <w:bCs/>
          <w:i/>
          <w:iCs/>
          <w:sz w:val="20"/>
          <w:szCs w:val="20"/>
          <w:lang w:eastAsia="x-none"/>
        </w:rPr>
        <w:t xml:space="preserve">, </w:t>
      </w:r>
      <w:r w:rsidR="0070708F" w:rsidRPr="0071310C">
        <w:rPr>
          <w:b/>
          <w:bCs/>
          <w:i/>
          <w:iCs/>
          <w:sz w:val="20"/>
          <w:szCs w:val="20"/>
          <w:lang w:eastAsia="x-none"/>
        </w:rPr>
        <w:t>I</w:t>
      </w:r>
      <w:r w:rsidR="0070708F" w:rsidRPr="0071310C">
        <w:rPr>
          <w:rFonts w:hint="eastAsia"/>
          <w:b/>
          <w:bCs/>
          <w:i/>
          <w:iCs/>
          <w:sz w:val="20"/>
          <w:szCs w:val="20"/>
          <w:lang w:eastAsia="x-none"/>
        </w:rPr>
        <w:t xml:space="preserve">f </w:t>
      </w:r>
      <w:r w:rsidR="0070708F" w:rsidRPr="0071310C">
        <w:rPr>
          <w:b/>
          <w:bCs/>
          <w:i/>
          <w:iCs/>
          <w:sz w:val="20"/>
          <w:szCs w:val="20"/>
          <w:lang w:eastAsia="x-none"/>
        </w:rPr>
        <w:t>UE capability does not support simultaneous/parallel transmissions</w:t>
      </w:r>
      <w:r w:rsidR="0070708F" w:rsidRPr="0071310C">
        <w:rPr>
          <w:rFonts w:hint="eastAsia"/>
          <w:b/>
          <w:bCs/>
          <w:i/>
          <w:iCs/>
          <w:sz w:val="20"/>
          <w:szCs w:val="20"/>
          <w:lang w:eastAsia="x-none"/>
        </w:rPr>
        <w:t>, when</w:t>
      </w:r>
      <w:r w:rsidR="0070708F" w:rsidRPr="0071310C">
        <w:rPr>
          <w:b/>
          <w:bCs/>
          <w:i/>
          <w:iCs/>
          <w:sz w:val="20"/>
          <w:szCs w:val="20"/>
          <w:lang w:eastAsia="x-none"/>
        </w:rPr>
        <w:t xml:space="preserve"> the PRACH transmission to a candidate cell other than current serving cell(including any interruption due to processing time to build the PRACH transmission, carrier or/and BWP switching time if any, UL or DL RF retuning time if any, additional preparation time if any) happen to overlap over one or more symbols or have a time gap below a certain threshold (e.g., N symbols, FFS: the value of N) with following UL transmission to one of the serving cells</w:t>
      </w:r>
    </w:p>
    <w:p w14:paraId="4F5770F1" w14:textId="77777777" w:rsidR="0070708F" w:rsidRPr="0071310C" w:rsidRDefault="0070708F" w:rsidP="0070708F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71310C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PRACH transmission </w:t>
      </w:r>
    </w:p>
    <w:p w14:paraId="6894AA16" w14:textId="77777777" w:rsidR="0070708F" w:rsidRPr="0071310C" w:rsidRDefault="0070708F" w:rsidP="0070708F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71310C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PUCCH/PUSCH transmission carrying HARQ-ACK, SR, P/SP CSI, aperiodic CSI </w:t>
      </w:r>
    </w:p>
    <w:p w14:paraId="1177D0AB" w14:textId="77777777" w:rsidR="0070708F" w:rsidRPr="0071310C" w:rsidRDefault="0070708F" w:rsidP="0070708F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71310C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SRS transmission</w:t>
      </w:r>
    </w:p>
    <w:p w14:paraId="1CBFE0CB" w14:textId="634E2925" w:rsidR="00A65FCA" w:rsidRPr="0071310C" w:rsidRDefault="0070708F" w:rsidP="0070708F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71310C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Any other PUCCH/PUSCH transmission</w:t>
      </w:r>
    </w:p>
    <w:p w14:paraId="56CA6F95" w14:textId="77777777" w:rsidR="007B3433" w:rsidRDefault="00E04388" w:rsidP="0070708F">
      <w:pPr>
        <w:widowControl w:val="0"/>
        <w:overflowPunct w:val="0"/>
        <w:spacing w:after="0"/>
        <w:textAlignment w:val="baseline"/>
        <w:rPr>
          <w:b/>
          <w:bCs/>
          <w:i/>
          <w:iCs/>
          <w:sz w:val="20"/>
          <w:szCs w:val="20"/>
          <w:lang w:eastAsia="zh-CN"/>
        </w:rPr>
      </w:pPr>
      <w:r>
        <w:rPr>
          <w:b/>
          <w:bCs/>
          <w:i/>
          <w:iCs/>
          <w:sz w:val="20"/>
          <w:szCs w:val="20"/>
          <w:lang w:eastAsia="zh-CN"/>
        </w:rPr>
        <w:lastRenderedPageBreak/>
        <w:t>For UE behavior in this case, s</w:t>
      </w:r>
      <w:r w:rsidR="00915F1A" w:rsidRPr="0071310C">
        <w:rPr>
          <w:b/>
          <w:bCs/>
          <w:i/>
          <w:iCs/>
          <w:sz w:val="20"/>
          <w:szCs w:val="20"/>
          <w:lang w:eastAsia="zh-CN"/>
        </w:rPr>
        <w:t xml:space="preserve">upport </w:t>
      </w:r>
    </w:p>
    <w:p w14:paraId="488D52BF" w14:textId="7158C589" w:rsidR="0070708F" w:rsidRDefault="00915F1A" w:rsidP="007B3433">
      <w:pPr>
        <w:pStyle w:val="af4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</w:pPr>
      <w:r w:rsidRPr="007B3433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  <w:t>Alt 1: D</w:t>
      </w:r>
      <w:r w:rsidRPr="007B3433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val="en-US" w:eastAsia="zh-CN"/>
        </w:rPr>
        <w:t>ropping rule is needed</w:t>
      </w:r>
      <w:r w:rsidRPr="007B3433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  <w:t xml:space="preserve">. The </w:t>
      </w:r>
      <w:r w:rsidR="003B438C" w:rsidRPr="007B3433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  <w:t xml:space="preserve">dropping </w:t>
      </w:r>
      <w:r w:rsidRPr="007B3433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  <w:t>details need FFS.</w:t>
      </w:r>
    </w:p>
    <w:p w14:paraId="364074FF" w14:textId="70C41536" w:rsidR="00A70B9C" w:rsidRPr="002E2CAB" w:rsidRDefault="00325422" w:rsidP="00A65FCA">
      <w:pPr>
        <w:pStyle w:val="1"/>
        <w:spacing w:before="200"/>
        <w:ind w:left="431" w:hanging="431"/>
        <w:rPr>
          <w:rFonts w:ascii="Times New Roman" w:hAnsi="Times New Roman"/>
        </w:rPr>
      </w:pPr>
      <w:r w:rsidRPr="002E2CAB">
        <w:rPr>
          <w:rFonts w:ascii="Times New Roman" w:hAnsi="Times New Roman"/>
        </w:rPr>
        <w:t>P</w:t>
      </w:r>
      <w:r w:rsidR="003910A8" w:rsidRPr="002E2CAB">
        <w:rPr>
          <w:rFonts w:ascii="Times New Roman" w:hAnsi="Times New Roman"/>
        </w:rPr>
        <w:t>ower ramping</w:t>
      </w:r>
    </w:p>
    <w:p w14:paraId="56624518" w14:textId="77777777" w:rsidR="003F6053" w:rsidRDefault="00131C85" w:rsidP="007A0712">
      <w:pPr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It has been agreed in RAN1#113 that </w:t>
      </w:r>
      <w:r w:rsidR="0060478C">
        <w:rPr>
          <w:rFonts w:eastAsia="等线"/>
          <w:sz w:val="20"/>
          <w:szCs w:val="20"/>
          <w:lang w:eastAsia="zh-CN"/>
        </w:rPr>
        <w:t>o</w:t>
      </w:r>
      <w:r w:rsidRPr="00942665">
        <w:rPr>
          <w:rFonts w:eastAsia="等线" w:hint="eastAsia"/>
          <w:sz w:val="20"/>
          <w:szCs w:val="20"/>
          <w:lang w:eastAsia="zh-CN"/>
        </w:rPr>
        <w:t>n the determination of the PRACH transmission power when reception of RAR is not configured, a</w:t>
      </w:r>
      <w:r w:rsidRPr="00131C85">
        <w:rPr>
          <w:rFonts w:eastAsia="等线" w:hint="eastAsia"/>
          <w:sz w:val="20"/>
          <w:szCs w:val="20"/>
          <w:lang w:eastAsia="zh-CN"/>
        </w:rPr>
        <w:t xml:space="preserve"> </w:t>
      </w:r>
      <w:r w:rsidRPr="00942665">
        <w:rPr>
          <w:rFonts w:eastAsia="等线" w:hint="eastAsia"/>
          <w:sz w:val="20"/>
          <w:szCs w:val="20"/>
          <w:lang w:eastAsia="zh-CN"/>
        </w:rPr>
        <w:t>1-bit field in PDCCH order explicitly indicating initial transmission or retransmission of PRACH,</w:t>
      </w:r>
      <w:r>
        <w:rPr>
          <w:rFonts w:eastAsia="等线"/>
          <w:sz w:val="20"/>
          <w:szCs w:val="20"/>
          <w:lang w:eastAsia="zh-CN"/>
        </w:rPr>
        <w:t xml:space="preserve"> </w:t>
      </w:r>
      <w:r w:rsidRPr="00942665">
        <w:rPr>
          <w:rFonts w:eastAsia="等线"/>
          <w:sz w:val="20"/>
          <w:szCs w:val="20"/>
          <w:lang w:eastAsia="zh-CN"/>
        </w:rPr>
        <w:t>UE will increase the power with the value of power ramping configuration if it is indicated as re-transmission, unless the max allowed power is achieved</w:t>
      </w:r>
      <w:r w:rsidR="0060478C">
        <w:rPr>
          <w:rFonts w:eastAsia="等线"/>
          <w:sz w:val="20"/>
          <w:szCs w:val="20"/>
          <w:lang w:eastAsia="zh-CN"/>
        </w:rPr>
        <w:t xml:space="preserve">. </w:t>
      </w:r>
      <w:r w:rsidR="00202126">
        <w:rPr>
          <w:rFonts w:eastAsia="等线"/>
          <w:sz w:val="20"/>
          <w:szCs w:val="20"/>
          <w:lang w:eastAsia="zh-CN"/>
        </w:rPr>
        <w:t>As for the power ramping counter, t</w:t>
      </w:r>
      <w:r w:rsidR="000A4593" w:rsidRPr="000A4593">
        <w:rPr>
          <w:rFonts w:eastAsia="等线"/>
          <w:sz w:val="20"/>
          <w:szCs w:val="20"/>
          <w:lang w:eastAsia="zh-CN"/>
        </w:rPr>
        <w:t>he value of the counter is incremented or reset with the 1-bit.</w:t>
      </w:r>
      <w:r w:rsidR="000A4593">
        <w:rPr>
          <w:rFonts w:eastAsia="等线"/>
          <w:sz w:val="20"/>
          <w:szCs w:val="20"/>
          <w:lang w:eastAsia="zh-CN"/>
        </w:rPr>
        <w:t xml:space="preserve"> </w:t>
      </w:r>
    </w:p>
    <w:p w14:paraId="6DE356C4" w14:textId="6E2AFF03" w:rsidR="00593549" w:rsidRDefault="00B141D5" w:rsidP="00E25E9D">
      <w:pPr>
        <w:spacing w:after="0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As to how and when to reset the counter, it is proposed that </w:t>
      </w:r>
      <w:r w:rsidR="00F739EE">
        <w:rPr>
          <w:rFonts w:eastAsia="等线"/>
          <w:sz w:val="20"/>
          <w:szCs w:val="20"/>
          <w:lang w:eastAsia="zh-CN"/>
        </w:rPr>
        <w:t xml:space="preserve">a </w:t>
      </w:r>
      <w:r w:rsidR="00C0354C">
        <w:rPr>
          <w:rFonts w:eastAsia="等线"/>
          <w:sz w:val="20"/>
          <w:szCs w:val="20"/>
          <w:lang w:eastAsia="zh-CN"/>
        </w:rPr>
        <w:t xml:space="preserve">timer </w:t>
      </w:r>
      <w:r w:rsidR="00C0354C" w:rsidRPr="000D6B5D">
        <w:rPr>
          <w:rFonts w:eastAsia="等线"/>
          <w:sz w:val="20"/>
          <w:szCs w:val="20"/>
          <w:lang w:eastAsia="zh-CN"/>
        </w:rPr>
        <w:t>(</w:t>
      </w:r>
      <w:r w:rsidR="003F6053" w:rsidRPr="000D6B5D">
        <w:rPr>
          <w:rFonts w:eastAsia="等线"/>
          <w:sz w:val="20"/>
          <w:szCs w:val="20"/>
          <w:lang w:eastAsia="zh-CN"/>
        </w:rPr>
        <w:t xml:space="preserve">e.g., a validity </w:t>
      </w:r>
      <w:r w:rsidR="00C0354C" w:rsidRPr="000D6B5D">
        <w:rPr>
          <w:rFonts w:eastAsia="等线"/>
          <w:sz w:val="20"/>
          <w:szCs w:val="20"/>
          <w:lang w:eastAsia="zh-CN"/>
        </w:rPr>
        <w:t>timer) can</w:t>
      </w:r>
      <w:r w:rsidR="00F739EE">
        <w:rPr>
          <w:rFonts w:eastAsia="等线"/>
          <w:sz w:val="20"/>
          <w:szCs w:val="20"/>
          <w:lang w:eastAsia="zh-CN"/>
        </w:rPr>
        <w:t xml:space="preserve"> be used. </w:t>
      </w:r>
      <w:r w:rsidR="00947CF0">
        <w:rPr>
          <w:rFonts w:eastAsia="等线"/>
          <w:sz w:val="20"/>
          <w:szCs w:val="20"/>
          <w:lang w:eastAsia="zh-CN"/>
        </w:rPr>
        <w:t xml:space="preserve">The counter is reset when the timer expires. </w:t>
      </w:r>
      <w:r w:rsidR="00593549">
        <w:rPr>
          <w:rFonts w:eastAsia="等线"/>
          <w:sz w:val="20"/>
          <w:szCs w:val="20"/>
          <w:lang w:eastAsia="zh-CN"/>
        </w:rPr>
        <w:t>The following scenarios when the reset of counter is needed has been identified:</w:t>
      </w:r>
    </w:p>
    <w:p w14:paraId="2A2EAFD4" w14:textId="145D2793" w:rsidR="002C1711" w:rsidRPr="00E25E9D" w:rsidRDefault="00593549" w:rsidP="00593549">
      <w:pPr>
        <w:pStyle w:val="af4"/>
        <w:numPr>
          <w:ilvl w:val="0"/>
          <w:numId w:val="50"/>
        </w:numPr>
        <w:overflowPunct w:val="0"/>
        <w:spacing w:after="100"/>
        <w:textAlignment w:val="baseline"/>
        <w:rPr>
          <w:rFonts w:ascii="Times New Roman" w:hAnsi="Times New Roman"/>
          <w:sz w:val="20"/>
          <w:szCs w:val="20"/>
          <w:lang w:val="en-US" w:eastAsia="zh-CN"/>
        </w:rPr>
      </w:pPr>
      <w:r w:rsidRPr="00E25E9D">
        <w:rPr>
          <w:rFonts w:ascii="Times New Roman" w:hAnsi="Times New Roman"/>
          <w:sz w:val="20"/>
          <w:szCs w:val="20"/>
          <w:lang w:val="en-US" w:eastAsia="zh-CN"/>
        </w:rPr>
        <w:t>T</w:t>
      </w:r>
      <w:r w:rsidRPr="00E25E9D">
        <w:rPr>
          <w:rFonts w:ascii="Times New Roman" w:hAnsi="Times New Roman" w:hint="eastAsia"/>
          <w:sz w:val="20"/>
          <w:szCs w:val="20"/>
          <w:lang w:val="en-US" w:eastAsia="zh-CN"/>
        </w:rPr>
        <w:t xml:space="preserve">he PDCCH indicating initial PRACH transmission is not received correctly, while the </w:t>
      </w:r>
      <w:r w:rsidRPr="00E25E9D">
        <w:rPr>
          <w:rFonts w:ascii="Times New Roman" w:hAnsi="Times New Roman"/>
          <w:sz w:val="20"/>
          <w:szCs w:val="20"/>
          <w:lang w:val="en-US" w:eastAsia="zh-CN"/>
        </w:rPr>
        <w:t>subsequent</w:t>
      </w:r>
      <w:r w:rsidRPr="00E25E9D">
        <w:rPr>
          <w:rFonts w:ascii="Times New Roman" w:hAnsi="Times New Roman" w:hint="eastAsia"/>
          <w:sz w:val="20"/>
          <w:szCs w:val="20"/>
          <w:lang w:val="en-US" w:eastAsia="zh-CN"/>
        </w:rPr>
        <w:t xml:space="preserve"> PDCCH indicates a retransmission of PRACH</w:t>
      </w:r>
    </w:p>
    <w:p w14:paraId="54C3DCBC" w14:textId="75F95C89" w:rsidR="00593549" w:rsidRDefault="0029513D" w:rsidP="00593549">
      <w:pPr>
        <w:pStyle w:val="af4"/>
        <w:numPr>
          <w:ilvl w:val="0"/>
          <w:numId w:val="50"/>
        </w:numPr>
        <w:overflowPunct w:val="0"/>
        <w:spacing w:after="100"/>
        <w:textAlignment w:val="baseline"/>
        <w:rPr>
          <w:rFonts w:ascii="Times New Roman" w:hAnsi="Times New Roman"/>
          <w:sz w:val="20"/>
          <w:szCs w:val="20"/>
          <w:lang w:val="en-US" w:eastAsia="zh-CN"/>
        </w:rPr>
      </w:pPr>
      <w:r w:rsidRPr="00E25E9D">
        <w:rPr>
          <w:rFonts w:ascii="Times New Roman" w:hAnsi="Times New Roman"/>
          <w:sz w:val="20"/>
          <w:szCs w:val="20"/>
          <w:lang w:val="en-US" w:eastAsia="zh-CN"/>
        </w:rPr>
        <w:t>When a DCI with bit =0 is missed</w:t>
      </w:r>
    </w:p>
    <w:p w14:paraId="300CF660" w14:textId="2411E50C" w:rsidR="000236E4" w:rsidRDefault="005E5298" w:rsidP="00593549">
      <w:pPr>
        <w:pStyle w:val="af4"/>
        <w:numPr>
          <w:ilvl w:val="0"/>
          <w:numId w:val="50"/>
        </w:numPr>
        <w:overflowPunct w:val="0"/>
        <w:spacing w:after="100"/>
        <w:textAlignment w:val="baseline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I</w:t>
      </w:r>
      <w:r w:rsidRPr="005E5298">
        <w:rPr>
          <w:rFonts w:ascii="Times New Roman" w:hAnsi="Times New Roman"/>
          <w:sz w:val="20"/>
          <w:szCs w:val="20"/>
          <w:lang w:val="en-US" w:eastAsia="zh-CN"/>
        </w:rPr>
        <w:t>f different candidate cell and/or SSB are indicated in the PDCCH order</w:t>
      </w:r>
      <w:r w:rsidR="00B114CE">
        <w:rPr>
          <w:rFonts w:ascii="Times New Roman" w:hAnsi="Times New Roman"/>
          <w:sz w:val="20"/>
          <w:szCs w:val="20"/>
          <w:lang w:val="en-US" w:eastAsia="zh-CN"/>
        </w:rPr>
        <w:t xml:space="preserve"> to avoid </w:t>
      </w:r>
      <w:r w:rsidR="00B114CE">
        <w:rPr>
          <w:rFonts w:ascii="Times New Roman" w:eastAsia="宋体" w:hAnsi="Times New Roman"/>
          <w:sz w:val="20"/>
          <w:szCs w:val="20"/>
        </w:rPr>
        <w:t>t</w:t>
      </w:r>
      <w:r w:rsidR="00B114CE" w:rsidRPr="00D24C10">
        <w:rPr>
          <w:rFonts w:ascii="Times New Roman" w:eastAsia="宋体" w:hAnsi="Times New Roman"/>
          <w:sz w:val="20"/>
          <w:szCs w:val="20"/>
        </w:rPr>
        <w:t>he unnecessary power increase</w:t>
      </w:r>
    </w:p>
    <w:p w14:paraId="55B76F29" w14:textId="556BF8A5" w:rsidR="007A0712" w:rsidRPr="00131C85" w:rsidRDefault="007A0712" w:rsidP="007A0712">
      <w:pPr>
        <w:rPr>
          <w:rFonts w:eastAsia="等线"/>
          <w:sz w:val="20"/>
          <w:szCs w:val="20"/>
          <w:lang w:eastAsia="zh-CN"/>
        </w:rPr>
      </w:pPr>
      <w:r w:rsidRPr="00131C85">
        <w:rPr>
          <w:rFonts w:eastAsia="等线"/>
          <w:sz w:val="20"/>
          <w:szCs w:val="20"/>
          <w:lang w:eastAsia="zh-CN"/>
        </w:rPr>
        <w:t>Based on the above analysis, we propose the following:</w:t>
      </w:r>
    </w:p>
    <w:p w14:paraId="3B570369" w14:textId="537DD5F4" w:rsidR="007A0712" w:rsidRPr="00212D2F" w:rsidRDefault="007A0712" w:rsidP="00212D2F">
      <w:pPr>
        <w:rPr>
          <w:b/>
          <w:bCs/>
          <w:i/>
          <w:iCs/>
          <w:sz w:val="20"/>
          <w:szCs w:val="20"/>
          <w:lang w:eastAsia="x-none"/>
        </w:rPr>
      </w:pPr>
      <w:r w:rsidRPr="00212D2F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212D2F">
        <w:rPr>
          <w:b/>
          <w:bCs/>
          <w:i/>
          <w:iCs/>
          <w:sz w:val="20"/>
          <w:szCs w:val="20"/>
          <w:lang w:eastAsia="x-none"/>
        </w:rPr>
        <w:t>2</w:t>
      </w:r>
      <w:r w:rsidRPr="00212D2F">
        <w:rPr>
          <w:b/>
          <w:bCs/>
          <w:i/>
          <w:iCs/>
          <w:sz w:val="20"/>
          <w:szCs w:val="20"/>
          <w:lang w:eastAsia="x-none"/>
        </w:rPr>
        <w:t>:</w:t>
      </w:r>
      <w:r w:rsidR="002B3274" w:rsidRPr="00212D2F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212D2F" w:rsidRPr="00212D2F">
        <w:rPr>
          <w:rFonts w:hint="eastAsia"/>
          <w:b/>
          <w:bCs/>
          <w:i/>
          <w:iCs/>
          <w:sz w:val="20"/>
          <w:szCs w:val="20"/>
          <w:lang w:eastAsia="x-none"/>
        </w:rPr>
        <w:t>On the determination of the PRACH transmission power when reception of RAR is not configured, a 1-bit field in PDCCH order explicitly indicating initial transmission or retransmission of PRACH,</w:t>
      </w:r>
      <w:r w:rsidR="00212D2F" w:rsidRPr="00212D2F">
        <w:rPr>
          <w:b/>
          <w:bCs/>
          <w:i/>
          <w:iCs/>
          <w:sz w:val="20"/>
          <w:szCs w:val="20"/>
          <w:lang w:eastAsia="x-none"/>
        </w:rPr>
        <w:t xml:space="preserve"> UE will increase the power with the value of power ramping configuration if it is indicated as re-transmission, unless the max allowed power is achieved. A timer should be used to reset the counter.</w:t>
      </w:r>
    </w:p>
    <w:p w14:paraId="18B94AA5" w14:textId="0E4EAC96" w:rsidR="00157FC3" w:rsidRPr="002E2CAB" w:rsidRDefault="00747F48" w:rsidP="00493C77">
      <w:pPr>
        <w:pStyle w:val="1"/>
        <w:rPr>
          <w:rFonts w:ascii="Times New Roman" w:hAnsi="Times New Roman"/>
        </w:rPr>
      </w:pPr>
      <w:r w:rsidRPr="002E2CAB">
        <w:rPr>
          <w:rFonts w:ascii="Times New Roman" w:hAnsi="Times New Roman"/>
        </w:rPr>
        <w:t>Conclusion</w:t>
      </w:r>
      <w:r w:rsidR="006B1FD5" w:rsidRPr="002E2CAB">
        <w:rPr>
          <w:rFonts w:ascii="Times New Roman" w:hAnsi="Times New Roman"/>
        </w:rPr>
        <w:t>s</w:t>
      </w:r>
    </w:p>
    <w:p w14:paraId="317C4076" w14:textId="0209804C" w:rsidR="0021120F" w:rsidRPr="00DA4016" w:rsidRDefault="00B94B12" w:rsidP="00E200FB">
      <w:pPr>
        <w:rPr>
          <w:sz w:val="20"/>
          <w:szCs w:val="20"/>
          <w:lang w:eastAsia="zh-CN"/>
        </w:rPr>
      </w:pPr>
      <w:r w:rsidRPr="00DA4016">
        <w:rPr>
          <w:sz w:val="20"/>
          <w:szCs w:val="20"/>
        </w:rPr>
        <w:t xml:space="preserve">In this contribution, we present our views on </w:t>
      </w:r>
      <w:r w:rsidR="003F0EE1" w:rsidRPr="00DA4016">
        <w:rPr>
          <w:rFonts w:hint="eastAsia"/>
          <w:sz w:val="20"/>
          <w:szCs w:val="20"/>
          <w:lang w:eastAsia="zh-CN"/>
        </w:rPr>
        <w:t>t</w:t>
      </w:r>
      <w:r w:rsidR="003F0EE1" w:rsidRPr="00DA4016">
        <w:rPr>
          <w:sz w:val="20"/>
          <w:szCs w:val="20"/>
          <w:lang w:eastAsia="zh-CN"/>
        </w:rPr>
        <w:t>iming advance management to reduce latency</w:t>
      </w:r>
      <w:r w:rsidRPr="00DA4016">
        <w:rPr>
          <w:sz w:val="20"/>
          <w:szCs w:val="20"/>
        </w:rPr>
        <w:t xml:space="preserve">. </w:t>
      </w:r>
      <w:r w:rsidR="002D7E51" w:rsidRPr="00DA4016">
        <w:rPr>
          <w:sz w:val="20"/>
          <w:szCs w:val="20"/>
        </w:rPr>
        <w:t xml:space="preserve"> Based on the discussions in the previous sections we propose the following:</w:t>
      </w:r>
      <w:r w:rsidR="001466E4" w:rsidRPr="00DA4016">
        <w:rPr>
          <w:sz w:val="20"/>
          <w:szCs w:val="20"/>
          <w:lang w:eastAsia="zh-CN"/>
        </w:rPr>
        <w:t xml:space="preserve"> </w:t>
      </w:r>
    </w:p>
    <w:p w14:paraId="65ADF2BB" w14:textId="77777777" w:rsidR="005F0400" w:rsidRPr="00DA4016" w:rsidRDefault="005F0400" w:rsidP="005F0400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A4016">
        <w:rPr>
          <w:b/>
          <w:bCs/>
          <w:i/>
          <w:iCs/>
          <w:sz w:val="20"/>
          <w:szCs w:val="20"/>
          <w:lang w:eastAsia="x-none"/>
        </w:rPr>
        <w:t>Proposal 1: For PDCCH-order based PRACH for candidate cell</w:t>
      </w:r>
      <w:r w:rsidRPr="00DA4016">
        <w:rPr>
          <w:rFonts w:hint="eastAsia"/>
          <w:b/>
          <w:bCs/>
          <w:i/>
          <w:iCs/>
          <w:sz w:val="20"/>
          <w:szCs w:val="20"/>
          <w:lang w:eastAsia="x-none"/>
        </w:rPr>
        <w:t xml:space="preserve">, </w:t>
      </w:r>
      <w:r w:rsidRPr="00DA4016">
        <w:rPr>
          <w:b/>
          <w:bCs/>
          <w:i/>
          <w:iCs/>
          <w:sz w:val="20"/>
          <w:szCs w:val="20"/>
          <w:lang w:eastAsia="x-none"/>
        </w:rPr>
        <w:t>I</w:t>
      </w:r>
      <w:r w:rsidRPr="00DA4016">
        <w:rPr>
          <w:rFonts w:hint="eastAsia"/>
          <w:b/>
          <w:bCs/>
          <w:i/>
          <w:iCs/>
          <w:sz w:val="20"/>
          <w:szCs w:val="20"/>
          <w:lang w:eastAsia="x-none"/>
        </w:rPr>
        <w:t xml:space="preserve">f </w:t>
      </w:r>
      <w:r w:rsidRPr="00DA4016">
        <w:rPr>
          <w:b/>
          <w:bCs/>
          <w:i/>
          <w:iCs/>
          <w:sz w:val="20"/>
          <w:szCs w:val="20"/>
          <w:lang w:eastAsia="x-none"/>
        </w:rPr>
        <w:t>UE capability does not support simultaneous/parallel transmissions</w:t>
      </w:r>
      <w:r w:rsidRPr="00DA4016">
        <w:rPr>
          <w:rFonts w:hint="eastAsia"/>
          <w:b/>
          <w:bCs/>
          <w:i/>
          <w:iCs/>
          <w:sz w:val="20"/>
          <w:szCs w:val="20"/>
          <w:lang w:eastAsia="x-none"/>
        </w:rPr>
        <w:t>, when</w:t>
      </w:r>
      <w:r w:rsidRPr="00DA4016">
        <w:rPr>
          <w:b/>
          <w:bCs/>
          <w:i/>
          <w:iCs/>
          <w:sz w:val="20"/>
          <w:szCs w:val="20"/>
          <w:lang w:eastAsia="x-none"/>
        </w:rPr>
        <w:t xml:space="preserve"> the PRACH transmission to a candidate cell other than current serving cell(including any interruption due to processing time to build the PRACH transmission, carrier or/and BWP switching time if any, UL or DL RF retuning time if any, additional preparation time if any) happen to overlap over one or more symbols or have a time gap below a certain threshold (e.g., N symbols, FFS: the value of N) with following UL transmission to one of the serving cells</w:t>
      </w:r>
    </w:p>
    <w:p w14:paraId="5D45DFA6" w14:textId="77777777" w:rsidR="005F0400" w:rsidRPr="00DA4016" w:rsidRDefault="005F0400" w:rsidP="005F0400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DA4016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PRACH transmission </w:t>
      </w:r>
    </w:p>
    <w:p w14:paraId="5CA1DCD6" w14:textId="77777777" w:rsidR="005F0400" w:rsidRPr="00DA4016" w:rsidRDefault="005F0400" w:rsidP="005F0400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DA4016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 xml:space="preserve">PUCCH/PUSCH transmission carrying HARQ-ACK, SR, P/SP CSI, aperiodic CSI </w:t>
      </w:r>
    </w:p>
    <w:p w14:paraId="48A1EF68" w14:textId="77777777" w:rsidR="005F0400" w:rsidRPr="00DA4016" w:rsidRDefault="005F0400" w:rsidP="005F0400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DA4016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SRS transmission</w:t>
      </w:r>
    </w:p>
    <w:p w14:paraId="076A57AE" w14:textId="77777777" w:rsidR="005F0400" w:rsidRPr="00DA4016" w:rsidRDefault="005F0400" w:rsidP="005F0400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</w:pPr>
      <w:r w:rsidRPr="00DA4016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x-none"/>
        </w:rPr>
        <w:t>Any other PUCCH/PUSCH transmission</w:t>
      </w:r>
    </w:p>
    <w:p w14:paraId="46BCEFCE" w14:textId="77777777" w:rsidR="003154A8" w:rsidRDefault="003154A8" w:rsidP="003154A8">
      <w:pPr>
        <w:widowControl w:val="0"/>
        <w:overflowPunct w:val="0"/>
        <w:spacing w:after="0"/>
        <w:textAlignment w:val="baseline"/>
        <w:rPr>
          <w:b/>
          <w:bCs/>
          <w:i/>
          <w:iCs/>
          <w:sz w:val="20"/>
          <w:szCs w:val="20"/>
          <w:lang w:eastAsia="zh-CN"/>
        </w:rPr>
      </w:pPr>
      <w:r>
        <w:rPr>
          <w:b/>
          <w:bCs/>
          <w:i/>
          <w:iCs/>
          <w:sz w:val="20"/>
          <w:szCs w:val="20"/>
          <w:lang w:eastAsia="zh-CN"/>
        </w:rPr>
        <w:t>For UE behavior in this case, s</w:t>
      </w:r>
      <w:r w:rsidRPr="0071310C">
        <w:rPr>
          <w:b/>
          <w:bCs/>
          <w:i/>
          <w:iCs/>
          <w:sz w:val="20"/>
          <w:szCs w:val="20"/>
          <w:lang w:eastAsia="zh-CN"/>
        </w:rPr>
        <w:t xml:space="preserve">upport </w:t>
      </w:r>
    </w:p>
    <w:p w14:paraId="050A9970" w14:textId="3CE78F48" w:rsidR="003154A8" w:rsidRPr="003154A8" w:rsidRDefault="003154A8" w:rsidP="005F0400">
      <w:pPr>
        <w:pStyle w:val="af4"/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360" w:firstLine="66"/>
        <w:jc w:val="both"/>
        <w:textAlignment w:val="baseline"/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</w:pPr>
      <w:r w:rsidRPr="007B3433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  <w:t>Alt 1: D</w:t>
      </w:r>
      <w:r w:rsidRPr="007B3433">
        <w:rPr>
          <w:rFonts w:ascii="Times New Roman" w:eastAsia="宋体" w:hAnsi="Times New Roman" w:hint="eastAsia"/>
          <w:b/>
          <w:bCs/>
          <w:i/>
          <w:iCs/>
          <w:sz w:val="20"/>
          <w:szCs w:val="20"/>
          <w:lang w:val="en-US" w:eastAsia="zh-CN"/>
        </w:rPr>
        <w:t>ropping rule is needed</w:t>
      </w:r>
      <w:r w:rsidRPr="007B3433">
        <w:rPr>
          <w:rFonts w:ascii="Times New Roman" w:eastAsia="宋体" w:hAnsi="Times New Roman"/>
          <w:b/>
          <w:bCs/>
          <w:i/>
          <w:iCs/>
          <w:sz w:val="20"/>
          <w:szCs w:val="20"/>
          <w:lang w:val="en-US" w:eastAsia="zh-CN"/>
        </w:rPr>
        <w:t>. The dropping details need FFS.</w:t>
      </w:r>
    </w:p>
    <w:p w14:paraId="287760CC" w14:textId="40CF1245" w:rsidR="004D2A83" w:rsidRPr="00DA4016" w:rsidRDefault="004D2A83" w:rsidP="00E200FB">
      <w:pPr>
        <w:rPr>
          <w:sz w:val="20"/>
          <w:szCs w:val="20"/>
          <w:lang w:eastAsia="zh-CN"/>
        </w:rPr>
      </w:pPr>
    </w:p>
    <w:p w14:paraId="62FCB6DC" w14:textId="4AEED02E" w:rsidR="005F0400" w:rsidRPr="00DA4016" w:rsidRDefault="005F0400" w:rsidP="00E200FB">
      <w:pPr>
        <w:rPr>
          <w:sz w:val="20"/>
          <w:szCs w:val="20"/>
          <w:lang w:eastAsia="zh-CN"/>
        </w:rPr>
      </w:pPr>
      <w:r w:rsidRPr="00DA4016">
        <w:rPr>
          <w:b/>
          <w:bCs/>
          <w:i/>
          <w:iCs/>
          <w:sz w:val="20"/>
          <w:szCs w:val="20"/>
          <w:lang w:eastAsia="x-none"/>
        </w:rPr>
        <w:t xml:space="preserve">Proposal 2: </w:t>
      </w:r>
      <w:r w:rsidRPr="00DA4016">
        <w:rPr>
          <w:rFonts w:hint="eastAsia"/>
          <w:b/>
          <w:bCs/>
          <w:i/>
          <w:iCs/>
          <w:sz w:val="20"/>
          <w:szCs w:val="20"/>
          <w:lang w:eastAsia="x-none"/>
        </w:rPr>
        <w:t>On the determination of the PRACH transmission power when reception of RAR is not configured, a 1-bit field in PDCCH order explicitly indicating initial transmission or retransmission of PRACH,</w:t>
      </w:r>
      <w:r w:rsidRPr="00DA4016">
        <w:rPr>
          <w:b/>
          <w:bCs/>
          <w:i/>
          <w:iCs/>
          <w:sz w:val="20"/>
          <w:szCs w:val="20"/>
          <w:lang w:eastAsia="x-none"/>
        </w:rPr>
        <w:t xml:space="preserve"> UE will increase the power with the value of power ramping configuration if it is indicated as re-transmission, unless the max allowed power is achieved. A timer should be used to reset the counter.</w:t>
      </w:r>
    </w:p>
    <w:p w14:paraId="410E44E3" w14:textId="77777777" w:rsidR="001D780E" w:rsidRPr="002E2CAB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6" w:name="_Ref124589665"/>
      <w:bookmarkStart w:id="7" w:name="_Ref71620620"/>
      <w:bookmarkStart w:id="8" w:name="_Ref124671424"/>
      <w:r w:rsidRPr="002E2CAB">
        <w:rPr>
          <w:rFonts w:ascii="Times New Roman" w:hAnsi="Times New Roman"/>
        </w:rPr>
        <w:t>References</w:t>
      </w:r>
    </w:p>
    <w:p w14:paraId="6ADF6162" w14:textId="77777777" w:rsidR="001764DB" w:rsidRPr="00C54852" w:rsidRDefault="001764DB" w:rsidP="001764DB">
      <w:pPr>
        <w:pStyle w:val="References"/>
        <w:rPr>
          <w:szCs w:val="20"/>
        </w:rPr>
      </w:pPr>
      <w:bookmarkStart w:id="9" w:name="_Ref45631853"/>
      <w:bookmarkStart w:id="10" w:name="_Ref6583376"/>
      <w:bookmarkStart w:id="11" w:name="_Ref167612875"/>
      <w:bookmarkStart w:id="12" w:name="_Ref167612671"/>
      <w:bookmarkEnd w:id="4"/>
      <w:bookmarkEnd w:id="6"/>
      <w:bookmarkEnd w:id="7"/>
      <w:bookmarkEnd w:id="8"/>
      <w:r w:rsidRPr="00C54852">
        <w:rPr>
          <w:szCs w:val="20"/>
        </w:rPr>
        <w:t>RP-222332, “Revised WID on Further NR mobility enhancements”, MediaTek, RAN#97-e.</w:t>
      </w:r>
      <w:bookmarkEnd w:id="9"/>
      <w:bookmarkEnd w:id="10"/>
      <w:bookmarkEnd w:id="11"/>
      <w:bookmarkEnd w:id="12"/>
    </w:p>
    <w:p w14:paraId="33DC71EC" w14:textId="2C837DFE" w:rsidR="00B9733A" w:rsidRPr="00C54852" w:rsidRDefault="001764DB" w:rsidP="009B20B4">
      <w:pPr>
        <w:pStyle w:val="References"/>
        <w:rPr>
          <w:szCs w:val="20"/>
        </w:rPr>
      </w:pPr>
      <w:r w:rsidRPr="00C54852">
        <w:rPr>
          <w:szCs w:val="20"/>
        </w:rPr>
        <w:t>3GPP RAN1, RAN1#113, Chairman Notes.</w:t>
      </w:r>
    </w:p>
    <w:sectPr w:rsidR="00B9733A" w:rsidRPr="00C548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C27C" w14:textId="77777777" w:rsidR="00A97FB9" w:rsidRDefault="00A97FB9">
      <w:r>
        <w:separator/>
      </w:r>
    </w:p>
  </w:endnote>
  <w:endnote w:type="continuationSeparator" w:id="0">
    <w:p w14:paraId="18BB0FA8" w14:textId="77777777" w:rsidR="00A97FB9" w:rsidRDefault="00A9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72F12" w14:textId="77777777" w:rsidR="00A97FB9" w:rsidRDefault="00A97FB9">
      <w:r>
        <w:separator/>
      </w:r>
    </w:p>
  </w:footnote>
  <w:footnote w:type="continuationSeparator" w:id="0">
    <w:p w14:paraId="5B66B10D" w14:textId="77777777" w:rsidR="00A97FB9" w:rsidRDefault="00A97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EB2"/>
    <w:multiLevelType w:val="multilevel"/>
    <w:tmpl w:val="32E23EB2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406956"/>
    <w:multiLevelType w:val="hybridMultilevel"/>
    <w:tmpl w:val="A4361C12"/>
    <w:lvl w:ilvl="0" w:tplc="323463AA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54F53"/>
    <w:multiLevelType w:val="multilevel"/>
    <w:tmpl w:val="75354F53"/>
    <w:lvl w:ilvl="0"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6"/>
  </w:num>
  <w:num w:numId="3" w16cid:durableId="1729063007">
    <w:abstractNumId w:val="37"/>
  </w:num>
  <w:num w:numId="4" w16cid:durableId="576552151">
    <w:abstractNumId w:val="42"/>
  </w:num>
  <w:num w:numId="5" w16cid:durableId="2014643735">
    <w:abstractNumId w:val="23"/>
  </w:num>
  <w:num w:numId="6" w16cid:durableId="193469541">
    <w:abstractNumId w:val="25"/>
  </w:num>
  <w:num w:numId="7" w16cid:durableId="1990091687">
    <w:abstractNumId w:val="0"/>
  </w:num>
  <w:num w:numId="8" w16cid:durableId="1962104087">
    <w:abstractNumId w:val="34"/>
  </w:num>
  <w:num w:numId="9" w16cid:durableId="476151025">
    <w:abstractNumId w:val="30"/>
  </w:num>
  <w:num w:numId="10" w16cid:durableId="1790659344">
    <w:abstractNumId w:val="6"/>
  </w:num>
  <w:num w:numId="11" w16cid:durableId="544607125">
    <w:abstractNumId w:val="29"/>
  </w:num>
  <w:num w:numId="12" w16cid:durableId="231501147">
    <w:abstractNumId w:val="7"/>
  </w:num>
  <w:num w:numId="13" w16cid:durableId="493568430">
    <w:abstractNumId w:val="4"/>
  </w:num>
  <w:num w:numId="14" w16cid:durableId="1899432727">
    <w:abstractNumId w:val="47"/>
  </w:num>
  <w:num w:numId="15" w16cid:durableId="723018905">
    <w:abstractNumId w:val="33"/>
  </w:num>
  <w:num w:numId="16" w16cid:durableId="462970823">
    <w:abstractNumId w:val="15"/>
  </w:num>
  <w:num w:numId="17" w16cid:durableId="742261033">
    <w:abstractNumId w:val="5"/>
  </w:num>
  <w:num w:numId="18" w16cid:durableId="1102603565">
    <w:abstractNumId w:val="46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1"/>
  </w:num>
  <w:num w:numId="22" w16cid:durableId="433404669">
    <w:abstractNumId w:val="40"/>
  </w:num>
  <w:num w:numId="23" w16cid:durableId="1295137961">
    <w:abstractNumId w:val="41"/>
  </w:num>
  <w:num w:numId="24" w16cid:durableId="1533422413">
    <w:abstractNumId w:val="9"/>
  </w:num>
  <w:num w:numId="25" w16cid:durableId="1921863808">
    <w:abstractNumId w:val="38"/>
  </w:num>
  <w:num w:numId="26" w16cid:durableId="1284775059">
    <w:abstractNumId w:val="32"/>
  </w:num>
  <w:num w:numId="27" w16cid:durableId="1840657080">
    <w:abstractNumId w:val="17"/>
  </w:num>
  <w:num w:numId="28" w16cid:durableId="1384014935">
    <w:abstractNumId w:val="10"/>
  </w:num>
  <w:num w:numId="29" w16cid:durableId="576289536">
    <w:abstractNumId w:val="20"/>
  </w:num>
  <w:num w:numId="30" w16cid:durableId="1164316706">
    <w:abstractNumId w:val="24"/>
  </w:num>
  <w:num w:numId="31" w16cid:durableId="159540951">
    <w:abstractNumId w:val="2"/>
  </w:num>
  <w:num w:numId="32" w16cid:durableId="519856575">
    <w:abstractNumId w:val="36"/>
  </w:num>
  <w:num w:numId="33" w16cid:durableId="1058743659">
    <w:abstractNumId w:val="38"/>
  </w:num>
  <w:num w:numId="34" w16cid:durableId="2118061421">
    <w:abstractNumId w:val="43"/>
  </w:num>
  <w:num w:numId="35" w16cid:durableId="980888898">
    <w:abstractNumId w:val="27"/>
  </w:num>
  <w:num w:numId="36" w16cid:durableId="1745682949">
    <w:abstractNumId w:val="12"/>
  </w:num>
  <w:num w:numId="37" w16cid:durableId="1461531663">
    <w:abstractNumId w:val="35"/>
  </w:num>
  <w:num w:numId="38" w16cid:durableId="30540544">
    <w:abstractNumId w:val="39"/>
  </w:num>
  <w:num w:numId="39" w16cid:durableId="80874494">
    <w:abstractNumId w:val="22"/>
  </w:num>
  <w:num w:numId="40" w16cid:durableId="2109736212">
    <w:abstractNumId w:val="48"/>
  </w:num>
  <w:num w:numId="41" w16cid:durableId="1596547510">
    <w:abstractNumId w:val="26"/>
  </w:num>
  <w:num w:numId="42" w16cid:durableId="154685090">
    <w:abstractNumId w:val="31"/>
  </w:num>
  <w:num w:numId="43" w16cid:durableId="1592542">
    <w:abstractNumId w:val="45"/>
  </w:num>
  <w:num w:numId="44" w16cid:durableId="1935626823">
    <w:abstractNumId w:val="11"/>
  </w:num>
  <w:num w:numId="45" w16cid:durableId="364797567">
    <w:abstractNumId w:val="44"/>
  </w:num>
  <w:num w:numId="46" w16cid:durableId="1778720092">
    <w:abstractNumId w:val="13"/>
  </w:num>
  <w:num w:numId="47" w16cid:durableId="2059012447">
    <w:abstractNumId w:val="19"/>
  </w:num>
  <w:num w:numId="48" w16cid:durableId="1092162929">
    <w:abstractNumId w:val="28"/>
  </w:num>
  <w:num w:numId="49" w16cid:durableId="1376276750">
    <w:abstractNumId w:val="3"/>
  </w:num>
  <w:num w:numId="50" w16cid:durableId="54711198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0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36E4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0B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293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593"/>
    <w:rsid w:val="000A4A19"/>
    <w:rsid w:val="000A4D2A"/>
    <w:rsid w:val="000A4DEA"/>
    <w:rsid w:val="000A54B7"/>
    <w:rsid w:val="000A5D08"/>
    <w:rsid w:val="000A60E6"/>
    <w:rsid w:val="000A6351"/>
    <w:rsid w:val="000A63D6"/>
    <w:rsid w:val="000A6882"/>
    <w:rsid w:val="000A6F0A"/>
    <w:rsid w:val="000A7B38"/>
    <w:rsid w:val="000A7F11"/>
    <w:rsid w:val="000B015B"/>
    <w:rsid w:val="000B0343"/>
    <w:rsid w:val="000B13B8"/>
    <w:rsid w:val="000B1538"/>
    <w:rsid w:val="000B1CBA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A59"/>
    <w:rsid w:val="000D5C60"/>
    <w:rsid w:val="000D62C6"/>
    <w:rsid w:val="000D6886"/>
    <w:rsid w:val="000D6B5D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06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1D5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BA5"/>
    <w:rsid w:val="00120D43"/>
    <w:rsid w:val="00121499"/>
    <w:rsid w:val="00121CEA"/>
    <w:rsid w:val="00122111"/>
    <w:rsid w:val="00122338"/>
    <w:rsid w:val="0012264A"/>
    <w:rsid w:val="00122A66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1C85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12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64DB"/>
    <w:rsid w:val="001765CF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87F4E"/>
    <w:rsid w:val="001914DE"/>
    <w:rsid w:val="00191A9C"/>
    <w:rsid w:val="00191C91"/>
    <w:rsid w:val="0019218D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97D90"/>
    <w:rsid w:val="001A01A5"/>
    <w:rsid w:val="001A0E0D"/>
    <w:rsid w:val="001A0E95"/>
    <w:rsid w:val="001A0EB2"/>
    <w:rsid w:val="001A154F"/>
    <w:rsid w:val="001A180D"/>
    <w:rsid w:val="001A19E1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0888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126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07228"/>
    <w:rsid w:val="002104A2"/>
    <w:rsid w:val="00210860"/>
    <w:rsid w:val="00210B6A"/>
    <w:rsid w:val="0021120F"/>
    <w:rsid w:val="00211C40"/>
    <w:rsid w:val="00211DAC"/>
    <w:rsid w:val="00212CB6"/>
    <w:rsid w:val="00212D2F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BF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135"/>
    <w:rsid w:val="0026213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42F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0E4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13D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1711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CA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61B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4A8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422"/>
    <w:rsid w:val="00325987"/>
    <w:rsid w:val="00326957"/>
    <w:rsid w:val="00326AE2"/>
    <w:rsid w:val="00326E13"/>
    <w:rsid w:val="003272FF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48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60B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0A8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38C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0EE1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053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97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C38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8A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B66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549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1B9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AAA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298"/>
    <w:rsid w:val="005E53F9"/>
    <w:rsid w:val="005E6127"/>
    <w:rsid w:val="005E69E0"/>
    <w:rsid w:val="005E7614"/>
    <w:rsid w:val="005E775D"/>
    <w:rsid w:val="005F0400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78C"/>
    <w:rsid w:val="00604DC7"/>
    <w:rsid w:val="00604E47"/>
    <w:rsid w:val="00605441"/>
    <w:rsid w:val="00605BC4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B10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15A"/>
    <w:rsid w:val="0063580D"/>
    <w:rsid w:val="00635B1E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6340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455"/>
    <w:rsid w:val="007025CB"/>
    <w:rsid w:val="00702CC5"/>
    <w:rsid w:val="00702D13"/>
    <w:rsid w:val="007034AA"/>
    <w:rsid w:val="007035B8"/>
    <w:rsid w:val="007038CC"/>
    <w:rsid w:val="00703B1C"/>
    <w:rsid w:val="00703C5D"/>
    <w:rsid w:val="00703C9D"/>
    <w:rsid w:val="00703CD7"/>
    <w:rsid w:val="0070488A"/>
    <w:rsid w:val="0070490C"/>
    <w:rsid w:val="007051B0"/>
    <w:rsid w:val="007054F5"/>
    <w:rsid w:val="00705C38"/>
    <w:rsid w:val="007060B1"/>
    <w:rsid w:val="00706246"/>
    <w:rsid w:val="00706465"/>
    <w:rsid w:val="0070695A"/>
    <w:rsid w:val="0070708F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0C"/>
    <w:rsid w:val="0071312C"/>
    <w:rsid w:val="0071323E"/>
    <w:rsid w:val="007136E0"/>
    <w:rsid w:val="00713900"/>
    <w:rsid w:val="00713DE4"/>
    <w:rsid w:val="00714236"/>
    <w:rsid w:val="00714B26"/>
    <w:rsid w:val="00714C47"/>
    <w:rsid w:val="00715251"/>
    <w:rsid w:val="007153BD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362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6D4F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433"/>
    <w:rsid w:val="007B3B49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47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45A"/>
    <w:rsid w:val="007C767B"/>
    <w:rsid w:val="007C7BB9"/>
    <w:rsid w:val="007D01D9"/>
    <w:rsid w:val="007D072A"/>
    <w:rsid w:val="007D10A0"/>
    <w:rsid w:val="007D1C9B"/>
    <w:rsid w:val="007D1CDC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AAC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B8D"/>
    <w:rsid w:val="00830D05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4D63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0D5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56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1C0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724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C47"/>
    <w:rsid w:val="00915F1A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665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B6"/>
    <w:rsid w:val="009451EB"/>
    <w:rsid w:val="0094536E"/>
    <w:rsid w:val="0094590C"/>
    <w:rsid w:val="00946355"/>
    <w:rsid w:val="009468B7"/>
    <w:rsid w:val="0094724E"/>
    <w:rsid w:val="00947973"/>
    <w:rsid w:val="00947BE6"/>
    <w:rsid w:val="00947CF0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486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052"/>
    <w:rsid w:val="009A2445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5F27"/>
    <w:rsid w:val="009A689F"/>
    <w:rsid w:val="009A6A6B"/>
    <w:rsid w:val="009A7A5D"/>
    <w:rsid w:val="009A7DAA"/>
    <w:rsid w:val="009B01ED"/>
    <w:rsid w:val="009B03F6"/>
    <w:rsid w:val="009B1A45"/>
    <w:rsid w:val="009B1EF9"/>
    <w:rsid w:val="009B20B4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717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8AB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2345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14E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90A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91C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1A18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97FB9"/>
    <w:rsid w:val="00AA0309"/>
    <w:rsid w:val="00AA06A3"/>
    <w:rsid w:val="00AA080D"/>
    <w:rsid w:val="00AA0983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12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14CE"/>
    <w:rsid w:val="00B122E0"/>
    <w:rsid w:val="00B12868"/>
    <w:rsid w:val="00B12EF9"/>
    <w:rsid w:val="00B1368F"/>
    <w:rsid w:val="00B13790"/>
    <w:rsid w:val="00B141D5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902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078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9F2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6D6B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C6A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ADC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2CF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6FB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2F"/>
    <w:rsid w:val="00BE0DD8"/>
    <w:rsid w:val="00BE1382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0A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54C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539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30B"/>
    <w:rsid w:val="00C24631"/>
    <w:rsid w:val="00C2507E"/>
    <w:rsid w:val="00C25494"/>
    <w:rsid w:val="00C254E9"/>
    <w:rsid w:val="00C255A5"/>
    <w:rsid w:val="00C25758"/>
    <w:rsid w:val="00C2584B"/>
    <w:rsid w:val="00C25885"/>
    <w:rsid w:val="00C25942"/>
    <w:rsid w:val="00C25D34"/>
    <w:rsid w:val="00C25DD9"/>
    <w:rsid w:val="00C2654E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58B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852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599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6B15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3A3C"/>
    <w:rsid w:val="00D24765"/>
    <w:rsid w:val="00D2483A"/>
    <w:rsid w:val="00D256F8"/>
    <w:rsid w:val="00D259EB"/>
    <w:rsid w:val="00D25AA0"/>
    <w:rsid w:val="00D25CE1"/>
    <w:rsid w:val="00D26427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1D8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916"/>
    <w:rsid w:val="00DA1AB6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016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07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88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008"/>
    <w:rsid w:val="00DB3153"/>
    <w:rsid w:val="00DB317A"/>
    <w:rsid w:val="00DB3334"/>
    <w:rsid w:val="00DB3B82"/>
    <w:rsid w:val="00DB43EE"/>
    <w:rsid w:val="00DB4486"/>
    <w:rsid w:val="00DB485D"/>
    <w:rsid w:val="00DB4C6E"/>
    <w:rsid w:val="00DB4CBC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65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388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68F"/>
    <w:rsid w:val="00E24A27"/>
    <w:rsid w:val="00E24B5C"/>
    <w:rsid w:val="00E24D07"/>
    <w:rsid w:val="00E25771"/>
    <w:rsid w:val="00E25E9D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934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69BD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3B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0C4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2A0E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B1A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4D5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0293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1D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67B60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9EE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DBA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4EAF"/>
    <w:rsid w:val="00FA56AE"/>
    <w:rsid w:val="00FA5A4E"/>
    <w:rsid w:val="00FA5D08"/>
    <w:rsid w:val="00FA6157"/>
    <w:rsid w:val="00FA71F2"/>
    <w:rsid w:val="00FA788A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B32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3632</TotalTime>
  <Pages>3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1859</cp:revision>
  <cp:lastPrinted>2007-06-18T22:08:00Z</cp:lastPrinted>
  <dcterms:created xsi:type="dcterms:W3CDTF">2021-07-27T21:02:00Z</dcterms:created>
  <dcterms:modified xsi:type="dcterms:W3CDTF">2023-08-08T09:47:00Z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