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A3ACA42" w14:textId="7C898392" w:rsidR="00C7670B" w:rsidRPr="00EE1761" w:rsidRDefault="00C7670B" w:rsidP="00C7670B">
      <w:pPr>
        <w:tabs>
          <w:tab w:val="right" w:pos="9216"/>
        </w:tabs>
        <w:spacing w:after="0"/>
        <w:rPr>
          <w:b/>
          <w:kern w:val="2"/>
          <w:lang w:eastAsia="zh-CN"/>
        </w:rPr>
      </w:pPr>
      <w:r w:rsidRPr="009B7340">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B7340">
        <w:rPr>
          <w:b/>
          <w:noProof/>
          <w:lang w:eastAsia="zh-CN"/>
        </w:rPr>
        <w:t>3GPP TSG-RAN WG1 Meeting #11</w:t>
      </w:r>
      <w:r w:rsidR="009B7340" w:rsidRPr="009B7340">
        <w:rPr>
          <w:b/>
          <w:noProof/>
          <w:lang w:eastAsia="zh-CN"/>
        </w:rPr>
        <w:t>4</w:t>
      </w:r>
      <w:r w:rsidRPr="00EE1761">
        <w:rPr>
          <w:b/>
          <w:kern w:val="2"/>
          <w:lang w:eastAsia="zh-CN"/>
        </w:rPr>
        <w:tab/>
      </w:r>
      <w:r w:rsidR="00FD1200" w:rsidRPr="00FD1200">
        <w:rPr>
          <w:b/>
          <w:kern w:val="2"/>
          <w:lang w:eastAsia="zh-CN"/>
        </w:rPr>
        <w:t>R1-2306500</w:t>
      </w:r>
    </w:p>
    <w:p w14:paraId="6C6E2D4D" w14:textId="1FA2B2A2" w:rsidR="00C7670B" w:rsidRPr="00810DC4" w:rsidRDefault="009B7340" w:rsidP="00C7670B">
      <w:pPr>
        <w:rPr>
          <w:b/>
          <w:kern w:val="2"/>
          <w:lang w:eastAsia="zh-CN"/>
        </w:rPr>
      </w:pPr>
      <w:r w:rsidRPr="009B7340">
        <w:rPr>
          <w:b/>
          <w:kern w:val="2"/>
          <w:lang w:eastAsia="zh-CN"/>
        </w:rPr>
        <w:t>Toulouse, France, 21 – 25 August,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0FEEF5C5"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Pr="001916F2">
        <w:rPr>
          <w:b/>
          <w:color w:val="000000" w:themeColor="text1"/>
          <w:kern w:val="2"/>
          <w:lang w:eastAsia="zh-CN"/>
        </w:rPr>
        <w:t>9.5.</w:t>
      </w:r>
      <w:r w:rsidR="007B342B" w:rsidRPr="001916F2">
        <w:rPr>
          <w:b/>
          <w:color w:val="000000" w:themeColor="text1"/>
          <w:kern w:val="2"/>
          <w:lang w:eastAsia="zh-CN"/>
        </w:rPr>
        <w:t>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2CE14790"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201C8" w:rsidRPr="00F201C8">
        <w:rPr>
          <w:b/>
          <w:color w:val="000000" w:themeColor="text1"/>
          <w:kern w:val="2"/>
          <w:lang w:eastAsia="zh-CN"/>
        </w:rPr>
        <w:t>Remaining issues o</w:t>
      </w:r>
      <w:r w:rsidR="00D53100">
        <w:rPr>
          <w:b/>
          <w:color w:val="000000" w:themeColor="text1"/>
          <w:kern w:val="2"/>
          <w:lang w:eastAsia="zh-CN"/>
        </w:rPr>
        <w:t>f</w:t>
      </w:r>
      <w:r w:rsidR="00F201C8" w:rsidRPr="00F201C8">
        <w:rPr>
          <w:b/>
          <w:color w:val="000000" w:themeColor="text1"/>
          <w:kern w:val="2"/>
          <w:lang w:eastAsia="zh-CN"/>
        </w:rPr>
        <w:t xml:space="preserve"> </w:t>
      </w:r>
      <w:r w:rsidR="00D53100" w:rsidRPr="00F201C8">
        <w:rPr>
          <w:b/>
          <w:color w:val="000000" w:themeColor="text1"/>
          <w:kern w:val="2"/>
          <w:lang w:eastAsia="zh-CN"/>
        </w:rPr>
        <w:t xml:space="preserve">RedCap </w:t>
      </w:r>
      <w:r w:rsidR="00F201C8" w:rsidRPr="00F201C8">
        <w:rPr>
          <w:b/>
          <w:color w:val="000000" w:themeColor="text1"/>
          <w:kern w:val="2"/>
          <w:lang w:eastAsia="zh-CN"/>
        </w:rPr>
        <w:t>positioning</w:t>
      </w:r>
    </w:p>
    <w:p w14:paraId="3E3A910F" w14:textId="6A9DE239"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3C6E20">
        <w:rPr>
          <w:rFonts w:hint="eastAsia"/>
          <w:b/>
          <w:color w:val="000000" w:themeColor="text1"/>
          <w:kern w:val="2"/>
          <w:lang w:eastAsia="zh-CN"/>
        </w:rPr>
        <w:t>D</w:t>
      </w:r>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Heading1"/>
        <w:rPr>
          <w:color w:val="000000" w:themeColor="text1"/>
        </w:rPr>
      </w:pPr>
      <w:r w:rsidRPr="00112CC8">
        <w:rPr>
          <w:color w:val="000000" w:themeColor="text1"/>
        </w:rPr>
        <w:t>Introduction</w:t>
      </w:r>
    </w:p>
    <w:p w14:paraId="2C8060C6" w14:textId="3FDDD2CE" w:rsidR="000744CE" w:rsidRDefault="00FD2463" w:rsidP="00F37022">
      <w:pPr>
        <w:spacing w:after="240"/>
        <w:rPr>
          <w:lang w:eastAsia="zh-CN"/>
        </w:rPr>
      </w:pPr>
      <w:r>
        <w:rPr>
          <w:lang w:eastAsia="zh-CN"/>
        </w:rPr>
        <w:t>D</w:t>
      </w:r>
      <w:r>
        <w:rPr>
          <w:rFonts w:hint="eastAsia"/>
          <w:lang w:eastAsia="zh-CN"/>
        </w:rPr>
        <w:t>urin</w:t>
      </w:r>
      <w:r>
        <w:rPr>
          <w:lang w:eastAsia="zh-CN"/>
        </w:rPr>
        <w:t xml:space="preserve">g </w:t>
      </w:r>
      <w:r w:rsidR="00E860E1">
        <w:rPr>
          <w:lang w:eastAsia="zh-CN"/>
        </w:rPr>
        <w:t>previous meetings in WI phase</w:t>
      </w:r>
      <w:r w:rsidR="00C857A9">
        <w:rPr>
          <w:lang w:eastAsia="zh-CN"/>
        </w:rPr>
        <w:t xml:space="preserve">, </w:t>
      </w:r>
      <w:r w:rsidR="00E860E1">
        <w:rPr>
          <w:lang w:eastAsia="zh-CN"/>
        </w:rPr>
        <w:t xml:space="preserve">extensive </w:t>
      </w:r>
      <w:r w:rsidR="001F71AC">
        <w:rPr>
          <w:lang w:eastAsia="zh-CN"/>
        </w:rPr>
        <w:t xml:space="preserve">discussion </w:t>
      </w:r>
      <w:r w:rsidR="00BA627E">
        <w:rPr>
          <w:lang w:eastAsia="zh-CN"/>
        </w:rPr>
        <w:t>was</w:t>
      </w:r>
      <w:r w:rsidR="001F71AC">
        <w:rPr>
          <w:lang w:eastAsia="zh-CN"/>
        </w:rPr>
        <w:t xml:space="preserve"> carried out on </w:t>
      </w:r>
      <w:r w:rsidR="00C56192">
        <w:rPr>
          <w:rFonts w:hint="eastAsia"/>
          <w:lang w:eastAsia="zh-CN"/>
        </w:rPr>
        <w:t>the</w:t>
      </w:r>
      <w:r w:rsidR="00C56192">
        <w:rPr>
          <w:lang w:eastAsia="zh-CN"/>
        </w:rPr>
        <w:t xml:space="preserve"> support of f</w:t>
      </w:r>
      <w:r w:rsidR="00C56192" w:rsidRPr="00C56192">
        <w:rPr>
          <w:lang w:eastAsia="zh-CN"/>
        </w:rPr>
        <w:t xml:space="preserve">requency </w:t>
      </w:r>
      <w:r w:rsidR="00C56192">
        <w:rPr>
          <w:lang w:eastAsia="zh-CN"/>
        </w:rPr>
        <w:t>h</w:t>
      </w:r>
      <w:r w:rsidR="00C56192" w:rsidRPr="00C56192">
        <w:rPr>
          <w:lang w:eastAsia="zh-CN"/>
        </w:rPr>
        <w:t xml:space="preserve">opping </w:t>
      </w:r>
      <w:r w:rsidR="00CA5D63">
        <w:rPr>
          <w:lang w:eastAsia="zh-CN"/>
        </w:rPr>
        <w:t xml:space="preserve">based </w:t>
      </w:r>
      <w:r w:rsidR="00C56192" w:rsidRPr="00C56192">
        <w:rPr>
          <w:lang w:eastAsia="zh-CN"/>
        </w:rPr>
        <w:t>reception of DL PRS and transmission of UL SRS for positioning</w:t>
      </w:r>
      <w:r w:rsidR="00C749C9" w:rsidRPr="00C749C9">
        <w:rPr>
          <w:lang w:eastAsia="zh-CN"/>
        </w:rPr>
        <w:t xml:space="preserve"> </w:t>
      </w:r>
      <w:r w:rsidR="00CA5D63">
        <w:rPr>
          <w:lang w:eastAsia="zh-CN"/>
        </w:rPr>
        <w:t xml:space="preserve">of </w:t>
      </w:r>
      <w:r w:rsidR="00CA5D63" w:rsidRPr="00C56192">
        <w:rPr>
          <w:lang w:eastAsia="zh-CN"/>
        </w:rPr>
        <w:t>RedCap UE</w:t>
      </w:r>
      <w:r w:rsidR="00CA5D63">
        <w:rPr>
          <w:lang w:eastAsia="zh-CN"/>
        </w:rPr>
        <w:t>s</w:t>
      </w:r>
      <w:r w:rsidR="00E860E1">
        <w:rPr>
          <w:lang w:eastAsia="zh-CN"/>
        </w:rPr>
        <w:t>, and considerable progress has been achieved</w:t>
      </w:r>
      <w:r w:rsidR="001F71AC">
        <w:rPr>
          <w:lang w:eastAsia="zh-CN"/>
        </w:rPr>
        <w:t xml:space="preserve">. </w:t>
      </w:r>
      <w:r w:rsidR="00ED509F">
        <w:rPr>
          <w:lang w:eastAsia="zh-CN"/>
        </w:rPr>
        <w:t xml:space="preserve">For PRS Rx frequency hopping, </w:t>
      </w:r>
      <w:r w:rsidR="001F71AC">
        <w:rPr>
          <w:lang w:eastAsia="zh-CN"/>
        </w:rPr>
        <w:t xml:space="preserve">it seems </w:t>
      </w:r>
      <w:r w:rsidR="002C0D7F">
        <w:rPr>
          <w:lang w:eastAsia="zh-CN"/>
        </w:rPr>
        <w:t xml:space="preserve">that </w:t>
      </w:r>
      <w:r w:rsidR="00824953">
        <w:rPr>
          <w:lang w:eastAsia="zh-CN"/>
        </w:rPr>
        <w:t xml:space="preserve">most of remaining work </w:t>
      </w:r>
      <w:r w:rsidR="00CD7CB9">
        <w:rPr>
          <w:lang w:eastAsia="zh-CN"/>
        </w:rPr>
        <w:t>is</w:t>
      </w:r>
      <w:r w:rsidR="00824953">
        <w:rPr>
          <w:lang w:eastAsia="zh-CN"/>
        </w:rPr>
        <w:t xml:space="preserve"> </w:t>
      </w:r>
      <w:r w:rsidR="003141F9">
        <w:rPr>
          <w:lang w:eastAsia="zh-CN"/>
        </w:rPr>
        <w:t xml:space="preserve">more </w:t>
      </w:r>
      <w:r w:rsidR="00824953">
        <w:rPr>
          <w:lang w:eastAsia="zh-CN"/>
        </w:rPr>
        <w:t>related to RAN4</w:t>
      </w:r>
      <w:r w:rsidR="001F71AC">
        <w:rPr>
          <w:lang w:eastAsia="zh-CN"/>
        </w:rPr>
        <w:t xml:space="preserve"> </w:t>
      </w:r>
      <w:r w:rsidR="001F71AC">
        <w:fldChar w:fldCharType="begin"/>
      </w:r>
      <w:r w:rsidR="001F71AC">
        <w:instrText xml:space="preserve"> REF _Ref100738124 \r \h </w:instrText>
      </w:r>
      <w:r w:rsidR="001F71AC">
        <w:fldChar w:fldCharType="separate"/>
      </w:r>
      <w:r w:rsidR="001F71AC">
        <w:t>[1]</w:t>
      </w:r>
      <w:r w:rsidR="001F71AC">
        <w:fldChar w:fldCharType="end"/>
      </w:r>
      <w:r w:rsidR="00ED509F">
        <w:rPr>
          <w:lang w:eastAsia="zh-CN"/>
        </w:rPr>
        <w:t>.</w:t>
      </w:r>
      <w:r w:rsidR="00ED509F" w:rsidRPr="00ED509F">
        <w:rPr>
          <w:lang w:eastAsia="zh-CN"/>
        </w:rPr>
        <w:t xml:space="preserve"> </w:t>
      </w:r>
      <w:r w:rsidR="00A35901">
        <w:rPr>
          <w:lang w:eastAsia="zh-CN"/>
        </w:rPr>
        <w:t>F</w:t>
      </w:r>
      <w:r w:rsidR="00CD7CB9">
        <w:rPr>
          <w:lang w:eastAsia="zh-CN"/>
        </w:rPr>
        <w:t xml:space="preserve">rom the perspective of RAN1, </w:t>
      </w:r>
      <w:r w:rsidR="00F37022">
        <w:rPr>
          <w:lang w:eastAsia="zh-CN"/>
        </w:rPr>
        <w:t>there are still some open issues</w:t>
      </w:r>
      <w:r w:rsidR="00CD7CB9">
        <w:rPr>
          <w:lang w:eastAsia="zh-CN"/>
        </w:rPr>
        <w:t xml:space="preserve"> on UL SRS Tx frequency hopping and some other </w:t>
      </w:r>
      <w:r w:rsidR="00422987">
        <w:rPr>
          <w:lang w:eastAsia="zh-CN"/>
        </w:rPr>
        <w:t>aspects</w:t>
      </w:r>
      <w:r w:rsidR="00F37022">
        <w:rPr>
          <w:lang w:eastAsia="zh-CN"/>
        </w:rPr>
        <w:t>.</w:t>
      </w:r>
      <w:r w:rsidR="00A35901">
        <w:rPr>
          <w:lang w:eastAsia="zh-CN"/>
        </w:rPr>
        <w:t xml:space="preserve"> Considering this the last meeting,</w:t>
      </w:r>
      <w:r w:rsidR="002C7191">
        <w:rPr>
          <w:lang w:eastAsia="zh-CN"/>
        </w:rPr>
        <w:t xml:space="preserve"> we</w:t>
      </w:r>
      <w:r w:rsidR="00A35901">
        <w:rPr>
          <w:lang w:eastAsia="zh-CN"/>
        </w:rPr>
        <w:t xml:space="preserve"> </w:t>
      </w:r>
      <w:r w:rsidR="0015724F">
        <w:rPr>
          <w:lang w:eastAsia="zh-CN"/>
        </w:rPr>
        <w:t xml:space="preserve">present our views </w:t>
      </w:r>
      <w:r w:rsidR="00F37022">
        <w:rPr>
          <w:lang w:eastAsia="zh-CN"/>
        </w:rPr>
        <w:t xml:space="preserve">on </w:t>
      </w:r>
      <w:r w:rsidR="00A35901">
        <w:rPr>
          <w:lang w:eastAsia="zh-CN"/>
        </w:rPr>
        <w:t>the remaining works</w:t>
      </w:r>
      <w:r w:rsidR="00A35901" w:rsidRPr="00B03EBC">
        <w:rPr>
          <w:lang w:eastAsia="zh-CN"/>
        </w:rPr>
        <w:t xml:space="preserve"> </w:t>
      </w:r>
      <w:r w:rsidR="00A35901">
        <w:rPr>
          <w:lang w:eastAsia="zh-CN"/>
        </w:rPr>
        <w:t xml:space="preserve">including </w:t>
      </w:r>
      <w:r w:rsidR="00266521" w:rsidRPr="00B03EBC">
        <w:rPr>
          <w:lang w:eastAsia="zh-CN"/>
        </w:rPr>
        <w:t xml:space="preserve">potential </w:t>
      </w:r>
      <w:r w:rsidR="00266521">
        <w:rPr>
          <w:lang w:eastAsia="zh-CN"/>
        </w:rPr>
        <w:t xml:space="preserve">enhancements on UL SRS Tx frequency hopping, </w:t>
      </w:r>
      <w:r w:rsidR="008C49E4">
        <w:rPr>
          <w:lang w:eastAsia="zh-CN"/>
        </w:rPr>
        <w:t>measurement reporting</w:t>
      </w:r>
      <w:r w:rsidR="00266521">
        <w:rPr>
          <w:lang w:eastAsia="zh-CN"/>
        </w:rPr>
        <w:t xml:space="preserve">, and </w:t>
      </w:r>
      <w:r w:rsidR="00D40F94">
        <w:rPr>
          <w:lang w:eastAsia="zh-CN"/>
        </w:rPr>
        <w:t>UE</w:t>
      </w:r>
      <w:r w:rsidR="00DB1D74">
        <w:rPr>
          <w:lang w:eastAsia="zh-CN"/>
        </w:rPr>
        <w:t xml:space="preserve"> capability</w:t>
      </w:r>
      <w:r w:rsidR="00941043">
        <w:rPr>
          <w:lang w:eastAsia="zh-CN"/>
        </w:rPr>
        <w:t>.</w:t>
      </w:r>
    </w:p>
    <w:p w14:paraId="3BED09F2" w14:textId="77777777" w:rsidR="00A35901" w:rsidRDefault="00A35901" w:rsidP="00F37022">
      <w:pPr>
        <w:spacing w:after="240"/>
        <w:rPr>
          <w:lang w:eastAsia="zh-CN"/>
        </w:rPr>
      </w:pPr>
    </w:p>
    <w:p w14:paraId="03AE5C63" w14:textId="14E9DBC5" w:rsidR="006C2D96" w:rsidRDefault="006C2D96" w:rsidP="006C2D96">
      <w:pPr>
        <w:pStyle w:val="Heading1"/>
        <w:rPr>
          <w:lang w:eastAsia="zh-CN"/>
        </w:rPr>
      </w:pPr>
      <w:r>
        <w:rPr>
          <w:lang w:eastAsia="zh-CN"/>
        </w:rPr>
        <w:t>Discussion</w:t>
      </w:r>
      <w:r w:rsidR="0057486F">
        <w:rPr>
          <w:lang w:eastAsia="zh-CN"/>
        </w:rPr>
        <w:t xml:space="preserve"> on SRS </w:t>
      </w:r>
      <w:r w:rsidR="009B3B28">
        <w:rPr>
          <w:lang w:eastAsia="zh-CN"/>
        </w:rPr>
        <w:t xml:space="preserve">Tx </w:t>
      </w:r>
      <w:r w:rsidR="0057486F">
        <w:rPr>
          <w:lang w:eastAsia="zh-CN"/>
        </w:rPr>
        <w:t>frequency hopping</w:t>
      </w:r>
    </w:p>
    <w:p w14:paraId="08D91F75" w14:textId="4A165E53" w:rsidR="009B318E" w:rsidRDefault="00C414BE" w:rsidP="009B318E">
      <w:pPr>
        <w:pStyle w:val="Heading2"/>
        <w:rPr>
          <w:lang w:eastAsia="zh-CN"/>
        </w:rPr>
      </w:pPr>
      <w:r>
        <w:t>General</w:t>
      </w:r>
    </w:p>
    <w:p w14:paraId="658BFB54" w14:textId="2F6031B3" w:rsidR="00527E7F" w:rsidRDefault="006C4A32" w:rsidP="00DA45FF">
      <w:pPr>
        <w:rPr>
          <w:rFonts w:eastAsiaTheme="minorEastAsia"/>
          <w:lang w:eastAsia="zh-CN"/>
        </w:rPr>
      </w:pPr>
      <w:r>
        <w:rPr>
          <w:lang w:eastAsia="zh-CN"/>
        </w:rPr>
        <w:t xml:space="preserve">For </w:t>
      </w:r>
      <w:r w:rsidR="00666292" w:rsidRPr="00666292">
        <w:rPr>
          <w:lang w:eastAsia="zh-CN"/>
        </w:rPr>
        <w:t>SRS frequency hopping</w:t>
      </w:r>
      <w:r w:rsidR="00A53DA6">
        <w:rPr>
          <w:lang w:eastAsia="zh-CN"/>
        </w:rPr>
        <w:t xml:space="preserve"> mechanism</w:t>
      </w:r>
      <w:r>
        <w:rPr>
          <w:lang w:eastAsia="zh-CN"/>
        </w:rPr>
        <w:t xml:space="preserve">, </w:t>
      </w:r>
      <w:r w:rsidR="009A0F78">
        <w:rPr>
          <w:lang w:eastAsia="zh-CN"/>
        </w:rPr>
        <w:t>there was extensive</w:t>
      </w:r>
      <w:r w:rsidR="005777AC">
        <w:rPr>
          <w:lang w:eastAsia="zh-CN"/>
        </w:rPr>
        <w:t xml:space="preserve"> discussion </w:t>
      </w:r>
      <w:r w:rsidR="009A0F78">
        <w:rPr>
          <w:lang w:eastAsia="zh-CN"/>
        </w:rPr>
        <w:t xml:space="preserve">on several key issues including the SRS configuration enhancements, </w:t>
      </w:r>
      <w:r w:rsidR="00211282">
        <w:rPr>
          <w:lang w:eastAsia="zh-CN"/>
        </w:rPr>
        <w:t>collision rules,</w:t>
      </w:r>
      <w:r w:rsidR="00CD097E">
        <w:rPr>
          <w:lang w:eastAsia="zh-CN"/>
        </w:rPr>
        <w:t xml:space="preserve"> etc.,</w:t>
      </w:r>
      <w:r w:rsidR="00211282">
        <w:rPr>
          <w:lang w:eastAsia="zh-CN"/>
        </w:rPr>
        <w:t xml:space="preserve"> and </w:t>
      </w:r>
      <w:r w:rsidR="000739E0">
        <w:rPr>
          <w:lang w:eastAsia="zh-CN"/>
        </w:rPr>
        <w:t xml:space="preserve">some progress </w:t>
      </w:r>
      <w:r w:rsidR="00CA5A6C">
        <w:rPr>
          <w:lang w:eastAsia="zh-CN"/>
        </w:rPr>
        <w:t xml:space="preserve">has </w:t>
      </w:r>
      <w:r w:rsidR="000739E0">
        <w:rPr>
          <w:lang w:eastAsia="zh-CN"/>
        </w:rPr>
        <w:t xml:space="preserve">been made. </w:t>
      </w:r>
      <w:r w:rsidR="004456C4">
        <w:rPr>
          <w:rFonts w:eastAsiaTheme="minorEastAsia"/>
          <w:lang w:eastAsia="zh-CN"/>
        </w:rPr>
        <w:t xml:space="preserve">To facilitate </w:t>
      </w:r>
      <w:r w:rsidR="004456C4" w:rsidRPr="00A41CB2">
        <w:rPr>
          <w:rFonts w:eastAsiaTheme="minorEastAsia"/>
          <w:lang w:eastAsia="zh-CN"/>
        </w:rPr>
        <w:t xml:space="preserve">SRS Tx frequency hopping </w:t>
      </w:r>
      <w:r w:rsidR="004456C4">
        <w:rPr>
          <w:rFonts w:eastAsiaTheme="minorEastAsia"/>
          <w:lang w:eastAsia="zh-CN"/>
        </w:rPr>
        <w:t>for RedCap UEs</w:t>
      </w:r>
      <w:r w:rsidR="0095408B">
        <w:rPr>
          <w:rFonts w:eastAsiaTheme="minorEastAsia"/>
          <w:lang w:eastAsia="zh-CN"/>
        </w:rPr>
        <w:t xml:space="preserve">, </w:t>
      </w:r>
      <w:r w:rsidR="00490527">
        <w:rPr>
          <w:rFonts w:eastAsiaTheme="minorEastAsia"/>
          <w:lang w:eastAsia="zh-CN"/>
        </w:rPr>
        <w:t xml:space="preserve">we think </w:t>
      </w:r>
      <w:r w:rsidR="0095408B">
        <w:rPr>
          <w:rFonts w:eastAsiaTheme="minorEastAsia"/>
          <w:lang w:eastAsia="zh-CN"/>
        </w:rPr>
        <w:t>there are</w:t>
      </w:r>
      <w:r w:rsidR="00490527">
        <w:rPr>
          <w:rFonts w:eastAsiaTheme="minorEastAsia"/>
          <w:lang w:eastAsia="zh-CN"/>
        </w:rPr>
        <w:t xml:space="preserve"> several major i</w:t>
      </w:r>
      <w:r w:rsidR="0095408B">
        <w:rPr>
          <w:rFonts w:eastAsiaTheme="minorEastAsia"/>
          <w:lang w:eastAsia="zh-CN"/>
        </w:rPr>
        <w:t xml:space="preserve">ssues </w:t>
      </w:r>
      <w:r w:rsidR="00677D79">
        <w:rPr>
          <w:rFonts w:eastAsiaTheme="minorEastAsia"/>
          <w:lang w:eastAsia="zh-CN"/>
        </w:rPr>
        <w:t xml:space="preserve">that </w:t>
      </w:r>
      <w:r w:rsidR="0095408B">
        <w:rPr>
          <w:rFonts w:eastAsiaTheme="minorEastAsia"/>
          <w:lang w:eastAsia="zh-CN"/>
        </w:rPr>
        <w:t>should be handled in th</w:t>
      </w:r>
      <w:r w:rsidR="00D761C7">
        <w:rPr>
          <w:rFonts w:eastAsiaTheme="minorEastAsia"/>
          <w:lang w:eastAsia="zh-CN"/>
        </w:rPr>
        <w:t>is</w:t>
      </w:r>
      <w:r w:rsidR="0095408B">
        <w:rPr>
          <w:rFonts w:eastAsiaTheme="minorEastAsia"/>
          <w:lang w:eastAsia="zh-CN"/>
        </w:rPr>
        <w:t xml:space="preserve"> m</w:t>
      </w:r>
      <w:r w:rsidR="00A41CB2">
        <w:rPr>
          <w:rFonts w:eastAsiaTheme="minorEastAsia"/>
          <w:lang w:eastAsia="zh-CN"/>
        </w:rPr>
        <w:t>e</w:t>
      </w:r>
      <w:r w:rsidR="0095408B">
        <w:rPr>
          <w:rFonts w:eastAsiaTheme="minorEastAsia"/>
          <w:lang w:eastAsia="zh-CN"/>
        </w:rPr>
        <w:t>eting.</w:t>
      </w:r>
      <w:r w:rsidR="00AB07E0">
        <w:rPr>
          <w:rFonts w:eastAsiaTheme="minorEastAsia"/>
          <w:lang w:eastAsia="zh-CN"/>
        </w:rPr>
        <w:t xml:space="preserve"> </w:t>
      </w:r>
    </w:p>
    <w:p w14:paraId="000945C1" w14:textId="1381A8CF" w:rsidR="00AB07E0" w:rsidRPr="00F76C23" w:rsidRDefault="00677D79" w:rsidP="004155A0">
      <w:pPr>
        <w:pStyle w:val="ListParagraph"/>
        <w:numPr>
          <w:ilvl w:val="0"/>
          <w:numId w:val="11"/>
        </w:numPr>
        <w:ind w:firstLineChars="0"/>
        <w:rPr>
          <w:rFonts w:eastAsiaTheme="minorEastAsia"/>
          <w:lang w:eastAsia="zh-CN"/>
        </w:rPr>
      </w:pPr>
      <w:r>
        <w:rPr>
          <w:rFonts w:eastAsiaTheme="minorEastAsia"/>
          <w:lang w:eastAsia="zh-CN"/>
        </w:rPr>
        <w:t xml:space="preserve">The design of </w:t>
      </w:r>
      <w:r w:rsidRPr="00F76C23">
        <w:rPr>
          <w:rFonts w:eastAsiaTheme="minorEastAsia"/>
          <w:lang w:eastAsia="zh-CN"/>
        </w:rPr>
        <w:t xml:space="preserve">pos-SRS configuration for </w:t>
      </w:r>
      <w:r>
        <w:rPr>
          <w:rFonts w:eastAsiaTheme="minorEastAsia"/>
          <w:lang w:eastAsia="zh-CN"/>
        </w:rPr>
        <w:t xml:space="preserve">Tx </w:t>
      </w:r>
      <w:r w:rsidRPr="00F76C23">
        <w:rPr>
          <w:rFonts w:eastAsiaTheme="minorEastAsia"/>
          <w:lang w:eastAsia="zh-CN"/>
        </w:rPr>
        <w:t xml:space="preserve">frequency hopping </w:t>
      </w:r>
      <w:r>
        <w:rPr>
          <w:rFonts w:eastAsiaTheme="minorEastAsia"/>
          <w:lang w:eastAsia="zh-CN"/>
        </w:rPr>
        <w:t>to realize its d</w:t>
      </w:r>
      <w:r w:rsidR="00F76C23" w:rsidRPr="00F76C23">
        <w:rPr>
          <w:rFonts w:eastAsiaTheme="minorEastAsia"/>
          <w:lang w:eastAsia="zh-CN"/>
        </w:rPr>
        <w:t>ecoupling from the existing BWP configuration</w:t>
      </w:r>
    </w:p>
    <w:p w14:paraId="2B2B4AEE" w14:textId="5132E25F" w:rsidR="00F76C23" w:rsidRPr="00490527" w:rsidRDefault="00F76C23" w:rsidP="004155A0">
      <w:pPr>
        <w:pStyle w:val="ListParagraph"/>
        <w:numPr>
          <w:ilvl w:val="0"/>
          <w:numId w:val="11"/>
        </w:numPr>
        <w:ind w:firstLineChars="0"/>
        <w:rPr>
          <w:rFonts w:eastAsiaTheme="minorEastAsia"/>
          <w:lang w:eastAsia="zh-CN"/>
        </w:rPr>
      </w:pPr>
      <w:r w:rsidRPr="00F76C23">
        <w:rPr>
          <w:rFonts w:eastAsiaTheme="minorEastAsia"/>
          <w:lang w:eastAsia="zh-CN"/>
        </w:rPr>
        <w:t xml:space="preserve">Potential enhancements of pos-SRS configuration to achieve </w:t>
      </w:r>
      <w:r w:rsidR="00FD44DB">
        <w:rPr>
          <w:rFonts w:eastAsiaTheme="minorEastAsia"/>
          <w:lang w:eastAsia="zh-CN"/>
        </w:rPr>
        <w:t>T</w:t>
      </w:r>
      <w:r w:rsidRPr="00F76C23">
        <w:rPr>
          <w:rFonts w:eastAsiaTheme="minorEastAsia"/>
          <w:lang w:eastAsia="zh-CN"/>
        </w:rPr>
        <w:t>x frequency hopping</w:t>
      </w:r>
      <w:r w:rsidRPr="00F76C23">
        <w:rPr>
          <w:bCs/>
          <w:lang w:eastAsia="ja-JP"/>
        </w:rPr>
        <w:t xml:space="preserve"> within </w:t>
      </w:r>
      <w:r w:rsidR="001E7308">
        <w:rPr>
          <w:bCs/>
          <w:lang w:eastAsia="ja-JP"/>
        </w:rPr>
        <w:t>one</w:t>
      </w:r>
      <w:r w:rsidRPr="00F76C23">
        <w:rPr>
          <w:bCs/>
          <w:lang w:eastAsia="ja-JP"/>
        </w:rPr>
        <w:t xml:space="preserve"> SRS resource</w:t>
      </w:r>
      <w:r w:rsidR="00564D9D" w:rsidRPr="00564D9D">
        <w:t xml:space="preserve"> </w:t>
      </w:r>
      <w:r w:rsidR="00564D9D" w:rsidRPr="00564D9D">
        <w:rPr>
          <w:bCs/>
          <w:lang w:eastAsia="ja-JP"/>
        </w:rPr>
        <w:t xml:space="preserve">at least </w:t>
      </w:r>
      <w:r w:rsidR="00564D9D">
        <w:rPr>
          <w:bCs/>
          <w:lang w:eastAsia="ja-JP"/>
        </w:rPr>
        <w:t xml:space="preserve">for </w:t>
      </w:r>
      <w:r w:rsidR="00564D9D" w:rsidRPr="00564D9D">
        <w:rPr>
          <w:bCs/>
          <w:lang w:eastAsia="ja-JP"/>
        </w:rPr>
        <w:t>the staircase pattern, including a wrapped staircase pattern</w:t>
      </w:r>
    </w:p>
    <w:p w14:paraId="5F9497A6" w14:textId="52562E98" w:rsidR="00490527" w:rsidRPr="00F76C23" w:rsidRDefault="00490527" w:rsidP="004155A0">
      <w:pPr>
        <w:pStyle w:val="ListParagraph"/>
        <w:numPr>
          <w:ilvl w:val="0"/>
          <w:numId w:val="11"/>
        </w:numPr>
        <w:ind w:firstLineChars="0"/>
        <w:rPr>
          <w:rFonts w:eastAsiaTheme="minorEastAsia"/>
          <w:lang w:eastAsia="zh-CN"/>
        </w:rPr>
      </w:pPr>
      <w:r>
        <w:rPr>
          <w:rFonts w:eastAsiaTheme="minorEastAsia"/>
          <w:lang w:eastAsia="zh-CN"/>
        </w:rPr>
        <w:t>C</w:t>
      </w:r>
      <w:r w:rsidRPr="00490527">
        <w:rPr>
          <w:rFonts w:eastAsiaTheme="minorEastAsia"/>
          <w:lang w:eastAsia="zh-CN"/>
        </w:rPr>
        <w:t>ollision issue between SRS and other UL&amp;DL signals/channels</w:t>
      </w:r>
    </w:p>
    <w:p w14:paraId="191D52E8" w14:textId="4280B9E5" w:rsidR="00F76C23" w:rsidRDefault="00F76C23" w:rsidP="00527E7F">
      <w:pPr>
        <w:rPr>
          <w:rFonts w:eastAsia="Malgun Gothic"/>
          <w:lang w:eastAsia="ko-KR"/>
        </w:rPr>
      </w:pPr>
    </w:p>
    <w:p w14:paraId="2ED49ED5" w14:textId="02409CD6" w:rsidR="003B21CF" w:rsidRDefault="003B21CF" w:rsidP="003B21CF">
      <w:pPr>
        <w:pStyle w:val="Heading2"/>
        <w:rPr>
          <w:lang w:eastAsia="zh-CN"/>
        </w:rPr>
      </w:pPr>
      <w:r w:rsidRPr="00F76C23">
        <w:rPr>
          <w:rFonts w:eastAsiaTheme="minorEastAsia"/>
          <w:lang w:eastAsia="zh-CN"/>
        </w:rPr>
        <w:t>Decoupling of pos-SRS configuration</w:t>
      </w:r>
      <w:r>
        <w:rPr>
          <w:rFonts w:eastAsiaTheme="minorEastAsia"/>
          <w:lang w:eastAsia="zh-CN"/>
        </w:rPr>
        <w:t xml:space="preserve"> </w:t>
      </w:r>
      <w:r w:rsidRPr="00F76C23">
        <w:rPr>
          <w:rFonts w:eastAsiaTheme="minorEastAsia"/>
          <w:lang w:eastAsia="zh-CN"/>
        </w:rPr>
        <w:t>from the existing BWP configuration</w:t>
      </w:r>
    </w:p>
    <w:p w14:paraId="151A1425" w14:textId="181CB337" w:rsidR="00A765F5" w:rsidRDefault="00A765F5" w:rsidP="00527E7F">
      <w:pPr>
        <w:rPr>
          <w:rFonts w:eastAsiaTheme="minorEastAsia"/>
          <w:lang w:eastAsia="zh-CN"/>
        </w:rPr>
      </w:pPr>
      <w:r>
        <w:rPr>
          <w:rFonts w:eastAsiaTheme="minorEastAsia"/>
          <w:lang w:eastAsia="zh-CN"/>
        </w:rPr>
        <w:t>During RAN1#112, we have reached the following agreement</w:t>
      </w:r>
      <w:r w:rsidR="00DE4ED1">
        <w:rPr>
          <w:rFonts w:eastAsiaTheme="minorEastAsia"/>
          <w:lang w:eastAsia="zh-CN"/>
        </w:rPr>
        <w:t xml:space="preserve"> that </w:t>
      </w:r>
      <w:r w:rsidR="00DE4ED1" w:rsidRPr="00DE4ED1">
        <w:rPr>
          <w:rFonts w:eastAsiaTheme="minorEastAsia"/>
          <w:lang w:eastAsia="zh-CN"/>
        </w:rPr>
        <w:t>a configuration separate</w:t>
      </w:r>
      <w:r w:rsidR="00DE4ED1">
        <w:rPr>
          <w:rFonts w:eastAsiaTheme="minorEastAsia"/>
          <w:lang w:eastAsia="zh-CN"/>
        </w:rPr>
        <w:t>d</w:t>
      </w:r>
      <w:r w:rsidR="00DE4ED1" w:rsidRPr="00DE4ED1">
        <w:rPr>
          <w:rFonts w:eastAsiaTheme="minorEastAsia"/>
          <w:lang w:eastAsia="zh-CN"/>
        </w:rPr>
        <w:t xml:space="preserve"> from the existing BWP configuration </w:t>
      </w:r>
      <w:r w:rsidR="00DE4ED1">
        <w:rPr>
          <w:rFonts w:eastAsiaTheme="minorEastAsia"/>
          <w:lang w:eastAsia="zh-CN"/>
        </w:rPr>
        <w:t xml:space="preserve">could be used to </w:t>
      </w:r>
      <w:r w:rsidR="005A336A">
        <w:rPr>
          <w:rFonts w:eastAsiaTheme="minorEastAsia"/>
          <w:lang w:eastAsia="zh-CN"/>
        </w:rPr>
        <w:t>enable</w:t>
      </w:r>
      <w:r w:rsidR="00DE4ED1">
        <w:rPr>
          <w:rFonts w:eastAsiaTheme="minorEastAsia"/>
          <w:lang w:eastAsia="zh-CN"/>
        </w:rPr>
        <w:t xml:space="preserve"> </w:t>
      </w:r>
      <w:r w:rsidR="005A336A">
        <w:rPr>
          <w:rFonts w:eastAsiaTheme="minorEastAsia"/>
          <w:lang w:eastAsia="zh-CN"/>
        </w:rPr>
        <w:t xml:space="preserve">the positioning </w:t>
      </w:r>
      <w:r w:rsidR="005A336A" w:rsidRPr="00DE4ED1">
        <w:rPr>
          <w:rFonts w:eastAsiaTheme="minorEastAsia"/>
          <w:lang w:eastAsia="zh-CN"/>
        </w:rPr>
        <w:t>frequency hopping</w:t>
      </w:r>
      <w:r w:rsidR="005A336A">
        <w:rPr>
          <w:rFonts w:eastAsiaTheme="minorEastAsia"/>
          <w:lang w:eastAsia="zh-CN"/>
        </w:rPr>
        <w:t xml:space="preserve"> </w:t>
      </w:r>
      <w:r w:rsidR="00DE4ED1" w:rsidRPr="00DE4ED1">
        <w:rPr>
          <w:rFonts w:eastAsiaTheme="minorEastAsia"/>
          <w:lang w:eastAsia="zh-CN"/>
        </w:rPr>
        <w:t>for RedCap UEs</w:t>
      </w:r>
      <w:r w:rsidR="00DE4ED1">
        <w:rPr>
          <w:rFonts w:eastAsiaTheme="minorEastAsia"/>
          <w:lang w:eastAsia="zh-CN"/>
        </w:rPr>
        <w:t>.</w:t>
      </w:r>
    </w:p>
    <w:tbl>
      <w:tblPr>
        <w:tblStyle w:val="TableGrid"/>
        <w:tblW w:w="0" w:type="auto"/>
        <w:tblLook w:val="04A0" w:firstRow="1" w:lastRow="0" w:firstColumn="1" w:lastColumn="0" w:noHBand="0" w:noVBand="1"/>
      </w:tblPr>
      <w:tblGrid>
        <w:gridCol w:w="9307"/>
      </w:tblGrid>
      <w:tr w:rsidR="00A765F5" w14:paraId="74EDEF3B" w14:textId="77777777" w:rsidTr="00445022">
        <w:tc>
          <w:tcPr>
            <w:tcW w:w="9307" w:type="dxa"/>
          </w:tcPr>
          <w:p w14:paraId="2E68EB21" w14:textId="77777777" w:rsidR="00A765F5" w:rsidRPr="00DF216F" w:rsidRDefault="00A765F5" w:rsidP="00445022">
            <w:pPr>
              <w:autoSpaceDE/>
              <w:autoSpaceDN/>
              <w:adjustRightInd/>
              <w:snapToGrid/>
              <w:spacing w:after="0"/>
              <w:jc w:val="left"/>
              <w:rPr>
                <w:rFonts w:eastAsia="Batang"/>
                <w:b/>
                <w:bCs/>
                <w:lang w:val="en-GB" w:eastAsia="ja-JP"/>
              </w:rPr>
            </w:pPr>
            <w:r w:rsidRPr="00DF216F">
              <w:rPr>
                <w:rFonts w:eastAsia="Batang"/>
                <w:b/>
                <w:bCs/>
                <w:highlight w:val="green"/>
                <w:lang w:val="en-GB" w:eastAsia="ja-JP"/>
              </w:rPr>
              <w:t>RAN1#112 Agreement</w:t>
            </w:r>
          </w:p>
          <w:p w14:paraId="0A111241" w14:textId="77777777" w:rsidR="00A765F5" w:rsidRPr="00DF216F" w:rsidRDefault="00A765F5" w:rsidP="00445022">
            <w:pPr>
              <w:rPr>
                <w:bCs/>
                <w:lang w:eastAsia="ja-JP"/>
              </w:rPr>
            </w:pPr>
            <w:r w:rsidRPr="00DF216F">
              <w:rPr>
                <w:bCs/>
                <w:lang w:eastAsia="ja-JP"/>
              </w:rPr>
              <w:t xml:space="preserve">For RedCap UEs, support SRS for positioning frequency hopping by </w:t>
            </w:r>
          </w:p>
          <w:p w14:paraId="4BF6031B" w14:textId="77777777" w:rsidR="00A765F5" w:rsidRPr="00DF216F" w:rsidRDefault="00A765F5" w:rsidP="004155A0">
            <w:pPr>
              <w:pStyle w:val="ListParagraph"/>
              <w:numPr>
                <w:ilvl w:val="0"/>
                <w:numId w:val="10"/>
              </w:numPr>
              <w:autoSpaceDE/>
              <w:autoSpaceDN/>
              <w:adjustRightInd/>
              <w:snapToGrid/>
              <w:spacing w:after="0"/>
              <w:ind w:firstLineChars="0"/>
              <w:jc w:val="left"/>
              <w:rPr>
                <w:bCs/>
                <w:lang w:eastAsia="ja-JP"/>
              </w:rPr>
            </w:pPr>
            <w:r w:rsidRPr="00DF216F">
              <w:rPr>
                <w:bCs/>
                <w:lang w:eastAsia="ja-JP"/>
              </w:rPr>
              <w:t>Using a</w:t>
            </w:r>
            <w:bookmarkStart w:id="1" w:name="_Hlk141087896"/>
            <w:r w:rsidRPr="00DF216F">
              <w:rPr>
                <w:bCs/>
                <w:lang w:eastAsia="ja-JP"/>
              </w:rPr>
              <w:t xml:space="preserve"> configuration separate from the existing BWP configuration</w:t>
            </w:r>
          </w:p>
          <w:bookmarkEnd w:id="1"/>
          <w:p w14:paraId="37E20531" w14:textId="5D06F520" w:rsidR="00C02779" w:rsidRPr="006C596D" w:rsidRDefault="00A765F5" w:rsidP="00C02779">
            <w:pPr>
              <w:pStyle w:val="ListParagraph"/>
              <w:numPr>
                <w:ilvl w:val="1"/>
                <w:numId w:val="10"/>
              </w:numPr>
              <w:autoSpaceDE/>
              <w:autoSpaceDN/>
              <w:adjustRightInd/>
              <w:snapToGrid/>
              <w:spacing w:after="0"/>
              <w:ind w:firstLineChars="0"/>
              <w:jc w:val="left"/>
              <w:rPr>
                <w:bCs/>
                <w:lang w:eastAsia="ja-JP"/>
              </w:rPr>
            </w:pPr>
            <w:r w:rsidRPr="00DF216F">
              <w:rPr>
                <w:bCs/>
                <w:lang w:eastAsia="ja-JP"/>
              </w:rPr>
              <w:t>FFS: hopping is configured within a SRS resource or across SRS resources</w:t>
            </w:r>
          </w:p>
        </w:tc>
      </w:tr>
    </w:tbl>
    <w:p w14:paraId="1DD4E7F7" w14:textId="17E817C6" w:rsidR="00A765F5" w:rsidRDefault="00A765F5" w:rsidP="00527E7F">
      <w:pPr>
        <w:rPr>
          <w:rFonts w:eastAsiaTheme="minorEastAsia"/>
          <w:lang w:eastAsia="zh-CN"/>
        </w:rPr>
      </w:pPr>
    </w:p>
    <w:p w14:paraId="19C0F810" w14:textId="4F5C38D8" w:rsidR="00A765F5" w:rsidRPr="00C414B6" w:rsidRDefault="00A765F5" w:rsidP="00A765F5">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A336A">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pos-SRS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can be decoupled from the existing BWP configuration.</w:t>
      </w:r>
    </w:p>
    <w:p w14:paraId="3082B0FB" w14:textId="395D1255" w:rsidR="00527E7F" w:rsidRDefault="00527E7F" w:rsidP="00527E7F">
      <w:pPr>
        <w:rPr>
          <w:lang w:eastAsia="zh-CN"/>
        </w:rPr>
      </w:pPr>
      <w:r>
        <w:rPr>
          <w:rFonts w:eastAsia="MS Mincho"/>
          <w:lang w:eastAsia="ko-KR"/>
        </w:rPr>
        <w:t xml:space="preserve">Recall that </w:t>
      </w:r>
      <w:r w:rsidR="004E7AB3">
        <w:rPr>
          <w:rFonts w:eastAsia="MS Mincho"/>
          <w:lang w:eastAsia="ko-KR"/>
        </w:rPr>
        <w:t>Rel-17 already supports</w:t>
      </w:r>
      <w:r>
        <w:rPr>
          <w:rFonts w:eastAsia="MS Mincho"/>
          <w:lang w:eastAsia="ko-KR"/>
        </w:rPr>
        <w:t xml:space="preserve"> </w:t>
      </w:r>
      <w:r w:rsidR="002513DA">
        <w:rPr>
          <w:rFonts w:eastAsia="MS Mincho"/>
          <w:lang w:eastAsia="ko-KR"/>
        </w:rPr>
        <w:t>RRC_</w:t>
      </w:r>
      <w:r w:rsidRPr="0092620E">
        <w:rPr>
          <w:rFonts w:eastAsia="MS Mincho"/>
          <w:lang w:eastAsia="ko-KR"/>
        </w:rPr>
        <w:t>INACTIVE state SRS transmission outside initial UL BWP</w:t>
      </w:r>
      <w:r>
        <w:rPr>
          <w:rFonts w:eastAsia="MS Mincho"/>
          <w:lang w:eastAsia="ko-KR"/>
        </w:rPr>
        <w:t xml:space="preserve">, which </w:t>
      </w:r>
      <w:r w:rsidR="000A4AD7">
        <w:rPr>
          <w:rFonts w:eastAsia="MS Mincho"/>
          <w:lang w:eastAsia="ko-KR"/>
        </w:rPr>
        <w:t xml:space="preserve">could </w:t>
      </w:r>
      <w:r>
        <w:rPr>
          <w:rFonts w:eastAsia="MS Mincho"/>
          <w:lang w:eastAsia="ko-KR"/>
        </w:rPr>
        <w:t>provide</w:t>
      </w:r>
      <w:r w:rsidR="000A4AD7">
        <w:rPr>
          <w:rFonts w:eastAsia="MS Mincho"/>
          <w:lang w:eastAsia="ko-KR"/>
        </w:rPr>
        <w:t xml:space="preserve"> some </w:t>
      </w:r>
      <w:r>
        <w:rPr>
          <w:rFonts w:eastAsia="MS Mincho"/>
          <w:lang w:eastAsia="ko-KR"/>
        </w:rPr>
        <w:t xml:space="preserve">initial </w:t>
      </w:r>
      <w:r w:rsidR="000A4AD7">
        <w:rPr>
          <w:rFonts w:eastAsia="MS Mincho"/>
          <w:lang w:eastAsia="ko-KR"/>
        </w:rPr>
        <w:t>thoughts on</w:t>
      </w:r>
      <w:r>
        <w:rPr>
          <w:rFonts w:eastAsia="MS Mincho"/>
          <w:lang w:eastAsia="ko-KR"/>
        </w:rPr>
        <w:t xml:space="preserve"> </w:t>
      </w:r>
      <w:r w:rsidRPr="00666292">
        <w:rPr>
          <w:lang w:eastAsia="zh-CN"/>
        </w:rPr>
        <w:t>SRS frequency hopping</w:t>
      </w:r>
      <w:r>
        <w:rPr>
          <w:lang w:eastAsia="zh-CN"/>
        </w:rPr>
        <w:t xml:space="preserve"> transmission</w:t>
      </w:r>
      <w:r w:rsidR="000A4AD7">
        <w:rPr>
          <w:lang w:eastAsia="zh-CN"/>
        </w:rPr>
        <w:t xml:space="preserve"> </w:t>
      </w:r>
      <w:r>
        <w:rPr>
          <w:lang w:eastAsia="zh-CN"/>
        </w:rPr>
        <w:t xml:space="preserve">for RedCap UEs in </w:t>
      </w:r>
      <w:r w:rsidR="002513DA">
        <w:rPr>
          <w:lang w:eastAsia="zh-CN"/>
        </w:rPr>
        <w:t>RRC_</w:t>
      </w:r>
      <w:r w:rsidRPr="00B06A10">
        <w:rPr>
          <w:lang w:eastAsia="zh-CN"/>
        </w:rPr>
        <w:t>INACTIVE</w:t>
      </w:r>
      <w:r>
        <w:rPr>
          <w:lang w:eastAsia="zh-CN"/>
        </w:rPr>
        <w:t xml:space="preserve"> state</w:t>
      </w:r>
      <w:r w:rsidR="00D052F6">
        <w:rPr>
          <w:lang w:eastAsia="zh-CN"/>
        </w:rPr>
        <w:t xml:space="preserve"> </w:t>
      </w:r>
      <w:r>
        <w:rPr>
          <w:lang w:eastAsia="zh-CN"/>
        </w:rPr>
        <w:t>as well as</w:t>
      </w:r>
      <w:r w:rsidR="00D052F6">
        <w:rPr>
          <w:lang w:eastAsia="zh-CN"/>
        </w:rPr>
        <w:t xml:space="preserve"> </w:t>
      </w:r>
      <w:r w:rsidR="002513DA">
        <w:rPr>
          <w:lang w:eastAsia="zh-CN"/>
        </w:rPr>
        <w:t>RRC_</w:t>
      </w:r>
      <w:r>
        <w:rPr>
          <w:lang w:eastAsia="zh-CN"/>
        </w:rPr>
        <w:t xml:space="preserve">CONNECTED state. In the following, we present our views on </w:t>
      </w:r>
      <w:r w:rsidR="00D052F6">
        <w:rPr>
          <w:rFonts w:eastAsiaTheme="minorEastAsia"/>
          <w:lang w:eastAsia="zh-CN"/>
        </w:rPr>
        <w:t xml:space="preserve">the design of </w:t>
      </w:r>
      <w:r w:rsidR="00D052F6" w:rsidRPr="00F76C23">
        <w:rPr>
          <w:rFonts w:eastAsiaTheme="minorEastAsia"/>
          <w:lang w:eastAsia="zh-CN"/>
        </w:rPr>
        <w:t>pos-SRS configuration</w:t>
      </w:r>
      <w:r w:rsidR="00D052F6">
        <w:rPr>
          <w:rFonts w:eastAsiaTheme="minorEastAsia"/>
          <w:lang w:eastAsia="zh-CN"/>
        </w:rPr>
        <w:t xml:space="preserve"> to realize its d</w:t>
      </w:r>
      <w:r w:rsidR="00D052F6" w:rsidRPr="00F76C23">
        <w:rPr>
          <w:rFonts w:eastAsiaTheme="minorEastAsia"/>
          <w:lang w:eastAsia="zh-CN"/>
        </w:rPr>
        <w:t>ecoupling from the existing BWP configuration</w:t>
      </w:r>
      <w:r>
        <w:rPr>
          <w:lang w:eastAsia="zh-CN"/>
        </w:rPr>
        <w:t xml:space="preserve"> for RedCap UEs in RRC_INACTIVE</w:t>
      </w:r>
      <w:r w:rsidR="00D052F6">
        <w:rPr>
          <w:lang w:eastAsia="zh-CN"/>
        </w:rPr>
        <w:t xml:space="preserve"> </w:t>
      </w:r>
      <w:r>
        <w:rPr>
          <w:lang w:eastAsia="zh-CN"/>
        </w:rPr>
        <w:t>and RRC_CONNECTED state, respectively.</w:t>
      </w:r>
    </w:p>
    <w:p w14:paraId="28914552" w14:textId="77777777" w:rsidR="00694F09" w:rsidRDefault="00694F09" w:rsidP="00527E7F">
      <w:pPr>
        <w:rPr>
          <w:lang w:eastAsia="zh-CN"/>
        </w:rPr>
      </w:pPr>
    </w:p>
    <w:p w14:paraId="207EF57E" w14:textId="29A327B1" w:rsidR="008765A6" w:rsidRDefault="00D45AC6" w:rsidP="003B21CF">
      <w:pPr>
        <w:pStyle w:val="Heading3"/>
        <w:rPr>
          <w:lang w:eastAsia="zh-CN"/>
        </w:rPr>
      </w:pPr>
      <w:r>
        <w:rPr>
          <w:lang w:eastAsia="zh-CN"/>
        </w:rPr>
        <w:t>SRS Tx hopping</w:t>
      </w:r>
      <w:r w:rsidR="00D052F6">
        <w:rPr>
          <w:lang w:eastAsia="zh-CN"/>
        </w:rPr>
        <w:t xml:space="preserve"> </w:t>
      </w:r>
      <w:r w:rsidR="00F611D2">
        <w:rPr>
          <w:lang w:eastAsia="zh-CN"/>
        </w:rPr>
        <w:t xml:space="preserve">for </w:t>
      </w:r>
      <w:r w:rsidR="00A810D8">
        <w:rPr>
          <w:lang w:eastAsia="zh-CN"/>
        </w:rPr>
        <w:t xml:space="preserve">RedCap UEs in </w:t>
      </w:r>
      <w:r w:rsidR="00F611D2">
        <w:rPr>
          <w:lang w:eastAsia="zh-CN"/>
        </w:rPr>
        <w:t>RRC_INACTIVE state</w:t>
      </w:r>
    </w:p>
    <w:p w14:paraId="3F81B5F7" w14:textId="3532BE6A" w:rsidR="00D14E8E" w:rsidRDefault="00527E7F" w:rsidP="00AF3428">
      <w:pPr>
        <w:autoSpaceDE/>
        <w:autoSpaceDN/>
        <w:adjustRightInd/>
        <w:snapToGrid/>
        <w:rPr>
          <w:lang w:eastAsia="zh-CN"/>
        </w:rPr>
      </w:pPr>
      <w:r>
        <w:rPr>
          <w:lang w:eastAsia="zh-CN"/>
        </w:rPr>
        <w:t xml:space="preserve">For </w:t>
      </w:r>
      <w:r w:rsidRPr="00714A5E">
        <w:rPr>
          <w:lang w:eastAsia="zh-CN"/>
        </w:rPr>
        <w:t>RRC_INACTIVE UE</w:t>
      </w:r>
      <w:r>
        <w:rPr>
          <w:lang w:eastAsia="zh-CN"/>
        </w:rPr>
        <w:t xml:space="preserve">, </w:t>
      </w:r>
      <w:r w:rsidR="00C635A4">
        <w:rPr>
          <w:lang w:eastAsia="zh-CN"/>
        </w:rPr>
        <w:t xml:space="preserve">we </w:t>
      </w:r>
      <w:r w:rsidR="000A4AD7">
        <w:rPr>
          <w:lang w:eastAsia="zh-CN"/>
        </w:rPr>
        <w:t xml:space="preserve">first </w:t>
      </w:r>
      <w:r w:rsidR="00C635A4">
        <w:rPr>
          <w:lang w:eastAsia="zh-CN"/>
        </w:rPr>
        <w:t xml:space="preserve">made the following agreements on </w:t>
      </w:r>
      <w:r w:rsidR="00C635A4" w:rsidRPr="00714A5E">
        <w:rPr>
          <w:lang w:eastAsia="zh-CN"/>
        </w:rPr>
        <w:t>SRS transmission</w:t>
      </w:r>
      <w:r w:rsidRPr="00527E7F">
        <w:rPr>
          <w:lang w:eastAsia="zh-CN"/>
        </w:rPr>
        <w:t xml:space="preserve"> </w:t>
      </w:r>
      <w:r>
        <w:rPr>
          <w:lang w:eastAsia="zh-CN"/>
        </w:rPr>
        <w:t>during Rel-17 RAN1#107-e</w:t>
      </w:r>
      <w:r w:rsidR="00C635A4">
        <w:rPr>
          <w:lang w:eastAsia="zh-CN"/>
        </w:rPr>
        <w:t>.</w:t>
      </w:r>
      <w:r w:rsidR="00C635A4" w:rsidRPr="00230820">
        <w:rPr>
          <w:lang w:eastAsia="zh-CN"/>
        </w:rPr>
        <w:t xml:space="preserve"> </w:t>
      </w:r>
      <w:r w:rsidR="00C635A4">
        <w:rPr>
          <w:lang w:eastAsia="zh-CN"/>
        </w:rPr>
        <w:t>Furthermore, f</w:t>
      </w:r>
      <w:r w:rsidR="00C635A4"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SRS Tx transmission between adjacent hops for RedCap positioning</w:t>
      </w:r>
      <w:r w:rsidR="00D14E8E">
        <w:rPr>
          <w:lang w:eastAsia="zh-CN"/>
        </w:rPr>
        <w:t xml:space="preserve"> adopting frequency hopping.</w:t>
      </w:r>
    </w:p>
    <w:tbl>
      <w:tblPr>
        <w:tblStyle w:val="TableGrid"/>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7C5E97" w:rsidRDefault="000D2C37" w:rsidP="00A22816">
            <w:pPr>
              <w:pStyle w:val="3GPPText"/>
              <w:rPr>
                <w:b/>
                <w:bCs/>
                <w:sz w:val="21"/>
              </w:rPr>
            </w:pPr>
            <w:bookmarkStart w:id="2" w:name="_Hlk114481062"/>
            <w:r w:rsidRPr="007C5E97">
              <w:rPr>
                <w:b/>
                <w:bCs/>
                <w:sz w:val="21"/>
                <w:highlight w:val="green"/>
              </w:rPr>
              <w:t>Agreement</w:t>
            </w:r>
          </w:p>
          <w:p w14:paraId="26445938" w14:textId="77777777" w:rsidR="000D2C37" w:rsidRPr="007C5E97" w:rsidRDefault="000D2C37" w:rsidP="004155A0">
            <w:pPr>
              <w:pStyle w:val="3GPPText"/>
              <w:numPr>
                <w:ilvl w:val="0"/>
                <w:numId w:val="6"/>
              </w:numPr>
              <w:spacing w:line="259" w:lineRule="auto"/>
              <w:rPr>
                <w:rStyle w:val="3GPPAgreementsChar"/>
                <w:sz w:val="21"/>
              </w:rPr>
            </w:pPr>
            <w:r w:rsidRPr="007C5E97">
              <w:rPr>
                <w:rStyle w:val="3GPPAgreementsChar"/>
                <w:sz w:val="21"/>
              </w:rPr>
              <w:t>The following options are supported for SRS for positioning transmission by RRC_INACTIVE UEs:</w:t>
            </w:r>
          </w:p>
          <w:p w14:paraId="271F8BC4" w14:textId="77777777" w:rsidR="000D2C37" w:rsidRPr="007C5E97" w:rsidRDefault="000D2C37" w:rsidP="004155A0">
            <w:pPr>
              <w:pStyle w:val="3GPPText"/>
              <w:numPr>
                <w:ilvl w:val="1"/>
                <w:numId w:val="6"/>
              </w:numPr>
              <w:spacing w:line="259" w:lineRule="auto"/>
              <w:ind w:left="851"/>
              <w:rPr>
                <w:rStyle w:val="3GPPAgreementsChar"/>
                <w:sz w:val="21"/>
              </w:rPr>
            </w:pPr>
            <w:r w:rsidRPr="007C5E97">
              <w:rPr>
                <w:rStyle w:val="3GPPAgreementsChar"/>
                <w:sz w:val="21"/>
              </w:rPr>
              <w:t>Option 1:</w:t>
            </w:r>
          </w:p>
          <w:p w14:paraId="0041B08E" w14:textId="77777777" w:rsidR="000D2C37" w:rsidRPr="007C5E97" w:rsidRDefault="000D2C37" w:rsidP="004155A0">
            <w:pPr>
              <w:pStyle w:val="3GPPText"/>
              <w:numPr>
                <w:ilvl w:val="2"/>
                <w:numId w:val="6"/>
              </w:numPr>
              <w:spacing w:line="259" w:lineRule="auto"/>
              <w:ind w:left="1135"/>
              <w:rPr>
                <w:sz w:val="21"/>
              </w:rPr>
            </w:pPr>
            <w:r w:rsidRPr="007C5E97">
              <w:rPr>
                <w:sz w:val="21"/>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31EDC99" w14:textId="77777777" w:rsidR="000D2C37" w:rsidRPr="007C5E97" w:rsidRDefault="000D2C37" w:rsidP="004155A0">
            <w:pPr>
              <w:pStyle w:val="3GPPText"/>
              <w:numPr>
                <w:ilvl w:val="1"/>
                <w:numId w:val="6"/>
              </w:numPr>
              <w:spacing w:line="259" w:lineRule="auto"/>
              <w:ind w:left="851"/>
              <w:rPr>
                <w:rStyle w:val="3GPPAgreementsChar"/>
                <w:sz w:val="21"/>
              </w:rPr>
            </w:pPr>
            <w:r w:rsidRPr="007C5E97">
              <w:rPr>
                <w:rStyle w:val="3GPPAgreementsChar"/>
                <w:sz w:val="21"/>
                <w:shd w:val="clear" w:color="auto" w:fill="FFFF00"/>
              </w:rPr>
              <w:t>Option 2</w:t>
            </w:r>
            <w:r w:rsidRPr="007C5E97">
              <w:rPr>
                <w:rStyle w:val="3GPPAgreementsChar"/>
                <w:sz w:val="21"/>
              </w:rPr>
              <w:t>:</w:t>
            </w:r>
          </w:p>
          <w:p w14:paraId="0201CF73" w14:textId="77777777" w:rsidR="000D2C37" w:rsidRPr="007C5E97" w:rsidRDefault="000D2C37" w:rsidP="004155A0">
            <w:pPr>
              <w:pStyle w:val="3GPPText"/>
              <w:numPr>
                <w:ilvl w:val="2"/>
                <w:numId w:val="6"/>
              </w:numPr>
              <w:spacing w:line="259" w:lineRule="auto"/>
              <w:ind w:left="1135"/>
              <w:rPr>
                <w:sz w:val="21"/>
              </w:rPr>
            </w:pPr>
            <w:r w:rsidRPr="007C5E97">
              <w:rPr>
                <w:sz w:val="21"/>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4155A0">
            <w:pPr>
              <w:pStyle w:val="3GPPText"/>
              <w:numPr>
                <w:ilvl w:val="3"/>
                <w:numId w:val="6"/>
              </w:numPr>
              <w:spacing w:line="259" w:lineRule="auto"/>
              <w:ind w:left="1418"/>
              <w:rPr>
                <w:rFonts w:ascii="Times" w:hAnsi="Times" w:cs="Times"/>
                <w:sz w:val="20"/>
              </w:rPr>
            </w:pPr>
            <w:r w:rsidRPr="007C5E97">
              <w:rPr>
                <w:sz w:val="21"/>
              </w:rPr>
              <w:t>The UE shall not transmit the SRS for Positioning when it is expected to perform UL transmissions in the initial UL BWP in RRC_INACTIVE state.</w:t>
            </w:r>
          </w:p>
        </w:tc>
      </w:tr>
      <w:bookmarkEnd w:id="2"/>
    </w:tbl>
    <w:p w14:paraId="293DD8D0" w14:textId="1C3C9F55" w:rsidR="000D2C37" w:rsidRDefault="000D2C37" w:rsidP="00AF3428">
      <w:pPr>
        <w:autoSpaceDE/>
        <w:autoSpaceDN/>
        <w:adjustRightInd/>
        <w:snapToGrid/>
        <w:rPr>
          <w:lang w:eastAsia="zh-CN"/>
        </w:rPr>
      </w:pPr>
    </w:p>
    <w:tbl>
      <w:tblPr>
        <w:tblStyle w:val="TableGrid"/>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20341C" w:rsidRDefault="00C635A4" w:rsidP="00A22816">
            <w:pPr>
              <w:pStyle w:val="3GPPText"/>
              <w:rPr>
                <w:b/>
                <w:bCs/>
                <w:sz w:val="21"/>
              </w:rPr>
            </w:pPr>
            <w:bookmarkStart w:id="3" w:name="_Hlk141087081"/>
            <w:r w:rsidRPr="0020341C">
              <w:rPr>
                <w:b/>
                <w:bCs/>
                <w:sz w:val="21"/>
                <w:highlight w:val="green"/>
              </w:rPr>
              <w:t>Agreement</w:t>
            </w:r>
          </w:p>
          <w:p w14:paraId="3B833EF8" w14:textId="77777777" w:rsidR="00C635A4" w:rsidRPr="0020341C" w:rsidRDefault="00C635A4" w:rsidP="00A22816">
            <w:pPr>
              <w:rPr>
                <w:bCs/>
                <w:sz w:val="21"/>
                <w:lang w:eastAsia="x-none"/>
              </w:rPr>
            </w:pPr>
            <w:r w:rsidRPr="0020341C">
              <w:rPr>
                <w:bCs/>
                <w:sz w:val="21"/>
                <w:lang w:eastAsia="x-none"/>
              </w:rPr>
              <w:t>For Option 2 of SRS for positioning transmission in RRC_INACTIVE, the UE capability of switching time between SRS Tx and other Tx in initial UL BWP is introduced also for FDD.</w:t>
            </w:r>
          </w:p>
          <w:p w14:paraId="3513763A" w14:textId="77777777" w:rsidR="00C635A4" w:rsidRPr="0020341C" w:rsidRDefault="00C635A4" w:rsidP="004155A0">
            <w:pPr>
              <w:pStyle w:val="ListParagraph"/>
              <w:numPr>
                <w:ilvl w:val="0"/>
                <w:numId w:val="7"/>
              </w:numPr>
              <w:overflowPunct w:val="0"/>
              <w:snapToGrid/>
              <w:spacing w:after="180"/>
              <w:ind w:firstLineChars="0"/>
              <w:contextualSpacing/>
              <w:jc w:val="left"/>
              <w:textAlignment w:val="baseline"/>
              <w:rPr>
                <w:sz w:val="21"/>
              </w:rPr>
            </w:pPr>
            <w:r w:rsidRPr="0020341C">
              <w:rPr>
                <w:sz w:val="21"/>
              </w:rPr>
              <w:t>The switching time value(s) are left up to RAN4 discussion</w:t>
            </w:r>
          </w:p>
          <w:p w14:paraId="46AB6982" w14:textId="77777777" w:rsidR="00C635A4" w:rsidRPr="00230820" w:rsidRDefault="00C635A4" w:rsidP="004155A0">
            <w:pPr>
              <w:pStyle w:val="ListParagraph"/>
              <w:numPr>
                <w:ilvl w:val="0"/>
                <w:numId w:val="7"/>
              </w:numPr>
              <w:overflowPunct w:val="0"/>
              <w:snapToGrid/>
              <w:spacing w:after="180"/>
              <w:ind w:firstLineChars="0"/>
              <w:contextualSpacing/>
              <w:jc w:val="left"/>
              <w:textAlignment w:val="baseline"/>
            </w:pPr>
            <w:r w:rsidRPr="0020341C">
              <w:rPr>
                <w:sz w:val="21"/>
              </w:rPr>
              <w:t>If the transmission of SRS for positioning with the switching time collides in time domain with other UL transmission for FDD, the SRS for positioning transmission is dropped in the symbols where the collision occurs.</w:t>
            </w:r>
          </w:p>
        </w:tc>
      </w:tr>
      <w:bookmarkEnd w:id="3"/>
    </w:tbl>
    <w:p w14:paraId="4347CDD6" w14:textId="2E82F790" w:rsidR="000D2C37" w:rsidRDefault="000D2C37" w:rsidP="00AF3428">
      <w:pPr>
        <w:autoSpaceDE/>
        <w:autoSpaceDN/>
        <w:adjustRightInd/>
        <w:snapToGrid/>
        <w:rPr>
          <w:lang w:eastAsia="zh-CN"/>
        </w:rPr>
      </w:pPr>
    </w:p>
    <w:p w14:paraId="4ACB4A1E" w14:textId="71338C6E" w:rsidR="002A162F" w:rsidRDefault="005A3446" w:rsidP="002A162F">
      <w:pPr>
        <w:rPr>
          <w:lang w:eastAsia="zh-CN"/>
        </w:rPr>
      </w:pPr>
      <w:r w:rsidRPr="005A003F">
        <w:rPr>
          <w:lang w:eastAsia="zh-CN"/>
        </w:rPr>
        <w:t>Follow</w:t>
      </w:r>
      <w:r w:rsidR="00384029" w:rsidRPr="005A003F">
        <w:rPr>
          <w:lang w:eastAsia="zh-CN"/>
        </w:rPr>
        <w:t>ing</w:t>
      </w:r>
      <w:r w:rsidRPr="005A003F">
        <w:rPr>
          <w:lang w:eastAsia="zh-CN"/>
        </w:rPr>
        <w:t xml:space="preserve"> Option 2</w:t>
      </w:r>
      <w:r w:rsidR="002513DA">
        <w:rPr>
          <w:lang w:eastAsia="zh-CN"/>
        </w:rPr>
        <w:t xml:space="preserve"> RRC_</w:t>
      </w:r>
      <w:bookmarkStart w:id="4" w:name="_Hlk124410538"/>
      <w:r w:rsidRPr="005A003F">
        <w:rPr>
          <w:lang w:eastAsia="zh-CN"/>
        </w:rPr>
        <w:t>INACTIVE state SRS transmission outside initial UL BWP</w:t>
      </w:r>
      <w:bookmarkEnd w:id="4"/>
      <w:r w:rsidRPr="005A003F">
        <w:rPr>
          <w:lang w:eastAsia="zh-CN"/>
        </w:rPr>
        <w:t xml:space="preserve">, SRS transmission pattern can be defined </w:t>
      </w:r>
      <w:r w:rsidR="004A2CD2" w:rsidRPr="005A003F">
        <w:rPr>
          <w:lang w:eastAsia="zh-CN"/>
        </w:rPr>
        <w:t>independent of</w:t>
      </w:r>
      <w:r w:rsidR="00384029" w:rsidRPr="005A003F">
        <w:rPr>
          <w:lang w:eastAsia="zh-CN"/>
        </w:rPr>
        <w:t xml:space="preserve"> initial UL BWP</w:t>
      </w:r>
      <w:r w:rsidRPr="005A003F">
        <w:rPr>
          <w:lang w:eastAsia="zh-CN"/>
        </w:rPr>
        <w:t>.</w:t>
      </w:r>
      <w:r w:rsidR="008D12E4" w:rsidRPr="005A003F">
        <w:rPr>
          <w:lang w:eastAsia="zh-CN"/>
        </w:rPr>
        <w:t xml:space="preserve"> 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4B0F5E">
        <w:t xml:space="preserve">Figure 2.2.1- </w:t>
      </w:r>
      <w:r w:rsidR="004B0F5E">
        <w:rPr>
          <w:noProof/>
        </w:rPr>
        <w:t>1</w:t>
      </w:r>
      <w:r w:rsidR="00301930">
        <w:rPr>
          <w:lang w:eastAsia="zh-CN"/>
        </w:rPr>
        <w:fldChar w:fldCharType="end"/>
      </w:r>
      <w:r w:rsidR="008D12E4" w:rsidRPr="005A003F">
        <w:rPr>
          <w:lang w:eastAsia="zh-CN"/>
        </w:rPr>
        <w:t xml:space="preserve">, </w:t>
      </w:r>
      <w:r w:rsidR="004A2CD2" w:rsidRPr="005A003F">
        <w:rPr>
          <w:lang w:eastAsia="zh-CN"/>
        </w:rPr>
        <w:t xml:space="preserve">SRS transmission for several consecutive hops </w:t>
      </w:r>
      <w:r w:rsidR="000A4AD7">
        <w:rPr>
          <w:lang w:eastAsia="zh-CN"/>
        </w:rPr>
        <w:t>could be</w:t>
      </w:r>
      <w:r w:rsidR="004A2CD2" w:rsidRPr="005A003F">
        <w:rPr>
          <w:lang w:eastAsia="zh-CN"/>
        </w:rPr>
        <w:t xml:space="preserve"> performed regardless the initial BWP in frequency domain. </w:t>
      </w:r>
      <w:r w:rsidR="002A162F">
        <w:rPr>
          <w:lang w:eastAsia="zh-CN"/>
        </w:rPr>
        <w:t xml:space="preserve">Note that </w:t>
      </w:r>
      <w:r w:rsidR="002A162F" w:rsidRPr="00404B36">
        <w:rPr>
          <w:b/>
          <w:lang w:eastAsia="zh-CN"/>
        </w:rPr>
        <w:t xml:space="preserve">the switching time between SRS Tx and other Tx in initial UL BWP </w:t>
      </w:r>
      <w:r w:rsidR="002A162F">
        <w:rPr>
          <w:b/>
          <w:lang w:eastAsia="zh-CN"/>
        </w:rPr>
        <w:t>(</w:t>
      </w:r>
      <w:r w:rsidR="002A162F" w:rsidRPr="006E4FA3">
        <w:rPr>
          <w:b/>
          <w:lang w:eastAsia="zh-CN"/>
        </w:rPr>
        <w:t xml:space="preserve">switching time </w:t>
      </w:r>
      <w:r w:rsidR="002A162F" w:rsidRPr="000A4AD7">
        <w:rPr>
          <w:b/>
          <w:i/>
          <w:lang w:eastAsia="zh-CN"/>
        </w:rPr>
        <w:t>T0</w:t>
      </w:r>
      <w:r w:rsidR="002A162F">
        <w:rPr>
          <w:b/>
          <w:lang w:eastAsia="zh-CN"/>
        </w:rPr>
        <w:t xml:space="preserve">) </w:t>
      </w:r>
      <w:r w:rsidR="00E35CE9">
        <w:rPr>
          <w:lang w:eastAsia="zh-CN"/>
        </w:rPr>
        <w:t>was</w:t>
      </w:r>
      <w:r w:rsidR="002A162F" w:rsidRPr="00404B36">
        <w:rPr>
          <w:lang w:eastAsia="zh-CN"/>
        </w:rPr>
        <w:t xml:space="preserve"> defined as UE capability</w:t>
      </w:r>
      <w:r w:rsidR="002A162F">
        <w:rPr>
          <w:lang w:eastAsia="zh-CN"/>
        </w:rPr>
        <w:t xml:space="preserve"> in Rel-17, which </w:t>
      </w:r>
      <w:r w:rsidR="002A162F" w:rsidRPr="005A003F">
        <w:rPr>
          <w:lang w:eastAsia="zh-CN"/>
        </w:rPr>
        <w:t xml:space="preserve">can </w:t>
      </w:r>
      <w:r w:rsidR="002A162F">
        <w:rPr>
          <w:lang w:eastAsia="zh-CN"/>
        </w:rPr>
        <w:t>also be</w:t>
      </w:r>
      <w:r w:rsidR="002A162F" w:rsidRPr="005A003F">
        <w:rPr>
          <w:lang w:eastAsia="zh-CN"/>
        </w:rPr>
        <w:t xml:space="preserve"> applied to </w:t>
      </w:r>
      <w:r w:rsidR="002A162F" w:rsidRPr="005A003F">
        <w:rPr>
          <w:rFonts w:cs="Times"/>
          <w:bCs/>
          <w:lang w:eastAsia="x-none"/>
        </w:rPr>
        <w:t xml:space="preserve">SRS </w:t>
      </w:r>
      <w:r w:rsidR="002A162F">
        <w:rPr>
          <w:rFonts w:cs="Times"/>
          <w:bCs/>
          <w:lang w:eastAsia="x-none"/>
        </w:rPr>
        <w:t xml:space="preserve">Tx hopping </w:t>
      </w:r>
      <w:r w:rsidR="002A162F" w:rsidRPr="005A003F">
        <w:rPr>
          <w:rFonts w:cs="Times"/>
          <w:bCs/>
          <w:lang w:eastAsia="x-none"/>
        </w:rPr>
        <w:t>for</w:t>
      </w:r>
      <w:r w:rsidR="002A162F">
        <w:rPr>
          <w:rFonts w:cs="Times"/>
          <w:bCs/>
          <w:lang w:eastAsia="x-none"/>
        </w:rPr>
        <w:t xml:space="preserve"> </w:t>
      </w:r>
      <w:r w:rsidR="002A162F" w:rsidRPr="005A003F">
        <w:rPr>
          <w:rFonts w:cs="Times"/>
          <w:bCs/>
          <w:lang w:eastAsia="x-none"/>
        </w:rPr>
        <w:t>RedCap UEs in RRC_INACTIVE</w:t>
      </w:r>
      <w:r w:rsidR="002A162F">
        <w:rPr>
          <w:rFonts w:cs="Times"/>
          <w:bCs/>
          <w:lang w:eastAsia="x-none"/>
        </w:rPr>
        <w:t xml:space="preserve">. While for </w:t>
      </w:r>
      <w:r w:rsidR="002A162F" w:rsidRPr="00404B36">
        <w:rPr>
          <w:b/>
          <w:lang w:eastAsia="zh-CN"/>
        </w:rPr>
        <w:t>the switching time between SRS Tx</w:t>
      </w:r>
      <w:r w:rsidR="002A162F" w:rsidRPr="00971F55">
        <w:rPr>
          <w:b/>
          <w:lang w:eastAsia="zh-CN"/>
        </w:rPr>
        <w:t xml:space="preserve"> </w:t>
      </w:r>
      <w:r w:rsidR="002A162F">
        <w:rPr>
          <w:b/>
          <w:lang w:eastAsia="zh-CN"/>
        </w:rPr>
        <w:t xml:space="preserve">hopping of </w:t>
      </w:r>
      <w:r w:rsidR="002A162F" w:rsidRPr="00971F55">
        <w:rPr>
          <w:b/>
          <w:lang w:eastAsia="zh-CN"/>
        </w:rPr>
        <w:t>adjacent hops</w:t>
      </w:r>
      <w:r w:rsidR="002A162F">
        <w:rPr>
          <w:b/>
          <w:lang w:eastAsia="zh-CN"/>
        </w:rPr>
        <w:t xml:space="preserve"> (</w:t>
      </w:r>
      <w:r w:rsidR="002A162F" w:rsidRPr="006E4FA3">
        <w:rPr>
          <w:b/>
          <w:lang w:eastAsia="zh-CN"/>
        </w:rPr>
        <w:t xml:space="preserve">switching time </w:t>
      </w:r>
      <w:r w:rsidR="002A162F" w:rsidRPr="000A4AD7">
        <w:rPr>
          <w:b/>
          <w:i/>
          <w:lang w:eastAsia="zh-CN"/>
        </w:rPr>
        <w:t>T1</w:t>
      </w:r>
      <w:r w:rsidR="002A162F">
        <w:rPr>
          <w:b/>
          <w:lang w:eastAsia="zh-CN"/>
        </w:rPr>
        <w:t>)</w:t>
      </w:r>
      <w:r w:rsidR="002A162F" w:rsidRPr="004B56C1">
        <w:rPr>
          <w:lang w:eastAsia="zh-CN"/>
        </w:rPr>
        <w:t xml:space="preserve">, </w:t>
      </w:r>
      <w:r w:rsidR="00C067E7">
        <w:rPr>
          <w:lang w:eastAsia="zh-CN"/>
        </w:rPr>
        <w:t xml:space="preserve">RAN4 provided the possible </w:t>
      </w:r>
      <w:r w:rsidR="007870B0">
        <w:rPr>
          <w:lang w:eastAsia="zh-CN"/>
        </w:rPr>
        <w:t>values of the switching time</w:t>
      </w:r>
      <w:r w:rsidR="00C067E7">
        <w:rPr>
          <w:lang w:eastAsia="zh-CN"/>
        </w:rPr>
        <w:t xml:space="preserve"> for</w:t>
      </w:r>
      <w:r w:rsidR="00C067E7" w:rsidRPr="00C067E7">
        <w:rPr>
          <w:lang w:eastAsia="zh-CN"/>
        </w:rPr>
        <w:t xml:space="preserve"> </w:t>
      </w:r>
      <w:r w:rsidR="00C067E7">
        <w:rPr>
          <w:lang w:eastAsia="zh-CN"/>
        </w:rPr>
        <w:t xml:space="preserve">UL SRS Tx frequency hopping and </w:t>
      </w:r>
      <w:r w:rsidR="00C067E7">
        <w:rPr>
          <w:rFonts w:eastAsiaTheme="minorEastAsia"/>
          <w:lang w:eastAsia="zh-CN"/>
        </w:rPr>
        <w:t>DL PRS Rx frequency hopping, respectively</w:t>
      </w:r>
      <w:r w:rsidR="00F00F39">
        <w:rPr>
          <w:rFonts w:eastAsiaTheme="minorEastAsia"/>
          <w:lang w:eastAsia="zh-CN"/>
        </w:rPr>
        <w:t xml:space="preserve"> </w:t>
      </w:r>
      <w:r w:rsidR="00F00F39">
        <w:rPr>
          <w:rFonts w:eastAsiaTheme="minorEastAsia"/>
          <w:lang w:eastAsia="zh-CN"/>
        </w:rPr>
        <w:fldChar w:fldCharType="begin"/>
      </w:r>
      <w:r w:rsidR="00F00F39">
        <w:rPr>
          <w:rFonts w:eastAsiaTheme="minorEastAsia"/>
          <w:lang w:eastAsia="zh-CN"/>
        </w:rPr>
        <w:instrText xml:space="preserve"> REF _Ref130831561 \r \h </w:instrText>
      </w:r>
      <w:r w:rsidR="00F00F39">
        <w:rPr>
          <w:rFonts w:eastAsiaTheme="minorEastAsia"/>
          <w:lang w:eastAsia="zh-CN"/>
        </w:rPr>
      </w:r>
      <w:r w:rsidR="00F00F39">
        <w:rPr>
          <w:rFonts w:eastAsiaTheme="minorEastAsia"/>
          <w:lang w:eastAsia="zh-CN"/>
        </w:rPr>
        <w:fldChar w:fldCharType="separate"/>
      </w:r>
      <w:r w:rsidR="00F00F39">
        <w:rPr>
          <w:rFonts w:eastAsiaTheme="minorEastAsia"/>
          <w:lang w:eastAsia="zh-CN"/>
        </w:rPr>
        <w:t>[2]</w:t>
      </w:r>
      <w:r w:rsidR="00F00F39">
        <w:rPr>
          <w:rFonts w:eastAsiaTheme="minorEastAsia"/>
          <w:lang w:eastAsia="zh-CN"/>
        </w:rPr>
        <w:fldChar w:fldCharType="end"/>
      </w:r>
      <w:r w:rsidR="00575A9A">
        <w:rPr>
          <w:rFonts w:eastAsiaTheme="minorEastAsia"/>
          <w:lang w:eastAsia="zh-CN"/>
        </w:rPr>
        <w:fldChar w:fldCharType="begin"/>
      </w:r>
      <w:r w:rsidR="00575A9A">
        <w:rPr>
          <w:rFonts w:eastAsiaTheme="minorEastAsia"/>
          <w:lang w:eastAsia="zh-CN"/>
        </w:rPr>
        <w:instrText xml:space="preserve"> REF _Ref141265765 \r \h </w:instrText>
      </w:r>
      <w:r w:rsidR="00575A9A">
        <w:rPr>
          <w:rFonts w:eastAsiaTheme="minorEastAsia"/>
          <w:lang w:eastAsia="zh-CN"/>
        </w:rPr>
      </w:r>
      <w:r w:rsidR="00575A9A">
        <w:rPr>
          <w:rFonts w:eastAsiaTheme="minorEastAsia"/>
          <w:lang w:eastAsia="zh-CN"/>
        </w:rPr>
        <w:fldChar w:fldCharType="separate"/>
      </w:r>
      <w:r w:rsidR="00575A9A">
        <w:rPr>
          <w:rFonts w:eastAsiaTheme="minorEastAsia"/>
          <w:lang w:eastAsia="zh-CN"/>
        </w:rPr>
        <w:t>[3]</w:t>
      </w:r>
      <w:r w:rsidR="00575A9A">
        <w:rPr>
          <w:rFonts w:eastAsiaTheme="minorEastAsia"/>
          <w:lang w:eastAsia="zh-CN"/>
        </w:rPr>
        <w:fldChar w:fldCharType="end"/>
      </w:r>
      <w:r w:rsidR="002A162F" w:rsidRPr="004B56C1">
        <w:rPr>
          <w:lang w:eastAsia="zh-CN"/>
        </w:rPr>
        <w:t>.</w:t>
      </w:r>
    </w:p>
    <w:p w14:paraId="09D57AC5" w14:textId="3E334604" w:rsidR="00630B8E" w:rsidRDefault="00630B8E" w:rsidP="00630B8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67727D">
        <w:rPr>
          <w:b/>
          <w:i/>
          <w:noProof/>
        </w:rPr>
        <w:t>1</w:t>
      </w:r>
      <w:r w:rsidRPr="00384029">
        <w:rPr>
          <w:b/>
          <w:i/>
        </w:rPr>
        <w:fldChar w:fldCharType="end"/>
      </w:r>
      <w:r w:rsidRPr="00384029">
        <w:rPr>
          <w:b/>
          <w:i/>
        </w:rPr>
        <w:t>: Following Rel-17 Option 2 of SRS for positioning transmission in RRC_INACTIVE,</w:t>
      </w:r>
      <w:bookmarkStart w:id="5" w:name="_Hlk124427047"/>
      <w:r w:rsidRPr="00384029">
        <w:rPr>
          <w:b/>
          <w:i/>
        </w:rPr>
        <w:t xml:space="preserve"> SRS transmission </w:t>
      </w:r>
      <w:r w:rsidR="002513DA">
        <w:rPr>
          <w:b/>
          <w:i/>
        </w:rPr>
        <w:t>with</w:t>
      </w:r>
      <w:r w:rsidRPr="00384029">
        <w:rPr>
          <w:b/>
          <w:i/>
        </w:rPr>
        <w:t xml:space="preserve"> frequency hopping outside the initial UL BWP is supported for RedCap UEs</w:t>
      </w:r>
      <w:bookmarkEnd w:id="5"/>
      <w:r w:rsidRPr="00384029">
        <w:rPr>
          <w:b/>
          <w:i/>
        </w:rPr>
        <w:t>.</w:t>
      </w:r>
    </w:p>
    <w:p w14:paraId="4502BA22" w14:textId="006DE340" w:rsidR="003C33AA" w:rsidRPr="00384029" w:rsidRDefault="00AB4001" w:rsidP="005A3446">
      <w:pPr>
        <w:autoSpaceDE/>
        <w:autoSpaceDN/>
        <w:adjustRightInd/>
        <w:snapToGrid/>
        <w:rPr>
          <w:lang w:eastAsia="zh-CN"/>
        </w:rPr>
      </w:pPr>
      <w:r>
        <w:rPr>
          <w:noProof/>
          <w:lang w:eastAsia="zh-CN"/>
        </w:rPr>
        <w:lastRenderedPageBreak/>
        <mc:AlternateContent>
          <mc:Choice Requires="wps">
            <w:drawing>
              <wp:anchor distT="45720" distB="45720" distL="114300" distR="114300" simplePos="0" relativeHeight="251673600" behindDoc="0" locked="0" layoutInCell="1" allowOverlap="1" wp14:anchorId="2A6B2140" wp14:editId="267D24D8">
                <wp:simplePos x="0" y="0"/>
                <wp:positionH relativeFrom="column">
                  <wp:posOffset>293903</wp:posOffset>
                </wp:positionH>
                <wp:positionV relativeFrom="paragraph">
                  <wp:posOffset>140008</wp:posOffset>
                </wp:positionV>
                <wp:extent cx="1128156" cy="4086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8156" cy="408600"/>
                        </a:xfrm>
                        <a:prstGeom prst="rect">
                          <a:avLst/>
                        </a:prstGeom>
                        <a:noFill/>
                        <a:ln w="9525">
                          <a:noFill/>
                          <a:miter lim="800000"/>
                          <a:headEnd/>
                          <a:tailEnd/>
                        </a:ln>
                      </wps:spPr>
                      <wps:txbx>
                        <w:txbxContent>
                          <w:p w14:paraId="5A8F5056" w14:textId="644B63CD" w:rsidR="00CE688D" w:rsidRPr="00B94D1F" w:rsidRDefault="00CE688D">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A6B2140" id="_x0000_t202" coordsize="21600,21600" o:spt="202" path="m,l,21600r21600,l21600,xe">
                <v:stroke joinstyle="miter"/>
                <v:path gradientshapeok="t" o:connecttype="rect"/>
              </v:shapetype>
              <v:shape id="Text Box 2" o:spid="_x0000_s1026" type="#_x0000_t202" style="position:absolute;left:0;text-align:left;margin-left:23.15pt;margin-top:11pt;width:88.85pt;height:32.1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" filled="f" stroked="f">
                <v:textbox>
                  <w:txbxContent>
                    <w:p w14:paraId="5A8F5056" w14:textId="644B63CD" w:rsidR="00CE688D" w:rsidRPr="00B94D1F" w:rsidRDefault="00CE688D">
                      <w:pPr>
                        <w:rPr>
                          <w:sz w:val="18"/>
                        </w:rPr>
                      </w:pPr>
                      <w:r w:rsidRPr="00B94D1F">
                        <w:rPr>
                          <w:sz w:val="18"/>
                        </w:rPr>
                        <w:t>Frequency domain</w:t>
                      </w:r>
                    </w:p>
                  </w:txbxContent>
                </v:textbox>
              </v:shape>
            </w:pict>
          </mc:Fallback>
        </mc:AlternateContent>
      </w:r>
      <w:r w:rsidR="003C33AA">
        <w:rPr>
          <w:rFonts w:hint="eastAsia"/>
          <w:noProof/>
          <w:lang w:eastAsia="zh-CN"/>
        </w:rPr>
        <mc:AlternateContent>
          <mc:Choice Requires="wpc">
            <w:drawing>
              <wp:inline distT="0" distB="0" distL="0" distR="0" wp14:anchorId="215D728E" wp14:editId="4A24BC5D">
                <wp:extent cx="5918200" cy="2845707"/>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6" name="Rectangle 86"/>
                        <wps:cNvSpPr/>
                        <wps:spPr>
                          <a:xfrm>
                            <a:off x="1822450" y="519312"/>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850900" y="2744107"/>
                            <a:ext cx="4140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17" name="Group 17"/>
                        <wpg:cNvGrpSpPr/>
                        <wpg:grpSpPr>
                          <a:xfrm>
                            <a:off x="850900" y="375557"/>
                            <a:ext cx="3733800" cy="2368550"/>
                            <a:chOff x="457200" y="114300"/>
                            <a:chExt cx="3733800" cy="2368550"/>
                          </a:xfrm>
                        </wpg:grpSpPr>
                        <wps:wsp>
                          <wps:cNvPr id="22" name="Rectangle 22"/>
                          <wps:cNvSpPr/>
                          <wps:spPr>
                            <a:xfrm>
                              <a:off x="853100" y="1073150"/>
                              <a:ext cx="273050" cy="463550"/>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Straight Arrow Connector 2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457200" y="2012950"/>
                              <a:ext cx="373380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6" name="Straight Arrow Connector 26"/>
                          <wps:cNvCnPr/>
                          <wps:spPr>
                            <a:xfrm flipV="1">
                              <a:off x="457200" y="1536700"/>
                              <a:ext cx="3733800" cy="635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7" name="Straight Arrow Connector 27"/>
                          <wps:cNvCnPr/>
                          <wps:spPr>
                            <a:xfrm>
                              <a:off x="463550" y="106680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8" name="Straight Arrow Connector 28"/>
                          <wps:cNvCnPr/>
                          <wps:spPr>
                            <a:xfrm>
                              <a:off x="463550" y="64355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9" name="Straight Arrow Connector 29"/>
                          <wps:cNvCnPr/>
                          <wps:spPr>
                            <a:xfrm>
                              <a:off x="463550" y="258105"/>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0" name="Rectangle 30"/>
                          <wps:cNvSpPr/>
                          <wps:spPr>
                            <a:xfrm>
                              <a:off x="1875450" y="16446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28300" w14:textId="0E86C348" w:rsidR="00CE688D" w:rsidRPr="000941DD" w:rsidRDefault="00CE688D" w:rsidP="00AC6B60">
                                <w:pPr>
                                  <w:jc w:val="center"/>
                                  <w:rPr>
                                    <w:color w:val="000000" w:themeColor="text1"/>
                                    <w:sz w:val="16"/>
                                    <w:lang w:eastAsia="zh-CN"/>
                                  </w:rPr>
                                </w:pPr>
                                <w:r w:rsidRPr="000941DD">
                                  <w:rPr>
                                    <w:color w:val="000000" w:themeColor="text1"/>
                                    <w:sz w:val="16"/>
                                    <w:lang w:eastAsia="zh-CN"/>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456350"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7EA2D" w14:textId="3993BA9D" w:rsidR="00CE688D" w:rsidRPr="00AC6B60" w:rsidRDefault="00CE688D"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69150" y="1254069"/>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1AD14" w14:textId="3DF1D2F5" w:rsidR="00CE688D" w:rsidRDefault="00CE688D"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688250" y="85391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4A68A" w14:textId="5E4ECA68" w:rsidR="00CE688D" w:rsidRPr="000941DD" w:rsidRDefault="00CE688D"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94650" y="43630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829D4" w14:textId="0EF9D9D4" w:rsidR="00CE688D" w:rsidRPr="000941DD" w:rsidRDefault="00CE688D"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225550" y="258004"/>
                              <a:ext cx="2355850" cy="2224583"/>
                            </a:xfrm>
                            <a:prstGeom prst="rect">
                              <a:avLst/>
                            </a:prstGeom>
                            <a:noFill/>
                            <a:ln w="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9" name="Text Box 2"/>
                        <wps:cNvSpPr txBox="1">
                          <a:spLocks noChangeArrowheads="1"/>
                        </wps:cNvSpPr>
                        <wps:spPr bwMode="auto">
                          <a:xfrm>
                            <a:off x="4523400" y="2468812"/>
                            <a:ext cx="924900" cy="224495"/>
                          </a:xfrm>
                          <a:prstGeom prst="rect">
                            <a:avLst/>
                          </a:prstGeom>
                          <a:noFill/>
                          <a:ln w="9525">
                            <a:noFill/>
                            <a:miter lim="800000"/>
                            <a:headEnd/>
                            <a:tailEnd/>
                          </a:ln>
                        </wps:spPr>
                        <wps:txbx>
                          <w:txbxContent>
                            <w:p w14:paraId="07A1AFE8" w14:textId="30351ADD" w:rsidR="00CE688D" w:rsidRPr="00B94D1F" w:rsidRDefault="00CE688D"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41" name="Text Box 2"/>
                        <wps:cNvSpPr txBox="1">
                          <a:spLocks noChangeArrowheads="1"/>
                        </wps:cNvSpPr>
                        <wps:spPr bwMode="auto">
                          <a:xfrm>
                            <a:off x="942000" y="1110208"/>
                            <a:ext cx="908050" cy="207350"/>
                          </a:xfrm>
                          <a:prstGeom prst="rect">
                            <a:avLst/>
                          </a:prstGeom>
                          <a:noFill/>
                          <a:ln w="9525">
                            <a:noFill/>
                            <a:miter lim="800000"/>
                            <a:headEnd/>
                            <a:tailEnd/>
                          </a:ln>
                        </wps:spPr>
                        <wps:txbx>
                          <w:txbxContent>
                            <w:p w14:paraId="53D2E9E6" w14:textId="51729B95" w:rsidR="00CE688D" w:rsidRDefault="00CE688D" w:rsidP="00AC6B60">
                              <w:pPr>
                                <w:pStyle w:val="NormalWeb"/>
                                <w:spacing w:before="0" w:beforeAutospacing="0" w:after="120" w:afterAutospacing="0"/>
                                <w:jc w:val="both"/>
                              </w:pPr>
                              <w:r>
                                <w:rPr>
                                  <w:rFonts w:ascii="Times New Roman" w:hAnsi="Times New Roman"/>
                                  <w:sz w:val="16"/>
                                  <w:szCs w:val="16"/>
                                </w:rPr>
                                <w:t>Initial BWP</w:t>
                              </w:r>
                            </w:p>
                          </w:txbxContent>
                        </wps:txbx>
                        <wps:bodyPr rot="0" vert="horz" wrap="square" lIns="91440" tIns="45720" rIns="91440" bIns="45720" anchor="t" anchorCtr="0">
                          <a:noAutofit/>
                        </wps:bodyPr>
                      </wps:wsp>
                      <wps:wsp>
                        <wps:cNvPr id="21" name="Connector: Curved 21"/>
                        <wps:cNvCnPr/>
                        <wps:spPr>
                          <a:xfrm rot="5400000" flipH="1" flipV="1">
                            <a:off x="2025650" y="19249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Curved 46"/>
                        <wps:cNvCnPr/>
                        <wps:spPr>
                          <a:xfrm rot="5400000" flipH="1" flipV="1">
                            <a:off x="2459650" y="1493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Curved 47"/>
                        <wps:cNvCnPr/>
                        <wps:spPr>
                          <a:xfrm rot="5400000" flipH="1" flipV="1">
                            <a:off x="2872400" y="1091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Curved 48"/>
                        <wps:cNvCnPr/>
                        <wps:spPr>
                          <a:xfrm rot="5400000" flipH="1" flipV="1">
                            <a:off x="3289901" y="722975"/>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Text Box 2"/>
                        <wps:cNvSpPr txBox="1">
                          <a:spLocks noChangeArrowheads="1"/>
                        </wps:cNvSpPr>
                        <wps:spPr bwMode="auto">
                          <a:xfrm>
                            <a:off x="1577013" y="293016"/>
                            <a:ext cx="908050" cy="220586"/>
                          </a:xfrm>
                          <a:prstGeom prst="rect">
                            <a:avLst/>
                          </a:prstGeom>
                          <a:noFill/>
                          <a:ln w="9525">
                            <a:noFill/>
                            <a:miter lim="800000"/>
                            <a:headEnd/>
                            <a:tailEnd/>
                          </a:ln>
                        </wps:spPr>
                        <wps:txbx>
                          <w:txbxContent>
                            <w:p w14:paraId="5A37D0EA" w14:textId="12784C93" w:rsidR="00CE688D" w:rsidRPr="00301930" w:rsidRDefault="00CE688D" w:rsidP="0030193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wps:txbx>
                        <wps:bodyPr rot="0" vert="horz" wrap="square" lIns="91440" tIns="45720" rIns="91440" bIns="45720" anchor="t" anchorCtr="0">
                          <a:noAutofit/>
                        </wps:bodyPr>
                      </wps:wsp>
                      <wps:wsp>
                        <wps:cNvPr id="55" name="Connector: Curved 55"/>
                        <wps:cNvCnPr/>
                        <wps:spPr>
                          <a:xfrm rot="16200000" flipH="1">
                            <a:off x="3813127" y="881928"/>
                            <a:ext cx="360045" cy="340360"/>
                          </a:xfrm>
                          <a:prstGeom prst="curvedConnector3">
                            <a:avLst>
                              <a:gd name="adj1" fmla="val -1086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4100947" y="1327947"/>
                            <a:ext cx="273050"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 Box 2"/>
                        <wps:cNvSpPr txBox="1">
                          <a:spLocks noChangeArrowheads="1"/>
                        </wps:cNvSpPr>
                        <wps:spPr bwMode="auto">
                          <a:xfrm>
                            <a:off x="885312" y="1905907"/>
                            <a:ext cx="1193800" cy="241300"/>
                          </a:xfrm>
                          <a:prstGeom prst="rect">
                            <a:avLst/>
                          </a:prstGeom>
                          <a:noFill/>
                          <a:ln w="9525">
                            <a:noFill/>
                            <a:miter lim="800000"/>
                            <a:headEnd/>
                            <a:tailEnd/>
                          </a:ln>
                        </wps:spPr>
                        <wps:txbx>
                          <w:txbxContent>
                            <w:p w14:paraId="30235791" w14:textId="77777777"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58" name="Connector: Curved 58"/>
                        <wps:cNvCnPr/>
                        <wps:spPr>
                          <a:xfrm rot="16200000" flipH="1">
                            <a:off x="1491059" y="1652726"/>
                            <a:ext cx="360183" cy="302600"/>
                          </a:xfrm>
                          <a:prstGeom prst="curvedConnector3">
                            <a:avLst>
                              <a:gd name="adj1" fmla="val -1541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Text Box 2"/>
                        <wps:cNvSpPr txBox="1">
                          <a:spLocks noChangeArrowheads="1"/>
                        </wps:cNvSpPr>
                        <wps:spPr bwMode="auto">
                          <a:xfrm>
                            <a:off x="4005895" y="733911"/>
                            <a:ext cx="1193800" cy="240665"/>
                          </a:xfrm>
                          <a:prstGeom prst="rect">
                            <a:avLst/>
                          </a:prstGeom>
                          <a:noFill/>
                          <a:ln w="9525">
                            <a:noFill/>
                            <a:miter lim="800000"/>
                            <a:headEnd/>
                            <a:tailEnd/>
                          </a:ln>
                        </wps:spPr>
                        <wps:txbx>
                          <w:txbxContent>
                            <w:p w14:paraId="2D7780B4" w14:textId="77777777"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60" name="Text Box 2"/>
                        <wps:cNvSpPr txBox="1">
                          <a:spLocks noChangeArrowheads="1"/>
                        </wps:cNvSpPr>
                        <wps:spPr bwMode="auto">
                          <a:xfrm>
                            <a:off x="2294550" y="701713"/>
                            <a:ext cx="1193800" cy="240665"/>
                          </a:xfrm>
                          <a:prstGeom prst="rect">
                            <a:avLst/>
                          </a:prstGeom>
                          <a:noFill/>
                          <a:ln w="9525">
                            <a:noFill/>
                            <a:miter lim="800000"/>
                            <a:headEnd/>
                            <a:tailEnd/>
                          </a:ln>
                        </wps:spPr>
                        <wps:txbx>
                          <w:txbxContent>
                            <w:p w14:paraId="6A1AB0B4" w14:textId="45877C1A"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T1</w:t>
                              </w:r>
                            </w:p>
                          </w:txbxContent>
                        </wps:txbx>
                        <wps:bodyPr rot="0" vert="horz" wrap="square" lIns="91440" tIns="45720" rIns="91440" bIns="45720" anchor="t" anchorCtr="0">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15D728E" id="Canvas 10" o:spid="_x0000_s1027" editas="canvas" style="width:466pt;height:224.05pt;mso-position-horizontal-relative:char;mso-position-vertical-relative:line" coordsize="59182,2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182;height:28454;visibility:visible;mso-wrap-style:square">
                  <v:fill o:detectmouseclick="t"/>
                  <v:path o:connecttype="none"/>
                </v:shape>
                <v:rect id="Rectangle 86" o:spid="_x0000_s1029" style="position:absolute;left:18224;top:5193;width:3197;height:2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" fillcolor="#e36c0a [2409]" strokecolor="black [3213]" strokeweight=".25pt"/>
                <v:shapetype id="_x0000_t32" coordsize="21600,21600" o:spt="32" o:oned="t" path="m,l21600,21600e" filled="f">
                  <v:path arrowok="t" fillok="f" o:connecttype="none"/>
                  <o:lock v:ext="edit" shapetype="t"/>
                </v:shapetype>
                <v:shape id="Straight Arrow Connector 12" o:spid="_x0000_s1030" type="#_x0000_t32" style="position:absolute;left:8509;top:27441;width:414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" strokecolor="black [3040]">
                  <v:stroke endarrow="block"/>
                </v:shape>
                <v:group id="Group 17" o:spid="_x0000_s1031" style="position:absolute;left:8509;top:3755;width:37338;height:23686" coordorigin="4572,1143" coordsize="37338,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2" o:spid="_x0000_s1032" style="position:absolute;left:8531;top:10731;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" fillcolor="#dbe5f1 [660]" strokecolor="black [3213]" strokeweight=".25pt"/>
                  <v:shape id="Straight Arrow Connector 24" o:spid="_x0000_s1033"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T1wgAAANsAAAAPAAAAZHJzL2Rvd25yZXYueG1sRI9Bi8Iw&#10;FITvgv8hPMGbpo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ARQkT1wgAAANsAAAAPAAAA&#10;AAAAAAAAAAAAAAcCAABkcnMvZG93bnJldi54bWxQSwUGAAAAAAMAAwC3AAAA9gIAAAAA&#10;" strokecolor="black [3040]">
                    <v:stroke endarrow="block"/>
                  </v:shape>
                  <v:shape id="Straight Arrow Connector 25" o:spid="_x0000_s1034" type="#_x0000_t32" style="position:absolute;left:4572;top:20129;width:373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" strokecolor="#d8d8d8 [2732]" strokeweight=".25pt">
                    <v:stroke dashstyle="dash"/>
                  </v:shape>
                  <v:shape id="Straight Arrow Connector 26" o:spid="_x0000_s1035" type="#_x0000_t32" style="position:absolute;left:4572;top:15367;width:37338;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" strokecolor="#d8d8d8 [2732]" strokeweight=".25pt">
                    <v:stroke dashstyle="dash"/>
                  </v:shape>
                  <v:shape id="Straight Arrow Connector 27" o:spid="_x0000_s1036" type="#_x0000_t32" style="position:absolute;left:4635;top:10668;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" strokecolor="#d8d8d8 [2732]" strokeweight=".25pt">
                    <v:stroke dashstyle="dash"/>
                  </v:shape>
                  <v:shape id="Straight Arrow Connector 28" o:spid="_x0000_s1037" type="#_x0000_t32" style="position:absolute;left:4635;top:6435;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" strokecolor="#d8d8d8 [2732]" strokeweight=".25pt">
                    <v:stroke dashstyle="dash"/>
                  </v:shape>
                  <v:shape id="Straight Arrow Connector 29" o:spid="_x0000_s1038" type="#_x0000_t32" style="position:absolute;left:4635;top:2581;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" strokecolor="#d8d8d8 [2732]" strokeweight=".25pt">
                    <v:stroke dashstyle="dash"/>
                  </v:shape>
                  <v:rect id="Rectangle 30" o:spid="_x0000_s1039" style="position:absolute;left:18754;top:16446;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" fillcolor="#fde9d9 [665]" strokecolor="black [3213]" strokeweight=".25pt">
                    <v:textbox>
                      <w:txbxContent>
                        <w:p w14:paraId="36628300" w14:textId="0E86C348" w:rsidR="00CE688D" w:rsidRPr="000941DD" w:rsidRDefault="00CE688D" w:rsidP="00AC6B60">
                          <w:pPr>
                            <w:jc w:val="center"/>
                            <w:rPr>
                              <w:color w:val="000000" w:themeColor="text1"/>
                              <w:sz w:val="16"/>
                              <w:lang w:eastAsia="zh-CN"/>
                            </w:rPr>
                          </w:pPr>
                          <w:r w:rsidRPr="000941DD">
                            <w:rPr>
                              <w:color w:val="000000" w:themeColor="text1"/>
                              <w:sz w:val="16"/>
                              <w:lang w:eastAsia="zh-CN"/>
                            </w:rPr>
                            <w:t>SRS</w:t>
                          </w:r>
                        </w:p>
                      </w:txbxContent>
                    </v:textbox>
                  </v:rect>
                  <v:rect id="Rectangle 31" o:spid="_x0000_s1040" style="position:absolute;left:14563;top:20129;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" fillcolor="#fde9d9 [665]" strokecolor="black [3213]" strokeweight=".25pt">
                    <v:textbox>
                      <w:txbxContent>
                        <w:p w14:paraId="7D17EA2D" w14:textId="3993BA9D" w:rsidR="00CE688D" w:rsidRPr="00AC6B60" w:rsidRDefault="00CE688D"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v:textbox>
                  </v:rect>
                  <v:rect id="Rectangle 32" o:spid="_x0000_s1041" style="position:absolute;left:22691;top:12540;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" fillcolor="#fde9d9 [665]" strokecolor="black [3213]" strokeweight=".25pt">
                    <v:textbox>
                      <w:txbxContent>
                        <w:p w14:paraId="5091AD14" w14:textId="3DF1D2F5" w:rsidR="00CE688D" w:rsidRDefault="00CE688D"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3" o:spid="_x0000_s1042" style="position:absolute;left:26882;top:8539;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" fillcolor="#fde9d9 [665]" strokecolor="black [3213]" strokeweight=".25pt">
                    <v:textbox>
                      <w:txbxContent>
                        <w:p w14:paraId="3014A68A" w14:textId="5E4ECA68" w:rsidR="00CE688D" w:rsidRPr="000941DD" w:rsidRDefault="00CE688D"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4" o:spid="_x0000_s1043" style="position:absolute;left:30946;top:4363;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" fillcolor="#fde9d9 [665]" strokecolor="black [3213]" strokeweight=".25pt">
                    <v:textbox>
                      <w:txbxContent>
                        <w:p w14:paraId="1D7829D4" w14:textId="0EF9D9D4" w:rsidR="00CE688D" w:rsidRPr="000941DD" w:rsidRDefault="00CE688D"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15" o:spid="_x0000_s1044" style="position:absolute;left:12255;top:2580;width:23559;height:22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" filled="f" strokecolor="#c00000" strokeweight="0">
                    <v:stroke dashstyle="dash"/>
                  </v:rect>
                </v:group>
                <v:shape id="_x0000_s1045" type="#_x0000_t202" style="position:absolute;left:45234;top:24688;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7A1AFE8" w14:textId="30351ADD" w:rsidR="00CE688D" w:rsidRPr="00B94D1F" w:rsidRDefault="00CE688D"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046" type="#_x0000_t202" style="position:absolute;left:9420;top:11102;width:9080;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3D2E9E6" w14:textId="51729B95" w:rsidR="00CE688D" w:rsidRDefault="00CE688D" w:rsidP="00AC6B60">
                        <w:pPr>
                          <w:pStyle w:val="NormalWeb"/>
                          <w:spacing w:before="0" w:beforeAutospacing="0" w:after="120" w:afterAutospacing="0"/>
                          <w:jc w:val="both"/>
                        </w:pPr>
                        <w:r>
                          <w:rPr>
                            <w:rFonts w:ascii="Times New Roman" w:hAnsi="Times New Roman"/>
                            <w:sz w:val="16"/>
                            <w:szCs w:val="16"/>
                          </w:rPr>
                          <w:t>Initial BWP</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1" o:spid="_x0000_s1047" type="#_x0000_t38" style="position:absolute;left:20256;top:1924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" adj="29492" strokecolor="#4579b8 [3044]">
                  <v:stroke endarrow="block"/>
                </v:shape>
                <v:shape id="Connector: Curved 46" o:spid="_x0000_s1048" type="#_x0000_t38" style="position:absolute;left:24596;top:14931;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" adj="29492" strokecolor="#4579b8 [3044]">
                  <v:stroke endarrow="block"/>
                </v:shape>
                <v:shape id="Connector: Curved 47" o:spid="_x0000_s1049" type="#_x0000_t38" style="position:absolute;left:28724;top:10911;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" adj="29492" strokecolor="#4579b8 [3044]">
                  <v:stroke endarrow="block"/>
                </v:shape>
                <v:shape id="Connector: Curved 48" o:spid="_x0000_s1050" type="#_x0000_t38" style="position:absolute;left:32899;top:722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" adj="29492" strokecolor="#4579b8 [3044]">
                  <v:stroke endarrow="block"/>
                </v:shape>
                <v:shape id="_x0000_s1051" type="#_x0000_t202" style="position:absolute;left:15770;top:2930;width:9080;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5A37D0EA" w14:textId="12784C93" w:rsidR="00CE688D" w:rsidRPr="00301930" w:rsidRDefault="00CE688D" w:rsidP="0030193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v:textbox>
                </v:shape>
                <v:shape id="Connector: Curved 55" o:spid="_x0000_s1052" type="#_x0000_t38" style="position:absolute;left:38130;top:8819;width:3601;height:340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" adj="-2346" strokecolor="#4579b8 [3044]">
                  <v:stroke endarrow="block"/>
                </v:shape>
                <v:rect id="Rectangle 56" o:spid="_x0000_s1053" style="position:absolute;left:41009;top:13279;width:2730;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" fillcolor="#dbe5f1 [660]" strokecolor="black [3213]" strokeweight=".25pt"/>
                <v:shape id="_x0000_s1054" type="#_x0000_t202" style="position:absolute;left:8853;top:19059;width:119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30235791" w14:textId="77777777"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v:textbox>
                </v:shape>
                <v:shape id="Connector: Curved 58" o:spid="_x0000_s1055" type="#_x0000_t38" style="position:absolute;left:14910;top:16527;width:3602;height:302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" adj="-3329" strokecolor="#4579b8 [3044]">
                  <v:stroke endarrow="block"/>
                </v:shape>
                <v:shape id="_x0000_s1056" type="#_x0000_t202" style="position:absolute;left:40058;top:7339;width:1193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2D7780B4" w14:textId="77777777"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T0</w:t>
                        </w:r>
                      </w:p>
                    </w:txbxContent>
                  </v:textbox>
                </v:shape>
                <v:shape id="_x0000_s1057" type="#_x0000_t202" style="position:absolute;left:22945;top:7017;width:1193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A1AB0B4" w14:textId="45877C1A" w:rsidR="00CE688D" w:rsidRDefault="00CE688D" w:rsidP="0004384E">
                        <w:pPr>
                          <w:pStyle w:val="NormalWeb"/>
                          <w:spacing w:before="0" w:beforeAutospacing="0" w:after="120" w:afterAutospacing="0"/>
                          <w:jc w:val="both"/>
                        </w:pPr>
                        <w:r>
                          <w:rPr>
                            <w:rFonts w:ascii="Times New Roman" w:hAnsi="Times New Roman"/>
                            <w:b/>
                            <w:bCs/>
                            <w:sz w:val="16"/>
                            <w:szCs w:val="16"/>
                          </w:rPr>
                          <w:t xml:space="preserve">Switching time </w:t>
                        </w:r>
                        <w:r w:rsidRPr="002B6513">
                          <w:rPr>
                            <w:rFonts w:ascii="Times New Roman" w:hAnsi="Times New Roman"/>
                            <w:b/>
                            <w:bCs/>
                            <w:i/>
                            <w:sz w:val="16"/>
                            <w:szCs w:val="16"/>
                          </w:rPr>
                          <w:t>T1</w:t>
                        </w:r>
                      </w:p>
                    </w:txbxContent>
                  </v:textbox>
                </v:shape>
                <w10:anchorlock/>
              </v:group>
            </w:pict>
          </mc:Fallback>
        </mc:AlternateContent>
      </w:r>
    </w:p>
    <w:p w14:paraId="358B82CD" w14:textId="688161FE" w:rsidR="00EA18A9" w:rsidRPr="000B1B85" w:rsidRDefault="00301930" w:rsidP="00301930">
      <w:pPr>
        <w:pStyle w:val="Caption"/>
        <w:rPr>
          <w:i/>
        </w:rPr>
      </w:pPr>
      <w:bookmarkStart w:id="6" w:name="_Ref130477853"/>
      <w:bookmarkStart w:id="7" w:name="_Hlk133592310"/>
      <w:r>
        <w:t xml:space="preserve">Figure </w:t>
      </w:r>
      <w:r w:rsidR="004B0F5E">
        <w:t>2</w:t>
      </w:r>
      <w:r>
        <w:t xml:space="preserve">.2.1- </w:t>
      </w:r>
      <w:r w:rsidR="00A85CBB">
        <w:rPr>
          <w:noProof/>
        </w:rPr>
        <w:fldChar w:fldCharType="begin"/>
      </w:r>
      <w:r w:rsidR="00A85CBB">
        <w:rPr>
          <w:noProof/>
        </w:rPr>
        <w:instrText xml:space="preserve"> SEQ Figure_3.2.1- \* ARABIC </w:instrText>
      </w:r>
      <w:r w:rsidR="00A85CBB">
        <w:rPr>
          <w:noProof/>
        </w:rPr>
        <w:fldChar w:fldCharType="separate"/>
      </w:r>
      <w:r>
        <w:rPr>
          <w:noProof/>
        </w:rPr>
        <w:t>1</w:t>
      </w:r>
      <w:r w:rsidR="00A85CBB">
        <w:rPr>
          <w:noProof/>
        </w:rPr>
        <w:fldChar w:fldCharType="end"/>
      </w:r>
      <w:bookmarkEnd w:id="6"/>
      <w:r>
        <w:t xml:space="preserve"> </w:t>
      </w:r>
      <w:bookmarkEnd w:id="7"/>
      <w:r w:rsidR="000B1B85" w:rsidRPr="000B1B85">
        <w:t>Illustration of time duration of a complete hopping process (i.e. five hops)</w:t>
      </w:r>
    </w:p>
    <w:p w14:paraId="79134B1F" w14:textId="77777777" w:rsidR="00EA18A9" w:rsidRDefault="00EA18A9" w:rsidP="00874B39">
      <w:pPr>
        <w:autoSpaceDE/>
        <w:autoSpaceDN/>
        <w:adjustRightInd/>
        <w:snapToGrid/>
        <w:rPr>
          <w:b/>
          <w:i/>
        </w:rPr>
      </w:pPr>
    </w:p>
    <w:p w14:paraId="3CA34A9D" w14:textId="77777777" w:rsidR="00A810D8" w:rsidRDefault="00A810D8" w:rsidP="00291E1C">
      <w:pPr>
        <w:pStyle w:val="Heading3"/>
        <w:tabs>
          <w:tab w:val="clear" w:pos="720"/>
        </w:tabs>
        <w:rPr>
          <w:lang w:eastAsia="zh-CN"/>
        </w:rPr>
      </w:pPr>
      <w:r>
        <w:rPr>
          <w:lang w:eastAsia="zh-CN"/>
        </w:rPr>
        <w:t>SRS Tx hopping for RedCap UEs in RRC_CONNECTED state</w:t>
      </w:r>
    </w:p>
    <w:p w14:paraId="101A4C02" w14:textId="1D1C5FCA" w:rsidR="00527E7F" w:rsidRDefault="00527E7F" w:rsidP="005A3446">
      <w:pPr>
        <w:rPr>
          <w:lang w:eastAsia="zh-CN"/>
        </w:rPr>
      </w:pPr>
      <w:r>
        <w:rPr>
          <w:lang w:eastAsia="zh-CN"/>
        </w:rPr>
        <w:t xml:space="preserve">For </w:t>
      </w:r>
      <w:r w:rsidR="00231C2C">
        <w:rPr>
          <w:lang w:eastAsia="zh-CN"/>
        </w:rPr>
        <w:t xml:space="preserve">RedCap </w:t>
      </w:r>
      <w:r w:rsidRPr="00714A5E">
        <w:rPr>
          <w:lang w:eastAsia="zh-CN"/>
        </w:rPr>
        <w:t>UE</w:t>
      </w:r>
      <w:r w:rsidR="00231C2C">
        <w:rPr>
          <w:lang w:eastAsia="zh-CN"/>
        </w:rPr>
        <w:t>s</w:t>
      </w:r>
      <w:r w:rsidR="00231C2C" w:rsidRPr="00231C2C">
        <w:rPr>
          <w:lang w:eastAsia="zh-CN"/>
        </w:rPr>
        <w:t xml:space="preserve"> </w:t>
      </w:r>
      <w:r w:rsidR="00231C2C">
        <w:rPr>
          <w:lang w:eastAsia="zh-CN"/>
        </w:rPr>
        <w:t xml:space="preserve">in </w:t>
      </w:r>
      <w:r w:rsidR="00231C2C" w:rsidRPr="00714A5E">
        <w:rPr>
          <w:lang w:eastAsia="zh-CN"/>
        </w:rPr>
        <w:t>RRC_</w:t>
      </w:r>
      <w:r w:rsidR="00231C2C" w:rsidRPr="00527E7F">
        <w:rPr>
          <w:lang w:eastAsia="zh-CN"/>
        </w:rPr>
        <w:t>CONNECTED</w:t>
      </w:r>
      <w:r w:rsidR="00231C2C">
        <w:rPr>
          <w:lang w:eastAsia="zh-CN"/>
        </w:rPr>
        <w:t xml:space="preserve"> state</w:t>
      </w:r>
      <w:r>
        <w:rPr>
          <w:lang w:eastAsia="zh-CN"/>
        </w:rPr>
        <w:t xml:space="preserve">, the </w:t>
      </w:r>
      <w:r w:rsidRPr="00527E7F">
        <w:rPr>
          <w:lang w:eastAsia="zh-CN"/>
        </w:rPr>
        <w:t>SRS Tx hopping</w:t>
      </w:r>
      <w:r>
        <w:rPr>
          <w:lang w:eastAsia="zh-CN"/>
        </w:rPr>
        <w:t xml:space="preserve"> transmission can be </w:t>
      </w:r>
      <w:r w:rsidR="00ED02D2">
        <w:rPr>
          <w:lang w:eastAsia="zh-CN"/>
        </w:rPr>
        <w:t xml:space="preserve">also </w:t>
      </w:r>
      <w:r>
        <w:rPr>
          <w:lang w:eastAsia="zh-CN"/>
        </w:rPr>
        <w:t xml:space="preserve">achieved along the same lines as that for </w:t>
      </w:r>
      <w:r w:rsidRPr="00714A5E">
        <w:rPr>
          <w:lang w:eastAsia="zh-CN"/>
        </w:rPr>
        <w:t>RRC_</w:t>
      </w:r>
      <w:r w:rsidRPr="00527E7F">
        <w:t xml:space="preserve"> </w:t>
      </w:r>
      <w:r>
        <w:rPr>
          <w:lang w:eastAsia="zh-CN"/>
        </w:rPr>
        <w:t>INACTIVE</w:t>
      </w:r>
      <w:r w:rsidRPr="00714A5E">
        <w:rPr>
          <w:lang w:eastAsia="zh-CN"/>
        </w:rPr>
        <w:t xml:space="preserve"> UE</w:t>
      </w:r>
      <w:r>
        <w:rPr>
          <w:lang w:eastAsia="zh-CN"/>
        </w:rPr>
        <w:t>.</w:t>
      </w:r>
      <w:r w:rsidR="00FC28E8">
        <w:rPr>
          <w:lang w:eastAsia="zh-CN"/>
        </w:rPr>
        <w:t xml:space="preserve"> </w:t>
      </w:r>
      <w:r w:rsidR="001E4A58">
        <w:rPr>
          <w:lang w:eastAsia="zh-CN"/>
        </w:rPr>
        <w:t>In other words, to enable</w:t>
      </w:r>
      <w:r w:rsidR="001E4A58" w:rsidRPr="001E4A58">
        <w:rPr>
          <w:lang w:eastAsia="zh-CN"/>
        </w:rPr>
        <w:t xml:space="preserve"> </w:t>
      </w:r>
      <w:r w:rsidR="001E4A58">
        <w:rPr>
          <w:lang w:eastAsia="zh-CN"/>
        </w:rPr>
        <w:t>f</w:t>
      </w:r>
      <w:r w:rsidR="001E4A58" w:rsidRPr="001E4A58">
        <w:rPr>
          <w:lang w:eastAsia="zh-CN"/>
        </w:rPr>
        <w:t xml:space="preserve">requency </w:t>
      </w:r>
      <w:r w:rsidR="001E4A58">
        <w:rPr>
          <w:lang w:eastAsia="zh-CN"/>
        </w:rPr>
        <w:t>h</w:t>
      </w:r>
      <w:r w:rsidR="001E4A58" w:rsidRPr="001E4A58">
        <w:rPr>
          <w:lang w:eastAsia="zh-CN"/>
        </w:rPr>
        <w:t>opping</w:t>
      </w:r>
      <w:r w:rsidR="001E4A58">
        <w:rPr>
          <w:lang w:eastAsia="zh-CN"/>
        </w:rPr>
        <w:t xml:space="preserve"> </w:t>
      </w:r>
      <w:r w:rsidR="001E4A58" w:rsidRPr="001E4A58">
        <w:rPr>
          <w:lang w:eastAsia="zh-CN"/>
        </w:rPr>
        <w:t xml:space="preserve">beyond maximum RedCap UE bandwidth for </w:t>
      </w:r>
      <w:r w:rsidR="00A42B30">
        <w:rPr>
          <w:lang w:eastAsia="zh-CN"/>
        </w:rPr>
        <w:t>positioning purpose</w:t>
      </w:r>
      <w:r w:rsidR="00FC28E8">
        <w:rPr>
          <w:lang w:eastAsia="zh-CN"/>
        </w:rPr>
        <w:t>,</w:t>
      </w:r>
      <w:r w:rsidR="00577983" w:rsidRPr="00577983">
        <w:rPr>
          <w:lang w:eastAsia="zh-CN"/>
        </w:rPr>
        <w:t xml:space="preserve"> SRS transmission outside the </w:t>
      </w:r>
      <w:r w:rsidR="004D0F21">
        <w:rPr>
          <w:lang w:eastAsia="zh-CN"/>
        </w:rPr>
        <w:t xml:space="preserve">active </w:t>
      </w:r>
      <w:r w:rsidR="00577983" w:rsidRPr="00577983">
        <w:rPr>
          <w:lang w:eastAsia="zh-CN"/>
        </w:rPr>
        <w:t xml:space="preserve">UL BWP </w:t>
      </w:r>
      <w:r w:rsidR="001E4A58">
        <w:rPr>
          <w:lang w:eastAsia="zh-CN"/>
        </w:rPr>
        <w:t>should be allowed.</w:t>
      </w:r>
    </w:p>
    <w:p w14:paraId="0672E763" w14:textId="7A03838C" w:rsidR="009877FD" w:rsidRDefault="009877FD" w:rsidP="009877FD">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67727D">
        <w:rPr>
          <w:b/>
          <w:i/>
          <w:noProof/>
        </w:rPr>
        <w:t>2</w:t>
      </w:r>
      <w:r w:rsidRPr="00384029">
        <w:rPr>
          <w:b/>
          <w:i/>
        </w:rPr>
        <w:fldChar w:fldCharType="end"/>
      </w:r>
      <w:r w:rsidRPr="00384029">
        <w:rPr>
          <w:b/>
          <w:i/>
        </w:rPr>
        <w:t xml:space="preserve">: </w:t>
      </w:r>
      <w:r w:rsidR="00B330DD">
        <w:rPr>
          <w:b/>
          <w:i/>
        </w:rPr>
        <w:t xml:space="preserve">Support </w:t>
      </w:r>
      <w:r w:rsidRPr="00384029">
        <w:rPr>
          <w:b/>
          <w:i/>
        </w:rPr>
        <w:t xml:space="preserve">SRS transmission </w:t>
      </w:r>
      <w:r w:rsidR="00B93B4C">
        <w:rPr>
          <w:b/>
          <w:i/>
        </w:rPr>
        <w:t>with Tx frequency hopping</w:t>
      </w:r>
      <w:r w:rsidR="00B93B4C" w:rsidRPr="00384029">
        <w:rPr>
          <w:b/>
          <w:i/>
        </w:rPr>
        <w:t xml:space="preserve"> </w:t>
      </w:r>
      <w:r w:rsidRPr="00384029">
        <w:rPr>
          <w:b/>
          <w:i/>
        </w:rPr>
        <w:t xml:space="preserve">outside the </w:t>
      </w:r>
      <w:r w:rsidR="004D0F21">
        <w:rPr>
          <w:b/>
          <w:i/>
        </w:rPr>
        <w:t xml:space="preserve">active </w:t>
      </w:r>
      <w:r w:rsidRPr="00384029">
        <w:rPr>
          <w:b/>
          <w:i/>
        </w:rPr>
        <w:t>UL BWP</w:t>
      </w:r>
      <w:r w:rsidR="00B330DD">
        <w:rPr>
          <w:b/>
          <w:i/>
        </w:rPr>
        <w:t xml:space="preserve"> </w:t>
      </w:r>
      <w:r w:rsidR="00B93B4C">
        <w:rPr>
          <w:b/>
          <w:i/>
        </w:rPr>
        <w:t xml:space="preserve">for </w:t>
      </w:r>
      <w:r w:rsidR="00B330DD">
        <w:rPr>
          <w:b/>
          <w:i/>
        </w:rPr>
        <w:t>RedCap UEs</w:t>
      </w:r>
      <w:r w:rsidR="0075596E" w:rsidRPr="0075596E">
        <w:rPr>
          <w:b/>
          <w:i/>
        </w:rPr>
        <w:t xml:space="preserve"> </w:t>
      </w:r>
      <w:r w:rsidR="0075596E">
        <w:rPr>
          <w:b/>
          <w:i/>
        </w:rPr>
        <w:t>positioning</w:t>
      </w:r>
      <w:r w:rsidR="00B330DD">
        <w:rPr>
          <w:b/>
          <w:i/>
        </w:rPr>
        <w:t xml:space="preserve"> </w:t>
      </w:r>
      <w:r w:rsidR="00B330DD" w:rsidRPr="00384029">
        <w:rPr>
          <w:b/>
          <w:i/>
        </w:rPr>
        <w:t xml:space="preserve">in </w:t>
      </w:r>
      <w:r w:rsidR="00B330DD" w:rsidRPr="009877FD">
        <w:rPr>
          <w:b/>
          <w:i/>
        </w:rPr>
        <w:t>RRC_CONNECTED</w:t>
      </w:r>
      <w:r w:rsidR="00B330DD">
        <w:rPr>
          <w:b/>
          <w:i/>
        </w:rPr>
        <w:t xml:space="preserve"> state</w:t>
      </w:r>
      <w:r w:rsidRPr="00384029">
        <w:rPr>
          <w:b/>
          <w:i/>
        </w:rPr>
        <w:t>.</w:t>
      </w:r>
    </w:p>
    <w:p w14:paraId="4007C0B9" w14:textId="616DD433" w:rsidR="00F61390" w:rsidRDefault="0032072B" w:rsidP="00021DA3">
      <w:pPr>
        <w:rPr>
          <w:lang w:eastAsia="zh-CN"/>
        </w:rPr>
      </w:pPr>
      <w:r>
        <w:rPr>
          <w:lang w:eastAsia="zh-CN"/>
        </w:rPr>
        <w:t xml:space="preserve">No matter the RRC states of </w:t>
      </w:r>
      <w:r w:rsidRPr="0032072B">
        <w:rPr>
          <w:lang w:eastAsia="zh-CN"/>
        </w:rPr>
        <w:t xml:space="preserve">RedCap UEs </w:t>
      </w:r>
      <w:r>
        <w:rPr>
          <w:lang w:eastAsia="zh-CN"/>
        </w:rPr>
        <w:t>(</w:t>
      </w:r>
      <w:r w:rsidR="006C486C" w:rsidRPr="006C486C">
        <w:rPr>
          <w:lang w:eastAsia="zh-CN"/>
        </w:rPr>
        <w:t xml:space="preserve">RRC_INACTIVE </w:t>
      </w:r>
      <w:r w:rsidR="006C486C">
        <w:rPr>
          <w:lang w:eastAsia="zh-CN"/>
        </w:rPr>
        <w:t xml:space="preserve">or </w:t>
      </w:r>
      <w:r w:rsidRPr="0032072B">
        <w:rPr>
          <w:lang w:eastAsia="zh-CN"/>
        </w:rPr>
        <w:t>RRC_CONNECTED</w:t>
      </w:r>
      <w:r>
        <w:rPr>
          <w:lang w:eastAsia="zh-CN"/>
        </w:rPr>
        <w:t xml:space="preserve">), </w:t>
      </w:r>
      <w:r w:rsidR="008633AA">
        <w:rPr>
          <w:lang w:eastAsia="zh-CN"/>
        </w:rPr>
        <w:t xml:space="preserve">a </w:t>
      </w:r>
      <w:r w:rsidR="00AD37EA">
        <w:rPr>
          <w:lang w:eastAsia="zh-CN"/>
        </w:rPr>
        <w:t xml:space="preserve">virtual UL </w:t>
      </w:r>
      <w:r w:rsidR="008633AA">
        <w:rPr>
          <w:lang w:eastAsia="zh-CN"/>
        </w:rPr>
        <w:t xml:space="preserve">BWP </w:t>
      </w:r>
      <w:r w:rsidR="001D6370">
        <w:rPr>
          <w:lang w:eastAsia="zh-CN"/>
        </w:rPr>
        <w:t>with a</w:t>
      </w:r>
      <w:r w:rsidR="008633AA">
        <w:rPr>
          <w:lang w:eastAsia="zh-CN"/>
        </w:rPr>
        <w:t xml:space="preserve"> larger</w:t>
      </w:r>
      <w:r w:rsidR="001D6370">
        <w:rPr>
          <w:lang w:eastAsia="zh-CN"/>
        </w:rPr>
        <w:t xml:space="preserve"> BW</w:t>
      </w:r>
      <w:r w:rsidR="008633AA">
        <w:rPr>
          <w:lang w:eastAsia="zh-CN"/>
        </w:rPr>
        <w:t xml:space="preserve"> than that of any active UL BWP</w:t>
      </w:r>
      <w:r w:rsidR="00C02D5C">
        <w:rPr>
          <w:lang w:eastAsia="zh-CN"/>
        </w:rPr>
        <w:t xml:space="preserve"> (i.e. 20MHz)</w:t>
      </w:r>
      <w:r w:rsidR="006C486C">
        <w:rPr>
          <w:lang w:eastAsia="zh-CN"/>
        </w:rPr>
        <w:t xml:space="preserve"> </w:t>
      </w:r>
      <w:r w:rsidR="00BA627E">
        <w:rPr>
          <w:lang w:eastAsia="zh-CN"/>
        </w:rPr>
        <w:t xml:space="preserve">should </w:t>
      </w:r>
      <w:r w:rsidR="006C486C">
        <w:rPr>
          <w:lang w:eastAsia="zh-CN"/>
        </w:rPr>
        <w:t>be introduced</w:t>
      </w:r>
      <w:r w:rsidR="00301930">
        <w:rPr>
          <w:lang w:eastAsia="zh-CN"/>
        </w:rPr>
        <w:t>,</w:t>
      </w:r>
      <w:r w:rsidR="006C486C">
        <w:rPr>
          <w:lang w:eastAsia="zh-CN"/>
        </w:rPr>
        <w:t xml:space="preserve"> to realize </w:t>
      </w:r>
      <w:r w:rsidR="001D6370">
        <w:rPr>
          <w:lang w:eastAsia="zh-CN"/>
        </w:rPr>
        <w:t xml:space="preserve">SRS Tx frequency hopping not confined in </w:t>
      </w:r>
      <w:r w:rsidR="00AD37EA">
        <w:rPr>
          <w:lang w:eastAsia="zh-CN"/>
        </w:rPr>
        <w:t xml:space="preserve">the </w:t>
      </w:r>
      <w:r w:rsidR="001D6370">
        <w:rPr>
          <w:lang w:eastAsia="zh-CN"/>
        </w:rPr>
        <w:t xml:space="preserve">initial </w:t>
      </w:r>
      <w:r w:rsidR="00AD37EA">
        <w:rPr>
          <w:lang w:eastAsia="zh-CN"/>
        </w:rPr>
        <w:t xml:space="preserve">UL </w:t>
      </w:r>
      <w:r w:rsidR="001D6370">
        <w:rPr>
          <w:lang w:eastAsia="zh-CN"/>
        </w:rPr>
        <w:t xml:space="preserve">BWP or </w:t>
      </w:r>
      <w:r w:rsidR="00AD37EA">
        <w:rPr>
          <w:lang w:eastAsia="zh-CN"/>
        </w:rPr>
        <w:t>the</w:t>
      </w:r>
      <w:r w:rsidR="00AD37EA" w:rsidRPr="001D6370">
        <w:rPr>
          <w:lang w:eastAsia="zh-CN"/>
        </w:rPr>
        <w:t xml:space="preserve"> </w:t>
      </w:r>
      <w:r w:rsidR="001D6370" w:rsidRPr="001D6370">
        <w:rPr>
          <w:lang w:eastAsia="zh-CN"/>
        </w:rPr>
        <w:t xml:space="preserve">active </w:t>
      </w:r>
      <w:r w:rsidR="00AD37EA">
        <w:rPr>
          <w:lang w:eastAsia="zh-CN"/>
        </w:rPr>
        <w:t xml:space="preserve">UL </w:t>
      </w:r>
      <w:r w:rsidR="001D6370" w:rsidRPr="001D6370">
        <w:rPr>
          <w:lang w:eastAsia="zh-CN"/>
        </w:rPr>
        <w:t>BWP</w:t>
      </w:r>
      <w:r w:rsidR="001D6370">
        <w:rPr>
          <w:lang w:eastAsia="zh-CN"/>
        </w:rPr>
        <w:t xml:space="preserve">. </w:t>
      </w:r>
      <w:r w:rsidR="00301930" w:rsidRPr="005A003F">
        <w:rPr>
          <w:lang w:eastAsia="zh-CN"/>
        </w:rPr>
        <w:t>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4B0F5E">
        <w:t xml:space="preserve">Figure 2.2.1- </w:t>
      </w:r>
      <w:r w:rsidR="004B0F5E">
        <w:rPr>
          <w:noProof/>
        </w:rPr>
        <w:t>1</w:t>
      </w:r>
      <w:r w:rsidR="00301930">
        <w:rPr>
          <w:lang w:eastAsia="zh-CN"/>
        </w:rPr>
        <w:fldChar w:fldCharType="end"/>
      </w:r>
      <w:r w:rsidR="008633AA">
        <w:rPr>
          <w:lang w:eastAsia="zh-CN"/>
        </w:rPr>
        <w:t xml:space="preserve">, the </w:t>
      </w:r>
      <w:r w:rsidR="003621FA" w:rsidRPr="00F76C23">
        <w:rPr>
          <w:rFonts w:eastAsiaTheme="minorEastAsia"/>
          <w:lang w:eastAsia="zh-CN"/>
        </w:rPr>
        <w:t xml:space="preserve">pos-SRS </w:t>
      </w:r>
      <w:r w:rsidR="008633AA">
        <w:rPr>
          <w:lang w:eastAsia="zh-CN"/>
        </w:rPr>
        <w:t xml:space="preserve">Tx </w:t>
      </w:r>
      <w:r w:rsidR="003621FA">
        <w:rPr>
          <w:lang w:eastAsia="zh-CN"/>
        </w:rPr>
        <w:t xml:space="preserve">frequency </w:t>
      </w:r>
      <w:r w:rsidR="008633AA">
        <w:rPr>
          <w:lang w:eastAsia="zh-CN"/>
        </w:rPr>
        <w:t xml:space="preserve">hopping </w:t>
      </w:r>
      <w:r w:rsidR="00301930">
        <w:rPr>
          <w:lang w:eastAsia="zh-CN"/>
        </w:rPr>
        <w:t xml:space="preserve">pattern </w:t>
      </w:r>
      <w:r w:rsidR="008633AA">
        <w:rPr>
          <w:lang w:eastAsia="zh-CN"/>
        </w:rPr>
        <w:t xml:space="preserve">can be defined within </w:t>
      </w:r>
      <w:r w:rsidR="00AD37EA">
        <w:rPr>
          <w:lang w:eastAsia="zh-CN"/>
        </w:rPr>
        <w:t xml:space="preserve">the </w:t>
      </w:r>
      <w:r w:rsidR="00E35CE9">
        <w:rPr>
          <w:lang w:eastAsia="zh-CN"/>
        </w:rPr>
        <w:t xml:space="preserve">virtual </w:t>
      </w:r>
      <w:r w:rsidR="008633AA">
        <w:rPr>
          <w:lang w:eastAsia="zh-CN"/>
        </w:rPr>
        <w:t>BWP</w:t>
      </w:r>
      <w:r w:rsidR="00A40941">
        <w:rPr>
          <w:lang w:eastAsia="zh-CN"/>
        </w:rPr>
        <w:t xml:space="preserve">, which is </w:t>
      </w:r>
      <w:r w:rsidR="00A40941" w:rsidRPr="00A40941">
        <w:rPr>
          <w:lang w:eastAsia="zh-CN"/>
        </w:rPr>
        <w:t xml:space="preserve">a </w:t>
      </w:r>
      <w:r w:rsidR="00A40941">
        <w:rPr>
          <w:lang w:eastAsia="zh-CN"/>
        </w:rPr>
        <w:t>larger</w:t>
      </w:r>
      <w:r w:rsidR="00A40941" w:rsidRPr="00A40941">
        <w:rPr>
          <w:lang w:eastAsia="zh-CN"/>
        </w:rPr>
        <w:t xml:space="preserve"> BWP beyond maximum RedCap UE bandwidth </w:t>
      </w:r>
      <w:r w:rsidR="00A40941">
        <w:rPr>
          <w:lang w:eastAsia="zh-CN"/>
        </w:rPr>
        <w:t>and its configuration contains</w:t>
      </w:r>
      <w:r w:rsidR="00A40941" w:rsidRPr="00A40941">
        <w:rPr>
          <w:lang w:eastAsia="zh-CN"/>
        </w:rPr>
        <w:t xml:space="preserve"> the frequency resources for all hops</w:t>
      </w:r>
      <w:r w:rsidR="008633AA">
        <w:rPr>
          <w:lang w:eastAsia="zh-CN"/>
        </w:rPr>
        <w:t xml:space="preserve">. </w:t>
      </w:r>
    </w:p>
    <w:p w14:paraId="6CBDB040" w14:textId="4B737E3C" w:rsidR="00C01E24" w:rsidRPr="00C01E24" w:rsidRDefault="006D5320" w:rsidP="00B1256F">
      <w:pPr>
        <w:pStyle w:val="3GPPAgreements"/>
        <w:numPr>
          <w:ilvl w:val="0"/>
          <w:numId w:val="0"/>
        </w:numPr>
        <w:autoSpaceDE/>
        <w:autoSpaceDN/>
        <w:adjustRightInd/>
        <w:snapToGrid/>
        <w:rPr>
          <w:b/>
          <w:i/>
          <w:lang w:eastAsia="zh-CN"/>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sidR="0067727D">
        <w:rPr>
          <w:b/>
          <w:i/>
          <w:noProof/>
        </w:rPr>
        <w:t>3</w:t>
      </w:r>
      <w:r w:rsidRPr="00962F18">
        <w:rPr>
          <w:b/>
          <w:i/>
        </w:rPr>
        <w:fldChar w:fldCharType="end"/>
      </w:r>
      <w:r w:rsidRPr="00962F18">
        <w:rPr>
          <w:b/>
          <w:i/>
        </w:rPr>
        <w:t xml:space="preserve">: </w:t>
      </w:r>
      <w:r w:rsidR="00E36893">
        <w:rPr>
          <w:b/>
          <w:i/>
        </w:rPr>
        <w:t>F</w:t>
      </w:r>
      <w:r w:rsidR="00FA46AF" w:rsidRPr="00FA46AF">
        <w:rPr>
          <w:b/>
          <w:i/>
        </w:rPr>
        <w:t>or RedCap UEs in RRC_INACTIVE or RRC_CONNECTED state</w:t>
      </w:r>
      <w:r w:rsidR="00E36893">
        <w:rPr>
          <w:b/>
          <w:i/>
        </w:rPr>
        <w:t>, pos-SRS is configured within a virtual BWP associated with the</w:t>
      </w:r>
      <w:r w:rsidR="00F92995">
        <w:rPr>
          <w:b/>
          <w:i/>
        </w:rPr>
        <w:t xml:space="preserve"> </w:t>
      </w:r>
      <w:r w:rsidR="00E36893" w:rsidRPr="00E36893">
        <w:rPr>
          <w:b/>
          <w:i/>
        </w:rPr>
        <w:t>SCS, CP type, bandwidth</w:t>
      </w:r>
      <w:r w:rsidR="00E36893">
        <w:rPr>
          <w:b/>
          <w:i/>
        </w:rPr>
        <w:t xml:space="preserve"> that can be different f</w:t>
      </w:r>
      <w:r w:rsidR="00F92995">
        <w:rPr>
          <w:b/>
          <w:i/>
        </w:rPr>
        <w:t>ro</w:t>
      </w:r>
      <w:r w:rsidR="00E36893">
        <w:rPr>
          <w:b/>
          <w:i/>
        </w:rPr>
        <w:t>m that of the UL BWP</w:t>
      </w:r>
      <w:r w:rsidR="00C02D5C" w:rsidRPr="00B1256F">
        <w:rPr>
          <w:b/>
          <w:i/>
        </w:rPr>
        <w:t xml:space="preserve">. </w:t>
      </w:r>
    </w:p>
    <w:p w14:paraId="3262866B" w14:textId="77777777" w:rsidR="001D6370" w:rsidRPr="00B1256F" w:rsidRDefault="001D6370" w:rsidP="004B0991">
      <w:pPr>
        <w:rPr>
          <w:lang w:eastAsia="zh-CN"/>
        </w:rPr>
      </w:pPr>
    </w:p>
    <w:p w14:paraId="059900DB" w14:textId="4DCD86A4" w:rsidR="004500E8" w:rsidRDefault="005E3157" w:rsidP="004500E8">
      <w:pPr>
        <w:pStyle w:val="Heading2"/>
        <w:rPr>
          <w:lang w:eastAsia="zh-CN"/>
        </w:rPr>
      </w:pPr>
      <w:r>
        <w:t>C</w:t>
      </w:r>
      <w:r w:rsidR="00F24CBD">
        <w:t>onfiguration</w:t>
      </w:r>
      <w:r w:rsidR="006E5644">
        <w:t xml:space="preserve"> </w:t>
      </w:r>
      <w:r w:rsidR="006E1641">
        <w:t xml:space="preserve">enhancement for </w:t>
      </w:r>
      <w:r w:rsidR="00D662DE">
        <w:t xml:space="preserve">SRS </w:t>
      </w:r>
      <w:r w:rsidR="00FD44DB">
        <w:rPr>
          <w:rFonts w:eastAsiaTheme="minorEastAsia"/>
          <w:lang w:eastAsia="zh-CN"/>
        </w:rPr>
        <w:t>T</w:t>
      </w:r>
      <w:r w:rsidR="004500E8" w:rsidRPr="00F76C23">
        <w:rPr>
          <w:rFonts w:eastAsiaTheme="minorEastAsia"/>
          <w:lang w:eastAsia="zh-CN"/>
        </w:rPr>
        <w:t>x</w:t>
      </w:r>
      <w:r w:rsidR="006E1641">
        <w:rPr>
          <w:rFonts w:eastAsiaTheme="minorEastAsia"/>
          <w:lang w:eastAsia="zh-CN"/>
        </w:rPr>
        <w:t xml:space="preserve"> </w:t>
      </w:r>
      <w:r w:rsidR="004500E8" w:rsidRPr="00F76C23">
        <w:rPr>
          <w:rFonts w:eastAsiaTheme="minorEastAsia"/>
          <w:lang w:eastAsia="zh-CN"/>
        </w:rPr>
        <w:t>hopping</w:t>
      </w:r>
    </w:p>
    <w:p w14:paraId="3FE3DF6A" w14:textId="2BBCCC69" w:rsidR="00694F09" w:rsidRDefault="00694F09" w:rsidP="00FD44DB">
      <w:pPr>
        <w:autoSpaceDE/>
        <w:autoSpaceDN/>
        <w:adjustRightInd/>
        <w:snapToGrid/>
        <w:rPr>
          <w:lang w:eastAsia="zh-CN"/>
        </w:rPr>
      </w:pPr>
      <w:r>
        <w:rPr>
          <w:lang w:eastAsia="zh-CN"/>
        </w:rPr>
        <w:t>During previous meetings, it was widely accepted that some en</w:t>
      </w:r>
      <w:r w:rsidR="002A023B">
        <w:rPr>
          <w:lang w:eastAsia="zh-CN"/>
        </w:rPr>
        <w:t>han</w:t>
      </w:r>
      <w:r>
        <w:rPr>
          <w:lang w:eastAsia="zh-CN"/>
        </w:rPr>
        <w:t xml:space="preserve">cements </w:t>
      </w:r>
      <w:r w:rsidR="002A023B">
        <w:rPr>
          <w:lang w:eastAsia="zh-CN"/>
        </w:rPr>
        <w:t>should be made for pos-</w:t>
      </w:r>
      <w:r w:rsidR="002A023B" w:rsidRPr="009D29A4">
        <w:rPr>
          <w:lang w:eastAsia="zh-CN"/>
        </w:rPr>
        <w:t>SRS</w:t>
      </w:r>
      <w:r w:rsidR="002A023B">
        <w:rPr>
          <w:lang w:eastAsia="zh-CN"/>
        </w:rPr>
        <w:t xml:space="preserve"> configuration to enable </w:t>
      </w:r>
      <w:r w:rsidR="00667197">
        <w:rPr>
          <w:lang w:eastAsia="zh-CN"/>
        </w:rPr>
        <w:t xml:space="preserve">intra-SRS resource </w:t>
      </w:r>
      <w:r w:rsidR="002A023B">
        <w:rPr>
          <w:lang w:eastAsia="zh-CN"/>
        </w:rPr>
        <w:t>frequency hopping for RedCap UEs. Some related progress is presents as follows.</w:t>
      </w:r>
    </w:p>
    <w:tbl>
      <w:tblPr>
        <w:tblStyle w:val="TableGrid"/>
        <w:tblW w:w="0" w:type="auto"/>
        <w:tblLook w:val="04A0" w:firstRow="1" w:lastRow="0" w:firstColumn="1" w:lastColumn="0" w:noHBand="0" w:noVBand="1"/>
      </w:tblPr>
      <w:tblGrid>
        <w:gridCol w:w="9307"/>
      </w:tblGrid>
      <w:tr w:rsidR="00D662DE" w:rsidRPr="001D341A" w14:paraId="323D7E07" w14:textId="77777777" w:rsidTr="00445022">
        <w:tc>
          <w:tcPr>
            <w:tcW w:w="9307" w:type="dxa"/>
          </w:tcPr>
          <w:p w14:paraId="2D196B10" w14:textId="77777777" w:rsidR="00D662DE" w:rsidRPr="001D341A" w:rsidRDefault="00D662DE" w:rsidP="00445022">
            <w:pPr>
              <w:autoSpaceDE/>
              <w:autoSpaceDN/>
              <w:adjustRightInd/>
              <w:snapToGrid/>
              <w:spacing w:after="0"/>
              <w:jc w:val="left"/>
              <w:rPr>
                <w:rFonts w:eastAsia="Batang"/>
                <w:b/>
                <w:bCs/>
                <w:sz w:val="21"/>
                <w:szCs w:val="21"/>
                <w:lang w:val="en-GB" w:eastAsia="ja-JP"/>
              </w:rPr>
            </w:pPr>
            <w:r w:rsidRPr="001D341A">
              <w:rPr>
                <w:rFonts w:eastAsia="Batang"/>
                <w:b/>
                <w:bCs/>
                <w:sz w:val="21"/>
                <w:szCs w:val="21"/>
                <w:highlight w:val="green"/>
                <w:lang w:val="en-GB" w:eastAsia="ja-JP"/>
              </w:rPr>
              <w:t>RAN1#112bis-e Agreement</w:t>
            </w:r>
          </w:p>
          <w:p w14:paraId="432D0C4B" w14:textId="77777777" w:rsidR="00D662DE" w:rsidRPr="009C3709" w:rsidRDefault="00D662DE" w:rsidP="00445022">
            <w:pPr>
              <w:rPr>
                <w:rFonts w:eastAsia="MS Mincho"/>
                <w:bCs/>
                <w:sz w:val="21"/>
                <w:szCs w:val="21"/>
                <w:lang w:eastAsia="ja-JP"/>
              </w:rPr>
            </w:pPr>
            <w:r w:rsidRPr="001D341A">
              <w:rPr>
                <w:bCs/>
                <w:sz w:val="21"/>
                <w:szCs w:val="21"/>
                <w:lang w:eastAsia="ja-JP"/>
              </w:rPr>
              <w:t>For RedCap UEs, SRS for positioning Tx frequency hopping is configured within one SRS for positioning resource.</w:t>
            </w:r>
          </w:p>
        </w:tc>
      </w:tr>
    </w:tbl>
    <w:p w14:paraId="1DFDF2E2" w14:textId="77777777" w:rsidR="002A023B" w:rsidRPr="00D662DE" w:rsidRDefault="002A023B" w:rsidP="00FD44DB">
      <w:pPr>
        <w:autoSpaceDE/>
        <w:autoSpaceDN/>
        <w:adjustRightInd/>
        <w:snapToGrid/>
        <w:rPr>
          <w:lang w:eastAsia="zh-CN"/>
        </w:rPr>
      </w:pPr>
    </w:p>
    <w:tbl>
      <w:tblPr>
        <w:tblStyle w:val="TableGrid"/>
        <w:tblW w:w="0" w:type="auto"/>
        <w:tblLook w:val="04A0" w:firstRow="1" w:lastRow="0" w:firstColumn="1" w:lastColumn="0" w:noHBand="0" w:noVBand="1"/>
      </w:tblPr>
      <w:tblGrid>
        <w:gridCol w:w="9307"/>
      </w:tblGrid>
      <w:tr w:rsidR="00964BD0" w14:paraId="1720E846" w14:textId="77777777" w:rsidTr="00445022">
        <w:tc>
          <w:tcPr>
            <w:tcW w:w="9307" w:type="dxa"/>
          </w:tcPr>
          <w:p w14:paraId="3F0C6091" w14:textId="77777777" w:rsidR="00964BD0" w:rsidRPr="001D341A" w:rsidRDefault="00964BD0" w:rsidP="00445022">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1D341A">
              <w:rPr>
                <w:rFonts w:eastAsia="Batang"/>
                <w:b/>
                <w:bCs/>
                <w:sz w:val="21"/>
                <w:szCs w:val="21"/>
                <w:highlight w:val="green"/>
                <w:lang w:val="en-GB" w:eastAsia="ja-JP"/>
              </w:rPr>
              <w:t>RAN1#11</w:t>
            </w:r>
            <w:r>
              <w:rPr>
                <w:rFonts w:eastAsia="Batang"/>
                <w:b/>
                <w:bCs/>
                <w:sz w:val="21"/>
                <w:szCs w:val="21"/>
                <w:highlight w:val="green"/>
                <w:lang w:val="en-GB" w:eastAsia="ja-JP"/>
              </w:rPr>
              <w:t>3</w:t>
            </w:r>
            <w:r w:rsidRPr="001D341A">
              <w:rPr>
                <w:rFonts w:ascii="Times" w:eastAsia="Batang" w:hAnsi="Times" w:cs="Times"/>
                <w:b/>
                <w:bCs/>
                <w:color w:val="000000"/>
                <w:sz w:val="21"/>
                <w:szCs w:val="21"/>
                <w:highlight w:val="green"/>
                <w:lang w:val="en-GB" w:eastAsia="zh-CN"/>
              </w:rPr>
              <w:t xml:space="preserve"> Agreement</w:t>
            </w:r>
          </w:p>
          <w:p w14:paraId="58E17FAE" w14:textId="77777777" w:rsidR="00964BD0" w:rsidRPr="008C49E4" w:rsidRDefault="00964BD0" w:rsidP="00445022">
            <w:pPr>
              <w:kinsoku w:val="0"/>
              <w:overflowPunct w:val="0"/>
              <w:autoSpaceDE/>
              <w:autoSpaceDN/>
              <w:adjustRightInd/>
              <w:snapToGrid/>
              <w:spacing w:before="43" w:after="0"/>
              <w:jc w:val="left"/>
              <w:textAlignment w:val="baseline"/>
              <w:rPr>
                <w:rFonts w:eastAsia="MS Mincho"/>
                <w:bCs/>
                <w:color w:val="2D2015"/>
                <w:sz w:val="21"/>
                <w:szCs w:val="21"/>
                <w:lang w:val="en-GB" w:eastAsia="zh-CN"/>
              </w:rPr>
            </w:pPr>
            <w:r w:rsidRPr="008C49E4">
              <w:rPr>
                <w:rFonts w:eastAsia="MS Mincho"/>
                <w:bCs/>
                <w:color w:val="2D2015"/>
                <w:sz w:val="21"/>
                <w:szCs w:val="21"/>
                <w:lang w:val="en-GB" w:eastAsia="zh-CN"/>
              </w:rPr>
              <w:t>For the SRS Tx hopping pattern configuration support at least the staircase pattern, including a wrapped staircase pattern.</w:t>
            </w:r>
          </w:p>
          <w:p w14:paraId="5DEC0A5B" w14:textId="77777777" w:rsidR="00964BD0" w:rsidRPr="008C49E4" w:rsidRDefault="00964BD0" w:rsidP="004155A0">
            <w:pPr>
              <w:numPr>
                <w:ilvl w:val="0"/>
                <w:numId w:val="7"/>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8C49E4">
              <w:rPr>
                <w:rFonts w:eastAsia="Batang"/>
                <w:bCs/>
                <w:color w:val="2D2015"/>
                <w:sz w:val="21"/>
                <w:szCs w:val="21"/>
                <w:lang w:val="en-GB" w:eastAsia="zh-CN"/>
              </w:rPr>
              <w:t>Support configuring the starting PRB of the first hop</w:t>
            </w:r>
          </w:p>
          <w:p w14:paraId="6D920D9B" w14:textId="1EEF8EE5" w:rsidR="00964BD0" w:rsidRPr="00964BD0" w:rsidRDefault="00964BD0" w:rsidP="004155A0">
            <w:pPr>
              <w:numPr>
                <w:ilvl w:val="0"/>
                <w:numId w:val="7"/>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8C49E4">
              <w:rPr>
                <w:rFonts w:eastAsia="Batang"/>
                <w:bCs/>
                <w:color w:val="2D2015"/>
                <w:sz w:val="21"/>
                <w:szCs w:val="21"/>
                <w:lang w:val="en-GB" w:eastAsia="zh-CN"/>
              </w:rPr>
              <w:lastRenderedPageBreak/>
              <w:t>FFS: details of signalling of PRB overlap across consecutive hops and bandwidth of each hop</w:t>
            </w:r>
          </w:p>
        </w:tc>
      </w:tr>
    </w:tbl>
    <w:p w14:paraId="00781A11" w14:textId="68CE7077" w:rsidR="00694F09" w:rsidRDefault="00694F09" w:rsidP="00FD44DB">
      <w:pPr>
        <w:autoSpaceDE/>
        <w:autoSpaceDN/>
        <w:adjustRightInd/>
        <w:snapToGrid/>
        <w:rPr>
          <w:lang w:eastAsia="zh-CN"/>
        </w:rPr>
      </w:pPr>
    </w:p>
    <w:p w14:paraId="52BD6729" w14:textId="5EE03C05" w:rsidR="00871A7A" w:rsidRPr="006C596D" w:rsidRDefault="00DD09A7" w:rsidP="006C596D">
      <w:pPr>
        <w:pStyle w:val="Heading3"/>
        <w:rPr>
          <w:lang w:eastAsia="zh-CN"/>
        </w:rPr>
      </w:pPr>
      <w:r w:rsidRPr="006C596D">
        <w:rPr>
          <w:rFonts w:hint="eastAsia"/>
          <w:lang w:eastAsia="zh-CN"/>
        </w:rPr>
        <w:t>p</w:t>
      </w:r>
      <w:r w:rsidRPr="006C596D">
        <w:rPr>
          <w:lang w:eastAsia="zh-CN"/>
        </w:rPr>
        <w:t xml:space="preserve">os-SRS configuration </w:t>
      </w:r>
      <w:r w:rsidR="00445022" w:rsidRPr="006C596D">
        <w:rPr>
          <w:lang w:eastAsia="zh-CN"/>
        </w:rPr>
        <w:t>for a</w:t>
      </w:r>
      <w:r w:rsidRPr="006C596D">
        <w:rPr>
          <w:lang w:eastAsia="zh-CN"/>
        </w:rPr>
        <w:t xml:space="preserve"> </w:t>
      </w:r>
      <w:r w:rsidR="00711F12" w:rsidRPr="006C596D">
        <w:rPr>
          <w:lang w:eastAsia="zh-CN"/>
        </w:rPr>
        <w:t xml:space="preserve">typical </w:t>
      </w:r>
      <w:r w:rsidR="00445022" w:rsidRPr="006C596D">
        <w:rPr>
          <w:lang w:eastAsia="zh-CN"/>
        </w:rPr>
        <w:t>staircase pattern</w:t>
      </w:r>
    </w:p>
    <w:p w14:paraId="425B91B1" w14:textId="1C57CE88" w:rsidR="008F5A4D" w:rsidRDefault="00D26675" w:rsidP="008F5A4D">
      <w:pPr>
        <w:autoSpaceDE/>
        <w:autoSpaceDN/>
        <w:adjustRightInd/>
        <w:snapToGrid/>
        <w:ind w:firstLineChars="150" w:firstLine="330"/>
        <w:jc w:val="center"/>
        <w:rPr>
          <w:lang w:eastAsia="zh-CN"/>
        </w:rPr>
      </w:pPr>
      <w:r>
        <w:rPr>
          <w:noProof/>
          <w:lang w:eastAsia="zh-CN"/>
        </w:rPr>
        <mc:AlternateContent>
          <mc:Choice Requires="wps">
            <w:drawing>
              <wp:anchor distT="0" distB="0" distL="114300" distR="114300" simplePos="0" relativeHeight="251696128" behindDoc="0" locked="0" layoutInCell="1" allowOverlap="1" wp14:anchorId="0E33A84A" wp14:editId="6F9AF080">
                <wp:simplePos x="0" y="0"/>
                <wp:positionH relativeFrom="column">
                  <wp:posOffset>934593</wp:posOffset>
                </wp:positionH>
                <wp:positionV relativeFrom="paragraph">
                  <wp:posOffset>137745</wp:posOffset>
                </wp:positionV>
                <wp:extent cx="811987" cy="424282"/>
                <wp:effectExtent l="0" t="0" r="0" b="0"/>
                <wp:wrapNone/>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56399642" w14:textId="5FE9F938" w:rsidR="00CE688D" w:rsidRPr="00D26675" w:rsidRDefault="00CE688D" w:rsidP="00D26675">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E33A84A" id="_x0000_s1058" type="#_x0000_t202" style="position:absolute;left:0;text-align:left;margin-left:73.6pt;margin-top:10.85pt;width:63.95pt;height:33.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" filled="f" stroked="f">
                <v:textbox>
                  <w:txbxContent>
                    <w:p w14:paraId="56399642" w14:textId="5FE9F938" w:rsidR="00CE688D" w:rsidRPr="00D26675" w:rsidRDefault="00CE688D" w:rsidP="00D26675">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v:textbox>
              </v:shape>
            </w:pict>
          </mc:Fallback>
        </mc:AlternateContent>
      </w:r>
      <w:r>
        <w:rPr>
          <w:noProof/>
          <w:lang w:eastAsia="zh-CN"/>
        </w:rPr>
        <mc:AlternateContent>
          <mc:Choice Requires="wps">
            <w:drawing>
              <wp:anchor distT="0" distB="0" distL="114300" distR="114300" simplePos="0" relativeHeight="251694080" behindDoc="0" locked="0" layoutInCell="1" allowOverlap="1" wp14:anchorId="4E9153C9" wp14:editId="27C631D6">
                <wp:simplePos x="0" y="0"/>
                <wp:positionH relativeFrom="column">
                  <wp:posOffset>2801951</wp:posOffset>
                </wp:positionH>
                <wp:positionV relativeFrom="paragraph">
                  <wp:posOffset>944662</wp:posOffset>
                </wp:positionV>
                <wp:extent cx="570585" cy="296884"/>
                <wp:effectExtent l="0" t="0" r="0" b="0"/>
                <wp:wrapNone/>
                <wp:docPr id="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941D9C5" w14:textId="15BF6794" w:rsidR="00CE688D" w:rsidRPr="007B5ECA" w:rsidRDefault="00CE688D" w:rsidP="00D26675">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E9153C9" id="_x0000_s1059" type="#_x0000_t202" style="position:absolute;left:0;text-align:left;margin-left:220.65pt;margin-top:74.4pt;width:44.95pt;height:23.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" filled="f" stroked="f">
                <v:textbox>
                  <w:txbxContent>
                    <w:p w14:paraId="4941D9C5" w14:textId="15BF6794" w:rsidR="00CE688D" w:rsidRPr="007B5ECA" w:rsidRDefault="00CE688D" w:rsidP="00D26675">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7B5ECA">
        <w:rPr>
          <w:noProof/>
          <w:lang w:eastAsia="zh-CN"/>
        </w:rPr>
        <mc:AlternateContent>
          <mc:Choice Requires="wps">
            <w:drawing>
              <wp:anchor distT="0" distB="0" distL="114300" distR="114300" simplePos="0" relativeHeight="251692032" behindDoc="0" locked="0" layoutInCell="1" allowOverlap="1" wp14:anchorId="71FB660E" wp14:editId="43BB6A76">
                <wp:simplePos x="0" y="0"/>
                <wp:positionH relativeFrom="column">
                  <wp:posOffset>2353973</wp:posOffset>
                </wp:positionH>
                <wp:positionV relativeFrom="paragraph">
                  <wp:posOffset>1339495</wp:posOffset>
                </wp:positionV>
                <wp:extent cx="570585" cy="296884"/>
                <wp:effectExtent l="0" t="0" r="0" b="0"/>
                <wp:wrapNone/>
                <wp:docPr id="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F84AB02" w14:textId="557067BE" w:rsidR="00CE688D" w:rsidRPr="007B5ECA" w:rsidRDefault="00CE688D" w:rsidP="007B5ECA">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1FB660E" id="_x0000_s1060" type="#_x0000_t202" style="position:absolute;left:0;text-align:left;margin-left:185.35pt;margin-top:105.45pt;width:44.95pt;height:2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" filled="f" stroked="f">
                <v:textbox>
                  <w:txbxContent>
                    <w:p w14:paraId="4F84AB02" w14:textId="557067BE" w:rsidR="00CE688D" w:rsidRPr="007B5ECA" w:rsidRDefault="00CE688D" w:rsidP="007B5ECA">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7B5ECA">
        <w:rPr>
          <w:noProof/>
          <w:lang w:eastAsia="zh-CN"/>
        </w:rPr>
        <mc:AlternateContent>
          <mc:Choice Requires="wps">
            <w:drawing>
              <wp:anchor distT="0" distB="0" distL="114300" distR="114300" simplePos="0" relativeHeight="251689984" behindDoc="0" locked="0" layoutInCell="1" allowOverlap="1" wp14:anchorId="312FA18D" wp14:editId="66782F87">
                <wp:simplePos x="0" y="0"/>
                <wp:positionH relativeFrom="column">
                  <wp:posOffset>1894637</wp:posOffset>
                </wp:positionH>
                <wp:positionV relativeFrom="paragraph">
                  <wp:posOffset>1658722</wp:posOffset>
                </wp:positionV>
                <wp:extent cx="570585" cy="296884"/>
                <wp:effectExtent l="0" t="0" r="0" b="0"/>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3ED35E5F" w14:textId="343E4A85" w:rsidR="00CE688D" w:rsidRPr="007B5ECA" w:rsidRDefault="00CE688D" w:rsidP="007B5ECA">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2FA18D" id="_x0000_s1061" type="#_x0000_t202" style="position:absolute;left:0;text-align:left;margin-left:149.2pt;margin-top:130.6pt;width:44.95pt;height:23.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" filled="f" stroked="f">
                <v:textbox>
                  <w:txbxContent>
                    <w:p w14:paraId="3ED35E5F" w14:textId="343E4A85" w:rsidR="00CE688D" w:rsidRPr="007B5ECA" w:rsidRDefault="00CE688D" w:rsidP="007B5ECA">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v:textbox>
              </v:shape>
            </w:pict>
          </mc:Fallback>
        </mc:AlternateContent>
      </w:r>
      <w:r w:rsidR="00682435">
        <w:rPr>
          <w:noProof/>
          <w:lang w:eastAsia="zh-CN"/>
        </w:rPr>
        <mc:AlternateContent>
          <mc:Choice Requires="wps">
            <w:drawing>
              <wp:anchor distT="0" distB="0" distL="114300" distR="114300" simplePos="0" relativeHeight="251683840" behindDoc="0" locked="0" layoutInCell="1" allowOverlap="1" wp14:anchorId="2C562949" wp14:editId="377892B8">
                <wp:simplePos x="0" y="0"/>
                <wp:positionH relativeFrom="column">
                  <wp:posOffset>2991485</wp:posOffset>
                </wp:positionH>
                <wp:positionV relativeFrom="paragraph">
                  <wp:posOffset>1818044</wp:posOffset>
                </wp:positionV>
                <wp:extent cx="1148486" cy="356235"/>
                <wp:effectExtent l="0" t="0" r="0" b="5715"/>
                <wp:wrapNone/>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86" cy="356235"/>
                        </a:xfrm>
                        <a:prstGeom prst="rect">
                          <a:avLst/>
                        </a:prstGeom>
                        <a:noFill/>
                        <a:ln w="9525">
                          <a:noFill/>
                          <a:miter lim="800000"/>
                          <a:headEnd/>
                          <a:tailEnd/>
                        </a:ln>
                      </wps:spPr>
                      <wps:txbx>
                        <w:txbxContent>
                          <w:p w14:paraId="0213AED7" w14:textId="132EA861" w:rsidR="00CE688D" w:rsidRPr="00682435" w:rsidRDefault="00CE688D" w:rsidP="0043012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Frequency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C562949" id="_x0000_s1062" type="#_x0000_t202" style="position:absolute;left:0;text-align:left;margin-left:235.55pt;margin-top:143.15pt;width:90.45pt;height:2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" filled="f" stroked="f">
                <v:textbox>
                  <w:txbxContent>
                    <w:p w14:paraId="0213AED7" w14:textId="132EA861" w:rsidR="00CE688D" w:rsidRPr="00682435" w:rsidRDefault="00CE688D" w:rsidP="0043012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Frequency offset</w:t>
                      </w:r>
                    </w:p>
                  </w:txbxContent>
                </v:textbox>
              </v:shape>
            </w:pict>
          </mc:Fallback>
        </mc:AlternateContent>
      </w:r>
      <w:r w:rsidR="00B9773A">
        <w:rPr>
          <w:noProof/>
          <w:lang w:eastAsia="zh-CN"/>
        </w:rPr>
        <mc:AlternateContent>
          <mc:Choice Requires="wps">
            <w:drawing>
              <wp:anchor distT="0" distB="0" distL="114300" distR="114300" simplePos="0" relativeHeight="251679744" behindDoc="0" locked="0" layoutInCell="1" allowOverlap="1" wp14:anchorId="71A92299" wp14:editId="3D9F8546">
                <wp:simplePos x="0" y="0"/>
                <wp:positionH relativeFrom="column">
                  <wp:posOffset>1484605</wp:posOffset>
                </wp:positionH>
                <wp:positionV relativeFrom="paragraph">
                  <wp:posOffset>2672588</wp:posOffset>
                </wp:positionV>
                <wp:extent cx="1411834" cy="260985"/>
                <wp:effectExtent l="0" t="0" r="0" b="5715"/>
                <wp:wrapNone/>
                <wp:docPr id="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4" cy="260985"/>
                        </a:xfrm>
                        <a:prstGeom prst="rect">
                          <a:avLst/>
                        </a:prstGeom>
                        <a:noFill/>
                        <a:ln w="9525">
                          <a:noFill/>
                          <a:miter lim="800000"/>
                          <a:headEnd/>
                          <a:tailEnd/>
                        </a:ln>
                      </wps:spPr>
                      <wps:txbx>
                        <w:txbxContent>
                          <w:p w14:paraId="02D67B52" w14:textId="0A3FD02F" w:rsidR="00CE688D" w:rsidRPr="00581AEF" w:rsidRDefault="00CE688D" w:rsidP="00170E66">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1A92299" id="_x0000_s1063" type="#_x0000_t202" style="position:absolute;left:0;text-align:left;margin-left:116.9pt;margin-top:210.45pt;width:111.1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" filled="f" stroked="f">
                <v:textbox>
                  <w:txbxContent>
                    <w:p w14:paraId="02D67B52" w14:textId="0A3FD02F" w:rsidR="00CE688D" w:rsidRPr="00581AEF" w:rsidRDefault="00CE688D" w:rsidP="00170E66">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v:textbox>
              </v:shape>
            </w:pict>
          </mc:Fallback>
        </mc:AlternateContent>
      </w:r>
      <w:r w:rsidR="00AF2B45">
        <w:rPr>
          <w:noProof/>
          <w:lang w:eastAsia="zh-CN"/>
        </w:rPr>
        <mc:AlternateContent>
          <mc:Choice Requires="wps">
            <w:drawing>
              <wp:anchor distT="0" distB="0" distL="114300" distR="114300" simplePos="0" relativeHeight="251675648" behindDoc="0" locked="0" layoutInCell="1" allowOverlap="1" wp14:anchorId="0ECA0371" wp14:editId="111A5D01">
                <wp:simplePos x="0" y="0"/>
                <wp:positionH relativeFrom="column">
                  <wp:posOffset>4301338</wp:posOffset>
                </wp:positionH>
                <wp:positionV relativeFrom="paragraph">
                  <wp:posOffset>1292962</wp:posOffset>
                </wp:positionV>
                <wp:extent cx="1097280" cy="350317"/>
                <wp:effectExtent l="0" t="0" r="0" b="0"/>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350317"/>
                        </a:xfrm>
                        <a:prstGeom prst="rect">
                          <a:avLst/>
                        </a:prstGeom>
                        <a:noFill/>
                        <a:ln w="9525">
                          <a:noFill/>
                          <a:miter lim="800000"/>
                          <a:headEnd/>
                          <a:tailEnd/>
                        </a:ln>
                      </wps:spPr>
                      <wps:txbx>
                        <w:txbxContent>
                          <w:p w14:paraId="7CD64587" w14:textId="77777777" w:rsidR="00CE688D" w:rsidRPr="00682435" w:rsidRDefault="00CE688D" w:rsidP="00AF2B4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Number of hops</w:t>
                            </w:r>
                          </w:p>
                          <w:p w14:paraId="2CE26DF5" w14:textId="54773919" w:rsidR="00CE688D" w:rsidRPr="00682435" w:rsidRDefault="00CE688D" w:rsidP="00622047">
                            <w:pPr>
                              <w:pStyle w:val="NormalWeb"/>
                              <w:spacing w:before="0" w:beforeAutospacing="0" w:after="120" w:afterAutospacing="0"/>
                              <w:jc w:val="both"/>
                              <w:rPr>
                                <w:i/>
                                <w:color w:val="C00000"/>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ECA0371" id="_x0000_s1064" type="#_x0000_t202" style="position:absolute;left:0;text-align:left;margin-left:338.7pt;margin-top:101.8pt;width:86.4pt;height:2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" filled="f" stroked="f">
                <v:textbox>
                  <w:txbxContent>
                    <w:p w14:paraId="7CD64587" w14:textId="77777777" w:rsidR="00CE688D" w:rsidRPr="00682435" w:rsidRDefault="00CE688D" w:rsidP="00AF2B4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Number of hops</w:t>
                      </w:r>
                    </w:p>
                    <w:p w14:paraId="2CE26DF5" w14:textId="54773919" w:rsidR="00CE688D" w:rsidRPr="00682435" w:rsidRDefault="00CE688D" w:rsidP="00622047">
                      <w:pPr>
                        <w:pStyle w:val="NormalWeb"/>
                        <w:spacing w:before="0" w:beforeAutospacing="0" w:after="120" w:afterAutospacing="0"/>
                        <w:jc w:val="both"/>
                        <w:rPr>
                          <w:i/>
                          <w:color w:val="C00000"/>
                          <w:sz w:val="28"/>
                        </w:rPr>
                      </w:pPr>
                    </w:p>
                  </w:txbxContent>
                </v:textbox>
              </v:shape>
            </w:pict>
          </mc:Fallback>
        </mc:AlternateContent>
      </w:r>
      <w:r w:rsidR="00397381">
        <w:rPr>
          <w:noProof/>
          <w:lang w:eastAsia="zh-CN"/>
        </w:rPr>
        <mc:AlternateContent>
          <mc:Choice Requires="wps">
            <w:drawing>
              <wp:anchor distT="0" distB="0" distL="114300" distR="114300" simplePos="0" relativeHeight="251681792" behindDoc="0" locked="0" layoutInCell="1" allowOverlap="1" wp14:anchorId="1A35F825" wp14:editId="48522EB6">
                <wp:simplePos x="0" y="0"/>
                <wp:positionH relativeFrom="column">
                  <wp:posOffset>856328</wp:posOffset>
                </wp:positionH>
                <wp:positionV relativeFrom="paragraph">
                  <wp:posOffset>2163296</wp:posOffset>
                </wp:positionV>
                <wp:extent cx="811987" cy="424282"/>
                <wp:effectExtent l="0" t="0" r="0" b="0"/>
                <wp:wrapNone/>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47DCD973" w14:textId="75D3A147" w:rsidR="00CE688D" w:rsidRPr="00170E66" w:rsidRDefault="00CE688D" w:rsidP="00170E66">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35F825" id="_x0000_s1065" type="#_x0000_t202" style="position:absolute;left:0;text-align:left;margin-left:67.45pt;margin-top:170.35pt;width:63.95pt;height:3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" filled="f" stroked="f">
                <v:textbox>
                  <w:txbxContent>
                    <w:p w14:paraId="47DCD973" w14:textId="75D3A147" w:rsidR="00CE688D" w:rsidRPr="00170E66" w:rsidRDefault="00CE688D" w:rsidP="00170E66">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v:textbox>
              </v:shape>
            </w:pict>
          </mc:Fallback>
        </mc:AlternateContent>
      </w:r>
      <w:r w:rsidR="00430125">
        <w:rPr>
          <w:noProof/>
          <w:lang w:eastAsia="zh-CN"/>
        </w:rPr>
        <mc:AlternateContent>
          <mc:Choice Requires="wps">
            <w:drawing>
              <wp:anchor distT="0" distB="0" distL="114300" distR="114300" simplePos="0" relativeHeight="251685888" behindDoc="0" locked="0" layoutInCell="1" allowOverlap="1" wp14:anchorId="430BBC6C" wp14:editId="35F6B682">
                <wp:simplePos x="0" y="0"/>
                <wp:positionH relativeFrom="column">
                  <wp:posOffset>2463800</wp:posOffset>
                </wp:positionH>
                <wp:positionV relativeFrom="paragraph">
                  <wp:posOffset>2443975</wp:posOffset>
                </wp:positionV>
                <wp:extent cx="849086" cy="296884"/>
                <wp:effectExtent l="0" t="0" r="0" b="0"/>
                <wp:wrapNone/>
                <wp:docPr id="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96884"/>
                        </a:xfrm>
                        <a:prstGeom prst="rect">
                          <a:avLst/>
                        </a:prstGeom>
                        <a:noFill/>
                        <a:ln w="9525">
                          <a:noFill/>
                          <a:miter lim="800000"/>
                          <a:headEnd/>
                          <a:tailEnd/>
                        </a:ln>
                      </wps:spPr>
                      <wps:txbx>
                        <w:txbxContent>
                          <w:p w14:paraId="1D9D83F2" w14:textId="0C75CF35" w:rsidR="00CE688D" w:rsidRPr="00682435" w:rsidRDefault="00CE688D" w:rsidP="0043012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Time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30BBC6C" id="_x0000_s1066" type="#_x0000_t202" style="position:absolute;left:0;text-align:left;margin-left:194pt;margin-top:192.45pt;width:66.85pt;height:23.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" filled="f" stroked="f">
                <v:textbox>
                  <w:txbxContent>
                    <w:p w14:paraId="1D9D83F2" w14:textId="0C75CF35" w:rsidR="00CE688D" w:rsidRPr="00682435" w:rsidRDefault="00CE688D" w:rsidP="0043012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Time offset</w:t>
                      </w:r>
                    </w:p>
                  </w:txbxContent>
                </v:textbox>
              </v:shape>
            </w:pict>
          </mc:Fallback>
        </mc:AlternateContent>
      </w:r>
      <w:r w:rsidR="008F5A4D">
        <w:rPr>
          <w:rFonts w:hint="eastAsia"/>
          <w:noProof/>
          <w:lang w:eastAsia="zh-CN"/>
        </w:rPr>
        <mc:AlternateContent>
          <mc:Choice Requires="wpc">
            <w:drawing>
              <wp:inline distT="0" distB="0" distL="0" distR="0" wp14:anchorId="70B5A2FC" wp14:editId="2F11B6F1">
                <wp:extent cx="4369864" cy="2884805"/>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Straight Arrow Connector 70"/>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Rectangle 83"/>
                        <wps:cNvSpPr/>
                        <wps:spPr>
                          <a:xfrm>
                            <a:off x="1160574" y="190785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D6A04"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653400" y="1551598"/>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99D6F"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104663" y="1183463"/>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BBF7"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2555925" y="79559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B2436"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3072501" y="465007"/>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60F881"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72"/>
                        <wps:cNvCnPr/>
                        <wps:spPr>
                          <a:xfrm>
                            <a:off x="1160574" y="2370509"/>
                            <a:ext cx="0" cy="31788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790407" y="2369054"/>
                            <a:ext cx="370167" cy="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1433624" y="2369076"/>
                            <a:ext cx="0" cy="31750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3" name="Straight Connector 93"/>
                        <wps:cNvCnPr/>
                        <wps:spPr>
                          <a:xfrm>
                            <a:off x="1653400" y="2014028"/>
                            <a:ext cx="0" cy="675731"/>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4" name="Straight Connector 94"/>
                        <wps:cNvCnPr/>
                        <wps:spPr>
                          <a:xfrm flipV="1">
                            <a:off x="946819" y="1907652"/>
                            <a:ext cx="1215869" cy="206"/>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5" name="Straight Connector 95"/>
                        <wps:cNvCnPr/>
                        <wps:spPr>
                          <a:xfrm flipV="1">
                            <a:off x="943369" y="2013887"/>
                            <a:ext cx="1215390" cy="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6" name="Straight Connector 96"/>
                        <wps:cNvCnPr/>
                        <wps:spPr>
                          <a:xfrm>
                            <a:off x="1433624" y="2566736"/>
                            <a:ext cx="219776"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97" name="Straight Connector 97"/>
                        <wps:cNvCnPr/>
                        <wps:spPr>
                          <a:xfrm>
                            <a:off x="2113128" y="2014041"/>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98" name="Straight Connector 98"/>
                        <wps:cNvCnPr/>
                        <wps:spPr>
                          <a:xfrm flipV="1">
                            <a:off x="2113128" y="1767470"/>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79" name="Right Brace 79"/>
                        <wps:cNvSpPr/>
                        <wps:spPr>
                          <a:xfrm>
                            <a:off x="3344286" y="465234"/>
                            <a:ext cx="147857" cy="190553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Text Box 2"/>
                        <wps:cNvSpPr txBox="1">
                          <a:spLocks noChangeArrowheads="1"/>
                        </wps:cNvSpPr>
                        <wps:spPr bwMode="auto">
                          <a:xfrm>
                            <a:off x="3557905" y="2460625"/>
                            <a:ext cx="811530" cy="424180"/>
                          </a:xfrm>
                          <a:prstGeom prst="rect">
                            <a:avLst/>
                          </a:prstGeom>
                          <a:noFill/>
                          <a:ln w="9525">
                            <a:noFill/>
                            <a:miter lim="800000"/>
                            <a:headEnd/>
                            <a:tailEnd/>
                          </a:ln>
                        </wps:spPr>
                        <wps:txbx>
                          <w:txbxContent>
                            <w:p w14:paraId="2BBC9D30" w14:textId="6F1495EF" w:rsidR="00CE688D" w:rsidRDefault="00CE688D" w:rsidP="00D26675">
                              <w:pPr>
                                <w:pStyle w:val="NormalWeb"/>
                                <w:spacing w:before="0" w:beforeAutospacing="0" w:after="120" w:afterAutospacing="0"/>
                                <w:jc w:val="both"/>
                              </w:pPr>
                              <w:r>
                                <w:rPr>
                                  <w:rFonts w:ascii="Times New Roman" w:hAnsi="Times New Roman"/>
                                  <w:sz w:val="18"/>
                                  <w:szCs w:val="18"/>
                                </w:rPr>
                                <w:t>Time domain</w:t>
                              </w:r>
                            </w:p>
                          </w:txbxContent>
                        </wps:txbx>
                        <wps:bodyPr rot="0" vert="horz" wrap="square" lIns="91440" tIns="45720" rIns="91440" bIns="45720" anchor="t" anchorCtr="0">
                          <a:noAutofit/>
                        </wps:bodyPr>
                      </wps:wsp>
                      <wps:wsp>
                        <wps:cNvPr id="159" name="Text Box 2"/>
                        <wps:cNvSpPr txBox="1">
                          <a:spLocks noChangeArrowheads="1"/>
                        </wps:cNvSpPr>
                        <wps:spPr bwMode="auto">
                          <a:xfrm>
                            <a:off x="2436626" y="563169"/>
                            <a:ext cx="570230" cy="296545"/>
                          </a:xfrm>
                          <a:prstGeom prst="rect">
                            <a:avLst/>
                          </a:prstGeom>
                          <a:noFill/>
                          <a:ln w="9525">
                            <a:noFill/>
                            <a:miter lim="800000"/>
                            <a:headEnd/>
                            <a:tailEnd/>
                          </a:ln>
                        </wps:spPr>
                        <wps:txbx>
                          <w:txbxContent>
                            <w:p w14:paraId="68327D38" w14:textId="0E0B6472" w:rsidR="00CE688D" w:rsidRDefault="00CE688D" w:rsidP="007C3AA5">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160" name="Text Box 2"/>
                        <wps:cNvSpPr txBox="1">
                          <a:spLocks noChangeArrowheads="1"/>
                        </wps:cNvSpPr>
                        <wps:spPr bwMode="auto">
                          <a:xfrm>
                            <a:off x="2922279" y="223891"/>
                            <a:ext cx="569595" cy="296545"/>
                          </a:xfrm>
                          <a:prstGeom prst="rect">
                            <a:avLst/>
                          </a:prstGeom>
                          <a:noFill/>
                          <a:ln w="9525">
                            <a:noFill/>
                            <a:miter lim="800000"/>
                            <a:headEnd/>
                            <a:tailEnd/>
                          </a:ln>
                        </wps:spPr>
                        <wps:txbx>
                          <w:txbxContent>
                            <w:p w14:paraId="70FA84E7" w14:textId="0FFE2FB9" w:rsidR="00CE688D" w:rsidRDefault="00CE688D" w:rsidP="007C3AA5">
                              <w:pPr>
                                <w:pStyle w:val="NormalWeb"/>
                                <w:spacing w:before="0" w:beforeAutospacing="0" w:after="120" w:afterAutospacing="0"/>
                                <w:jc w:val="both"/>
                              </w:pPr>
                              <w:r>
                                <w:rPr>
                                  <w:rFonts w:ascii="Times New Roman" w:hAnsi="Times New Roman"/>
                                  <w:b/>
                                  <w:bCs/>
                                  <w:sz w:val="18"/>
                                  <w:szCs w:val="18"/>
                                </w:rPr>
                                <w:t>5</w:t>
                              </w:r>
                              <w:r>
                                <w:rPr>
                                  <w:rFonts w:ascii="Times New Roman" w:hAnsi="Times New Roman"/>
                                  <w:b/>
                                  <w:bCs/>
                                  <w:position w:val="5"/>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B5A2FC" id="Canvas 69" o:spid="_x0000_s1067"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">
                <v:shape id="_x0000_s1068" type="#_x0000_t75" style="position:absolute;width:43694;height:28848;visibility:visible;mso-wrap-style:square">
                  <v:fill o:detectmouseclick="t"/>
                  <v:path o:connecttype="none"/>
                </v:shape>
                <v:shape id="Straight Arrow Connector 70" o:spid="_x0000_s1069" type="#_x0000_t32" style="position:absolute;left:7905;top:26897;width:314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" strokecolor="black [3040]">
                  <v:stroke endarrow="block"/>
                </v:shape>
                <v:shape id="Straight Arrow Connector 81" o:spid="_x0000_s1070" type="#_x0000_t32" style="position:absolute;left:7904;top:2850;width:1;height:240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" strokecolor="black [3040]">
                  <v:stroke endarrow="block"/>
                </v:shape>
                <v:rect id="Rectangle 83" o:spid="_x0000_s1071" style="position:absolute;left:11605;top:19078;width:273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kkxQAAANsAAAAPAAAAZHJzL2Rvd25yZXYueG1sRI9Ba8JA&#10;FITvQv/D8gredFOF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DR/CkkxQAAANsAAAAP&#10;AAAAAAAAAAAAAAAAAAcCAABkcnMvZG93bnJldi54bWxQSwUGAAAAAAMAAwC3AAAA+QIAAAAA&#10;" fillcolor="#fde9d9 [665]" strokecolor="black [3213]" strokeweight=".25pt">
                  <v:textbox>
                    <w:txbxContent>
                      <w:p w14:paraId="77FD6A04"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4" o:spid="_x0000_s1072" style="position:absolute;left:16534;top:15515;width:2724;height:4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FQxQAAANsAAAAPAAAAZHJzL2Rvd25yZXYueG1sRI9Ba8JA&#10;FITvQv/D8gredFOR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BeFbFQxQAAANsAAAAP&#10;AAAAAAAAAAAAAAAAAAcCAABkcnMvZG93bnJldi54bWxQSwUGAAAAAAMAAwC3AAAA+QIAAAAA&#10;" fillcolor="#fde9d9 [665]" strokecolor="black [3213]" strokeweight=".25pt">
                  <v:textbox>
                    <w:txbxContent>
                      <w:p w14:paraId="22E99D6F"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5" o:spid="_x0000_s1073" style="position:absolute;left:21046;top:11834;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RTLxQAAANsAAAAPAAAAZHJzL2Rvd25yZXYueG1sRI9Ba8JA&#10;FITvQv/D8gredFPB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AxWRTLxQAAANsAAAAP&#10;AAAAAAAAAAAAAAAAAAcCAABkcnMvZG93bnJldi54bWxQSwUGAAAAAAMAAwC3AAAA+QIAAAAA&#10;" fillcolor="#fde9d9 [665]" strokecolor="black [3213]" strokeweight=".25pt">
                  <v:textbox>
                    <w:txbxContent>
                      <w:p w14:paraId="0155BBF7"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9" o:spid="_x0000_s1074" style="position:absolute;left:25559;top:7955;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" fillcolor="#fde9d9 [665]" strokecolor="black [3213]" strokeweight=".25pt">
                  <v:textbox>
                    <w:txbxContent>
                      <w:p w14:paraId="033B2436"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90" o:spid="_x0000_s1075" style="position:absolute;left:30725;top:4650;width:2717;height:4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" fillcolor="#fde9d9 [665]" strokecolor="black [3213]" strokeweight=".25pt">
                  <v:textbox>
                    <w:txbxContent>
                      <w:p w14:paraId="3960F881" w14:textId="77777777" w:rsidR="00CE688D" w:rsidRDefault="00CE688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line id="Straight Connector 72" o:spid="_x0000_s1076" style="position:absolute;visibility:visible;mso-wrap-style:square" from="11605,23705" to="11605,2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" strokecolor="#4579b8 [3044]">
                  <v:stroke dashstyle="dash" startarrowwidth="narrow" startarrowlength="short" endarrowwidth="narrow" endarrowlength="short"/>
                </v:line>
                <v:line id="Straight Connector 91" o:spid="_x0000_s1077" style="position:absolute;visibility:visible;mso-wrap-style:square" from="7904,23690" to="11605,2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" strokecolor="#4579b8 [3044]">
                  <v:stroke dashstyle="dash" startarrowwidth="narrow" startarrowlength="short" endarrowwidth="narrow" endarrowlength="short"/>
                </v:line>
                <v:line id="Straight Connector 92" o:spid="_x0000_s1078" style="position:absolute;visibility:visible;mso-wrap-style:square" from="14336,23690" to="14336,26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" strokecolor="#c00000" strokeweight=".5pt">
                  <v:stroke dashstyle="dash"/>
                </v:line>
                <v:line id="Straight Connector 93" o:spid="_x0000_s1079" style="position:absolute;visibility:visible;mso-wrap-style:square" from="16534,20140" to="16534,26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" strokecolor="#c00000" strokeweight=".5pt">
                  <v:stroke dashstyle="dash"/>
                </v:line>
                <v:line id="Straight Connector 94" o:spid="_x0000_s1080" style="position:absolute;flip:y;visibility:visible;mso-wrap-style:square" from="9468,19076" to="21626,19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PwAAAANsAAAAPAAAAZHJzL2Rvd25yZXYueG1sRI/RagIx&#10;FETfC/2HcAu+1cQi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UQfjT8AAAADbAAAADwAAAAAA&#10;AAAAAAAAAAAHAgAAZHJzL2Rvd25yZXYueG1sUEsFBgAAAAADAAMAtwAAAPQCAAAAAA==&#10;" strokecolor="#c00000" strokeweight=".5pt">
                  <v:stroke dashstyle="dash"/>
                </v:line>
                <v:line id="Straight Connector 95" o:spid="_x0000_s1081" style="position:absolute;flip:y;visibility:visible;mso-wrap-style:square" from="9433,20138" to="21587,2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bUwAAAANsAAAAPAAAAZHJzL2Rvd25yZXYueG1sRI/RagIx&#10;FETfC/2HcAu+1cSC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PktG1MAAAADbAAAADwAAAAAA&#10;AAAAAAAAAAAHAgAAZHJzL2Rvd25yZXYueG1sUEsFBgAAAAADAAMAtwAAAPQCAAAAAA==&#10;" strokecolor="#c00000" strokeweight=".5pt">
                  <v:stroke dashstyle="dash"/>
                </v:line>
                <v:line id="Straight Connector 96" o:spid="_x0000_s1082" style="position:absolute;visibility:visible;mso-wrap-style:square" from="14336,25667" to="16534,2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" strokecolor="#c00000" strokeweight="0">
                  <v:stroke startarrow="block" startarrowwidth="narrow" startarrowlength="short" endarrow="block" endarrowwidth="narrow" endarrowlength="short"/>
                </v:line>
                <v:line id="Straight Connector 97" o:spid="_x0000_s1083" style="position:absolute;visibility:visible;mso-wrap-style:square" from="21131,20140" to="21131,21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" strokecolor="#c00000" strokeweight=".5pt">
                  <v:stroke startarrow="block" startarrowwidth="narrow" startarrowlength="short" endarrowwidth="narrow" endarrowlength="short"/>
                </v:line>
                <v:line id="Straight Connector 98" o:spid="_x0000_s1084" style="position:absolute;flip:y;visibility:visible;mso-wrap-style:square" from="21131,17674" to="21131,1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" strokecolor="#c00000" strokeweight=".5pt">
                  <v:stroke startarrow="block" startarrowwidth="narrow" startarrowlength="short" endarrowwidth="narrow" endarrowlength="shor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9" o:spid="_x0000_s1085" type="#_x0000_t88" style="position:absolute;left:33442;top:4652;width:1479;height:1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" adj="140" strokecolor="#4579b8 [3044]"/>
                <v:shape id="_x0000_s1086" type="#_x0000_t202" style="position:absolute;left:35579;top:24606;width:8115;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2BBC9D30" w14:textId="6F1495EF" w:rsidR="00CE688D" w:rsidRDefault="00CE688D" w:rsidP="00D26675">
                        <w:pPr>
                          <w:pStyle w:val="NormalWeb"/>
                          <w:spacing w:before="0" w:beforeAutospacing="0" w:after="120" w:afterAutospacing="0"/>
                          <w:jc w:val="both"/>
                        </w:pPr>
                        <w:r>
                          <w:rPr>
                            <w:rFonts w:ascii="Times New Roman" w:hAnsi="Times New Roman"/>
                            <w:sz w:val="18"/>
                            <w:szCs w:val="18"/>
                          </w:rPr>
                          <w:t>Time domain</w:t>
                        </w:r>
                      </w:p>
                    </w:txbxContent>
                  </v:textbox>
                </v:shape>
                <v:shape id="_x0000_s1087" type="#_x0000_t202" style="position:absolute;left:24366;top:5631;width:570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68327D38" w14:textId="0E0B6472" w:rsidR="00CE688D" w:rsidRDefault="00CE688D" w:rsidP="007C3AA5">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v:textbox>
                </v:shape>
                <v:shape id="_x0000_s1088" type="#_x0000_t202" style="position:absolute;left:29222;top:2238;width:569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70FA84E7" w14:textId="0FFE2FB9" w:rsidR="00CE688D" w:rsidRDefault="00CE688D" w:rsidP="007C3AA5">
                        <w:pPr>
                          <w:pStyle w:val="NormalWeb"/>
                          <w:spacing w:before="0" w:beforeAutospacing="0" w:after="120" w:afterAutospacing="0"/>
                          <w:jc w:val="both"/>
                        </w:pPr>
                        <w:r>
                          <w:rPr>
                            <w:rFonts w:ascii="Times New Roman" w:hAnsi="Times New Roman"/>
                            <w:b/>
                            <w:bCs/>
                            <w:sz w:val="18"/>
                            <w:szCs w:val="18"/>
                          </w:rPr>
                          <w:t>5</w:t>
                        </w:r>
                        <w:r>
                          <w:rPr>
                            <w:rFonts w:ascii="Times New Roman" w:hAnsi="Times New Roman"/>
                            <w:b/>
                            <w:bCs/>
                            <w:position w:val="5"/>
                            <w:sz w:val="18"/>
                            <w:szCs w:val="18"/>
                            <w:vertAlign w:val="superscript"/>
                          </w:rPr>
                          <w:t>th</w:t>
                        </w:r>
                        <w:r>
                          <w:rPr>
                            <w:rFonts w:ascii="Times New Roman" w:hAnsi="Times New Roman"/>
                            <w:b/>
                            <w:bCs/>
                            <w:sz w:val="18"/>
                            <w:szCs w:val="18"/>
                          </w:rPr>
                          <w:t xml:space="preserve"> hop</w:t>
                        </w:r>
                      </w:p>
                    </w:txbxContent>
                  </v:textbox>
                </v:shape>
                <w10:anchorlock/>
              </v:group>
            </w:pict>
          </mc:Fallback>
        </mc:AlternateContent>
      </w:r>
    </w:p>
    <w:p w14:paraId="3F128A81" w14:textId="77777777" w:rsidR="00BF6038" w:rsidRDefault="00430125" w:rsidP="00BF6038">
      <w:pPr>
        <w:pStyle w:val="Caption"/>
        <w:spacing w:after="0"/>
      </w:pPr>
      <w:bookmarkStart w:id="8" w:name="_Ref130480164"/>
      <w:r>
        <w:t xml:space="preserve">Figure </w:t>
      </w:r>
      <w:r w:rsidR="004B0F5E">
        <w:t>2</w:t>
      </w:r>
      <w:r>
        <w:t xml:space="preserve">.3- </w:t>
      </w:r>
      <w:r w:rsidR="006D3419">
        <w:rPr>
          <w:noProof/>
        </w:rPr>
        <w:fldChar w:fldCharType="begin"/>
      </w:r>
      <w:r w:rsidR="006D3419">
        <w:rPr>
          <w:noProof/>
        </w:rPr>
        <w:instrText xml:space="preserve"> SEQ Figure_3.3- \* ARABIC </w:instrText>
      </w:r>
      <w:r w:rsidR="006D3419">
        <w:rPr>
          <w:noProof/>
        </w:rPr>
        <w:fldChar w:fldCharType="separate"/>
      </w:r>
      <w:r w:rsidR="000B480D">
        <w:rPr>
          <w:noProof/>
        </w:rPr>
        <w:t>1</w:t>
      </w:r>
      <w:r w:rsidR="006D3419">
        <w:rPr>
          <w:noProof/>
        </w:rPr>
        <w:fldChar w:fldCharType="end"/>
      </w:r>
      <w:bookmarkEnd w:id="8"/>
      <w:r>
        <w:t xml:space="preserve"> </w:t>
      </w:r>
      <w:r w:rsidR="00B928F0" w:rsidRPr="000B1B85">
        <w:t>Illustration of</w:t>
      </w:r>
      <w:r w:rsidR="00B928F0">
        <w:t xml:space="preserve"> </w:t>
      </w:r>
      <w:r w:rsidR="00D24928">
        <w:t>a</w:t>
      </w:r>
      <w:r w:rsidR="00711F12">
        <w:t xml:space="preserve"> </w:t>
      </w:r>
      <w:r w:rsidR="00D24928">
        <w:t xml:space="preserve">typical </w:t>
      </w:r>
      <w:r w:rsidR="00711F12">
        <w:t>staircase</w:t>
      </w:r>
      <w:r w:rsidR="00B928F0">
        <w:t xml:space="preserve"> pattern </w:t>
      </w:r>
    </w:p>
    <w:p w14:paraId="420C6C5A" w14:textId="0B5CF584" w:rsidR="000915EE" w:rsidRPr="00AF135A" w:rsidRDefault="00711F12" w:rsidP="00430125">
      <w:pPr>
        <w:pStyle w:val="Caption"/>
        <w:rPr>
          <w:b w:val="0"/>
          <w:lang w:eastAsia="zh-CN"/>
        </w:rPr>
      </w:pPr>
      <w:r w:rsidRPr="00AF135A">
        <w:rPr>
          <w:b w:val="0"/>
        </w:rPr>
        <w:t>(</w:t>
      </w:r>
      <w:r w:rsidR="00BF6038" w:rsidRPr="00AF135A">
        <w:rPr>
          <w:b w:val="0"/>
        </w:rPr>
        <w:t>The starting PRB of 1</w:t>
      </w:r>
      <w:r w:rsidR="00BF6038" w:rsidRPr="00AF135A">
        <w:rPr>
          <w:b w:val="0"/>
          <w:vertAlign w:val="superscript"/>
        </w:rPr>
        <w:t>st</w:t>
      </w:r>
      <w:r w:rsidR="00BF6038" w:rsidRPr="00AF135A">
        <w:rPr>
          <w:b w:val="0"/>
        </w:rPr>
        <w:t xml:space="preserve"> hop</w:t>
      </w:r>
      <w:r w:rsidRPr="00AF135A">
        <w:rPr>
          <w:b w:val="0"/>
        </w:rPr>
        <w:t xml:space="preserve"> </w:t>
      </w:r>
      <w:r w:rsidR="00BF6038" w:rsidRPr="00AF135A">
        <w:rPr>
          <w:b w:val="0"/>
        </w:rPr>
        <w:t xml:space="preserve">is </w:t>
      </w:r>
      <w:r w:rsidRPr="00AF135A">
        <w:rPr>
          <w:b w:val="0"/>
        </w:rPr>
        <w:t xml:space="preserve">the </w:t>
      </w:r>
      <w:r w:rsidR="00D24928" w:rsidRPr="00AF135A">
        <w:rPr>
          <w:b w:val="0"/>
        </w:rPr>
        <w:t>lowest frequency position for the pos-SRS resource</w:t>
      </w:r>
      <w:r w:rsidRPr="00AF135A">
        <w:rPr>
          <w:b w:val="0"/>
        </w:rPr>
        <w:t>)</w:t>
      </w:r>
    </w:p>
    <w:p w14:paraId="09B6783B" w14:textId="77777777" w:rsidR="00D24928" w:rsidRDefault="00D24928" w:rsidP="006D0C1A">
      <w:pPr>
        <w:autoSpaceDE/>
        <w:autoSpaceDN/>
        <w:adjustRightInd/>
        <w:snapToGrid/>
        <w:rPr>
          <w:lang w:eastAsia="zh-CN"/>
        </w:rPr>
      </w:pPr>
    </w:p>
    <w:p w14:paraId="0736322E" w14:textId="7F2945A1" w:rsidR="006D0C1A" w:rsidRDefault="00D24928" w:rsidP="006D0C1A">
      <w:pPr>
        <w:autoSpaceDE/>
        <w:autoSpaceDN/>
        <w:adjustRightInd/>
        <w:snapToGrid/>
        <w:rPr>
          <w:rFonts w:eastAsiaTheme="minorEastAsia"/>
          <w:lang w:eastAsia="zh-CN"/>
        </w:rPr>
      </w:pPr>
      <w:r>
        <w:rPr>
          <w:lang w:eastAsia="zh-CN"/>
        </w:rPr>
        <w:t>Firstly, we consider a typical staircase pattern where the</w:t>
      </w:r>
      <w:r w:rsidR="00BF6038">
        <w:rPr>
          <w:lang w:eastAsia="zh-CN"/>
        </w:rPr>
        <w:t xml:space="preserve"> starting PRB of the</w:t>
      </w:r>
      <w:r>
        <w:rPr>
          <w:lang w:eastAsia="zh-CN"/>
        </w:rPr>
        <w:t xml:space="preserve"> first hop corresponds to </w:t>
      </w:r>
      <w:r w:rsidRPr="00711F12">
        <w:t xml:space="preserve">the </w:t>
      </w:r>
      <w:r>
        <w:t>lowest/highest frequency position for the pos-SRS resource</w:t>
      </w:r>
      <w:r>
        <w:rPr>
          <w:lang w:eastAsia="zh-CN"/>
        </w:rPr>
        <w:t xml:space="preserve">. </w:t>
      </w:r>
      <w:r w:rsidR="006D0C1A">
        <w:rPr>
          <w:lang w:eastAsia="zh-CN"/>
        </w:rPr>
        <w:t xml:space="preserve">To </w:t>
      </w:r>
      <w:r w:rsidR="00111560">
        <w:rPr>
          <w:lang w:eastAsia="zh-CN"/>
        </w:rPr>
        <w:t xml:space="preserve">define </w:t>
      </w:r>
      <w:r>
        <w:rPr>
          <w:lang w:eastAsia="zh-CN"/>
        </w:rPr>
        <w:t xml:space="preserve">such </w:t>
      </w:r>
      <w:r w:rsidR="00111560">
        <w:rPr>
          <w:lang w:eastAsia="zh-CN"/>
        </w:rPr>
        <w:t>a</w:t>
      </w:r>
      <w:r>
        <w:rPr>
          <w:lang w:eastAsia="zh-CN"/>
        </w:rPr>
        <w:t xml:space="preserve"> regular staircase </w:t>
      </w:r>
      <w:r w:rsidR="00111560">
        <w:rPr>
          <w:lang w:eastAsia="zh-CN"/>
        </w:rPr>
        <w:t>pattern</w:t>
      </w:r>
      <w:r w:rsidR="006D0C1A">
        <w:rPr>
          <w:rFonts w:eastAsiaTheme="minorEastAsia"/>
          <w:lang w:eastAsia="zh-CN"/>
        </w:rPr>
        <w:t xml:space="preserve">, </w:t>
      </w:r>
      <w:r w:rsidR="00B02A25">
        <w:rPr>
          <w:rFonts w:eastAsiaTheme="minorEastAsia"/>
          <w:lang w:eastAsia="zh-CN"/>
        </w:rPr>
        <w:t>the following</w:t>
      </w:r>
      <w:r w:rsidR="006D0C1A">
        <w:rPr>
          <w:rFonts w:eastAsiaTheme="minorEastAsia"/>
          <w:lang w:eastAsia="zh-CN"/>
        </w:rPr>
        <w:t xml:space="preserve"> parameters </w:t>
      </w:r>
      <w:r w:rsidR="00B02A25">
        <w:rPr>
          <w:rFonts w:eastAsiaTheme="minorEastAsia"/>
          <w:lang w:eastAsia="zh-CN"/>
        </w:rPr>
        <w:t xml:space="preserve">can be considered </w:t>
      </w:r>
      <w:r w:rsidR="006D0C1A">
        <w:rPr>
          <w:rFonts w:eastAsiaTheme="minorEastAsia"/>
          <w:lang w:eastAsia="zh-CN"/>
        </w:rPr>
        <w:t>to achieve</w:t>
      </w:r>
      <w:r w:rsidR="00B02A25">
        <w:rPr>
          <w:rFonts w:eastAsiaTheme="minorEastAsia"/>
          <w:lang w:eastAsia="zh-CN"/>
        </w:rPr>
        <w:t xml:space="preserve"> the configuration of </w:t>
      </w:r>
      <w:r w:rsidR="006D0C1A">
        <w:rPr>
          <w:rFonts w:eastAsiaTheme="minorEastAsia"/>
          <w:lang w:eastAsia="zh-CN"/>
        </w:rPr>
        <w:t xml:space="preserve">the </w:t>
      </w:r>
      <w:r w:rsidR="00B02A25">
        <w:rPr>
          <w:bCs/>
          <w:lang w:eastAsia="ja-JP"/>
        </w:rPr>
        <w:t>intra-SRS resource</w:t>
      </w:r>
      <w:r w:rsidR="00B02A25">
        <w:rPr>
          <w:rFonts w:eastAsiaTheme="minorEastAsia"/>
          <w:lang w:eastAsia="zh-CN"/>
        </w:rPr>
        <w:t xml:space="preserve"> </w:t>
      </w:r>
      <w:r w:rsidR="006D0C1A">
        <w:rPr>
          <w:rFonts w:eastAsiaTheme="minorEastAsia"/>
          <w:lang w:eastAsia="zh-CN"/>
        </w:rPr>
        <w:t>frequency hopping pattern</w:t>
      </w:r>
      <w:r w:rsidR="001E30BE">
        <w:rPr>
          <w:rFonts w:eastAsiaTheme="minorEastAsia"/>
          <w:lang w:eastAsia="zh-CN"/>
        </w:rPr>
        <w:t xml:space="preserve">, </w:t>
      </w:r>
      <w:r w:rsidR="001E30BE">
        <w:rPr>
          <w:lang w:eastAsia="zh-CN"/>
        </w:rPr>
        <w:t xml:space="preserve">as is shown in </w:t>
      </w:r>
      <w:r w:rsidR="001E30BE">
        <w:rPr>
          <w:lang w:eastAsia="zh-CN"/>
        </w:rPr>
        <w:fldChar w:fldCharType="begin"/>
      </w:r>
      <w:r w:rsidR="001E30BE">
        <w:rPr>
          <w:lang w:eastAsia="zh-CN"/>
        </w:rPr>
        <w:instrText xml:space="preserve"> REF _Ref130480164 \h </w:instrText>
      </w:r>
      <w:r w:rsidR="001E30BE">
        <w:rPr>
          <w:lang w:eastAsia="zh-CN"/>
        </w:rPr>
      </w:r>
      <w:r w:rsidR="001E30BE">
        <w:rPr>
          <w:lang w:eastAsia="zh-CN"/>
        </w:rPr>
        <w:fldChar w:fldCharType="separate"/>
      </w:r>
      <w:r w:rsidR="001E30BE">
        <w:t xml:space="preserve">Figure 2.3- </w:t>
      </w:r>
      <w:r w:rsidR="001E30BE">
        <w:rPr>
          <w:noProof/>
        </w:rPr>
        <w:t>1</w:t>
      </w:r>
      <w:r w:rsidR="001E30BE">
        <w:rPr>
          <w:lang w:eastAsia="zh-CN"/>
        </w:rPr>
        <w:fldChar w:fldCharType="end"/>
      </w:r>
      <w:r w:rsidR="00B02A25">
        <w:rPr>
          <w:rFonts w:eastAsiaTheme="minorEastAsia"/>
          <w:lang w:eastAsia="zh-CN"/>
        </w:rPr>
        <w:t xml:space="preserve">. </w:t>
      </w:r>
      <w:r w:rsidR="001E30BE">
        <w:rPr>
          <w:rFonts w:eastAsiaTheme="minorEastAsia"/>
          <w:lang w:eastAsia="zh-CN"/>
        </w:rPr>
        <w:t>Note that the starting PRB of the first hop was already agreed in RAN1#113</w:t>
      </w:r>
      <w:r w:rsidR="001C01C5">
        <w:rPr>
          <w:rFonts w:eastAsiaTheme="minorEastAsia"/>
          <w:lang w:eastAsia="zh-CN"/>
        </w:rPr>
        <w:t>, so</w:t>
      </w:r>
      <w:r w:rsidR="001E30BE">
        <w:rPr>
          <w:rFonts w:eastAsiaTheme="minorEastAsia"/>
          <w:lang w:eastAsia="zh-CN"/>
        </w:rPr>
        <w:t xml:space="preserve"> a</w:t>
      </w:r>
      <w:r w:rsidR="00B3003F">
        <w:rPr>
          <w:rFonts w:eastAsiaTheme="minorEastAsia"/>
          <w:lang w:eastAsia="zh-CN"/>
        </w:rPr>
        <w:t xml:space="preserve">n exemplary description for </w:t>
      </w:r>
      <w:r w:rsidR="00682435">
        <w:rPr>
          <w:rFonts w:eastAsiaTheme="minorEastAsia"/>
          <w:lang w:eastAsia="zh-CN"/>
        </w:rPr>
        <w:t>other parameters</w:t>
      </w:r>
      <w:r w:rsidR="00B3003F">
        <w:rPr>
          <w:rFonts w:eastAsiaTheme="minorEastAsia"/>
          <w:lang w:eastAsia="zh-CN"/>
        </w:rPr>
        <w:t xml:space="preserve"> is given as follows.</w:t>
      </w:r>
    </w:p>
    <w:p w14:paraId="2207ABAC" w14:textId="1A67095F" w:rsidR="00682435" w:rsidRDefault="00682435" w:rsidP="004155A0">
      <w:pPr>
        <w:pStyle w:val="ListParagraph"/>
        <w:numPr>
          <w:ilvl w:val="0"/>
          <w:numId w:val="12"/>
        </w:numPr>
        <w:autoSpaceDE/>
        <w:autoSpaceDN/>
        <w:adjustRightInd/>
        <w:snapToGrid/>
        <w:ind w:firstLineChars="0"/>
        <w:rPr>
          <w:rFonts w:eastAsiaTheme="minorEastAsia"/>
          <w:lang w:eastAsia="zh-CN"/>
        </w:rPr>
      </w:pPr>
      <w:r>
        <w:rPr>
          <w:rFonts w:eastAsiaTheme="minorEastAsia"/>
          <w:lang w:eastAsia="zh-CN"/>
        </w:rPr>
        <w:t>Frequency domain related parameters</w:t>
      </w:r>
    </w:p>
    <w:p w14:paraId="452FCD6D" w14:textId="3E6D3165" w:rsidR="006D0C1A" w:rsidRDefault="006D0C1A" w:rsidP="004155A0">
      <w:pPr>
        <w:pStyle w:val="ListParagraph"/>
        <w:numPr>
          <w:ilvl w:val="1"/>
          <w:numId w:val="12"/>
        </w:numPr>
        <w:autoSpaceDE/>
        <w:autoSpaceDN/>
        <w:adjustRightInd/>
        <w:snapToGrid/>
        <w:ind w:firstLineChars="0"/>
        <w:rPr>
          <w:rFonts w:eastAsiaTheme="minorEastAsia"/>
          <w:lang w:eastAsia="zh-CN"/>
        </w:rPr>
      </w:pPr>
      <w:r w:rsidRPr="00394867">
        <w:rPr>
          <w:rFonts w:eastAsiaTheme="minorEastAsia"/>
          <w:i/>
          <w:lang w:eastAsia="zh-CN"/>
        </w:rPr>
        <w:t xml:space="preserve">Frequency Offset: </w:t>
      </w:r>
      <w:r w:rsidRPr="00B3003F">
        <w:rPr>
          <w:rFonts w:eastAsiaTheme="minorEastAsia"/>
          <w:lang w:eastAsia="zh-CN"/>
        </w:rPr>
        <w:t>Offset, in number of PRBs</w:t>
      </w:r>
      <w:r w:rsidR="00A768B5" w:rsidRPr="00B3003F">
        <w:rPr>
          <w:rFonts w:eastAsiaTheme="minorEastAsia"/>
          <w:lang w:eastAsia="zh-CN"/>
        </w:rPr>
        <w:t xml:space="preserve"> between adjacent hops</w:t>
      </w:r>
      <w:r w:rsidRPr="00B3003F">
        <w:rPr>
          <w:rFonts w:eastAsiaTheme="minorEastAsia"/>
          <w:lang w:eastAsia="zh-CN"/>
        </w:rPr>
        <w:t xml:space="preserve">, from the last PRB of the previous hop </w:t>
      </w:r>
      <w:r w:rsidR="007937B3">
        <w:rPr>
          <w:rFonts w:eastAsiaTheme="minorEastAsia"/>
          <w:lang w:eastAsia="zh-CN"/>
        </w:rPr>
        <w:t>to</w:t>
      </w:r>
      <w:r w:rsidR="007937B3" w:rsidRPr="00B3003F">
        <w:rPr>
          <w:rFonts w:eastAsiaTheme="minorEastAsia"/>
          <w:lang w:eastAsia="zh-CN"/>
        </w:rPr>
        <w:t xml:space="preserve"> </w:t>
      </w:r>
      <w:r w:rsidRPr="00B3003F">
        <w:rPr>
          <w:rFonts w:eastAsiaTheme="minorEastAsia"/>
          <w:lang w:eastAsia="zh-CN"/>
        </w:rPr>
        <w:t xml:space="preserve">the first PRB of the next hop. Negative value indicates the </w:t>
      </w:r>
      <w:r w:rsidR="00B02A25" w:rsidRPr="00B3003F">
        <w:rPr>
          <w:rFonts w:eastAsiaTheme="minorEastAsia"/>
          <w:lang w:eastAsia="zh-CN"/>
        </w:rPr>
        <w:t xml:space="preserve">bandwidth of the </w:t>
      </w:r>
      <w:r w:rsidRPr="00B3003F">
        <w:rPr>
          <w:rFonts w:eastAsiaTheme="minorEastAsia"/>
          <w:lang w:eastAsia="zh-CN"/>
        </w:rPr>
        <w:t xml:space="preserve">overlap </w:t>
      </w:r>
      <w:r w:rsidR="00B02A25" w:rsidRPr="00B3003F">
        <w:rPr>
          <w:rFonts w:eastAsiaTheme="minorEastAsia"/>
          <w:lang w:eastAsia="zh-CN"/>
        </w:rPr>
        <w:t>parts for</w:t>
      </w:r>
      <w:r w:rsidRPr="00B3003F">
        <w:rPr>
          <w:rFonts w:eastAsiaTheme="minorEastAsia"/>
          <w:lang w:eastAsia="zh-CN"/>
        </w:rPr>
        <w:t xml:space="preserve"> two consecutive hops</w:t>
      </w:r>
      <w:r w:rsidR="00394867">
        <w:rPr>
          <w:rFonts w:eastAsiaTheme="minorEastAsia"/>
          <w:lang w:eastAsia="zh-CN"/>
        </w:rPr>
        <w:t xml:space="preserve">, i.e., </w:t>
      </w:r>
      <w:r w:rsidR="00682435" w:rsidRPr="00682435">
        <w:rPr>
          <w:rFonts w:eastAsiaTheme="minorEastAsia"/>
          <w:lang w:eastAsia="zh-CN"/>
        </w:rPr>
        <w:t xml:space="preserve">PRB overlap </w:t>
      </w:r>
      <w:r w:rsidR="007937B3">
        <w:rPr>
          <w:rFonts w:eastAsiaTheme="minorEastAsia"/>
          <w:lang w:eastAsia="zh-CN"/>
        </w:rPr>
        <w:t>between</w:t>
      </w:r>
      <w:r w:rsidR="007937B3" w:rsidRPr="00682435">
        <w:rPr>
          <w:rFonts w:eastAsiaTheme="minorEastAsia"/>
          <w:lang w:eastAsia="zh-CN"/>
        </w:rPr>
        <w:t xml:space="preserve"> </w:t>
      </w:r>
      <w:r w:rsidR="00682435" w:rsidRPr="00682435">
        <w:rPr>
          <w:rFonts w:eastAsiaTheme="minorEastAsia"/>
          <w:lang w:eastAsia="zh-CN"/>
        </w:rPr>
        <w:t>consecutive hops</w:t>
      </w:r>
      <w:r w:rsidR="00682435">
        <w:rPr>
          <w:rFonts w:eastAsiaTheme="minorEastAsia"/>
          <w:lang w:eastAsia="zh-CN"/>
        </w:rPr>
        <w:t>.</w:t>
      </w:r>
    </w:p>
    <w:p w14:paraId="5631359D" w14:textId="5D5F0EE4" w:rsidR="001A35D1" w:rsidRDefault="001A35D1" w:rsidP="004155A0">
      <w:pPr>
        <w:pStyle w:val="ListParagraph"/>
        <w:numPr>
          <w:ilvl w:val="1"/>
          <w:numId w:val="12"/>
        </w:numPr>
        <w:autoSpaceDE/>
        <w:autoSpaceDN/>
        <w:adjustRightInd/>
        <w:snapToGrid/>
        <w:ind w:firstLineChars="0"/>
        <w:rPr>
          <w:rFonts w:eastAsiaTheme="minorEastAsia"/>
          <w:lang w:eastAsia="zh-CN"/>
        </w:rPr>
      </w:pPr>
      <w:r>
        <w:rPr>
          <w:rFonts w:eastAsiaTheme="minorEastAsia"/>
          <w:i/>
          <w:lang w:eastAsia="zh-CN"/>
        </w:rPr>
        <w:t>Combined bandwidth</w:t>
      </w:r>
      <w:r w:rsidRPr="00394867">
        <w:rPr>
          <w:rFonts w:eastAsiaTheme="minorEastAsia"/>
          <w:i/>
          <w:lang w:eastAsia="zh-CN"/>
        </w:rPr>
        <w:t>:</w:t>
      </w:r>
      <w:r w:rsidRPr="001A35D1">
        <w:rPr>
          <w:rFonts w:eastAsiaTheme="minorEastAsia"/>
          <w:lang w:eastAsia="zh-CN"/>
        </w:rPr>
        <w:t xml:space="preserve"> </w:t>
      </w:r>
      <w:r w:rsidR="009D0E0B" w:rsidRPr="009D0E0B">
        <w:rPr>
          <w:rFonts w:eastAsiaTheme="minorEastAsia"/>
          <w:lang w:eastAsia="zh-CN"/>
        </w:rPr>
        <w:t xml:space="preserve">Indicates the </w:t>
      </w:r>
      <w:r w:rsidR="00AE6CC4">
        <w:rPr>
          <w:rFonts w:eastAsiaTheme="minorEastAsia"/>
          <w:lang w:eastAsia="zh-CN"/>
        </w:rPr>
        <w:t>total</w:t>
      </w:r>
      <w:r w:rsidR="009D0E0B" w:rsidRPr="009D0E0B">
        <w:rPr>
          <w:rFonts w:eastAsiaTheme="minorEastAsia"/>
          <w:lang w:eastAsia="zh-CN"/>
        </w:rPr>
        <w:t xml:space="preserve"> </w:t>
      </w:r>
      <w:r w:rsidR="00E317E3">
        <w:rPr>
          <w:rFonts w:eastAsiaTheme="minorEastAsia"/>
          <w:lang w:eastAsia="zh-CN"/>
        </w:rPr>
        <w:t>accumulated</w:t>
      </w:r>
      <w:r w:rsidR="009D0E0B" w:rsidRPr="009D0E0B">
        <w:rPr>
          <w:rFonts w:eastAsiaTheme="minorEastAsia"/>
          <w:lang w:eastAsia="zh-CN"/>
        </w:rPr>
        <w:t xml:space="preserve"> </w:t>
      </w:r>
      <w:r w:rsidR="00E317E3">
        <w:rPr>
          <w:rFonts w:eastAsiaTheme="minorEastAsia"/>
          <w:lang w:eastAsia="zh-CN"/>
        </w:rPr>
        <w:t xml:space="preserve">SRS </w:t>
      </w:r>
      <w:r w:rsidR="009D0E0B" w:rsidRPr="009D0E0B">
        <w:rPr>
          <w:rFonts w:eastAsiaTheme="minorEastAsia"/>
          <w:lang w:eastAsia="zh-CN"/>
        </w:rPr>
        <w:t xml:space="preserve">bandwidth </w:t>
      </w:r>
      <w:r w:rsidR="00E317E3" w:rsidRPr="009D0E0B">
        <w:rPr>
          <w:rFonts w:eastAsiaTheme="minorEastAsia"/>
          <w:lang w:eastAsia="zh-CN"/>
        </w:rPr>
        <w:t>in MHz</w:t>
      </w:r>
      <w:r w:rsidR="00E317E3">
        <w:rPr>
          <w:rFonts w:eastAsiaTheme="minorEastAsia"/>
          <w:lang w:eastAsia="zh-CN"/>
        </w:rPr>
        <w:t xml:space="preserve"> across hops within one Tx hopping pattern</w:t>
      </w:r>
      <w:r w:rsidRPr="00B3003F">
        <w:rPr>
          <w:rFonts w:eastAsiaTheme="minorEastAsia"/>
          <w:lang w:eastAsia="zh-CN"/>
        </w:rPr>
        <w:t>.</w:t>
      </w:r>
    </w:p>
    <w:p w14:paraId="6E973DA2" w14:textId="3AB24934" w:rsidR="00616114" w:rsidRDefault="00EE1B05" w:rsidP="004155A0">
      <w:pPr>
        <w:pStyle w:val="ListParagraph"/>
        <w:numPr>
          <w:ilvl w:val="1"/>
          <w:numId w:val="12"/>
        </w:numPr>
        <w:autoSpaceDE/>
        <w:autoSpaceDN/>
        <w:adjustRightInd/>
        <w:snapToGrid/>
        <w:ind w:firstLineChars="0"/>
        <w:rPr>
          <w:rFonts w:eastAsiaTheme="minorEastAsia"/>
          <w:lang w:eastAsia="zh-CN"/>
        </w:rPr>
      </w:pPr>
      <w:r>
        <w:rPr>
          <w:rFonts w:eastAsiaTheme="minorEastAsia"/>
          <w:i/>
          <w:lang w:eastAsia="zh-CN"/>
        </w:rPr>
        <w:t>B</w:t>
      </w:r>
      <w:r w:rsidR="00616114" w:rsidRPr="00616114">
        <w:rPr>
          <w:rFonts w:eastAsiaTheme="minorEastAsia"/>
          <w:i/>
          <w:lang w:eastAsia="zh-CN"/>
        </w:rPr>
        <w:t>andwidth of each hop</w:t>
      </w:r>
      <w:r w:rsidR="00616114" w:rsidRPr="00394867">
        <w:rPr>
          <w:rFonts w:eastAsiaTheme="minorEastAsia"/>
          <w:i/>
          <w:lang w:eastAsia="zh-CN"/>
        </w:rPr>
        <w:t>:</w:t>
      </w:r>
      <w:r w:rsidR="00616114" w:rsidRPr="001A35D1">
        <w:rPr>
          <w:rFonts w:eastAsiaTheme="minorEastAsia"/>
          <w:lang w:eastAsia="zh-CN"/>
        </w:rPr>
        <w:t xml:space="preserve"> </w:t>
      </w:r>
      <w:r w:rsidR="00616114" w:rsidRPr="009D0E0B">
        <w:rPr>
          <w:rFonts w:eastAsiaTheme="minorEastAsia"/>
          <w:lang w:eastAsia="zh-CN"/>
        </w:rPr>
        <w:t xml:space="preserve">Indicates the </w:t>
      </w:r>
      <w:r w:rsidR="00616114">
        <w:rPr>
          <w:rFonts w:eastAsiaTheme="minorEastAsia"/>
          <w:lang w:eastAsia="zh-CN"/>
        </w:rPr>
        <w:t xml:space="preserve">SRS </w:t>
      </w:r>
      <w:r w:rsidR="00616114" w:rsidRPr="009D0E0B">
        <w:rPr>
          <w:rFonts w:eastAsiaTheme="minorEastAsia"/>
          <w:lang w:eastAsia="zh-CN"/>
        </w:rPr>
        <w:t>bandwidth in MHz</w:t>
      </w:r>
      <w:r w:rsidR="00616114">
        <w:rPr>
          <w:rFonts w:eastAsiaTheme="minorEastAsia"/>
          <w:lang w:eastAsia="zh-CN"/>
        </w:rPr>
        <w:t xml:space="preserve"> for each hop within one Tx hopping pattern</w:t>
      </w:r>
      <w:r w:rsidR="00616114" w:rsidRPr="00B3003F">
        <w:rPr>
          <w:rFonts w:eastAsiaTheme="minorEastAsia"/>
          <w:lang w:eastAsia="zh-CN"/>
        </w:rPr>
        <w:t>.</w:t>
      </w:r>
      <w:r>
        <w:rPr>
          <w:rFonts w:eastAsiaTheme="minorEastAsia"/>
          <w:lang w:eastAsia="zh-CN"/>
        </w:rPr>
        <w:t xml:space="preserve"> </w:t>
      </w:r>
    </w:p>
    <w:p w14:paraId="05E638EA" w14:textId="59834EBD" w:rsidR="00EE1B05" w:rsidRPr="00EE1B05" w:rsidRDefault="00EE1B05" w:rsidP="00EE1B05">
      <w:pPr>
        <w:autoSpaceDE/>
        <w:autoSpaceDN/>
        <w:adjustRightInd/>
        <w:snapToGrid/>
        <w:ind w:left="420"/>
        <w:rPr>
          <w:rFonts w:eastAsiaTheme="minorEastAsia"/>
          <w:lang w:eastAsia="zh-CN"/>
        </w:rPr>
      </w:pPr>
      <w:r w:rsidRPr="00EE1B05">
        <w:rPr>
          <w:rFonts w:eastAsiaTheme="minorEastAsia"/>
          <w:lang w:eastAsia="zh-CN"/>
        </w:rPr>
        <w:t xml:space="preserve">Note: </w:t>
      </w:r>
      <w:r>
        <w:rPr>
          <w:rFonts w:eastAsiaTheme="minorEastAsia"/>
          <w:lang w:eastAsia="zh-CN"/>
        </w:rPr>
        <w:t>W</w:t>
      </w:r>
      <w:r w:rsidRPr="00EE1B05">
        <w:rPr>
          <w:rFonts w:eastAsiaTheme="minorEastAsia"/>
          <w:lang w:eastAsia="zh-CN"/>
        </w:rPr>
        <w:t>e may only need “combined effective bandwidth” or “bandwidth of each hop” since the “combined effective bandwidth” can be deduced from “bandwidth of each hop” and “number of hops”.</w:t>
      </w:r>
    </w:p>
    <w:p w14:paraId="27413347" w14:textId="3EF6626B" w:rsidR="009C58B7" w:rsidRDefault="009C58B7" w:rsidP="004155A0">
      <w:pPr>
        <w:pStyle w:val="ListParagraph"/>
        <w:numPr>
          <w:ilvl w:val="0"/>
          <w:numId w:val="12"/>
        </w:numPr>
        <w:autoSpaceDE/>
        <w:autoSpaceDN/>
        <w:adjustRightInd/>
        <w:snapToGrid/>
        <w:ind w:firstLineChars="0"/>
        <w:rPr>
          <w:rFonts w:eastAsiaTheme="minorEastAsia"/>
          <w:lang w:eastAsia="zh-CN"/>
        </w:rPr>
      </w:pPr>
      <w:r>
        <w:rPr>
          <w:rFonts w:eastAsiaTheme="minorEastAsia"/>
          <w:lang w:eastAsia="zh-CN"/>
        </w:rPr>
        <w:t>Time domain related parameters</w:t>
      </w:r>
    </w:p>
    <w:p w14:paraId="32B9FB62" w14:textId="1D7EB59F" w:rsidR="009C58B7" w:rsidRPr="009C58B7" w:rsidRDefault="009C58B7" w:rsidP="004155A0">
      <w:pPr>
        <w:pStyle w:val="ListParagraph"/>
        <w:numPr>
          <w:ilvl w:val="1"/>
          <w:numId w:val="12"/>
        </w:numPr>
        <w:autoSpaceDE/>
        <w:autoSpaceDN/>
        <w:adjustRightInd/>
        <w:snapToGrid/>
        <w:ind w:firstLineChars="0"/>
        <w:rPr>
          <w:rFonts w:eastAsiaTheme="minorEastAsia"/>
          <w:lang w:eastAsia="zh-CN"/>
        </w:rPr>
      </w:pPr>
      <w:r w:rsidRPr="00581AEF">
        <w:rPr>
          <w:rFonts w:eastAsiaTheme="minorEastAsia"/>
          <w:i/>
          <w:lang w:eastAsia="zh-CN"/>
        </w:rPr>
        <w:t>Starting symbol of the first hop:</w:t>
      </w:r>
      <w:r>
        <w:rPr>
          <w:rFonts w:eastAsiaTheme="minorEastAsia"/>
          <w:lang w:eastAsia="zh-CN"/>
        </w:rPr>
        <w:t xml:space="preserve"> </w:t>
      </w:r>
      <w:r w:rsidRPr="009D0E0B">
        <w:rPr>
          <w:rFonts w:eastAsiaTheme="minorEastAsia"/>
          <w:lang w:eastAsia="zh-CN"/>
        </w:rPr>
        <w:t>Indicates the</w:t>
      </w:r>
      <w:r>
        <w:rPr>
          <w:rFonts w:eastAsiaTheme="minorEastAsia"/>
          <w:lang w:eastAsia="zh-CN"/>
        </w:rPr>
        <w:t xml:space="preserve"> starting symbol of the pos-SRS resource for the first hop within one Tx hopping pattern</w:t>
      </w:r>
      <w:r w:rsidRPr="00B3003F">
        <w:rPr>
          <w:rFonts w:eastAsiaTheme="minorEastAsia"/>
          <w:lang w:eastAsia="zh-CN"/>
        </w:rPr>
        <w:t>.</w:t>
      </w:r>
    </w:p>
    <w:p w14:paraId="55E8A9B6" w14:textId="0D2A8195" w:rsidR="006D0C1A" w:rsidRPr="00B3003F" w:rsidRDefault="006D0C1A" w:rsidP="004155A0">
      <w:pPr>
        <w:pStyle w:val="ListParagraph"/>
        <w:numPr>
          <w:ilvl w:val="1"/>
          <w:numId w:val="12"/>
        </w:numPr>
        <w:autoSpaceDE/>
        <w:autoSpaceDN/>
        <w:adjustRightInd/>
        <w:snapToGrid/>
        <w:ind w:firstLineChars="0"/>
        <w:rPr>
          <w:rFonts w:eastAsiaTheme="minorEastAsia"/>
          <w:lang w:eastAsia="zh-CN"/>
        </w:rPr>
      </w:pPr>
      <w:r w:rsidRPr="009C58B7">
        <w:rPr>
          <w:rFonts w:eastAsiaTheme="minorEastAsia"/>
          <w:i/>
          <w:lang w:eastAsia="zh-CN"/>
        </w:rPr>
        <w:t xml:space="preserve">Time Offset: </w:t>
      </w:r>
      <w:r w:rsidR="00A768B5" w:rsidRPr="00B3003F">
        <w:rPr>
          <w:rFonts w:eastAsiaTheme="minorEastAsia"/>
          <w:lang w:eastAsia="zh-CN"/>
        </w:rPr>
        <w:t>Offset, in number of symbols between adjacent hops, from the last symbol of the previous hop and the first symbol of the next hop.</w:t>
      </w:r>
    </w:p>
    <w:p w14:paraId="650E657F" w14:textId="77777777" w:rsidR="00682435" w:rsidRPr="00C414B6" w:rsidRDefault="00682435" w:rsidP="004155A0">
      <w:pPr>
        <w:pStyle w:val="ListParagraph"/>
        <w:numPr>
          <w:ilvl w:val="0"/>
          <w:numId w:val="12"/>
        </w:numPr>
        <w:autoSpaceDE/>
        <w:autoSpaceDN/>
        <w:adjustRightInd/>
        <w:snapToGrid/>
        <w:ind w:firstLineChars="0"/>
      </w:pPr>
      <w:r>
        <w:rPr>
          <w:rFonts w:eastAsiaTheme="minorEastAsia"/>
          <w:lang w:eastAsia="zh-CN"/>
        </w:rPr>
        <w:t>Number of hops</w:t>
      </w:r>
      <w:r w:rsidRPr="00B3003F">
        <w:rPr>
          <w:rFonts w:eastAsiaTheme="minorEastAsia"/>
          <w:lang w:eastAsia="zh-CN"/>
        </w:rPr>
        <w:t>: The number of</w:t>
      </w:r>
      <w:r w:rsidRPr="00005FD8">
        <w:rPr>
          <w:lang w:eastAsia="zh-CN"/>
        </w:rPr>
        <w:t xml:space="preserve"> </w:t>
      </w:r>
      <w:r>
        <w:rPr>
          <w:lang w:eastAsia="zh-CN"/>
        </w:rPr>
        <w:t xml:space="preserve">hops for </w:t>
      </w:r>
      <w:r w:rsidRPr="00756C18">
        <w:rPr>
          <w:lang w:eastAsia="zh-CN"/>
        </w:rPr>
        <w:t>the pos-SRS resource</w:t>
      </w:r>
      <w:r w:rsidRPr="00B3003F">
        <w:rPr>
          <w:rFonts w:eastAsiaTheme="minorEastAsia"/>
          <w:lang w:eastAsia="zh-CN"/>
        </w:rPr>
        <w:t>.</w:t>
      </w:r>
    </w:p>
    <w:p w14:paraId="36E60B73" w14:textId="77777777" w:rsidR="00575E1A" w:rsidRDefault="00575E1A" w:rsidP="004B0991">
      <w:pPr>
        <w:rPr>
          <w:lang w:eastAsia="zh-CN"/>
        </w:rPr>
      </w:pPr>
    </w:p>
    <w:p w14:paraId="33BFF412" w14:textId="303127E2" w:rsidR="00D703E7" w:rsidRDefault="00D703E7" w:rsidP="002E1190">
      <w:pPr>
        <w:autoSpaceDE/>
        <w:autoSpaceDN/>
        <w:adjustRightInd/>
        <w:snapToGrid/>
        <w:rPr>
          <w:b/>
          <w:i/>
        </w:rPr>
      </w:pPr>
      <w:r w:rsidRPr="00384029">
        <w:rPr>
          <w:b/>
          <w:i/>
        </w:rPr>
        <w:lastRenderedPageBreak/>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532237">
        <w:rPr>
          <w:b/>
          <w:i/>
          <w:noProof/>
        </w:rPr>
        <w:t>4</w:t>
      </w:r>
      <w:r w:rsidRPr="00384029">
        <w:rPr>
          <w:b/>
          <w:i/>
        </w:rPr>
        <w:fldChar w:fldCharType="end"/>
      </w:r>
      <w:r w:rsidRPr="00384029">
        <w:rPr>
          <w:b/>
          <w:i/>
        </w:rPr>
        <w:t xml:space="preserve">: </w:t>
      </w:r>
      <w:r w:rsidR="002E1190">
        <w:rPr>
          <w:b/>
          <w:i/>
        </w:rPr>
        <w:t xml:space="preserve">For </w:t>
      </w:r>
      <w:r>
        <w:rPr>
          <w:b/>
          <w:i/>
        </w:rPr>
        <w:t>the enhancement of pos-SRS configuration to achieve</w:t>
      </w:r>
      <w:r w:rsidR="007223C1">
        <w:rPr>
          <w:b/>
          <w:i/>
        </w:rPr>
        <w:t xml:space="preserve"> </w:t>
      </w:r>
      <w:r w:rsidR="00AF4DC7">
        <w:rPr>
          <w:b/>
          <w:i/>
        </w:rPr>
        <w:t xml:space="preserve">a staircase pattern (including </w:t>
      </w:r>
      <w:r w:rsidR="007223C1">
        <w:rPr>
          <w:b/>
          <w:i/>
        </w:rPr>
        <w:t xml:space="preserve">overlapped or non-overlapped Tx </w:t>
      </w:r>
      <w:r w:rsidR="007223C1" w:rsidRPr="00312DE9">
        <w:rPr>
          <w:b/>
          <w:i/>
        </w:rPr>
        <w:t xml:space="preserve">frequency </w:t>
      </w:r>
      <w:r w:rsidRPr="00312DE9">
        <w:rPr>
          <w:b/>
          <w:i/>
        </w:rPr>
        <w:t>hopping</w:t>
      </w:r>
      <w:r w:rsidR="00AF4DC7">
        <w:rPr>
          <w:b/>
          <w:i/>
        </w:rPr>
        <w:t>)</w:t>
      </w:r>
      <w:r>
        <w:rPr>
          <w:b/>
          <w:i/>
        </w:rPr>
        <w:t xml:space="preserve">, </w:t>
      </w:r>
      <w:r w:rsidR="002E1190">
        <w:rPr>
          <w:b/>
          <w:i/>
        </w:rPr>
        <w:t>support i</w:t>
      </w:r>
      <w:r w:rsidR="00937E22">
        <w:rPr>
          <w:b/>
          <w:i/>
        </w:rPr>
        <w:t xml:space="preserve">ntroducing </w:t>
      </w:r>
      <w:r>
        <w:rPr>
          <w:b/>
          <w:i/>
        </w:rPr>
        <w:t>the following parameters:</w:t>
      </w:r>
    </w:p>
    <w:p w14:paraId="4BC16EBC" w14:textId="77777777" w:rsidR="001F5B49" w:rsidRPr="001F5B49" w:rsidRDefault="001F5B49" w:rsidP="004155A0">
      <w:pPr>
        <w:pStyle w:val="ListParagraph"/>
        <w:numPr>
          <w:ilvl w:val="0"/>
          <w:numId w:val="15"/>
        </w:numPr>
        <w:ind w:firstLineChars="0"/>
        <w:rPr>
          <w:b/>
          <w:i/>
        </w:rPr>
      </w:pPr>
      <w:r w:rsidRPr="001F5B49">
        <w:rPr>
          <w:b/>
          <w:i/>
        </w:rPr>
        <w:t>Frequency domain related parameters</w:t>
      </w:r>
    </w:p>
    <w:p w14:paraId="21CE7D26" w14:textId="56B6B91C" w:rsidR="00D703E7" w:rsidRDefault="004A6E26" w:rsidP="004155A0">
      <w:pPr>
        <w:pStyle w:val="ListParagraph"/>
        <w:numPr>
          <w:ilvl w:val="1"/>
          <w:numId w:val="15"/>
        </w:numPr>
        <w:autoSpaceDE/>
        <w:autoSpaceDN/>
        <w:adjustRightInd/>
        <w:snapToGrid/>
        <w:ind w:firstLineChars="0"/>
        <w:rPr>
          <w:b/>
          <w:i/>
        </w:rPr>
      </w:pPr>
      <w:bookmarkStart w:id="9" w:name="_Hlk142312008"/>
      <w:r>
        <w:rPr>
          <w:rFonts w:hint="eastAsia"/>
          <w:b/>
          <w:i/>
          <w:lang w:eastAsia="zh-CN"/>
        </w:rPr>
        <w:t>F</w:t>
      </w:r>
      <w:r w:rsidR="00D703E7" w:rsidRPr="006D250B">
        <w:rPr>
          <w:b/>
          <w:i/>
        </w:rPr>
        <w:t>requency domain offset</w:t>
      </w:r>
      <w:r>
        <w:rPr>
          <w:b/>
          <w:i/>
        </w:rPr>
        <w:t>s</w:t>
      </w:r>
      <w:bookmarkEnd w:id="9"/>
      <w:r>
        <w:rPr>
          <w:b/>
          <w:i/>
        </w:rPr>
        <w:t xml:space="preserve"> between (time-domain) </w:t>
      </w:r>
      <w:r w:rsidR="00D703E7" w:rsidRPr="006D250B">
        <w:rPr>
          <w:b/>
          <w:i/>
        </w:rPr>
        <w:t>adjacent hop</w:t>
      </w:r>
      <w:r>
        <w:rPr>
          <w:b/>
          <w:i/>
        </w:rPr>
        <w:t>s</w:t>
      </w:r>
      <w:r w:rsidR="0075573E">
        <w:rPr>
          <w:b/>
          <w:i/>
        </w:rPr>
        <w:t xml:space="preserve"> with </w:t>
      </w:r>
      <w:r w:rsidR="0075573E" w:rsidRPr="0075573E">
        <w:rPr>
          <w:b/>
          <w:i/>
        </w:rPr>
        <w:t>a negative</w:t>
      </w:r>
      <w:r w:rsidR="0075573E">
        <w:rPr>
          <w:b/>
          <w:i/>
        </w:rPr>
        <w:t xml:space="preserve"> </w:t>
      </w:r>
      <w:r w:rsidR="0075573E" w:rsidRPr="0075573E">
        <w:rPr>
          <w:b/>
          <w:i/>
        </w:rPr>
        <w:t xml:space="preserve">offset </w:t>
      </w:r>
      <w:r w:rsidR="0075573E">
        <w:rPr>
          <w:b/>
          <w:i/>
        </w:rPr>
        <w:t>indicating the</w:t>
      </w:r>
      <w:r w:rsidR="0075573E" w:rsidRPr="0075573E">
        <w:rPr>
          <w:b/>
          <w:i/>
        </w:rPr>
        <w:t xml:space="preserve"> overlap</w:t>
      </w:r>
      <w:r w:rsidR="0075573E">
        <w:rPr>
          <w:b/>
          <w:i/>
        </w:rPr>
        <w:t>ped size</w:t>
      </w:r>
    </w:p>
    <w:p w14:paraId="043699ED" w14:textId="7B1E7373" w:rsidR="001F5B49" w:rsidRPr="006D250B" w:rsidRDefault="00EE1B05" w:rsidP="004155A0">
      <w:pPr>
        <w:pStyle w:val="ListParagraph"/>
        <w:numPr>
          <w:ilvl w:val="1"/>
          <w:numId w:val="15"/>
        </w:numPr>
        <w:autoSpaceDE/>
        <w:autoSpaceDN/>
        <w:adjustRightInd/>
        <w:snapToGrid/>
        <w:ind w:firstLineChars="0"/>
        <w:rPr>
          <w:b/>
          <w:i/>
        </w:rPr>
      </w:pPr>
      <w:r w:rsidRPr="00EE1B05">
        <w:rPr>
          <w:b/>
          <w:i/>
        </w:rPr>
        <w:t>Bandwidth of each hop</w:t>
      </w:r>
    </w:p>
    <w:p w14:paraId="1CEC4703" w14:textId="593CBB76" w:rsidR="001F5B49" w:rsidRDefault="001F5B49" w:rsidP="004155A0">
      <w:pPr>
        <w:pStyle w:val="ListParagraph"/>
        <w:numPr>
          <w:ilvl w:val="0"/>
          <w:numId w:val="15"/>
        </w:numPr>
        <w:autoSpaceDE/>
        <w:autoSpaceDN/>
        <w:adjustRightInd/>
        <w:snapToGrid/>
        <w:ind w:firstLineChars="0"/>
        <w:rPr>
          <w:b/>
          <w:i/>
        </w:rPr>
      </w:pPr>
      <w:r w:rsidRPr="006D250B">
        <w:rPr>
          <w:b/>
          <w:i/>
        </w:rPr>
        <w:t xml:space="preserve">Time domain </w:t>
      </w:r>
      <w:r w:rsidR="00DF6876" w:rsidRPr="001F5B49">
        <w:rPr>
          <w:b/>
          <w:i/>
        </w:rPr>
        <w:t>related parameters</w:t>
      </w:r>
    </w:p>
    <w:p w14:paraId="4BB816E7" w14:textId="5DC0EEAE" w:rsidR="00EE1B05" w:rsidRDefault="00DF6876" w:rsidP="004155A0">
      <w:pPr>
        <w:pStyle w:val="ListParagraph"/>
        <w:numPr>
          <w:ilvl w:val="1"/>
          <w:numId w:val="15"/>
        </w:numPr>
        <w:autoSpaceDE/>
        <w:autoSpaceDN/>
        <w:adjustRightInd/>
        <w:snapToGrid/>
        <w:ind w:firstLineChars="0"/>
        <w:rPr>
          <w:b/>
          <w:i/>
        </w:rPr>
      </w:pPr>
      <w:r w:rsidRPr="00DF6876">
        <w:rPr>
          <w:b/>
          <w:i/>
        </w:rPr>
        <w:t>Starting symbol of the first hop</w:t>
      </w:r>
    </w:p>
    <w:p w14:paraId="357D21AE" w14:textId="77777777" w:rsidR="00DF6876" w:rsidRPr="00DF6876" w:rsidRDefault="00DF6876" w:rsidP="004155A0">
      <w:pPr>
        <w:pStyle w:val="ListParagraph"/>
        <w:numPr>
          <w:ilvl w:val="1"/>
          <w:numId w:val="15"/>
        </w:numPr>
        <w:ind w:firstLineChars="0"/>
        <w:rPr>
          <w:b/>
          <w:i/>
        </w:rPr>
      </w:pPr>
      <w:r w:rsidRPr="00DF6876">
        <w:rPr>
          <w:b/>
          <w:i/>
        </w:rPr>
        <w:t>Time domain offsets between adjacent hops</w:t>
      </w:r>
    </w:p>
    <w:p w14:paraId="7C49A5C5" w14:textId="4F359799" w:rsidR="00033139" w:rsidRDefault="00D703E7" w:rsidP="004155A0">
      <w:pPr>
        <w:pStyle w:val="ListParagraph"/>
        <w:numPr>
          <w:ilvl w:val="0"/>
          <w:numId w:val="15"/>
        </w:numPr>
        <w:autoSpaceDE/>
        <w:autoSpaceDN/>
        <w:adjustRightInd/>
        <w:snapToGrid/>
        <w:ind w:firstLineChars="0"/>
        <w:rPr>
          <w:b/>
          <w:i/>
        </w:rPr>
      </w:pPr>
      <w:r>
        <w:rPr>
          <w:b/>
          <w:i/>
        </w:rPr>
        <w:t>N</w:t>
      </w:r>
      <w:r w:rsidRPr="006D250B">
        <w:rPr>
          <w:b/>
          <w:i/>
        </w:rPr>
        <w:t>umber of hops</w:t>
      </w:r>
    </w:p>
    <w:p w14:paraId="61321C40" w14:textId="3F66BA4A" w:rsidR="00245BCE" w:rsidRPr="00DA2144" w:rsidRDefault="00245BCE" w:rsidP="004155A0">
      <w:pPr>
        <w:pStyle w:val="ListParagraph"/>
        <w:numPr>
          <w:ilvl w:val="0"/>
          <w:numId w:val="15"/>
        </w:numPr>
        <w:autoSpaceDE/>
        <w:autoSpaceDN/>
        <w:adjustRightInd/>
        <w:snapToGrid/>
        <w:ind w:firstLineChars="0"/>
        <w:rPr>
          <w:b/>
          <w:i/>
        </w:rPr>
      </w:pPr>
      <w:r w:rsidRPr="00DA2144">
        <w:rPr>
          <w:b/>
          <w:i/>
          <w:lang w:eastAsia="zh-CN"/>
        </w:rPr>
        <w:t xml:space="preserve">Note: </w:t>
      </w:r>
      <w:r w:rsidR="00DA2144">
        <w:rPr>
          <w:b/>
          <w:i/>
          <w:lang w:eastAsia="zh-CN"/>
        </w:rPr>
        <w:t>The o</w:t>
      </w:r>
      <w:r w:rsidRPr="00DA2144">
        <w:rPr>
          <w:b/>
          <w:i/>
          <w:lang w:eastAsia="zh-CN"/>
        </w:rPr>
        <w:t>verlapping hops should be</w:t>
      </w:r>
      <w:r w:rsidR="00DA2144" w:rsidRPr="00DA2144">
        <w:rPr>
          <w:b/>
          <w:i/>
          <w:lang w:eastAsia="zh-CN"/>
        </w:rPr>
        <w:t xml:space="preserve"> adjacent</w:t>
      </w:r>
      <w:r w:rsidR="00DA2144" w:rsidRPr="00DA2144">
        <w:t xml:space="preserve"> </w:t>
      </w:r>
      <w:r w:rsidR="00DA2144" w:rsidRPr="00DA2144">
        <w:rPr>
          <w:b/>
          <w:i/>
          <w:lang w:eastAsia="zh-CN"/>
        </w:rPr>
        <w:t>in the time domain</w:t>
      </w:r>
      <w:r w:rsidR="0049219D">
        <w:rPr>
          <w:b/>
          <w:i/>
          <w:lang w:eastAsia="zh-CN"/>
        </w:rPr>
        <w:t xml:space="preserve"> for a single SRS hopping pattern</w:t>
      </w:r>
      <w:r w:rsidR="00DA2144">
        <w:rPr>
          <w:b/>
          <w:i/>
          <w:lang w:eastAsia="zh-CN"/>
        </w:rPr>
        <w:t xml:space="preserve">. </w:t>
      </w:r>
    </w:p>
    <w:p w14:paraId="2CD00461" w14:textId="5B2B21FE" w:rsidR="00937E22" w:rsidRDefault="00937E22" w:rsidP="004B0991">
      <w:pPr>
        <w:rPr>
          <w:lang w:eastAsia="zh-CN"/>
        </w:rPr>
      </w:pPr>
    </w:p>
    <w:p w14:paraId="193AD60B" w14:textId="5797DB37" w:rsidR="00875B26" w:rsidRPr="006C596D" w:rsidRDefault="00875B26" w:rsidP="006C596D">
      <w:pPr>
        <w:pStyle w:val="Heading3"/>
        <w:rPr>
          <w:lang w:eastAsia="zh-CN"/>
        </w:rPr>
      </w:pPr>
      <w:r w:rsidRPr="006C596D">
        <w:rPr>
          <w:rFonts w:hint="eastAsia"/>
          <w:lang w:eastAsia="zh-CN"/>
        </w:rPr>
        <w:t>p</w:t>
      </w:r>
      <w:r w:rsidRPr="006C596D">
        <w:rPr>
          <w:lang w:eastAsia="zh-CN"/>
        </w:rPr>
        <w:t>os-SRS configuration for a wrapped staircase pattern</w:t>
      </w:r>
    </w:p>
    <w:p w14:paraId="20C3F92C" w14:textId="5A3FED2D" w:rsidR="00875B26" w:rsidRPr="00EE1600" w:rsidRDefault="002004EF" w:rsidP="004B0991">
      <w:pPr>
        <w:rPr>
          <w:lang w:eastAsia="zh-CN"/>
        </w:rPr>
      </w:pPr>
      <w:r>
        <w:rPr>
          <w:lang w:eastAsia="zh-CN"/>
        </w:rPr>
        <w:t xml:space="preserve">Then </w:t>
      </w:r>
      <w:r w:rsidR="00875B26">
        <w:rPr>
          <w:lang w:eastAsia="zh-CN"/>
        </w:rPr>
        <w:t xml:space="preserve">we further consider a wrapped staircase pattern where the </w:t>
      </w:r>
      <w:r w:rsidR="002B783B">
        <w:rPr>
          <w:lang w:eastAsia="zh-CN"/>
        </w:rPr>
        <w:t xml:space="preserve">starting PRB of the </w:t>
      </w:r>
      <w:r w:rsidR="00875B26">
        <w:rPr>
          <w:lang w:eastAsia="zh-CN"/>
        </w:rPr>
        <w:t xml:space="preserve">first hop </w:t>
      </w:r>
      <w:r w:rsidR="002B783B">
        <w:rPr>
          <w:lang w:eastAsia="zh-CN"/>
        </w:rPr>
        <w:t xml:space="preserve">is neither </w:t>
      </w:r>
      <w:r w:rsidR="00875B26" w:rsidRPr="00711F12">
        <w:t xml:space="preserve">the </w:t>
      </w:r>
      <w:bookmarkStart w:id="10" w:name="_Hlk141094384"/>
      <w:r w:rsidR="00875B26">
        <w:t>lowest</w:t>
      </w:r>
      <w:r w:rsidR="002B783B">
        <w:t xml:space="preserve"> nor the </w:t>
      </w:r>
      <w:r w:rsidR="00875B26">
        <w:t>highest frequency position for the pos-SRS resource</w:t>
      </w:r>
      <w:bookmarkEnd w:id="10"/>
      <w:r w:rsidR="00875B26">
        <w:rPr>
          <w:lang w:eastAsia="zh-CN"/>
        </w:rPr>
        <w:t>.</w:t>
      </w:r>
      <w:r>
        <w:rPr>
          <w:lang w:eastAsia="zh-CN"/>
        </w:rPr>
        <w:t xml:space="preserve"> </w:t>
      </w:r>
      <w:r w:rsidR="004D1C28">
        <w:rPr>
          <w:lang w:eastAsia="zh-CN"/>
        </w:rPr>
        <w:t xml:space="preserve">Note that there could be an ambiguity issue if the pattern is </w:t>
      </w:r>
      <w:r w:rsidR="00221D9A">
        <w:rPr>
          <w:lang w:eastAsia="zh-CN"/>
        </w:rPr>
        <w:t xml:space="preserve">only </w:t>
      </w:r>
      <w:r w:rsidR="004D1C28">
        <w:rPr>
          <w:lang w:eastAsia="zh-CN"/>
        </w:rPr>
        <w:t>defined b</w:t>
      </w:r>
      <w:r>
        <w:rPr>
          <w:lang w:eastAsia="zh-CN"/>
        </w:rPr>
        <w:t xml:space="preserve">ased on the </w:t>
      </w:r>
      <w:r w:rsidR="003B5EEA">
        <w:rPr>
          <w:lang w:eastAsia="zh-CN"/>
        </w:rPr>
        <w:t xml:space="preserve">parameters </w:t>
      </w:r>
      <w:r w:rsidR="00AB524E">
        <w:rPr>
          <w:lang w:eastAsia="zh-CN"/>
        </w:rPr>
        <w:t xml:space="preserve">mentioned </w:t>
      </w:r>
      <w:r w:rsidR="003B5EEA">
        <w:rPr>
          <w:lang w:eastAsia="zh-CN"/>
        </w:rPr>
        <w:t>in Proposal 4</w:t>
      </w:r>
      <w:r w:rsidR="00EE1600">
        <w:rPr>
          <w:lang w:eastAsia="zh-CN"/>
        </w:rPr>
        <w:t xml:space="preserve">: </w:t>
      </w:r>
      <w:r w:rsidR="003C18F1" w:rsidRPr="003C18F1">
        <w:rPr>
          <w:b/>
          <w:lang w:eastAsia="zh-CN"/>
        </w:rPr>
        <w:t xml:space="preserve">where </w:t>
      </w:r>
      <w:r w:rsidR="003C18F1">
        <w:rPr>
          <w:b/>
          <w:lang w:eastAsia="zh-CN"/>
        </w:rPr>
        <w:t xml:space="preserve">(which hop) </w:t>
      </w:r>
      <w:r w:rsidR="003C18F1" w:rsidRPr="003C18F1">
        <w:rPr>
          <w:b/>
          <w:lang w:eastAsia="zh-CN"/>
        </w:rPr>
        <w:t>to wrap</w:t>
      </w:r>
      <w:r w:rsidR="00993786">
        <w:rPr>
          <w:b/>
          <w:lang w:eastAsia="zh-CN"/>
        </w:rPr>
        <w:t xml:space="preserve"> </w:t>
      </w:r>
      <w:r w:rsidR="003C18F1" w:rsidRPr="003C18F1">
        <w:rPr>
          <w:b/>
          <w:lang w:eastAsia="zh-CN"/>
        </w:rPr>
        <w:t>and where</w:t>
      </w:r>
      <w:r w:rsidR="003C18F1">
        <w:rPr>
          <w:b/>
          <w:lang w:eastAsia="zh-CN"/>
        </w:rPr>
        <w:t xml:space="preserve"> (the starting PRB)</w:t>
      </w:r>
      <w:r w:rsidR="003C18F1" w:rsidRPr="003C18F1">
        <w:rPr>
          <w:b/>
          <w:lang w:eastAsia="zh-CN"/>
        </w:rPr>
        <w:t xml:space="preserve"> to start after the wrapping</w:t>
      </w:r>
      <w:r w:rsidR="00EE1600" w:rsidRPr="00EE1600">
        <w:rPr>
          <w:b/>
          <w:i/>
          <w:lang w:eastAsia="zh-CN"/>
        </w:rPr>
        <w:t>.</w:t>
      </w:r>
      <w:r w:rsidR="00EE1600">
        <w:rPr>
          <w:lang w:eastAsia="zh-CN"/>
        </w:rPr>
        <w:t xml:space="preserve"> </w:t>
      </w:r>
      <w:r w:rsidR="00993786">
        <w:rPr>
          <w:lang w:eastAsia="zh-CN"/>
        </w:rPr>
        <w:t>To solve this problem</w:t>
      </w:r>
      <w:r w:rsidR="00EE1600">
        <w:rPr>
          <w:lang w:eastAsia="zh-CN"/>
        </w:rPr>
        <w:t xml:space="preserve">, we think an indication of the </w:t>
      </w:r>
      <w:r w:rsidR="00EE1600" w:rsidRPr="00EE1600">
        <w:rPr>
          <w:lang w:eastAsia="zh-CN"/>
        </w:rPr>
        <w:t>lowest</w:t>
      </w:r>
      <w:r w:rsidR="00EE1600">
        <w:rPr>
          <w:lang w:eastAsia="zh-CN"/>
        </w:rPr>
        <w:t xml:space="preserve"> or</w:t>
      </w:r>
      <w:r w:rsidR="00993786">
        <w:rPr>
          <w:lang w:eastAsia="zh-CN"/>
        </w:rPr>
        <w:t>/and</w:t>
      </w:r>
      <w:r w:rsidR="00EE1600">
        <w:rPr>
          <w:lang w:eastAsia="zh-CN"/>
        </w:rPr>
        <w:t xml:space="preserve"> the </w:t>
      </w:r>
      <w:r w:rsidR="00EE1600" w:rsidRPr="00EE1600">
        <w:rPr>
          <w:lang w:eastAsia="zh-CN"/>
        </w:rPr>
        <w:t>highest frequency</w:t>
      </w:r>
      <w:r w:rsidR="001A1E33">
        <w:rPr>
          <w:lang w:eastAsia="zh-CN"/>
        </w:rPr>
        <w:t xml:space="preserve"> </w:t>
      </w:r>
      <w:r w:rsidR="00EE1600" w:rsidRPr="00EE1600">
        <w:rPr>
          <w:lang w:eastAsia="zh-CN"/>
        </w:rPr>
        <w:t>for the pos-SRS resource</w:t>
      </w:r>
      <w:r w:rsidR="00EE1600">
        <w:rPr>
          <w:lang w:eastAsia="zh-CN"/>
        </w:rPr>
        <w:t xml:space="preserve"> is </w:t>
      </w:r>
      <w:r w:rsidR="007B50AE">
        <w:rPr>
          <w:lang w:eastAsia="zh-CN"/>
        </w:rPr>
        <w:t xml:space="preserve">helpful to </w:t>
      </w:r>
      <w:r w:rsidR="00993786">
        <w:rPr>
          <w:lang w:eastAsia="zh-CN"/>
        </w:rPr>
        <w:t>confine the lower/upper boundary of the hopping pattern</w:t>
      </w:r>
      <w:r w:rsidR="00535473">
        <w:rPr>
          <w:lang w:eastAsia="zh-CN"/>
        </w:rPr>
        <w:t xml:space="preserve"> and further </w:t>
      </w:r>
      <w:r w:rsidR="001A1E33">
        <w:rPr>
          <w:lang w:eastAsia="zh-CN"/>
        </w:rPr>
        <w:t xml:space="preserve">uniquely </w:t>
      </w:r>
      <w:r w:rsidR="007B50AE">
        <w:rPr>
          <w:lang w:eastAsia="zh-CN"/>
        </w:rPr>
        <w:t>de</w:t>
      </w:r>
      <w:r w:rsidR="00535473">
        <w:rPr>
          <w:lang w:eastAsia="zh-CN"/>
        </w:rPr>
        <w:t>fine</w:t>
      </w:r>
      <w:r w:rsidR="007B50AE">
        <w:rPr>
          <w:lang w:eastAsia="zh-CN"/>
        </w:rPr>
        <w:t xml:space="preserve"> the hopping pattern</w:t>
      </w:r>
      <w:r w:rsidR="00EE1600">
        <w:rPr>
          <w:lang w:eastAsia="zh-CN"/>
        </w:rPr>
        <w:t>.</w:t>
      </w:r>
    </w:p>
    <w:p w14:paraId="0D8B8107" w14:textId="617AAE7D" w:rsidR="003F00E3" w:rsidRDefault="003F00E3" w:rsidP="004B0991">
      <w:pPr>
        <w:rPr>
          <w:lang w:eastAsia="zh-CN"/>
        </w:rPr>
      </w:pPr>
      <w:r>
        <w:rPr>
          <w:lang w:eastAsia="zh-CN"/>
        </w:rPr>
        <w:t xml:space="preserve">As is shown in </w:t>
      </w:r>
      <w:r w:rsidR="00992C00">
        <w:rPr>
          <w:lang w:eastAsia="zh-CN"/>
        </w:rPr>
        <w:fldChar w:fldCharType="begin"/>
      </w:r>
      <w:r w:rsidR="00992C00">
        <w:rPr>
          <w:lang w:eastAsia="zh-CN"/>
        </w:rPr>
        <w:instrText xml:space="preserve"> REF _Ref141094221 \h </w:instrText>
      </w:r>
      <w:r w:rsidR="00992C00">
        <w:rPr>
          <w:lang w:eastAsia="zh-CN"/>
        </w:rPr>
      </w:r>
      <w:r w:rsidR="00992C00">
        <w:rPr>
          <w:lang w:eastAsia="zh-CN"/>
        </w:rPr>
        <w:fldChar w:fldCharType="separate"/>
      </w:r>
      <w:r w:rsidR="00992C00">
        <w:t xml:space="preserve">Figure 2.3- </w:t>
      </w:r>
      <w:r w:rsidR="00992C00">
        <w:rPr>
          <w:noProof/>
        </w:rPr>
        <w:t>2</w:t>
      </w:r>
      <w:r w:rsidR="00992C00">
        <w:rPr>
          <w:lang w:eastAsia="zh-CN"/>
        </w:rPr>
        <w:fldChar w:fldCharType="end"/>
      </w:r>
      <w:r>
        <w:rPr>
          <w:lang w:eastAsia="zh-CN"/>
        </w:rPr>
        <w:t>, b</w:t>
      </w:r>
      <w:r w:rsidR="00992C00">
        <w:rPr>
          <w:lang w:eastAsia="zh-CN"/>
        </w:rPr>
        <w:t>ased on the parameters listed in Proposal 4</w:t>
      </w:r>
      <w:r w:rsidR="0065777B">
        <w:rPr>
          <w:lang w:eastAsia="zh-CN"/>
        </w:rPr>
        <w:t xml:space="preserve"> and the starting PRB of the 1</w:t>
      </w:r>
      <w:r w:rsidR="0065777B" w:rsidRPr="0065777B">
        <w:rPr>
          <w:vertAlign w:val="superscript"/>
          <w:lang w:eastAsia="zh-CN"/>
        </w:rPr>
        <w:t>st</w:t>
      </w:r>
      <w:r w:rsidR="0065777B">
        <w:rPr>
          <w:lang w:eastAsia="zh-CN"/>
        </w:rPr>
        <w:t xml:space="preserve"> hop (agreed by </w:t>
      </w:r>
      <w:r w:rsidR="0065777B" w:rsidRPr="0065777B">
        <w:rPr>
          <w:lang w:eastAsia="zh-CN"/>
        </w:rPr>
        <w:t>RAN1#113</w:t>
      </w:r>
      <w:r w:rsidR="0065777B">
        <w:rPr>
          <w:lang w:eastAsia="zh-CN"/>
        </w:rPr>
        <w:t>)</w:t>
      </w:r>
      <w:r w:rsidR="00992C00">
        <w:rPr>
          <w:lang w:eastAsia="zh-CN"/>
        </w:rPr>
        <w:t xml:space="preserve">, the </w:t>
      </w:r>
      <w:r w:rsidR="0065777B">
        <w:rPr>
          <w:lang w:eastAsia="zh-CN"/>
        </w:rPr>
        <w:t>Re</w:t>
      </w:r>
      <w:r w:rsidR="0065777B">
        <w:rPr>
          <w:rFonts w:hint="eastAsia"/>
          <w:lang w:eastAsia="zh-CN"/>
        </w:rPr>
        <w:t>d</w:t>
      </w:r>
      <w:r w:rsidR="0065777B">
        <w:rPr>
          <w:lang w:eastAsia="zh-CN"/>
        </w:rPr>
        <w:t xml:space="preserve">Cap UE has no idea which hop to wrap and the starting PRB after </w:t>
      </w:r>
      <w:r w:rsidR="00C932E8">
        <w:rPr>
          <w:lang w:eastAsia="zh-CN"/>
        </w:rPr>
        <w:t xml:space="preserve">the </w:t>
      </w:r>
      <w:r w:rsidR="0065777B">
        <w:rPr>
          <w:lang w:eastAsia="zh-CN"/>
        </w:rPr>
        <w:t>wrapping</w:t>
      </w:r>
      <w:r w:rsidR="00C932E8">
        <w:rPr>
          <w:lang w:eastAsia="zh-CN"/>
        </w:rPr>
        <w:t xml:space="preserve"> operation</w:t>
      </w:r>
      <w:r w:rsidR="0065777B">
        <w:rPr>
          <w:lang w:eastAsia="zh-CN"/>
        </w:rPr>
        <w:t xml:space="preserve"> is also unknown</w:t>
      </w:r>
      <w:r w:rsidR="00992C00">
        <w:rPr>
          <w:lang w:eastAsia="zh-CN"/>
        </w:rPr>
        <w:t xml:space="preserve">. </w:t>
      </w:r>
      <w:r w:rsidR="006427B4">
        <w:rPr>
          <w:lang w:eastAsia="zh-CN"/>
        </w:rPr>
        <w:t>specifically, w</w:t>
      </w:r>
      <w:r>
        <w:rPr>
          <w:lang w:eastAsia="zh-CN"/>
        </w:rPr>
        <w:t>e provide an illustrative example whe</w:t>
      </w:r>
      <w:r w:rsidR="006427B4">
        <w:rPr>
          <w:lang w:eastAsia="zh-CN"/>
        </w:rPr>
        <w:t>re</w:t>
      </w:r>
      <w:r>
        <w:rPr>
          <w:lang w:eastAsia="zh-CN"/>
        </w:rPr>
        <w:t xml:space="preserve"> </w:t>
      </w:r>
      <w:r w:rsidR="0076278D">
        <w:rPr>
          <w:lang w:eastAsia="zh-CN"/>
        </w:rPr>
        <w:t xml:space="preserve">the </w:t>
      </w:r>
      <w:r w:rsidR="00A213F9">
        <w:rPr>
          <w:lang w:eastAsia="zh-CN"/>
        </w:rPr>
        <w:t xml:space="preserve">lower </w:t>
      </w:r>
      <w:r w:rsidR="0076278D">
        <w:rPr>
          <w:lang w:eastAsia="zh-CN"/>
        </w:rPr>
        <w:t xml:space="preserve">frequency </w:t>
      </w:r>
      <w:r w:rsidR="00A213F9">
        <w:rPr>
          <w:lang w:eastAsia="zh-CN"/>
        </w:rPr>
        <w:t xml:space="preserve">bound </w:t>
      </w:r>
      <w:r w:rsidR="0076278D">
        <w:rPr>
          <w:lang w:eastAsia="zh-CN"/>
        </w:rPr>
        <w:t>is indicated</w:t>
      </w:r>
      <w:r w:rsidR="006245B1">
        <w:rPr>
          <w:lang w:eastAsia="zh-CN"/>
        </w:rPr>
        <w:t xml:space="preserve"> by the network</w:t>
      </w:r>
      <w:r>
        <w:rPr>
          <w:lang w:eastAsia="zh-CN"/>
        </w:rPr>
        <w:t xml:space="preserve">, </w:t>
      </w:r>
      <w:r w:rsidR="006427B4">
        <w:rPr>
          <w:lang w:eastAsia="zh-CN"/>
        </w:rPr>
        <w:t>then</w:t>
      </w:r>
      <w:r>
        <w:rPr>
          <w:lang w:eastAsia="zh-CN"/>
        </w:rPr>
        <w:t xml:space="preserve"> the hopping pattern can be determined as follows:</w:t>
      </w:r>
    </w:p>
    <w:p w14:paraId="728D703C" w14:textId="622AFD9A" w:rsidR="003F00E3" w:rsidRDefault="003F00E3" w:rsidP="004B0991">
      <w:pPr>
        <w:rPr>
          <w:lang w:eastAsia="zh-CN"/>
        </w:rPr>
      </w:pPr>
      <w:r>
        <w:rPr>
          <w:lang w:eastAsia="zh-CN"/>
        </w:rPr>
        <w:t xml:space="preserve">1) With the indicated </w:t>
      </w:r>
      <w:r w:rsidR="00A213F9">
        <w:rPr>
          <w:lang w:eastAsia="zh-CN"/>
        </w:rPr>
        <w:t xml:space="preserve">lower </w:t>
      </w:r>
      <w:r>
        <w:rPr>
          <w:lang w:eastAsia="zh-CN"/>
        </w:rPr>
        <w:t>frequency</w:t>
      </w:r>
      <w:r w:rsidR="00A213F9">
        <w:rPr>
          <w:lang w:eastAsia="zh-CN"/>
        </w:rPr>
        <w:t xml:space="preserve"> bound</w:t>
      </w:r>
      <w:r>
        <w:rPr>
          <w:lang w:eastAsia="zh-CN"/>
        </w:rPr>
        <w:t>,</w:t>
      </w:r>
      <w:r w:rsidR="0076278D">
        <w:rPr>
          <w:lang w:eastAsia="zh-CN"/>
        </w:rPr>
        <w:t xml:space="preserve"> the </w:t>
      </w:r>
      <w:r w:rsidR="00A213F9" w:rsidRPr="005D7D79">
        <w:rPr>
          <w:b/>
          <w:lang w:eastAsia="zh-CN"/>
        </w:rPr>
        <w:t>high</w:t>
      </w:r>
      <w:r w:rsidR="00A213F9">
        <w:rPr>
          <w:b/>
          <w:lang w:eastAsia="zh-CN"/>
        </w:rPr>
        <w:t>er</w:t>
      </w:r>
      <w:r w:rsidR="00A213F9" w:rsidRPr="005D7D79">
        <w:rPr>
          <w:b/>
          <w:lang w:eastAsia="zh-CN"/>
        </w:rPr>
        <w:t xml:space="preserve"> </w:t>
      </w:r>
      <w:r w:rsidR="0076278D" w:rsidRPr="005D7D79">
        <w:rPr>
          <w:b/>
          <w:lang w:eastAsia="zh-CN"/>
        </w:rPr>
        <w:t>frequency</w:t>
      </w:r>
      <w:r w:rsidR="00A213F9">
        <w:rPr>
          <w:b/>
          <w:lang w:eastAsia="zh-CN"/>
        </w:rPr>
        <w:t xml:space="preserve"> bound</w:t>
      </w:r>
      <w:r w:rsidR="0076278D">
        <w:rPr>
          <w:lang w:eastAsia="zh-CN"/>
        </w:rPr>
        <w:t xml:space="preserve"> can be determined</w:t>
      </w:r>
      <w:r>
        <w:rPr>
          <w:lang w:eastAsia="zh-CN"/>
        </w:rPr>
        <w:t>/calculated</w:t>
      </w:r>
      <w:r w:rsidR="0076278D">
        <w:rPr>
          <w:lang w:eastAsia="zh-CN"/>
        </w:rPr>
        <w:t xml:space="preserve"> with the help of</w:t>
      </w:r>
      <w:r w:rsidR="006245B1" w:rsidRPr="006245B1">
        <w:rPr>
          <w:rFonts w:hint="eastAsia"/>
        </w:rPr>
        <w:t xml:space="preserve"> </w:t>
      </w:r>
      <w:r w:rsidR="006245B1">
        <w:rPr>
          <w:rFonts w:hint="eastAsia"/>
          <w:lang w:eastAsia="zh-CN"/>
        </w:rPr>
        <w:t>f</w:t>
      </w:r>
      <w:r w:rsidR="006245B1" w:rsidRPr="006245B1">
        <w:rPr>
          <w:lang w:eastAsia="zh-CN"/>
        </w:rPr>
        <w:t>requency domain related parameters</w:t>
      </w:r>
      <w:r w:rsidR="006245B1">
        <w:rPr>
          <w:lang w:eastAsia="zh-CN"/>
        </w:rPr>
        <w:t>, such as</w:t>
      </w:r>
      <w:r w:rsidR="0076278D">
        <w:rPr>
          <w:lang w:eastAsia="zh-CN"/>
        </w:rPr>
        <w:t xml:space="preserve"> </w:t>
      </w:r>
      <w:r w:rsidR="0076278D" w:rsidRPr="00106400">
        <w:rPr>
          <w:i/>
          <w:lang w:eastAsia="zh-CN"/>
        </w:rPr>
        <w:t>bandwidth per hop</w:t>
      </w:r>
      <w:r w:rsidR="006245B1">
        <w:t xml:space="preserve">, </w:t>
      </w:r>
      <w:r w:rsidR="006245B1">
        <w:rPr>
          <w:i/>
          <w:lang w:eastAsia="zh-CN"/>
        </w:rPr>
        <w:t>f</w:t>
      </w:r>
      <w:r w:rsidR="006245B1" w:rsidRPr="006245B1">
        <w:rPr>
          <w:i/>
          <w:lang w:eastAsia="zh-CN"/>
        </w:rPr>
        <w:t>requency domain offsets</w:t>
      </w:r>
      <w:r w:rsidR="00A213F9">
        <w:rPr>
          <w:lang w:eastAsia="zh-CN"/>
        </w:rPr>
        <w:t>,</w:t>
      </w:r>
      <w:r w:rsidR="0076278D">
        <w:rPr>
          <w:lang w:eastAsia="zh-CN"/>
        </w:rPr>
        <w:t xml:space="preserve"> and </w:t>
      </w:r>
      <w:r w:rsidR="0076278D" w:rsidRPr="00106400">
        <w:rPr>
          <w:i/>
          <w:lang w:eastAsia="zh-CN"/>
        </w:rPr>
        <w:t>number of hops</w:t>
      </w:r>
      <w:r w:rsidR="0076278D">
        <w:rPr>
          <w:lang w:eastAsia="zh-CN"/>
        </w:rPr>
        <w:t xml:space="preserve">. </w:t>
      </w:r>
    </w:p>
    <w:p w14:paraId="1548AA2B" w14:textId="5DC09F00" w:rsidR="004E1638" w:rsidRDefault="003F00E3" w:rsidP="004B0991">
      <w:pPr>
        <w:rPr>
          <w:lang w:eastAsia="zh-CN"/>
        </w:rPr>
      </w:pPr>
      <w:r>
        <w:rPr>
          <w:lang w:eastAsia="zh-CN"/>
        </w:rPr>
        <w:t>2) W</w:t>
      </w:r>
      <w:r w:rsidR="00106400">
        <w:rPr>
          <w:lang w:eastAsia="zh-CN"/>
        </w:rPr>
        <w:t xml:space="preserve">ith the knowledge of </w:t>
      </w:r>
      <w:r w:rsidR="00106400" w:rsidRPr="00106400">
        <w:rPr>
          <w:i/>
          <w:lang w:eastAsia="zh-CN"/>
        </w:rPr>
        <w:t>bandwidth per hop</w:t>
      </w:r>
      <w:r w:rsidR="00A1013B">
        <w:rPr>
          <w:i/>
          <w:lang w:eastAsia="zh-CN"/>
        </w:rPr>
        <w:t xml:space="preserve"> </w:t>
      </w:r>
      <w:r w:rsidR="00A1013B" w:rsidRPr="006427B4">
        <w:rPr>
          <w:lang w:eastAsia="zh-CN"/>
        </w:rPr>
        <w:t>and</w:t>
      </w:r>
      <w:r w:rsidR="00A1013B">
        <w:rPr>
          <w:i/>
          <w:lang w:eastAsia="zh-CN"/>
        </w:rPr>
        <w:t xml:space="preserve"> f</w:t>
      </w:r>
      <w:r w:rsidR="00A1013B" w:rsidRPr="006245B1">
        <w:rPr>
          <w:i/>
          <w:lang w:eastAsia="zh-CN"/>
        </w:rPr>
        <w:t>requency domain offset</w:t>
      </w:r>
      <w:r w:rsidR="00A1013B">
        <w:rPr>
          <w:i/>
          <w:lang w:eastAsia="zh-CN"/>
        </w:rPr>
        <w:t>s</w:t>
      </w:r>
      <w:r w:rsidR="00106400">
        <w:rPr>
          <w:lang w:eastAsia="zh-CN"/>
        </w:rPr>
        <w:t xml:space="preserve">, </w:t>
      </w:r>
      <w:r w:rsidR="0076278D">
        <w:rPr>
          <w:lang w:eastAsia="zh-CN"/>
        </w:rPr>
        <w:t xml:space="preserve">the </w:t>
      </w:r>
      <w:r w:rsidR="001355EC">
        <w:rPr>
          <w:lang w:eastAsia="zh-CN"/>
        </w:rPr>
        <w:t>Re</w:t>
      </w:r>
      <w:r w:rsidR="001355EC">
        <w:rPr>
          <w:rFonts w:hint="eastAsia"/>
          <w:lang w:eastAsia="zh-CN"/>
        </w:rPr>
        <w:t>d</w:t>
      </w:r>
      <w:r w:rsidR="001355EC">
        <w:rPr>
          <w:lang w:eastAsia="zh-CN"/>
        </w:rPr>
        <w:t xml:space="preserve">Cap UE could find that the frequency </w:t>
      </w:r>
      <w:r w:rsidR="00A213F9">
        <w:rPr>
          <w:lang w:eastAsia="zh-CN"/>
        </w:rPr>
        <w:t xml:space="preserve">boundary </w:t>
      </w:r>
      <w:r w:rsidR="001355EC">
        <w:rPr>
          <w:lang w:eastAsia="zh-CN"/>
        </w:rPr>
        <w:t xml:space="preserve">of </w:t>
      </w:r>
      <w:r>
        <w:rPr>
          <w:lang w:eastAsia="zh-CN"/>
        </w:rPr>
        <w:t xml:space="preserve">the </w:t>
      </w:r>
      <w:r w:rsidR="001355EC">
        <w:rPr>
          <w:lang w:eastAsia="zh-CN"/>
        </w:rPr>
        <w:t>2</w:t>
      </w:r>
      <w:r w:rsidR="001355EC" w:rsidRPr="001355EC">
        <w:rPr>
          <w:vertAlign w:val="superscript"/>
          <w:lang w:eastAsia="zh-CN"/>
        </w:rPr>
        <w:t>nd</w:t>
      </w:r>
      <w:r w:rsidR="001355EC">
        <w:rPr>
          <w:lang w:eastAsia="zh-CN"/>
        </w:rPr>
        <w:t xml:space="preserve"> hop is </w:t>
      </w:r>
      <w:r w:rsidR="006427B4">
        <w:rPr>
          <w:lang w:eastAsia="zh-CN"/>
        </w:rPr>
        <w:t xml:space="preserve">closest </w:t>
      </w:r>
      <w:r w:rsidR="001355EC">
        <w:rPr>
          <w:lang w:eastAsia="zh-CN"/>
        </w:rPr>
        <w:t xml:space="preserve">to the </w:t>
      </w:r>
      <w:r w:rsidR="00A213F9">
        <w:rPr>
          <w:lang w:eastAsia="zh-CN"/>
        </w:rPr>
        <w:t xml:space="preserve">upper </w:t>
      </w:r>
      <w:r w:rsidR="001355EC">
        <w:rPr>
          <w:lang w:eastAsia="zh-CN"/>
        </w:rPr>
        <w:t>frequency</w:t>
      </w:r>
      <w:r w:rsidR="00A213F9">
        <w:rPr>
          <w:lang w:eastAsia="zh-CN"/>
        </w:rPr>
        <w:t xml:space="preserve"> bound</w:t>
      </w:r>
      <w:r>
        <w:rPr>
          <w:lang w:eastAsia="zh-CN"/>
        </w:rPr>
        <w:t>. Accordingly, the Re</w:t>
      </w:r>
      <w:r>
        <w:rPr>
          <w:rFonts w:hint="eastAsia"/>
          <w:lang w:eastAsia="zh-CN"/>
        </w:rPr>
        <w:t>d</w:t>
      </w:r>
      <w:r>
        <w:rPr>
          <w:lang w:eastAsia="zh-CN"/>
        </w:rPr>
        <w:t>Cap UE would wrap the frequency hop process at the 2</w:t>
      </w:r>
      <w:r w:rsidRPr="001355EC">
        <w:rPr>
          <w:vertAlign w:val="superscript"/>
          <w:lang w:eastAsia="zh-CN"/>
        </w:rPr>
        <w:t>nd</w:t>
      </w:r>
      <w:r>
        <w:rPr>
          <w:lang w:eastAsia="zh-CN"/>
        </w:rPr>
        <w:t xml:space="preserve"> hop and start the 3</w:t>
      </w:r>
      <w:r w:rsidRPr="003F00E3">
        <w:rPr>
          <w:vertAlign w:val="superscript"/>
          <w:lang w:eastAsia="zh-CN"/>
        </w:rPr>
        <w:t>rd</w:t>
      </w:r>
      <w:r>
        <w:rPr>
          <w:lang w:eastAsia="zh-CN"/>
        </w:rPr>
        <w:t xml:space="preserve"> hop at the indicated lowest</w:t>
      </w:r>
      <w:r w:rsidRPr="003F00E3">
        <w:rPr>
          <w:lang w:eastAsia="zh-CN"/>
        </w:rPr>
        <w:t xml:space="preserve"> </w:t>
      </w:r>
      <w:r>
        <w:rPr>
          <w:lang w:eastAsia="zh-CN"/>
        </w:rPr>
        <w:t>frequency.</w:t>
      </w:r>
    </w:p>
    <w:p w14:paraId="4901C6E1" w14:textId="4B6C3EBA" w:rsidR="003F00E3" w:rsidRDefault="003F00E3" w:rsidP="004B0991">
      <w:pPr>
        <w:rPr>
          <w:lang w:eastAsia="zh-CN"/>
        </w:rPr>
      </w:pPr>
      <w:r>
        <w:rPr>
          <w:rFonts w:hint="eastAsia"/>
          <w:lang w:eastAsia="zh-CN"/>
        </w:rPr>
        <w:t>3</w:t>
      </w:r>
      <w:r>
        <w:rPr>
          <w:lang w:eastAsia="zh-CN"/>
        </w:rPr>
        <w:t xml:space="preserve">) </w:t>
      </w:r>
      <w:r w:rsidR="005D7D79">
        <w:rPr>
          <w:lang w:eastAsia="zh-CN"/>
        </w:rPr>
        <w:t xml:space="preserve">Based on the parameters listed in Proposal 4, the frequency and time domain information </w:t>
      </w:r>
      <w:r w:rsidR="006427B4">
        <w:rPr>
          <w:lang w:eastAsia="zh-CN"/>
        </w:rPr>
        <w:t xml:space="preserve">for each hop </w:t>
      </w:r>
      <w:r w:rsidR="005D7D79">
        <w:rPr>
          <w:lang w:eastAsia="zh-CN"/>
        </w:rPr>
        <w:t xml:space="preserve">could be determined, thus the </w:t>
      </w:r>
      <w:r w:rsidR="005D7D79" w:rsidRPr="005D7D79">
        <w:rPr>
          <w:lang w:eastAsia="zh-CN"/>
        </w:rPr>
        <w:t xml:space="preserve">wrapped staircase pattern </w:t>
      </w:r>
      <w:r w:rsidR="005D7D79">
        <w:rPr>
          <w:lang w:eastAsia="zh-CN"/>
        </w:rPr>
        <w:t>is uniquely defined.</w:t>
      </w:r>
    </w:p>
    <w:p w14:paraId="7BD1A010" w14:textId="3FF9AD9E" w:rsidR="00257A9C" w:rsidRDefault="001A1E33" w:rsidP="00257A9C">
      <w:pPr>
        <w:autoSpaceDE/>
        <w:autoSpaceDN/>
        <w:adjustRightInd/>
        <w:snapToGrid/>
        <w:ind w:firstLineChars="150" w:firstLine="330"/>
        <w:jc w:val="center"/>
        <w:rPr>
          <w:lang w:eastAsia="zh-CN"/>
        </w:rPr>
      </w:pPr>
      <w:r>
        <w:rPr>
          <w:noProof/>
          <w:lang w:eastAsia="zh-CN"/>
        </w:rPr>
        <w:lastRenderedPageBreak/>
        <mc:AlternateContent>
          <mc:Choice Requires="wps">
            <w:drawing>
              <wp:anchor distT="0" distB="0" distL="114300" distR="114300" simplePos="0" relativeHeight="251725824" behindDoc="0" locked="0" layoutInCell="1" allowOverlap="1" wp14:anchorId="68865F09" wp14:editId="050DC0F4">
                <wp:simplePos x="0" y="0"/>
                <wp:positionH relativeFrom="column">
                  <wp:posOffset>3798243</wp:posOffset>
                </wp:positionH>
                <wp:positionV relativeFrom="paragraph">
                  <wp:posOffset>2165020</wp:posOffset>
                </wp:positionV>
                <wp:extent cx="1046073" cy="296884"/>
                <wp:effectExtent l="0" t="0" r="0" b="0"/>
                <wp:wrapNone/>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6073" cy="296884"/>
                        </a:xfrm>
                        <a:prstGeom prst="rect">
                          <a:avLst/>
                        </a:prstGeom>
                        <a:noFill/>
                        <a:ln w="9525">
                          <a:noFill/>
                          <a:miter lim="800000"/>
                          <a:headEnd/>
                          <a:tailEnd/>
                        </a:ln>
                      </wps:spPr>
                      <wps:txbx>
                        <w:txbxContent>
                          <w:p w14:paraId="369CFF44" w14:textId="060997AC" w:rsidR="00CE688D" w:rsidRPr="00682435" w:rsidRDefault="00CE688D"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Lowest 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8865F09" id="_x0000_s1089" type="#_x0000_t202" style="position:absolute;left:0;text-align:left;margin-left:299.05pt;margin-top:170.45pt;width:82.35pt;height:23.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" filled="f" stroked="f">
                <v:textbox>
                  <w:txbxContent>
                    <w:p w14:paraId="369CFF44" w14:textId="060997AC" w:rsidR="00CE688D" w:rsidRPr="00682435" w:rsidRDefault="00CE688D"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Lowest frequency</w:t>
                      </w:r>
                    </w:p>
                  </w:txbxContent>
                </v:textbox>
              </v:shape>
            </w:pict>
          </mc:Fallback>
        </mc:AlternateContent>
      </w:r>
      <w:r>
        <w:rPr>
          <w:noProof/>
          <w:lang w:eastAsia="zh-CN"/>
        </w:rPr>
        <mc:AlternateContent>
          <mc:Choice Requires="wps">
            <w:drawing>
              <wp:anchor distT="0" distB="0" distL="114300" distR="114300" simplePos="0" relativeHeight="251723776" behindDoc="0" locked="0" layoutInCell="1" allowOverlap="1" wp14:anchorId="5FFBE17F" wp14:editId="756AFF41">
                <wp:simplePos x="0" y="0"/>
                <wp:positionH relativeFrom="column">
                  <wp:posOffset>3862070</wp:posOffset>
                </wp:positionH>
                <wp:positionV relativeFrom="paragraph">
                  <wp:posOffset>221869</wp:posOffset>
                </wp:positionV>
                <wp:extent cx="1046073" cy="296884"/>
                <wp:effectExtent l="0" t="0" r="0" b="0"/>
                <wp:wrapNone/>
                <wp:docPr id="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6073" cy="296884"/>
                        </a:xfrm>
                        <a:prstGeom prst="rect">
                          <a:avLst/>
                        </a:prstGeom>
                        <a:noFill/>
                        <a:ln w="9525">
                          <a:noFill/>
                          <a:miter lim="800000"/>
                          <a:headEnd/>
                          <a:tailEnd/>
                        </a:ln>
                      </wps:spPr>
                      <wps:txbx>
                        <w:txbxContent>
                          <w:p w14:paraId="4F0587D1" w14:textId="3D1B3C17" w:rsidR="00CE688D" w:rsidRPr="00682435" w:rsidRDefault="00CE688D"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Highest 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FBE17F" id="_x0000_s1090" type="#_x0000_t202" style="position:absolute;left:0;text-align:left;margin-left:304.1pt;margin-top:17.45pt;width:82.35pt;height:23.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" filled="f" stroked="f">
                <v:textbox>
                  <w:txbxContent>
                    <w:p w14:paraId="4F0587D1" w14:textId="3D1B3C17" w:rsidR="00CE688D" w:rsidRPr="00682435" w:rsidRDefault="00CE688D"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Highest frequency</w:t>
                      </w:r>
                    </w:p>
                  </w:txbxContent>
                </v:textbox>
              </v:shape>
            </w:pict>
          </mc:Fallback>
        </mc:AlternateContent>
      </w:r>
      <w:r>
        <w:rPr>
          <w:noProof/>
          <w:lang w:eastAsia="zh-CN"/>
        </w:rPr>
        <mc:AlternateContent>
          <mc:Choice Requires="wps">
            <w:drawing>
              <wp:anchor distT="0" distB="0" distL="114300" distR="114300" simplePos="0" relativeHeight="251717632" behindDoc="0" locked="0" layoutInCell="1" allowOverlap="1" wp14:anchorId="0590CAF9" wp14:editId="1ACA01A9">
                <wp:simplePos x="0" y="0"/>
                <wp:positionH relativeFrom="column">
                  <wp:posOffset>2125522</wp:posOffset>
                </wp:positionH>
                <wp:positionV relativeFrom="paragraph">
                  <wp:posOffset>1578458</wp:posOffset>
                </wp:positionV>
                <wp:extent cx="849086" cy="296884"/>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96884"/>
                        </a:xfrm>
                        <a:prstGeom prst="rect">
                          <a:avLst/>
                        </a:prstGeom>
                        <a:noFill/>
                        <a:ln w="9525">
                          <a:noFill/>
                          <a:miter lim="800000"/>
                          <a:headEnd/>
                          <a:tailEnd/>
                        </a:ln>
                      </wps:spPr>
                      <wps:txbx>
                        <w:txbxContent>
                          <w:p w14:paraId="2229A814" w14:textId="77777777" w:rsidR="00CE688D" w:rsidRPr="001A1E33" w:rsidRDefault="00CE688D" w:rsidP="00257A9C">
                            <w:pPr>
                              <w:pStyle w:val="NormalWeb"/>
                              <w:spacing w:before="0" w:beforeAutospacing="0" w:after="120" w:afterAutospacing="0"/>
                              <w:jc w:val="both"/>
                              <w:rPr>
                                <w:i/>
                                <w:sz w:val="28"/>
                              </w:rPr>
                            </w:pPr>
                            <w:r w:rsidRPr="001A1E33">
                              <w:rPr>
                                <w:rFonts w:ascii="Times New Roman" w:hAnsi="Times New Roman"/>
                                <w:i/>
                                <w:sz w:val="18"/>
                                <w:szCs w:val="16"/>
                              </w:rPr>
                              <w:t>Time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590CAF9" id="_x0000_s1091" type="#_x0000_t202" style="position:absolute;left:0;text-align:left;margin-left:167.35pt;margin-top:124.3pt;width:66.85pt;height:23.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" filled="f" stroked="f">
                <v:textbox>
                  <w:txbxContent>
                    <w:p w14:paraId="2229A814" w14:textId="77777777" w:rsidR="00CE688D" w:rsidRPr="001A1E33" w:rsidRDefault="00CE688D" w:rsidP="00257A9C">
                      <w:pPr>
                        <w:pStyle w:val="NormalWeb"/>
                        <w:spacing w:before="0" w:beforeAutospacing="0" w:after="120" w:afterAutospacing="0"/>
                        <w:jc w:val="both"/>
                        <w:rPr>
                          <w:i/>
                          <w:sz w:val="28"/>
                        </w:rPr>
                      </w:pPr>
                      <w:r w:rsidRPr="001A1E33">
                        <w:rPr>
                          <w:rFonts w:ascii="Times New Roman" w:hAnsi="Times New Roman"/>
                          <w:i/>
                          <w:sz w:val="18"/>
                          <w:szCs w:val="16"/>
                        </w:rPr>
                        <w:t>Time offset</w:t>
                      </w:r>
                    </w:p>
                  </w:txbxContent>
                </v:textbox>
              </v:shape>
            </w:pict>
          </mc:Fallback>
        </mc:AlternateContent>
      </w:r>
      <w:r w:rsidR="002004EF">
        <w:rPr>
          <w:noProof/>
          <w:lang w:eastAsia="zh-CN"/>
        </w:rPr>
        <mc:AlternateContent>
          <mc:Choice Requires="wps">
            <w:drawing>
              <wp:anchor distT="0" distB="0" distL="114300" distR="114300" simplePos="0" relativeHeight="251719680" behindDoc="0" locked="0" layoutInCell="1" allowOverlap="1" wp14:anchorId="06C02279" wp14:editId="3492C6D9">
                <wp:simplePos x="0" y="0"/>
                <wp:positionH relativeFrom="column">
                  <wp:posOffset>2384540</wp:posOffset>
                </wp:positionH>
                <wp:positionV relativeFrom="paragraph">
                  <wp:posOffset>262407</wp:posOffset>
                </wp:positionV>
                <wp:extent cx="570585" cy="296884"/>
                <wp:effectExtent l="0" t="0" r="0" b="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8F8067A" w14:textId="77777777" w:rsidR="00CE688D" w:rsidRPr="007B5ECA" w:rsidRDefault="00CE688D" w:rsidP="00257A9C">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C02279" id="_x0000_s1092" type="#_x0000_t202" style="position:absolute;left:0;text-align:left;margin-left:187.75pt;margin-top:20.65pt;width:44.95pt;height:23.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" filled="f" stroked="f">
                <v:textbox>
                  <w:txbxContent>
                    <w:p w14:paraId="48F8067A" w14:textId="77777777" w:rsidR="00CE688D" w:rsidRPr="007B5ECA" w:rsidRDefault="00CE688D" w:rsidP="00257A9C">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9A3398">
        <w:rPr>
          <w:noProof/>
          <w:lang w:eastAsia="zh-CN"/>
        </w:rPr>
        <mc:AlternateContent>
          <mc:Choice Requires="wps">
            <w:drawing>
              <wp:anchor distT="0" distB="0" distL="114300" distR="114300" simplePos="0" relativeHeight="251715584" behindDoc="0" locked="0" layoutInCell="1" allowOverlap="1" wp14:anchorId="7F5168F5" wp14:editId="463BF357">
                <wp:simplePos x="0" y="0"/>
                <wp:positionH relativeFrom="column">
                  <wp:posOffset>936448</wp:posOffset>
                </wp:positionH>
                <wp:positionV relativeFrom="paragraph">
                  <wp:posOffset>1126281</wp:posOffset>
                </wp:positionV>
                <wp:extent cx="811987" cy="424282"/>
                <wp:effectExtent l="0" t="0" r="0" b="0"/>
                <wp:wrapNone/>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5C1B661F" w14:textId="77777777" w:rsidR="00CE688D" w:rsidRPr="00170E66" w:rsidRDefault="00CE688D" w:rsidP="00257A9C">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F5168F5" id="_x0000_s1093" type="#_x0000_t202" style="position:absolute;left:0;text-align:left;margin-left:73.75pt;margin-top:88.7pt;width:63.95pt;height:33.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" filled="f" stroked="f">
                <v:textbox>
                  <w:txbxContent>
                    <w:p w14:paraId="5C1B661F" w14:textId="77777777" w:rsidR="00CE688D" w:rsidRPr="00170E66" w:rsidRDefault="00CE688D" w:rsidP="00257A9C">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v:textbox>
              </v:shape>
            </w:pict>
          </mc:Fallback>
        </mc:AlternateContent>
      </w:r>
      <w:r w:rsidR="009A3398">
        <w:rPr>
          <w:noProof/>
          <w:lang w:eastAsia="zh-CN"/>
        </w:rPr>
        <mc:AlternateContent>
          <mc:Choice Requires="wps">
            <w:drawing>
              <wp:anchor distT="0" distB="0" distL="114300" distR="114300" simplePos="0" relativeHeight="251720704" behindDoc="0" locked="0" layoutInCell="1" allowOverlap="1" wp14:anchorId="0A14B062" wp14:editId="6DCEAC73">
                <wp:simplePos x="0" y="0"/>
                <wp:positionH relativeFrom="column">
                  <wp:posOffset>2801138</wp:posOffset>
                </wp:positionH>
                <wp:positionV relativeFrom="paragraph">
                  <wp:posOffset>1712309</wp:posOffset>
                </wp:positionV>
                <wp:extent cx="570585" cy="296884"/>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61605DB6" w14:textId="77777777" w:rsidR="00CE688D" w:rsidRPr="007B5ECA" w:rsidRDefault="00CE688D" w:rsidP="00257A9C">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A14B062" id="_x0000_s1094" type="#_x0000_t202" style="position:absolute;left:0;text-align:left;margin-left:220.55pt;margin-top:134.85pt;width:44.95pt;height:23.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" filled="f" stroked="f">
                <v:textbox>
                  <w:txbxContent>
                    <w:p w14:paraId="61605DB6" w14:textId="77777777" w:rsidR="00CE688D" w:rsidRPr="007B5ECA" w:rsidRDefault="00CE688D" w:rsidP="00257A9C">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9A3398">
        <w:rPr>
          <w:noProof/>
          <w:lang w:eastAsia="zh-CN"/>
        </w:rPr>
        <mc:AlternateContent>
          <mc:Choice Requires="wps">
            <w:drawing>
              <wp:anchor distT="0" distB="0" distL="114300" distR="114300" simplePos="0" relativeHeight="251716608" behindDoc="0" locked="0" layoutInCell="1" allowOverlap="1" wp14:anchorId="2B65F0FE" wp14:editId="7A7BDDCC">
                <wp:simplePos x="0" y="0"/>
                <wp:positionH relativeFrom="column">
                  <wp:posOffset>2979586</wp:posOffset>
                </wp:positionH>
                <wp:positionV relativeFrom="paragraph">
                  <wp:posOffset>751484</wp:posOffset>
                </wp:positionV>
                <wp:extent cx="1148486" cy="356235"/>
                <wp:effectExtent l="0" t="0" r="0" b="5715"/>
                <wp:wrapNone/>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86" cy="356235"/>
                        </a:xfrm>
                        <a:prstGeom prst="rect">
                          <a:avLst/>
                        </a:prstGeom>
                        <a:noFill/>
                        <a:ln w="9525">
                          <a:noFill/>
                          <a:miter lim="800000"/>
                          <a:headEnd/>
                          <a:tailEnd/>
                        </a:ln>
                      </wps:spPr>
                      <wps:txbx>
                        <w:txbxContent>
                          <w:p w14:paraId="77A14F28" w14:textId="77777777" w:rsidR="00CE688D" w:rsidRPr="009D29D9" w:rsidRDefault="00CE688D" w:rsidP="00257A9C">
                            <w:pPr>
                              <w:pStyle w:val="NormalWeb"/>
                              <w:spacing w:before="0" w:beforeAutospacing="0" w:after="120" w:afterAutospacing="0"/>
                              <w:jc w:val="both"/>
                              <w:rPr>
                                <w:i/>
                                <w:sz w:val="28"/>
                              </w:rPr>
                            </w:pPr>
                            <w:r w:rsidRPr="009D29D9">
                              <w:rPr>
                                <w:rFonts w:ascii="Times New Roman" w:hAnsi="Times New Roman"/>
                                <w:i/>
                                <w:sz w:val="18"/>
                                <w:szCs w:val="16"/>
                              </w:rPr>
                              <w:t>Frequency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B65F0FE" id="_x0000_s1095" type="#_x0000_t202" style="position:absolute;left:0;text-align:left;margin-left:234.6pt;margin-top:59.15pt;width:90.45pt;height:2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" filled="f" stroked="f">
                <v:textbox>
                  <w:txbxContent>
                    <w:p w14:paraId="77A14F28" w14:textId="77777777" w:rsidR="00CE688D" w:rsidRPr="009D29D9" w:rsidRDefault="00CE688D" w:rsidP="00257A9C">
                      <w:pPr>
                        <w:pStyle w:val="NormalWeb"/>
                        <w:spacing w:before="0" w:beforeAutospacing="0" w:after="120" w:afterAutospacing="0"/>
                        <w:jc w:val="both"/>
                        <w:rPr>
                          <w:i/>
                          <w:sz w:val="28"/>
                        </w:rPr>
                      </w:pPr>
                      <w:r w:rsidRPr="009D29D9">
                        <w:rPr>
                          <w:rFonts w:ascii="Times New Roman" w:hAnsi="Times New Roman"/>
                          <w:i/>
                          <w:sz w:val="18"/>
                          <w:szCs w:val="16"/>
                        </w:rPr>
                        <w:t>Frequency offset</w:t>
                      </w:r>
                    </w:p>
                  </w:txbxContent>
                </v:textbox>
              </v:shape>
            </w:pict>
          </mc:Fallback>
        </mc:AlternateContent>
      </w:r>
      <w:r w:rsidR="00257A9C">
        <w:rPr>
          <w:noProof/>
          <w:lang w:eastAsia="zh-CN"/>
        </w:rPr>
        <mc:AlternateContent>
          <mc:Choice Requires="wps">
            <w:drawing>
              <wp:anchor distT="0" distB="0" distL="114300" distR="114300" simplePos="0" relativeHeight="251718656" behindDoc="0" locked="0" layoutInCell="1" allowOverlap="1" wp14:anchorId="0DC97CA7" wp14:editId="640C0EFC">
                <wp:simplePos x="0" y="0"/>
                <wp:positionH relativeFrom="column">
                  <wp:posOffset>1820668</wp:posOffset>
                </wp:positionH>
                <wp:positionV relativeFrom="paragraph">
                  <wp:posOffset>603519</wp:posOffset>
                </wp:positionV>
                <wp:extent cx="570585" cy="296884"/>
                <wp:effectExtent l="0" t="0" r="0" b="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6E1D5DB8" w14:textId="77777777" w:rsidR="00CE688D" w:rsidRPr="007B5ECA" w:rsidRDefault="00CE688D" w:rsidP="00257A9C">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DC97CA7" id="_x0000_s1096" type="#_x0000_t202" style="position:absolute;left:0;text-align:left;margin-left:143.35pt;margin-top:47.5pt;width:44.95pt;height:23.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" filled="f" stroked="f">
                <v:textbox>
                  <w:txbxContent>
                    <w:p w14:paraId="6E1D5DB8" w14:textId="77777777" w:rsidR="00CE688D" w:rsidRPr="007B5ECA" w:rsidRDefault="00CE688D" w:rsidP="00257A9C">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v:textbox>
              </v:shape>
            </w:pict>
          </mc:Fallback>
        </mc:AlternateContent>
      </w:r>
      <w:r w:rsidR="00257A9C">
        <w:rPr>
          <w:noProof/>
          <w:lang w:eastAsia="zh-CN"/>
        </w:rPr>
        <mc:AlternateContent>
          <mc:Choice Requires="wps">
            <w:drawing>
              <wp:anchor distT="0" distB="0" distL="114300" distR="114300" simplePos="0" relativeHeight="251721728" behindDoc="0" locked="0" layoutInCell="1" allowOverlap="1" wp14:anchorId="49FA153B" wp14:editId="3F470778">
                <wp:simplePos x="0" y="0"/>
                <wp:positionH relativeFrom="column">
                  <wp:posOffset>934593</wp:posOffset>
                </wp:positionH>
                <wp:positionV relativeFrom="paragraph">
                  <wp:posOffset>137745</wp:posOffset>
                </wp:positionV>
                <wp:extent cx="811987" cy="424282"/>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322C1CF9" w14:textId="77777777" w:rsidR="00CE688D" w:rsidRPr="00D26675" w:rsidRDefault="00CE688D" w:rsidP="00257A9C">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9FA153B" id="_x0000_s1097" type="#_x0000_t202" style="position:absolute;left:0;text-align:left;margin-left:73.6pt;margin-top:10.85pt;width:63.95pt;height:33.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" filled="f" stroked="f">
                <v:textbox>
                  <w:txbxContent>
                    <w:p w14:paraId="322C1CF9" w14:textId="77777777" w:rsidR="00CE688D" w:rsidRPr="00D26675" w:rsidRDefault="00CE688D" w:rsidP="00257A9C">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v:textbox>
              </v:shape>
            </w:pict>
          </mc:Fallback>
        </mc:AlternateContent>
      </w:r>
      <w:r w:rsidR="00257A9C">
        <w:rPr>
          <w:noProof/>
          <w:lang w:eastAsia="zh-CN"/>
        </w:rPr>
        <mc:AlternateContent>
          <mc:Choice Requires="wps">
            <w:drawing>
              <wp:anchor distT="0" distB="0" distL="114300" distR="114300" simplePos="0" relativeHeight="251714560" behindDoc="0" locked="0" layoutInCell="1" allowOverlap="1" wp14:anchorId="6C6F4B47" wp14:editId="04A7E672">
                <wp:simplePos x="0" y="0"/>
                <wp:positionH relativeFrom="column">
                  <wp:posOffset>1484605</wp:posOffset>
                </wp:positionH>
                <wp:positionV relativeFrom="paragraph">
                  <wp:posOffset>2672588</wp:posOffset>
                </wp:positionV>
                <wp:extent cx="1411834" cy="260985"/>
                <wp:effectExtent l="0" t="0" r="0" b="5715"/>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4" cy="260985"/>
                        </a:xfrm>
                        <a:prstGeom prst="rect">
                          <a:avLst/>
                        </a:prstGeom>
                        <a:noFill/>
                        <a:ln w="9525">
                          <a:noFill/>
                          <a:miter lim="800000"/>
                          <a:headEnd/>
                          <a:tailEnd/>
                        </a:ln>
                      </wps:spPr>
                      <wps:txbx>
                        <w:txbxContent>
                          <w:p w14:paraId="0266A05B" w14:textId="77777777" w:rsidR="00CE688D" w:rsidRPr="00581AEF" w:rsidRDefault="00CE688D" w:rsidP="00257A9C">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C6F4B47" id="_x0000_s1098" type="#_x0000_t202" style="position:absolute;left:0;text-align:left;margin-left:116.9pt;margin-top:210.45pt;width:111.15pt;height:20.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" filled="f" stroked="f">
                <v:textbox>
                  <w:txbxContent>
                    <w:p w14:paraId="0266A05B" w14:textId="77777777" w:rsidR="00CE688D" w:rsidRPr="00581AEF" w:rsidRDefault="00CE688D" w:rsidP="00257A9C">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v:textbox>
              </v:shape>
            </w:pict>
          </mc:Fallback>
        </mc:AlternateContent>
      </w:r>
      <w:r w:rsidR="00257A9C">
        <w:rPr>
          <w:rFonts w:hint="eastAsia"/>
          <w:noProof/>
          <w:lang w:eastAsia="zh-CN"/>
        </w:rPr>
        <mc:AlternateContent>
          <mc:Choice Requires="wpc">
            <w:drawing>
              <wp:inline distT="0" distB="0" distL="0" distR="0" wp14:anchorId="63A6C799" wp14:editId="3A2EAA44">
                <wp:extent cx="4369864" cy="2884805"/>
                <wp:effectExtent l="0" t="0" r="0" b="0"/>
                <wp:docPr id="223" name="Canvas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3" name="Straight Arrow Connector 203"/>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4" name="Straight Arrow Connector 204"/>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5" name="Rectangle 205"/>
                        <wps:cNvSpPr/>
                        <wps:spPr>
                          <a:xfrm>
                            <a:off x="2079004" y="190938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1C190"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2530593" y="1545635"/>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B70EE"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2989402" y="1161086"/>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8161B"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149840" y="833146"/>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4D3C4"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652301" y="45498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ECC465"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Straight Connector 211"/>
                        <wps:cNvCnPr/>
                        <wps:spPr>
                          <a:xfrm>
                            <a:off x="779674" y="1294791"/>
                            <a:ext cx="370167" cy="0"/>
                          </a:xfrm>
                          <a:prstGeom prst="line">
                            <a:avLst/>
                          </a:prstGeom>
                          <a:ln>
                            <a:solidFill>
                              <a:schemeClr val="tx1"/>
                            </a:solidFill>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1421621" y="1294791"/>
                            <a:ext cx="0" cy="317500"/>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3" name="Straight Connector 213"/>
                        <wps:cNvCnPr/>
                        <wps:spPr>
                          <a:xfrm>
                            <a:off x="1652139" y="916951"/>
                            <a:ext cx="937" cy="695296"/>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4" name="Straight Connector 214"/>
                        <wps:cNvCnPr/>
                        <wps:spPr>
                          <a:xfrm flipV="1">
                            <a:off x="942890" y="916745"/>
                            <a:ext cx="1215869" cy="206"/>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5" name="Straight Connector 215"/>
                        <wps:cNvCnPr/>
                        <wps:spPr>
                          <a:xfrm flipV="1">
                            <a:off x="943754" y="835353"/>
                            <a:ext cx="1215390" cy="0"/>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6" name="Straight Connector 216"/>
                        <wps:cNvCnPr/>
                        <wps:spPr>
                          <a:xfrm>
                            <a:off x="1432363" y="1535294"/>
                            <a:ext cx="219776"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217" name="Straight Connector 217"/>
                        <wps:cNvCnPr/>
                        <wps:spPr>
                          <a:xfrm>
                            <a:off x="2113128" y="909445"/>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218" name="Straight Connector 218"/>
                        <wps:cNvCnPr/>
                        <wps:spPr>
                          <a:xfrm flipV="1">
                            <a:off x="2113128" y="684819"/>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220" name="Text Box 2"/>
                        <wps:cNvSpPr txBox="1">
                          <a:spLocks noChangeArrowheads="1"/>
                        </wps:cNvSpPr>
                        <wps:spPr bwMode="auto">
                          <a:xfrm>
                            <a:off x="3557905" y="2460625"/>
                            <a:ext cx="811530" cy="424180"/>
                          </a:xfrm>
                          <a:prstGeom prst="rect">
                            <a:avLst/>
                          </a:prstGeom>
                          <a:noFill/>
                          <a:ln w="9525">
                            <a:noFill/>
                            <a:miter lim="800000"/>
                            <a:headEnd/>
                            <a:tailEnd/>
                          </a:ln>
                        </wps:spPr>
                        <wps:txbx>
                          <w:txbxContent>
                            <w:p w14:paraId="60372763" w14:textId="77777777" w:rsidR="00CE688D" w:rsidRDefault="00CE688D" w:rsidP="00257A9C">
                              <w:pPr>
                                <w:pStyle w:val="NormalWeb"/>
                                <w:spacing w:before="0" w:beforeAutospacing="0" w:after="120" w:afterAutospacing="0"/>
                                <w:jc w:val="both"/>
                              </w:pPr>
                              <w:r>
                                <w:rPr>
                                  <w:rFonts w:ascii="Times New Roman" w:hAnsi="Times New Roman"/>
                                  <w:sz w:val="18"/>
                                  <w:szCs w:val="18"/>
                                </w:rPr>
                                <w:t>Time domain</w:t>
                              </w:r>
                            </w:p>
                          </w:txbxContent>
                        </wps:txbx>
                        <wps:bodyPr rot="0" vert="horz" wrap="square" lIns="91440" tIns="45720" rIns="91440" bIns="45720" anchor="t" anchorCtr="0">
                          <a:noAutofit/>
                        </wps:bodyPr>
                      </wps:wsp>
                      <wps:wsp>
                        <wps:cNvPr id="221" name="Text Box 2"/>
                        <wps:cNvSpPr txBox="1">
                          <a:spLocks noChangeArrowheads="1"/>
                        </wps:cNvSpPr>
                        <wps:spPr bwMode="auto">
                          <a:xfrm>
                            <a:off x="2352051" y="1294791"/>
                            <a:ext cx="570230" cy="296545"/>
                          </a:xfrm>
                          <a:prstGeom prst="rect">
                            <a:avLst/>
                          </a:prstGeom>
                          <a:noFill/>
                          <a:ln w="9525">
                            <a:noFill/>
                            <a:miter lim="800000"/>
                            <a:headEnd/>
                            <a:tailEnd/>
                          </a:ln>
                        </wps:spPr>
                        <wps:txbx>
                          <w:txbxContent>
                            <w:p w14:paraId="3EEEF2DB" w14:textId="77777777" w:rsidR="00CE688D" w:rsidRDefault="00CE688D" w:rsidP="00257A9C">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222" name="Text Box 2"/>
                        <wps:cNvSpPr txBox="1">
                          <a:spLocks noChangeArrowheads="1"/>
                        </wps:cNvSpPr>
                        <wps:spPr bwMode="auto">
                          <a:xfrm>
                            <a:off x="2803020" y="896392"/>
                            <a:ext cx="569595" cy="296545"/>
                          </a:xfrm>
                          <a:prstGeom prst="rect">
                            <a:avLst/>
                          </a:prstGeom>
                          <a:noFill/>
                          <a:ln w="9525">
                            <a:noFill/>
                            <a:miter lim="800000"/>
                            <a:headEnd/>
                            <a:tailEnd/>
                          </a:ln>
                        </wps:spPr>
                        <wps:txbx>
                          <w:txbxContent>
                            <w:p w14:paraId="22E53585" w14:textId="77777777" w:rsidR="00CE688D" w:rsidRDefault="00CE688D" w:rsidP="00257A9C">
                              <w:pPr>
                                <w:pStyle w:val="NormalWeb"/>
                                <w:spacing w:before="0" w:beforeAutospacing="0" w:after="120" w:afterAutospacing="0"/>
                                <w:jc w:val="both"/>
                              </w:pPr>
                              <w:r>
                                <w:rPr>
                                  <w:rFonts w:ascii="Times New Roman" w:hAnsi="Times New Roman"/>
                                  <w:b/>
                                  <w:bCs/>
                                  <w:sz w:val="18"/>
                                  <w:szCs w:val="18"/>
                                </w:rPr>
                                <w:t>5</w:t>
                              </w:r>
                              <w:r>
                                <w:rPr>
                                  <w:rFonts w:ascii="Times New Roman" w:hAnsi="Times New Roman"/>
                                  <w:b/>
                                  <w:bCs/>
                                  <w:position w:val="5"/>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224" name="Straight Connector 224"/>
                        <wps:cNvCnPr/>
                        <wps:spPr>
                          <a:xfrm>
                            <a:off x="870130" y="454980"/>
                            <a:ext cx="2866491" cy="0"/>
                          </a:xfrm>
                          <a:prstGeom prst="line">
                            <a:avLst/>
                          </a:prstGeom>
                          <a:ln w="19050">
                            <a:solidFill>
                              <a:srgbClr val="C00000"/>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a:off x="834815" y="2372303"/>
                            <a:ext cx="2865755" cy="0"/>
                          </a:xfrm>
                          <a:prstGeom prst="line">
                            <a:avLst/>
                          </a:prstGeom>
                          <a:ln w="19050">
                            <a:solidFill>
                              <a:srgbClr val="C00000"/>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3A6C799" id="Canvas 223" o:spid="_x0000_s1099"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">
                <v:shape id="_x0000_s1100" type="#_x0000_t75" style="position:absolute;width:43694;height:28848;visibility:visible;mso-wrap-style:square">
                  <v:fill o:detectmouseclick="t"/>
                  <v:path o:connecttype="none"/>
                </v:shape>
                <v:shape id="Straight Arrow Connector 203" o:spid="_x0000_s1101" type="#_x0000_t32" style="position:absolute;left:7905;top:26897;width:314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" strokecolor="black [3040]">
                  <v:stroke endarrow="block"/>
                </v:shape>
                <v:shape id="Straight Arrow Connector 204" o:spid="_x0000_s1102" type="#_x0000_t32" style="position:absolute;left:7904;top:2850;width:1;height:240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" strokecolor="black [3040]">
                  <v:stroke endarrow="block"/>
                </v:shape>
                <v:rect id="Rectangle 205" o:spid="_x0000_s1103" style="position:absolute;left:20790;top:19093;width:2730;height:4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" fillcolor="#fde9d9 [665]" strokecolor="black [3213]" strokeweight=".25pt">
                  <v:textbox>
                    <w:txbxContent>
                      <w:p w14:paraId="3321C190"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206" o:spid="_x0000_s1104" style="position:absolute;left:25305;top:15456;width:2725;height:4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" fillcolor="#fde9d9 [665]" strokecolor="black [3213]" strokeweight=".25pt">
                  <v:textbox>
                    <w:txbxContent>
                      <w:p w14:paraId="310B70EE"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207" o:spid="_x0000_s1105" style="position:absolute;left:29894;top:11610;width:2717;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" fillcolor="#fde9d9 [665]" strokecolor="black [3213]" strokeweight=".25pt">
                  <v:textbox>
                    <w:txbxContent>
                      <w:p w14:paraId="1EF8161B"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208" o:spid="_x0000_s1106" style="position:absolute;left:11498;top:8331;width:2718;height:4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" fillcolor="#fde9d9 [665]" strokecolor="black [3213]" strokeweight=".25pt">
                  <v:textbox>
                    <w:txbxContent>
                      <w:p w14:paraId="2E74D3C4"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209" o:spid="_x0000_s1107" style="position:absolute;left:16523;top:4549;width:2717;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" fillcolor="#fde9d9 [665]" strokecolor="black [3213]" strokeweight=".25pt">
                  <v:textbox>
                    <w:txbxContent>
                      <w:p w14:paraId="52ECC465" w14:textId="77777777" w:rsidR="00CE688D" w:rsidRDefault="00CE688D" w:rsidP="00257A9C">
                        <w:pPr>
                          <w:pStyle w:val="NormalWeb"/>
                          <w:spacing w:before="0" w:beforeAutospacing="0" w:after="120" w:afterAutospacing="0"/>
                          <w:jc w:val="center"/>
                        </w:pPr>
                        <w:r>
                          <w:rPr>
                            <w:rFonts w:ascii="Times New Roman" w:hAnsi="Times New Roman"/>
                            <w:color w:val="000000"/>
                            <w:sz w:val="16"/>
                            <w:szCs w:val="16"/>
                          </w:rPr>
                          <w:t>SRS</w:t>
                        </w:r>
                      </w:p>
                    </w:txbxContent>
                  </v:textbox>
                </v:rect>
                <v:line id="Straight Connector 211" o:spid="_x0000_s1108" style="position:absolute;visibility:visible;mso-wrap-style:square" from="7796,12947" to="11498,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" strokecolor="black [3213]">
                  <v:stroke dashstyle="dash" startarrowwidth="narrow" startarrowlength="short" endarrowwidth="narrow" endarrowlength="short"/>
                </v:line>
                <v:line id="Straight Connector 212" o:spid="_x0000_s1109" style="position:absolute;visibility:visible;mso-wrap-style:square" from="14216,12947" to="14216,16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" strokecolor="black [3213]" strokeweight=".5pt">
                  <v:stroke dashstyle="dash"/>
                </v:line>
                <v:line id="Straight Connector 213" o:spid="_x0000_s1110" style="position:absolute;visibility:visible;mso-wrap-style:square" from="16521,9169" to="16530,16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" strokecolor="black [3213]" strokeweight=".5pt">
                  <v:stroke dashstyle="dash"/>
                </v:line>
                <v:line id="Straight Connector 214" o:spid="_x0000_s1111" style="position:absolute;flip:y;visibility:visible;mso-wrap-style:square" from="9428,9167" to="21587,9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" strokecolor="black [3213]" strokeweight=".5pt">
                  <v:stroke dashstyle="dash"/>
                </v:line>
                <v:line id="Straight Connector 215" o:spid="_x0000_s1112" style="position:absolute;flip:y;visibility:visible;mso-wrap-style:square" from="9437,8353" to="21591,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" strokecolor="black [3213]" strokeweight=".5pt">
                  <v:stroke dashstyle="dash"/>
                </v:line>
                <v:line id="Straight Connector 216" o:spid="_x0000_s1113" style="position:absolute;visibility:visible;mso-wrap-style:square" from="14323,15352" to="16521,1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" strokecolor="#c00000" strokeweight="0">
                  <v:stroke startarrow="block" startarrowwidth="narrow" startarrowlength="short" endarrow="block" endarrowwidth="narrow" endarrowlength="short"/>
                </v:line>
                <v:line id="Straight Connector 217" o:spid="_x0000_s1114" style="position:absolute;visibility:visible;mso-wrap-style:square" from="21131,9094" to="21131,1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" strokecolor="#c00000" strokeweight=".5pt">
                  <v:stroke startarrow="block" startarrowwidth="narrow" startarrowlength="short" endarrowwidth="narrow" endarrowlength="short"/>
                </v:line>
                <v:line id="Straight Connector 218" o:spid="_x0000_s1115" style="position:absolute;flip:y;visibility:visible;mso-wrap-style:square" from="21131,6848" to="21131,8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" strokecolor="#c00000" strokeweight=".5pt">
                  <v:stroke startarrow="block" startarrowwidth="narrow" startarrowlength="short" endarrowwidth="narrow" endarrowlength="short"/>
                </v:line>
                <v:shape id="_x0000_s1116" type="#_x0000_t202" style="position:absolute;left:35579;top:24606;width:8115;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60372763" w14:textId="77777777" w:rsidR="00CE688D" w:rsidRDefault="00CE688D" w:rsidP="00257A9C">
                        <w:pPr>
                          <w:pStyle w:val="NormalWeb"/>
                          <w:spacing w:before="0" w:beforeAutospacing="0" w:after="120" w:afterAutospacing="0"/>
                          <w:jc w:val="both"/>
                        </w:pPr>
                        <w:r>
                          <w:rPr>
                            <w:rFonts w:ascii="Times New Roman" w:hAnsi="Times New Roman"/>
                            <w:sz w:val="18"/>
                            <w:szCs w:val="18"/>
                          </w:rPr>
                          <w:t>Time domain</w:t>
                        </w:r>
                      </w:p>
                    </w:txbxContent>
                  </v:textbox>
                </v:shape>
                <v:shape id="_x0000_s1117" type="#_x0000_t202" style="position:absolute;left:23520;top:12947;width:570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EEEF2DB" w14:textId="77777777" w:rsidR="00CE688D" w:rsidRDefault="00CE688D" w:rsidP="00257A9C">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v:textbox>
                </v:shape>
                <v:shape id="_x0000_s1118" type="#_x0000_t202" style="position:absolute;left:28030;top:8963;width:569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22E53585" w14:textId="77777777" w:rsidR="00CE688D" w:rsidRDefault="00CE688D" w:rsidP="00257A9C">
                        <w:pPr>
                          <w:pStyle w:val="NormalWeb"/>
                          <w:spacing w:before="0" w:beforeAutospacing="0" w:after="120" w:afterAutospacing="0"/>
                          <w:jc w:val="both"/>
                        </w:pPr>
                        <w:r>
                          <w:rPr>
                            <w:rFonts w:ascii="Times New Roman" w:hAnsi="Times New Roman"/>
                            <w:b/>
                            <w:bCs/>
                            <w:sz w:val="18"/>
                            <w:szCs w:val="18"/>
                          </w:rPr>
                          <w:t>5</w:t>
                        </w:r>
                        <w:r>
                          <w:rPr>
                            <w:rFonts w:ascii="Times New Roman" w:hAnsi="Times New Roman"/>
                            <w:b/>
                            <w:bCs/>
                            <w:position w:val="5"/>
                            <w:sz w:val="18"/>
                            <w:szCs w:val="18"/>
                            <w:vertAlign w:val="superscript"/>
                          </w:rPr>
                          <w:t>th</w:t>
                        </w:r>
                        <w:r>
                          <w:rPr>
                            <w:rFonts w:ascii="Times New Roman" w:hAnsi="Times New Roman"/>
                            <w:b/>
                            <w:bCs/>
                            <w:sz w:val="18"/>
                            <w:szCs w:val="18"/>
                          </w:rPr>
                          <w:t xml:space="preserve"> hop</w:t>
                        </w:r>
                      </w:p>
                    </w:txbxContent>
                  </v:textbox>
                </v:shape>
                <v:line id="Straight Connector 224" o:spid="_x0000_s1119" style="position:absolute;visibility:visible;mso-wrap-style:square" from="8701,4549" to="37366,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" strokecolor="#c00000" strokeweight="1.5pt">
                  <v:stroke startarrowwidth="narrow" startarrowlength="short" endarrowwidth="narrow" endarrowlength="short"/>
                </v:line>
                <v:line id="Straight Connector 225" o:spid="_x0000_s1120" style="position:absolute;visibility:visible;mso-wrap-style:square" from="8348,23723" to="37005,2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" strokecolor="#c00000" strokeweight="1.5pt">
                  <v:stroke startarrowwidth="narrow" startarrowlength="short" endarrowwidth="narrow" endarrowlength="short"/>
                </v:line>
                <w10:anchorlock/>
              </v:group>
            </w:pict>
          </mc:Fallback>
        </mc:AlternateContent>
      </w:r>
    </w:p>
    <w:p w14:paraId="33F68677" w14:textId="37AA1945" w:rsidR="00257A9C" w:rsidRDefault="00257A9C" w:rsidP="00257A9C">
      <w:pPr>
        <w:pStyle w:val="Caption"/>
        <w:spacing w:after="0"/>
      </w:pPr>
      <w:bookmarkStart w:id="11" w:name="_Ref141094221"/>
      <w:r>
        <w:t xml:space="preserve">Figure 2.3- </w:t>
      </w:r>
      <w:r w:rsidR="006D3419">
        <w:rPr>
          <w:noProof/>
        </w:rPr>
        <w:fldChar w:fldCharType="begin"/>
      </w:r>
      <w:r w:rsidR="006D3419">
        <w:rPr>
          <w:noProof/>
        </w:rPr>
        <w:instrText xml:space="preserve"> SEQ Figure_3.3- \* ARABIC </w:instrText>
      </w:r>
      <w:r w:rsidR="006D3419">
        <w:rPr>
          <w:noProof/>
        </w:rPr>
        <w:fldChar w:fldCharType="separate"/>
      </w:r>
      <w:r w:rsidR="004D1C28">
        <w:rPr>
          <w:noProof/>
        </w:rPr>
        <w:t>2</w:t>
      </w:r>
      <w:r w:rsidR="006D3419">
        <w:rPr>
          <w:noProof/>
        </w:rPr>
        <w:fldChar w:fldCharType="end"/>
      </w:r>
      <w:bookmarkEnd w:id="11"/>
      <w:r>
        <w:t xml:space="preserve"> </w:t>
      </w:r>
      <w:r w:rsidRPr="000B1B85">
        <w:t>Illustration of</w:t>
      </w:r>
      <w:r>
        <w:t xml:space="preserve"> a </w:t>
      </w:r>
      <w:r w:rsidR="004D1C28">
        <w:t>wrapped</w:t>
      </w:r>
      <w:r>
        <w:t xml:space="preserve"> staircase pattern </w:t>
      </w:r>
    </w:p>
    <w:p w14:paraId="1391586D" w14:textId="3133EA14" w:rsidR="00257A9C" w:rsidRPr="00AF135A" w:rsidRDefault="00257A9C" w:rsidP="00257A9C">
      <w:pPr>
        <w:pStyle w:val="Caption"/>
        <w:rPr>
          <w:b w:val="0"/>
          <w:lang w:eastAsia="zh-CN"/>
        </w:rPr>
      </w:pPr>
      <w:r w:rsidRPr="00AF135A">
        <w:rPr>
          <w:b w:val="0"/>
        </w:rPr>
        <w:t xml:space="preserve">(The starting PRB of </w:t>
      </w:r>
      <w:r w:rsidR="004D1C28" w:rsidRPr="00AF135A">
        <w:rPr>
          <w:b w:val="0"/>
        </w:rPr>
        <w:t>3</w:t>
      </w:r>
      <w:r w:rsidR="004D1C28" w:rsidRPr="00AF135A">
        <w:rPr>
          <w:b w:val="0"/>
          <w:vertAlign w:val="superscript"/>
        </w:rPr>
        <w:t>rd</w:t>
      </w:r>
      <w:r w:rsidRPr="00AF135A">
        <w:rPr>
          <w:b w:val="0"/>
        </w:rPr>
        <w:t xml:space="preserve"> hop is the lowest frequency position for the pos-SRS resource)</w:t>
      </w:r>
    </w:p>
    <w:p w14:paraId="123294C4" w14:textId="6037B807" w:rsidR="00257A9C" w:rsidRDefault="00257A9C" w:rsidP="00257A9C">
      <w:pPr>
        <w:autoSpaceDE/>
        <w:autoSpaceDN/>
        <w:adjustRightInd/>
        <w:snapToGrid/>
        <w:ind w:firstLineChars="150" w:firstLine="330"/>
        <w:jc w:val="center"/>
        <w:rPr>
          <w:lang w:eastAsia="zh-CN"/>
        </w:rPr>
      </w:pPr>
    </w:p>
    <w:p w14:paraId="45388344" w14:textId="592CFFB5" w:rsidR="0095657D" w:rsidRDefault="00535473" w:rsidP="004B0991">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Pr>
          <w:b/>
          <w:i/>
        </w:rPr>
        <w:t>To define a wrapped staircase pattern, support introducing the following parameter for pos-SRS configuration</w:t>
      </w:r>
    </w:p>
    <w:p w14:paraId="525C3D58" w14:textId="6E27CADA" w:rsidR="00A213F9" w:rsidRDefault="00A213F9" w:rsidP="004155A0">
      <w:pPr>
        <w:pStyle w:val="ListParagraph"/>
        <w:numPr>
          <w:ilvl w:val="0"/>
          <w:numId w:val="15"/>
        </w:numPr>
        <w:ind w:firstLineChars="0"/>
        <w:rPr>
          <w:b/>
          <w:i/>
        </w:rPr>
      </w:pPr>
      <w:r>
        <w:rPr>
          <w:b/>
          <w:i/>
        </w:rPr>
        <w:t xml:space="preserve">The lower </w:t>
      </w:r>
      <w:r w:rsidR="00535473">
        <w:rPr>
          <w:b/>
          <w:i/>
        </w:rPr>
        <w:t>f</w:t>
      </w:r>
      <w:r w:rsidR="00535473" w:rsidRPr="001F5B49">
        <w:rPr>
          <w:b/>
          <w:i/>
        </w:rPr>
        <w:t xml:space="preserve">requency </w:t>
      </w:r>
      <w:r>
        <w:rPr>
          <w:b/>
          <w:i/>
        </w:rPr>
        <w:t xml:space="preserve">bound </w:t>
      </w:r>
      <w:r w:rsidR="00535473">
        <w:rPr>
          <w:b/>
          <w:i/>
        </w:rPr>
        <w:t>of the Tx hopping pattern for the pos-SRS resource</w:t>
      </w:r>
    </w:p>
    <w:p w14:paraId="0E10C007" w14:textId="77352E9F" w:rsidR="00535473" w:rsidRPr="001F5B49" w:rsidRDefault="00A213F9" w:rsidP="004155A0">
      <w:pPr>
        <w:pStyle w:val="ListParagraph"/>
        <w:numPr>
          <w:ilvl w:val="0"/>
          <w:numId w:val="15"/>
        </w:numPr>
        <w:ind w:firstLineChars="0"/>
        <w:rPr>
          <w:b/>
          <w:i/>
        </w:rPr>
      </w:pPr>
      <w:r>
        <w:rPr>
          <w:rFonts w:hint="eastAsia"/>
          <w:b/>
          <w:i/>
          <w:lang w:eastAsia="zh-CN"/>
        </w:rPr>
        <w:t>N</w:t>
      </w:r>
      <w:r>
        <w:rPr>
          <w:b/>
          <w:i/>
        </w:rPr>
        <w:t>ote: The UE shall be able to determine the upper frequency bound based on other parameters and correspondingly when to wrap a hop.</w:t>
      </w:r>
    </w:p>
    <w:p w14:paraId="2AA53F1B" w14:textId="77777777" w:rsidR="0095657D" w:rsidRPr="00535473" w:rsidRDefault="0095657D" w:rsidP="004B0991">
      <w:pPr>
        <w:rPr>
          <w:lang w:eastAsia="zh-CN"/>
        </w:rPr>
      </w:pPr>
    </w:p>
    <w:p w14:paraId="09F201F0" w14:textId="5235FF8A" w:rsidR="00C03546" w:rsidRDefault="00C03546" w:rsidP="00C03546">
      <w:pPr>
        <w:pStyle w:val="Heading2"/>
        <w:rPr>
          <w:lang w:eastAsia="zh-CN"/>
        </w:rPr>
      </w:pPr>
      <w:r w:rsidRPr="00C03546">
        <w:t xml:space="preserve">Collision issue between </w:t>
      </w:r>
      <w:r w:rsidR="005E3157">
        <w:t>pos-</w:t>
      </w:r>
      <w:r w:rsidRPr="00C03546">
        <w:t>SRS and other UL&amp;DL signals/channels</w:t>
      </w:r>
    </w:p>
    <w:p w14:paraId="12439ED0" w14:textId="4C7D9577" w:rsidR="00C03546" w:rsidRDefault="009E374F" w:rsidP="004B0991">
      <w:pPr>
        <w:rPr>
          <w:lang w:eastAsia="zh-CN"/>
        </w:rPr>
      </w:pPr>
      <w:r>
        <w:rPr>
          <w:lang w:eastAsia="zh-CN"/>
        </w:rPr>
        <w:t xml:space="preserve">Regarding the collision issue </w:t>
      </w:r>
      <w:r w:rsidR="00565919" w:rsidRPr="00565919">
        <w:rPr>
          <w:lang w:eastAsia="zh-CN"/>
        </w:rPr>
        <w:t>between other UL and DL signals/channels and the UL SRS with frequency hopping</w:t>
      </w:r>
      <w:r w:rsidR="00522369">
        <w:rPr>
          <w:lang w:eastAsia="zh-CN"/>
        </w:rPr>
        <w:t xml:space="preserve">, there are two candidate solutions </w:t>
      </w:r>
      <w:r w:rsidR="002A6A2B">
        <w:rPr>
          <w:lang w:eastAsia="zh-CN"/>
        </w:rPr>
        <w:t xml:space="preserve">as agreed </w:t>
      </w:r>
      <w:r w:rsidR="00B3524B">
        <w:rPr>
          <w:lang w:eastAsia="zh-CN"/>
        </w:rPr>
        <w:t>in RAN1#113</w:t>
      </w:r>
      <w:r w:rsidR="00522369">
        <w:rPr>
          <w:lang w:eastAsia="zh-CN"/>
        </w:rPr>
        <w:t>.</w:t>
      </w:r>
    </w:p>
    <w:tbl>
      <w:tblPr>
        <w:tblStyle w:val="TableGrid"/>
        <w:tblW w:w="0" w:type="auto"/>
        <w:tblLook w:val="04A0" w:firstRow="1" w:lastRow="0" w:firstColumn="1" w:lastColumn="0" w:noHBand="0" w:noVBand="1"/>
      </w:tblPr>
      <w:tblGrid>
        <w:gridCol w:w="9307"/>
      </w:tblGrid>
      <w:tr w:rsidR="00B3524B" w14:paraId="6963B7D5" w14:textId="77777777" w:rsidTr="00445022">
        <w:tc>
          <w:tcPr>
            <w:tcW w:w="9307" w:type="dxa"/>
          </w:tcPr>
          <w:p w14:paraId="77D78035" w14:textId="0D049B4C" w:rsidR="00B3524B" w:rsidRPr="007C5E97" w:rsidRDefault="007C5E97" w:rsidP="00445022">
            <w:pPr>
              <w:pStyle w:val="3GPPText"/>
              <w:rPr>
                <w:b/>
                <w:bCs/>
                <w:sz w:val="21"/>
                <w:szCs w:val="21"/>
              </w:rPr>
            </w:pPr>
            <w:r w:rsidRPr="007C5E97">
              <w:rPr>
                <w:b/>
                <w:bCs/>
                <w:sz w:val="21"/>
                <w:szCs w:val="21"/>
                <w:highlight w:val="green"/>
              </w:rPr>
              <w:t xml:space="preserve">RAN1#113 </w:t>
            </w:r>
            <w:r w:rsidR="00B3524B" w:rsidRPr="007C5E97">
              <w:rPr>
                <w:b/>
                <w:bCs/>
                <w:sz w:val="21"/>
                <w:szCs w:val="21"/>
                <w:highlight w:val="green"/>
              </w:rPr>
              <w:t>Agreement</w:t>
            </w:r>
          </w:p>
          <w:p w14:paraId="3E06B29B" w14:textId="7A91CDB4" w:rsidR="00B3524B" w:rsidRPr="007C5E97" w:rsidRDefault="00B3524B" w:rsidP="00B3524B">
            <w:pPr>
              <w:rPr>
                <w:rFonts w:eastAsia="MS Mincho"/>
                <w:bCs/>
                <w:sz w:val="21"/>
                <w:szCs w:val="21"/>
                <w:lang w:eastAsia="ja-JP"/>
              </w:rPr>
            </w:pPr>
            <w:r w:rsidRPr="007C5E97">
              <w:rPr>
                <w:rFonts w:eastAsia="MS Mincho"/>
                <w:bCs/>
                <w:sz w:val="21"/>
                <w:szCs w:val="21"/>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1FECAF6" w14:textId="77777777" w:rsidR="00B3524B" w:rsidRPr="007C5E97" w:rsidRDefault="00B3524B" w:rsidP="004155A0">
            <w:pPr>
              <w:pStyle w:val="ListParagraph"/>
              <w:widowControl/>
              <w:numPr>
                <w:ilvl w:val="0"/>
                <w:numId w:val="7"/>
              </w:numPr>
              <w:autoSpaceDE/>
              <w:autoSpaceDN/>
              <w:adjustRightInd/>
              <w:snapToGrid/>
              <w:spacing w:after="0"/>
              <w:ind w:firstLineChars="0"/>
              <w:jc w:val="left"/>
              <w:rPr>
                <w:bCs/>
                <w:sz w:val="21"/>
                <w:szCs w:val="21"/>
                <w:lang w:eastAsia="ja-JP"/>
              </w:rPr>
            </w:pPr>
            <w:r w:rsidRPr="007C5E97">
              <w:rPr>
                <w:bCs/>
                <w:sz w:val="21"/>
                <w:szCs w:val="21"/>
                <w:lang w:eastAsia="ja-JP"/>
              </w:rPr>
              <w:t>Option 1: UL time window where the UE is not expected to [receive/]transmit other signals/channels and is only expected to transmit FH SRS for positioning.</w:t>
            </w:r>
          </w:p>
          <w:p w14:paraId="46BD135D" w14:textId="32B91EA7" w:rsidR="00B3524B" w:rsidRPr="007C5E97" w:rsidRDefault="00B3524B" w:rsidP="004155A0">
            <w:pPr>
              <w:pStyle w:val="ListParagraph"/>
              <w:widowControl/>
              <w:numPr>
                <w:ilvl w:val="1"/>
                <w:numId w:val="7"/>
              </w:numPr>
              <w:autoSpaceDE/>
              <w:autoSpaceDN/>
              <w:adjustRightInd/>
              <w:snapToGrid/>
              <w:spacing w:after="0"/>
              <w:ind w:firstLineChars="0"/>
              <w:jc w:val="left"/>
              <w:rPr>
                <w:bCs/>
                <w:sz w:val="21"/>
                <w:szCs w:val="21"/>
                <w:lang w:eastAsia="ja-JP"/>
              </w:rPr>
            </w:pPr>
            <w:r w:rsidRPr="007C5E97">
              <w:rPr>
                <w:bCs/>
                <w:sz w:val="21"/>
                <w:szCs w:val="21"/>
                <w:lang w:eastAsia="ja-JP"/>
              </w:rPr>
              <w:t>FFS details of an UL time window</w:t>
            </w:r>
          </w:p>
          <w:p w14:paraId="5E9CA203" w14:textId="77777777" w:rsidR="00B3524B" w:rsidRPr="007C5E97" w:rsidRDefault="00B3524B" w:rsidP="004155A0">
            <w:pPr>
              <w:pStyle w:val="ListParagraph"/>
              <w:widowControl/>
              <w:numPr>
                <w:ilvl w:val="1"/>
                <w:numId w:val="7"/>
              </w:numPr>
              <w:autoSpaceDE/>
              <w:autoSpaceDN/>
              <w:adjustRightInd/>
              <w:snapToGrid/>
              <w:spacing w:after="0"/>
              <w:ind w:firstLineChars="0"/>
              <w:jc w:val="left"/>
              <w:rPr>
                <w:bCs/>
                <w:sz w:val="21"/>
                <w:szCs w:val="21"/>
                <w:lang w:eastAsia="ja-JP"/>
              </w:rPr>
            </w:pPr>
            <w:r w:rsidRPr="007C5E97">
              <w:rPr>
                <w:bCs/>
                <w:sz w:val="21"/>
                <w:szCs w:val="21"/>
                <w:lang w:eastAsia="ja-JP"/>
              </w:rPr>
              <w:t>Note: it implies that UE drops the transmission of other signals/channels and transmits SRS for positioning</w:t>
            </w:r>
          </w:p>
          <w:p w14:paraId="3A003504" w14:textId="3F86411D" w:rsidR="00B3524B" w:rsidRPr="007C5E97" w:rsidRDefault="00B3524B" w:rsidP="004155A0">
            <w:pPr>
              <w:pStyle w:val="ListParagraph"/>
              <w:widowControl/>
              <w:numPr>
                <w:ilvl w:val="0"/>
                <w:numId w:val="7"/>
              </w:numPr>
              <w:autoSpaceDE/>
              <w:autoSpaceDN/>
              <w:adjustRightInd/>
              <w:snapToGrid/>
              <w:spacing w:after="0"/>
              <w:ind w:firstLineChars="0"/>
              <w:jc w:val="left"/>
              <w:rPr>
                <w:bCs/>
                <w:sz w:val="21"/>
                <w:szCs w:val="21"/>
                <w:lang w:eastAsia="ja-JP"/>
              </w:rPr>
            </w:pPr>
            <w:r w:rsidRPr="007C5E97">
              <w:rPr>
                <w:bCs/>
                <w:sz w:val="21"/>
                <w:szCs w:val="21"/>
                <w:lang w:eastAsia="ja-JP"/>
              </w:rPr>
              <w:t>Option 2: new collision rules between the UL SRS with frequency hopping and other UL and DL signals/channels/. Option 2 can apply without UL time window (i.e. option 1)</w:t>
            </w:r>
          </w:p>
          <w:p w14:paraId="34FEB1D2" w14:textId="2359FFF0" w:rsidR="00B3524B" w:rsidRPr="007C5E97" w:rsidRDefault="00B3524B" w:rsidP="004155A0">
            <w:pPr>
              <w:pStyle w:val="ListParagraph"/>
              <w:widowControl/>
              <w:numPr>
                <w:ilvl w:val="1"/>
                <w:numId w:val="7"/>
              </w:numPr>
              <w:autoSpaceDE/>
              <w:autoSpaceDN/>
              <w:adjustRightInd/>
              <w:snapToGrid/>
              <w:spacing w:after="0"/>
              <w:ind w:firstLineChars="0"/>
              <w:jc w:val="left"/>
              <w:rPr>
                <w:bCs/>
                <w:sz w:val="21"/>
                <w:szCs w:val="21"/>
                <w:lang w:eastAsia="ja-JP"/>
              </w:rPr>
            </w:pPr>
            <w:r w:rsidRPr="007C5E97">
              <w:rPr>
                <w:bCs/>
                <w:sz w:val="21"/>
                <w:szCs w:val="21"/>
                <w:lang w:eastAsia="ja-JP"/>
              </w:rPr>
              <w:t>FFS: details on the collision rules</w:t>
            </w:r>
          </w:p>
          <w:p w14:paraId="2FE7C455" w14:textId="40CCD45E" w:rsidR="00B3524B" w:rsidRPr="00230820" w:rsidRDefault="00B3524B" w:rsidP="004155A0">
            <w:pPr>
              <w:pStyle w:val="ListParagraph"/>
              <w:widowControl/>
              <w:numPr>
                <w:ilvl w:val="0"/>
                <w:numId w:val="7"/>
              </w:numPr>
              <w:autoSpaceDE/>
              <w:autoSpaceDN/>
              <w:adjustRightInd/>
              <w:snapToGrid/>
              <w:spacing w:after="0"/>
              <w:ind w:firstLineChars="0"/>
              <w:jc w:val="left"/>
            </w:pPr>
            <w:r w:rsidRPr="007C5E97">
              <w:rPr>
                <w:bCs/>
                <w:sz w:val="21"/>
                <w:szCs w:val="21"/>
                <w:lang w:eastAsia="ja-JP"/>
              </w:rPr>
              <w:t>Note: it is understood that option 2 is a component of the feature for UL SRS Tx hopping (FG 41-5-2), and option 1 is a separate feature group.</w:t>
            </w:r>
          </w:p>
        </w:tc>
      </w:tr>
    </w:tbl>
    <w:p w14:paraId="670ED33E" w14:textId="53802D38" w:rsidR="00B3524B" w:rsidRPr="00B3524B" w:rsidRDefault="00B3524B" w:rsidP="004B0991">
      <w:pPr>
        <w:rPr>
          <w:lang w:eastAsia="zh-CN"/>
        </w:rPr>
      </w:pPr>
    </w:p>
    <w:p w14:paraId="5D1BB130" w14:textId="34DD672C" w:rsidR="003C3A20" w:rsidRDefault="00A9406D" w:rsidP="004B0991">
      <w:pPr>
        <w:rPr>
          <w:lang w:eastAsia="zh-CN"/>
        </w:rPr>
      </w:pPr>
      <w:r>
        <w:rPr>
          <w:lang w:eastAsia="zh-CN"/>
        </w:rPr>
        <w:t xml:space="preserve">For </w:t>
      </w:r>
      <w:r w:rsidR="0005523F">
        <w:rPr>
          <w:lang w:eastAsia="zh-CN"/>
        </w:rPr>
        <w:t>Option 2</w:t>
      </w:r>
      <w:r>
        <w:rPr>
          <w:lang w:eastAsia="zh-CN"/>
        </w:rPr>
        <w:t xml:space="preserve">, we think the newly introduced </w:t>
      </w:r>
      <w:r w:rsidR="0005523F">
        <w:rPr>
          <w:lang w:eastAsia="zh-CN"/>
        </w:rPr>
        <w:t>collision rule</w:t>
      </w:r>
      <w:r>
        <w:rPr>
          <w:lang w:eastAsia="zh-CN"/>
        </w:rPr>
        <w:t xml:space="preserve"> should</w:t>
      </w:r>
      <w:r w:rsidR="0005523F">
        <w:rPr>
          <w:lang w:eastAsia="zh-CN"/>
        </w:rPr>
        <w:t xml:space="preserve"> keep the impact of SRS hopping on communication at a minimum.</w:t>
      </w:r>
      <w:r w:rsidR="00CD7A98">
        <w:rPr>
          <w:lang w:eastAsia="zh-CN"/>
        </w:rPr>
        <w:t xml:space="preserve"> </w:t>
      </w:r>
      <w:r w:rsidR="002A162F">
        <w:rPr>
          <w:lang w:eastAsia="zh-CN"/>
        </w:rPr>
        <w:t xml:space="preserve">Recall </w:t>
      </w:r>
      <w:r w:rsidR="00CD7A98">
        <w:rPr>
          <w:lang w:eastAsia="zh-CN"/>
        </w:rPr>
        <w:t xml:space="preserve">that </w:t>
      </w:r>
      <w:r w:rsidR="00CD7A98" w:rsidRPr="00404B36">
        <w:rPr>
          <w:b/>
          <w:lang w:eastAsia="zh-CN"/>
        </w:rPr>
        <w:t xml:space="preserve">the switching time between SRS Tx and other Tx in initial UL BWP </w:t>
      </w:r>
      <w:r w:rsidR="00CD7A98">
        <w:rPr>
          <w:b/>
          <w:lang w:eastAsia="zh-CN"/>
        </w:rPr>
        <w:t>(</w:t>
      </w:r>
      <w:r w:rsidR="00CD7A98" w:rsidRPr="006E4FA3">
        <w:rPr>
          <w:b/>
          <w:lang w:eastAsia="zh-CN"/>
        </w:rPr>
        <w:t xml:space="preserve">switching time </w:t>
      </w:r>
      <w:r w:rsidR="00CD7A98" w:rsidRPr="000A4AD7">
        <w:rPr>
          <w:b/>
          <w:i/>
          <w:lang w:eastAsia="zh-CN"/>
        </w:rPr>
        <w:t>T0</w:t>
      </w:r>
      <w:r w:rsidR="002A162F">
        <w:rPr>
          <w:b/>
          <w:i/>
          <w:lang w:eastAsia="zh-CN"/>
        </w:rPr>
        <w:t xml:space="preserve"> </w:t>
      </w:r>
      <w:r w:rsidR="002A162F" w:rsidRPr="002A162F">
        <w:rPr>
          <w:lang w:eastAsia="zh-CN"/>
        </w:rPr>
        <w:t xml:space="preserve">as in </w:t>
      </w:r>
      <w:r w:rsidR="002A162F">
        <w:rPr>
          <w:lang w:eastAsia="zh-CN"/>
        </w:rPr>
        <w:fldChar w:fldCharType="begin"/>
      </w:r>
      <w:r w:rsidR="002A162F">
        <w:rPr>
          <w:lang w:eastAsia="zh-CN"/>
        </w:rPr>
        <w:instrText xml:space="preserve"> REF _Ref130477853 \h </w:instrText>
      </w:r>
      <w:r w:rsidR="002A162F">
        <w:rPr>
          <w:lang w:eastAsia="zh-CN"/>
        </w:rPr>
      </w:r>
      <w:r w:rsidR="002A162F">
        <w:rPr>
          <w:lang w:eastAsia="zh-CN"/>
        </w:rPr>
        <w:fldChar w:fldCharType="separate"/>
      </w:r>
      <w:r w:rsidR="004B0F5E">
        <w:t xml:space="preserve">Figure 2.2.1- </w:t>
      </w:r>
      <w:r w:rsidR="004B0F5E">
        <w:rPr>
          <w:noProof/>
        </w:rPr>
        <w:t>1</w:t>
      </w:r>
      <w:r w:rsidR="002A162F">
        <w:rPr>
          <w:lang w:eastAsia="zh-CN"/>
        </w:rPr>
        <w:fldChar w:fldCharType="end"/>
      </w:r>
      <w:r w:rsidR="00CD7A98">
        <w:rPr>
          <w:b/>
          <w:lang w:eastAsia="zh-CN"/>
        </w:rPr>
        <w:t xml:space="preserve">) </w:t>
      </w:r>
      <w:r w:rsidR="009E374F">
        <w:rPr>
          <w:lang w:eastAsia="zh-CN"/>
        </w:rPr>
        <w:t>was introduced in Rel-17</w:t>
      </w:r>
      <w:r w:rsidR="00CD7A98" w:rsidRPr="00404B36">
        <w:rPr>
          <w:lang w:eastAsia="zh-CN"/>
        </w:rPr>
        <w:t xml:space="preserve"> </w:t>
      </w:r>
      <w:r w:rsidR="009E374F">
        <w:rPr>
          <w:lang w:eastAsia="zh-CN"/>
        </w:rPr>
        <w:t xml:space="preserve">and </w:t>
      </w:r>
      <w:r w:rsidR="00CD7A98" w:rsidRPr="00404B36">
        <w:rPr>
          <w:lang w:eastAsia="zh-CN"/>
        </w:rPr>
        <w:t>defined as UE capability</w:t>
      </w:r>
      <w:r w:rsidR="00CD7A98">
        <w:rPr>
          <w:lang w:eastAsia="zh-CN"/>
        </w:rPr>
        <w:t xml:space="preserve">, which </w:t>
      </w:r>
      <w:r w:rsidR="00CD7A98" w:rsidRPr="005A003F">
        <w:rPr>
          <w:lang w:eastAsia="zh-CN"/>
        </w:rPr>
        <w:t xml:space="preserve">can </w:t>
      </w:r>
      <w:r w:rsidR="00CD7A98">
        <w:rPr>
          <w:lang w:eastAsia="zh-CN"/>
        </w:rPr>
        <w:t>also be</w:t>
      </w:r>
      <w:r w:rsidR="00CD7A98" w:rsidRPr="005A003F">
        <w:rPr>
          <w:lang w:eastAsia="zh-CN"/>
        </w:rPr>
        <w:t xml:space="preserve"> applied to </w:t>
      </w:r>
      <w:r w:rsidR="00CD7A98" w:rsidRPr="005A003F">
        <w:rPr>
          <w:rFonts w:cs="Times"/>
          <w:bCs/>
          <w:lang w:eastAsia="x-none"/>
        </w:rPr>
        <w:t xml:space="preserve">SRS </w:t>
      </w:r>
      <w:r w:rsidR="00CD7A98">
        <w:rPr>
          <w:rFonts w:cs="Times"/>
          <w:bCs/>
          <w:lang w:eastAsia="x-none"/>
        </w:rPr>
        <w:t xml:space="preserve">Tx hopping </w:t>
      </w:r>
      <w:r w:rsidR="00CD7A98" w:rsidRPr="005A003F">
        <w:rPr>
          <w:rFonts w:cs="Times"/>
          <w:bCs/>
          <w:lang w:eastAsia="x-none"/>
        </w:rPr>
        <w:t>for</w:t>
      </w:r>
      <w:r w:rsidR="00CD7A98">
        <w:rPr>
          <w:rFonts w:cs="Times"/>
          <w:bCs/>
          <w:lang w:eastAsia="x-none"/>
        </w:rPr>
        <w:t xml:space="preserve"> </w:t>
      </w:r>
      <w:r w:rsidR="00CD7A98" w:rsidRPr="005A003F">
        <w:rPr>
          <w:rFonts w:cs="Times"/>
          <w:bCs/>
          <w:lang w:eastAsia="x-none"/>
        </w:rPr>
        <w:t>RedCap UEs in RRC_INACTIVE</w:t>
      </w:r>
      <w:r w:rsidR="004B56C1">
        <w:rPr>
          <w:rFonts w:cs="Times"/>
          <w:bCs/>
          <w:lang w:eastAsia="x-none"/>
        </w:rPr>
        <w:t xml:space="preserve">. </w:t>
      </w:r>
      <w:r w:rsidR="00FE75E0">
        <w:rPr>
          <w:rFonts w:cs="Times"/>
          <w:bCs/>
          <w:lang w:eastAsia="x-none"/>
        </w:rPr>
        <w:t xml:space="preserve">To minimize </w:t>
      </w:r>
      <w:r w:rsidR="00FE75E0">
        <w:rPr>
          <w:lang w:eastAsia="zh-CN"/>
        </w:rPr>
        <w:t xml:space="preserve">the </w:t>
      </w:r>
      <w:r w:rsidR="00FE75E0">
        <w:rPr>
          <w:lang w:eastAsia="zh-CN"/>
        </w:rPr>
        <w:lastRenderedPageBreak/>
        <w:t xml:space="preserve">impact of SRS hopping on communication, the following </w:t>
      </w:r>
      <w:r w:rsidR="00FE75E0" w:rsidRPr="003C3A20">
        <w:rPr>
          <w:b/>
          <w:lang w:eastAsia="zh-CN"/>
        </w:rPr>
        <w:t xml:space="preserve">collision rule </w:t>
      </w:r>
      <w:r w:rsidR="00FE75E0">
        <w:rPr>
          <w:lang w:eastAsia="zh-CN"/>
        </w:rPr>
        <w:t>could be considered</w:t>
      </w:r>
      <w:r w:rsidR="00FA46AF">
        <w:rPr>
          <w:lang w:eastAsia="zh-CN"/>
        </w:rPr>
        <w:t xml:space="preserve"> based on the “virtual BWP” </w:t>
      </w:r>
      <w:r w:rsidR="004F091E">
        <w:rPr>
          <w:lang w:eastAsia="zh-CN"/>
        </w:rPr>
        <w:t>defined in</w:t>
      </w:r>
      <w:r w:rsidR="00FA46AF">
        <w:rPr>
          <w:lang w:eastAsia="zh-CN"/>
        </w:rPr>
        <w:t xml:space="preserve"> </w:t>
      </w:r>
      <w:r w:rsidR="00FA46AF" w:rsidRPr="009E374F">
        <w:rPr>
          <w:b/>
          <w:i/>
          <w:lang w:eastAsia="zh-CN"/>
        </w:rPr>
        <w:t xml:space="preserve">Proposal </w:t>
      </w:r>
      <w:r w:rsidR="0041663D">
        <w:rPr>
          <w:b/>
          <w:i/>
          <w:lang w:eastAsia="zh-CN"/>
        </w:rPr>
        <w:t>3</w:t>
      </w:r>
      <w:r w:rsidR="00FE75E0">
        <w:rPr>
          <w:lang w:eastAsia="zh-CN"/>
        </w:rPr>
        <w:t>.</w:t>
      </w:r>
    </w:p>
    <w:p w14:paraId="1CDEF012" w14:textId="26D2BD64" w:rsidR="003C3A20" w:rsidRPr="003C3A20" w:rsidRDefault="003C3A20" w:rsidP="003C3A20">
      <w:pPr>
        <w:pBdr>
          <w:top w:val="single" w:sz="4" w:space="1" w:color="auto"/>
          <w:left w:val="single" w:sz="4" w:space="4" w:color="auto"/>
          <w:bottom w:val="single" w:sz="4" w:space="1" w:color="auto"/>
          <w:right w:val="single" w:sz="4" w:space="4" w:color="auto"/>
        </w:pBdr>
        <w:rPr>
          <w:i/>
          <w:lang w:eastAsia="zh-CN"/>
        </w:rPr>
      </w:pPr>
      <w:bookmarkStart w:id="12" w:name="_Hlk133596395"/>
      <w:r w:rsidRPr="003C3A20">
        <w:rPr>
          <w:i/>
          <w:lang w:eastAsia="zh-CN"/>
        </w:rPr>
        <w:t xml:space="preserve">If the FH interval between the adjacent hops is smaller than the total required switching time from the virtual BWP to the data-BWP and back to the virtual BWP, the UE stays in the virtual BWP to perform SRS Tx hopping; otherwise, the UE </w:t>
      </w:r>
      <w:r w:rsidR="00706CD2">
        <w:rPr>
          <w:i/>
          <w:lang w:eastAsia="zh-CN"/>
        </w:rPr>
        <w:t xml:space="preserve">is required </w:t>
      </w:r>
      <w:r w:rsidRPr="003C3A20">
        <w:rPr>
          <w:i/>
          <w:lang w:eastAsia="zh-CN"/>
        </w:rPr>
        <w:t xml:space="preserve">switch to the data-BWP to transmit or receive </w:t>
      </w:r>
      <w:r w:rsidR="003F20AF">
        <w:rPr>
          <w:i/>
          <w:lang w:eastAsia="zh-CN"/>
        </w:rPr>
        <w:t xml:space="preserve">other </w:t>
      </w:r>
      <w:r w:rsidRPr="003C3A20">
        <w:rPr>
          <w:i/>
        </w:rPr>
        <w:t>UL</w:t>
      </w:r>
      <w:r w:rsidR="004F091E">
        <w:rPr>
          <w:rFonts w:hint="eastAsia"/>
          <w:i/>
          <w:lang w:eastAsia="zh-CN"/>
        </w:rPr>
        <w:t>/</w:t>
      </w:r>
      <w:r w:rsidRPr="003C3A20">
        <w:rPr>
          <w:i/>
        </w:rPr>
        <w:t>DL signals</w:t>
      </w:r>
      <w:r w:rsidR="00706CD2">
        <w:rPr>
          <w:i/>
        </w:rPr>
        <w:t xml:space="preserve"> (if any)</w:t>
      </w:r>
      <w:r w:rsidRPr="003C3A20">
        <w:rPr>
          <w:i/>
        </w:rPr>
        <w:t>.</w:t>
      </w:r>
    </w:p>
    <w:bookmarkEnd w:id="12"/>
    <w:p w14:paraId="05D13474" w14:textId="45D5F186" w:rsidR="003C3A20" w:rsidRDefault="003C3A20" w:rsidP="004B0991">
      <w:pPr>
        <w:rPr>
          <w:lang w:eastAsia="zh-CN"/>
        </w:rPr>
      </w:pPr>
    </w:p>
    <w:p w14:paraId="3B9F820A" w14:textId="2FB3F817" w:rsidR="003C3A20" w:rsidRDefault="004F091E" w:rsidP="004B0991">
      <w:pPr>
        <w:rPr>
          <w:lang w:eastAsia="zh-CN"/>
        </w:rPr>
      </w:pPr>
      <w:r>
        <w:rPr>
          <w:lang w:eastAsia="zh-CN"/>
        </w:rPr>
        <w:t>Illustratively, a</w:t>
      </w:r>
      <w:r w:rsidR="003C3A20">
        <w:rPr>
          <w:lang w:eastAsia="zh-CN"/>
        </w:rPr>
        <w:t xml:space="preserve">s </w:t>
      </w:r>
      <w:r>
        <w:rPr>
          <w:lang w:eastAsia="zh-CN"/>
        </w:rPr>
        <w:t>shown</w:t>
      </w:r>
      <w:r w:rsidR="003C3A20">
        <w:rPr>
          <w:lang w:eastAsia="zh-CN"/>
        </w:rPr>
        <w:t xml:space="preserve"> in </w:t>
      </w:r>
      <w:r w:rsidR="003C3A20">
        <w:rPr>
          <w:lang w:eastAsia="zh-CN"/>
        </w:rPr>
        <w:fldChar w:fldCharType="begin"/>
      </w:r>
      <w:r w:rsidR="003C3A20">
        <w:rPr>
          <w:lang w:eastAsia="zh-CN"/>
        </w:rPr>
        <w:instrText xml:space="preserve"> REF _Ref133596054 \h </w:instrText>
      </w:r>
      <w:r w:rsidR="003C3A20">
        <w:rPr>
          <w:lang w:eastAsia="zh-CN"/>
        </w:rPr>
      </w:r>
      <w:r w:rsidR="003C3A20">
        <w:rPr>
          <w:lang w:eastAsia="zh-CN"/>
        </w:rPr>
        <w:fldChar w:fldCharType="separate"/>
      </w:r>
      <w:r w:rsidR="004B0F5E">
        <w:t xml:space="preserve">Figure 2.4- </w:t>
      </w:r>
      <w:r w:rsidR="004B0F5E">
        <w:rPr>
          <w:noProof/>
        </w:rPr>
        <w:t>1</w:t>
      </w:r>
      <w:r w:rsidR="003C3A20">
        <w:rPr>
          <w:lang w:eastAsia="zh-CN"/>
        </w:rPr>
        <w:fldChar w:fldCharType="end"/>
      </w:r>
      <w:r w:rsidR="003C3A20">
        <w:rPr>
          <w:lang w:eastAsia="zh-CN"/>
        </w:rPr>
        <w:t xml:space="preserve"> (</w:t>
      </w:r>
      <w:r w:rsidR="00863A03">
        <w:rPr>
          <w:lang w:eastAsia="zh-CN"/>
        </w:rPr>
        <w:t>a</w:t>
      </w:r>
      <w:r w:rsidR="003C3A20">
        <w:rPr>
          <w:lang w:eastAsia="zh-CN"/>
        </w:rPr>
        <w:t xml:space="preserve">), the UE stays in the virtual BWP to continue the transmission of SRS </w:t>
      </w:r>
      <w:r w:rsidR="003F20AF">
        <w:rPr>
          <w:lang w:eastAsia="zh-CN"/>
        </w:rPr>
        <w:t>since the FH interval is smaller than the total switching time from the virtual BWP to data-BWP and back. In this case, D1 (</w:t>
      </w:r>
      <w:r w:rsidR="003F20AF" w:rsidRPr="00C03546">
        <w:t>other UL&amp;DL signals/channels</w:t>
      </w:r>
      <w:r w:rsidR="003F20AF">
        <w:rPr>
          <w:lang w:eastAsia="zh-CN"/>
        </w:rPr>
        <w:t xml:space="preserve">) </w:t>
      </w:r>
      <w:r>
        <w:rPr>
          <w:lang w:eastAsia="zh-CN"/>
        </w:rPr>
        <w:t>may be</w:t>
      </w:r>
      <w:r w:rsidR="003F20AF">
        <w:rPr>
          <w:lang w:eastAsia="zh-CN"/>
        </w:rPr>
        <w:t xml:space="preserve"> dropped. While in </w:t>
      </w:r>
      <w:r w:rsidR="003F20AF">
        <w:rPr>
          <w:lang w:eastAsia="zh-CN"/>
        </w:rPr>
        <w:fldChar w:fldCharType="begin"/>
      </w:r>
      <w:r w:rsidR="003F20AF">
        <w:rPr>
          <w:lang w:eastAsia="zh-CN"/>
        </w:rPr>
        <w:instrText xml:space="preserve"> REF _Ref133596054 \h </w:instrText>
      </w:r>
      <w:r w:rsidR="003F20AF">
        <w:rPr>
          <w:lang w:eastAsia="zh-CN"/>
        </w:rPr>
      </w:r>
      <w:r w:rsidR="003F20AF">
        <w:rPr>
          <w:lang w:eastAsia="zh-CN"/>
        </w:rPr>
        <w:fldChar w:fldCharType="separate"/>
      </w:r>
      <w:r w:rsidR="004B0F5E">
        <w:t xml:space="preserve">Figure 2.4- </w:t>
      </w:r>
      <w:r w:rsidR="004B0F5E">
        <w:rPr>
          <w:noProof/>
        </w:rPr>
        <w:t>1</w:t>
      </w:r>
      <w:r w:rsidR="003F20AF">
        <w:rPr>
          <w:lang w:eastAsia="zh-CN"/>
        </w:rPr>
        <w:fldChar w:fldCharType="end"/>
      </w:r>
      <w:r w:rsidR="003F20AF">
        <w:rPr>
          <w:lang w:eastAsia="zh-CN"/>
        </w:rPr>
        <w:t xml:space="preserve"> (</w:t>
      </w:r>
      <w:r w:rsidR="00863A03">
        <w:rPr>
          <w:lang w:eastAsia="zh-CN"/>
        </w:rPr>
        <w:t>b</w:t>
      </w:r>
      <w:r w:rsidR="003F20AF">
        <w:rPr>
          <w:lang w:eastAsia="zh-CN"/>
        </w:rPr>
        <w:t>), with a large</w:t>
      </w:r>
      <w:r w:rsidR="007B415E">
        <w:rPr>
          <w:lang w:eastAsia="zh-CN"/>
        </w:rPr>
        <w:t>r</w:t>
      </w:r>
      <w:r w:rsidR="003F20AF">
        <w:rPr>
          <w:lang w:eastAsia="zh-CN"/>
        </w:rPr>
        <w:t xml:space="preserve"> FH interval, the</w:t>
      </w:r>
      <w:r>
        <w:rPr>
          <w:lang w:eastAsia="zh-CN"/>
        </w:rPr>
        <w:t>re may be enough time for</w:t>
      </w:r>
      <w:r w:rsidR="003F20AF">
        <w:rPr>
          <w:lang w:eastAsia="zh-CN"/>
        </w:rPr>
        <w:t xml:space="preserve"> UE </w:t>
      </w:r>
      <w:r>
        <w:rPr>
          <w:lang w:eastAsia="zh-CN"/>
        </w:rPr>
        <w:t>to</w:t>
      </w:r>
      <w:r w:rsidR="003F20AF">
        <w:rPr>
          <w:lang w:eastAsia="zh-CN"/>
        </w:rPr>
        <w:t xml:space="preserve"> switch </w:t>
      </w:r>
      <w:r>
        <w:rPr>
          <w:lang w:eastAsia="zh-CN"/>
        </w:rPr>
        <w:t xml:space="preserve">from the virtual BWP </w:t>
      </w:r>
      <w:r w:rsidR="003F20AF">
        <w:rPr>
          <w:lang w:eastAsia="zh-CN"/>
        </w:rPr>
        <w:t xml:space="preserve">to the data-BWP to </w:t>
      </w:r>
      <w:r w:rsidR="003F20AF" w:rsidRPr="003F20AF">
        <w:rPr>
          <w:lang w:eastAsia="zh-CN"/>
        </w:rPr>
        <w:t>transmit</w:t>
      </w:r>
      <w:r w:rsidR="007B415E">
        <w:rPr>
          <w:lang w:eastAsia="zh-CN"/>
        </w:rPr>
        <w:t>/</w:t>
      </w:r>
      <w:r w:rsidR="003F20AF" w:rsidRPr="003F20AF">
        <w:rPr>
          <w:lang w:eastAsia="zh-CN"/>
        </w:rPr>
        <w:t xml:space="preserve">receive </w:t>
      </w:r>
      <w:r w:rsidR="003F20AF">
        <w:rPr>
          <w:lang w:eastAsia="zh-CN"/>
        </w:rPr>
        <w:t>D2</w:t>
      </w:r>
      <w:r>
        <w:rPr>
          <w:lang w:eastAsia="zh-CN"/>
        </w:rPr>
        <w:t>, and switch back to the virtual BWP to continue SRS frequency hopping transmission</w:t>
      </w:r>
      <w:r w:rsidR="003F20AF" w:rsidRPr="003F20AF">
        <w:rPr>
          <w:lang w:eastAsia="zh-CN"/>
        </w:rPr>
        <w:t>.</w:t>
      </w:r>
    </w:p>
    <w:p w14:paraId="73441210" w14:textId="42E07E36" w:rsidR="007E74E6" w:rsidRDefault="00C947CD" w:rsidP="00A142D2">
      <w:pPr>
        <w:autoSpaceDE/>
        <w:autoSpaceDN/>
        <w:adjustRightInd/>
        <w:snapToGrid/>
        <w:jc w:val="center"/>
        <w:rPr>
          <w:noProof/>
          <w:lang w:eastAsia="zh-CN"/>
        </w:rPr>
      </w:pPr>
      <w:r>
        <w:rPr>
          <w:noProof/>
          <w:lang w:eastAsia="zh-CN"/>
        </w:rPr>
        <mc:AlternateContent>
          <mc:Choice Requires="wps">
            <w:drawing>
              <wp:anchor distT="45720" distB="45720" distL="114300" distR="114300" simplePos="0" relativeHeight="251687936" behindDoc="0" locked="0" layoutInCell="1" allowOverlap="1" wp14:anchorId="3F96FEF9" wp14:editId="698B29EA">
                <wp:simplePos x="0" y="0"/>
                <wp:positionH relativeFrom="column">
                  <wp:posOffset>3360199</wp:posOffset>
                </wp:positionH>
                <wp:positionV relativeFrom="paragraph">
                  <wp:posOffset>3810</wp:posOffset>
                </wp:positionV>
                <wp:extent cx="1128156" cy="252142"/>
                <wp:effectExtent l="0" t="0" r="0" b="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8156" cy="252142"/>
                        </a:xfrm>
                        <a:prstGeom prst="rect">
                          <a:avLst/>
                        </a:prstGeom>
                        <a:noFill/>
                        <a:ln w="9525">
                          <a:noFill/>
                          <a:miter lim="800000"/>
                          <a:headEnd/>
                          <a:tailEnd/>
                        </a:ln>
                      </wps:spPr>
                      <wps:txbx>
                        <w:txbxContent>
                          <w:p w14:paraId="694B3B8D" w14:textId="77777777" w:rsidR="00CE688D" w:rsidRPr="00B94D1F" w:rsidRDefault="00CE688D" w:rsidP="00C947CD">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F96FEF9" id="_x0000_s1121" type="#_x0000_t202" style="position:absolute;left:0;text-align:left;margin-left:264.6pt;margin-top:.3pt;width:88.85pt;height:19.8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" filled="f" stroked="f">
                <v:textbox>
                  <w:txbxContent>
                    <w:p w14:paraId="694B3B8D" w14:textId="77777777" w:rsidR="00CE688D" w:rsidRPr="00B94D1F" w:rsidRDefault="00CE688D" w:rsidP="00C947CD">
                      <w:pPr>
                        <w:rPr>
                          <w:sz w:val="18"/>
                        </w:rPr>
                      </w:pPr>
                      <w:r w:rsidRPr="00B94D1F">
                        <w:rPr>
                          <w:sz w:val="18"/>
                        </w:rPr>
                        <w:t>Frequency domain</w:t>
                      </w:r>
                    </w:p>
                  </w:txbxContent>
                </v:textbox>
              </v:shape>
            </w:pict>
          </mc:Fallback>
        </mc:AlternateContent>
      </w:r>
      <w:r w:rsidR="00A142D2">
        <w:rPr>
          <w:lang w:eastAsia="zh-CN"/>
        </w:rPr>
        <w:t xml:space="preserve">      </w:t>
      </w:r>
      <w:r w:rsidR="00A142D2">
        <w:rPr>
          <w:rFonts w:hint="eastAsia"/>
          <w:noProof/>
          <w:lang w:eastAsia="zh-CN"/>
        </w:rPr>
        <mc:AlternateContent>
          <mc:Choice Requires="wpc">
            <w:drawing>
              <wp:inline distT="0" distB="0" distL="0" distR="0" wp14:anchorId="5AE75DAA" wp14:editId="363E00AE">
                <wp:extent cx="2697480" cy="2854128"/>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Rectangle 66"/>
                        <wps:cNvSpPr/>
                        <wps:spPr>
                          <a:xfrm>
                            <a:off x="1082634" y="1204164"/>
                            <a:ext cx="387076"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1500110" y="396374"/>
                            <a:ext cx="319405" cy="221100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548960" y="389575"/>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flipV="1">
                            <a:off x="216950" y="2613762"/>
                            <a:ext cx="2083034" cy="3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73" name="Group 73"/>
                        <wpg:cNvGrpSpPr/>
                        <wpg:grpSpPr>
                          <a:xfrm>
                            <a:off x="216950" y="245820"/>
                            <a:ext cx="2116707" cy="2368550"/>
                            <a:chOff x="457200" y="114300"/>
                            <a:chExt cx="2116707" cy="2368550"/>
                          </a:xfrm>
                        </wpg:grpSpPr>
                        <wps:wsp>
                          <wps:cNvPr id="74" name="Straight Arrow Connector 7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 name="Straight Arrow Connector 75"/>
                          <wps:cNvCnPr/>
                          <wps:spPr>
                            <a:xfrm>
                              <a:off x="457200" y="2012733"/>
                              <a:ext cx="211670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6" name="Straight Arrow Connector 76"/>
                          <wps:cNvCnPr/>
                          <wps:spPr>
                            <a:xfrm flipV="1">
                              <a:off x="457200" y="1535388"/>
                              <a:ext cx="2116707" cy="73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7" name="Straight Arrow Connector 77"/>
                          <wps:cNvCnPr/>
                          <wps:spPr>
                            <a:xfrm flipV="1">
                              <a:off x="463550" y="1066328"/>
                              <a:ext cx="2110357" cy="2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7" name="Straight Arrow Connector 87"/>
                          <wps:cNvCnPr/>
                          <wps:spPr>
                            <a:xfrm>
                              <a:off x="463550" y="643464"/>
                              <a:ext cx="211035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Straight Arrow Connector 88"/>
                          <wps:cNvCnPr/>
                          <wps:spPr>
                            <a:xfrm>
                              <a:off x="463550" y="258055"/>
                              <a:ext cx="2110357" cy="4035"/>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1" name="Rectangle 121"/>
                          <wps:cNvSpPr/>
                          <wps:spPr>
                            <a:xfrm>
                              <a:off x="1769885" y="1693718"/>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CFC18" w14:textId="77777777" w:rsidR="00CE688D" w:rsidRPr="001121D2" w:rsidRDefault="00CE688D" w:rsidP="00A142D2">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810142"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FEFBA" w14:textId="77777777" w:rsidR="00CE688D" w:rsidRPr="001121D2" w:rsidRDefault="00CE688D" w:rsidP="00A142D2">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23" name="Text Box 2"/>
                        <wps:cNvSpPr txBox="1">
                          <a:spLocks noChangeArrowheads="1"/>
                        </wps:cNvSpPr>
                        <wps:spPr bwMode="auto">
                          <a:xfrm>
                            <a:off x="1772639" y="2599042"/>
                            <a:ext cx="924900" cy="224495"/>
                          </a:xfrm>
                          <a:prstGeom prst="rect">
                            <a:avLst/>
                          </a:prstGeom>
                          <a:noFill/>
                          <a:ln w="9525">
                            <a:noFill/>
                            <a:miter lim="800000"/>
                            <a:headEnd/>
                            <a:tailEnd/>
                          </a:ln>
                        </wps:spPr>
                        <wps:txbx>
                          <w:txbxContent>
                            <w:p w14:paraId="540C5F3A" w14:textId="77777777" w:rsidR="00CE688D" w:rsidRPr="00B94D1F" w:rsidRDefault="00CE688D" w:rsidP="00A142D2">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124" name="Text Box 2"/>
                        <wps:cNvSpPr txBox="1">
                          <a:spLocks noChangeArrowheads="1"/>
                        </wps:cNvSpPr>
                        <wps:spPr bwMode="auto">
                          <a:xfrm>
                            <a:off x="911465" y="1669810"/>
                            <a:ext cx="908050" cy="207350"/>
                          </a:xfrm>
                          <a:prstGeom prst="rect">
                            <a:avLst/>
                          </a:prstGeom>
                          <a:noFill/>
                          <a:ln w="9525">
                            <a:noFill/>
                            <a:miter lim="800000"/>
                            <a:headEnd/>
                            <a:tailEnd/>
                          </a:ln>
                        </wps:spPr>
                        <wps:txbx>
                          <w:txbxContent>
                            <w:p w14:paraId="79AE17CC" w14:textId="77777777" w:rsidR="00CE688D" w:rsidRDefault="00CE688D" w:rsidP="00A142D2">
                              <w:pPr>
                                <w:pStyle w:val="NormalWeb"/>
                                <w:spacing w:before="0" w:beforeAutospacing="0" w:after="120" w:afterAutospacing="0"/>
                                <w:jc w:val="both"/>
                              </w:pPr>
                              <w:r>
                                <w:rPr>
                                  <w:rFonts w:ascii="Times New Roman" w:hAnsi="Times New Roman"/>
                                  <w:sz w:val="16"/>
                                  <w:szCs w:val="16"/>
                                </w:rPr>
                                <w:t>Data-BWP</w:t>
                              </w:r>
                            </w:p>
                          </w:txbxContent>
                        </wps:txbx>
                        <wps:bodyPr rot="0" vert="horz" wrap="square" lIns="91440" tIns="45720" rIns="91440" bIns="45720" anchor="t" anchorCtr="0">
                          <a:noAutofit/>
                        </wps:bodyPr>
                      </wps:wsp>
                      <wps:wsp>
                        <wps:cNvPr id="125" name="Text Box 2"/>
                        <wps:cNvSpPr txBox="1">
                          <a:spLocks noChangeArrowheads="1"/>
                        </wps:cNvSpPr>
                        <wps:spPr bwMode="auto">
                          <a:xfrm>
                            <a:off x="303523" y="230250"/>
                            <a:ext cx="908050" cy="220586"/>
                          </a:xfrm>
                          <a:prstGeom prst="rect">
                            <a:avLst/>
                          </a:prstGeom>
                          <a:noFill/>
                          <a:ln w="9525">
                            <a:noFill/>
                            <a:miter lim="800000"/>
                            <a:headEnd/>
                            <a:tailEnd/>
                          </a:ln>
                        </wps:spPr>
                        <wps:txbx>
                          <w:txbxContent>
                            <w:p w14:paraId="29E81789" w14:textId="77777777" w:rsidR="00CE688D" w:rsidRPr="00301930" w:rsidRDefault="00CE688D" w:rsidP="00A142D2">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wps:txbx>
                        <wps:bodyPr rot="0" vert="horz" wrap="square" lIns="91440" tIns="45720" rIns="91440" bIns="45720" anchor="t" anchorCtr="0">
                          <a:noAutofit/>
                        </wps:bodyPr>
                      </wps:wsp>
                      <wps:wsp>
                        <wps:cNvPr id="126" name="Text Box 2"/>
                        <wps:cNvSpPr txBox="1">
                          <a:spLocks noChangeArrowheads="1"/>
                        </wps:cNvSpPr>
                        <wps:spPr bwMode="auto">
                          <a:xfrm>
                            <a:off x="868660" y="852563"/>
                            <a:ext cx="330185" cy="241300"/>
                          </a:xfrm>
                          <a:prstGeom prst="rect">
                            <a:avLst/>
                          </a:prstGeom>
                          <a:noFill/>
                          <a:ln w="9525">
                            <a:noFill/>
                            <a:miter lim="800000"/>
                            <a:headEnd/>
                            <a:tailEnd/>
                          </a:ln>
                        </wps:spPr>
                        <wps:txbx>
                          <w:txbxContent>
                            <w:p w14:paraId="50224969" w14:textId="77777777" w:rsidR="00CE688D" w:rsidRPr="002B6513" w:rsidRDefault="00CE688D" w:rsidP="00A142D2">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128" name="Connector: Curved 128"/>
                        <wps:cNvCnPr/>
                        <wps:spPr>
                          <a:xfrm rot="16200000" flipH="1">
                            <a:off x="869129" y="877256"/>
                            <a:ext cx="360045" cy="302260"/>
                          </a:xfrm>
                          <a:prstGeom prst="curvedConnector3">
                            <a:avLst>
                              <a:gd name="adj1" fmla="val -15414"/>
                            </a:avLst>
                          </a:prstGeom>
                          <a:ln w="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1124623" y="1232445"/>
                            <a:ext cx="315552" cy="315152"/>
                          </a:xfrm>
                          <a:prstGeom prst="rect">
                            <a:avLst/>
                          </a:prstGeom>
                          <a:solidFill>
                            <a:schemeClr val="accent1">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4F1994" w14:textId="100FFAB6" w:rsidR="00CE688D" w:rsidRPr="00C532E8" w:rsidRDefault="00CE688D" w:rsidP="00A142D2">
                              <w:pPr>
                                <w:rPr>
                                  <w:sz w:val="18"/>
                                  <w:lang w:eastAsia="zh-CN"/>
                                </w:rPr>
                              </w:pPr>
                              <w:r w:rsidRPr="00C532E8">
                                <w:rPr>
                                  <w:sz w:val="16"/>
                                  <w:lang w:eastAsia="zh-CN"/>
                                </w:rPr>
                                <w:t>D</w:t>
                              </w:r>
                              <w:r>
                                <w:rPr>
                                  <w:sz w:val="16"/>
                                  <w:lang w:eastAsia="zh-CN"/>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Arrow Connector 136"/>
                        <wps:cNvCnPr/>
                        <wps:spPr>
                          <a:xfrm>
                            <a:off x="868660" y="2398246"/>
                            <a:ext cx="631450" cy="0"/>
                          </a:xfrm>
                          <a:prstGeom prst="straightConnector1">
                            <a:avLst/>
                          </a:prstGeom>
                          <a:ln w="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8" name="Text Box 2"/>
                        <wps:cNvSpPr txBox="1">
                          <a:spLocks noChangeArrowheads="1"/>
                        </wps:cNvSpPr>
                        <wps:spPr bwMode="auto">
                          <a:xfrm>
                            <a:off x="810180" y="2167225"/>
                            <a:ext cx="1043305" cy="240030"/>
                          </a:xfrm>
                          <a:prstGeom prst="rect">
                            <a:avLst/>
                          </a:prstGeom>
                          <a:noFill/>
                          <a:ln w="9525">
                            <a:noFill/>
                            <a:miter lim="800000"/>
                            <a:headEnd/>
                            <a:tailEnd/>
                          </a:ln>
                        </wps:spPr>
                        <wps:txbx>
                          <w:txbxContent>
                            <w:p w14:paraId="20900C45" w14:textId="180AD461" w:rsidR="00CE688D" w:rsidRPr="00002D5C" w:rsidRDefault="00CE688D" w:rsidP="008D54FD">
                              <w:pPr>
                                <w:pStyle w:val="NormalWeb"/>
                                <w:spacing w:before="0" w:beforeAutospacing="0" w:after="120" w:afterAutospacing="0"/>
                                <w:jc w:val="both"/>
                                <w:rPr>
                                  <w:sz w:val="21"/>
                                </w:rPr>
                              </w:pPr>
                              <w:r w:rsidRPr="00002D5C">
                                <w:rPr>
                                  <w:rFonts w:ascii="Times New Roman" w:hAnsi="Times New Roman"/>
                                  <w:b/>
                                  <w:bCs/>
                                  <w:sz w:val="13"/>
                                  <w:szCs w:val="16"/>
                                </w:rPr>
                                <w:t>FH interval</w:t>
                              </w:r>
                              <w:r w:rsidRPr="00002D5C">
                                <w:rPr>
                                  <w:rFonts w:ascii="Times New Roman" w:hAnsi="Times New Roman"/>
                                  <w:b/>
                                  <w:bCs/>
                                  <w:i/>
                                  <w:sz w:val="13"/>
                                  <w:szCs w:val="16"/>
                                </w:rPr>
                                <w:t xml:space="preserve"> T_I</w:t>
                              </w:r>
                            </w:p>
                          </w:txbxContent>
                        </wps:txbx>
                        <wps:bodyPr rot="0" vert="horz" wrap="square" lIns="91440" tIns="45720" rIns="91440" bIns="45720" anchor="t" anchorCtr="0">
                          <a:noAutofit/>
                        </wps:bodyPr>
                      </wps:wsp>
                      <wps:wsp>
                        <wps:cNvPr id="139" name="Text Box 2"/>
                        <wps:cNvSpPr txBox="1">
                          <a:spLocks noChangeArrowheads="1"/>
                        </wps:cNvSpPr>
                        <wps:spPr bwMode="auto">
                          <a:xfrm>
                            <a:off x="35999" y="5408"/>
                            <a:ext cx="1127760" cy="252095"/>
                          </a:xfrm>
                          <a:prstGeom prst="rect">
                            <a:avLst/>
                          </a:prstGeom>
                          <a:noFill/>
                          <a:ln w="9525">
                            <a:noFill/>
                            <a:miter lim="800000"/>
                            <a:headEnd/>
                            <a:tailEnd/>
                          </a:ln>
                        </wps:spPr>
                        <wps:txbx>
                          <w:txbxContent>
                            <w:p w14:paraId="772087E2" w14:textId="77777777" w:rsidR="00CE688D" w:rsidRDefault="00CE688D" w:rsidP="008D54FD">
                              <w:pPr>
                                <w:pStyle w:val="NormalWeb"/>
                                <w:spacing w:before="0" w:beforeAutospacing="0" w:after="120" w:afterAutospacing="0"/>
                                <w:jc w:val="both"/>
                              </w:pPr>
                              <w:r>
                                <w:rPr>
                                  <w:rFonts w:ascii="Times New Roman" w:hAnsi="Times New Roman"/>
                                  <w:sz w:val="18"/>
                                  <w:szCs w:val="18"/>
                                </w:rPr>
                                <w:t>Frequency domain</w:t>
                              </w:r>
                            </w:p>
                          </w:txbxContent>
                        </wps:txbx>
                        <wps:bodyPr rot="0" vert="horz" wrap="square" lIns="91440" tIns="45720" rIns="91440" bIns="45720" anchor="t" anchorCtr="0">
                          <a:noAutofit/>
                        </wps:bodyPr>
                      </wps:wsp>
                      <wps:wsp>
                        <wps:cNvPr id="140" name="Connector: Curved 140"/>
                        <wps:cNvCnPr/>
                        <wps:spPr>
                          <a:xfrm rot="5400000" flipH="1" flipV="1">
                            <a:off x="1399293" y="820303"/>
                            <a:ext cx="385445" cy="361315"/>
                          </a:xfrm>
                          <a:prstGeom prst="curvedConnector3">
                            <a:avLst>
                              <a:gd name="adj1" fmla="val 103838"/>
                            </a:avLst>
                          </a:prstGeom>
                          <a:ln w="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1" name="Text Box 2"/>
                        <wps:cNvSpPr txBox="1">
                          <a:spLocks noChangeArrowheads="1"/>
                        </wps:cNvSpPr>
                        <wps:spPr bwMode="auto">
                          <a:xfrm>
                            <a:off x="1211573" y="848181"/>
                            <a:ext cx="329565" cy="240665"/>
                          </a:xfrm>
                          <a:prstGeom prst="rect">
                            <a:avLst/>
                          </a:prstGeom>
                          <a:noFill/>
                          <a:ln w="9525">
                            <a:noFill/>
                            <a:miter lim="800000"/>
                            <a:headEnd/>
                            <a:tailEnd/>
                          </a:ln>
                        </wps:spPr>
                        <wps:txbx>
                          <w:txbxContent>
                            <w:p w14:paraId="1222A920" w14:textId="77777777" w:rsidR="00CE688D" w:rsidRDefault="00CE688D" w:rsidP="002B6513">
                              <w:pPr>
                                <w:pStyle w:val="NormalWeb"/>
                                <w:spacing w:before="0" w:beforeAutospacing="0" w:after="120" w:afterAutospacing="0"/>
                                <w:jc w:val="both"/>
                              </w:pPr>
                              <w:r>
                                <w:rPr>
                                  <w:rFonts w:ascii="Times New Roman" w:hAnsi="Times New Roman"/>
                                  <w:b/>
                                  <w:bCs/>
                                  <w:i/>
                                  <w:iCs/>
                                  <w:sz w:val="16"/>
                                  <w:szCs w:val="16"/>
                                </w:rPr>
                                <w:t>T0</w:t>
                              </w:r>
                            </w:p>
                          </w:txbxContent>
                        </wps:txbx>
                        <wps:bodyPr rot="0" vert="horz" wrap="square" lIns="91440" tIns="45720" rIns="91440" bIns="45720" anchor="t" anchorCtr="0">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AE75DAA" id="Canvas 133" o:spid="_x0000_s1122" editas="canvas" style="width:212.4pt;height:224.75pt;mso-position-horizontal-relative:char;mso-position-vertical-relative:line" coordsize="26974,28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">
                <v:shape id="_x0000_s1123" type="#_x0000_t75" style="position:absolute;width:26974;height:28536;visibility:visible;mso-wrap-style:square">
                  <v:fill o:detectmouseclick="t"/>
                  <v:path o:connecttype="none"/>
                </v:shape>
                <v:rect id="Rectangle 66" o:spid="_x0000_s1124" style="position:absolute;left:10826;top:12041;width:387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" fillcolor="#dbe5f1 [660]" strokecolor="black [3213]" strokeweight=".25pt"/>
                <v:rect id="Rectangle 67" o:spid="_x0000_s1125" style="position:absolute;left:15001;top:3963;width:3194;height:2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" fillcolor="#e36c0a [2409]" strokecolor="black [3213]" strokeweight=".25pt"/>
                <v:rect id="Rectangle 68" o:spid="_x0000_s1126" style="position:absolute;left:5489;top:3895;width:3197;height:22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" fillcolor="#e36c0a [2409]" strokecolor="black [3213]" strokeweight=".25pt"/>
                <v:shape id="Straight Arrow Connector 71" o:spid="_x0000_s1127" type="#_x0000_t32" style="position:absolute;left:2169;top:26137;width:20830;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" strokecolor="black [3040]">
                  <v:stroke endarrow="block"/>
                </v:shape>
                <v:group id="Group 73" o:spid="_x0000_s1128" style="position:absolute;left:2169;top:2458;width:21167;height:23685" coordorigin="4572,1143" coordsize="21167,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traight Arrow Connector 74" o:spid="_x0000_s1129"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" strokecolor="black [3040]">
                    <v:stroke endarrow="block"/>
                  </v:shape>
                  <v:shape id="Straight Arrow Connector 75" o:spid="_x0000_s1130" type="#_x0000_t32" style="position:absolute;left:4572;top:20127;width:211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" strokecolor="#d8d8d8 [2732]" strokeweight=".25pt">
                    <v:stroke dashstyle="dash"/>
                  </v:shape>
                  <v:shape id="Straight Arrow Connector 76" o:spid="_x0000_s1131" type="#_x0000_t32" style="position:absolute;left:4572;top:15353;width:21167;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" strokecolor="#d8d8d8 [2732]" strokeweight=".25pt">
                    <v:stroke dashstyle="dash"/>
                  </v:shape>
                  <v:shape id="Straight Arrow Connector 77" o:spid="_x0000_s1132" type="#_x0000_t32" style="position:absolute;left:4635;top:10663;width:211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" strokecolor="#d8d8d8 [2732]" strokeweight=".25pt">
                    <v:stroke dashstyle="dash"/>
                  </v:shape>
                  <v:shape id="Straight Arrow Connector 87" o:spid="_x0000_s1133" type="#_x0000_t32" style="position:absolute;left:4635;top:6434;width:211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" strokecolor="#d8d8d8 [2732]" strokeweight=".25pt">
                    <v:stroke dashstyle="dash"/>
                  </v:shape>
                  <v:shape id="Straight Arrow Connector 88" o:spid="_x0000_s1134" type="#_x0000_t32" style="position:absolute;left:4635;top:2580;width:21104;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" strokecolor="#d8d8d8 [2732]" strokeweight=".25pt">
                    <v:stroke dashstyle="dash"/>
                  </v:shape>
                  <v:rect id="Rectangle 121" o:spid="_x0000_s1135" style="position:absolute;left:17698;top:16937;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" fillcolor="#fde9d9 [665]" strokecolor="black [3213]" strokeweight=".25pt">
                    <v:textbox>
                      <w:txbxContent>
                        <w:p w14:paraId="490CFC18" w14:textId="77777777" w:rsidR="00CE688D" w:rsidRPr="001121D2" w:rsidRDefault="00CE688D" w:rsidP="00A142D2">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v:textbox>
                  </v:rect>
                  <v:rect id="Rectangle 122" o:spid="_x0000_s1136" style="position:absolute;left:8101;top:20129;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" fillcolor="#fde9d9 [665]" strokecolor="black [3213]" strokeweight=".25pt">
                    <v:textbox>
                      <w:txbxContent>
                        <w:p w14:paraId="122FEFBA" w14:textId="77777777" w:rsidR="00CE688D" w:rsidRPr="001121D2" w:rsidRDefault="00CE688D" w:rsidP="00A142D2">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v:textbox>
                  </v:rect>
                </v:group>
                <v:shape id="_x0000_s1137" type="#_x0000_t202" style="position:absolute;left:17726;top:25990;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540C5F3A" w14:textId="77777777" w:rsidR="00CE688D" w:rsidRPr="00B94D1F" w:rsidRDefault="00CE688D" w:rsidP="00A142D2">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138" type="#_x0000_t202" style="position:absolute;left:9114;top:16698;width:9081;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79AE17CC" w14:textId="77777777" w:rsidR="00CE688D" w:rsidRDefault="00CE688D" w:rsidP="00A142D2">
                        <w:pPr>
                          <w:pStyle w:val="NormalWeb"/>
                          <w:spacing w:before="0" w:beforeAutospacing="0" w:after="120" w:afterAutospacing="0"/>
                          <w:jc w:val="both"/>
                        </w:pPr>
                        <w:r>
                          <w:rPr>
                            <w:rFonts w:ascii="Times New Roman" w:hAnsi="Times New Roman"/>
                            <w:sz w:val="16"/>
                            <w:szCs w:val="16"/>
                          </w:rPr>
                          <w:t>Data-BWP</w:t>
                        </w:r>
                      </w:p>
                    </w:txbxContent>
                  </v:textbox>
                </v:shape>
                <v:shape id="_x0000_s1139" type="#_x0000_t202" style="position:absolute;left:3035;top:2302;width:9080;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29E81789" w14:textId="77777777" w:rsidR="00CE688D" w:rsidRPr="00301930" w:rsidRDefault="00CE688D" w:rsidP="00A142D2">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v:textbox>
                </v:shape>
                <v:shape id="_x0000_s1140" type="#_x0000_t202" style="position:absolute;left:8686;top:8525;width:3302;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50224969" w14:textId="77777777" w:rsidR="00CE688D" w:rsidRPr="002B6513" w:rsidRDefault="00CE688D" w:rsidP="00A142D2">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Connector: Curved 128" o:spid="_x0000_s1141" type="#_x0000_t38" style="position:absolute;left:8690;top:8773;width:3601;height:302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" adj="-3329" strokecolor="#4579b8 [3044]" strokeweight="0">
                  <v:stroke dashstyle="dash" endarrow="block"/>
                </v:shape>
                <v:rect id="Rectangle 130" o:spid="_x0000_s1142" style="position:absolute;left:11246;top:12324;width:3155;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" fillcolor="#365f91 [2404]" strokecolor="black [3213]" strokeweight=".25pt">
                  <v:textbox>
                    <w:txbxContent>
                      <w:p w14:paraId="634F1994" w14:textId="100FFAB6" w:rsidR="00CE688D" w:rsidRPr="00C532E8" w:rsidRDefault="00CE688D" w:rsidP="00A142D2">
                        <w:pPr>
                          <w:rPr>
                            <w:sz w:val="18"/>
                            <w:lang w:eastAsia="zh-CN"/>
                          </w:rPr>
                        </w:pPr>
                        <w:r w:rsidRPr="00C532E8">
                          <w:rPr>
                            <w:sz w:val="16"/>
                            <w:lang w:eastAsia="zh-CN"/>
                          </w:rPr>
                          <w:t>D</w:t>
                        </w:r>
                        <w:r>
                          <w:rPr>
                            <w:sz w:val="16"/>
                            <w:lang w:eastAsia="zh-CN"/>
                          </w:rPr>
                          <w:t>1</w:t>
                        </w:r>
                      </w:p>
                    </w:txbxContent>
                  </v:textbox>
                </v:rect>
                <v:shape id="Straight Arrow Connector 136" o:spid="_x0000_s1143" type="#_x0000_t32" style="position:absolute;left:8686;top:23982;width:6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" strokecolor="red" strokeweight="0">
                  <v:stroke startarrow="block" endarrow="block"/>
                </v:shape>
                <v:shape id="_x0000_s1144" type="#_x0000_t202" style="position:absolute;left:8101;top:21672;width:1043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20900C45" w14:textId="180AD461" w:rsidR="00CE688D" w:rsidRPr="00002D5C" w:rsidRDefault="00CE688D" w:rsidP="008D54FD">
                        <w:pPr>
                          <w:pStyle w:val="NormalWeb"/>
                          <w:spacing w:before="0" w:beforeAutospacing="0" w:after="120" w:afterAutospacing="0"/>
                          <w:jc w:val="both"/>
                          <w:rPr>
                            <w:sz w:val="21"/>
                          </w:rPr>
                        </w:pPr>
                        <w:r w:rsidRPr="00002D5C">
                          <w:rPr>
                            <w:rFonts w:ascii="Times New Roman" w:hAnsi="Times New Roman"/>
                            <w:b/>
                            <w:bCs/>
                            <w:sz w:val="13"/>
                            <w:szCs w:val="16"/>
                          </w:rPr>
                          <w:t>FH interval</w:t>
                        </w:r>
                        <w:r w:rsidRPr="00002D5C">
                          <w:rPr>
                            <w:rFonts w:ascii="Times New Roman" w:hAnsi="Times New Roman"/>
                            <w:b/>
                            <w:bCs/>
                            <w:i/>
                            <w:sz w:val="13"/>
                            <w:szCs w:val="16"/>
                          </w:rPr>
                          <w:t xml:space="preserve"> T_I</w:t>
                        </w:r>
                      </w:p>
                    </w:txbxContent>
                  </v:textbox>
                </v:shape>
                <v:shape id="_x0000_s1145" type="#_x0000_t202" style="position:absolute;left:359;top:54;width:11278;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72087E2" w14:textId="77777777" w:rsidR="00CE688D" w:rsidRDefault="00CE688D" w:rsidP="008D54FD">
                        <w:pPr>
                          <w:pStyle w:val="NormalWeb"/>
                          <w:spacing w:before="0" w:beforeAutospacing="0" w:after="120" w:afterAutospacing="0"/>
                          <w:jc w:val="both"/>
                        </w:pPr>
                        <w:r>
                          <w:rPr>
                            <w:rFonts w:ascii="Times New Roman" w:hAnsi="Times New Roman"/>
                            <w:sz w:val="18"/>
                            <w:szCs w:val="18"/>
                          </w:rPr>
                          <w:t>Frequency domain</w:t>
                        </w:r>
                      </w:p>
                    </w:txbxContent>
                  </v:textbox>
                </v:shape>
                <v:shape id="Connector: Curved 140" o:spid="_x0000_s1146" type="#_x0000_t38" style="position:absolute;left:13993;top:8202;width:3854;height:361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" adj="22429" strokecolor="#4579b8 [3044]" strokeweight="0">
                  <v:stroke dashstyle="dash" endarrow="block"/>
                </v:shape>
                <v:shape id="_x0000_s1147" type="#_x0000_t202" style="position:absolute;left:12115;top:8481;width:3296;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1222A920" w14:textId="77777777" w:rsidR="00CE688D" w:rsidRDefault="00CE688D" w:rsidP="002B6513">
                        <w:pPr>
                          <w:pStyle w:val="NormalWeb"/>
                          <w:spacing w:before="0" w:beforeAutospacing="0" w:after="120" w:afterAutospacing="0"/>
                          <w:jc w:val="both"/>
                        </w:pPr>
                        <w:r>
                          <w:rPr>
                            <w:rFonts w:ascii="Times New Roman" w:hAnsi="Times New Roman"/>
                            <w:b/>
                            <w:bCs/>
                            <w:i/>
                            <w:iCs/>
                            <w:sz w:val="16"/>
                            <w:szCs w:val="16"/>
                          </w:rPr>
                          <w:t>T0</w:t>
                        </w:r>
                      </w:p>
                    </w:txbxContent>
                  </v:textbox>
                </v:shape>
                <w10:anchorlock/>
              </v:group>
            </w:pict>
          </mc:Fallback>
        </mc:AlternateContent>
      </w:r>
      <w:r w:rsidR="003C3A20" w:rsidRPr="003C3A20">
        <w:rPr>
          <w:rFonts w:hint="eastAsia"/>
          <w:noProof/>
          <w:lang w:eastAsia="zh-CN"/>
        </w:rPr>
        <w:t xml:space="preserve"> </w:t>
      </w:r>
      <w:r w:rsidR="003C3A20">
        <w:rPr>
          <w:noProof/>
          <w:lang w:eastAsia="zh-CN"/>
        </w:rPr>
        <w:t xml:space="preserve">   </w:t>
      </w:r>
      <w:r w:rsidR="003C3A20">
        <w:rPr>
          <w:rFonts w:hint="eastAsia"/>
          <w:noProof/>
          <w:lang w:eastAsia="zh-CN"/>
        </w:rPr>
        <mc:AlternateContent>
          <mc:Choice Requires="wpc">
            <w:drawing>
              <wp:inline distT="0" distB="0" distL="0" distR="0" wp14:anchorId="34027886" wp14:editId="230C041B">
                <wp:extent cx="2658745" cy="2844243"/>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0" name="Rectangle 110"/>
                        <wps:cNvSpPr/>
                        <wps:spPr>
                          <a:xfrm>
                            <a:off x="1097584" y="1171419"/>
                            <a:ext cx="387076"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1942046" y="370017"/>
                            <a:ext cx="319405" cy="221100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563910" y="356830"/>
                            <a:ext cx="319700" cy="22244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Straight Arrow Connector 3"/>
                        <wps:cNvCnPr/>
                        <wps:spPr>
                          <a:xfrm>
                            <a:off x="231873" y="2581363"/>
                            <a:ext cx="2303764" cy="69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4" name="Group 4"/>
                        <wpg:cNvGrpSpPr/>
                        <wpg:grpSpPr>
                          <a:xfrm>
                            <a:off x="231900" y="213075"/>
                            <a:ext cx="2116707" cy="2368550"/>
                            <a:chOff x="457200" y="114300"/>
                            <a:chExt cx="2116707" cy="2368550"/>
                          </a:xfrm>
                        </wpg:grpSpPr>
                        <wps:wsp>
                          <wps:cNvPr id="6" name="Straight Arrow Connector 6"/>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a:off x="457200" y="2012733"/>
                              <a:ext cx="211670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Straight Arrow Connector 8"/>
                          <wps:cNvCnPr/>
                          <wps:spPr>
                            <a:xfrm flipV="1">
                              <a:off x="457200" y="1535388"/>
                              <a:ext cx="2116707" cy="73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Straight Arrow Connector 9"/>
                          <wps:cNvCnPr/>
                          <wps:spPr>
                            <a:xfrm flipV="1">
                              <a:off x="463550" y="1066328"/>
                              <a:ext cx="2110357" cy="218"/>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 name="Straight Arrow Connector 11"/>
                          <wps:cNvCnPr/>
                          <wps:spPr>
                            <a:xfrm>
                              <a:off x="463550" y="643464"/>
                              <a:ext cx="2110357"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4" name="Straight Arrow Connector 14"/>
                          <wps:cNvCnPr/>
                          <wps:spPr>
                            <a:xfrm>
                              <a:off x="463550" y="258055"/>
                              <a:ext cx="2110357" cy="4035"/>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 name="Rectangle 18"/>
                          <wps:cNvSpPr/>
                          <wps:spPr>
                            <a:xfrm>
                              <a:off x="2189764" y="1682045"/>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6E884" w14:textId="77777777" w:rsidR="00CE688D" w:rsidRPr="001121D2" w:rsidRDefault="00CE688D" w:rsidP="003C3A20">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810142"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02DF4E" w14:textId="77777777" w:rsidR="00CE688D" w:rsidRPr="001121D2" w:rsidRDefault="00CE688D" w:rsidP="003C3A20">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 name="Text Box 2"/>
                        <wps:cNvSpPr txBox="1">
                          <a:spLocks noChangeArrowheads="1"/>
                        </wps:cNvSpPr>
                        <wps:spPr bwMode="auto">
                          <a:xfrm>
                            <a:off x="1734153" y="2588267"/>
                            <a:ext cx="924900" cy="224495"/>
                          </a:xfrm>
                          <a:prstGeom prst="rect">
                            <a:avLst/>
                          </a:prstGeom>
                          <a:noFill/>
                          <a:ln w="9525">
                            <a:noFill/>
                            <a:miter lim="800000"/>
                            <a:headEnd/>
                            <a:tailEnd/>
                          </a:ln>
                        </wps:spPr>
                        <wps:txbx>
                          <w:txbxContent>
                            <w:p w14:paraId="653D7486" w14:textId="77777777" w:rsidR="00CE688D" w:rsidRPr="00B94D1F" w:rsidRDefault="00CE688D" w:rsidP="003C3A20">
                              <w:pPr>
                                <w:pStyle w:val="NormalWeb"/>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38" name="Text Box 2"/>
                        <wps:cNvSpPr txBox="1">
                          <a:spLocks noChangeArrowheads="1"/>
                        </wps:cNvSpPr>
                        <wps:spPr bwMode="auto">
                          <a:xfrm>
                            <a:off x="990547" y="1641758"/>
                            <a:ext cx="908050" cy="207350"/>
                          </a:xfrm>
                          <a:prstGeom prst="rect">
                            <a:avLst/>
                          </a:prstGeom>
                          <a:noFill/>
                          <a:ln w="9525">
                            <a:noFill/>
                            <a:miter lim="800000"/>
                            <a:headEnd/>
                            <a:tailEnd/>
                          </a:ln>
                        </wps:spPr>
                        <wps:txbx>
                          <w:txbxContent>
                            <w:p w14:paraId="01AC1392" w14:textId="77777777" w:rsidR="00CE688D" w:rsidRDefault="00CE688D" w:rsidP="003C3A20">
                              <w:pPr>
                                <w:pStyle w:val="NormalWeb"/>
                                <w:spacing w:before="0" w:beforeAutospacing="0" w:after="120" w:afterAutospacing="0"/>
                                <w:jc w:val="both"/>
                              </w:pPr>
                              <w:r>
                                <w:rPr>
                                  <w:rFonts w:ascii="Times New Roman" w:hAnsi="Times New Roman"/>
                                  <w:sz w:val="16"/>
                                  <w:szCs w:val="16"/>
                                </w:rPr>
                                <w:t>Data-BWP</w:t>
                              </w:r>
                            </w:p>
                          </w:txbxContent>
                        </wps:txbx>
                        <wps:bodyPr rot="0" vert="horz" wrap="square" lIns="91440" tIns="45720" rIns="91440" bIns="45720" anchor="t" anchorCtr="0">
                          <a:noAutofit/>
                        </wps:bodyPr>
                      </wps:wsp>
                      <wps:wsp>
                        <wps:cNvPr id="45" name="Text Box 2"/>
                        <wps:cNvSpPr txBox="1">
                          <a:spLocks noChangeArrowheads="1"/>
                        </wps:cNvSpPr>
                        <wps:spPr bwMode="auto">
                          <a:xfrm>
                            <a:off x="318473" y="197505"/>
                            <a:ext cx="908050" cy="220586"/>
                          </a:xfrm>
                          <a:prstGeom prst="rect">
                            <a:avLst/>
                          </a:prstGeom>
                          <a:noFill/>
                          <a:ln w="9525">
                            <a:noFill/>
                            <a:miter lim="800000"/>
                            <a:headEnd/>
                            <a:tailEnd/>
                          </a:ln>
                        </wps:spPr>
                        <wps:txbx>
                          <w:txbxContent>
                            <w:p w14:paraId="4177882E" w14:textId="77777777" w:rsidR="00CE688D" w:rsidRPr="00301930" w:rsidRDefault="00CE688D" w:rsidP="003C3A2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wps:txbx>
                        <wps:bodyPr rot="0" vert="horz" wrap="square" lIns="91440" tIns="45720" rIns="91440" bIns="45720" anchor="t" anchorCtr="0">
                          <a:noAutofit/>
                        </wps:bodyPr>
                      </wps:wsp>
                      <wps:wsp>
                        <wps:cNvPr id="51" name="Text Box 2"/>
                        <wps:cNvSpPr txBox="1">
                          <a:spLocks noChangeArrowheads="1"/>
                        </wps:cNvSpPr>
                        <wps:spPr bwMode="auto">
                          <a:xfrm>
                            <a:off x="883508" y="819818"/>
                            <a:ext cx="451628" cy="241300"/>
                          </a:xfrm>
                          <a:prstGeom prst="rect">
                            <a:avLst/>
                          </a:prstGeom>
                          <a:noFill/>
                          <a:ln w="9525">
                            <a:noFill/>
                            <a:miter lim="800000"/>
                            <a:headEnd/>
                            <a:tailEnd/>
                          </a:ln>
                        </wps:spPr>
                        <wps:txbx>
                          <w:txbxContent>
                            <w:p w14:paraId="21B012C6" w14:textId="77777777" w:rsidR="00CE688D" w:rsidRPr="002B6513" w:rsidRDefault="00CE688D"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61" name="Text Box 2"/>
                        <wps:cNvSpPr txBox="1">
                          <a:spLocks noChangeArrowheads="1"/>
                        </wps:cNvSpPr>
                        <wps:spPr bwMode="auto">
                          <a:xfrm>
                            <a:off x="1471418" y="832814"/>
                            <a:ext cx="374783" cy="240665"/>
                          </a:xfrm>
                          <a:prstGeom prst="rect">
                            <a:avLst/>
                          </a:prstGeom>
                          <a:noFill/>
                          <a:ln w="9525">
                            <a:noFill/>
                            <a:miter lim="800000"/>
                            <a:headEnd/>
                            <a:tailEnd/>
                          </a:ln>
                        </wps:spPr>
                        <wps:txbx>
                          <w:txbxContent>
                            <w:p w14:paraId="7ACCFA09" w14:textId="77777777" w:rsidR="00CE688D" w:rsidRPr="002B6513" w:rsidRDefault="00CE688D"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wps:txbx>
                        <wps:bodyPr rot="0" vert="horz" wrap="square" lIns="91440" tIns="45720" rIns="91440" bIns="45720" anchor="t" anchorCtr="0">
                          <a:noAutofit/>
                        </wps:bodyPr>
                      </wps:wsp>
                      <wps:wsp>
                        <wps:cNvPr id="106" name="Connector: Curved 106"/>
                        <wps:cNvCnPr/>
                        <wps:spPr>
                          <a:xfrm rot="16200000" flipH="1">
                            <a:off x="884079" y="844511"/>
                            <a:ext cx="360045" cy="302260"/>
                          </a:xfrm>
                          <a:prstGeom prst="curvedConnector3">
                            <a:avLst>
                              <a:gd name="adj1" fmla="val -15414"/>
                            </a:avLst>
                          </a:prstGeom>
                          <a:ln w="0">
                            <a:tailEnd type="triangle"/>
                          </a:ln>
                        </wps:spPr>
                        <wps:style>
                          <a:lnRef idx="1">
                            <a:schemeClr val="accent1"/>
                          </a:lnRef>
                          <a:fillRef idx="0">
                            <a:schemeClr val="accent1"/>
                          </a:fillRef>
                          <a:effectRef idx="0">
                            <a:schemeClr val="accent1"/>
                          </a:effectRef>
                          <a:fontRef idx="minor">
                            <a:schemeClr val="tx1"/>
                          </a:fontRef>
                        </wps:style>
                        <wps:bodyPr/>
                      </wps:wsp>
                      <wps:wsp>
                        <wps:cNvPr id="107" name="Connector: Curved 107"/>
                        <wps:cNvCnPr/>
                        <wps:spPr>
                          <a:xfrm rot="5400000" flipH="1" flipV="1">
                            <a:off x="1472662" y="791813"/>
                            <a:ext cx="385532" cy="361519"/>
                          </a:xfrm>
                          <a:prstGeom prst="curvedConnector3">
                            <a:avLst>
                              <a:gd name="adj1" fmla="val 103838"/>
                            </a:avLst>
                          </a:prstGeom>
                          <a:ln w="0">
                            <a:tailEnd type="triangle"/>
                          </a:ln>
                        </wps:spPr>
                        <wps:style>
                          <a:lnRef idx="1">
                            <a:schemeClr val="accent1"/>
                          </a:lnRef>
                          <a:fillRef idx="0">
                            <a:schemeClr val="accent1"/>
                          </a:fillRef>
                          <a:effectRef idx="0">
                            <a:schemeClr val="accent1"/>
                          </a:effectRef>
                          <a:fontRef idx="minor">
                            <a:schemeClr val="tx1"/>
                          </a:fontRef>
                        </wps:style>
                        <wps:bodyPr/>
                      </wps:wsp>
                      <wps:wsp>
                        <wps:cNvPr id="108" name="Rectangle 108"/>
                        <wps:cNvSpPr/>
                        <wps:spPr>
                          <a:xfrm>
                            <a:off x="1139573" y="1199700"/>
                            <a:ext cx="315552" cy="315152"/>
                          </a:xfrm>
                          <a:prstGeom prst="rect">
                            <a:avLst/>
                          </a:prstGeom>
                          <a:solidFill>
                            <a:schemeClr val="accent1">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12FBF" w14:textId="564651AF" w:rsidR="00CE688D" w:rsidRPr="00C532E8" w:rsidRDefault="00CE688D" w:rsidP="003C3A20">
                              <w:pPr>
                                <w:rPr>
                                  <w:sz w:val="18"/>
                                  <w:lang w:eastAsia="zh-CN"/>
                                </w:rPr>
                              </w:pPr>
                              <w:r w:rsidRPr="00C532E8">
                                <w:rPr>
                                  <w:sz w:val="16"/>
                                  <w:lang w:eastAsia="zh-CN"/>
                                </w:rPr>
                                <w:t>D</w:t>
                              </w:r>
                              <w:r>
                                <w:rPr>
                                  <w:sz w:val="16"/>
                                  <w:lang w:eastAsia="zh-CN"/>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
                        <wps:cNvSpPr txBox="1">
                          <a:spLocks noChangeArrowheads="1"/>
                        </wps:cNvSpPr>
                        <wps:spPr bwMode="auto">
                          <a:xfrm>
                            <a:off x="920932" y="2170312"/>
                            <a:ext cx="1043519" cy="240030"/>
                          </a:xfrm>
                          <a:prstGeom prst="rect">
                            <a:avLst/>
                          </a:prstGeom>
                          <a:noFill/>
                          <a:ln w="9525">
                            <a:noFill/>
                            <a:miter lim="800000"/>
                            <a:headEnd/>
                            <a:tailEnd/>
                          </a:ln>
                        </wps:spPr>
                        <wps:txbx>
                          <w:txbxContent>
                            <w:p w14:paraId="56B16B42" w14:textId="77777777" w:rsidR="00CE688D" w:rsidRDefault="00CE688D" w:rsidP="003C3A20">
                              <w:pPr>
                                <w:pStyle w:val="NormalWeb"/>
                                <w:spacing w:before="0" w:beforeAutospacing="0" w:after="120" w:afterAutospacing="0"/>
                                <w:jc w:val="both"/>
                              </w:pPr>
                              <w:r>
                                <w:rPr>
                                  <w:rFonts w:ascii="Times New Roman" w:hAnsi="Times New Roman"/>
                                  <w:b/>
                                  <w:bCs/>
                                  <w:sz w:val="16"/>
                                  <w:szCs w:val="16"/>
                                </w:rPr>
                                <w:t xml:space="preserve">FH interval </w:t>
                              </w:r>
                              <w:r>
                                <w:rPr>
                                  <w:rFonts w:ascii="Times New Roman" w:hAnsi="Times New Roman"/>
                                  <w:b/>
                                  <w:bCs/>
                                  <w:i/>
                                  <w:sz w:val="16"/>
                                  <w:szCs w:val="16"/>
                                </w:rPr>
                                <w:t>T_I</w:t>
                              </w:r>
                            </w:p>
                          </w:txbxContent>
                        </wps:txbx>
                        <wps:bodyPr rot="0" vert="horz" wrap="square" lIns="91440" tIns="45720" rIns="91440" bIns="45720" anchor="t" anchorCtr="0">
                          <a:noAutofit/>
                        </wps:bodyPr>
                      </wps:wsp>
                      <wps:wsp>
                        <wps:cNvPr id="134" name="Straight Arrow Connector 134"/>
                        <wps:cNvCnPr/>
                        <wps:spPr>
                          <a:xfrm>
                            <a:off x="883525" y="2388962"/>
                            <a:ext cx="1058296" cy="242"/>
                          </a:xfrm>
                          <a:prstGeom prst="straightConnector1">
                            <a:avLst/>
                          </a:prstGeom>
                          <a:ln w="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4027886" id="Canvas 62" o:spid="_x0000_s1148" editas="canvas" style="width:209.35pt;height:223.95pt;mso-position-horizontal-relative:char;mso-position-vertical-relative:line" coordsize="26587,28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">
                <v:shape id="_x0000_s1149" type="#_x0000_t75" style="position:absolute;width:26587;height:28441;visibility:visible;mso-wrap-style:square">
                  <v:fill o:detectmouseclick="t"/>
                  <v:path o:connecttype="none"/>
                </v:shape>
                <v:rect id="Rectangle 110" o:spid="_x0000_s1150" style="position:absolute;left:10975;top:11714;width:387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" fillcolor="#dbe5f1 [660]" strokecolor="black [3213]" strokeweight=".25pt"/>
                <v:rect id="Rectangle 100" o:spid="_x0000_s1151" style="position:absolute;left:19420;top:3700;width:3194;height:2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" fillcolor="#e36c0a [2409]" strokecolor="black [3213]" strokeweight=".25pt"/>
                <v:rect id="Rectangle 2" o:spid="_x0000_s1152" style="position:absolute;left:5639;top:3568;width:3197;height:2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" fillcolor="#e36c0a [2409]" strokecolor="black [3213]" strokeweight=".25pt"/>
                <v:shape id="Straight Arrow Connector 3" o:spid="_x0000_s1153" type="#_x0000_t32" style="position:absolute;left:2318;top:25813;width:23038;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" strokecolor="black [3040]">
                  <v:stroke endarrow="block"/>
                </v:shape>
                <v:group id="Group 4" o:spid="_x0000_s1154" style="position:absolute;left:2319;top:2130;width:21167;height:23686" coordorigin="4572,1143" coordsize="21167,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Straight Arrow Connector 6" o:spid="_x0000_s1155"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" strokecolor="black [3040]">
                    <v:stroke endarrow="block"/>
                  </v:shape>
                  <v:shape id="Straight Arrow Connector 7" o:spid="_x0000_s1156" type="#_x0000_t32" style="position:absolute;left:4572;top:20127;width:211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" strokecolor="#d8d8d8 [2732]" strokeweight=".25pt">
                    <v:stroke dashstyle="dash"/>
                  </v:shape>
                  <v:shape id="Straight Arrow Connector 8" o:spid="_x0000_s1157" type="#_x0000_t32" style="position:absolute;left:4572;top:15353;width:21167;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" strokecolor="#d8d8d8 [2732]" strokeweight=".25pt">
                    <v:stroke dashstyle="dash"/>
                  </v:shape>
                  <v:shape id="Straight Arrow Connector 9" o:spid="_x0000_s1158" type="#_x0000_t32" style="position:absolute;left:4635;top:10663;width:211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" strokecolor="#d8d8d8 [2732]" strokeweight=".25pt">
                    <v:stroke dashstyle="dash"/>
                  </v:shape>
                  <v:shape id="Straight Arrow Connector 11" o:spid="_x0000_s1159" type="#_x0000_t32" style="position:absolute;left:4635;top:6434;width:211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" strokecolor="#d8d8d8 [2732]" strokeweight=".25pt">
                    <v:stroke dashstyle="dash"/>
                  </v:shape>
                  <v:shape id="Straight Arrow Connector 14" o:spid="_x0000_s1160" type="#_x0000_t32" style="position:absolute;left:4635;top:2580;width:21104;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" strokecolor="#d8d8d8 [2732]" strokeweight=".25pt">
                    <v:stroke dashstyle="dash"/>
                  </v:shape>
                  <v:rect id="Rectangle 18" o:spid="_x0000_s1161" style="position:absolute;left:21897;top:16820;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" fillcolor="#fde9d9 [665]" strokecolor="black [3213]" strokeweight=".25pt">
                    <v:textbox>
                      <w:txbxContent>
                        <w:p w14:paraId="28B6E884" w14:textId="77777777" w:rsidR="00CE688D" w:rsidRPr="001121D2" w:rsidRDefault="00CE688D" w:rsidP="003C3A20">
                          <w:pPr>
                            <w:jc w:val="center"/>
                            <w:rPr>
                              <w:color w:val="000000" w:themeColor="text1"/>
                              <w:sz w:val="13"/>
                              <w:lang w:eastAsia="zh-CN"/>
                            </w:rPr>
                          </w:pPr>
                          <w:r w:rsidRPr="001121D2">
                            <w:rPr>
                              <w:color w:val="000000" w:themeColor="text1"/>
                              <w:sz w:val="13"/>
                              <w:lang w:eastAsia="zh-CN"/>
                            </w:rPr>
                            <w:t>SRS</w:t>
                          </w:r>
                          <w:r>
                            <w:rPr>
                              <w:color w:val="000000" w:themeColor="text1"/>
                              <w:sz w:val="13"/>
                              <w:lang w:eastAsia="zh-CN"/>
                            </w:rPr>
                            <w:t>2</w:t>
                          </w:r>
                        </w:p>
                      </w:txbxContent>
                    </v:textbox>
                  </v:rect>
                  <v:rect id="Rectangle 19" o:spid="_x0000_s1162" style="position:absolute;left:8101;top:20129;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" fillcolor="#fde9d9 [665]" strokecolor="black [3213]" strokeweight=".25pt">
                    <v:textbox>
                      <w:txbxContent>
                        <w:p w14:paraId="0C02DF4E" w14:textId="77777777" w:rsidR="00CE688D" w:rsidRPr="001121D2" w:rsidRDefault="00CE688D" w:rsidP="003C3A20">
                          <w:pPr>
                            <w:jc w:val="center"/>
                            <w:rPr>
                              <w:color w:val="000000" w:themeColor="text1"/>
                              <w:sz w:val="13"/>
                              <w:lang w:eastAsia="zh-CN"/>
                            </w:rPr>
                          </w:pPr>
                          <w:r w:rsidRPr="001121D2">
                            <w:rPr>
                              <w:rFonts w:hint="eastAsia"/>
                              <w:color w:val="000000" w:themeColor="text1"/>
                              <w:sz w:val="13"/>
                              <w:lang w:eastAsia="zh-CN"/>
                            </w:rPr>
                            <w:t>S</w:t>
                          </w:r>
                          <w:r w:rsidRPr="001121D2">
                            <w:rPr>
                              <w:color w:val="000000" w:themeColor="text1"/>
                              <w:sz w:val="13"/>
                              <w:lang w:eastAsia="zh-CN"/>
                            </w:rPr>
                            <w:t>RS1</w:t>
                          </w:r>
                        </w:p>
                      </w:txbxContent>
                    </v:textbox>
                  </v:rect>
                </v:group>
                <v:shape id="_x0000_s1163" type="#_x0000_t202" style="position:absolute;left:17341;top:25882;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53D7486" w14:textId="77777777" w:rsidR="00CE688D" w:rsidRPr="00B94D1F" w:rsidRDefault="00CE688D" w:rsidP="003C3A20">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164" type="#_x0000_t202" style="position:absolute;left:9905;top:16417;width:908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1AC1392" w14:textId="77777777" w:rsidR="00CE688D" w:rsidRDefault="00CE688D" w:rsidP="003C3A20">
                        <w:pPr>
                          <w:pStyle w:val="NormalWeb"/>
                          <w:spacing w:before="0" w:beforeAutospacing="0" w:after="120" w:afterAutospacing="0"/>
                          <w:jc w:val="both"/>
                        </w:pPr>
                        <w:r>
                          <w:rPr>
                            <w:rFonts w:ascii="Times New Roman" w:hAnsi="Times New Roman"/>
                            <w:sz w:val="16"/>
                            <w:szCs w:val="16"/>
                          </w:rPr>
                          <w:t>Data-BWP</w:t>
                        </w:r>
                      </w:p>
                    </w:txbxContent>
                  </v:textbox>
                </v:shape>
                <v:shape id="_x0000_s1165" type="#_x0000_t202" style="position:absolute;left:3184;top:1975;width:9081;height:2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4177882E" w14:textId="77777777" w:rsidR="00CE688D" w:rsidRPr="00301930" w:rsidRDefault="00CE688D" w:rsidP="003C3A20">
                        <w:pPr>
                          <w:pStyle w:val="NormalWeb"/>
                          <w:spacing w:before="0" w:beforeAutospacing="0" w:after="120" w:afterAutospacing="0"/>
                          <w:jc w:val="both"/>
                          <w:rPr>
                            <w:b/>
                            <w:color w:val="C00000"/>
                          </w:rPr>
                        </w:pPr>
                        <w:r>
                          <w:rPr>
                            <w:rFonts w:ascii="Times New Roman" w:hAnsi="Times New Roman"/>
                            <w:b/>
                            <w:color w:val="C00000"/>
                            <w:sz w:val="16"/>
                            <w:szCs w:val="16"/>
                          </w:rPr>
                          <w:t>Virtual</w:t>
                        </w:r>
                        <w:r w:rsidRPr="00301930">
                          <w:rPr>
                            <w:rFonts w:ascii="Times New Roman" w:hAnsi="Times New Roman"/>
                            <w:b/>
                            <w:color w:val="C00000"/>
                            <w:sz w:val="16"/>
                            <w:szCs w:val="16"/>
                          </w:rPr>
                          <w:t xml:space="preserve"> BWP</w:t>
                        </w:r>
                      </w:p>
                    </w:txbxContent>
                  </v:textbox>
                </v:shape>
                <v:shape id="_x0000_s1166" type="#_x0000_t202" style="position:absolute;left:8835;top:8198;width:451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1B012C6" w14:textId="77777777" w:rsidR="00CE688D" w:rsidRPr="002B6513" w:rsidRDefault="00CE688D"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_x0000_s1167" type="#_x0000_t202" style="position:absolute;left:14714;top:8328;width:374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ACCFA09" w14:textId="77777777" w:rsidR="00CE688D" w:rsidRPr="002B6513" w:rsidRDefault="00CE688D" w:rsidP="003C3A20">
                        <w:pPr>
                          <w:pStyle w:val="NormalWeb"/>
                          <w:spacing w:before="0" w:beforeAutospacing="0" w:after="120" w:afterAutospacing="0"/>
                          <w:jc w:val="both"/>
                          <w:rPr>
                            <w:i/>
                          </w:rPr>
                        </w:pPr>
                        <w:r w:rsidRPr="002B6513">
                          <w:rPr>
                            <w:rFonts w:ascii="Times New Roman" w:hAnsi="Times New Roman"/>
                            <w:b/>
                            <w:bCs/>
                            <w:i/>
                            <w:sz w:val="16"/>
                            <w:szCs w:val="16"/>
                          </w:rPr>
                          <w:t>T0</w:t>
                        </w:r>
                      </w:p>
                    </w:txbxContent>
                  </v:textbox>
                </v:shape>
                <v:shape id="Connector: Curved 106" o:spid="_x0000_s1168" type="#_x0000_t38" style="position:absolute;left:8841;top:8444;width:3600;height:3023;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" adj="-3329" strokecolor="#4579b8 [3044]" strokeweight="0">
                  <v:stroke endarrow="block"/>
                </v:shape>
                <v:shape id="Connector: Curved 107" o:spid="_x0000_s1169" type="#_x0000_t38" style="position:absolute;left:14726;top:7918;width:3855;height:361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" adj="22429" strokecolor="#4579b8 [3044]" strokeweight="0">
                  <v:stroke endarrow="block"/>
                </v:shape>
                <v:rect id="Rectangle 108" o:spid="_x0000_s1170" style="position:absolute;left:11395;top:11997;width:3156;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" fillcolor="#365f91 [2404]" strokecolor="black [3213]" strokeweight=".25pt">
                  <v:textbox>
                    <w:txbxContent>
                      <w:p w14:paraId="24A12FBF" w14:textId="564651AF" w:rsidR="00CE688D" w:rsidRPr="00C532E8" w:rsidRDefault="00CE688D" w:rsidP="003C3A20">
                        <w:pPr>
                          <w:rPr>
                            <w:sz w:val="18"/>
                            <w:lang w:eastAsia="zh-CN"/>
                          </w:rPr>
                        </w:pPr>
                        <w:r w:rsidRPr="00C532E8">
                          <w:rPr>
                            <w:sz w:val="16"/>
                            <w:lang w:eastAsia="zh-CN"/>
                          </w:rPr>
                          <w:t>D</w:t>
                        </w:r>
                        <w:r>
                          <w:rPr>
                            <w:sz w:val="16"/>
                            <w:lang w:eastAsia="zh-CN"/>
                          </w:rPr>
                          <w:t>2</w:t>
                        </w:r>
                      </w:p>
                    </w:txbxContent>
                  </v:textbox>
                </v:rect>
                <v:shape id="_x0000_s1171" type="#_x0000_t202" style="position:absolute;left:9209;top:21703;width:1043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6B16B42" w14:textId="77777777" w:rsidR="00CE688D" w:rsidRDefault="00CE688D" w:rsidP="003C3A20">
                        <w:pPr>
                          <w:pStyle w:val="NormalWeb"/>
                          <w:spacing w:before="0" w:beforeAutospacing="0" w:after="120" w:afterAutospacing="0"/>
                          <w:jc w:val="both"/>
                        </w:pPr>
                        <w:r>
                          <w:rPr>
                            <w:rFonts w:ascii="Times New Roman" w:hAnsi="Times New Roman"/>
                            <w:b/>
                            <w:bCs/>
                            <w:sz w:val="16"/>
                            <w:szCs w:val="16"/>
                          </w:rPr>
                          <w:t xml:space="preserve">FH interval </w:t>
                        </w:r>
                        <w:r>
                          <w:rPr>
                            <w:rFonts w:ascii="Times New Roman" w:hAnsi="Times New Roman"/>
                            <w:b/>
                            <w:bCs/>
                            <w:i/>
                            <w:sz w:val="16"/>
                            <w:szCs w:val="16"/>
                          </w:rPr>
                          <w:t>T_I</w:t>
                        </w:r>
                      </w:p>
                    </w:txbxContent>
                  </v:textbox>
                </v:shape>
                <v:shape id="Straight Arrow Connector 134" o:spid="_x0000_s1172" type="#_x0000_t32" style="position:absolute;left:8835;top:23889;width:10583;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" strokecolor="red" strokeweight="0">
                  <v:stroke startarrow="block" endarrow="block"/>
                </v:shape>
                <w10:anchorlock/>
              </v:group>
            </w:pict>
          </mc:Fallback>
        </mc:AlternateContent>
      </w:r>
    </w:p>
    <w:p w14:paraId="3956B62F" w14:textId="209535F4" w:rsidR="00863A03" w:rsidRPr="00384029" w:rsidRDefault="00863A03" w:rsidP="00A142D2">
      <w:pPr>
        <w:autoSpaceDE/>
        <w:autoSpaceDN/>
        <w:adjustRightInd/>
        <w:snapToGrid/>
        <w:jc w:val="center"/>
        <w:rPr>
          <w:lang w:eastAsia="zh-CN"/>
        </w:rPr>
      </w:pPr>
      <w:r>
        <w:rPr>
          <w:rFonts w:hint="eastAsia"/>
          <w:lang w:eastAsia="zh-CN"/>
        </w:rPr>
        <w:t>(</w:t>
      </w:r>
      <w:r>
        <w:rPr>
          <w:lang w:eastAsia="zh-CN"/>
        </w:rPr>
        <w:t>a)                                                                                   (b)</w:t>
      </w:r>
    </w:p>
    <w:p w14:paraId="1575E18E" w14:textId="4F932F65" w:rsidR="007E74E6" w:rsidRPr="000B1B85" w:rsidRDefault="00AB04EF" w:rsidP="00AB04EF">
      <w:pPr>
        <w:pStyle w:val="Caption"/>
        <w:rPr>
          <w:i/>
        </w:rPr>
      </w:pPr>
      <w:bookmarkStart w:id="13" w:name="_Ref133596054"/>
      <w:r>
        <w:t xml:space="preserve">Figure </w:t>
      </w:r>
      <w:r w:rsidR="002C7AEE">
        <w:t>2</w:t>
      </w:r>
      <w:r>
        <w:t xml:space="preserve">.4- </w:t>
      </w:r>
      <w:r w:rsidR="004044BB">
        <w:rPr>
          <w:noProof/>
        </w:rPr>
        <w:fldChar w:fldCharType="begin"/>
      </w:r>
      <w:r w:rsidR="004044BB">
        <w:rPr>
          <w:noProof/>
        </w:rPr>
        <w:instrText xml:space="preserve"> SEQ Figure_3.4- \* ARABIC </w:instrText>
      </w:r>
      <w:r w:rsidR="004044BB">
        <w:rPr>
          <w:noProof/>
        </w:rPr>
        <w:fldChar w:fldCharType="separate"/>
      </w:r>
      <w:r>
        <w:rPr>
          <w:noProof/>
        </w:rPr>
        <w:t>1</w:t>
      </w:r>
      <w:r w:rsidR="004044BB">
        <w:rPr>
          <w:noProof/>
        </w:rPr>
        <w:fldChar w:fldCharType="end"/>
      </w:r>
      <w:bookmarkEnd w:id="13"/>
      <w:r>
        <w:t xml:space="preserve"> </w:t>
      </w:r>
      <w:r w:rsidR="007E74E6" w:rsidRPr="000B1B85">
        <w:t xml:space="preserve">Illustration of </w:t>
      </w:r>
      <w:r>
        <w:t xml:space="preserve">collision </w:t>
      </w:r>
      <w:r w:rsidR="00863A03">
        <w:t xml:space="preserve">rule </w:t>
      </w:r>
      <w:r>
        <w:t>between pos-SRS and other UL&amp;</w:t>
      </w:r>
      <w:r w:rsidR="002B6513">
        <w:t>D</w:t>
      </w:r>
      <w:r>
        <w:t>L signals/channels</w:t>
      </w:r>
    </w:p>
    <w:p w14:paraId="23DDAAE6" w14:textId="591C0315" w:rsidR="00C03546" w:rsidRDefault="00C03546" w:rsidP="004B0991">
      <w:pPr>
        <w:rPr>
          <w:lang w:eastAsia="zh-CN"/>
        </w:rPr>
      </w:pPr>
    </w:p>
    <w:p w14:paraId="35CF2AC3" w14:textId="737DD3B2" w:rsidR="00863A03" w:rsidRPr="00B54111" w:rsidRDefault="00863A03" w:rsidP="00863A03">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35473">
        <w:rPr>
          <w:b/>
          <w:i/>
          <w:noProof/>
        </w:rPr>
        <w:t>6</w:t>
      </w:r>
      <w:r w:rsidRPr="00E10A28">
        <w:rPr>
          <w:b/>
          <w:i/>
        </w:rPr>
        <w:fldChar w:fldCharType="end"/>
      </w:r>
      <w:r w:rsidRPr="00E10A28">
        <w:rPr>
          <w:b/>
          <w:i/>
        </w:rPr>
        <w:t>:</w:t>
      </w:r>
      <w:r w:rsidR="007B415E">
        <w:rPr>
          <w:b/>
          <w:i/>
        </w:rPr>
        <w:t xml:space="preserve"> </w:t>
      </w:r>
      <w:r>
        <w:rPr>
          <w:b/>
          <w:i/>
        </w:rPr>
        <w:t xml:space="preserve">Consider introducing </w:t>
      </w:r>
      <w:r w:rsidR="00BE1A29">
        <w:rPr>
          <w:b/>
          <w:i/>
        </w:rPr>
        <w:t>the following</w:t>
      </w:r>
      <w:r w:rsidR="00BE1A29" w:rsidRPr="0019241A">
        <w:rPr>
          <w:b/>
          <w:i/>
        </w:rPr>
        <w:t xml:space="preserve"> </w:t>
      </w:r>
      <w:r w:rsidRPr="0019241A">
        <w:rPr>
          <w:b/>
          <w:i/>
        </w:rPr>
        <w:t xml:space="preserve">collision </w:t>
      </w:r>
      <w:r w:rsidR="00BE1A29">
        <w:rPr>
          <w:b/>
          <w:i/>
        </w:rPr>
        <w:t>rule</w:t>
      </w:r>
      <w:r w:rsidR="00BE1A29" w:rsidRPr="0019241A">
        <w:rPr>
          <w:b/>
          <w:i/>
        </w:rPr>
        <w:t xml:space="preserve"> </w:t>
      </w:r>
      <w:r w:rsidRPr="0019241A">
        <w:rPr>
          <w:b/>
          <w:i/>
        </w:rPr>
        <w:t>between SRS and other UL&amp;DL signals/channels</w:t>
      </w:r>
      <w:r>
        <w:rPr>
          <w:b/>
          <w:i/>
        </w:rPr>
        <w:t>.</w:t>
      </w:r>
    </w:p>
    <w:p w14:paraId="22AF2FF2" w14:textId="500A3D7D" w:rsidR="00863A03" w:rsidRPr="00706CD2" w:rsidRDefault="00706CD2" w:rsidP="004155A0">
      <w:pPr>
        <w:pStyle w:val="ListParagraph"/>
        <w:numPr>
          <w:ilvl w:val="0"/>
          <w:numId w:val="16"/>
        </w:numPr>
        <w:ind w:firstLineChars="0"/>
        <w:rPr>
          <w:b/>
          <w:i/>
        </w:rPr>
      </w:pPr>
      <w:r w:rsidRPr="00706CD2">
        <w:rPr>
          <w:b/>
          <w:i/>
        </w:rPr>
        <w:t>To ensure</w:t>
      </w:r>
      <w:r w:rsidR="006D4623" w:rsidRPr="00706CD2">
        <w:rPr>
          <w:b/>
          <w:i/>
        </w:rPr>
        <w:t xml:space="preserve"> the transmission of two adjacent SRS hops </w:t>
      </w:r>
      <w:r w:rsidRPr="00706CD2">
        <w:rPr>
          <w:b/>
          <w:i/>
        </w:rPr>
        <w:t>not</w:t>
      </w:r>
      <w:r w:rsidR="007937B3">
        <w:rPr>
          <w:b/>
          <w:i/>
        </w:rPr>
        <w:t xml:space="preserve"> to</w:t>
      </w:r>
      <w:r w:rsidRPr="00706CD2">
        <w:rPr>
          <w:b/>
          <w:i/>
        </w:rPr>
        <w:t xml:space="preserve"> </w:t>
      </w:r>
      <w:r w:rsidR="006D4623" w:rsidRPr="00706CD2">
        <w:rPr>
          <w:b/>
          <w:i/>
        </w:rPr>
        <w:t>collid</w:t>
      </w:r>
      <w:r w:rsidRPr="00706CD2">
        <w:rPr>
          <w:b/>
          <w:i/>
        </w:rPr>
        <w:t>e</w:t>
      </w:r>
      <w:r w:rsidR="006D4623" w:rsidRPr="00706CD2">
        <w:rPr>
          <w:b/>
          <w:i/>
        </w:rPr>
        <w:t xml:space="preserve"> with other signals/channels in the active UL BWP, if </w:t>
      </w:r>
      <w:r w:rsidRPr="00706CD2">
        <w:rPr>
          <w:b/>
          <w:i/>
        </w:rPr>
        <w:t xml:space="preserve">the </w:t>
      </w:r>
      <w:r w:rsidR="006D4623" w:rsidRPr="00706CD2">
        <w:rPr>
          <w:b/>
          <w:i/>
        </w:rPr>
        <w:t xml:space="preserve">sum of the retuning time to the active UL BWP after the first hop, and the retuning time from the active UL BWP prior to the second hop is </w:t>
      </w:r>
      <w:r w:rsidR="00664B98">
        <w:rPr>
          <w:b/>
          <w:i/>
        </w:rPr>
        <w:t>larger</w:t>
      </w:r>
      <w:r w:rsidR="006D4623" w:rsidRPr="00706CD2">
        <w:rPr>
          <w:b/>
          <w:i/>
        </w:rPr>
        <w:t xml:space="preserve"> than the</w:t>
      </w:r>
      <w:r w:rsidRPr="00706CD2">
        <w:rPr>
          <w:b/>
          <w:i/>
        </w:rPr>
        <w:t xml:space="preserve"> </w:t>
      </w:r>
      <w:r w:rsidR="00664B98">
        <w:rPr>
          <w:b/>
          <w:i/>
        </w:rPr>
        <w:t>configured</w:t>
      </w:r>
      <w:r w:rsidR="00664B98" w:rsidRPr="00664B98">
        <w:rPr>
          <w:b/>
          <w:i/>
        </w:rPr>
        <w:t xml:space="preserve"> </w:t>
      </w:r>
      <w:r w:rsidR="00664B98">
        <w:rPr>
          <w:b/>
          <w:i/>
        </w:rPr>
        <w:t>t</w:t>
      </w:r>
      <w:r w:rsidR="00664B98" w:rsidRPr="00664B98">
        <w:rPr>
          <w:b/>
          <w:i/>
        </w:rPr>
        <w:t>ime domain offsets</w:t>
      </w:r>
      <w:r w:rsidR="006D4623" w:rsidRPr="00706CD2">
        <w:rPr>
          <w:b/>
          <w:i/>
        </w:rPr>
        <w:t>, UE is not required to switch to the active UL BWP</w:t>
      </w:r>
      <w:r w:rsidR="006D4623" w:rsidRPr="00706CD2">
        <w:rPr>
          <w:rFonts w:hint="eastAsia"/>
          <w:b/>
          <w:i/>
        </w:rPr>
        <w:t>;</w:t>
      </w:r>
      <w:r w:rsidR="006D4623" w:rsidRPr="00706CD2">
        <w:rPr>
          <w:b/>
          <w:i/>
        </w:rPr>
        <w:t xml:space="preserve"> otherwise UE is required to switch to the active UL BWP.</w:t>
      </w:r>
    </w:p>
    <w:p w14:paraId="686E9537" w14:textId="4845B01E" w:rsidR="008D62A9" w:rsidRDefault="008D62A9" w:rsidP="004B0991">
      <w:pPr>
        <w:rPr>
          <w:lang w:eastAsia="zh-CN"/>
        </w:rPr>
      </w:pPr>
    </w:p>
    <w:p w14:paraId="033922D7" w14:textId="77777777" w:rsidR="001975AA" w:rsidRDefault="001975AA" w:rsidP="001975AA">
      <w:pPr>
        <w:pStyle w:val="Heading1"/>
        <w:rPr>
          <w:lang w:eastAsia="zh-CN"/>
        </w:rPr>
      </w:pPr>
      <w:r>
        <w:rPr>
          <w:lang w:eastAsia="zh-CN"/>
        </w:rPr>
        <w:t>Discussion on Measurement reporting</w:t>
      </w:r>
    </w:p>
    <w:p w14:paraId="41FA394B" w14:textId="577C53F8" w:rsidR="001975AA" w:rsidRDefault="001975AA" w:rsidP="001975AA">
      <w:pPr>
        <w:pStyle w:val="Heading2"/>
        <w:rPr>
          <w:lang w:eastAsia="zh-CN"/>
        </w:rPr>
      </w:pPr>
      <w:r>
        <w:t>Wideband</w:t>
      </w:r>
      <w:r w:rsidR="0060180C">
        <w:t>/</w:t>
      </w:r>
      <w:r w:rsidR="002134CC">
        <w:t>One</w:t>
      </w:r>
      <w:r w:rsidR="0060180C">
        <w:t xml:space="preserve">-hop </w:t>
      </w:r>
      <w:r>
        <w:t>measurement reporting</w:t>
      </w:r>
    </w:p>
    <w:p w14:paraId="3774CC03" w14:textId="77777777" w:rsidR="001975AA" w:rsidRDefault="001975AA" w:rsidP="001975AA">
      <w:r>
        <w:rPr>
          <w:lang w:eastAsia="zh-CN"/>
        </w:rPr>
        <w:t>For measurement reporting, we reached the following agreements during RAN1#113:</w:t>
      </w:r>
    </w:p>
    <w:tbl>
      <w:tblPr>
        <w:tblStyle w:val="TableGrid"/>
        <w:tblW w:w="0" w:type="auto"/>
        <w:tblLook w:val="04A0" w:firstRow="1" w:lastRow="0" w:firstColumn="1" w:lastColumn="0" w:noHBand="0" w:noVBand="1"/>
      </w:tblPr>
      <w:tblGrid>
        <w:gridCol w:w="9307"/>
      </w:tblGrid>
      <w:tr w:rsidR="001975AA" w14:paraId="63CA07B9" w14:textId="77777777" w:rsidTr="002738D6">
        <w:tc>
          <w:tcPr>
            <w:tcW w:w="9307" w:type="dxa"/>
          </w:tcPr>
          <w:p w14:paraId="16C370CD" w14:textId="77777777" w:rsidR="001975AA" w:rsidRPr="00D3719E" w:rsidRDefault="001975AA" w:rsidP="002738D6">
            <w:pPr>
              <w:autoSpaceDE/>
              <w:autoSpaceDN/>
              <w:adjustRightInd/>
              <w:snapToGrid/>
              <w:spacing w:after="0"/>
              <w:jc w:val="left"/>
              <w:rPr>
                <w:rFonts w:eastAsia="Batang"/>
                <w:b/>
                <w:bCs/>
                <w:sz w:val="21"/>
                <w:lang w:val="en-GB" w:eastAsia="ja-JP"/>
              </w:rPr>
            </w:pPr>
            <w:bookmarkStart w:id="14" w:name="OLE_LINK1"/>
            <w:r w:rsidRPr="00D3719E">
              <w:rPr>
                <w:rFonts w:eastAsia="Batang"/>
                <w:b/>
                <w:bCs/>
                <w:sz w:val="21"/>
                <w:highlight w:val="green"/>
                <w:lang w:val="en-GB" w:eastAsia="ja-JP"/>
              </w:rPr>
              <w:t>RAN1#113 Agreement</w:t>
            </w:r>
          </w:p>
          <w:p w14:paraId="62CB168D" w14:textId="77777777" w:rsidR="001975AA" w:rsidRPr="00D3719E" w:rsidRDefault="001975AA" w:rsidP="002738D6">
            <w:pPr>
              <w:rPr>
                <w:bCs/>
                <w:sz w:val="21"/>
                <w:lang w:eastAsia="ja-JP"/>
              </w:rPr>
            </w:pPr>
            <w:bookmarkStart w:id="15" w:name="_Hlk140603368"/>
            <w:r w:rsidRPr="00D3719E">
              <w:rPr>
                <w:bCs/>
                <w:sz w:val="21"/>
                <w:lang w:eastAsia="ja-JP"/>
              </w:rPr>
              <w:t>For DL Rx hopping or UL Tx hopping,</w:t>
            </w:r>
            <w:bookmarkEnd w:id="15"/>
            <w:r w:rsidRPr="00D3719E">
              <w:rPr>
                <w:bCs/>
                <w:sz w:val="21"/>
                <w:lang w:eastAsia="ja-JP"/>
              </w:rPr>
              <w:t xml:space="preserve"> support the UE or gNB to report the following:</w:t>
            </w:r>
          </w:p>
          <w:p w14:paraId="242D1443" w14:textId="77777777" w:rsidR="001975AA" w:rsidRPr="00D3719E" w:rsidRDefault="001975AA" w:rsidP="004155A0">
            <w:pPr>
              <w:numPr>
                <w:ilvl w:val="0"/>
                <w:numId w:val="13"/>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D3719E">
              <w:rPr>
                <w:rFonts w:eastAsia="Batang"/>
                <w:bCs/>
                <w:color w:val="2D2015"/>
                <w:sz w:val="21"/>
                <w:szCs w:val="21"/>
                <w:lang w:val="en-GB" w:eastAsia="zh-CN"/>
              </w:rPr>
              <w:lastRenderedPageBreak/>
              <w:t>A single measurement based on receiving multiple hops of the DL PRS or UL SRS for positioning</w:t>
            </w:r>
          </w:p>
          <w:p w14:paraId="706F1D89" w14:textId="77777777" w:rsidR="001975AA" w:rsidRPr="00D3719E" w:rsidRDefault="001975AA" w:rsidP="004155A0">
            <w:pPr>
              <w:numPr>
                <w:ilvl w:val="0"/>
                <w:numId w:val="13"/>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D3719E">
              <w:rPr>
                <w:rFonts w:eastAsia="Batang"/>
                <w:bCs/>
                <w:color w:val="2D2015"/>
                <w:sz w:val="21"/>
                <w:szCs w:val="21"/>
                <w:lang w:val="en-GB" w:eastAsia="zh-CN"/>
              </w:rPr>
              <w:t>One measurements where a measurement is associated with one received hop</w:t>
            </w:r>
          </w:p>
          <w:p w14:paraId="71CD10BF" w14:textId="77777777" w:rsidR="001975AA" w:rsidRPr="00D3719E" w:rsidRDefault="001975AA" w:rsidP="004155A0">
            <w:pPr>
              <w:numPr>
                <w:ilvl w:val="0"/>
                <w:numId w:val="13"/>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D3719E">
              <w:rPr>
                <w:rFonts w:eastAsia="Batang"/>
                <w:bCs/>
                <w:color w:val="2D2015"/>
                <w:sz w:val="21"/>
                <w:szCs w:val="21"/>
                <w:lang w:val="en-GB" w:eastAsia="zh-CN"/>
              </w:rPr>
              <w:t>FFS: indication of how many received hops / which received hops where used in the measurement report.</w:t>
            </w:r>
          </w:p>
          <w:p w14:paraId="63085284" w14:textId="77777777" w:rsidR="001975AA" w:rsidRPr="00D3719E" w:rsidRDefault="001975AA" w:rsidP="004155A0">
            <w:pPr>
              <w:numPr>
                <w:ilvl w:val="0"/>
                <w:numId w:val="13"/>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D3719E">
              <w:rPr>
                <w:rFonts w:eastAsia="Batang"/>
                <w:bCs/>
                <w:color w:val="2D2015"/>
                <w:sz w:val="21"/>
                <w:szCs w:val="21"/>
                <w:lang w:val="en-GB" w:eastAsia="zh-CN"/>
              </w:rPr>
              <w:t>Note: no new measurement definition is introduced in RAN1</w:t>
            </w:r>
          </w:p>
          <w:p w14:paraId="515277C8" w14:textId="77777777" w:rsidR="001975AA" w:rsidRPr="00E1025F" w:rsidRDefault="001975AA" w:rsidP="004155A0">
            <w:pPr>
              <w:numPr>
                <w:ilvl w:val="0"/>
                <w:numId w:val="13"/>
              </w:numPr>
              <w:kinsoku w:val="0"/>
              <w:overflowPunct w:val="0"/>
              <w:autoSpaceDE/>
              <w:autoSpaceDN/>
              <w:adjustRightInd/>
              <w:snapToGrid/>
              <w:spacing w:after="0"/>
              <w:jc w:val="left"/>
              <w:textAlignment w:val="baseline"/>
              <w:rPr>
                <w:bCs/>
                <w:lang w:eastAsia="ja-JP"/>
              </w:rPr>
            </w:pPr>
            <w:r w:rsidRPr="00D3719E">
              <w:rPr>
                <w:rFonts w:eastAsia="Batang"/>
                <w:bCs/>
                <w:color w:val="2D2015"/>
                <w:sz w:val="21"/>
                <w:szCs w:val="21"/>
                <w:lang w:val="en-GB" w:eastAsia="zh-CN"/>
              </w:rPr>
              <w:t>FFS: conditions when the above measurements are reported, and whether the above measurements can be reported together</w:t>
            </w:r>
          </w:p>
        </w:tc>
      </w:tr>
      <w:bookmarkEnd w:id="14"/>
    </w:tbl>
    <w:p w14:paraId="58973CC4" w14:textId="77777777" w:rsidR="001975AA" w:rsidRDefault="001975AA" w:rsidP="001975AA"/>
    <w:p w14:paraId="7DC2BFF3" w14:textId="4278E6A8" w:rsidR="00510AAB" w:rsidRDefault="00510AAB" w:rsidP="00295D2C">
      <w:pPr>
        <w:rPr>
          <w:lang w:eastAsia="zh-CN"/>
        </w:rPr>
      </w:pPr>
      <w:r>
        <w:rPr>
          <w:lang w:eastAsia="zh-CN"/>
        </w:rPr>
        <w:t>A</w:t>
      </w:r>
      <w:r w:rsidR="001975AA">
        <w:rPr>
          <w:lang w:eastAsia="zh-CN"/>
        </w:rPr>
        <w:t xml:space="preserve">s discussed, there are two </w:t>
      </w:r>
      <w:r w:rsidR="00295D2C">
        <w:rPr>
          <w:lang w:eastAsia="zh-CN"/>
        </w:rPr>
        <w:t>expected measurements</w:t>
      </w:r>
      <w:r w:rsidR="001975AA">
        <w:rPr>
          <w:lang w:eastAsia="zh-CN"/>
        </w:rPr>
        <w:t xml:space="preserve"> on the table,</w:t>
      </w:r>
      <w:r>
        <w:rPr>
          <w:lang w:eastAsia="zh-CN"/>
        </w:rPr>
        <w:t xml:space="preserve"> i.e., a wide</w:t>
      </w:r>
      <w:r w:rsidR="002134CC">
        <w:rPr>
          <w:lang w:eastAsia="zh-CN"/>
        </w:rPr>
        <w:t xml:space="preserve">band measurement and a </w:t>
      </w:r>
      <w:r w:rsidR="00295D2C">
        <w:rPr>
          <w:lang w:eastAsia="zh-CN"/>
        </w:rPr>
        <w:t>single one-hop measurement</w:t>
      </w:r>
      <w:r w:rsidR="001975AA">
        <w:rPr>
          <w:lang w:eastAsia="zh-CN"/>
        </w:rPr>
        <w:t xml:space="preserve">. </w:t>
      </w:r>
      <w:r>
        <w:rPr>
          <w:lang w:eastAsia="zh-CN"/>
        </w:rPr>
        <w:t>So there could be two options</w:t>
      </w:r>
      <w:r w:rsidR="00295D2C">
        <w:rPr>
          <w:lang w:eastAsia="zh-CN"/>
        </w:rPr>
        <w:t>:</w:t>
      </w:r>
    </w:p>
    <w:p w14:paraId="333599F7" w14:textId="52139ACD" w:rsidR="00295D2C" w:rsidRDefault="00295D2C" w:rsidP="0096626F">
      <w:pPr>
        <w:pStyle w:val="ListParagraph"/>
        <w:numPr>
          <w:ilvl w:val="0"/>
          <w:numId w:val="23"/>
        </w:numPr>
        <w:ind w:firstLineChars="0"/>
        <w:rPr>
          <w:lang w:eastAsia="zh-CN"/>
        </w:rPr>
      </w:pPr>
      <w:r>
        <w:rPr>
          <w:lang w:eastAsia="zh-CN"/>
        </w:rPr>
        <w:t xml:space="preserve">Option 1: Report either a wideband measurement or a </w:t>
      </w:r>
      <w:r w:rsidR="006A29C9">
        <w:rPr>
          <w:lang w:eastAsia="zh-CN"/>
        </w:rPr>
        <w:t xml:space="preserve">measurement for </w:t>
      </w:r>
      <w:r w:rsidR="00DC7FE0">
        <w:rPr>
          <w:lang w:eastAsia="zh-CN"/>
        </w:rPr>
        <w:t>a specific hop</w:t>
      </w:r>
      <w:r>
        <w:rPr>
          <w:lang w:eastAsia="zh-CN"/>
        </w:rPr>
        <w:t xml:space="preserve"> </w:t>
      </w:r>
    </w:p>
    <w:p w14:paraId="49FA0FA8" w14:textId="459FB557" w:rsidR="00295D2C" w:rsidRDefault="00295D2C" w:rsidP="0096626F">
      <w:pPr>
        <w:pStyle w:val="ListParagraph"/>
        <w:numPr>
          <w:ilvl w:val="0"/>
          <w:numId w:val="23"/>
        </w:numPr>
        <w:ind w:firstLineChars="0"/>
        <w:rPr>
          <w:lang w:eastAsia="zh-CN"/>
        </w:rPr>
      </w:pPr>
      <w:r>
        <w:rPr>
          <w:lang w:eastAsia="zh-CN"/>
        </w:rPr>
        <w:t xml:space="preserve">Option 2: Report both a wideband measurement and a </w:t>
      </w:r>
      <w:r w:rsidR="006A29C9">
        <w:rPr>
          <w:lang w:eastAsia="zh-CN"/>
        </w:rPr>
        <w:t xml:space="preserve">measurement for </w:t>
      </w:r>
      <w:r w:rsidR="00DC7FE0">
        <w:rPr>
          <w:lang w:eastAsia="zh-CN"/>
        </w:rPr>
        <w:t>a specific hop</w:t>
      </w:r>
      <w:r>
        <w:rPr>
          <w:lang w:eastAsia="zh-CN"/>
        </w:rPr>
        <w:t xml:space="preserve"> together</w:t>
      </w:r>
    </w:p>
    <w:p w14:paraId="009A988E" w14:textId="6D58ED50" w:rsidR="005E0BB2" w:rsidRPr="007834D0" w:rsidRDefault="005E0BB2" w:rsidP="001975AA">
      <w:pPr>
        <w:spacing w:after="240"/>
        <w:rPr>
          <w:lang w:eastAsia="zh-CN"/>
        </w:rPr>
      </w:pPr>
    </w:p>
    <w:p w14:paraId="469F1223" w14:textId="77FB83B4" w:rsidR="00506352" w:rsidRDefault="005E0BB2" w:rsidP="001975AA">
      <w:pPr>
        <w:spacing w:after="240"/>
        <w:rPr>
          <w:lang w:eastAsia="zh-CN"/>
        </w:rPr>
      </w:pPr>
      <w:r>
        <w:rPr>
          <w:lang w:eastAsia="zh-CN"/>
        </w:rPr>
        <w:t>We see some benefit</w:t>
      </w:r>
      <w:r w:rsidR="005C2B31">
        <w:rPr>
          <w:lang w:eastAsia="zh-CN"/>
        </w:rPr>
        <w:t>s</w:t>
      </w:r>
      <w:r>
        <w:rPr>
          <w:lang w:eastAsia="zh-CN"/>
        </w:rPr>
        <w:t xml:space="preserve"> for both options. For Option 1, it may be </w:t>
      </w:r>
      <w:r w:rsidR="00F96669">
        <w:rPr>
          <w:lang w:eastAsia="zh-CN"/>
        </w:rPr>
        <w:t xml:space="preserve">more friendly </w:t>
      </w:r>
      <w:r w:rsidR="007F4605">
        <w:rPr>
          <w:lang w:eastAsia="zh-CN"/>
        </w:rPr>
        <w:t xml:space="preserve">to UE/gNB implementation </w:t>
      </w:r>
      <w:r>
        <w:rPr>
          <w:lang w:eastAsia="zh-CN"/>
        </w:rPr>
        <w:t xml:space="preserve">since UE or gNB is only required to handle </w:t>
      </w:r>
      <w:r w:rsidR="00DC7FE0">
        <w:rPr>
          <w:lang w:eastAsia="zh-CN"/>
        </w:rPr>
        <w:t>one or the other</w:t>
      </w:r>
      <w:r>
        <w:rPr>
          <w:lang w:eastAsia="zh-CN"/>
        </w:rPr>
        <w:t>.</w:t>
      </w:r>
      <w:r w:rsidR="005C2B31">
        <w:rPr>
          <w:lang w:eastAsia="zh-CN"/>
        </w:rPr>
        <w:t xml:space="preserve"> </w:t>
      </w:r>
    </w:p>
    <w:p w14:paraId="45E397C8" w14:textId="0492D1C0" w:rsidR="001975AA" w:rsidRDefault="00506352" w:rsidP="00827DEF">
      <w:pPr>
        <w:spacing w:after="240"/>
        <w:rPr>
          <w:lang w:eastAsia="zh-CN"/>
        </w:rPr>
      </w:pPr>
      <w:r>
        <w:rPr>
          <w:lang w:eastAsia="zh-CN"/>
        </w:rPr>
        <w:t>F</w:t>
      </w:r>
      <w:r w:rsidR="005C2B31">
        <w:rPr>
          <w:lang w:eastAsia="zh-CN"/>
        </w:rPr>
        <w:t xml:space="preserve">or Option 2, it may be helpful to improve the positioning accuracy </w:t>
      </w:r>
      <w:r w:rsidR="00B2561A">
        <w:rPr>
          <w:lang w:eastAsia="zh-CN"/>
        </w:rPr>
        <w:t>with a</w:t>
      </w:r>
      <w:r w:rsidR="005C2B31">
        <w:rPr>
          <w:lang w:eastAsia="zh-CN"/>
        </w:rPr>
        <w:t xml:space="preserve"> combine</w:t>
      </w:r>
      <w:r w:rsidR="00B2561A">
        <w:rPr>
          <w:lang w:eastAsia="zh-CN"/>
        </w:rPr>
        <w:t>d use of</w:t>
      </w:r>
      <w:r w:rsidR="005C2B31">
        <w:rPr>
          <w:lang w:eastAsia="zh-CN"/>
        </w:rPr>
        <w:t xml:space="preserve"> the wideband TOA measurement </w:t>
      </w:r>
      <w:r w:rsidR="006A29C9">
        <w:rPr>
          <w:lang w:eastAsia="zh-CN"/>
        </w:rPr>
        <w:t xml:space="preserve">together </w:t>
      </w:r>
      <w:r w:rsidR="005C2B31">
        <w:rPr>
          <w:lang w:eastAsia="zh-CN"/>
        </w:rPr>
        <w:t xml:space="preserve">with </w:t>
      </w:r>
      <w:r w:rsidR="00EE308C">
        <w:rPr>
          <w:lang w:eastAsia="zh-CN"/>
        </w:rPr>
        <w:t xml:space="preserve">a </w:t>
      </w:r>
      <w:r w:rsidR="005C2B31">
        <w:rPr>
          <w:lang w:eastAsia="zh-CN"/>
        </w:rPr>
        <w:t xml:space="preserve">one-hop phase measurement, </w:t>
      </w:r>
      <w:r>
        <w:rPr>
          <w:lang w:eastAsia="zh-CN"/>
        </w:rPr>
        <w:t>where</w:t>
      </w:r>
      <w:r w:rsidR="005C2B31">
        <w:rPr>
          <w:lang w:eastAsia="zh-CN"/>
        </w:rPr>
        <w:t xml:space="preserve"> a rough positioning result could be obtained by the wideband TOA measurement and a finer result is </w:t>
      </w:r>
      <w:r>
        <w:rPr>
          <w:lang w:eastAsia="zh-CN"/>
        </w:rPr>
        <w:t xml:space="preserve">further </w:t>
      </w:r>
      <w:r w:rsidR="005C2B31">
        <w:rPr>
          <w:lang w:eastAsia="zh-CN"/>
        </w:rPr>
        <w:t>developed by the CPP method.</w:t>
      </w:r>
      <w:r>
        <w:rPr>
          <w:lang w:eastAsia="zh-CN"/>
        </w:rPr>
        <w:t xml:space="preserve"> In this case, we think a UE capability should be introduced</w:t>
      </w:r>
      <w:r w:rsidR="006A29C9">
        <w:rPr>
          <w:lang w:eastAsia="zh-CN"/>
        </w:rPr>
        <w:t xml:space="preserve"> for option 2</w:t>
      </w:r>
      <w:r>
        <w:rPr>
          <w:lang w:eastAsia="zh-CN"/>
        </w:rPr>
        <w:t>.</w:t>
      </w:r>
      <w:r w:rsidR="00ED5CF8">
        <w:rPr>
          <w:lang w:eastAsia="zh-CN"/>
        </w:rPr>
        <w:t xml:space="preserve"> </w:t>
      </w:r>
      <w:r w:rsidR="00C71BBE">
        <w:rPr>
          <w:lang w:eastAsia="zh-CN"/>
        </w:rPr>
        <w:t>Specifically</w:t>
      </w:r>
      <w:r w:rsidR="001975AA">
        <w:rPr>
          <w:lang w:eastAsia="zh-CN"/>
        </w:rPr>
        <w:t xml:space="preserve">, </w:t>
      </w:r>
      <w:r w:rsidR="00827DEF">
        <w:rPr>
          <w:lang w:eastAsia="zh-CN"/>
        </w:rPr>
        <w:t xml:space="preserve">if </w:t>
      </w:r>
      <w:r w:rsidR="00AB371B">
        <w:rPr>
          <w:lang w:eastAsia="zh-CN"/>
        </w:rPr>
        <w:t xml:space="preserve">UE </w:t>
      </w:r>
      <w:r w:rsidR="00827DEF">
        <w:rPr>
          <w:lang w:eastAsia="zh-CN"/>
        </w:rPr>
        <w:t>is</w:t>
      </w:r>
      <w:r w:rsidR="001975AA">
        <w:rPr>
          <w:lang w:eastAsia="zh-CN"/>
        </w:rPr>
        <w:t xml:space="preserve"> capable of handling a combined signal for multiple hops as well as narrow-band </w:t>
      </w:r>
      <w:r w:rsidR="00DC7FE0">
        <w:rPr>
          <w:lang w:eastAsia="zh-CN"/>
        </w:rPr>
        <w:t xml:space="preserve">measurement </w:t>
      </w:r>
      <w:r w:rsidR="001975AA">
        <w:rPr>
          <w:lang w:eastAsia="zh-CN"/>
        </w:rPr>
        <w:t xml:space="preserve">for </w:t>
      </w:r>
      <w:r w:rsidR="00DC7FE0">
        <w:rPr>
          <w:lang w:eastAsia="zh-CN"/>
        </w:rPr>
        <w:t xml:space="preserve">a </w:t>
      </w:r>
      <w:r w:rsidR="001975AA">
        <w:rPr>
          <w:lang w:eastAsia="zh-CN"/>
        </w:rPr>
        <w:t>single hop</w:t>
      </w:r>
      <w:r w:rsidR="00827DEF">
        <w:rPr>
          <w:lang w:eastAsia="zh-CN"/>
        </w:rPr>
        <w:t>, LMF could request UE to report the above two measurements together (Option 2)</w:t>
      </w:r>
      <w:r w:rsidR="001975AA">
        <w:rPr>
          <w:lang w:eastAsia="zh-CN"/>
        </w:rPr>
        <w:t>.</w:t>
      </w:r>
      <w:r w:rsidR="001975AA" w:rsidRPr="00B733D7">
        <w:rPr>
          <w:lang w:eastAsia="zh-CN"/>
        </w:rPr>
        <w:t xml:space="preserve"> </w:t>
      </w:r>
    </w:p>
    <w:p w14:paraId="4742BDC1" w14:textId="396A8D1F" w:rsidR="001975AA" w:rsidRDefault="001975AA" w:rsidP="001975AA">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35473">
        <w:rPr>
          <w:b/>
          <w:i/>
          <w:noProof/>
        </w:rPr>
        <w:t>7</w:t>
      </w:r>
      <w:r w:rsidRPr="003A6E32">
        <w:rPr>
          <w:b/>
          <w:i/>
        </w:rPr>
        <w:fldChar w:fldCharType="end"/>
      </w:r>
      <w:r w:rsidRPr="003A6E32">
        <w:rPr>
          <w:b/>
          <w:i/>
        </w:rPr>
        <w:t>:</w:t>
      </w:r>
      <w:r>
        <w:rPr>
          <w:b/>
          <w:i/>
        </w:rPr>
        <w:t xml:space="preserve"> </w:t>
      </w:r>
      <w:r w:rsidRPr="00EA2A72">
        <w:rPr>
          <w:b/>
          <w:i/>
        </w:rPr>
        <w:t xml:space="preserve">For </w:t>
      </w:r>
      <w:r w:rsidR="00AC2A14">
        <w:rPr>
          <w:b/>
          <w:i/>
        </w:rPr>
        <w:t xml:space="preserve">measurement reporting for </w:t>
      </w:r>
      <w:r w:rsidRPr="00EA2A72">
        <w:rPr>
          <w:b/>
          <w:i/>
        </w:rPr>
        <w:t xml:space="preserve">DL Rx hopping or UL Tx hopping, </w:t>
      </w:r>
      <w:r w:rsidR="00886AA9">
        <w:rPr>
          <w:b/>
          <w:i/>
        </w:rPr>
        <w:t>support the following options</w:t>
      </w:r>
    </w:p>
    <w:p w14:paraId="6B0E8495" w14:textId="45801EE0" w:rsidR="00886AA9" w:rsidRPr="00886AA9" w:rsidRDefault="00886AA9" w:rsidP="00886AA9">
      <w:pPr>
        <w:pStyle w:val="ListParagraph"/>
        <w:numPr>
          <w:ilvl w:val="0"/>
          <w:numId w:val="18"/>
        </w:numPr>
        <w:ind w:firstLineChars="0"/>
        <w:rPr>
          <w:b/>
          <w:i/>
          <w:lang w:eastAsia="zh-CN"/>
        </w:rPr>
      </w:pPr>
      <w:r w:rsidRPr="00886AA9">
        <w:rPr>
          <w:b/>
          <w:i/>
          <w:lang w:eastAsia="zh-CN"/>
        </w:rPr>
        <w:t xml:space="preserve">Option 1: Report either a wideband measurement or a </w:t>
      </w:r>
      <w:r w:rsidR="00432238" w:rsidRPr="00886AA9">
        <w:rPr>
          <w:b/>
          <w:i/>
          <w:lang w:eastAsia="zh-CN"/>
        </w:rPr>
        <w:t>measurement</w:t>
      </w:r>
      <w:r w:rsidR="00432238">
        <w:rPr>
          <w:b/>
          <w:i/>
          <w:lang w:eastAsia="zh-CN"/>
        </w:rPr>
        <w:t xml:space="preserve"> for </w:t>
      </w:r>
      <w:r w:rsidR="001165D1" w:rsidRPr="001165D1">
        <w:rPr>
          <w:b/>
          <w:i/>
          <w:lang w:eastAsia="zh-CN"/>
        </w:rPr>
        <w:t>a specific hop</w:t>
      </w:r>
    </w:p>
    <w:p w14:paraId="2701438A" w14:textId="79FC326E" w:rsidR="00886AA9" w:rsidRPr="00886AA9" w:rsidRDefault="00886AA9" w:rsidP="00886AA9">
      <w:pPr>
        <w:pStyle w:val="ListParagraph"/>
        <w:numPr>
          <w:ilvl w:val="0"/>
          <w:numId w:val="18"/>
        </w:numPr>
        <w:ind w:firstLineChars="0"/>
        <w:rPr>
          <w:b/>
          <w:i/>
          <w:lang w:eastAsia="zh-CN"/>
        </w:rPr>
      </w:pPr>
      <w:r w:rsidRPr="00886AA9">
        <w:rPr>
          <w:b/>
          <w:i/>
          <w:lang w:eastAsia="zh-CN"/>
        </w:rPr>
        <w:t>Option 2: Report both a wideband measurement and a</w:t>
      </w:r>
      <w:r w:rsidR="00432238" w:rsidRPr="00432238">
        <w:rPr>
          <w:b/>
          <w:i/>
          <w:lang w:eastAsia="zh-CN"/>
        </w:rPr>
        <w:t xml:space="preserve"> </w:t>
      </w:r>
      <w:r w:rsidR="00432238" w:rsidRPr="00886AA9">
        <w:rPr>
          <w:b/>
          <w:i/>
          <w:lang w:eastAsia="zh-CN"/>
        </w:rPr>
        <w:t>measurement</w:t>
      </w:r>
      <w:r w:rsidRPr="00886AA9">
        <w:rPr>
          <w:b/>
          <w:i/>
          <w:lang w:eastAsia="zh-CN"/>
        </w:rPr>
        <w:t xml:space="preserve"> </w:t>
      </w:r>
      <w:r w:rsidR="00432238">
        <w:rPr>
          <w:b/>
          <w:i/>
          <w:lang w:eastAsia="zh-CN"/>
        </w:rPr>
        <w:t xml:space="preserve">for </w:t>
      </w:r>
      <w:r w:rsidR="0076511D">
        <w:rPr>
          <w:b/>
          <w:i/>
          <w:lang w:eastAsia="zh-CN"/>
        </w:rPr>
        <w:t xml:space="preserve">a </w:t>
      </w:r>
      <w:r w:rsidR="00FE74F1">
        <w:rPr>
          <w:b/>
          <w:i/>
          <w:lang w:eastAsia="zh-CN"/>
        </w:rPr>
        <w:t xml:space="preserve">specific </w:t>
      </w:r>
      <w:r w:rsidR="0076511D">
        <w:rPr>
          <w:b/>
          <w:i/>
          <w:lang w:eastAsia="zh-CN"/>
        </w:rPr>
        <w:t>hop</w:t>
      </w:r>
      <w:r w:rsidRPr="00886AA9">
        <w:rPr>
          <w:b/>
          <w:i/>
          <w:lang w:eastAsia="zh-CN"/>
        </w:rPr>
        <w:t xml:space="preserve"> together</w:t>
      </w:r>
      <w:r w:rsidR="00AC2A14">
        <w:rPr>
          <w:b/>
          <w:i/>
          <w:lang w:eastAsia="zh-CN"/>
        </w:rPr>
        <w:t xml:space="preserve"> if supported by UE</w:t>
      </w:r>
      <w:r w:rsidR="002A3FC6">
        <w:rPr>
          <w:b/>
          <w:i/>
          <w:lang w:eastAsia="zh-CN"/>
        </w:rPr>
        <w:t>/gNB</w:t>
      </w:r>
    </w:p>
    <w:p w14:paraId="7300F38C" w14:textId="46CDB4E8" w:rsidR="00886AA9" w:rsidRDefault="00886AA9" w:rsidP="00886AA9">
      <w:pPr>
        <w:pStyle w:val="ListParagraph"/>
        <w:numPr>
          <w:ilvl w:val="1"/>
          <w:numId w:val="18"/>
        </w:numPr>
        <w:ind w:firstLineChars="0"/>
        <w:rPr>
          <w:b/>
          <w:i/>
          <w:lang w:eastAsia="zh-CN"/>
        </w:rPr>
      </w:pPr>
      <w:r>
        <w:rPr>
          <w:b/>
          <w:i/>
          <w:lang w:eastAsia="zh-CN"/>
        </w:rPr>
        <w:t>A UE capability should be introduced for Option 2</w:t>
      </w:r>
      <w:r w:rsidR="004A738E">
        <w:rPr>
          <w:b/>
          <w:i/>
          <w:lang w:eastAsia="zh-CN"/>
        </w:rPr>
        <w:t xml:space="preserve"> for DL Rx hopping</w:t>
      </w:r>
    </w:p>
    <w:p w14:paraId="1162D316" w14:textId="3E8FCF17" w:rsidR="001975AA" w:rsidRDefault="001975AA" w:rsidP="001975AA">
      <w:pPr>
        <w:autoSpaceDE/>
        <w:autoSpaceDN/>
        <w:adjustRightInd/>
        <w:snapToGrid/>
        <w:spacing w:after="0"/>
        <w:jc w:val="left"/>
        <w:rPr>
          <w:lang w:eastAsia="zh-CN"/>
        </w:rPr>
      </w:pPr>
    </w:p>
    <w:p w14:paraId="17489B75" w14:textId="0AC8D74E" w:rsidR="001975AA" w:rsidRDefault="001975AA" w:rsidP="001975AA">
      <w:pPr>
        <w:pStyle w:val="Heading2"/>
        <w:rPr>
          <w:lang w:eastAsia="zh-CN"/>
        </w:rPr>
      </w:pPr>
      <w:r>
        <w:t>Hop indication</w:t>
      </w:r>
      <w:r w:rsidR="001E4BF4">
        <w:t xml:space="preserve"> reporting</w:t>
      </w:r>
    </w:p>
    <w:p w14:paraId="57808E46" w14:textId="1DAD7361" w:rsidR="001975AA" w:rsidRDefault="001975AA" w:rsidP="001975AA">
      <w:pPr>
        <w:spacing w:after="240"/>
        <w:rPr>
          <w:lang w:eastAsia="zh-CN"/>
        </w:rPr>
      </w:pPr>
      <w:r>
        <w:rPr>
          <w:lang w:eastAsia="zh-CN"/>
        </w:rPr>
        <w:t xml:space="preserve">Regarding the hop indication, we </w:t>
      </w:r>
      <w:r w:rsidR="00F96669">
        <w:rPr>
          <w:lang w:eastAsia="zh-CN"/>
        </w:rPr>
        <w:t xml:space="preserve">do not </w:t>
      </w:r>
      <w:r>
        <w:rPr>
          <w:lang w:eastAsia="zh-CN"/>
        </w:rPr>
        <w:t xml:space="preserve">see much necessity to include the </w:t>
      </w:r>
      <w:r w:rsidRPr="00DC3634">
        <w:rPr>
          <w:lang w:eastAsia="zh-CN"/>
        </w:rPr>
        <w:t xml:space="preserve">indication of which received hops </w:t>
      </w:r>
      <w:r>
        <w:rPr>
          <w:lang w:eastAsia="zh-CN"/>
        </w:rPr>
        <w:t>were</w:t>
      </w:r>
      <w:r w:rsidRPr="00DC3634">
        <w:rPr>
          <w:lang w:eastAsia="zh-CN"/>
        </w:rPr>
        <w:t xml:space="preserve"> used in the measurement report</w:t>
      </w:r>
      <w:r>
        <w:rPr>
          <w:lang w:eastAsia="zh-CN"/>
        </w:rPr>
        <w:t xml:space="preserve">, whether for the combined measurement reporting or </w:t>
      </w:r>
      <w:r w:rsidR="002134CC">
        <w:rPr>
          <w:lang w:eastAsia="zh-CN"/>
        </w:rPr>
        <w:t>one</w:t>
      </w:r>
      <w:r>
        <w:rPr>
          <w:lang w:eastAsia="zh-CN"/>
        </w:rPr>
        <w:t xml:space="preserve">-hop measurement reporting. Similarly, we </w:t>
      </w:r>
      <w:r w:rsidR="00F96669">
        <w:rPr>
          <w:lang w:eastAsia="zh-CN"/>
        </w:rPr>
        <w:t xml:space="preserve">do not </w:t>
      </w:r>
      <w:r>
        <w:rPr>
          <w:lang w:eastAsia="zh-CN"/>
        </w:rPr>
        <w:t>think the number of hops would be helpful for the combined measurement reporting.</w:t>
      </w:r>
    </w:p>
    <w:p w14:paraId="79DF0B29" w14:textId="6E32155D" w:rsidR="001975AA" w:rsidRDefault="001975AA" w:rsidP="001975AA">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35473">
        <w:rPr>
          <w:b/>
          <w:i/>
          <w:noProof/>
        </w:rPr>
        <w:t>8</w:t>
      </w:r>
      <w:r w:rsidRPr="003A6E32">
        <w:rPr>
          <w:b/>
          <w:i/>
        </w:rPr>
        <w:fldChar w:fldCharType="end"/>
      </w:r>
      <w:r w:rsidRPr="003A6E32">
        <w:rPr>
          <w:b/>
          <w:i/>
        </w:rPr>
        <w:t>:</w:t>
      </w:r>
      <w:r>
        <w:rPr>
          <w:b/>
          <w:i/>
        </w:rPr>
        <w:t xml:space="preserve"> </w:t>
      </w:r>
      <w:r w:rsidRPr="005F7CD2">
        <w:rPr>
          <w:b/>
          <w:i/>
        </w:rPr>
        <w:t xml:space="preserve">For DL and UL measurements associated with </w:t>
      </w:r>
      <w:r>
        <w:rPr>
          <w:b/>
          <w:i/>
        </w:rPr>
        <w:t xml:space="preserve">one received hop or </w:t>
      </w:r>
      <w:r w:rsidRPr="005F7CD2">
        <w:rPr>
          <w:b/>
          <w:i/>
        </w:rPr>
        <w:t>multiple hop</w:t>
      </w:r>
      <w:r>
        <w:rPr>
          <w:b/>
          <w:i/>
        </w:rPr>
        <w:t>s, the hop indication is NOT included in the measurement report.</w:t>
      </w:r>
    </w:p>
    <w:p w14:paraId="7CBC2E22" w14:textId="77777777" w:rsidR="001975AA" w:rsidRPr="001B0F4D" w:rsidRDefault="001975AA" w:rsidP="001975AA">
      <w:pPr>
        <w:rPr>
          <w:b/>
          <w:i/>
        </w:rPr>
      </w:pPr>
    </w:p>
    <w:p w14:paraId="5A42D37F" w14:textId="77777777" w:rsidR="001975AA" w:rsidRDefault="001975AA" w:rsidP="001975AA">
      <w:pPr>
        <w:pStyle w:val="Heading2"/>
        <w:rPr>
          <w:lang w:eastAsia="zh-CN"/>
        </w:rPr>
      </w:pPr>
      <w:r>
        <w:t>CPP measurement reporting</w:t>
      </w:r>
    </w:p>
    <w:p w14:paraId="50B8A6CC" w14:textId="2886C415" w:rsidR="001975AA" w:rsidRDefault="007F4605" w:rsidP="001975AA">
      <w:pPr>
        <w:spacing w:after="240"/>
        <w:rPr>
          <w:lang w:eastAsia="zh-CN"/>
        </w:rPr>
      </w:pPr>
      <w:r>
        <w:rPr>
          <w:lang w:eastAsia="zh-CN"/>
        </w:rPr>
        <w:t>C</w:t>
      </w:r>
      <w:r w:rsidR="001975AA">
        <w:rPr>
          <w:lang w:eastAsia="zh-CN"/>
        </w:rPr>
        <w:t xml:space="preserve">arrier phase </w:t>
      </w:r>
      <w:r w:rsidR="00E75B7C">
        <w:rPr>
          <w:lang w:eastAsia="zh-CN"/>
        </w:rPr>
        <w:t>positioning</w:t>
      </w:r>
      <w:r w:rsidR="001975AA">
        <w:rPr>
          <w:lang w:eastAsia="zh-CN"/>
        </w:rPr>
        <w:t xml:space="preserve"> for RedCap UEs </w:t>
      </w:r>
      <w:r>
        <w:rPr>
          <w:lang w:eastAsia="zh-CN"/>
        </w:rPr>
        <w:t xml:space="preserve">was </w:t>
      </w:r>
      <w:r w:rsidR="001975AA">
        <w:rPr>
          <w:lang w:eastAsia="zh-CN"/>
        </w:rPr>
        <w:t>discussed during SI phase</w:t>
      </w:r>
      <w:r w:rsidR="00575A9A">
        <w:rPr>
          <w:lang w:eastAsia="zh-CN"/>
        </w:rPr>
        <w:t xml:space="preserve"> </w:t>
      </w:r>
      <w:r w:rsidR="00575A9A">
        <w:rPr>
          <w:lang w:eastAsia="zh-CN"/>
        </w:rPr>
        <w:fldChar w:fldCharType="begin"/>
      </w:r>
      <w:r w:rsidR="00575A9A">
        <w:rPr>
          <w:lang w:eastAsia="zh-CN"/>
        </w:rPr>
        <w:instrText xml:space="preserve"> REF _Ref124331503 \r \h </w:instrText>
      </w:r>
      <w:r w:rsidR="00575A9A">
        <w:rPr>
          <w:lang w:eastAsia="zh-CN"/>
        </w:rPr>
      </w:r>
      <w:r w:rsidR="00575A9A">
        <w:rPr>
          <w:lang w:eastAsia="zh-CN"/>
        </w:rPr>
        <w:fldChar w:fldCharType="separate"/>
      </w:r>
      <w:r w:rsidR="00575A9A">
        <w:rPr>
          <w:lang w:eastAsia="zh-CN"/>
        </w:rPr>
        <w:t>[4]</w:t>
      </w:r>
      <w:r w:rsidR="00575A9A">
        <w:rPr>
          <w:lang w:eastAsia="zh-CN"/>
        </w:rPr>
        <w:fldChar w:fldCharType="end"/>
      </w:r>
      <w:r w:rsidR="001975AA">
        <w:rPr>
          <w:lang w:eastAsia="zh-CN"/>
        </w:rPr>
        <w:t>, and the following conclusion was reached:</w:t>
      </w:r>
    </w:p>
    <w:tbl>
      <w:tblPr>
        <w:tblStyle w:val="TableGrid"/>
        <w:tblW w:w="0" w:type="auto"/>
        <w:tblLook w:val="04A0" w:firstRow="1" w:lastRow="0" w:firstColumn="1" w:lastColumn="0" w:noHBand="0" w:noVBand="1"/>
      </w:tblPr>
      <w:tblGrid>
        <w:gridCol w:w="9307"/>
      </w:tblGrid>
      <w:tr w:rsidR="001975AA" w14:paraId="3FB820F4" w14:textId="77777777" w:rsidTr="002738D6">
        <w:tc>
          <w:tcPr>
            <w:tcW w:w="9307" w:type="dxa"/>
          </w:tcPr>
          <w:p w14:paraId="56E3BD05" w14:textId="77777777" w:rsidR="001975AA" w:rsidRPr="009E52E8" w:rsidRDefault="001975AA" w:rsidP="002738D6">
            <w:pPr>
              <w:rPr>
                <w:b/>
                <w:bCs/>
                <w:u w:val="single"/>
              </w:rPr>
            </w:pPr>
            <w:r w:rsidRPr="009E52E8">
              <w:rPr>
                <w:b/>
                <w:bCs/>
                <w:u w:val="single"/>
              </w:rPr>
              <w:t>Conclusion</w:t>
            </w:r>
          </w:p>
          <w:p w14:paraId="79D74BA5" w14:textId="77777777" w:rsidR="001975AA" w:rsidRPr="009E52E8" w:rsidRDefault="001975AA" w:rsidP="002738D6">
            <w:pPr>
              <w:spacing w:line="256" w:lineRule="auto"/>
              <w:rPr>
                <w:rFonts w:eastAsia="Batang"/>
              </w:rPr>
            </w:pPr>
            <w:r w:rsidRPr="009E52E8">
              <w:t xml:space="preserve">The evaluation results for positioning for RedCap UEs using carrier phase measurements can be captured in the TR to show whether target requirement of positioning for RedCap UEs can be met or not, but any </w:t>
            </w:r>
            <w:r w:rsidRPr="009E52E8">
              <w:lastRenderedPageBreak/>
              <w:t>non-</w:t>
            </w:r>
            <w:bookmarkStart w:id="16" w:name="_Hlk140830285"/>
            <w:r w:rsidRPr="009E52E8">
              <w:t>RedCap-specific enhancements</w:t>
            </w:r>
            <w:bookmarkEnd w:id="16"/>
            <w:r w:rsidRPr="009E52E8">
              <w:t xml:space="preserve"> regarding CPP should be studied under AI 9.5.2.2 in Rel-18.</w:t>
            </w:r>
          </w:p>
          <w:p w14:paraId="537DE92F" w14:textId="77777777" w:rsidR="001975AA" w:rsidRDefault="001975AA" w:rsidP="004155A0">
            <w:pPr>
              <w:widowControl/>
              <w:numPr>
                <w:ilvl w:val="0"/>
                <w:numId w:val="8"/>
              </w:numPr>
              <w:autoSpaceDE/>
              <w:autoSpaceDN/>
              <w:adjustRightInd/>
              <w:snapToGrid/>
              <w:spacing w:after="0" w:line="256" w:lineRule="auto"/>
            </w:pPr>
            <w:r w:rsidRPr="009E52E8">
              <w:t>For the modelling of error sources specific to carrier phase measurements, the evaluations assumptions agreed in AI 9.5.2.2 are reused.</w:t>
            </w:r>
          </w:p>
          <w:p w14:paraId="20678DD0" w14:textId="77777777" w:rsidR="001975AA" w:rsidRDefault="001975AA" w:rsidP="002738D6">
            <w:pPr>
              <w:spacing w:after="240"/>
              <w:rPr>
                <w:lang w:eastAsia="zh-CN"/>
              </w:rPr>
            </w:pPr>
            <w:r w:rsidRPr="009E52E8">
              <w:t>Note: Phase-difference AoD can be included in the evaluations. Support of Phase-difference AoD for CPP should be discussed under AI 9.5.2.2.</w:t>
            </w:r>
          </w:p>
        </w:tc>
      </w:tr>
    </w:tbl>
    <w:p w14:paraId="15D519EB" w14:textId="64BFC446" w:rsidR="001975AA" w:rsidRDefault="001975AA" w:rsidP="001975AA">
      <w:pPr>
        <w:spacing w:after="240"/>
        <w:rPr>
          <w:lang w:eastAsia="zh-CN"/>
        </w:rPr>
      </w:pPr>
    </w:p>
    <w:p w14:paraId="364F6835" w14:textId="18A64913" w:rsidR="00D3791D" w:rsidRDefault="00D3791D" w:rsidP="00C33BA8">
      <w:pPr>
        <w:spacing w:after="240"/>
        <w:rPr>
          <w:lang w:eastAsia="zh-CN"/>
        </w:rPr>
      </w:pPr>
      <w:r>
        <w:rPr>
          <w:lang w:eastAsia="zh-CN"/>
        </w:rPr>
        <w:t xml:space="preserve">As explained in section 3.1, a potential approach to improve the positioning accuracy for RedCap UEs is to combine the wideband TOA measurement with CPP measurement. </w:t>
      </w:r>
      <w:r w:rsidR="00C46DED">
        <w:rPr>
          <w:lang w:eastAsia="zh-CN"/>
        </w:rPr>
        <w:t>A</w:t>
      </w:r>
      <w:r w:rsidR="00FB5188">
        <w:rPr>
          <w:lang w:eastAsia="zh-CN"/>
        </w:rPr>
        <w:t>dditionally</w:t>
      </w:r>
      <w:r w:rsidR="00C46DED">
        <w:rPr>
          <w:lang w:eastAsia="zh-CN"/>
        </w:rPr>
        <w:t xml:space="preserve">, </w:t>
      </w:r>
      <w:r w:rsidR="002908BD">
        <w:rPr>
          <w:rFonts w:hint="eastAsia"/>
          <w:lang w:eastAsia="zh-CN"/>
        </w:rPr>
        <w:t>a</w:t>
      </w:r>
      <w:r w:rsidR="002908BD">
        <w:rPr>
          <w:lang w:eastAsia="zh-CN"/>
        </w:rPr>
        <w:t xml:space="preserve"> combined CPP </w:t>
      </w:r>
      <w:r w:rsidR="002908BD" w:rsidRPr="002908BD">
        <w:rPr>
          <w:lang w:eastAsia="zh-CN"/>
        </w:rPr>
        <w:t xml:space="preserve">measurement based on receiving multiple hops </w:t>
      </w:r>
      <w:r w:rsidR="00FB5188">
        <w:rPr>
          <w:lang w:eastAsia="zh-CN"/>
        </w:rPr>
        <w:t>alone can</w:t>
      </w:r>
      <w:r w:rsidR="007834D0">
        <w:rPr>
          <w:lang w:eastAsia="zh-CN"/>
        </w:rPr>
        <w:t xml:space="preserve"> also</w:t>
      </w:r>
      <w:r w:rsidR="00FB5188">
        <w:rPr>
          <w:lang w:eastAsia="zh-CN"/>
        </w:rPr>
        <w:t xml:space="preserve"> be served as an alternative way. </w:t>
      </w:r>
      <w:r>
        <w:rPr>
          <w:lang w:eastAsia="zh-CN"/>
        </w:rPr>
        <w:t xml:space="preserve">In </w:t>
      </w:r>
      <w:r w:rsidR="00FB5188">
        <w:rPr>
          <w:lang w:eastAsia="zh-CN"/>
        </w:rPr>
        <w:t xml:space="preserve">these </w:t>
      </w:r>
      <w:r>
        <w:rPr>
          <w:lang w:eastAsia="zh-CN"/>
        </w:rPr>
        <w:t>case</w:t>
      </w:r>
      <w:r w:rsidR="00FB5188">
        <w:rPr>
          <w:lang w:eastAsia="zh-CN"/>
        </w:rPr>
        <w:t>s</w:t>
      </w:r>
      <w:r>
        <w:rPr>
          <w:lang w:eastAsia="zh-CN"/>
        </w:rPr>
        <w:t>, we</w:t>
      </w:r>
      <w:r w:rsidRPr="00AB118A">
        <w:rPr>
          <w:lang w:eastAsia="zh-CN"/>
        </w:rPr>
        <w:t xml:space="preserve"> think there are </w:t>
      </w:r>
      <w:r w:rsidR="00FB5188">
        <w:rPr>
          <w:lang w:eastAsia="zh-CN"/>
        </w:rPr>
        <w:t>some</w:t>
      </w:r>
      <w:r w:rsidR="00FB5188" w:rsidRPr="00AB118A">
        <w:rPr>
          <w:lang w:eastAsia="zh-CN"/>
        </w:rPr>
        <w:t xml:space="preserve"> </w:t>
      </w:r>
      <w:r w:rsidRPr="00AB118A">
        <w:rPr>
          <w:lang w:eastAsia="zh-CN"/>
        </w:rPr>
        <w:t xml:space="preserve">RedCap-specific </w:t>
      </w:r>
      <w:r w:rsidR="00071503">
        <w:rPr>
          <w:lang w:eastAsia="zh-CN"/>
        </w:rPr>
        <w:t>enhancement</w:t>
      </w:r>
      <w:r w:rsidR="00FB5188" w:rsidRPr="00AB118A">
        <w:rPr>
          <w:lang w:eastAsia="zh-CN"/>
        </w:rPr>
        <w:t xml:space="preserve"> </w:t>
      </w:r>
      <w:r w:rsidRPr="00AB118A">
        <w:rPr>
          <w:lang w:eastAsia="zh-CN"/>
        </w:rPr>
        <w:t xml:space="preserve">that should be considered. </w:t>
      </w:r>
    </w:p>
    <w:p w14:paraId="34F201B0" w14:textId="2F9D103C" w:rsidR="00FA5719" w:rsidRDefault="00FB5188" w:rsidP="00C33BA8">
      <w:pPr>
        <w:spacing w:after="240"/>
        <w:rPr>
          <w:lang w:eastAsia="zh-CN"/>
        </w:rPr>
      </w:pPr>
      <w:r>
        <w:rPr>
          <w:lang w:eastAsia="zh-CN"/>
        </w:rPr>
        <w:t xml:space="preserve">Instead </w:t>
      </w:r>
      <w:r w:rsidR="00D3791D">
        <w:rPr>
          <w:lang w:eastAsia="zh-CN"/>
        </w:rPr>
        <w:t>of reporting the hop indication, we think it may be more useful for the UE/gNB to r</w:t>
      </w:r>
      <w:r w:rsidR="00D3791D" w:rsidRPr="00E76604">
        <w:rPr>
          <w:lang w:eastAsia="zh-CN"/>
        </w:rPr>
        <w:t xml:space="preserve">eport the frequency </w:t>
      </w:r>
      <w:r w:rsidR="00D3791D">
        <w:rPr>
          <w:lang w:eastAsia="zh-CN"/>
        </w:rPr>
        <w:t>information associated with</w:t>
      </w:r>
      <w:r w:rsidR="00D3791D" w:rsidRPr="00E76604">
        <w:rPr>
          <w:lang w:eastAsia="zh-CN"/>
        </w:rPr>
        <w:t xml:space="preserve"> the phase measurement</w:t>
      </w:r>
      <w:r w:rsidR="00D3791D">
        <w:rPr>
          <w:lang w:eastAsia="zh-CN"/>
        </w:rPr>
        <w:t xml:space="preserve"> developed by </w:t>
      </w:r>
      <w:r w:rsidR="007C6F91">
        <w:rPr>
          <w:lang w:eastAsia="zh-CN"/>
        </w:rPr>
        <w:t>the receiving hops</w:t>
      </w:r>
      <w:r w:rsidR="00F96669">
        <w:rPr>
          <w:lang w:eastAsia="zh-CN"/>
        </w:rPr>
        <w:t xml:space="preserve"> as discussed in our companion paper </w:t>
      </w:r>
      <w:r w:rsidR="00CB3554">
        <w:rPr>
          <w:lang w:eastAsia="zh-CN"/>
        </w:rPr>
        <w:fldChar w:fldCharType="begin"/>
      </w:r>
      <w:r w:rsidR="00CB3554">
        <w:rPr>
          <w:lang w:eastAsia="zh-CN"/>
        </w:rPr>
        <w:instrText xml:space="preserve"> REF _Ref141718754 \r \h </w:instrText>
      </w:r>
      <w:r w:rsidR="00CB3554">
        <w:rPr>
          <w:lang w:eastAsia="zh-CN"/>
        </w:rPr>
      </w:r>
      <w:r w:rsidR="00CB3554">
        <w:rPr>
          <w:lang w:eastAsia="zh-CN"/>
        </w:rPr>
        <w:fldChar w:fldCharType="separate"/>
      </w:r>
      <w:r w:rsidR="00CB3554">
        <w:rPr>
          <w:lang w:eastAsia="zh-CN"/>
        </w:rPr>
        <w:t>[5]</w:t>
      </w:r>
      <w:r w:rsidR="00CB3554">
        <w:rPr>
          <w:lang w:eastAsia="zh-CN"/>
        </w:rPr>
        <w:fldChar w:fldCharType="end"/>
      </w:r>
      <w:r w:rsidR="0024207C">
        <w:rPr>
          <w:lang w:eastAsia="zh-CN"/>
        </w:rPr>
        <w:t xml:space="preserve">, where </w:t>
      </w:r>
      <w:r w:rsidR="0024207C" w:rsidRPr="00E76604">
        <w:rPr>
          <w:lang w:eastAsia="zh-CN"/>
        </w:rPr>
        <w:t xml:space="preserve">the frequency </w:t>
      </w:r>
      <w:r w:rsidR="0024207C">
        <w:rPr>
          <w:lang w:eastAsia="zh-CN"/>
        </w:rPr>
        <w:t>information</w:t>
      </w:r>
      <w:r w:rsidR="0024207C" w:rsidRPr="0024207C">
        <w:rPr>
          <w:lang w:eastAsia="zh-CN"/>
        </w:rPr>
        <w:t xml:space="preserve"> </w:t>
      </w:r>
      <w:r w:rsidR="0024207C">
        <w:rPr>
          <w:lang w:eastAsia="zh-CN"/>
        </w:rPr>
        <w:t xml:space="preserve">may </w:t>
      </w:r>
      <w:r w:rsidR="0024207C" w:rsidRPr="0024207C">
        <w:rPr>
          <w:lang w:eastAsia="zh-CN"/>
        </w:rPr>
        <w:t>include the carrier, subcarrier, PFL of the frequency domain resource</w:t>
      </w:r>
      <w:r w:rsidR="0024207C">
        <w:rPr>
          <w:lang w:eastAsia="zh-CN"/>
        </w:rPr>
        <w:t>.</w:t>
      </w:r>
      <w:r w:rsidR="0069580B">
        <w:rPr>
          <w:lang w:eastAsia="zh-CN"/>
        </w:rPr>
        <w:t xml:space="preserve"> </w:t>
      </w:r>
    </w:p>
    <w:p w14:paraId="5DD67001" w14:textId="3240D150" w:rsidR="00FF4FD6" w:rsidRDefault="00FF4FD6" w:rsidP="00FF4FD6">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35473">
        <w:rPr>
          <w:b/>
          <w:i/>
          <w:noProof/>
        </w:rPr>
        <w:t>9</w:t>
      </w:r>
      <w:r w:rsidRPr="003A6E32">
        <w:rPr>
          <w:b/>
          <w:i/>
        </w:rPr>
        <w:fldChar w:fldCharType="end"/>
      </w:r>
      <w:r w:rsidRPr="003A6E32">
        <w:rPr>
          <w:b/>
          <w:i/>
        </w:rPr>
        <w:t>:</w:t>
      </w:r>
      <w:r>
        <w:rPr>
          <w:b/>
          <w:i/>
        </w:rPr>
        <w:t xml:space="preserve"> </w:t>
      </w:r>
      <w:r w:rsidRPr="00EA2A72">
        <w:rPr>
          <w:b/>
          <w:i/>
        </w:rPr>
        <w:t xml:space="preserve">For DL Rx hopping or UL Tx hopping, </w:t>
      </w:r>
      <w:r>
        <w:rPr>
          <w:b/>
          <w:i/>
        </w:rPr>
        <w:t>support carrier phase measurement report to include</w:t>
      </w:r>
      <w:r w:rsidR="0024207C">
        <w:rPr>
          <w:rFonts w:hint="eastAsia"/>
          <w:b/>
          <w:i/>
          <w:lang w:eastAsia="zh-CN"/>
        </w:rPr>
        <w:t xml:space="preserve"> </w:t>
      </w:r>
      <w:r w:rsidR="0024207C">
        <w:rPr>
          <w:b/>
          <w:i/>
          <w:lang w:eastAsia="zh-CN"/>
        </w:rPr>
        <w:t>the f</w:t>
      </w:r>
      <w:r w:rsidR="0024207C" w:rsidRPr="0024207C">
        <w:rPr>
          <w:b/>
          <w:i/>
        </w:rPr>
        <w:t>requency information</w:t>
      </w:r>
      <w:r w:rsidR="0024207C">
        <w:rPr>
          <w:b/>
          <w:i/>
          <w:lang w:eastAsia="zh-CN"/>
        </w:rPr>
        <w:t xml:space="preserve"> for the associated hop(s).</w:t>
      </w:r>
    </w:p>
    <w:p w14:paraId="3E6DB3D5" w14:textId="508E2E82" w:rsidR="0024207C" w:rsidRDefault="0024207C" w:rsidP="004155A0">
      <w:pPr>
        <w:pStyle w:val="ListParagraph"/>
        <w:numPr>
          <w:ilvl w:val="0"/>
          <w:numId w:val="18"/>
        </w:numPr>
        <w:ind w:firstLineChars="0"/>
        <w:rPr>
          <w:b/>
          <w:i/>
          <w:lang w:eastAsia="zh-CN"/>
        </w:rPr>
      </w:pPr>
      <w:bookmarkStart w:id="17" w:name="_Hlk142302666"/>
      <w:r w:rsidRPr="0024207C">
        <w:rPr>
          <w:b/>
          <w:i/>
          <w:lang w:eastAsia="zh-CN"/>
        </w:rPr>
        <w:t xml:space="preserve">For wideband phase measurement reporting, </w:t>
      </w:r>
      <w:r w:rsidR="007C6F91">
        <w:rPr>
          <w:b/>
          <w:i/>
          <w:lang w:eastAsia="zh-CN"/>
        </w:rPr>
        <w:t xml:space="preserve">support the </w:t>
      </w:r>
      <w:r w:rsidR="00026068">
        <w:rPr>
          <w:b/>
          <w:i/>
          <w:lang w:eastAsia="zh-CN"/>
        </w:rPr>
        <w:t xml:space="preserve">indication of </w:t>
      </w:r>
      <w:r w:rsidR="00D924AC">
        <w:rPr>
          <w:b/>
          <w:i/>
          <w:lang w:eastAsia="zh-CN"/>
        </w:rPr>
        <w:t>the</w:t>
      </w:r>
      <w:r w:rsidR="007C6F91">
        <w:rPr>
          <w:b/>
          <w:i/>
          <w:lang w:eastAsia="zh-CN"/>
        </w:rPr>
        <w:t xml:space="preserve"> f</w:t>
      </w:r>
      <w:r w:rsidR="007C6F91" w:rsidRPr="0024207C">
        <w:rPr>
          <w:b/>
          <w:i/>
        </w:rPr>
        <w:t>requency information</w:t>
      </w:r>
      <w:r w:rsidR="007C6F91">
        <w:rPr>
          <w:b/>
          <w:i/>
          <w:lang w:eastAsia="zh-CN"/>
        </w:rPr>
        <w:t xml:space="preserve"> for the</w:t>
      </w:r>
      <w:r w:rsidR="00026068">
        <w:rPr>
          <w:b/>
          <w:i/>
          <w:lang w:eastAsia="zh-CN"/>
        </w:rPr>
        <w:t xml:space="preserve"> received</w:t>
      </w:r>
      <w:r w:rsidR="007C6F91">
        <w:rPr>
          <w:b/>
          <w:i/>
          <w:lang w:eastAsia="zh-CN"/>
        </w:rPr>
        <w:t xml:space="preserve"> hops</w:t>
      </w:r>
      <w:r w:rsidR="00026068">
        <w:rPr>
          <w:b/>
          <w:i/>
          <w:lang w:eastAsia="zh-CN"/>
        </w:rPr>
        <w:t xml:space="preserve"> that are used to develop the combined CPP measurement.</w:t>
      </w:r>
    </w:p>
    <w:p w14:paraId="1B87D8F4" w14:textId="468438FC" w:rsidR="007C6F91" w:rsidRPr="00026068" w:rsidRDefault="00D924AC" w:rsidP="00CF0223">
      <w:pPr>
        <w:pStyle w:val="ListParagraph"/>
        <w:numPr>
          <w:ilvl w:val="0"/>
          <w:numId w:val="18"/>
        </w:numPr>
        <w:ind w:firstLineChars="0"/>
        <w:rPr>
          <w:b/>
          <w:i/>
          <w:lang w:eastAsia="zh-CN"/>
        </w:rPr>
      </w:pPr>
      <w:r w:rsidRPr="00CF0223">
        <w:rPr>
          <w:b/>
          <w:i/>
          <w:lang w:eastAsia="zh-CN"/>
        </w:rPr>
        <w:t xml:space="preserve">For one-hop </w:t>
      </w:r>
      <w:r w:rsidRPr="00026068">
        <w:rPr>
          <w:b/>
          <w:i/>
          <w:lang w:eastAsia="zh-CN"/>
        </w:rPr>
        <w:t xml:space="preserve">phase measurement reporting, </w:t>
      </w:r>
      <w:r w:rsidR="00026068">
        <w:rPr>
          <w:b/>
          <w:i/>
          <w:lang w:eastAsia="zh-CN"/>
        </w:rPr>
        <w:t>support the indication of the f</w:t>
      </w:r>
      <w:r w:rsidR="00026068" w:rsidRPr="0024207C">
        <w:rPr>
          <w:b/>
          <w:i/>
        </w:rPr>
        <w:t>requency information</w:t>
      </w:r>
      <w:r w:rsidR="00026068">
        <w:rPr>
          <w:b/>
          <w:i/>
          <w:lang w:eastAsia="zh-CN"/>
        </w:rPr>
        <w:t xml:space="preserve"> for the associated hop</w:t>
      </w:r>
      <w:r w:rsidR="0076511D">
        <w:rPr>
          <w:b/>
          <w:i/>
          <w:lang w:eastAsia="zh-CN"/>
        </w:rPr>
        <w:t>.</w:t>
      </w:r>
    </w:p>
    <w:bookmarkEnd w:id="17"/>
    <w:p w14:paraId="544FDB26" w14:textId="77777777" w:rsidR="00217F10" w:rsidRPr="00FF4FD6" w:rsidRDefault="00217F10" w:rsidP="00187C87">
      <w:pPr>
        <w:rPr>
          <w:lang w:eastAsia="zh-CN"/>
        </w:rPr>
      </w:pPr>
    </w:p>
    <w:p w14:paraId="62C504AB" w14:textId="77777777" w:rsidR="001975AA" w:rsidRDefault="001975AA" w:rsidP="001975AA">
      <w:pPr>
        <w:pStyle w:val="Heading1"/>
        <w:rPr>
          <w:lang w:eastAsia="zh-CN"/>
        </w:rPr>
      </w:pPr>
      <w:r>
        <w:rPr>
          <w:lang w:eastAsia="zh-CN"/>
        </w:rPr>
        <w:t>Discussion on UE capability</w:t>
      </w:r>
    </w:p>
    <w:p w14:paraId="3B50F78D" w14:textId="77777777" w:rsidR="001975AA" w:rsidRDefault="001975AA" w:rsidP="001975AA">
      <w:pPr>
        <w:pStyle w:val="Heading2"/>
        <w:rPr>
          <w:lang w:eastAsia="zh-CN"/>
        </w:rPr>
      </w:pPr>
      <w:r>
        <w:t>DL PRS processing capability</w:t>
      </w:r>
    </w:p>
    <w:p w14:paraId="292EEEC2" w14:textId="77839454" w:rsidR="00665DCB" w:rsidRDefault="00665DCB" w:rsidP="00EF558B">
      <w:pPr>
        <w:rPr>
          <w:lang w:eastAsia="zh-CN"/>
        </w:rPr>
      </w:pPr>
      <w:r>
        <w:rPr>
          <w:lang w:eastAsia="zh-CN"/>
        </w:rPr>
        <w:t xml:space="preserve">In Rel-16, the UE capability for DL PRS processing </w:t>
      </w:r>
      <w:r w:rsidR="009B1652">
        <w:rPr>
          <w:lang w:eastAsia="zh-CN"/>
        </w:rPr>
        <w:t>wa</w:t>
      </w:r>
      <w:r>
        <w:rPr>
          <w:lang w:eastAsia="zh-CN"/>
        </w:rPr>
        <w:t>s introduced as follows:</w:t>
      </w:r>
    </w:p>
    <w:p w14:paraId="577E4996" w14:textId="77777777" w:rsidR="00FE6AD5" w:rsidRPr="00E813AF" w:rsidRDefault="00FE6AD5" w:rsidP="00FE6AD5">
      <w:pPr>
        <w:pStyle w:val="PL"/>
        <w:shd w:val="clear" w:color="auto" w:fill="E6E6E6"/>
      </w:pPr>
      <w:r w:rsidRPr="00E813AF">
        <w:t>PRS-ProcessingCapabilityPerBand-r16 ::= SEQUENCE {</w:t>
      </w:r>
    </w:p>
    <w:p w14:paraId="22D9D2AA" w14:textId="77777777" w:rsidR="00FE6AD5" w:rsidRPr="00E813AF" w:rsidRDefault="00FE6AD5" w:rsidP="00FE6AD5">
      <w:pPr>
        <w:pStyle w:val="PL"/>
        <w:shd w:val="clear" w:color="auto" w:fill="E6E6E6"/>
      </w:pPr>
      <w:r w:rsidRPr="00E813AF">
        <w:tab/>
        <w:t>freqBandIndicatorNR-r16</w:t>
      </w:r>
      <w:r w:rsidRPr="00E813AF">
        <w:tab/>
      </w:r>
      <w:r w:rsidRPr="00E813AF">
        <w:tab/>
      </w:r>
      <w:r w:rsidRPr="00E813AF">
        <w:tab/>
      </w:r>
      <w:r w:rsidRPr="00E813AF">
        <w:tab/>
        <w:t>FreqBandIndicatorNR-r16,</w:t>
      </w:r>
    </w:p>
    <w:p w14:paraId="19738F10" w14:textId="77777777" w:rsidR="00FE6AD5" w:rsidRPr="009564E2" w:rsidRDefault="00FE6AD5" w:rsidP="00FE6AD5">
      <w:pPr>
        <w:pStyle w:val="PL"/>
        <w:shd w:val="clear" w:color="auto" w:fill="E6E6E6"/>
        <w:rPr>
          <w:color w:val="000000" w:themeColor="text1"/>
        </w:rPr>
      </w:pPr>
      <w:r w:rsidRPr="00E813AF">
        <w:tab/>
      </w:r>
      <w:r w:rsidRPr="009564E2">
        <w:rPr>
          <w:color w:val="000000" w:themeColor="text1"/>
        </w:rPr>
        <w:t>supportedBandwidthPRS-r16</w:t>
      </w:r>
      <w:r w:rsidRPr="009564E2">
        <w:rPr>
          <w:color w:val="000000" w:themeColor="text1"/>
        </w:rPr>
        <w:tab/>
      </w:r>
      <w:r w:rsidRPr="009564E2">
        <w:rPr>
          <w:color w:val="000000" w:themeColor="text1"/>
        </w:rPr>
        <w:tab/>
      </w:r>
      <w:r w:rsidRPr="009564E2">
        <w:rPr>
          <w:color w:val="000000" w:themeColor="text1"/>
        </w:rPr>
        <w:tab/>
        <w:t>CHOICE {</w:t>
      </w:r>
    </w:p>
    <w:p w14:paraId="01442159"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fr1</w:t>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ENUMERATED {mhz5, mhz10, mhz20, mhz40,</w:t>
      </w:r>
    </w:p>
    <w:p w14:paraId="2DC00037"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mhz50, mhz80, mhz100},</w:t>
      </w:r>
    </w:p>
    <w:p w14:paraId="39D51041"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fr2</w:t>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ENUMERATED {mhz50, mhz100, mhz200, mhz400},</w:t>
      </w:r>
    </w:p>
    <w:p w14:paraId="3DDD5D86"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w:t>
      </w:r>
    </w:p>
    <w:p w14:paraId="7059BFFC" w14:textId="77777777" w:rsidR="00FE6AD5" w:rsidRPr="009564E2" w:rsidRDefault="00FE6AD5" w:rsidP="00FE6AD5">
      <w:pPr>
        <w:pStyle w:val="PL"/>
        <w:shd w:val="clear" w:color="auto" w:fill="E6E6E6"/>
        <w:rPr>
          <w:color w:val="000000" w:themeColor="text1"/>
        </w:rPr>
      </w:pPr>
      <w:r w:rsidRPr="009564E2">
        <w:rPr>
          <w:color w:val="000000" w:themeColor="text1"/>
        </w:rPr>
        <w:tab/>
        <w:t>},</w:t>
      </w:r>
    </w:p>
    <w:p w14:paraId="3E270C60" w14:textId="77777777" w:rsidR="00FE6AD5" w:rsidRPr="00E813AF" w:rsidRDefault="00FE6AD5" w:rsidP="00FE6AD5">
      <w:pPr>
        <w:pStyle w:val="PL"/>
        <w:shd w:val="clear" w:color="auto" w:fill="E6E6E6"/>
      </w:pPr>
      <w:r w:rsidRPr="00E813AF">
        <w:tab/>
        <w:t>dl-PRS-BufferType-r16</w:t>
      </w:r>
      <w:r w:rsidRPr="00E813AF">
        <w:tab/>
      </w:r>
      <w:r w:rsidRPr="00E813AF">
        <w:tab/>
      </w:r>
      <w:r w:rsidRPr="00E813AF">
        <w:tab/>
      </w:r>
      <w:r w:rsidRPr="00E813AF">
        <w:tab/>
        <w:t>ENUMERATED {type1, type2, ...},</w:t>
      </w:r>
    </w:p>
    <w:p w14:paraId="7B129304" w14:textId="77777777" w:rsidR="00FE6AD5" w:rsidRPr="00E813AF" w:rsidRDefault="00FE6AD5" w:rsidP="00FE6AD5">
      <w:pPr>
        <w:pStyle w:val="PL"/>
        <w:shd w:val="clear" w:color="auto" w:fill="E6E6E6"/>
      </w:pPr>
      <w:r w:rsidRPr="00E813AF">
        <w:tab/>
      </w:r>
      <w:r w:rsidRPr="00FE6AD5">
        <w:rPr>
          <w:highlight w:val="yellow"/>
        </w:rPr>
        <w:t>durationOfPRS-Processing-r16</w:t>
      </w:r>
      <w:r w:rsidRPr="00E813AF">
        <w:tab/>
      </w:r>
      <w:r w:rsidRPr="00E813AF">
        <w:tab/>
        <w:t>SEQUENCE {</w:t>
      </w:r>
    </w:p>
    <w:p w14:paraId="129EFFFC" w14:textId="77777777" w:rsidR="00FE6AD5" w:rsidRPr="00E813AF" w:rsidRDefault="00FE6AD5" w:rsidP="00FE6AD5">
      <w:pPr>
        <w:pStyle w:val="PL"/>
        <w:shd w:val="clear" w:color="auto" w:fill="E6E6E6"/>
      </w:pPr>
      <w:r w:rsidRPr="00E813AF">
        <w:tab/>
      </w:r>
      <w:r w:rsidRPr="00E813AF">
        <w:tab/>
        <w:t>durationOfPRS-ProcessingSymbols-r16</w:t>
      </w:r>
      <w:r w:rsidRPr="00E813AF">
        <w:tab/>
        <w:t>ENUMERATED {nDot125, nDot25, nDot5, n1,</w:t>
      </w:r>
    </w:p>
    <w:p w14:paraId="78CF2004"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n2, n4, n6, n8, n12, n16, n20, n25,</w:t>
      </w:r>
    </w:p>
    <w:p w14:paraId="3D0C1F82"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n30, n32, n35, n40, n45, n50},</w:t>
      </w:r>
    </w:p>
    <w:p w14:paraId="152180FE" w14:textId="77777777" w:rsidR="00FE6AD5" w:rsidRPr="00E813AF" w:rsidRDefault="00FE6AD5" w:rsidP="00FE6AD5">
      <w:pPr>
        <w:pStyle w:val="PL"/>
        <w:shd w:val="clear" w:color="auto" w:fill="E6E6E6"/>
      </w:pPr>
      <w:r w:rsidRPr="00E813AF">
        <w:tab/>
      </w:r>
      <w:r w:rsidRPr="00E813AF">
        <w:tab/>
        <w:t>durationOfPRS-ProcessingSymbolsInEveryTms-r16</w:t>
      </w:r>
      <w:r w:rsidRPr="00E813AF">
        <w:tab/>
      </w:r>
    </w:p>
    <w:p w14:paraId="415E3DAE"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{n8, n16, n20, n30, n40, n80,</w:t>
      </w:r>
    </w:p>
    <w:p w14:paraId="577118E5"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n160,n320, n640, n1280},</w:t>
      </w:r>
    </w:p>
    <w:p w14:paraId="28D4FD7B" w14:textId="77777777" w:rsidR="00FE6AD5" w:rsidRPr="00E813AF" w:rsidRDefault="00FE6AD5" w:rsidP="00FE6AD5">
      <w:pPr>
        <w:pStyle w:val="PL"/>
        <w:shd w:val="clear" w:color="auto" w:fill="E6E6E6"/>
      </w:pPr>
      <w:r w:rsidRPr="00E813AF">
        <w:tab/>
      </w:r>
      <w:r w:rsidRPr="00E813AF">
        <w:tab/>
        <w:t>...</w:t>
      </w:r>
    </w:p>
    <w:p w14:paraId="0E0D2DEE" w14:textId="2AA7B990" w:rsidR="00FE6AD5" w:rsidRDefault="00FE6AD5" w:rsidP="00FE6AD5">
      <w:pPr>
        <w:pStyle w:val="PL"/>
        <w:shd w:val="clear" w:color="auto" w:fill="E6E6E6"/>
      </w:pPr>
      <w:r w:rsidRPr="00E813AF">
        <w:tab/>
        <w:t>},</w:t>
      </w:r>
    </w:p>
    <w:p w14:paraId="7F868254" w14:textId="2607F225" w:rsidR="00FE6AD5" w:rsidRPr="00E813AF" w:rsidRDefault="00FE6AD5" w:rsidP="00FE6AD5">
      <w:pPr>
        <w:pStyle w:val="PL"/>
        <w:shd w:val="clear" w:color="auto" w:fill="E6E6E6"/>
        <w:rPr>
          <w:lang w:eastAsia="zh-CN"/>
        </w:rPr>
      </w:pPr>
      <w:r>
        <w:rPr>
          <w:lang w:eastAsia="zh-CN"/>
        </w:rPr>
        <w:t>……</w:t>
      </w:r>
    </w:p>
    <w:p w14:paraId="7DA1FB29" w14:textId="327ACAF5" w:rsidR="00CB31BB" w:rsidRDefault="00CB31BB" w:rsidP="00CB31BB">
      <w:pPr>
        <w:widowControl w:val="0"/>
        <w:autoSpaceDE/>
        <w:autoSpaceDN/>
        <w:adjustRightInd/>
        <w:snapToGrid/>
        <w:spacing w:after="0"/>
        <w:jc w:val="left"/>
        <w:rPr>
          <w:rFonts w:ascii="Arial" w:hAnsi="Arial"/>
          <w:b/>
          <w:i/>
          <w:noProof/>
          <w:sz w:val="18"/>
          <w:szCs w:val="20"/>
          <w:lang w:val="en-GB"/>
        </w:rPr>
      </w:pPr>
    </w:p>
    <w:tbl>
      <w:tblPr>
        <w:tblStyle w:val="TableGrid"/>
        <w:tblW w:w="0" w:type="auto"/>
        <w:tblLook w:val="04A0" w:firstRow="1" w:lastRow="0" w:firstColumn="1" w:lastColumn="0" w:noHBand="0" w:noVBand="1"/>
      </w:tblPr>
      <w:tblGrid>
        <w:gridCol w:w="9307"/>
      </w:tblGrid>
      <w:tr w:rsidR="00CB31BB" w14:paraId="6F2CE242" w14:textId="77777777" w:rsidTr="00CB31BB">
        <w:tc>
          <w:tcPr>
            <w:tcW w:w="9307" w:type="dxa"/>
          </w:tcPr>
          <w:p w14:paraId="183CAD31" w14:textId="77777777" w:rsidR="00CB31BB" w:rsidRPr="00CB31BB" w:rsidRDefault="00CB31BB" w:rsidP="00CB31BB">
            <w:pPr>
              <w:autoSpaceDE/>
              <w:autoSpaceDN/>
              <w:adjustRightInd/>
              <w:snapToGrid/>
              <w:spacing w:after="0"/>
              <w:jc w:val="left"/>
              <w:rPr>
                <w:rFonts w:ascii="Arial" w:hAnsi="Arial"/>
                <w:b/>
                <w:i/>
                <w:noProof/>
                <w:sz w:val="18"/>
                <w:szCs w:val="20"/>
                <w:lang w:val="en-GB"/>
              </w:rPr>
            </w:pPr>
            <w:r w:rsidRPr="009564E2">
              <w:rPr>
                <w:rFonts w:ascii="Arial" w:hAnsi="Arial"/>
                <w:b/>
                <w:i/>
                <w:noProof/>
                <w:sz w:val="18"/>
                <w:szCs w:val="20"/>
                <w:highlight w:val="yellow"/>
                <w:lang w:val="en-GB"/>
              </w:rPr>
              <w:t>durationOfPRS-Processing</w:t>
            </w:r>
          </w:p>
          <w:p w14:paraId="6ACCF94B" w14:textId="77777777" w:rsidR="00CB31BB" w:rsidRPr="00CB31BB" w:rsidRDefault="00CB31BB" w:rsidP="00CB31BB">
            <w:pPr>
              <w:autoSpaceDE/>
              <w:autoSpaceDN/>
              <w:adjustRightInd/>
              <w:snapToGrid/>
              <w:spacing w:after="0"/>
              <w:jc w:val="left"/>
              <w:rPr>
                <w:rFonts w:ascii="Arial" w:hAnsi="Arial"/>
                <w:snapToGrid w:val="0"/>
                <w:sz w:val="18"/>
                <w:szCs w:val="20"/>
                <w:lang w:val="en-GB"/>
              </w:rPr>
            </w:pPr>
            <w:r w:rsidRPr="00CB31BB">
              <w:rPr>
                <w:rFonts w:ascii="Arial" w:hAnsi="Arial"/>
                <w:sz w:val="18"/>
                <w:szCs w:val="20"/>
                <w:lang w:val="en-GB"/>
              </w:rPr>
              <w:t xml:space="preserve">Indicates the duration </w:t>
            </w:r>
            <w:r w:rsidRPr="00CB31BB">
              <w:rPr>
                <w:rFonts w:ascii="Arial" w:hAnsi="Arial"/>
                <w:i/>
                <w:iCs/>
                <w:sz w:val="18"/>
                <w:szCs w:val="20"/>
                <w:lang w:val="en-GB"/>
              </w:rPr>
              <w:t xml:space="preserve">N </w:t>
            </w:r>
            <w:r w:rsidRPr="00CB31BB">
              <w:rPr>
                <w:rFonts w:ascii="Arial" w:hAnsi="Arial"/>
                <w:sz w:val="18"/>
                <w:szCs w:val="20"/>
                <w:lang w:val="en-GB"/>
              </w:rPr>
              <w:t xml:space="preserve">of DL-PRS symbols in units of ms a UE can process every T ms assuming </w:t>
            </w:r>
            <w:r w:rsidRPr="009564E2">
              <w:rPr>
                <w:rFonts w:ascii="Arial" w:hAnsi="Arial"/>
                <w:color w:val="000000" w:themeColor="text1"/>
                <w:sz w:val="18"/>
                <w:szCs w:val="20"/>
                <w:shd w:val="pct15" w:color="auto" w:fill="FFFFFF"/>
                <w:lang w:val="en-GB"/>
              </w:rPr>
              <w:t xml:space="preserve">maximum DL-PRS bandwidth provided in </w:t>
            </w:r>
            <w:r w:rsidRPr="009564E2">
              <w:rPr>
                <w:rFonts w:ascii="Arial" w:hAnsi="Arial"/>
                <w:i/>
                <w:iCs/>
                <w:color w:val="000000" w:themeColor="text1"/>
                <w:sz w:val="18"/>
                <w:szCs w:val="20"/>
                <w:shd w:val="pct15" w:color="auto" w:fill="FFFFFF"/>
                <w:lang w:val="en-GB"/>
              </w:rPr>
              <w:t>supportedBandwidthPRS</w:t>
            </w:r>
            <w:r w:rsidRPr="00CB31BB">
              <w:rPr>
                <w:rFonts w:ascii="Arial" w:hAnsi="Arial"/>
                <w:sz w:val="18"/>
                <w:szCs w:val="20"/>
                <w:lang w:val="en-GB"/>
              </w:rPr>
              <w:t xml:space="preserve"> and comprises the following subfields:</w:t>
            </w:r>
          </w:p>
          <w:p w14:paraId="54849530" w14:textId="77777777" w:rsidR="00CB31BB" w:rsidRPr="00CB31BB" w:rsidRDefault="00CB31BB" w:rsidP="00CB31BB">
            <w:pPr>
              <w:autoSpaceDE/>
              <w:autoSpaceDN/>
              <w:adjustRightInd/>
              <w:snapToGrid/>
              <w:spacing w:after="0"/>
              <w:ind w:left="576" w:hanging="288"/>
              <w:jc w:val="left"/>
              <w:rPr>
                <w:rFonts w:ascii="Arial" w:hAnsi="Arial"/>
                <w:snapToGrid w:val="0"/>
                <w:sz w:val="18"/>
                <w:szCs w:val="20"/>
                <w:lang w:val="en-GB" w:eastAsia="ja-JP"/>
              </w:rPr>
            </w:pPr>
            <w:r w:rsidRPr="00CB31BB">
              <w:rPr>
                <w:rFonts w:ascii="Arial" w:hAnsi="Arial"/>
                <w:noProof/>
                <w:sz w:val="18"/>
                <w:szCs w:val="20"/>
                <w:lang w:val="en-GB"/>
              </w:rPr>
              <w:t>-</w:t>
            </w:r>
            <w:r w:rsidRPr="00CB31BB">
              <w:rPr>
                <w:rFonts w:ascii="Arial" w:hAnsi="Arial"/>
                <w:snapToGrid w:val="0"/>
                <w:sz w:val="18"/>
                <w:szCs w:val="20"/>
                <w:lang w:val="en-GB"/>
              </w:rPr>
              <w:tab/>
            </w:r>
            <w:r w:rsidRPr="00CB31BB">
              <w:rPr>
                <w:rFonts w:ascii="Arial" w:hAnsi="Arial"/>
                <w:b/>
                <w:bCs/>
                <w:i/>
                <w:iCs/>
                <w:snapToGrid w:val="0"/>
                <w:sz w:val="18"/>
                <w:szCs w:val="20"/>
                <w:lang w:val="en-GB"/>
              </w:rPr>
              <w:t>durationOfPRS-ProcessingSymbols</w:t>
            </w:r>
            <w:r w:rsidRPr="00CB31BB">
              <w:rPr>
                <w:rFonts w:ascii="Arial" w:hAnsi="Arial"/>
                <w:snapToGrid w:val="0"/>
                <w:sz w:val="18"/>
                <w:szCs w:val="20"/>
                <w:lang w:val="en-GB"/>
              </w:rPr>
              <w:t xml:space="preserve">: This field specifies the values for </w:t>
            </w:r>
            <w:r w:rsidRPr="00CB31BB">
              <w:rPr>
                <w:rFonts w:ascii="Arial" w:hAnsi="Arial"/>
                <w:i/>
                <w:iCs/>
                <w:snapToGrid w:val="0"/>
                <w:sz w:val="18"/>
                <w:szCs w:val="20"/>
                <w:lang w:val="en-GB"/>
              </w:rPr>
              <w:t>N</w:t>
            </w:r>
            <w:r w:rsidRPr="00CB31BB">
              <w:rPr>
                <w:rFonts w:ascii="Arial" w:hAnsi="Arial"/>
                <w:snapToGrid w:val="0"/>
                <w:sz w:val="18"/>
                <w:szCs w:val="20"/>
                <w:lang w:val="en-GB"/>
              </w:rPr>
              <w:t>. Enumerated values indicate 0.125, 0.25, 0.5, 1, 2, 4, 6, 8, 12, 16, 20, 25, 30, 32, 35, 40, 45, 50 ms.</w:t>
            </w:r>
          </w:p>
          <w:p w14:paraId="7D5C3A0F" w14:textId="77777777" w:rsidR="00CB31BB" w:rsidRPr="00CB31BB" w:rsidRDefault="00CB31BB" w:rsidP="00CB31BB">
            <w:pPr>
              <w:autoSpaceDE/>
              <w:autoSpaceDN/>
              <w:adjustRightInd/>
              <w:snapToGrid/>
              <w:spacing w:after="0"/>
              <w:ind w:left="576" w:hanging="288"/>
              <w:jc w:val="left"/>
              <w:rPr>
                <w:rFonts w:ascii="Arial" w:hAnsi="Arial"/>
                <w:snapToGrid w:val="0"/>
                <w:sz w:val="18"/>
                <w:szCs w:val="20"/>
                <w:lang w:val="en-GB"/>
              </w:rPr>
            </w:pPr>
            <w:r w:rsidRPr="00CB31BB">
              <w:rPr>
                <w:rFonts w:ascii="Arial" w:hAnsi="Arial"/>
                <w:noProof/>
                <w:sz w:val="18"/>
                <w:szCs w:val="20"/>
                <w:lang w:val="en-GB"/>
              </w:rPr>
              <w:t>-</w:t>
            </w:r>
            <w:r w:rsidRPr="00CB31BB">
              <w:rPr>
                <w:rFonts w:ascii="Arial" w:hAnsi="Arial"/>
                <w:snapToGrid w:val="0"/>
                <w:sz w:val="18"/>
                <w:szCs w:val="20"/>
                <w:lang w:val="en-GB"/>
              </w:rPr>
              <w:tab/>
            </w:r>
            <w:r w:rsidRPr="00CB31BB">
              <w:rPr>
                <w:rFonts w:ascii="Arial" w:hAnsi="Arial"/>
                <w:b/>
                <w:bCs/>
                <w:i/>
                <w:iCs/>
                <w:snapToGrid w:val="0"/>
                <w:sz w:val="18"/>
                <w:szCs w:val="20"/>
                <w:lang w:val="en-GB"/>
              </w:rPr>
              <w:t>durationOfPRS-ProcessingSymbolsInEveryTms</w:t>
            </w:r>
            <w:r w:rsidRPr="00CB31BB">
              <w:rPr>
                <w:rFonts w:ascii="Arial" w:hAnsi="Arial"/>
                <w:snapToGrid w:val="0"/>
                <w:sz w:val="18"/>
                <w:szCs w:val="20"/>
                <w:lang w:val="en-GB"/>
              </w:rPr>
              <w:t xml:space="preserve">: This field specifies the values for </w:t>
            </w:r>
            <w:r w:rsidRPr="00CB31BB">
              <w:rPr>
                <w:rFonts w:ascii="Arial" w:hAnsi="Arial"/>
                <w:i/>
                <w:iCs/>
                <w:snapToGrid w:val="0"/>
                <w:sz w:val="18"/>
                <w:szCs w:val="20"/>
                <w:lang w:val="en-GB"/>
              </w:rPr>
              <w:t>T</w:t>
            </w:r>
            <w:r w:rsidRPr="00CB31BB">
              <w:rPr>
                <w:rFonts w:ascii="Arial" w:hAnsi="Arial"/>
                <w:snapToGrid w:val="0"/>
                <w:sz w:val="18"/>
                <w:szCs w:val="20"/>
                <w:lang w:val="en-GB"/>
              </w:rPr>
              <w:t>. Enumerated values indicate 8, 16, 20, 30, 40, 80, 160, 320, 640, 1280 ms.</w:t>
            </w:r>
          </w:p>
          <w:p w14:paraId="71AF5A6C" w14:textId="7E78D7A6" w:rsidR="00CB31BB" w:rsidRPr="00CB31BB" w:rsidRDefault="00CB31BB" w:rsidP="00CB31BB">
            <w:pPr>
              <w:rPr>
                <w:lang w:eastAsia="zh-CN"/>
              </w:rPr>
            </w:pPr>
            <w:r w:rsidRPr="00CB31BB">
              <w:rPr>
                <w:snapToGrid w:val="0"/>
                <w:sz w:val="18"/>
                <w:szCs w:val="20"/>
                <w:lang w:val="en-GB"/>
              </w:rPr>
              <w:t>See NOTE 9.</w:t>
            </w:r>
          </w:p>
        </w:tc>
      </w:tr>
    </w:tbl>
    <w:p w14:paraId="2BC8DE50" w14:textId="77777777" w:rsidR="00CB31BB" w:rsidRDefault="00CB31BB" w:rsidP="00CB31BB">
      <w:pPr>
        <w:widowControl w:val="0"/>
        <w:autoSpaceDE/>
        <w:autoSpaceDN/>
        <w:adjustRightInd/>
        <w:snapToGrid/>
        <w:spacing w:after="0"/>
        <w:jc w:val="left"/>
        <w:rPr>
          <w:rFonts w:ascii="Arial" w:hAnsi="Arial"/>
          <w:b/>
          <w:i/>
          <w:noProof/>
          <w:sz w:val="18"/>
          <w:szCs w:val="20"/>
          <w:lang w:val="en-GB"/>
        </w:rPr>
      </w:pPr>
    </w:p>
    <w:tbl>
      <w:tblPr>
        <w:tblStyle w:val="TableGrid"/>
        <w:tblW w:w="0" w:type="auto"/>
        <w:tblLook w:val="04A0" w:firstRow="1" w:lastRow="0" w:firstColumn="1" w:lastColumn="0" w:noHBand="0" w:noVBand="1"/>
      </w:tblPr>
      <w:tblGrid>
        <w:gridCol w:w="9307"/>
      </w:tblGrid>
      <w:tr w:rsidR="00CB31BB" w14:paraId="0DFE239B" w14:textId="77777777" w:rsidTr="002738D6">
        <w:tc>
          <w:tcPr>
            <w:tcW w:w="9307" w:type="dxa"/>
          </w:tcPr>
          <w:p w14:paraId="6CB38B39" w14:textId="77777777" w:rsidR="00CB31BB" w:rsidRPr="00CB31BB" w:rsidRDefault="00CB31BB" w:rsidP="00CB31BB">
            <w:pPr>
              <w:keepNext/>
              <w:keepLines/>
              <w:autoSpaceDE/>
              <w:autoSpaceDN/>
              <w:adjustRightInd/>
              <w:snapToGrid/>
              <w:spacing w:after="0"/>
              <w:ind w:left="851" w:hanging="851"/>
              <w:jc w:val="left"/>
              <w:rPr>
                <w:rFonts w:ascii="Arial" w:hAnsi="Arial"/>
                <w:sz w:val="18"/>
                <w:szCs w:val="20"/>
                <w:lang w:val="en-GB" w:eastAsia="zh-CN"/>
              </w:rPr>
            </w:pPr>
            <w:r w:rsidRPr="00CB31BB">
              <w:rPr>
                <w:rFonts w:ascii="Arial" w:hAnsi="Arial"/>
                <w:sz w:val="18"/>
                <w:szCs w:val="20"/>
                <w:lang w:val="en-GB"/>
              </w:rPr>
              <w:lastRenderedPageBreak/>
              <w:t>NOTE 9:</w:t>
            </w:r>
            <w:r w:rsidRPr="00CB31BB">
              <w:rPr>
                <w:rFonts w:ascii="Arial" w:hAnsi="Arial"/>
                <w:sz w:val="18"/>
                <w:szCs w:val="20"/>
                <w:lang w:val="en-GB"/>
              </w:rPr>
              <w:tab/>
            </w:r>
            <w:r w:rsidRPr="00CB31BB">
              <w:rPr>
                <w:rFonts w:ascii="Arial" w:hAnsi="Arial"/>
                <w:sz w:val="18"/>
                <w:szCs w:val="20"/>
                <w:lang w:val="en-GB" w:eastAsia="zh-CN"/>
              </w:rPr>
              <w:t xml:space="preserve">When the target device provides the </w:t>
            </w:r>
            <w:r w:rsidRPr="00CB31BB">
              <w:rPr>
                <w:rFonts w:ascii="Arial" w:hAnsi="Arial"/>
                <w:i/>
                <w:iCs/>
                <w:sz w:val="18"/>
                <w:szCs w:val="20"/>
                <w:lang w:val="en-GB" w:eastAsia="zh-CN"/>
              </w:rPr>
              <w:t>durationOfPRS-Processing</w:t>
            </w:r>
            <w:r w:rsidRPr="00CB31BB">
              <w:rPr>
                <w:rFonts w:ascii="Arial" w:hAnsi="Arial"/>
                <w:sz w:val="18"/>
                <w:szCs w:val="20"/>
                <w:lang w:val="en-GB" w:eastAsia="zh-CN"/>
              </w:rPr>
              <w:t xml:space="preserve"> capability (</w:t>
            </w:r>
            <w:r w:rsidRPr="00CB31BB">
              <w:rPr>
                <w:rFonts w:ascii="Arial" w:hAnsi="Arial"/>
                <w:i/>
                <w:iCs/>
                <w:sz w:val="18"/>
                <w:szCs w:val="20"/>
                <w:lang w:val="en-GB" w:eastAsia="zh-CN"/>
              </w:rPr>
              <w:t>N</w:t>
            </w:r>
            <w:r w:rsidRPr="00CB31BB">
              <w:rPr>
                <w:rFonts w:ascii="Arial" w:hAnsi="Arial"/>
                <w:sz w:val="18"/>
                <w:szCs w:val="20"/>
                <w:lang w:val="en-GB" w:eastAsia="zh-CN"/>
              </w:rPr>
              <w:t xml:space="preserve">, </w:t>
            </w:r>
            <w:r w:rsidRPr="00CB31BB">
              <w:rPr>
                <w:rFonts w:ascii="Arial" w:hAnsi="Arial"/>
                <w:i/>
                <w:iCs/>
                <w:sz w:val="18"/>
                <w:szCs w:val="20"/>
                <w:lang w:val="en-GB" w:eastAsia="zh-CN"/>
              </w:rPr>
              <w:t>T</w:t>
            </w:r>
            <w:r w:rsidRPr="00CB31BB">
              <w:rPr>
                <w:rFonts w:ascii="Arial" w:hAnsi="Arial"/>
                <w:sz w:val="18"/>
                <w:szCs w:val="20"/>
                <w:lang w:val="en-GB" w:eastAsia="zh-CN"/>
              </w:rPr>
              <w:t xml:space="preserve">) for any </w:t>
            </w:r>
            <m:oMath>
              <m:r>
                <w:rPr>
                  <w:rFonts w:ascii="Cambria Math" w:hAnsi="Cambria Math"/>
                  <w:sz w:val="16"/>
                  <w:szCs w:val="18"/>
                  <w:lang w:val="en-GB" w:eastAsia="zh-CN"/>
                </w:rPr>
                <m:t>P</m:t>
              </m:r>
              <m:r>
                <m:rPr>
                  <m:sty m:val="p"/>
                </m:rPr>
                <w:rPr>
                  <w:rFonts w:ascii="Cambria Math" w:hAnsi="Cambria Math"/>
                  <w:sz w:val="16"/>
                  <w:szCs w:val="18"/>
                  <w:lang w:val="en-GB" w:eastAsia="zh-CN"/>
                </w:rPr>
                <m:t>(≥</m:t>
              </m:r>
              <m:r>
                <w:rPr>
                  <w:rFonts w:ascii="Cambria Math" w:hAnsi="Cambria Math"/>
                  <w:sz w:val="16"/>
                  <w:szCs w:val="18"/>
                  <w:lang w:val="en-GB" w:eastAsia="zh-CN"/>
                </w:rPr>
                <m:t>T</m:t>
              </m:r>
              <m:r>
                <m:rPr>
                  <m:sty m:val="p"/>
                </m:rPr>
                <w:rPr>
                  <w:rFonts w:ascii="Cambria Math" w:hAnsi="Cambria Math"/>
                  <w:sz w:val="16"/>
                  <w:szCs w:val="18"/>
                  <w:lang w:val="en-GB" w:eastAsia="zh-CN"/>
                </w:rPr>
                <m:t>)</m:t>
              </m:r>
            </m:oMath>
            <w:r w:rsidRPr="00CB31BB">
              <w:rPr>
                <w:rFonts w:ascii="Arial" w:hAnsi="Arial"/>
                <w:sz w:val="18"/>
                <w:szCs w:val="20"/>
                <w:lang w:val="en-GB" w:eastAsia="zh-CN"/>
              </w:rPr>
              <w:t xml:space="preserve"> time window defined in TS 38.</w:t>
            </w:r>
            <w:r w:rsidRPr="00CB31BB">
              <w:rPr>
                <w:rFonts w:ascii="Arial" w:hAnsi="Arial"/>
                <w:sz w:val="18"/>
                <w:szCs w:val="20"/>
                <w:lang w:val="en-GB"/>
              </w:rPr>
              <w:t xml:space="preserve"> 2</w:t>
            </w:r>
            <w:r w:rsidRPr="00CB31BB">
              <w:rPr>
                <w:rFonts w:ascii="Arial" w:hAnsi="Arial"/>
                <w:sz w:val="18"/>
                <w:szCs w:val="20"/>
                <w:lang w:val="en-GB" w:eastAsia="zh-CN"/>
              </w:rPr>
              <w:t xml:space="preserve">14 [45] clause 5.1.6.5, the target device should be capable of processing all DL-PRS resources within </w:t>
            </w:r>
            <m:oMath>
              <m:r>
                <w:rPr>
                  <w:rFonts w:ascii="Cambria Math" w:hAnsi="Cambria Math"/>
                  <w:sz w:val="16"/>
                  <w:szCs w:val="18"/>
                  <w:lang w:val="en-GB" w:eastAsia="zh-CN"/>
                </w:rPr>
                <m:t>P</m:t>
              </m:r>
            </m:oMath>
            <w:r w:rsidRPr="00CB31BB">
              <w:rPr>
                <w:rFonts w:ascii="Arial" w:hAnsi="Arial"/>
                <w:sz w:val="18"/>
                <w:szCs w:val="20"/>
                <w:lang w:val="en-GB" w:eastAsia="zh-CN"/>
              </w:rPr>
              <w:t>, if</w:t>
            </w:r>
          </w:p>
          <w:p w14:paraId="3EF10258" w14:textId="77777777" w:rsidR="00CB31BB" w:rsidRPr="00CB31BB" w:rsidRDefault="00CB31BB" w:rsidP="00CB31BB">
            <w:pPr>
              <w:keepNext/>
              <w:keepLines/>
              <w:autoSpaceDE/>
              <w:autoSpaceDN/>
              <w:adjustRightInd/>
              <w:snapToGrid/>
              <w:spacing w:after="0"/>
              <w:ind w:left="1219" w:hanging="360"/>
              <w:jc w:val="left"/>
              <w:rPr>
                <w:rFonts w:ascii="Arial" w:hAnsi="Arial"/>
                <w:sz w:val="18"/>
                <w:szCs w:val="20"/>
                <w:lang w:val="en-GB" w:eastAsia="zh-CN"/>
              </w:rPr>
            </w:pPr>
            <w:r w:rsidRPr="00CB31BB">
              <w:rPr>
                <w:rFonts w:ascii="Arial" w:hAnsi="Arial"/>
                <w:sz w:val="18"/>
                <w:szCs w:val="20"/>
                <w:lang w:val="en-GB" w:eastAsia="zh-CN"/>
              </w:rPr>
              <w:t>-</w:t>
            </w:r>
            <w:r w:rsidRPr="00CB31BB">
              <w:rPr>
                <w:rFonts w:ascii="Arial" w:hAnsi="Arial"/>
                <w:sz w:val="18"/>
                <w:szCs w:val="20"/>
                <w:lang w:val="en-GB" w:eastAsia="zh-CN"/>
              </w:rPr>
              <w:tab/>
            </w:r>
            <m:oMath>
              <m:r>
                <w:rPr>
                  <w:rFonts w:ascii="Cambria Math" w:hAnsi="Cambria Math"/>
                  <w:sz w:val="16"/>
                  <w:szCs w:val="18"/>
                  <w:lang w:val="en-GB" w:eastAsia="zh-CN"/>
                </w:rPr>
                <m:t>N</m:t>
              </m:r>
              <m:r>
                <m:rPr>
                  <m:sty m:val="p"/>
                </m:rPr>
                <w:rPr>
                  <w:rFonts w:ascii="Cambria Math" w:hAnsi="Cambria Math"/>
                  <w:sz w:val="16"/>
                  <w:szCs w:val="18"/>
                  <w:lang w:val="en-GB" w:eastAsia="zh-CN"/>
                </w:rPr>
                <m:t>≥</m:t>
              </m:r>
              <m:r>
                <w:rPr>
                  <w:rFonts w:ascii="Cambria Math" w:hAnsi="Cambria Math"/>
                  <w:sz w:val="16"/>
                  <w:szCs w:val="18"/>
                  <w:lang w:val="en-GB" w:eastAsia="zh-CN"/>
                </w:rPr>
                <m:t>K</m:t>
              </m:r>
            </m:oMath>
            <w:r w:rsidRPr="00CB31BB">
              <w:rPr>
                <w:rFonts w:ascii="Arial" w:hAnsi="Arial"/>
                <w:iCs/>
                <w:sz w:val="18"/>
                <w:szCs w:val="20"/>
                <w:lang w:val="en-GB" w:eastAsia="zh-CN"/>
              </w:rPr>
              <w:t xml:space="preserve"> </w:t>
            </w:r>
            <w:r w:rsidRPr="00CB31BB">
              <w:rPr>
                <w:rFonts w:ascii="Arial" w:hAnsi="Arial"/>
                <w:sz w:val="18"/>
                <w:szCs w:val="20"/>
                <w:lang w:val="en-GB" w:eastAsia="zh-CN"/>
              </w:rPr>
              <w:t>where K is defined in the TS 38.214 [45] clause 5.1.6.5, and</w:t>
            </w:r>
          </w:p>
          <w:p w14:paraId="3EF3AE87" w14:textId="77777777" w:rsidR="00CB31BB" w:rsidRPr="00CB31BB" w:rsidRDefault="00CB31BB" w:rsidP="00CB31BB">
            <w:pPr>
              <w:keepNext/>
              <w:keepLines/>
              <w:autoSpaceDE/>
              <w:autoSpaceDN/>
              <w:adjustRightInd/>
              <w:snapToGrid/>
              <w:spacing w:after="0"/>
              <w:ind w:left="1219" w:hanging="360"/>
              <w:jc w:val="left"/>
              <w:rPr>
                <w:rFonts w:ascii="Arial" w:hAnsi="Arial"/>
                <w:b/>
                <w:i/>
                <w:sz w:val="18"/>
                <w:szCs w:val="20"/>
                <w:lang w:val="en-GB" w:eastAsia="zh-CN"/>
              </w:rPr>
            </w:pPr>
            <w:r w:rsidRPr="00CB31BB">
              <w:rPr>
                <w:rFonts w:ascii="Arial" w:hAnsi="Arial"/>
                <w:sz w:val="18"/>
                <w:szCs w:val="20"/>
                <w:lang w:val="en-GB" w:eastAsia="zh-CN"/>
              </w:rPr>
              <w:t>-</w:t>
            </w:r>
            <w:r w:rsidRPr="00CB31BB">
              <w:rPr>
                <w:rFonts w:ascii="Arial" w:hAnsi="Arial"/>
                <w:sz w:val="18"/>
                <w:szCs w:val="20"/>
                <w:lang w:val="en-GB" w:eastAsia="zh-CN"/>
              </w:rPr>
              <w:tab/>
              <w:t xml:space="preserve">the number of DL-PRS Resources in each slot does not exceed the </w:t>
            </w:r>
            <w:r w:rsidRPr="00CB31BB">
              <w:rPr>
                <w:rFonts w:ascii="Arial" w:hAnsi="Arial"/>
                <w:i/>
                <w:iCs/>
                <w:sz w:val="18"/>
                <w:szCs w:val="20"/>
                <w:lang w:val="en-GB" w:eastAsia="zh-CN"/>
              </w:rPr>
              <w:t>maxNumOfDL-PRS-ResProcessedPerSlot</w:t>
            </w:r>
            <w:r w:rsidRPr="00CB31BB">
              <w:rPr>
                <w:rFonts w:ascii="Arial" w:hAnsi="Arial"/>
                <w:sz w:val="18"/>
                <w:szCs w:val="20"/>
                <w:lang w:val="en-GB" w:eastAsia="zh-CN"/>
              </w:rPr>
              <w:t>, and</w:t>
            </w:r>
          </w:p>
          <w:p w14:paraId="5D9A92C9" w14:textId="257B529A" w:rsidR="00CB31BB" w:rsidRPr="00CB31BB" w:rsidRDefault="00CB31BB" w:rsidP="00CB31BB">
            <w:pPr>
              <w:rPr>
                <w:lang w:eastAsia="zh-CN"/>
              </w:rPr>
            </w:pPr>
            <w:r w:rsidRPr="00CB31BB">
              <w:rPr>
                <w:sz w:val="20"/>
                <w:szCs w:val="20"/>
                <w:lang w:val="en-GB"/>
              </w:rPr>
              <w:t>-</w:t>
            </w:r>
            <w:r w:rsidRPr="00CB31BB">
              <w:rPr>
                <w:sz w:val="20"/>
                <w:szCs w:val="20"/>
                <w:lang w:val="en-GB"/>
              </w:rPr>
              <w:tab/>
              <w:t>the configured measurement gap and a maximum ratio of measurement gap length (MGL) / measurement gap repetition period (MGRP) is as specified in TS 38.133 [46].</w:t>
            </w:r>
          </w:p>
        </w:tc>
      </w:tr>
    </w:tbl>
    <w:p w14:paraId="6B470DDB" w14:textId="77777777" w:rsidR="00665DCB" w:rsidRDefault="00665DCB" w:rsidP="00EF558B">
      <w:pPr>
        <w:rPr>
          <w:lang w:eastAsia="zh-CN"/>
        </w:rPr>
      </w:pPr>
    </w:p>
    <w:p w14:paraId="30917ADB" w14:textId="5B27A197" w:rsidR="00FB5BE6" w:rsidRDefault="009B1652" w:rsidP="00EF558B">
      <w:pPr>
        <w:rPr>
          <w:lang w:eastAsia="zh-CN"/>
        </w:rPr>
      </w:pPr>
      <w:r>
        <w:rPr>
          <w:lang w:eastAsia="zh-CN"/>
        </w:rPr>
        <w:t>Considering the newly</w:t>
      </w:r>
      <w:r w:rsidR="0076511D">
        <w:rPr>
          <w:lang w:eastAsia="zh-CN"/>
        </w:rPr>
        <w:t xml:space="preserve"> </w:t>
      </w:r>
      <w:r>
        <w:rPr>
          <w:lang w:eastAsia="zh-CN"/>
        </w:rPr>
        <w:t>introduced DL PRS hopping reception for RedCap UE</w:t>
      </w:r>
      <w:r w:rsidR="00EF558B">
        <w:rPr>
          <w:lang w:eastAsia="zh-CN"/>
        </w:rPr>
        <w:t xml:space="preserve">, </w:t>
      </w:r>
      <w:r w:rsidR="00FB5BE6">
        <w:rPr>
          <w:lang w:eastAsia="zh-CN"/>
        </w:rPr>
        <w:t xml:space="preserve">we think the </w:t>
      </w:r>
      <w:r>
        <w:rPr>
          <w:lang w:eastAsia="zh-CN"/>
        </w:rPr>
        <w:t xml:space="preserve">PRS processing capability should be revisited and the situation may </w:t>
      </w:r>
      <w:r w:rsidR="00FB5BE6">
        <w:rPr>
          <w:lang w:eastAsia="zh-CN"/>
        </w:rPr>
        <w:t>var</w:t>
      </w:r>
      <w:r>
        <w:rPr>
          <w:lang w:eastAsia="zh-CN"/>
        </w:rPr>
        <w:t>y</w:t>
      </w:r>
      <w:r w:rsidR="00FB5BE6">
        <w:rPr>
          <w:lang w:eastAsia="zh-CN"/>
        </w:rPr>
        <w:t xml:space="preserve"> from case to case.</w:t>
      </w:r>
    </w:p>
    <w:p w14:paraId="37367414" w14:textId="15F2B3FB" w:rsidR="00FB5BE6" w:rsidRPr="009B1652" w:rsidRDefault="00FB5BE6" w:rsidP="00EF558B">
      <w:pPr>
        <w:rPr>
          <w:b/>
          <w:lang w:eastAsia="zh-CN"/>
        </w:rPr>
      </w:pPr>
      <w:r w:rsidRPr="009B1652">
        <w:rPr>
          <w:b/>
          <w:lang w:eastAsia="zh-CN"/>
        </w:rPr>
        <w:t>Case 1: PRS reception without FH</w:t>
      </w:r>
    </w:p>
    <w:p w14:paraId="064F786D" w14:textId="7A5E571B" w:rsidR="00FB5BE6" w:rsidRDefault="00FB5BE6" w:rsidP="00EF558B">
      <w:pPr>
        <w:rPr>
          <w:lang w:eastAsia="zh-CN"/>
        </w:rPr>
      </w:pPr>
      <w:r>
        <w:rPr>
          <w:lang w:eastAsia="zh-CN"/>
        </w:rPr>
        <w:t>If RedCap UE performs PRS reception in a non-hopping way</w:t>
      </w:r>
      <w:r w:rsidR="009B1652">
        <w:rPr>
          <w:lang w:eastAsia="zh-CN"/>
        </w:rPr>
        <w:t xml:space="preserve"> (as legacy)</w:t>
      </w:r>
      <w:r>
        <w:rPr>
          <w:lang w:eastAsia="zh-CN"/>
        </w:rPr>
        <w:t>, the existing (N, T) capabilities can be reused.</w:t>
      </w:r>
      <w:r w:rsidR="002738D6">
        <w:rPr>
          <w:lang w:eastAsia="zh-CN"/>
        </w:rPr>
        <w:t xml:space="preserve"> </w:t>
      </w:r>
    </w:p>
    <w:p w14:paraId="1137ED6F" w14:textId="66FFE69C" w:rsidR="003B7FD2" w:rsidRPr="009B1652" w:rsidRDefault="003B7FD2" w:rsidP="003B7FD2">
      <w:pPr>
        <w:rPr>
          <w:b/>
          <w:lang w:eastAsia="zh-CN"/>
        </w:rPr>
      </w:pPr>
      <w:r w:rsidRPr="009B1652">
        <w:rPr>
          <w:b/>
          <w:lang w:eastAsia="zh-CN"/>
        </w:rPr>
        <w:t xml:space="preserve">Case </w:t>
      </w:r>
      <w:r>
        <w:rPr>
          <w:b/>
          <w:lang w:eastAsia="zh-CN"/>
        </w:rPr>
        <w:t>2</w:t>
      </w:r>
      <w:r w:rsidRPr="009B1652">
        <w:rPr>
          <w:b/>
          <w:lang w:eastAsia="zh-CN"/>
        </w:rPr>
        <w:t>: PRS reception with</w:t>
      </w:r>
      <w:r>
        <w:rPr>
          <w:b/>
          <w:lang w:eastAsia="zh-CN"/>
        </w:rPr>
        <w:t xml:space="preserve"> F</w:t>
      </w:r>
      <w:r w:rsidRPr="009B1652">
        <w:rPr>
          <w:b/>
          <w:lang w:eastAsia="zh-CN"/>
        </w:rPr>
        <w:t>H</w:t>
      </w:r>
    </w:p>
    <w:p w14:paraId="159ABA3A" w14:textId="1BE9691D" w:rsidR="00563A3A" w:rsidRDefault="003B7FD2" w:rsidP="00EF558B">
      <w:r>
        <w:rPr>
          <w:lang w:eastAsia="zh-CN"/>
        </w:rPr>
        <w:t>I</w:t>
      </w:r>
      <w:r w:rsidR="00EF558B">
        <w:rPr>
          <w:lang w:eastAsia="zh-CN"/>
        </w:rPr>
        <w:t xml:space="preserve">f </w:t>
      </w:r>
      <w:r>
        <w:rPr>
          <w:lang w:eastAsia="zh-CN"/>
        </w:rPr>
        <w:t xml:space="preserve">RedCap </w:t>
      </w:r>
      <w:r w:rsidR="00EF558B">
        <w:rPr>
          <w:lang w:eastAsia="zh-CN"/>
        </w:rPr>
        <w:t xml:space="preserve">UE </w:t>
      </w:r>
      <w:r w:rsidR="00FE6AD5">
        <w:rPr>
          <w:lang w:eastAsia="zh-CN"/>
        </w:rPr>
        <w:t>perform</w:t>
      </w:r>
      <w:r w:rsidR="00EF558B">
        <w:rPr>
          <w:lang w:eastAsia="zh-CN"/>
        </w:rPr>
        <w:t>s frequency hopping based reception</w:t>
      </w:r>
      <w:r w:rsidR="00FE6AD5">
        <w:rPr>
          <w:lang w:eastAsia="zh-CN"/>
        </w:rPr>
        <w:t xml:space="preserve"> (assuming UE supports FH)</w:t>
      </w:r>
      <w:r w:rsidR="00EF558B">
        <w:rPr>
          <w:lang w:eastAsia="zh-CN"/>
        </w:rPr>
        <w:t xml:space="preserve">, the </w:t>
      </w:r>
      <w:r>
        <w:rPr>
          <w:lang w:eastAsia="zh-CN"/>
        </w:rPr>
        <w:t>situation may be different</w:t>
      </w:r>
      <w:r w:rsidR="007F4605">
        <w:rPr>
          <w:lang w:eastAsia="zh-CN"/>
        </w:rPr>
        <w:t xml:space="preserve"> given </w:t>
      </w:r>
      <w:r>
        <w:rPr>
          <w:lang w:eastAsia="zh-CN"/>
        </w:rPr>
        <w:t xml:space="preserve">the </w:t>
      </w:r>
      <w:r w:rsidR="00E37683">
        <w:rPr>
          <w:lang w:eastAsia="zh-CN"/>
        </w:rPr>
        <w:t xml:space="preserve">calculation/determination of </w:t>
      </w:r>
      <w:r w:rsidR="00EF558B">
        <w:rPr>
          <w:lang w:eastAsia="zh-CN"/>
        </w:rPr>
        <w:t xml:space="preserve">(N, T) </w:t>
      </w:r>
      <w:r w:rsidR="00E37683">
        <w:rPr>
          <w:lang w:eastAsia="zh-CN"/>
        </w:rPr>
        <w:t>is dependent on the “</w:t>
      </w:r>
      <w:r w:rsidR="00E37683" w:rsidRPr="00E37683">
        <w:rPr>
          <w:lang w:eastAsia="zh-CN"/>
        </w:rPr>
        <w:t>maximum DL-PRS bandwidth</w:t>
      </w:r>
      <w:r w:rsidR="00E85922">
        <w:rPr>
          <w:lang w:eastAsia="zh-CN"/>
        </w:rPr>
        <w:t xml:space="preserve"> </w:t>
      </w:r>
      <w:r w:rsidR="00E37683" w:rsidRPr="00E37683">
        <w:rPr>
          <w:lang w:eastAsia="zh-CN"/>
        </w:rPr>
        <w:t xml:space="preserve">provided in </w:t>
      </w:r>
      <w:r w:rsidR="00E37683" w:rsidRPr="00E37683">
        <w:rPr>
          <w:i/>
          <w:lang w:eastAsia="zh-CN"/>
        </w:rPr>
        <w:t>supportedBandwidthPRS</w:t>
      </w:r>
      <w:r w:rsidR="00E37683">
        <w:rPr>
          <w:lang w:eastAsia="zh-CN"/>
        </w:rPr>
        <w:t>”</w:t>
      </w:r>
      <w:r w:rsidR="00FE6AD5">
        <w:rPr>
          <w:lang w:eastAsia="zh-CN"/>
        </w:rPr>
        <w:t xml:space="preserve">. For </w:t>
      </w:r>
      <w:r w:rsidR="00F818F0">
        <w:rPr>
          <w:lang w:eastAsia="zh-CN"/>
        </w:rPr>
        <w:t xml:space="preserve">RedCap UEs, the </w:t>
      </w:r>
      <w:r w:rsidR="00F818F0" w:rsidRPr="00E37683">
        <w:rPr>
          <w:lang w:eastAsia="zh-CN"/>
        </w:rPr>
        <w:t>maximum DL-PRS bandwidth</w:t>
      </w:r>
      <w:r w:rsidR="00F818F0">
        <w:rPr>
          <w:lang w:eastAsia="zh-CN"/>
        </w:rPr>
        <w:t xml:space="preserve"> should be 20MHz, then the existing definition for </w:t>
      </w:r>
      <w:r w:rsidR="00F818F0">
        <w:t xml:space="preserve">PRS processing capability is not applicable if the UE performs the measurement based on </w:t>
      </w:r>
      <w:r w:rsidR="00CA052B">
        <w:t xml:space="preserve">the </w:t>
      </w:r>
      <w:r w:rsidR="00F818F0">
        <w:t xml:space="preserve">combination of multiple hops. </w:t>
      </w:r>
    </w:p>
    <w:p w14:paraId="7D9E8675" w14:textId="647CE6FE" w:rsidR="00E37683" w:rsidRDefault="00D024E6" w:rsidP="00EF558B">
      <w:r>
        <w:t>Accordingly,</w:t>
      </w:r>
      <w:r w:rsidR="00F818F0">
        <w:t xml:space="preserve"> </w:t>
      </w:r>
      <w:r w:rsidR="00563A3A">
        <w:t xml:space="preserve">we think </w:t>
      </w:r>
      <w:r w:rsidR="00F818F0">
        <w:t>the</w:t>
      </w:r>
      <w:r w:rsidR="003A6EDF">
        <w:t xml:space="preserve"> RedCap</w:t>
      </w:r>
      <w:r w:rsidR="00F818F0">
        <w:t xml:space="preserve"> UE </w:t>
      </w:r>
      <w:r w:rsidR="003A6EDF">
        <w:t>that support</w:t>
      </w:r>
      <w:r w:rsidR="009564E2">
        <w:t>s</w:t>
      </w:r>
      <w:r w:rsidR="003A6EDF">
        <w:t xml:space="preserve"> FH based reception </w:t>
      </w:r>
      <w:r w:rsidR="00F818F0">
        <w:t>should report two sets of PRS processing capabilities</w:t>
      </w:r>
      <w:r w:rsidR="00563A3A">
        <w:t>, including</w:t>
      </w:r>
    </w:p>
    <w:p w14:paraId="547DFBAD" w14:textId="0F2A8B19" w:rsidR="00F818F0" w:rsidRDefault="00D024E6" w:rsidP="004155A0">
      <w:pPr>
        <w:pStyle w:val="ListParagraph"/>
        <w:numPr>
          <w:ilvl w:val="0"/>
          <w:numId w:val="19"/>
        </w:numPr>
        <w:ind w:firstLineChars="0"/>
      </w:pPr>
      <w:r>
        <w:t xml:space="preserve">A </w:t>
      </w:r>
      <w:r w:rsidR="00F818F0">
        <w:t>PRS processing capability</w:t>
      </w:r>
      <w:r w:rsidR="003A6EDF">
        <w:t xml:space="preserve"> (N, T)</w:t>
      </w:r>
      <w:r w:rsidR="00F818F0">
        <w:t xml:space="preserve"> for non-FH </w:t>
      </w:r>
      <w:r w:rsidR="00563A3A">
        <w:t>based PRS reception</w:t>
      </w:r>
      <w:r>
        <w:t xml:space="preserve"> </w:t>
      </w:r>
      <w:r>
        <w:rPr>
          <w:rFonts w:hint="eastAsia"/>
          <w:lang w:eastAsia="zh-CN"/>
        </w:rPr>
        <w:t>as</w:t>
      </w:r>
      <w:r>
        <w:t xml:space="preserve"> legacy</w:t>
      </w:r>
    </w:p>
    <w:p w14:paraId="34613A3E" w14:textId="664D3549" w:rsidR="00E85922" w:rsidRDefault="00E85922" w:rsidP="004155A0">
      <w:pPr>
        <w:pStyle w:val="ListParagraph"/>
        <w:numPr>
          <w:ilvl w:val="1"/>
          <w:numId w:val="19"/>
        </w:numPr>
        <w:ind w:firstLineChars="0"/>
      </w:pPr>
      <w:r>
        <w:rPr>
          <w:lang w:eastAsia="zh-CN"/>
        </w:rPr>
        <w:t xml:space="preserve">The definition of </w:t>
      </w:r>
      <w:r>
        <w:t>(N, T) is based on the</w:t>
      </w:r>
      <w:r>
        <w:rPr>
          <w:lang w:eastAsia="zh-CN"/>
        </w:rPr>
        <w:t xml:space="preserve"> </w:t>
      </w:r>
      <w:r w:rsidRPr="00E37683">
        <w:rPr>
          <w:lang w:eastAsia="zh-CN"/>
        </w:rPr>
        <w:t xml:space="preserve">maximum </w:t>
      </w:r>
      <w:r>
        <w:rPr>
          <w:lang w:eastAsia="zh-CN"/>
        </w:rPr>
        <w:t xml:space="preserve">“received” </w:t>
      </w:r>
      <w:r w:rsidRPr="00E37683">
        <w:rPr>
          <w:lang w:eastAsia="zh-CN"/>
        </w:rPr>
        <w:t>DL-PRS bandwidth</w:t>
      </w:r>
      <w:r>
        <w:rPr>
          <w:lang w:eastAsia="zh-CN"/>
        </w:rPr>
        <w:t xml:space="preserve"> (denoted by W1) </w:t>
      </w:r>
      <w:r w:rsidRPr="00E37683">
        <w:rPr>
          <w:lang w:eastAsia="zh-CN"/>
        </w:rPr>
        <w:t xml:space="preserve">provided in </w:t>
      </w:r>
      <w:r w:rsidRPr="00E37683">
        <w:rPr>
          <w:i/>
          <w:lang w:eastAsia="zh-CN"/>
        </w:rPr>
        <w:t>supportedBandwidthPRS</w:t>
      </w:r>
    </w:p>
    <w:p w14:paraId="2E731BBF" w14:textId="7F8967DC" w:rsidR="00563A3A" w:rsidRDefault="00563A3A" w:rsidP="004155A0">
      <w:pPr>
        <w:pStyle w:val="ListParagraph"/>
        <w:numPr>
          <w:ilvl w:val="0"/>
          <w:numId w:val="19"/>
        </w:numPr>
        <w:ind w:firstLineChars="0"/>
      </w:pPr>
      <w:r>
        <w:t xml:space="preserve">A new PRS processing capability </w:t>
      </w:r>
      <w:r w:rsidR="003A6EDF">
        <w:t>(</w:t>
      </w:r>
      <w:r w:rsidR="00EC2A94">
        <w:t>N3</w:t>
      </w:r>
      <w:r w:rsidR="003A6EDF">
        <w:t xml:space="preserve">, </w:t>
      </w:r>
      <w:r w:rsidR="00EC2A94">
        <w:t>T3</w:t>
      </w:r>
      <w:r w:rsidR="003A6EDF">
        <w:t xml:space="preserve">) </w:t>
      </w:r>
      <w:r>
        <w:t>for FH based PRS reception</w:t>
      </w:r>
    </w:p>
    <w:p w14:paraId="7B2B3492" w14:textId="55625C3B" w:rsidR="004313CE" w:rsidRDefault="00D024E6" w:rsidP="004155A0">
      <w:pPr>
        <w:pStyle w:val="ListParagraph"/>
        <w:numPr>
          <w:ilvl w:val="1"/>
          <w:numId w:val="19"/>
        </w:numPr>
        <w:ind w:firstLineChars="0"/>
      </w:pPr>
      <w:r>
        <w:rPr>
          <w:lang w:eastAsia="zh-CN"/>
        </w:rPr>
        <w:t>Introduce a</w:t>
      </w:r>
      <w:r w:rsidR="00CA052B">
        <w:rPr>
          <w:lang w:eastAsia="zh-CN"/>
        </w:rPr>
        <w:t>n</w:t>
      </w:r>
      <w:r>
        <w:rPr>
          <w:lang w:eastAsia="zh-CN"/>
        </w:rPr>
        <w:t xml:space="preserve"> </w:t>
      </w:r>
      <w:r w:rsidR="00CA052B">
        <w:rPr>
          <w:lang w:eastAsia="zh-CN"/>
        </w:rPr>
        <w:t xml:space="preserve">overall </w:t>
      </w:r>
      <w:r>
        <w:rPr>
          <w:lang w:eastAsia="zh-CN"/>
        </w:rPr>
        <w:t xml:space="preserve">bandwidth </w:t>
      </w:r>
      <w:r w:rsidR="004313CE">
        <w:rPr>
          <w:lang w:eastAsia="zh-CN"/>
        </w:rPr>
        <w:t>W</w:t>
      </w:r>
      <w:r w:rsidR="00E85922">
        <w:rPr>
          <w:lang w:eastAsia="zh-CN"/>
        </w:rPr>
        <w:t>2</w:t>
      </w:r>
      <w:r w:rsidR="004313CE">
        <w:rPr>
          <w:lang w:eastAsia="zh-CN"/>
        </w:rPr>
        <w:t xml:space="preserve"> </w:t>
      </w:r>
      <w:r>
        <w:rPr>
          <w:lang w:eastAsia="zh-CN"/>
        </w:rPr>
        <w:t xml:space="preserve">to indicate the </w:t>
      </w:r>
      <w:r w:rsidRPr="00D024E6">
        <w:rPr>
          <w:lang w:eastAsia="zh-CN"/>
        </w:rPr>
        <w:t xml:space="preserve">maximum DL-PRS bandwidth </w:t>
      </w:r>
      <w:r>
        <w:rPr>
          <w:lang w:eastAsia="zh-CN"/>
        </w:rPr>
        <w:t xml:space="preserve">that </w:t>
      </w:r>
      <w:r w:rsidR="003A6EDF">
        <w:rPr>
          <w:lang w:eastAsia="zh-CN"/>
        </w:rPr>
        <w:t xml:space="preserve">RedCap </w:t>
      </w:r>
      <w:r>
        <w:rPr>
          <w:lang w:eastAsia="zh-CN"/>
        </w:rPr>
        <w:t>UE can process</w:t>
      </w:r>
      <w:r w:rsidR="003A6EDF">
        <w:rPr>
          <w:lang w:eastAsia="zh-CN"/>
        </w:rPr>
        <w:t xml:space="preserve"> </w:t>
      </w:r>
      <w:r w:rsidR="00E85922">
        <w:rPr>
          <w:lang w:eastAsia="zh-CN"/>
        </w:rPr>
        <w:t xml:space="preserve">which </w:t>
      </w:r>
      <w:r w:rsidR="003A6EDF">
        <w:rPr>
          <w:lang w:eastAsia="zh-CN"/>
        </w:rPr>
        <w:t>may excess</w:t>
      </w:r>
      <w:r w:rsidR="00E85922">
        <w:rPr>
          <w:lang w:eastAsia="zh-CN"/>
        </w:rPr>
        <w:t>es</w:t>
      </w:r>
      <w:r w:rsidR="003A6EDF">
        <w:rPr>
          <w:lang w:eastAsia="zh-CN"/>
        </w:rPr>
        <w:t xml:space="preserve"> </w:t>
      </w:r>
      <w:r w:rsidR="00E85922">
        <w:rPr>
          <w:lang w:eastAsia="zh-CN"/>
        </w:rPr>
        <w:t xml:space="preserve">UE bandwidth capability (e.g. </w:t>
      </w:r>
      <w:r w:rsidR="003A6EDF">
        <w:rPr>
          <w:lang w:eastAsia="zh-CN"/>
        </w:rPr>
        <w:t>20MHz)</w:t>
      </w:r>
      <w:r w:rsidR="004313CE">
        <w:t xml:space="preserve"> </w:t>
      </w:r>
    </w:p>
    <w:p w14:paraId="5F143D73" w14:textId="2BE0E57A" w:rsidR="00563A3A" w:rsidRDefault="004313CE" w:rsidP="004155A0">
      <w:pPr>
        <w:pStyle w:val="ListParagraph"/>
        <w:numPr>
          <w:ilvl w:val="1"/>
          <w:numId w:val="19"/>
        </w:numPr>
        <w:ind w:firstLineChars="0"/>
        <w:rPr>
          <w:lang w:eastAsia="zh-CN"/>
        </w:rPr>
      </w:pPr>
      <w:r>
        <w:rPr>
          <w:lang w:eastAsia="zh-CN"/>
        </w:rPr>
        <w:t xml:space="preserve">The </w:t>
      </w:r>
      <w:r w:rsidR="00E85922">
        <w:rPr>
          <w:lang w:eastAsia="zh-CN"/>
        </w:rPr>
        <w:t xml:space="preserve">definition </w:t>
      </w:r>
      <w:r>
        <w:rPr>
          <w:lang w:eastAsia="zh-CN"/>
        </w:rPr>
        <w:t xml:space="preserve">of </w:t>
      </w:r>
      <w:r w:rsidR="00840948">
        <w:t xml:space="preserve">N3 </w:t>
      </w:r>
      <w:r w:rsidR="00EB6154">
        <w:t xml:space="preserve">still relies on the </w:t>
      </w:r>
      <w:r w:rsidR="00EB6154" w:rsidRPr="00E37683">
        <w:rPr>
          <w:lang w:eastAsia="zh-CN"/>
        </w:rPr>
        <w:t xml:space="preserve">maximum </w:t>
      </w:r>
      <w:r w:rsidR="00EB6154">
        <w:rPr>
          <w:lang w:eastAsia="zh-CN"/>
        </w:rPr>
        <w:t xml:space="preserve">“received” </w:t>
      </w:r>
      <w:r w:rsidR="00EB6154" w:rsidRPr="00E37683">
        <w:rPr>
          <w:lang w:eastAsia="zh-CN"/>
        </w:rPr>
        <w:t>DL-PRS bandwidth</w:t>
      </w:r>
      <w:r w:rsidR="00EB6154">
        <w:rPr>
          <w:lang w:eastAsia="zh-CN"/>
        </w:rPr>
        <w:t xml:space="preserve"> W1, while </w:t>
      </w:r>
      <w:r w:rsidR="00840948">
        <w:rPr>
          <w:lang w:eastAsia="zh-CN"/>
        </w:rPr>
        <w:t xml:space="preserve">T3 </w:t>
      </w:r>
      <w:r>
        <w:t xml:space="preserve">is </w:t>
      </w:r>
      <w:r w:rsidR="00CB7695">
        <w:t xml:space="preserve">defined </w:t>
      </w:r>
      <w:r>
        <w:t xml:space="preserve">on the </w:t>
      </w:r>
      <w:r w:rsidR="00840948">
        <w:rPr>
          <w:lang w:eastAsia="zh-CN"/>
        </w:rPr>
        <w:t xml:space="preserve">overall </w:t>
      </w:r>
      <w:r>
        <w:rPr>
          <w:lang w:eastAsia="zh-CN"/>
        </w:rPr>
        <w:t xml:space="preserve">bandwidth </w:t>
      </w:r>
      <w:r w:rsidR="00CB7695">
        <w:rPr>
          <w:lang w:eastAsia="zh-CN"/>
        </w:rPr>
        <w:t>W2</w:t>
      </w:r>
    </w:p>
    <w:p w14:paraId="6BDC810E" w14:textId="77777777" w:rsidR="004313CE" w:rsidRPr="003A6EDF" w:rsidRDefault="004313CE" w:rsidP="00EF558B">
      <w:pPr>
        <w:rPr>
          <w:lang w:eastAsia="zh-CN"/>
        </w:rPr>
      </w:pPr>
    </w:p>
    <w:p w14:paraId="2C35B77D" w14:textId="16C42DAC" w:rsidR="001975AA" w:rsidRDefault="00E85922" w:rsidP="00845603">
      <w:pPr>
        <w:rPr>
          <w:lang w:eastAsia="zh-CN"/>
        </w:rPr>
      </w:pPr>
      <w:r>
        <w:rPr>
          <w:lang w:eastAsia="zh-CN"/>
        </w:rPr>
        <w:t>Accordingly, t</w:t>
      </w:r>
      <w:r w:rsidR="00EF558B">
        <w:rPr>
          <w:lang w:eastAsia="zh-CN"/>
        </w:rPr>
        <w:t xml:space="preserve">he corresponding duration K calculation may </w:t>
      </w:r>
      <w:r>
        <w:rPr>
          <w:lang w:eastAsia="zh-CN"/>
        </w:rPr>
        <w:t xml:space="preserve">also be revisited, </w:t>
      </w:r>
      <w:r w:rsidR="00845603">
        <w:rPr>
          <w:lang w:eastAsia="zh-CN"/>
        </w:rPr>
        <w:t>and we think the details should be discussed in RAN4.</w:t>
      </w:r>
    </w:p>
    <w:p w14:paraId="7F18DD39" w14:textId="6DD054F5" w:rsidR="00845603" w:rsidRPr="001C7003" w:rsidRDefault="001C7003" w:rsidP="00845603">
      <w:pPr>
        <w:rPr>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2665CB">
        <w:rPr>
          <w:b/>
          <w:i/>
          <w:noProof/>
        </w:rPr>
        <w:t>10</w:t>
      </w:r>
      <w:r w:rsidRPr="003A6E32">
        <w:rPr>
          <w:b/>
          <w:i/>
        </w:rPr>
        <w:fldChar w:fldCharType="end"/>
      </w:r>
      <w:r w:rsidRPr="003A6E32">
        <w:rPr>
          <w:b/>
          <w:i/>
        </w:rPr>
        <w:t>:</w:t>
      </w:r>
      <w:r>
        <w:rPr>
          <w:b/>
          <w:i/>
        </w:rPr>
        <w:t xml:space="preserve"> </w:t>
      </w:r>
      <w:r w:rsidRPr="00EA2A72">
        <w:rPr>
          <w:b/>
          <w:i/>
        </w:rPr>
        <w:t xml:space="preserve">For </w:t>
      </w:r>
      <w:r>
        <w:rPr>
          <w:b/>
          <w:i/>
        </w:rPr>
        <w:t>PRS processing capability</w:t>
      </w:r>
      <w:r w:rsidRPr="00EA2A72">
        <w:rPr>
          <w:b/>
          <w:i/>
        </w:rPr>
        <w:t xml:space="preserve">, </w:t>
      </w:r>
      <w:r>
        <w:rPr>
          <w:b/>
          <w:i/>
        </w:rPr>
        <w:t xml:space="preserve">support </w:t>
      </w:r>
      <w:r w:rsidR="00E5479C">
        <w:rPr>
          <w:b/>
          <w:i/>
        </w:rPr>
        <w:t xml:space="preserve">RedCap </w:t>
      </w:r>
      <w:r>
        <w:rPr>
          <w:b/>
          <w:i/>
        </w:rPr>
        <w:t>UE to report</w:t>
      </w:r>
      <w:r w:rsidRPr="001C7003">
        <w:rPr>
          <w:b/>
          <w:i/>
        </w:rPr>
        <w:t xml:space="preserve"> two sets of PRS processing capabilities</w:t>
      </w:r>
      <w:r>
        <w:rPr>
          <w:b/>
          <w:i/>
        </w:rPr>
        <w:t>, including</w:t>
      </w:r>
    </w:p>
    <w:p w14:paraId="2B4A791F" w14:textId="0CB546A1" w:rsidR="00845603" w:rsidRPr="001C7003" w:rsidRDefault="001C7003" w:rsidP="004155A0">
      <w:pPr>
        <w:pStyle w:val="ListParagraph"/>
        <w:numPr>
          <w:ilvl w:val="0"/>
          <w:numId w:val="20"/>
        </w:numPr>
        <w:ind w:firstLineChars="0"/>
        <w:rPr>
          <w:b/>
          <w:i/>
          <w:lang w:eastAsia="zh-CN"/>
        </w:rPr>
      </w:pPr>
      <w:r w:rsidRPr="001C7003">
        <w:rPr>
          <w:b/>
          <w:i/>
          <w:lang w:eastAsia="zh-CN"/>
        </w:rPr>
        <w:t>A PRS processing capability (N, T) for non-FH based PRS reception as legacy</w:t>
      </w:r>
    </w:p>
    <w:p w14:paraId="5D21592D" w14:textId="7AFA0EF7" w:rsidR="001C7003" w:rsidRPr="001C7003" w:rsidRDefault="001C7003" w:rsidP="004155A0">
      <w:pPr>
        <w:pStyle w:val="ListParagraph"/>
        <w:numPr>
          <w:ilvl w:val="0"/>
          <w:numId w:val="20"/>
        </w:numPr>
        <w:ind w:firstLineChars="0"/>
        <w:rPr>
          <w:b/>
          <w:i/>
        </w:rPr>
      </w:pPr>
      <w:r w:rsidRPr="001C7003">
        <w:rPr>
          <w:b/>
          <w:i/>
        </w:rPr>
        <w:t>A new PRS processing capability (</w:t>
      </w:r>
      <w:r w:rsidR="00EC2A94" w:rsidRPr="001C7003">
        <w:rPr>
          <w:b/>
          <w:i/>
        </w:rPr>
        <w:t>N</w:t>
      </w:r>
      <w:r w:rsidR="00EC2A94">
        <w:rPr>
          <w:b/>
          <w:i/>
        </w:rPr>
        <w:t>3</w:t>
      </w:r>
      <w:r w:rsidRPr="001C7003">
        <w:rPr>
          <w:b/>
          <w:i/>
        </w:rPr>
        <w:t xml:space="preserve">, </w:t>
      </w:r>
      <w:r w:rsidR="00EC2A94" w:rsidRPr="001C7003">
        <w:rPr>
          <w:b/>
          <w:i/>
        </w:rPr>
        <w:t>T</w:t>
      </w:r>
      <w:r w:rsidR="00EC2A94">
        <w:rPr>
          <w:b/>
          <w:i/>
        </w:rPr>
        <w:t>3</w:t>
      </w:r>
      <w:r w:rsidRPr="001C7003">
        <w:rPr>
          <w:b/>
          <w:i/>
        </w:rPr>
        <w:t>) for FH based PRS reception</w:t>
      </w:r>
    </w:p>
    <w:p w14:paraId="6366F0EE" w14:textId="234D70EF" w:rsidR="001C7003" w:rsidRDefault="001C7003" w:rsidP="004155A0">
      <w:pPr>
        <w:pStyle w:val="ListParagraph"/>
        <w:numPr>
          <w:ilvl w:val="1"/>
          <w:numId w:val="19"/>
        </w:numPr>
        <w:ind w:firstLineChars="0"/>
        <w:rPr>
          <w:b/>
          <w:i/>
        </w:rPr>
      </w:pPr>
      <w:r w:rsidRPr="001C7003">
        <w:rPr>
          <w:b/>
          <w:i/>
          <w:lang w:eastAsia="zh-CN"/>
        </w:rPr>
        <w:t>Introduce a</w:t>
      </w:r>
      <w:r w:rsidR="00EC2A94">
        <w:rPr>
          <w:b/>
          <w:i/>
          <w:lang w:eastAsia="zh-CN"/>
        </w:rPr>
        <w:t>n overall</w:t>
      </w:r>
      <w:r w:rsidRPr="001C7003">
        <w:rPr>
          <w:b/>
          <w:i/>
          <w:lang w:eastAsia="zh-CN"/>
        </w:rPr>
        <w:t xml:space="preserve"> bandwidth</w:t>
      </w:r>
      <w:r w:rsidR="00EC2A94">
        <w:rPr>
          <w:b/>
          <w:i/>
          <w:lang w:eastAsia="zh-CN"/>
        </w:rPr>
        <w:t xml:space="preserve"> across hops as a component</w:t>
      </w:r>
      <w:r w:rsidRPr="001C7003">
        <w:rPr>
          <w:b/>
          <w:i/>
        </w:rPr>
        <w:t xml:space="preserve"> </w:t>
      </w:r>
    </w:p>
    <w:p w14:paraId="3BFF3041" w14:textId="42C8BC59" w:rsidR="00EC2A94" w:rsidRDefault="00EC2A94" w:rsidP="004155A0">
      <w:pPr>
        <w:pStyle w:val="ListParagraph"/>
        <w:numPr>
          <w:ilvl w:val="1"/>
          <w:numId w:val="19"/>
        </w:numPr>
        <w:ind w:firstLineChars="0"/>
        <w:rPr>
          <w:b/>
          <w:i/>
        </w:rPr>
      </w:pPr>
      <w:r>
        <w:rPr>
          <w:rFonts w:hint="eastAsia"/>
          <w:b/>
          <w:i/>
          <w:lang w:eastAsia="zh-CN"/>
        </w:rPr>
        <w:t>T</w:t>
      </w:r>
      <w:r>
        <w:rPr>
          <w:b/>
          <w:i/>
          <w:lang w:eastAsia="zh-CN"/>
        </w:rPr>
        <w:t>he value T3 correspond</w:t>
      </w:r>
      <w:r w:rsidR="000469F9">
        <w:rPr>
          <w:b/>
          <w:i/>
          <w:lang w:eastAsia="zh-CN"/>
        </w:rPr>
        <w:t>s</w:t>
      </w:r>
      <w:r>
        <w:rPr>
          <w:b/>
          <w:i/>
          <w:lang w:eastAsia="zh-CN"/>
        </w:rPr>
        <w:t xml:space="preserve"> to the processing time assuming the processing bandwidth corresponds to the reported overall bandwidth across hops.</w:t>
      </w:r>
    </w:p>
    <w:p w14:paraId="29EE82EB" w14:textId="797AB169" w:rsidR="00BD4935" w:rsidRPr="001C7003" w:rsidRDefault="00BD4935" w:rsidP="004155A0">
      <w:pPr>
        <w:pStyle w:val="ListParagraph"/>
        <w:numPr>
          <w:ilvl w:val="1"/>
          <w:numId w:val="19"/>
        </w:numPr>
        <w:ind w:firstLineChars="0"/>
        <w:rPr>
          <w:b/>
          <w:i/>
        </w:rPr>
      </w:pPr>
      <w:r>
        <w:rPr>
          <w:b/>
          <w:i/>
          <w:lang w:eastAsia="zh-CN"/>
        </w:rPr>
        <w:t xml:space="preserve">The value N3 corresponds to the </w:t>
      </w:r>
      <w:r w:rsidRPr="00BD4935">
        <w:rPr>
          <w:b/>
          <w:i/>
          <w:lang w:eastAsia="zh-CN"/>
        </w:rPr>
        <w:t>maximum DL-PRS bandwidth provided in supportedBandwidthPRS</w:t>
      </w:r>
    </w:p>
    <w:p w14:paraId="14C5361D" w14:textId="5FF40D7B" w:rsidR="00B74186" w:rsidRPr="000C78C3" w:rsidRDefault="000C78C3" w:rsidP="00FE74F1">
      <w:pPr>
        <w:pStyle w:val="ListParagraph"/>
        <w:numPr>
          <w:ilvl w:val="0"/>
          <w:numId w:val="20"/>
        </w:numPr>
        <w:ind w:firstLineChars="0"/>
        <w:rPr>
          <w:b/>
          <w:i/>
        </w:rPr>
      </w:pPr>
      <w:r>
        <w:rPr>
          <w:b/>
          <w:i/>
        </w:rPr>
        <w:t xml:space="preserve">Note: </w:t>
      </w:r>
      <w:r w:rsidR="00B74186" w:rsidRPr="000C78C3">
        <w:rPr>
          <w:b/>
          <w:i/>
        </w:rPr>
        <w:t>RAN4 to discuss the calculation of duration K</w:t>
      </w:r>
    </w:p>
    <w:p w14:paraId="34823BB3" w14:textId="77777777" w:rsidR="001975AA" w:rsidRPr="00BE1A29" w:rsidRDefault="001975AA" w:rsidP="004B0991">
      <w:pPr>
        <w:rPr>
          <w:lang w:eastAsia="zh-CN"/>
        </w:rPr>
      </w:pPr>
    </w:p>
    <w:p w14:paraId="2DCBE4BE" w14:textId="06F50173" w:rsidR="00B54111" w:rsidRDefault="00B54111" w:rsidP="00B54111">
      <w:pPr>
        <w:pStyle w:val="Heading1"/>
        <w:rPr>
          <w:lang w:eastAsia="zh-CN"/>
        </w:rPr>
      </w:pPr>
      <w:r>
        <w:rPr>
          <w:lang w:eastAsia="zh-CN"/>
        </w:rPr>
        <w:lastRenderedPageBreak/>
        <w:t>MIMO SRS with frequency hopping</w:t>
      </w:r>
    </w:p>
    <w:p w14:paraId="69A061F4" w14:textId="7E5D7018" w:rsidR="00FB2709" w:rsidRDefault="00CF37CA">
      <w:r w:rsidRPr="00565D4E">
        <w:rPr>
          <w:lang w:eastAsia="zh-CN"/>
        </w:rPr>
        <w:t>For RedCap UEs, it may not support positioning SRS</w:t>
      </w:r>
      <w:r w:rsidR="00863A03">
        <w:rPr>
          <w:lang w:eastAsia="zh-CN"/>
        </w:rPr>
        <w:t xml:space="preserve"> but </w:t>
      </w:r>
      <w:r w:rsidR="009661AC">
        <w:rPr>
          <w:lang w:eastAsia="zh-CN"/>
        </w:rPr>
        <w:t>configured with</w:t>
      </w:r>
      <w:r w:rsidR="009661AC" w:rsidRPr="00565D4E">
        <w:rPr>
          <w:lang w:eastAsia="zh-CN"/>
        </w:rPr>
        <w:t xml:space="preserve"> </w:t>
      </w:r>
      <w:r w:rsidRPr="00565D4E">
        <w:rPr>
          <w:lang w:eastAsia="zh-CN"/>
        </w:rPr>
        <w:t xml:space="preserve">MIMO-SRS which is mandatory for RedCap UE for the purpose of positioning. From </w:t>
      </w:r>
      <w:r w:rsidR="00FB2709" w:rsidRPr="00CF37CA">
        <w:t>n</w:t>
      </w:r>
      <w:r w:rsidR="00FB2709" w:rsidRPr="00F229FA">
        <w:t>etwork</w:t>
      </w:r>
      <w:r>
        <w:t xml:space="preserve"> implementation perspective</w:t>
      </w:r>
      <w:r w:rsidR="00FB2709">
        <w:rPr>
          <w:rFonts w:hint="eastAsia"/>
        </w:rPr>
        <w:t xml:space="preserve">, </w:t>
      </w:r>
      <w:r w:rsidR="00786BC6">
        <w:t xml:space="preserve">there could be scenarios where only MIMO-SRS is </w:t>
      </w:r>
      <w:r>
        <w:t>used for both communication and positioning purpose</w:t>
      </w:r>
      <w:r w:rsidR="00FB2709">
        <w:rPr>
          <w:rFonts w:hint="eastAsia"/>
        </w:rPr>
        <w:t xml:space="preserve">. Therefore, frequency hopping should also be supported for </w:t>
      </w:r>
      <w:r w:rsidR="00FB2709">
        <w:t xml:space="preserve">the </w:t>
      </w:r>
      <w:r w:rsidR="00FB2709">
        <w:rPr>
          <w:rFonts w:hint="eastAsia"/>
        </w:rPr>
        <w:t>MIMO</w:t>
      </w:r>
      <w:r w:rsidR="003B0453">
        <w:t>-</w:t>
      </w:r>
      <w:r w:rsidR="00FB2709">
        <w:rPr>
          <w:rFonts w:hint="eastAsia"/>
        </w:rPr>
        <w:t>SRS</w:t>
      </w:r>
      <w:r w:rsidR="003E4EBA">
        <w:t xml:space="preserve"> </w:t>
      </w:r>
      <w:r>
        <w:t xml:space="preserve">in the </w:t>
      </w:r>
      <w:r w:rsidR="009A7ED8">
        <w:t xml:space="preserve">larger </w:t>
      </w:r>
      <w:r>
        <w:t>BWP beyond the maximum RedCap UE bandwidth for the purpose of SRS Tx frequency hopping</w:t>
      </w:r>
      <w:r w:rsidR="00FB2709">
        <w:rPr>
          <w:rFonts w:hint="eastAsia"/>
        </w:rPr>
        <w:t>.</w:t>
      </w:r>
      <w:r w:rsidR="00F27D51">
        <w:t xml:space="preserve"> </w:t>
      </w:r>
    </w:p>
    <w:p w14:paraId="3DE5B260" w14:textId="7B8E7FCE" w:rsidR="00F27D51" w:rsidRDefault="00F27D51">
      <w:pPr>
        <w:rPr>
          <w:lang w:eastAsia="zh-CN"/>
        </w:rPr>
      </w:pPr>
      <w:r>
        <w:rPr>
          <w:rFonts w:hint="eastAsia"/>
          <w:lang w:eastAsia="zh-CN"/>
        </w:rPr>
        <w:t>I</w:t>
      </w:r>
      <w:r>
        <w:rPr>
          <w:lang w:eastAsia="zh-CN"/>
        </w:rPr>
        <w:t>n this regard, there is no such need to change the MIMO-SRS configuration, since MIMO-SRS already supports frequency hopping.</w:t>
      </w:r>
    </w:p>
    <w:p w14:paraId="1F9FE22B" w14:textId="61A231C4" w:rsidR="00B54111" w:rsidRDefault="003F4569" w:rsidP="00B54111">
      <w:pPr>
        <w:rPr>
          <w:b/>
          <w:i/>
        </w:rPr>
      </w:pPr>
      <w:bookmarkStart w:id="18" w:name="_Hlk134199419"/>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665CB">
        <w:rPr>
          <w:b/>
          <w:i/>
          <w:noProof/>
        </w:rPr>
        <w:t>11</w:t>
      </w:r>
      <w:r w:rsidRPr="00E10A28">
        <w:rPr>
          <w:b/>
          <w:i/>
        </w:rPr>
        <w:fldChar w:fldCharType="end"/>
      </w:r>
      <w:r w:rsidRPr="00E10A28">
        <w:rPr>
          <w:b/>
          <w:i/>
        </w:rPr>
        <w:t>:</w:t>
      </w:r>
      <w:r>
        <w:rPr>
          <w:b/>
          <w:i/>
        </w:rPr>
        <w:t xml:space="preserve"> </w:t>
      </w:r>
      <w:r w:rsidR="00CF37CA">
        <w:rPr>
          <w:b/>
          <w:i/>
        </w:rPr>
        <w:t xml:space="preserve">Subject to UE capability, </w:t>
      </w:r>
      <w:r w:rsidR="009A7ED8">
        <w:rPr>
          <w:b/>
          <w:i/>
        </w:rPr>
        <w:t>with</w:t>
      </w:r>
      <w:r w:rsidR="00CF37CA">
        <w:rPr>
          <w:b/>
          <w:i/>
        </w:rPr>
        <w:t xml:space="preserve">in a </w:t>
      </w:r>
      <w:r w:rsidR="00863A03">
        <w:rPr>
          <w:b/>
          <w:i/>
        </w:rPr>
        <w:t>virtual</w:t>
      </w:r>
      <w:r w:rsidR="009A7ED8">
        <w:rPr>
          <w:b/>
          <w:i/>
        </w:rPr>
        <w:t xml:space="preserve"> </w:t>
      </w:r>
      <w:r w:rsidR="00CF37CA">
        <w:rPr>
          <w:b/>
          <w:i/>
        </w:rPr>
        <w:t xml:space="preserve">BWP </w:t>
      </w:r>
      <w:r w:rsidR="009A7ED8">
        <w:rPr>
          <w:b/>
          <w:i/>
        </w:rPr>
        <w:t xml:space="preserve">with bandwidth </w:t>
      </w:r>
      <w:r w:rsidR="00CF37CA" w:rsidRPr="00C02D5C">
        <w:rPr>
          <w:b/>
          <w:i/>
        </w:rPr>
        <w:t>beyond maximum RedCap UE bandwidth</w:t>
      </w:r>
      <w:r w:rsidR="00CF37CA">
        <w:rPr>
          <w:b/>
          <w:i/>
        </w:rPr>
        <w:t xml:space="preserve"> to achieve SRS Tx frequency hopping, MIMO SR</w:t>
      </w:r>
      <w:r w:rsidR="00CF37CA">
        <w:rPr>
          <w:rFonts w:hint="eastAsia"/>
          <w:b/>
          <w:i/>
          <w:lang w:eastAsia="zh-CN"/>
        </w:rPr>
        <w:t>S</w:t>
      </w:r>
      <w:r w:rsidR="00CF37CA">
        <w:rPr>
          <w:b/>
          <w:i/>
        </w:rPr>
        <w:t xml:space="preserve"> can also be configured.</w:t>
      </w:r>
    </w:p>
    <w:p w14:paraId="72B1E2EA" w14:textId="222FA8EA" w:rsidR="00F27D51" w:rsidRPr="00F02717" w:rsidRDefault="00F27D51" w:rsidP="004155A0">
      <w:pPr>
        <w:pStyle w:val="ListParagraph"/>
        <w:numPr>
          <w:ilvl w:val="0"/>
          <w:numId w:val="14"/>
        </w:numPr>
        <w:ind w:firstLineChars="0"/>
        <w:rPr>
          <w:b/>
          <w:i/>
        </w:rPr>
      </w:pPr>
      <w:r>
        <w:rPr>
          <w:b/>
          <w:i/>
        </w:rPr>
        <w:t>The existing SRS-Resource IE can be reused.</w:t>
      </w:r>
    </w:p>
    <w:bookmarkEnd w:id="18"/>
    <w:p w14:paraId="313A3B51" w14:textId="28441CFB" w:rsidR="00B54111" w:rsidRDefault="00B54111" w:rsidP="004B0991">
      <w:pPr>
        <w:rPr>
          <w:lang w:eastAsia="zh-CN"/>
        </w:rPr>
      </w:pPr>
    </w:p>
    <w:p w14:paraId="5818A2A6" w14:textId="64BC5702" w:rsidR="00EC2A94" w:rsidRDefault="00EC2A94" w:rsidP="00EC2A94">
      <w:pPr>
        <w:pStyle w:val="Heading1"/>
        <w:rPr>
          <w:lang w:eastAsia="zh-CN"/>
        </w:rPr>
      </w:pPr>
      <w:r>
        <w:rPr>
          <w:lang w:eastAsia="zh-CN"/>
        </w:rPr>
        <w:t>Applicability to non-RedCap UE</w:t>
      </w:r>
    </w:p>
    <w:p w14:paraId="23C3D4DD" w14:textId="13450D57" w:rsidR="00EC2A94" w:rsidRDefault="00EC2A94" w:rsidP="00EC2A94">
      <w:pPr>
        <w:rPr>
          <w:lang w:eastAsia="zh-CN"/>
        </w:rPr>
      </w:pPr>
      <w:r>
        <w:rPr>
          <w:lang w:eastAsia="zh-CN"/>
        </w:rPr>
        <w:t>During the draft CR review</w:t>
      </w:r>
      <w:r w:rsidR="003F5B9B">
        <w:rPr>
          <w:lang w:eastAsia="zh-CN"/>
        </w:rPr>
        <w:t xml:space="preserve"> phase</w:t>
      </w:r>
      <w:r>
        <w:rPr>
          <w:lang w:eastAsia="zh-CN"/>
        </w:rPr>
        <w:t xml:space="preserve"> after RAN1#113, there were discussions on whether the procedure pertaining to PRS frequency hopping reception </w:t>
      </w:r>
      <w:r w:rsidR="008419C0">
        <w:rPr>
          <w:lang w:eastAsia="zh-CN"/>
        </w:rPr>
        <w:t>or</w:t>
      </w:r>
      <w:r>
        <w:rPr>
          <w:lang w:eastAsia="zh-CN"/>
        </w:rPr>
        <w:t xml:space="preserve"> SRS frequency hopping transmission should be limited to RedCap UEs or not.</w:t>
      </w:r>
      <w:r w:rsidR="00162450">
        <w:rPr>
          <w:lang w:eastAsia="zh-CN"/>
        </w:rPr>
        <w:t xml:space="preserve"> </w:t>
      </w:r>
      <w:r>
        <w:rPr>
          <w:rFonts w:hint="eastAsia"/>
          <w:lang w:eastAsia="zh-CN"/>
        </w:rPr>
        <w:t>I</w:t>
      </w:r>
      <w:r>
        <w:rPr>
          <w:lang w:eastAsia="zh-CN"/>
        </w:rPr>
        <w:t>n our view,</w:t>
      </w:r>
      <w:r w:rsidR="008419C0">
        <w:rPr>
          <w:lang w:eastAsia="zh-CN"/>
        </w:rPr>
        <w:t xml:space="preserve"> considering</w:t>
      </w:r>
    </w:p>
    <w:p w14:paraId="3B77500F" w14:textId="1A6F12F9" w:rsidR="00162450" w:rsidRDefault="008419C0" w:rsidP="00162450">
      <w:pPr>
        <w:pStyle w:val="ListParagraph"/>
        <w:numPr>
          <w:ilvl w:val="0"/>
          <w:numId w:val="24"/>
        </w:numPr>
        <w:ind w:firstLineChars="0"/>
        <w:rPr>
          <w:lang w:eastAsia="zh-CN"/>
        </w:rPr>
      </w:pPr>
      <w:r>
        <w:rPr>
          <w:lang w:eastAsia="zh-CN"/>
        </w:rPr>
        <w:t>f</w:t>
      </w:r>
      <w:r w:rsidR="00162450">
        <w:rPr>
          <w:lang w:eastAsia="zh-CN"/>
        </w:rPr>
        <w:t xml:space="preserve">or PRS Rx </w:t>
      </w:r>
      <w:r w:rsidR="00162450">
        <w:rPr>
          <w:rFonts w:hint="eastAsia"/>
          <w:lang w:eastAsia="zh-CN"/>
        </w:rPr>
        <w:t>ho</w:t>
      </w:r>
      <w:r w:rsidR="00162450">
        <w:rPr>
          <w:lang w:eastAsia="zh-CN"/>
        </w:rPr>
        <w:t>pping,</w:t>
      </w:r>
      <w:r w:rsidR="00D41A5A">
        <w:rPr>
          <w:lang w:eastAsia="zh-CN"/>
        </w:rPr>
        <w:t xml:space="preserve"> </w:t>
      </w:r>
      <w:r>
        <w:rPr>
          <w:lang w:eastAsia="zh-CN"/>
        </w:rPr>
        <w:t xml:space="preserve">eMBB </w:t>
      </w:r>
      <w:r w:rsidR="00162450">
        <w:rPr>
          <w:lang w:eastAsia="zh-CN"/>
        </w:rPr>
        <w:t>UEs supporting only 50MHz PRS BW</w:t>
      </w:r>
      <w:r w:rsidR="00D41A5A">
        <w:rPr>
          <w:lang w:eastAsia="zh-CN"/>
        </w:rPr>
        <w:t xml:space="preserve"> could perform Rx hopping to receive PRS transmitted over 100MHz </w:t>
      </w:r>
      <w:r w:rsidR="00A41BFB">
        <w:rPr>
          <w:lang w:eastAsia="zh-CN"/>
        </w:rPr>
        <w:t>bandwidth</w:t>
      </w:r>
      <w:r w:rsidR="00162450">
        <w:rPr>
          <w:lang w:eastAsia="zh-CN"/>
        </w:rPr>
        <w:t>.</w:t>
      </w:r>
    </w:p>
    <w:p w14:paraId="63593BC1" w14:textId="3403C837" w:rsidR="00162450" w:rsidRDefault="008419C0" w:rsidP="009661AC">
      <w:pPr>
        <w:pStyle w:val="ListParagraph"/>
        <w:numPr>
          <w:ilvl w:val="0"/>
          <w:numId w:val="24"/>
        </w:numPr>
        <w:ind w:firstLineChars="0"/>
        <w:rPr>
          <w:lang w:eastAsia="zh-CN"/>
        </w:rPr>
      </w:pPr>
      <w:r>
        <w:rPr>
          <w:lang w:eastAsia="zh-CN"/>
        </w:rPr>
        <w:t>f</w:t>
      </w:r>
      <w:r w:rsidR="00162450">
        <w:rPr>
          <w:lang w:eastAsia="zh-CN"/>
        </w:rPr>
        <w:t xml:space="preserve">or SRS Tx hopping, </w:t>
      </w:r>
      <w:r w:rsidR="00886B3A">
        <w:rPr>
          <w:lang w:eastAsia="zh-CN"/>
        </w:rPr>
        <w:t xml:space="preserve">eMBB UEs might be configured with a smaller active BWP for communication for power saving, e.g., 40MHz, but </w:t>
      </w:r>
      <w:r>
        <w:rPr>
          <w:lang w:eastAsia="zh-CN"/>
        </w:rPr>
        <w:t xml:space="preserve">can </w:t>
      </w:r>
      <w:r w:rsidR="007F45DE">
        <w:rPr>
          <w:lang w:eastAsia="zh-CN"/>
        </w:rPr>
        <w:t>perform</w:t>
      </w:r>
      <w:r w:rsidR="00162450">
        <w:rPr>
          <w:lang w:eastAsia="zh-CN"/>
        </w:rPr>
        <w:t xml:space="preserve"> SRS Tx hopping with 40MHz</w:t>
      </w:r>
      <w:r>
        <w:rPr>
          <w:lang w:eastAsia="zh-CN"/>
        </w:rPr>
        <w:t xml:space="preserve"> </w:t>
      </w:r>
      <w:r w:rsidR="00886B3A">
        <w:rPr>
          <w:lang w:eastAsia="zh-CN"/>
        </w:rPr>
        <w:t>per hop to transmit SRS over a</w:t>
      </w:r>
      <w:r w:rsidR="004247D6">
        <w:rPr>
          <w:lang w:eastAsia="zh-CN"/>
        </w:rPr>
        <w:t xml:space="preserve"> whole</w:t>
      </w:r>
      <w:r w:rsidR="00886B3A">
        <w:rPr>
          <w:lang w:eastAsia="zh-CN"/>
        </w:rPr>
        <w:t xml:space="preserve"> carrier </w:t>
      </w:r>
      <w:r w:rsidR="004247D6">
        <w:rPr>
          <w:lang w:eastAsia="zh-CN"/>
        </w:rPr>
        <w:t>of</w:t>
      </w:r>
      <w:r w:rsidR="00886B3A">
        <w:rPr>
          <w:lang w:eastAsia="zh-CN"/>
        </w:rPr>
        <w:t xml:space="preserve"> 100MHz bandwidth or </w:t>
      </w:r>
      <w:r w:rsidR="004247D6">
        <w:rPr>
          <w:lang w:eastAsia="zh-CN"/>
        </w:rPr>
        <w:t xml:space="preserve">the UE </w:t>
      </w:r>
      <w:r w:rsidR="00886B3A">
        <w:rPr>
          <w:lang w:eastAsia="zh-CN"/>
        </w:rPr>
        <w:t>could</w:t>
      </w:r>
      <w:r w:rsidR="00162450">
        <w:rPr>
          <w:lang w:eastAsia="zh-CN"/>
        </w:rPr>
        <w:t xml:space="preserve"> </w:t>
      </w:r>
      <w:r w:rsidR="004247D6">
        <w:rPr>
          <w:lang w:eastAsia="zh-CN"/>
        </w:rPr>
        <w:t xml:space="preserve">even </w:t>
      </w:r>
      <w:r w:rsidR="00162450">
        <w:rPr>
          <w:lang w:eastAsia="zh-CN"/>
        </w:rPr>
        <w:t xml:space="preserve">switch outside </w:t>
      </w:r>
      <w:r w:rsidR="00886B3A">
        <w:rPr>
          <w:lang w:eastAsia="zh-CN"/>
        </w:rPr>
        <w:t xml:space="preserve">the </w:t>
      </w:r>
      <w:r w:rsidR="00162450">
        <w:rPr>
          <w:lang w:eastAsia="zh-CN"/>
        </w:rPr>
        <w:t>active UL BWP to transmit a wideban</w:t>
      </w:r>
      <w:r w:rsidR="00162450">
        <w:rPr>
          <w:rFonts w:hint="eastAsia"/>
          <w:lang w:eastAsia="zh-CN"/>
        </w:rPr>
        <w:t>d</w:t>
      </w:r>
      <w:r w:rsidR="00162450">
        <w:rPr>
          <w:lang w:eastAsia="zh-CN"/>
        </w:rPr>
        <w:t xml:space="preserve"> SRS</w:t>
      </w:r>
      <w:r w:rsidR="004247D6">
        <w:rPr>
          <w:lang w:eastAsia="zh-CN"/>
        </w:rPr>
        <w:t xml:space="preserve">. </w:t>
      </w:r>
    </w:p>
    <w:p w14:paraId="438A46C9" w14:textId="1024B077" w:rsidR="00162450" w:rsidRDefault="00162450" w:rsidP="00162450">
      <w:pPr>
        <w:rPr>
          <w:lang w:eastAsia="zh-CN"/>
        </w:rPr>
      </w:pPr>
      <w:r>
        <w:rPr>
          <w:rFonts w:hint="eastAsia"/>
          <w:lang w:eastAsia="zh-CN"/>
        </w:rPr>
        <w:t>T</w:t>
      </w:r>
      <w:r>
        <w:rPr>
          <w:lang w:eastAsia="zh-CN"/>
        </w:rPr>
        <w:t xml:space="preserve">herefore, we think that the two positioning features related to RedCap UEs </w:t>
      </w:r>
      <w:r w:rsidR="004247D6">
        <w:rPr>
          <w:lang w:eastAsia="zh-CN"/>
        </w:rPr>
        <w:t xml:space="preserve">could </w:t>
      </w:r>
      <w:r>
        <w:rPr>
          <w:lang w:eastAsia="zh-CN"/>
        </w:rPr>
        <w:t>be applicable to non-RedCap UEs.</w:t>
      </w:r>
    </w:p>
    <w:p w14:paraId="4EC0B5BF" w14:textId="5628079D" w:rsidR="00162450" w:rsidRDefault="00162450" w:rsidP="00162450">
      <w:pPr>
        <w:rPr>
          <w:lang w:eastAsia="zh-CN"/>
        </w:rPr>
      </w:pPr>
      <w:r>
        <w:rPr>
          <w:rFonts w:hint="eastAsia"/>
          <w:lang w:eastAsia="zh-CN"/>
        </w:rPr>
        <w:t>A</w:t>
      </w:r>
      <w:r>
        <w:rPr>
          <w:lang w:eastAsia="zh-CN"/>
        </w:rPr>
        <w:t xml:space="preserve">nother point </w:t>
      </w:r>
      <w:r w:rsidR="00D3073E">
        <w:rPr>
          <w:lang w:eastAsia="zh-CN"/>
        </w:rPr>
        <w:t>worth</w:t>
      </w:r>
      <w:r>
        <w:rPr>
          <w:lang w:eastAsia="zh-CN"/>
        </w:rPr>
        <w:t xml:space="preserve"> mention</w:t>
      </w:r>
      <w:r w:rsidR="00A41BFB">
        <w:rPr>
          <w:lang w:eastAsia="zh-CN"/>
        </w:rPr>
        <w:t>ing</w:t>
      </w:r>
      <w:r>
        <w:rPr>
          <w:lang w:eastAsia="zh-CN"/>
        </w:rPr>
        <w:t xml:space="preserve"> is that at least from RAN1 point of view, the RedCap UEs should refer to both Rel-17 RedCap UE</w:t>
      </w:r>
      <w:r w:rsidR="007F45DE">
        <w:rPr>
          <w:lang w:eastAsia="zh-CN"/>
        </w:rPr>
        <w:t>s</w:t>
      </w:r>
      <w:r>
        <w:rPr>
          <w:lang w:eastAsia="zh-CN"/>
        </w:rPr>
        <w:t xml:space="preserve"> and Rel-18 eRedCap UEs.</w:t>
      </w:r>
    </w:p>
    <w:p w14:paraId="720FEFBD" w14:textId="3B2F6CC3" w:rsidR="00162450" w:rsidRPr="00162450" w:rsidRDefault="00162450" w:rsidP="0016245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49A1E922" w14:textId="77777777" w:rsidR="00EC2A94" w:rsidRPr="009A7ED8" w:rsidRDefault="00EC2A94" w:rsidP="004B0991">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1E856309"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sidRPr="00A11B5D">
        <w:rPr>
          <w:lang w:eastAsia="zh-CN"/>
        </w:rPr>
        <w:t xml:space="preserve">our views on the </w:t>
      </w:r>
      <w:r w:rsidR="00312DE9">
        <w:rPr>
          <w:lang w:eastAsia="zh-CN"/>
        </w:rPr>
        <w:t xml:space="preserve">support of </w:t>
      </w:r>
      <w:r w:rsidR="00FF6E38">
        <w:rPr>
          <w:lang w:eastAsia="zh-CN"/>
        </w:rPr>
        <w:t>PRS frequency hopping and SRS frequency hopping</w:t>
      </w:r>
      <w:r w:rsidR="00DA3593">
        <w:rPr>
          <w:lang w:eastAsia="zh-CN"/>
        </w:rPr>
        <w:t xml:space="preserve"> for</w:t>
      </w:r>
      <w:r w:rsidR="00A11B5D" w:rsidRPr="00A11B5D">
        <w:rPr>
          <w:lang w:eastAsia="zh-CN"/>
        </w:rPr>
        <w:t xml:space="preserve"> RedCap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79A44154" w14:textId="18876617"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t>Observation:</w:t>
      </w:r>
    </w:p>
    <w:p w14:paraId="72B38775" w14:textId="77777777" w:rsidR="007C65B5" w:rsidRPr="00C414B6" w:rsidRDefault="007C65B5" w:rsidP="007C65B5">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pos-SRS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can be decoupled from the existing BWP configuration.</w:t>
      </w:r>
    </w:p>
    <w:p w14:paraId="108D120B" w14:textId="77777777" w:rsidR="005F4ECE" w:rsidRPr="00706313" w:rsidRDefault="005F4ECE" w:rsidP="00070852">
      <w:pPr>
        <w:pStyle w:val="3GPPAgreements"/>
        <w:numPr>
          <w:ilvl w:val="0"/>
          <w:numId w:val="0"/>
        </w:numPr>
        <w:autoSpaceDE/>
        <w:autoSpaceDN/>
        <w:adjustRightInd/>
        <w:snapToGrid/>
        <w:jc w:val="left"/>
        <w:rPr>
          <w:lang w:eastAsia="zh-CN"/>
        </w:rPr>
      </w:pPr>
    </w:p>
    <w:p w14:paraId="328A6BE2" w14:textId="61274978"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1843B54D" w14:textId="24D16E2A" w:rsidR="0094054C" w:rsidRDefault="0094054C" w:rsidP="0094054C">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1</w:t>
      </w:r>
      <w:r w:rsidRPr="00384029">
        <w:rPr>
          <w:b/>
          <w:i/>
        </w:rPr>
        <w:fldChar w:fldCharType="end"/>
      </w:r>
      <w:r w:rsidRPr="00384029">
        <w:rPr>
          <w:b/>
          <w:i/>
        </w:rPr>
        <w:t xml:space="preserve">: Following Rel-17 Option 2 of SRS for positioning transmission in RRC_INACTIVE, SRS transmission </w:t>
      </w:r>
      <w:r w:rsidR="0075596E">
        <w:rPr>
          <w:b/>
          <w:i/>
        </w:rPr>
        <w:t>with</w:t>
      </w:r>
      <w:r w:rsidRPr="00384029">
        <w:rPr>
          <w:b/>
          <w:i/>
        </w:rPr>
        <w:t xml:space="preserve"> frequency hopping outside the initial UL BWP is supported for RedCap UEs.</w:t>
      </w:r>
    </w:p>
    <w:p w14:paraId="2E6CA3B8" w14:textId="2257FD41" w:rsidR="00457C13" w:rsidRDefault="00457C13" w:rsidP="00457C13">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2</w:t>
      </w:r>
      <w:r w:rsidRPr="00384029">
        <w:rPr>
          <w:b/>
          <w:i/>
        </w:rPr>
        <w:fldChar w:fldCharType="end"/>
      </w:r>
      <w:r w:rsidRPr="00384029">
        <w:rPr>
          <w:b/>
          <w:i/>
        </w:rPr>
        <w:t xml:space="preserve">: </w:t>
      </w:r>
      <w:r>
        <w:rPr>
          <w:b/>
          <w:i/>
        </w:rPr>
        <w:t xml:space="preserve">Support </w:t>
      </w:r>
      <w:r w:rsidRPr="00384029">
        <w:rPr>
          <w:b/>
          <w:i/>
        </w:rPr>
        <w:t xml:space="preserve">SRS transmission </w:t>
      </w:r>
      <w:r w:rsidR="0075596E" w:rsidRPr="0075596E">
        <w:rPr>
          <w:b/>
          <w:i/>
        </w:rPr>
        <w:t xml:space="preserve">with Tx frequency hopping </w:t>
      </w:r>
      <w:r w:rsidRPr="00384029">
        <w:rPr>
          <w:b/>
          <w:i/>
        </w:rPr>
        <w:t xml:space="preserve">outside the </w:t>
      </w:r>
      <w:r>
        <w:rPr>
          <w:b/>
          <w:i/>
        </w:rPr>
        <w:t xml:space="preserve">active </w:t>
      </w:r>
      <w:r w:rsidRPr="00384029">
        <w:rPr>
          <w:b/>
          <w:i/>
        </w:rPr>
        <w:t>UL BWP</w:t>
      </w:r>
      <w:r w:rsidR="0075596E">
        <w:rPr>
          <w:b/>
          <w:i/>
        </w:rPr>
        <w:t xml:space="preserve"> for</w:t>
      </w:r>
      <w:r>
        <w:rPr>
          <w:b/>
          <w:i/>
        </w:rPr>
        <w:t xml:space="preserve"> RedCap UEs </w:t>
      </w:r>
      <w:r w:rsidR="0075596E" w:rsidRPr="0075596E">
        <w:rPr>
          <w:b/>
          <w:i/>
        </w:rPr>
        <w:t xml:space="preserve">positioning </w:t>
      </w:r>
      <w:r w:rsidRPr="00384029">
        <w:rPr>
          <w:b/>
          <w:i/>
        </w:rPr>
        <w:t xml:space="preserve">in </w:t>
      </w:r>
      <w:r w:rsidRPr="009877FD">
        <w:rPr>
          <w:b/>
          <w:i/>
        </w:rPr>
        <w:t>RRC_CONNECTED</w:t>
      </w:r>
      <w:r>
        <w:rPr>
          <w:b/>
          <w:i/>
        </w:rPr>
        <w:t xml:space="preserve"> state</w:t>
      </w:r>
      <w:r w:rsidRPr="00384029">
        <w:rPr>
          <w:b/>
          <w:i/>
        </w:rPr>
        <w:t>.</w:t>
      </w:r>
    </w:p>
    <w:p w14:paraId="3ACF6149" w14:textId="77777777" w:rsidR="00457C13" w:rsidRPr="00C01E24" w:rsidRDefault="00457C13" w:rsidP="00457C13">
      <w:pPr>
        <w:pStyle w:val="3GPPAgreements"/>
        <w:numPr>
          <w:ilvl w:val="0"/>
          <w:numId w:val="0"/>
        </w:numPr>
        <w:autoSpaceDE/>
        <w:autoSpaceDN/>
        <w:adjustRightInd/>
        <w:snapToGrid/>
        <w:rPr>
          <w:b/>
          <w:i/>
          <w:lang w:eastAsia="zh-CN"/>
        </w:rPr>
      </w:pPr>
      <w:r w:rsidRPr="00962F18">
        <w:rPr>
          <w:b/>
          <w:i/>
        </w:rPr>
        <w:lastRenderedPageBreak/>
        <w:t xml:space="preserve">Proposal </w:t>
      </w:r>
      <w:r w:rsidRPr="00962F18">
        <w:rPr>
          <w:b/>
          <w:i/>
        </w:rPr>
        <w:fldChar w:fldCharType="begin"/>
      </w:r>
      <w:r w:rsidRPr="00962F18">
        <w:rPr>
          <w:b/>
          <w:i/>
        </w:rPr>
        <w:instrText xml:space="preserve"> SEQ Proposal \* ARABIC </w:instrText>
      </w:r>
      <w:r w:rsidRPr="00962F18">
        <w:rPr>
          <w:b/>
          <w:i/>
        </w:rPr>
        <w:fldChar w:fldCharType="separate"/>
      </w:r>
      <w:r>
        <w:rPr>
          <w:b/>
          <w:i/>
          <w:noProof/>
        </w:rPr>
        <w:t>3</w:t>
      </w:r>
      <w:r w:rsidRPr="00962F18">
        <w:rPr>
          <w:b/>
          <w:i/>
        </w:rPr>
        <w:fldChar w:fldCharType="end"/>
      </w:r>
      <w:r w:rsidRPr="00962F18">
        <w:rPr>
          <w:b/>
          <w:i/>
        </w:rPr>
        <w:t xml:space="preserve">: </w:t>
      </w:r>
      <w:r>
        <w:rPr>
          <w:b/>
          <w:i/>
        </w:rPr>
        <w:t>F</w:t>
      </w:r>
      <w:r w:rsidRPr="00FA46AF">
        <w:rPr>
          <w:b/>
          <w:i/>
        </w:rPr>
        <w:t>or RedCap UEs in RRC_INACTIVE or RRC_CONNECTED state</w:t>
      </w:r>
      <w:r>
        <w:rPr>
          <w:b/>
          <w:i/>
        </w:rPr>
        <w:t xml:space="preserve">, pos-SRS is configured within a virtual BWP associated with the </w:t>
      </w:r>
      <w:r w:rsidRPr="00E36893">
        <w:rPr>
          <w:b/>
          <w:i/>
        </w:rPr>
        <w:t>SCS, CP type, bandwidth</w:t>
      </w:r>
      <w:r>
        <w:rPr>
          <w:b/>
          <w:i/>
        </w:rPr>
        <w:t xml:space="preserve"> that can be different from that of the UL BWP</w:t>
      </w:r>
      <w:r w:rsidRPr="00B1256F">
        <w:rPr>
          <w:b/>
          <w:i/>
        </w:rPr>
        <w:t xml:space="preserve">. </w:t>
      </w:r>
    </w:p>
    <w:p w14:paraId="04A84C81" w14:textId="77777777" w:rsidR="00457C13" w:rsidRDefault="00457C13" w:rsidP="00457C13">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4</w:t>
      </w:r>
      <w:r w:rsidRPr="00384029">
        <w:rPr>
          <w:b/>
          <w:i/>
        </w:rPr>
        <w:fldChar w:fldCharType="end"/>
      </w:r>
      <w:r w:rsidRPr="00384029">
        <w:rPr>
          <w:b/>
          <w:i/>
        </w:rPr>
        <w:t xml:space="preserve">: </w:t>
      </w:r>
      <w:r>
        <w:rPr>
          <w:b/>
          <w:i/>
        </w:rPr>
        <w:t xml:space="preserve">For the enhancement of pos-SRS configuration to achieve a staircase pattern (including overlapped or non-overlapped Tx </w:t>
      </w:r>
      <w:r w:rsidRPr="00312DE9">
        <w:rPr>
          <w:b/>
          <w:i/>
        </w:rPr>
        <w:t>frequency hopping</w:t>
      </w:r>
      <w:r>
        <w:rPr>
          <w:b/>
          <w:i/>
        </w:rPr>
        <w:t>), support introducing the following parameters:</w:t>
      </w:r>
    </w:p>
    <w:p w14:paraId="478B9CD9" w14:textId="77777777" w:rsidR="00457C13" w:rsidRPr="001F5B49" w:rsidRDefault="00457C13" w:rsidP="004155A0">
      <w:pPr>
        <w:pStyle w:val="ListParagraph"/>
        <w:numPr>
          <w:ilvl w:val="0"/>
          <w:numId w:val="15"/>
        </w:numPr>
        <w:ind w:firstLineChars="0"/>
        <w:rPr>
          <w:b/>
          <w:i/>
        </w:rPr>
      </w:pPr>
      <w:r w:rsidRPr="001F5B49">
        <w:rPr>
          <w:b/>
          <w:i/>
        </w:rPr>
        <w:t>Frequency domain related parameters</w:t>
      </w:r>
    </w:p>
    <w:p w14:paraId="520CFC36" w14:textId="77777777" w:rsidR="00457C13" w:rsidRDefault="00457C13" w:rsidP="004155A0">
      <w:pPr>
        <w:pStyle w:val="ListParagraph"/>
        <w:numPr>
          <w:ilvl w:val="1"/>
          <w:numId w:val="15"/>
        </w:numPr>
        <w:autoSpaceDE/>
        <w:autoSpaceDN/>
        <w:adjustRightInd/>
        <w:snapToGrid/>
        <w:ind w:firstLineChars="0"/>
        <w:rPr>
          <w:b/>
          <w:i/>
        </w:rPr>
      </w:pPr>
      <w:r>
        <w:rPr>
          <w:rFonts w:hint="eastAsia"/>
          <w:b/>
          <w:i/>
          <w:lang w:eastAsia="zh-CN"/>
        </w:rPr>
        <w:t>F</w:t>
      </w:r>
      <w:r w:rsidRPr="006D250B">
        <w:rPr>
          <w:b/>
          <w:i/>
        </w:rPr>
        <w:t>requency domain offset</w:t>
      </w:r>
      <w:r>
        <w:rPr>
          <w:b/>
          <w:i/>
        </w:rPr>
        <w:t xml:space="preserve">s between (time-domain) </w:t>
      </w:r>
      <w:r w:rsidRPr="006D250B">
        <w:rPr>
          <w:b/>
          <w:i/>
        </w:rPr>
        <w:t>adjacent hop</w:t>
      </w:r>
      <w:r>
        <w:rPr>
          <w:b/>
          <w:i/>
        </w:rPr>
        <w:t xml:space="preserve">s with </w:t>
      </w:r>
      <w:r w:rsidRPr="0075573E">
        <w:rPr>
          <w:b/>
          <w:i/>
        </w:rPr>
        <w:t>a negative</w:t>
      </w:r>
      <w:r>
        <w:rPr>
          <w:b/>
          <w:i/>
        </w:rPr>
        <w:t xml:space="preserve"> </w:t>
      </w:r>
      <w:r w:rsidRPr="0075573E">
        <w:rPr>
          <w:b/>
          <w:i/>
        </w:rPr>
        <w:t xml:space="preserve">offset </w:t>
      </w:r>
      <w:r>
        <w:rPr>
          <w:b/>
          <w:i/>
        </w:rPr>
        <w:t>indicating the</w:t>
      </w:r>
      <w:r w:rsidRPr="0075573E">
        <w:rPr>
          <w:b/>
          <w:i/>
        </w:rPr>
        <w:t xml:space="preserve"> overlap</w:t>
      </w:r>
      <w:r>
        <w:rPr>
          <w:b/>
          <w:i/>
        </w:rPr>
        <w:t>ped size</w:t>
      </w:r>
    </w:p>
    <w:p w14:paraId="5734731D" w14:textId="46875F55" w:rsidR="00457C13" w:rsidRPr="006D250B" w:rsidRDefault="00457C13" w:rsidP="004155A0">
      <w:pPr>
        <w:pStyle w:val="ListParagraph"/>
        <w:numPr>
          <w:ilvl w:val="1"/>
          <w:numId w:val="15"/>
        </w:numPr>
        <w:autoSpaceDE/>
        <w:autoSpaceDN/>
        <w:adjustRightInd/>
        <w:snapToGrid/>
        <w:ind w:firstLineChars="0"/>
        <w:rPr>
          <w:b/>
          <w:i/>
        </w:rPr>
      </w:pPr>
      <w:r w:rsidRPr="00EE1B05">
        <w:rPr>
          <w:b/>
          <w:i/>
        </w:rPr>
        <w:t>Bandwidth of each hop</w:t>
      </w:r>
    </w:p>
    <w:p w14:paraId="12311507" w14:textId="77777777" w:rsidR="00457C13" w:rsidRDefault="00457C13" w:rsidP="004155A0">
      <w:pPr>
        <w:pStyle w:val="ListParagraph"/>
        <w:numPr>
          <w:ilvl w:val="0"/>
          <w:numId w:val="15"/>
        </w:numPr>
        <w:autoSpaceDE/>
        <w:autoSpaceDN/>
        <w:adjustRightInd/>
        <w:snapToGrid/>
        <w:ind w:firstLineChars="0"/>
        <w:rPr>
          <w:b/>
          <w:i/>
        </w:rPr>
      </w:pPr>
      <w:r w:rsidRPr="006D250B">
        <w:rPr>
          <w:b/>
          <w:i/>
        </w:rPr>
        <w:t xml:space="preserve">Time domain </w:t>
      </w:r>
      <w:r w:rsidRPr="001F5B49">
        <w:rPr>
          <w:b/>
          <w:i/>
        </w:rPr>
        <w:t>related parameters</w:t>
      </w:r>
    </w:p>
    <w:p w14:paraId="000059D4" w14:textId="77777777" w:rsidR="00457C13" w:rsidRDefault="00457C13" w:rsidP="004155A0">
      <w:pPr>
        <w:pStyle w:val="ListParagraph"/>
        <w:numPr>
          <w:ilvl w:val="1"/>
          <w:numId w:val="15"/>
        </w:numPr>
        <w:autoSpaceDE/>
        <w:autoSpaceDN/>
        <w:adjustRightInd/>
        <w:snapToGrid/>
        <w:ind w:firstLineChars="0"/>
        <w:rPr>
          <w:b/>
          <w:i/>
        </w:rPr>
      </w:pPr>
      <w:r w:rsidRPr="00DF6876">
        <w:rPr>
          <w:b/>
          <w:i/>
        </w:rPr>
        <w:t>Starting symbol of the first hop</w:t>
      </w:r>
    </w:p>
    <w:p w14:paraId="2882DAE8" w14:textId="77777777" w:rsidR="00457C13" w:rsidRPr="00DF6876" w:rsidRDefault="00457C13" w:rsidP="004155A0">
      <w:pPr>
        <w:pStyle w:val="ListParagraph"/>
        <w:numPr>
          <w:ilvl w:val="1"/>
          <w:numId w:val="15"/>
        </w:numPr>
        <w:ind w:firstLineChars="0"/>
        <w:rPr>
          <w:b/>
          <w:i/>
        </w:rPr>
      </w:pPr>
      <w:r w:rsidRPr="00DF6876">
        <w:rPr>
          <w:b/>
          <w:i/>
        </w:rPr>
        <w:t>Time domain offsets between adjacent hops</w:t>
      </w:r>
    </w:p>
    <w:p w14:paraId="3F14B54C" w14:textId="77777777" w:rsidR="00457C13" w:rsidRDefault="00457C13" w:rsidP="004155A0">
      <w:pPr>
        <w:pStyle w:val="ListParagraph"/>
        <w:numPr>
          <w:ilvl w:val="0"/>
          <w:numId w:val="15"/>
        </w:numPr>
        <w:autoSpaceDE/>
        <w:autoSpaceDN/>
        <w:adjustRightInd/>
        <w:snapToGrid/>
        <w:ind w:firstLineChars="0"/>
        <w:rPr>
          <w:b/>
          <w:i/>
        </w:rPr>
      </w:pPr>
      <w:r>
        <w:rPr>
          <w:b/>
          <w:i/>
        </w:rPr>
        <w:t>N</w:t>
      </w:r>
      <w:r w:rsidRPr="006D250B">
        <w:rPr>
          <w:b/>
          <w:i/>
        </w:rPr>
        <w:t>umber of hops</w:t>
      </w:r>
    </w:p>
    <w:p w14:paraId="187C0306" w14:textId="77777777" w:rsidR="00457C13" w:rsidRPr="00DA2144" w:rsidRDefault="00457C13" w:rsidP="004155A0">
      <w:pPr>
        <w:pStyle w:val="ListParagraph"/>
        <w:numPr>
          <w:ilvl w:val="0"/>
          <w:numId w:val="15"/>
        </w:numPr>
        <w:autoSpaceDE/>
        <w:autoSpaceDN/>
        <w:adjustRightInd/>
        <w:snapToGrid/>
        <w:ind w:firstLineChars="0"/>
        <w:rPr>
          <w:b/>
          <w:i/>
        </w:rPr>
      </w:pPr>
      <w:r w:rsidRPr="00DA2144">
        <w:rPr>
          <w:b/>
          <w:i/>
          <w:lang w:eastAsia="zh-CN"/>
        </w:rPr>
        <w:t xml:space="preserve">Note: </w:t>
      </w:r>
      <w:r>
        <w:rPr>
          <w:b/>
          <w:i/>
          <w:lang w:eastAsia="zh-CN"/>
        </w:rPr>
        <w:t>The o</w:t>
      </w:r>
      <w:r w:rsidRPr="00DA2144">
        <w:rPr>
          <w:b/>
          <w:i/>
          <w:lang w:eastAsia="zh-CN"/>
        </w:rPr>
        <w:t>verlapping hops should be adjacent</w:t>
      </w:r>
      <w:r w:rsidRPr="00DA2144">
        <w:t xml:space="preserve"> </w:t>
      </w:r>
      <w:r w:rsidRPr="00DA2144">
        <w:rPr>
          <w:b/>
          <w:i/>
          <w:lang w:eastAsia="zh-CN"/>
        </w:rPr>
        <w:t>in the time domain</w:t>
      </w:r>
      <w:r>
        <w:rPr>
          <w:b/>
          <w:i/>
          <w:lang w:eastAsia="zh-CN"/>
        </w:rPr>
        <w:t xml:space="preserve"> for a single SRS hopping pattern. </w:t>
      </w:r>
    </w:p>
    <w:p w14:paraId="3415EEB5" w14:textId="77777777" w:rsidR="000F3428" w:rsidRDefault="000F3428" w:rsidP="000F3428">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Pr>
          <w:b/>
          <w:i/>
        </w:rPr>
        <w:t>To define a wrapped staircase pattern, support introducing the following parameter for pos-SRS configuration</w:t>
      </w:r>
    </w:p>
    <w:p w14:paraId="48737776" w14:textId="77777777" w:rsidR="000F3428" w:rsidRDefault="000F3428" w:rsidP="000F3428">
      <w:pPr>
        <w:pStyle w:val="ListParagraph"/>
        <w:numPr>
          <w:ilvl w:val="0"/>
          <w:numId w:val="15"/>
        </w:numPr>
        <w:ind w:firstLineChars="0"/>
        <w:rPr>
          <w:b/>
          <w:i/>
        </w:rPr>
      </w:pPr>
      <w:r>
        <w:rPr>
          <w:b/>
          <w:i/>
        </w:rPr>
        <w:t>The lower f</w:t>
      </w:r>
      <w:r w:rsidRPr="001F5B49">
        <w:rPr>
          <w:b/>
          <w:i/>
        </w:rPr>
        <w:t xml:space="preserve">requency </w:t>
      </w:r>
      <w:r>
        <w:rPr>
          <w:b/>
          <w:i/>
        </w:rPr>
        <w:t>bound of the Tx hopping pattern for the pos-SRS resource</w:t>
      </w:r>
    </w:p>
    <w:p w14:paraId="02E2063C" w14:textId="01E37D6A" w:rsidR="000F3428" w:rsidRPr="000F3428" w:rsidRDefault="000F3428" w:rsidP="000F3428">
      <w:pPr>
        <w:pStyle w:val="ListParagraph"/>
        <w:numPr>
          <w:ilvl w:val="0"/>
          <w:numId w:val="15"/>
        </w:numPr>
        <w:ind w:firstLineChars="0"/>
        <w:rPr>
          <w:b/>
          <w:i/>
        </w:rPr>
      </w:pPr>
      <w:r w:rsidRPr="000F3428">
        <w:rPr>
          <w:rFonts w:hint="eastAsia"/>
          <w:b/>
          <w:i/>
          <w:lang w:eastAsia="zh-CN"/>
        </w:rPr>
        <w:t>N</w:t>
      </w:r>
      <w:r w:rsidRPr="000F3428">
        <w:rPr>
          <w:b/>
          <w:i/>
        </w:rPr>
        <w:t>ote: The UE shall be able to determine the upper frequency bound based on other parameters and correspondingly when to wrap a hop.</w:t>
      </w:r>
    </w:p>
    <w:p w14:paraId="2A2A0E6E" w14:textId="1AD545C3" w:rsidR="00457C13" w:rsidRPr="00B54111" w:rsidRDefault="00457C13" w:rsidP="00457C13">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Consider introducing the following</w:t>
      </w:r>
      <w:r w:rsidRPr="0019241A">
        <w:rPr>
          <w:b/>
          <w:i/>
        </w:rPr>
        <w:t xml:space="preserve"> collision </w:t>
      </w:r>
      <w:r>
        <w:rPr>
          <w:b/>
          <w:i/>
        </w:rPr>
        <w:t>rule</w:t>
      </w:r>
      <w:r w:rsidRPr="0019241A">
        <w:rPr>
          <w:b/>
          <w:i/>
        </w:rPr>
        <w:t xml:space="preserve"> between SRS and other UL&amp;DL signals/channels</w:t>
      </w:r>
      <w:r>
        <w:rPr>
          <w:b/>
          <w:i/>
        </w:rPr>
        <w:t>.</w:t>
      </w:r>
    </w:p>
    <w:p w14:paraId="2A784BA8" w14:textId="7460B04E" w:rsidR="00457C13" w:rsidRPr="00706CD2" w:rsidRDefault="00457C13" w:rsidP="004155A0">
      <w:pPr>
        <w:pStyle w:val="ListParagraph"/>
        <w:numPr>
          <w:ilvl w:val="0"/>
          <w:numId w:val="16"/>
        </w:numPr>
        <w:ind w:firstLineChars="0"/>
        <w:rPr>
          <w:b/>
          <w:i/>
        </w:rPr>
      </w:pPr>
      <w:r w:rsidRPr="00706CD2">
        <w:rPr>
          <w:b/>
          <w:i/>
        </w:rPr>
        <w:t xml:space="preserve">To ensure the transmission of two adjacent SRS hops not </w:t>
      </w:r>
      <w:r w:rsidR="00047A7B">
        <w:rPr>
          <w:b/>
          <w:i/>
        </w:rPr>
        <w:t xml:space="preserve">to </w:t>
      </w:r>
      <w:r w:rsidRPr="00706CD2">
        <w:rPr>
          <w:b/>
          <w:i/>
        </w:rPr>
        <w:t xml:space="preserve">collide with other signals/channels in the active UL BWP, if the sum of the retuning time to the active UL BWP after the first hop, and the retuning time from the active UL BWP prior to the second hop is </w:t>
      </w:r>
      <w:r>
        <w:rPr>
          <w:b/>
          <w:i/>
        </w:rPr>
        <w:t>larger</w:t>
      </w:r>
      <w:r w:rsidRPr="00706CD2">
        <w:rPr>
          <w:b/>
          <w:i/>
        </w:rPr>
        <w:t xml:space="preserve"> than the </w:t>
      </w:r>
      <w:r>
        <w:rPr>
          <w:b/>
          <w:i/>
        </w:rPr>
        <w:t>configured</w:t>
      </w:r>
      <w:r w:rsidRPr="00664B98">
        <w:rPr>
          <w:b/>
          <w:i/>
        </w:rPr>
        <w:t xml:space="preserve"> </w:t>
      </w:r>
      <w:r>
        <w:rPr>
          <w:b/>
          <w:i/>
        </w:rPr>
        <w:t>t</w:t>
      </w:r>
      <w:r w:rsidRPr="00664B98">
        <w:rPr>
          <w:b/>
          <w:i/>
        </w:rPr>
        <w:t>ime domain offsets</w:t>
      </w:r>
      <w:r w:rsidRPr="00706CD2">
        <w:rPr>
          <w:b/>
          <w:i/>
        </w:rPr>
        <w:t>, UE is not required to switch to the active UL BWP</w:t>
      </w:r>
      <w:r w:rsidRPr="00706CD2">
        <w:rPr>
          <w:rFonts w:hint="eastAsia"/>
          <w:b/>
          <w:i/>
        </w:rPr>
        <w:t>;</w:t>
      </w:r>
      <w:r w:rsidRPr="00706CD2">
        <w:rPr>
          <w:b/>
          <w:i/>
        </w:rPr>
        <w:t xml:space="preserve"> otherwise UE is required to switch to the active UL BWP.</w:t>
      </w:r>
    </w:p>
    <w:p w14:paraId="75C9BAD0" w14:textId="77777777" w:rsidR="00364A77" w:rsidRDefault="00364A77" w:rsidP="00364A77">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7</w:t>
      </w:r>
      <w:r w:rsidRPr="003A6E32">
        <w:rPr>
          <w:b/>
          <w:i/>
        </w:rPr>
        <w:fldChar w:fldCharType="end"/>
      </w:r>
      <w:r w:rsidRPr="003A6E32">
        <w:rPr>
          <w:b/>
          <w:i/>
        </w:rPr>
        <w:t>:</w:t>
      </w:r>
      <w:r>
        <w:rPr>
          <w:b/>
          <w:i/>
        </w:rPr>
        <w:t xml:space="preserve"> </w:t>
      </w:r>
      <w:r w:rsidRPr="00EA2A72">
        <w:rPr>
          <w:b/>
          <w:i/>
        </w:rPr>
        <w:t xml:space="preserve">For </w:t>
      </w:r>
      <w:r>
        <w:rPr>
          <w:b/>
          <w:i/>
        </w:rPr>
        <w:t xml:space="preserve">measurement reporting for </w:t>
      </w:r>
      <w:r w:rsidRPr="00EA2A72">
        <w:rPr>
          <w:b/>
          <w:i/>
        </w:rPr>
        <w:t xml:space="preserve">DL Rx hopping or UL Tx hopping, </w:t>
      </w:r>
      <w:r>
        <w:rPr>
          <w:b/>
          <w:i/>
        </w:rPr>
        <w:t>support the following options</w:t>
      </w:r>
    </w:p>
    <w:p w14:paraId="5710B6F2" w14:textId="66E17EC7" w:rsidR="00364A77" w:rsidRPr="00886AA9" w:rsidRDefault="00364A77" w:rsidP="00364A77">
      <w:pPr>
        <w:pStyle w:val="ListParagraph"/>
        <w:numPr>
          <w:ilvl w:val="0"/>
          <w:numId w:val="18"/>
        </w:numPr>
        <w:ind w:firstLineChars="0"/>
        <w:rPr>
          <w:b/>
          <w:i/>
          <w:lang w:eastAsia="zh-CN"/>
        </w:rPr>
      </w:pPr>
      <w:r w:rsidRPr="00886AA9">
        <w:rPr>
          <w:b/>
          <w:i/>
          <w:lang w:eastAsia="zh-CN"/>
        </w:rPr>
        <w:t xml:space="preserve">Option 1: Report either a wideband measurement or </w:t>
      </w:r>
      <w:r w:rsidR="00CE688D" w:rsidRPr="00CE688D">
        <w:rPr>
          <w:b/>
          <w:i/>
          <w:lang w:eastAsia="zh-CN"/>
        </w:rPr>
        <w:t>a measurement for a specific hop</w:t>
      </w:r>
    </w:p>
    <w:p w14:paraId="374745A5" w14:textId="511CB6CB" w:rsidR="00364A77" w:rsidRPr="004E28BF" w:rsidRDefault="00364A77" w:rsidP="004E28BF">
      <w:pPr>
        <w:pStyle w:val="ListParagraph"/>
        <w:numPr>
          <w:ilvl w:val="0"/>
          <w:numId w:val="18"/>
        </w:numPr>
        <w:ind w:firstLineChars="0"/>
        <w:rPr>
          <w:b/>
          <w:i/>
          <w:lang w:eastAsia="zh-CN"/>
        </w:rPr>
      </w:pPr>
      <w:r w:rsidRPr="004E28BF">
        <w:rPr>
          <w:b/>
          <w:i/>
          <w:lang w:eastAsia="zh-CN"/>
        </w:rPr>
        <w:t xml:space="preserve">Option 2: Report both a wideband measurement and </w:t>
      </w:r>
      <w:r w:rsidR="004E28BF" w:rsidRPr="004E28BF">
        <w:rPr>
          <w:b/>
          <w:i/>
          <w:lang w:eastAsia="zh-CN"/>
        </w:rPr>
        <w:t xml:space="preserve">a measurement for a </w:t>
      </w:r>
      <w:r w:rsidR="00FE74F1" w:rsidRPr="00CE688D">
        <w:rPr>
          <w:b/>
          <w:i/>
          <w:lang w:eastAsia="zh-CN"/>
        </w:rPr>
        <w:t xml:space="preserve">specific </w:t>
      </w:r>
      <w:r w:rsidR="004E28BF" w:rsidRPr="004E28BF">
        <w:rPr>
          <w:b/>
          <w:i/>
          <w:lang w:eastAsia="zh-CN"/>
        </w:rPr>
        <w:t>hop together if supported by UE/gNB</w:t>
      </w:r>
    </w:p>
    <w:p w14:paraId="44479BB7" w14:textId="77777777" w:rsidR="00364A77" w:rsidRDefault="00364A77" w:rsidP="00364A77">
      <w:pPr>
        <w:pStyle w:val="ListParagraph"/>
        <w:numPr>
          <w:ilvl w:val="1"/>
          <w:numId w:val="18"/>
        </w:numPr>
        <w:ind w:firstLineChars="0"/>
        <w:rPr>
          <w:b/>
          <w:i/>
          <w:lang w:eastAsia="zh-CN"/>
        </w:rPr>
      </w:pPr>
      <w:r>
        <w:rPr>
          <w:b/>
          <w:i/>
          <w:lang w:eastAsia="zh-CN"/>
        </w:rPr>
        <w:t>A UE capability should be introduced for Option 2</w:t>
      </w:r>
    </w:p>
    <w:p w14:paraId="747ED6C5" w14:textId="77777777" w:rsidR="00457C13" w:rsidRDefault="00457C13" w:rsidP="00457C13">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8</w:t>
      </w:r>
      <w:r w:rsidRPr="003A6E32">
        <w:rPr>
          <w:b/>
          <w:i/>
        </w:rPr>
        <w:fldChar w:fldCharType="end"/>
      </w:r>
      <w:r w:rsidRPr="003A6E32">
        <w:rPr>
          <w:b/>
          <w:i/>
        </w:rPr>
        <w:t>:</w:t>
      </w:r>
      <w:r>
        <w:rPr>
          <w:b/>
          <w:i/>
        </w:rPr>
        <w:t xml:space="preserve"> </w:t>
      </w:r>
      <w:r w:rsidRPr="005F7CD2">
        <w:rPr>
          <w:b/>
          <w:i/>
        </w:rPr>
        <w:t xml:space="preserve">For DL and UL measurements associated with </w:t>
      </w:r>
      <w:r>
        <w:rPr>
          <w:b/>
          <w:i/>
        </w:rPr>
        <w:t xml:space="preserve">one received hop or </w:t>
      </w:r>
      <w:r w:rsidRPr="005F7CD2">
        <w:rPr>
          <w:b/>
          <w:i/>
        </w:rPr>
        <w:t>multiple hop</w:t>
      </w:r>
      <w:r>
        <w:rPr>
          <w:b/>
          <w:i/>
        </w:rPr>
        <w:t>s, the hop indication is NOT included in the measurement report.</w:t>
      </w:r>
    </w:p>
    <w:p w14:paraId="7F597002" w14:textId="77777777" w:rsidR="004E28BF" w:rsidRDefault="004E28BF" w:rsidP="004E28BF">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9</w:t>
      </w:r>
      <w:r w:rsidRPr="003A6E32">
        <w:rPr>
          <w:b/>
          <w:i/>
        </w:rPr>
        <w:fldChar w:fldCharType="end"/>
      </w:r>
      <w:r w:rsidRPr="003A6E32">
        <w:rPr>
          <w:b/>
          <w:i/>
        </w:rPr>
        <w:t>:</w:t>
      </w:r>
      <w:r>
        <w:rPr>
          <w:b/>
          <w:i/>
        </w:rPr>
        <w:t xml:space="preserve"> </w:t>
      </w:r>
      <w:r w:rsidRPr="00EA2A72">
        <w:rPr>
          <w:b/>
          <w:i/>
        </w:rPr>
        <w:t xml:space="preserve">For DL Rx hopping or UL Tx hopping, </w:t>
      </w:r>
      <w:r>
        <w:rPr>
          <w:b/>
          <w:i/>
        </w:rPr>
        <w:t>support carrier phase measurement report to include</w:t>
      </w:r>
      <w:r>
        <w:rPr>
          <w:rFonts w:hint="eastAsia"/>
          <w:b/>
          <w:i/>
          <w:lang w:eastAsia="zh-CN"/>
        </w:rPr>
        <w:t xml:space="preserve"> </w:t>
      </w:r>
      <w:r>
        <w:rPr>
          <w:b/>
          <w:i/>
          <w:lang w:eastAsia="zh-CN"/>
        </w:rPr>
        <w:t>the f</w:t>
      </w:r>
      <w:r w:rsidRPr="0024207C">
        <w:rPr>
          <w:b/>
          <w:i/>
        </w:rPr>
        <w:t>requency information</w:t>
      </w:r>
      <w:r>
        <w:rPr>
          <w:b/>
          <w:i/>
          <w:lang w:eastAsia="zh-CN"/>
        </w:rPr>
        <w:t xml:space="preserve"> for the associated hop(s).</w:t>
      </w:r>
    </w:p>
    <w:p w14:paraId="252AF1EB" w14:textId="77777777" w:rsidR="004E28BF" w:rsidRDefault="004E28BF" w:rsidP="004E28BF">
      <w:pPr>
        <w:pStyle w:val="ListParagraph"/>
        <w:numPr>
          <w:ilvl w:val="0"/>
          <w:numId w:val="18"/>
        </w:numPr>
        <w:ind w:firstLineChars="0"/>
        <w:rPr>
          <w:b/>
          <w:i/>
          <w:lang w:eastAsia="zh-CN"/>
        </w:rPr>
      </w:pPr>
      <w:r w:rsidRPr="0024207C">
        <w:rPr>
          <w:b/>
          <w:i/>
          <w:lang w:eastAsia="zh-CN"/>
        </w:rPr>
        <w:t xml:space="preserve">For wideband phase measurement reporting, </w:t>
      </w:r>
      <w:r>
        <w:rPr>
          <w:b/>
          <w:i/>
          <w:lang w:eastAsia="zh-CN"/>
        </w:rPr>
        <w:t>support the indication of the f</w:t>
      </w:r>
      <w:r w:rsidRPr="0024207C">
        <w:rPr>
          <w:b/>
          <w:i/>
        </w:rPr>
        <w:t>requency information</w:t>
      </w:r>
      <w:r>
        <w:rPr>
          <w:b/>
          <w:i/>
          <w:lang w:eastAsia="zh-CN"/>
        </w:rPr>
        <w:t xml:space="preserve"> for the received hops that are used to develop the combined CPP measurement.</w:t>
      </w:r>
    </w:p>
    <w:p w14:paraId="3EFCB285" w14:textId="47F63B4F" w:rsidR="004E28BF" w:rsidRPr="004E28BF" w:rsidRDefault="004E28BF" w:rsidP="004E28BF">
      <w:pPr>
        <w:pStyle w:val="ListParagraph"/>
        <w:numPr>
          <w:ilvl w:val="0"/>
          <w:numId w:val="18"/>
        </w:numPr>
        <w:ind w:firstLineChars="0"/>
        <w:rPr>
          <w:b/>
          <w:i/>
        </w:rPr>
      </w:pPr>
      <w:r w:rsidRPr="004E28BF">
        <w:rPr>
          <w:b/>
          <w:i/>
          <w:lang w:eastAsia="zh-CN"/>
        </w:rPr>
        <w:t>For one-hop phase measurement reporting, support the indication of the f</w:t>
      </w:r>
      <w:r w:rsidRPr="004E28BF">
        <w:rPr>
          <w:b/>
          <w:i/>
        </w:rPr>
        <w:t>requency information</w:t>
      </w:r>
      <w:r w:rsidRPr="004E28BF">
        <w:rPr>
          <w:b/>
          <w:i/>
          <w:lang w:eastAsia="zh-CN"/>
        </w:rPr>
        <w:t xml:space="preserve"> for the associated hop.</w:t>
      </w:r>
    </w:p>
    <w:p w14:paraId="776AE6FA" w14:textId="0BC27B31" w:rsidR="00047A7B" w:rsidRPr="001C7003" w:rsidRDefault="00047A7B" w:rsidP="00047A7B">
      <w:pPr>
        <w:rPr>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10</w:t>
      </w:r>
      <w:r w:rsidRPr="003A6E32">
        <w:rPr>
          <w:b/>
          <w:i/>
        </w:rPr>
        <w:fldChar w:fldCharType="end"/>
      </w:r>
      <w:r w:rsidRPr="003A6E32">
        <w:rPr>
          <w:b/>
          <w:i/>
        </w:rPr>
        <w:t>:</w:t>
      </w:r>
      <w:r>
        <w:rPr>
          <w:b/>
          <w:i/>
        </w:rPr>
        <w:t xml:space="preserve"> </w:t>
      </w:r>
      <w:r w:rsidRPr="00EA2A72">
        <w:rPr>
          <w:b/>
          <w:i/>
        </w:rPr>
        <w:t xml:space="preserve">For </w:t>
      </w:r>
      <w:r>
        <w:rPr>
          <w:b/>
          <w:i/>
        </w:rPr>
        <w:t>PRS processing capability</w:t>
      </w:r>
      <w:r w:rsidRPr="00EA2A72">
        <w:rPr>
          <w:b/>
          <w:i/>
        </w:rPr>
        <w:t xml:space="preserve">, </w:t>
      </w:r>
      <w:r>
        <w:rPr>
          <w:b/>
          <w:i/>
        </w:rPr>
        <w:t>support RedCap UE to report</w:t>
      </w:r>
      <w:r w:rsidRPr="001C7003">
        <w:rPr>
          <w:b/>
          <w:i/>
        </w:rPr>
        <w:t xml:space="preserve"> two sets of PRS processing capabilities</w:t>
      </w:r>
      <w:r>
        <w:rPr>
          <w:b/>
          <w:i/>
        </w:rPr>
        <w:t>, including</w:t>
      </w:r>
    </w:p>
    <w:p w14:paraId="5B2BEDDE" w14:textId="77777777" w:rsidR="00047A7B" w:rsidRPr="001C7003" w:rsidRDefault="00047A7B" w:rsidP="00047A7B">
      <w:pPr>
        <w:pStyle w:val="ListParagraph"/>
        <w:numPr>
          <w:ilvl w:val="0"/>
          <w:numId w:val="20"/>
        </w:numPr>
        <w:ind w:firstLineChars="0"/>
        <w:rPr>
          <w:b/>
          <w:i/>
          <w:lang w:eastAsia="zh-CN"/>
        </w:rPr>
      </w:pPr>
      <w:r w:rsidRPr="001C7003">
        <w:rPr>
          <w:b/>
          <w:i/>
          <w:lang w:eastAsia="zh-CN"/>
        </w:rPr>
        <w:lastRenderedPageBreak/>
        <w:t>A PRS processing capability (N, T) for non-FH based PRS reception as legacy</w:t>
      </w:r>
    </w:p>
    <w:p w14:paraId="3F5150F7" w14:textId="77777777" w:rsidR="00047A7B" w:rsidRPr="001C7003" w:rsidRDefault="00047A7B" w:rsidP="00047A7B">
      <w:pPr>
        <w:pStyle w:val="ListParagraph"/>
        <w:numPr>
          <w:ilvl w:val="0"/>
          <w:numId w:val="20"/>
        </w:numPr>
        <w:ind w:firstLineChars="0"/>
        <w:rPr>
          <w:b/>
          <w:i/>
        </w:rPr>
      </w:pPr>
      <w:r w:rsidRPr="001C7003">
        <w:rPr>
          <w:b/>
          <w:i/>
        </w:rPr>
        <w:t>A new PRS processing capability (N</w:t>
      </w:r>
      <w:r>
        <w:rPr>
          <w:b/>
          <w:i/>
        </w:rPr>
        <w:t>3</w:t>
      </w:r>
      <w:r w:rsidRPr="001C7003">
        <w:rPr>
          <w:b/>
          <w:i/>
        </w:rPr>
        <w:t>, T</w:t>
      </w:r>
      <w:r>
        <w:rPr>
          <w:b/>
          <w:i/>
        </w:rPr>
        <w:t>3</w:t>
      </w:r>
      <w:r w:rsidRPr="001C7003">
        <w:rPr>
          <w:b/>
          <w:i/>
        </w:rPr>
        <w:t>) for FH based PRS reception</w:t>
      </w:r>
    </w:p>
    <w:p w14:paraId="2D9BDC1D" w14:textId="77777777" w:rsidR="00047A7B" w:rsidRDefault="00047A7B" w:rsidP="00047A7B">
      <w:pPr>
        <w:pStyle w:val="ListParagraph"/>
        <w:numPr>
          <w:ilvl w:val="1"/>
          <w:numId w:val="19"/>
        </w:numPr>
        <w:ind w:firstLineChars="0"/>
        <w:rPr>
          <w:b/>
          <w:i/>
        </w:rPr>
      </w:pPr>
      <w:r w:rsidRPr="001C7003">
        <w:rPr>
          <w:b/>
          <w:i/>
          <w:lang w:eastAsia="zh-CN"/>
        </w:rPr>
        <w:t>Introduce a</w:t>
      </w:r>
      <w:r>
        <w:rPr>
          <w:b/>
          <w:i/>
          <w:lang w:eastAsia="zh-CN"/>
        </w:rPr>
        <w:t>n overall</w:t>
      </w:r>
      <w:r w:rsidRPr="001C7003">
        <w:rPr>
          <w:b/>
          <w:i/>
          <w:lang w:eastAsia="zh-CN"/>
        </w:rPr>
        <w:t xml:space="preserve"> bandwidth</w:t>
      </w:r>
      <w:r>
        <w:rPr>
          <w:b/>
          <w:i/>
          <w:lang w:eastAsia="zh-CN"/>
        </w:rPr>
        <w:t xml:space="preserve"> across hops as a component</w:t>
      </w:r>
      <w:r w:rsidRPr="001C7003">
        <w:rPr>
          <w:b/>
          <w:i/>
        </w:rPr>
        <w:t xml:space="preserve"> </w:t>
      </w:r>
    </w:p>
    <w:p w14:paraId="4F5809D8" w14:textId="48969D99" w:rsidR="00047A7B" w:rsidRDefault="00047A7B" w:rsidP="00047A7B">
      <w:pPr>
        <w:pStyle w:val="ListParagraph"/>
        <w:numPr>
          <w:ilvl w:val="1"/>
          <w:numId w:val="19"/>
        </w:numPr>
        <w:ind w:firstLineChars="0"/>
        <w:rPr>
          <w:b/>
          <w:i/>
        </w:rPr>
      </w:pPr>
      <w:r>
        <w:rPr>
          <w:rFonts w:hint="eastAsia"/>
          <w:b/>
          <w:i/>
          <w:lang w:eastAsia="zh-CN"/>
        </w:rPr>
        <w:t>T</w:t>
      </w:r>
      <w:r>
        <w:rPr>
          <w:b/>
          <w:i/>
          <w:lang w:eastAsia="zh-CN"/>
        </w:rPr>
        <w:t>he value T3 corresponds to the processing time assuming the processing bandwidth corresponds to the reported overall bandwidth across hops.</w:t>
      </w:r>
    </w:p>
    <w:p w14:paraId="5528C1CF" w14:textId="4170EB24" w:rsidR="00845555" w:rsidRPr="00845555" w:rsidRDefault="00845555" w:rsidP="00845555">
      <w:pPr>
        <w:pStyle w:val="ListParagraph"/>
        <w:numPr>
          <w:ilvl w:val="1"/>
          <w:numId w:val="19"/>
        </w:numPr>
        <w:ind w:firstLineChars="0"/>
        <w:rPr>
          <w:b/>
          <w:i/>
        </w:rPr>
      </w:pPr>
      <w:r w:rsidRPr="00845555">
        <w:rPr>
          <w:b/>
          <w:i/>
        </w:rPr>
        <w:t>The value N3 corresponds to the maximum DL-PRS bandwidth provided in supportedBandwidthPRS</w:t>
      </w:r>
    </w:p>
    <w:p w14:paraId="7F7E7DFB" w14:textId="77777777" w:rsidR="00047A7B" w:rsidRPr="000C78C3" w:rsidRDefault="00047A7B" w:rsidP="00845555">
      <w:pPr>
        <w:pStyle w:val="ListParagraph"/>
        <w:numPr>
          <w:ilvl w:val="0"/>
          <w:numId w:val="20"/>
        </w:numPr>
        <w:ind w:firstLineChars="0"/>
        <w:rPr>
          <w:b/>
          <w:i/>
        </w:rPr>
      </w:pPr>
      <w:r>
        <w:rPr>
          <w:b/>
          <w:i/>
        </w:rPr>
        <w:t xml:space="preserve">Note: </w:t>
      </w:r>
      <w:r w:rsidRPr="000C78C3">
        <w:rPr>
          <w:b/>
          <w:i/>
        </w:rPr>
        <w:t>RAN4 to discuss the calculation of duration K</w:t>
      </w:r>
    </w:p>
    <w:p w14:paraId="4859E2C2" w14:textId="4B4E3498" w:rsidR="00457C13" w:rsidRDefault="00457C13" w:rsidP="00457C13">
      <w:pPr>
        <w:rPr>
          <w:b/>
          <w:i/>
        </w:rPr>
      </w:pPr>
      <w:r>
        <w:rPr>
          <w:b/>
          <w:i/>
        </w:rPr>
        <w:t xml:space="preserve">Proposal </w:t>
      </w:r>
      <w:r w:rsidR="00047A7B" w:rsidRPr="00E10A28">
        <w:rPr>
          <w:b/>
          <w:i/>
        </w:rPr>
        <w:fldChar w:fldCharType="begin"/>
      </w:r>
      <w:r w:rsidR="00047A7B" w:rsidRPr="00E10A28">
        <w:rPr>
          <w:b/>
          <w:i/>
        </w:rPr>
        <w:instrText xml:space="preserve"> SEQ Proposal \* ARABIC </w:instrText>
      </w:r>
      <w:r w:rsidR="00047A7B" w:rsidRPr="00E10A28">
        <w:rPr>
          <w:b/>
          <w:i/>
        </w:rPr>
        <w:fldChar w:fldCharType="separate"/>
      </w:r>
      <w:r w:rsidR="00047A7B">
        <w:rPr>
          <w:b/>
          <w:i/>
          <w:noProof/>
        </w:rPr>
        <w:t>11</w:t>
      </w:r>
      <w:r w:rsidR="00047A7B" w:rsidRPr="00E10A28">
        <w:rPr>
          <w:b/>
          <w:i/>
        </w:rPr>
        <w:fldChar w:fldCharType="end"/>
      </w:r>
      <w:r w:rsidRPr="00E10A28">
        <w:rPr>
          <w:b/>
          <w:i/>
        </w:rPr>
        <w:t>:</w:t>
      </w:r>
      <w:r>
        <w:rPr>
          <w:b/>
          <w:i/>
        </w:rPr>
        <w:t xml:space="preserve"> Subject to UE capability, within a virtual BWP with bandwidth </w:t>
      </w:r>
      <w:r w:rsidRPr="00C02D5C">
        <w:rPr>
          <w:b/>
          <w:i/>
        </w:rPr>
        <w:t>beyond maximum RedCap UE bandwidth</w:t>
      </w:r>
      <w:r>
        <w:rPr>
          <w:b/>
          <w:i/>
        </w:rPr>
        <w:t xml:space="preserve"> to achieve SRS Tx frequency hopping, MIMO SR</w:t>
      </w:r>
      <w:r>
        <w:rPr>
          <w:rFonts w:hint="eastAsia"/>
          <w:b/>
          <w:i/>
          <w:lang w:eastAsia="zh-CN"/>
        </w:rPr>
        <w:t>S</w:t>
      </w:r>
      <w:r>
        <w:rPr>
          <w:b/>
          <w:i/>
        </w:rPr>
        <w:t xml:space="preserve"> can also be configured.</w:t>
      </w:r>
    </w:p>
    <w:p w14:paraId="3B5CFC94" w14:textId="77777777" w:rsidR="00457C13" w:rsidRPr="00F02717" w:rsidRDefault="00457C13" w:rsidP="004155A0">
      <w:pPr>
        <w:pStyle w:val="ListParagraph"/>
        <w:numPr>
          <w:ilvl w:val="0"/>
          <w:numId w:val="14"/>
        </w:numPr>
        <w:ind w:firstLineChars="0"/>
        <w:rPr>
          <w:b/>
          <w:i/>
        </w:rPr>
      </w:pPr>
      <w:r>
        <w:rPr>
          <w:b/>
          <w:i/>
        </w:rPr>
        <w:t>The existing SRS-Resource IE can be reused.</w:t>
      </w:r>
    </w:p>
    <w:p w14:paraId="1189B418" w14:textId="77777777" w:rsidR="00047A7B" w:rsidRPr="00162450" w:rsidRDefault="00047A7B" w:rsidP="00047A7B">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72078D32" w14:textId="77777777" w:rsidR="00312DE9" w:rsidRPr="00047A7B" w:rsidRDefault="00312DE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85425F9" w14:textId="1FDA7A0D" w:rsidR="00DE1B93" w:rsidRPr="00E62754" w:rsidRDefault="008206C8" w:rsidP="008206C8">
      <w:pPr>
        <w:pStyle w:val="ListParagraph"/>
        <w:numPr>
          <w:ilvl w:val="0"/>
          <w:numId w:val="4"/>
        </w:numPr>
        <w:ind w:firstLineChars="0"/>
      </w:pPr>
      <w:bookmarkStart w:id="19" w:name="_Ref94100334"/>
      <w:bookmarkStart w:id="20" w:name="_Ref100738124"/>
      <w:bookmarkStart w:id="21" w:name="_Ref86845911"/>
      <w:r w:rsidRPr="008206C8">
        <w:rPr>
          <w:color w:val="000000" w:themeColor="text1"/>
          <w:sz w:val="20"/>
          <w:szCs w:val="16"/>
        </w:rPr>
        <w:t>RAN1#11</w:t>
      </w:r>
      <w:r w:rsidR="00661C13">
        <w:rPr>
          <w:color w:val="000000" w:themeColor="text1"/>
          <w:sz w:val="20"/>
          <w:szCs w:val="16"/>
        </w:rPr>
        <w:t>3</w:t>
      </w:r>
      <w:r>
        <w:rPr>
          <w:color w:val="000000" w:themeColor="text1"/>
          <w:sz w:val="20"/>
          <w:szCs w:val="16"/>
        </w:rPr>
        <w:t xml:space="preserve"> </w:t>
      </w:r>
      <w:bookmarkEnd w:id="19"/>
      <w:bookmarkEnd w:id="20"/>
      <w:bookmarkEnd w:id="21"/>
      <w:r w:rsidR="00661C13" w:rsidRPr="00661C13">
        <w:rPr>
          <w:color w:val="000000" w:themeColor="text1"/>
          <w:sz w:val="20"/>
          <w:szCs w:val="16"/>
        </w:rPr>
        <w:t>Incheon, Korea, May 22nd – May 26th, 2023</w:t>
      </w:r>
    </w:p>
    <w:p w14:paraId="2F0D86D0" w14:textId="5683D799" w:rsidR="00524783" w:rsidRDefault="00C067E7" w:rsidP="002738D6">
      <w:pPr>
        <w:pStyle w:val="ListParagraph"/>
        <w:numPr>
          <w:ilvl w:val="0"/>
          <w:numId w:val="4"/>
        </w:numPr>
        <w:ind w:firstLineChars="0"/>
        <w:rPr>
          <w:color w:val="000000" w:themeColor="text1"/>
          <w:sz w:val="20"/>
          <w:szCs w:val="16"/>
        </w:rPr>
      </w:pPr>
      <w:bookmarkStart w:id="22" w:name="_Ref130831561"/>
      <w:r w:rsidRPr="00C067E7">
        <w:rPr>
          <w:color w:val="000000" w:themeColor="text1"/>
          <w:sz w:val="20"/>
          <w:szCs w:val="16"/>
        </w:rPr>
        <w:t>R1-2304316</w:t>
      </w:r>
      <w:r w:rsidRPr="00F00F39">
        <w:rPr>
          <w:color w:val="000000" w:themeColor="text1"/>
          <w:sz w:val="20"/>
          <w:szCs w:val="16"/>
        </w:rPr>
        <w:t xml:space="preserve">, LS reply on switching time for DL PRS or UL SRS frequency hopping for RedCap UEs, </w:t>
      </w:r>
      <w:r w:rsidRPr="009C364B">
        <w:rPr>
          <w:color w:val="000000" w:themeColor="text1"/>
          <w:sz w:val="20"/>
          <w:szCs w:val="16"/>
        </w:rPr>
        <w:t>e-Meeting, April 17th – April 26th, 2023</w:t>
      </w:r>
      <w:bookmarkEnd w:id="22"/>
    </w:p>
    <w:p w14:paraId="74AE2657" w14:textId="77777777" w:rsidR="00575A9A" w:rsidRDefault="00575A9A" w:rsidP="00575A9A">
      <w:pPr>
        <w:pStyle w:val="ListParagraph"/>
        <w:numPr>
          <w:ilvl w:val="0"/>
          <w:numId w:val="4"/>
        </w:numPr>
        <w:ind w:firstLineChars="0"/>
        <w:rPr>
          <w:color w:val="000000" w:themeColor="text1"/>
          <w:sz w:val="20"/>
          <w:szCs w:val="16"/>
        </w:rPr>
      </w:pPr>
      <w:bookmarkStart w:id="23" w:name="_Ref141265765"/>
      <w:r w:rsidRPr="000B5D4A">
        <w:rPr>
          <w:color w:val="000000" w:themeColor="text1"/>
          <w:sz w:val="20"/>
          <w:szCs w:val="16"/>
        </w:rPr>
        <w:t>R1-2306365</w:t>
      </w:r>
      <w:r>
        <w:rPr>
          <w:color w:val="000000" w:themeColor="text1"/>
          <w:sz w:val="20"/>
          <w:szCs w:val="16"/>
        </w:rPr>
        <w:t xml:space="preserve">, </w:t>
      </w:r>
      <w:r w:rsidRPr="000B5D4A">
        <w:rPr>
          <w:color w:val="000000" w:themeColor="text1"/>
          <w:sz w:val="20"/>
          <w:szCs w:val="16"/>
        </w:rPr>
        <w:t>Reply LS on switching time for DL PRS or UL SRS frequency hopping for RedCap UEs</w:t>
      </w:r>
      <w:r>
        <w:rPr>
          <w:color w:val="000000" w:themeColor="text1"/>
          <w:sz w:val="20"/>
          <w:szCs w:val="16"/>
        </w:rPr>
        <w:t xml:space="preserve">, </w:t>
      </w:r>
      <w:r w:rsidRPr="000B5D4A">
        <w:rPr>
          <w:color w:val="000000" w:themeColor="text1"/>
          <w:sz w:val="20"/>
          <w:szCs w:val="16"/>
        </w:rPr>
        <w:t>Incheon, Korea, May 22nd – May 26th, 2023</w:t>
      </w:r>
      <w:bookmarkEnd w:id="23"/>
    </w:p>
    <w:p w14:paraId="1AF2EE56" w14:textId="5BA1F87D" w:rsidR="00575A9A" w:rsidRDefault="00575A9A" w:rsidP="00575A9A">
      <w:pPr>
        <w:pStyle w:val="ListParagraph"/>
        <w:numPr>
          <w:ilvl w:val="0"/>
          <w:numId w:val="4"/>
        </w:numPr>
        <w:ind w:firstLineChars="0"/>
        <w:rPr>
          <w:color w:val="000000" w:themeColor="text1"/>
          <w:sz w:val="20"/>
          <w:szCs w:val="16"/>
        </w:rPr>
      </w:pPr>
      <w:bookmarkStart w:id="24" w:name="_Ref124331503"/>
      <w:r w:rsidRPr="00197FF6">
        <w:rPr>
          <w:color w:val="000000" w:themeColor="text1"/>
          <w:sz w:val="20"/>
          <w:szCs w:val="16"/>
        </w:rPr>
        <w:t>3GPP TR 38.859 V1.0.0, Study on expanded and improved NR positioning (Release 18), Dec., 2022.</w:t>
      </w:r>
      <w:bookmarkEnd w:id="24"/>
    </w:p>
    <w:p w14:paraId="6FC6AD2C" w14:textId="7DCDB860" w:rsidR="001B35D2" w:rsidRPr="00575A9A" w:rsidRDefault="00F920A9" w:rsidP="00575A9A">
      <w:pPr>
        <w:pStyle w:val="ListParagraph"/>
        <w:numPr>
          <w:ilvl w:val="0"/>
          <w:numId w:val="4"/>
        </w:numPr>
        <w:ind w:firstLineChars="0"/>
        <w:rPr>
          <w:color w:val="000000" w:themeColor="text1"/>
          <w:sz w:val="20"/>
          <w:szCs w:val="16"/>
        </w:rPr>
      </w:pPr>
      <w:bookmarkStart w:id="25" w:name="_Ref141718754"/>
      <w:r w:rsidRPr="00F920A9">
        <w:rPr>
          <w:color w:val="000000" w:themeColor="text1"/>
          <w:sz w:val="20"/>
          <w:szCs w:val="16"/>
        </w:rPr>
        <w:t>R1-2306497</w:t>
      </w:r>
      <w:r w:rsidR="001B35D2" w:rsidRPr="001B35D2">
        <w:rPr>
          <w:color w:val="000000" w:themeColor="text1"/>
          <w:sz w:val="20"/>
          <w:szCs w:val="16"/>
        </w:rPr>
        <w:t>, Remaining issues of carrier phase positioning</w:t>
      </w:r>
      <w:r w:rsidR="001B35D2">
        <w:rPr>
          <w:color w:val="000000" w:themeColor="text1"/>
          <w:sz w:val="20"/>
          <w:szCs w:val="16"/>
        </w:rPr>
        <w:t xml:space="preserve">, </w:t>
      </w:r>
      <w:r w:rsidR="001B35D2" w:rsidRPr="001B35D2">
        <w:rPr>
          <w:color w:val="000000" w:themeColor="text1"/>
          <w:sz w:val="20"/>
          <w:szCs w:val="16"/>
        </w:rPr>
        <w:t>Huawei, HiSilicon</w:t>
      </w:r>
      <w:bookmarkEnd w:id="25"/>
      <w:r>
        <w:rPr>
          <w:color w:val="000000" w:themeColor="text1"/>
          <w:sz w:val="20"/>
          <w:szCs w:val="16"/>
        </w:rPr>
        <w:t xml:space="preserve">, RAN1#114, Toulouse, </w:t>
      </w:r>
      <w:r>
        <w:rPr>
          <w:rFonts w:hint="eastAsia"/>
          <w:color w:val="000000" w:themeColor="text1"/>
          <w:sz w:val="20"/>
          <w:szCs w:val="16"/>
          <w:lang w:eastAsia="zh-CN"/>
        </w:rPr>
        <w:t>Fran</w:t>
      </w:r>
      <w:r>
        <w:rPr>
          <w:color w:val="000000" w:themeColor="text1"/>
          <w:sz w:val="20"/>
          <w:szCs w:val="16"/>
        </w:rPr>
        <w:t>ce, August 21 – 25, 2023.</w:t>
      </w:r>
    </w:p>
    <w:sectPr w:rsidR="001B35D2" w:rsidRPr="00575A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594A6" w14:textId="77777777" w:rsidR="006D3419" w:rsidRDefault="006D3419">
      <w:r>
        <w:separator/>
      </w:r>
    </w:p>
  </w:endnote>
  <w:endnote w:type="continuationSeparator" w:id="0">
    <w:p w14:paraId="06CCCF25" w14:textId="77777777" w:rsidR="006D3419" w:rsidRDefault="006D3419">
      <w:r>
        <w:continuationSeparator/>
      </w:r>
    </w:p>
  </w:endnote>
  <w:endnote w:type="continuationNotice" w:id="1">
    <w:p w14:paraId="22867778" w14:textId="77777777" w:rsidR="006D3419" w:rsidRDefault="006D3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37E78" w14:textId="77777777" w:rsidR="006D3419" w:rsidRDefault="006D3419">
      <w:r>
        <w:separator/>
      </w:r>
    </w:p>
  </w:footnote>
  <w:footnote w:type="continuationSeparator" w:id="0">
    <w:p w14:paraId="0B67DF1A" w14:textId="77777777" w:rsidR="006D3419" w:rsidRDefault="006D3419">
      <w:r>
        <w:continuationSeparator/>
      </w:r>
    </w:p>
  </w:footnote>
  <w:footnote w:type="continuationNotice" w:id="1">
    <w:p w14:paraId="6F5F7738" w14:textId="77777777" w:rsidR="006D3419" w:rsidRDefault="006D34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1" w15:restartNumberingAfterBreak="0">
    <w:nsid w:val="0A434EEA"/>
    <w:multiLevelType w:val="hybridMultilevel"/>
    <w:tmpl w:val="4AAE6580"/>
    <w:lvl w:ilvl="0" w:tplc="04090011">
      <w:start w:val="1"/>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D7F3D"/>
    <w:multiLevelType w:val="hybridMultilevel"/>
    <w:tmpl w:val="4A6C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DF6323"/>
    <w:multiLevelType w:val="hybridMultilevel"/>
    <w:tmpl w:val="FD88CE84"/>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6B68BF"/>
    <w:multiLevelType w:val="hybridMultilevel"/>
    <w:tmpl w:val="7C2AEF54"/>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6180DB8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A4F2A"/>
    <w:multiLevelType w:val="hybridMultilevel"/>
    <w:tmpl w:val="33524672"/>
    <w:lvl w:ilvl="0" w:tplc="97A8924E">
      <w:start w:val="1"/>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AB6A52"/>
    <w:multiLevelType w:val="hybridMultilevel"/>
    <w:tmpl w:val="254E729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95218"/>
    <w:multiLevelType w:val="hybridMultilevel"/>
    <w:tmpl w:val="486A7156"/>
    <w:lvl w:ilvl="0" w:tplc="8A009A8A">
      <w:numFmt w:val="bullet"/>
      <w:lvlText w:val="•"/>
      <w:lvlJc w:val="left"/>
      <w:pPr>
        <w:tabs>
          <w:tab w:val="num" w:pos="720"/>
        </w:tabs>
        <w:ind w:left="720" w:hanging="360"/>
      </w:pPr>
      <w:rPr>
        <w:rFonts w:ascii="宋体" w:eastAsia="宋体" w:hAnsi="宋体" w:cs="Times New Roman" w:hint="eastAsia"/>
      </w:rPr>
    </w:lvl>
    <w:lvl w:ilvl="1" w:tplc="3FC01B4A">
      <w:start w:val="1"/>
      <w:numFmt w:val="bullet"/>
      <w:lvlText w:val="•"/>
      <w:lvlJc w:val="left"/>
      <w:pPr>
        <w:tabs>
          <w:tab w:val="num" w:pos="1440"/>
        </w:tabs>
        <w:ind w:left="1440" w:hanging="360"/>
      </w:pPr>
      <w:rPr>
        <w:rFonts w:ascii="宋体" w:hAnsi="宋体" w:hint="default"/>
      </w:rPr>
    </w:lvl>
    <w:lvl w:ilvl="2" w:tplc="68341D42" w:tentative="1">
      <w:start w:val="1"/>
      <w:numFmt w:val="bullet"/>
      <w:lvlText w:val="•"/>
      <w:lvlJc w:val="left"/>
      <w:pPr>
        <w:tabs>
          <w:tab w:val="num" w:pos="2160"/>
        </w:tabs>
        <w:ind w:left="2160" w:hanging="360"/>
      </w:pPr>
      <w:rPr>
        <w:rFonts w:ascii="宋体" w:hAnsi="宋体" w:hint="default"/>
      </w:rPr>
    </w:lvl>
    <w:lvl w:ilvl="3" w:tplc="F23C90B6" w:tentative="1">
      <w:start w:val="1"/>
      <w:numFmt w:val="bullet"/>
      <w:lvlText w:val="•"/>
      <w:lvlJc w:val="left"/>
      <w:pPr>
        <w:tabs>
          <w:tab w:val="num" w:pos="2880"/>
        </w:tabs>
        <w:ind w:left="2880" w:hanging="360"/>
      </w:pPr>
      <w:rPr>
        <w:rFonts w:ascii="宋体" w:hAnsi="宋体" w:hint="default"/>
      </w:rPr>
    </w:lvl>
    <w:lvl w:ilvl="4" w:tplc="222E9780" w:tentative="1">
      <w:start w:val="1"/>
      <w:numFmt w:val="bullet"/>
      <w:lvlText w:val="•"/>
      <w:lvlJc w:val="left"/>
      <w:pPr>
        <w:tabs>
          <w:tab w:val="num" w:pos="3600"/>
        </w:tabs>
        <w:ind w:left="3600" w:hanging="360"/>
      </w:pPr>
      <w:rPr>
        <w:rFonts w:ascii="宋体" w:hAnsi="宋体" w:hint="default"/>
      </w:rPr>
    </w:lvl>
    <w:lvl w:ilvl="5" w:tplc="9C1EBFEC" w:tentative="1">
      <w:start w:val="1"/>
      <w:numFmt w:val="bullet"/>
      <w:lvlText w:val="•"/>
      <w:lvlJc w:val="left"/>
      <w:pPr>
        <w:tabs>
          <w:tab w:val="num" w:pos="4320"/>
        </w:tabs>
        <w:ind w:left="4320" w:hanging="360"/>
      </w:pPr>
      <w:rPr>
        <w:rFonts w:ascii="宋体" w:hAnsi="宋体" w:hint="default"/>
      </w:rPr>
    </w:lvl>
    <w:lvl w:ilvl="6" w:tplc="6936C4F0" w:tentative="1">
      <w:start w:val="1"/>
      <w:numFmt w:val="bullet"/>
      <w:lvlText w:val="•"/>
      <w:lvlJc w:val="left"/>
      <w:pPr>
        <w:tabs>
          <w:tab w:val="num" w:pos="5040"/>
        </w:tabs>
        <w:ind w:left="5040" w:hanging="360"/>
      </w:pPr>
      <w:rPr>
        <w:rFonts w:ascii="宋体" w:hAnsi="宋体" w:hint="default"/>
      </w:rPr>
    </w:lvl>
    <w:lvl w:ilvl="7" w:tplc="BCB852CE" w:tentative="1">
      <w:start w:val="1"/>
      <w:numFmt w:val="bullet"/>
      <w:lvlText w:val="•"/>
      <w:lvlJc w:val="left"/>
      <w:pPr>
        <w:tabs>
          <w:tab w:val="num" w:pos="5760"/>
        </w:tabs>
        <w:ind w:left="5760" w:hanging="360"/>
      </w:pPr>
      <w:rPr>
        <w:rFonts w:ascii="宋体" w:hAnsi="宋体" w:hint="default"/>
      </w:rPr>
    </w:lvl>
    <w:lvl w:ilvl="8" w:tplc="10A854C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D477AF"/>
    <w:multiLevelType w:val="hybridMultilevel"/>
    <w:tmpl w:val="AEB62FF6"/>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D00EF"/>
    <w:multiLevelType w:val="hybridMultilevel"/>
    <w:tmpl w:val="082498AA"/>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25F20F9"/>
    <w:multiLevelType w:val="hybridMultilevel"/>
    <w:tmpl w:val="A6128742"/>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C02E03"/>
    <w:multiLevelType w:val="hybridMultilevel"/>
    <w:tmpl w:val="EF204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7319B1"/>
    <w:multiLevelType w:val="hybridMultilevel"/>
    <w:tmpl w:val="9EDA9C78"/>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9272B9"/>
    <w:multiLevelType w:val="hybridMultilevel"/>
    <w:tmpl w:val="D52A5BB8"/>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11"/>
  </w:num>
  <w:num w:numId="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num>
  <w:num w:numId="8">
    <w:abstractNumId w:val="16"/>
  </w:num>
  <w:num w:numId="9">
    <w:abstractNumId w:val="0"/>
  </w:num>
  <w:num w:numId="10">
    <w:abstractNumId w:val="19"/>
  </w:num>
  <w:num w:numId="11">
    <w:abstractNumId w:val="2"/>
  </w:num>
  <w:num w:numId="12">
    <w:abstractNumId w:val="15"/>
  </w:num>
  <w:num w:numId="13">
    <w:abstractNumId w:val="12"/>
  </w:num>
  <w:num w:numId="14">
    <w:abstractNumId w:val="17"/>
  </w:num>
  <w:num w:numId="15">
    <w:abstractNumId w:val="3"/>
  </w:num>
  <w:num w:numId="16">
    <w:abstractNumId w:val="14"/>
  </w:num>
  <w:num w:numId="17">
    <w:abstractNumId w:val="21"/>
  </w:num>
  <w:num w:numId="18">
    <w:abstractNumId w:val="4"/>
  </w:num>
  <w:num w:numId="19">
    <w:abstractNumId w:val="1"/>
  </w:num>
  <w:num w:numId="20">
    <w:abstractNumId w:val="8"/>
  </w:num>
  <w:num w:numId="21">
    <w:abstractNumId w:val="6"/>
  </w:num>
  <w:num w:numId="22">
    <w:abstractNumId w:val="6"/>
  </w:num>
  <w:num w:numId="23">
    <w:abstractNumId w:val="22"/>
  </w:num>
  <w:num w:numId="24">
    <w:abstractNumId w:val="7"/>
  </w:num>
  <w:num w:numId="2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2D5C"/>
    <w:rsid w:val="000033A3"/>
    <w:rsid w:val="00003605"/>
    <w:rsid w:val="00003C56"/>
    <w:rsid w:val="00003EC2"/>
    <w:rsid w:val="000040A9"/>
    <w:rsid w:val="0000458E"/>
    <w:rsid w:val="00004E70"/>
    <w:rsid w:val="00005FD8"/>
    <w:rsid w:val="0000664B"/>
    <w:rsid w:val="00006699"/>
    <w:rsid w:val="0000688E"/>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1DA3"/>
    <w:rsid w:val="000222B4"/>
    <w:rsid w:val="00023388"/>
    <w:rsid w:val="00023425"/>
    <w:rsid w:val="000241BE"/>
    <w:rsid w:val="000242F2"/>
    <w:rsid w:val="00024471"/>
    <w:rsid w:val="000252DD"/>
    <w:rsid w:val="00025D1B"/>
    <w:rsid w:val="00026068"/>
    <w:rsid w:val="00026876"/>
    <w:rsid w:val="00026D4B"/>
    <w:rsid w:val="000275C6"/>
    <w:rsid w:val="00027AD6"/>
    <w:rsid w:val="0003024C"/>
    <w:rsid w:val="00031AD9"/>
    <w:rsid w:val="00031ADB"/>
    <w:rsid w:val="00032056"/>
    <w:rsid w:val="000328CA"/>
    <w:rsid w:val="00032E40"/>
    <w:rsid w:val="00033139"/>
    <w:rsid w:val="0003376B"/>
    <w:rsid w:val="00034676"/>
    <w:rsid w:val="000346E6"/>
    <w:rsid w:val="00034A39"/>
    <w:rsid w:val="000352B3"/>
    <w:rsid w:val="00035B74"/>
    <w:rsid w:val="00035B85"/>
    <w:rsid w:val="00036651"/>
    <w:rsid w:val="00037D96"/>
    <w:rsid w:val="00040176"/>
    <w:rsid w:val="0004023E"/>
    <w:rsid w:val="0004024B"/>
    <w:rsid w:val="00041690"/>
    <w:rsid w:val="00041C57"/>
    <w:rsid w:val="0004202D"/>
    <w:rsid w:val="000434B7"/>
    <w:rsid w:val="000435E4"/>
    <w:rsid w:val="0004384E"/>
    <w:rsid w:val="00044906"/>
    <w:rsid w:val="0004672E"/>
    <w:rsid w:val="00046796"/>
    <w:rsid w:val="000467FD"/>
    <w:rsid w:val="00046874"/>
    <w:rsid w:val="000469A1"/>
    <w:rsid w:val="000469F9"/>
    <w:rsid w:val="00046AAF"/>
    <w:rsid w:val="00047225"/>
    <w:rsid w:val="00047A7B"/>
    <w:rsid w:val="00047E60"/>
    <w:rsid w:val="00050493"/>
    <w:rsid w:val="00050596"/>
    <w:rsid w:val="00051D76"/>
    <w:rsid w:val="000520FE"/>
    <w:rsid w:val="00052406"/>
    <w:rsid w:val="00052AD2"/>
    <w:rsid w:val="00053049"/>
    <w:rsid w:val="000530DF"/>
    <w:rsid w:val="00053AFF"/>
    <w:rsid w:val="000540A0"/>
    <w:rsid w:val="00054E0C"/>
    <w:rsid w:val="00054E1F"/>
    <w:rsid w:val="0005523F"/>
    <w:rsid w:val="0005537D"/>
    <w:rsid w:val="0005541D"/>
    <w:rsid w:val="000565C8"/>
    <w:rsid w:val="0005665F"/>
    <w:rsid w:val="00056C51"/>
    <w:rsid w:val="000575A6"/>
    <w:rsid w:val="00057DC8"/>
    <w:rsid w:val="000612E1"/>
    <w:rsid w:val="000614FE"/>
    <w:rsid w:val="00061574"/>
    <w:rsid w:val="0006191D"/>
    <w:rsid w:val="00061C2B"/>
    <w:rsid w:val="00063A32"/>
    <w:rsid w:val="00065144"/>
    <w:rsid w:val="00065D38"/>
    <w:rsid w:val="00066027"/>
    <w:rsid w:val="00066110"/>
    <w:rsid w:val="00066ED4"/>
    <w:rsid w:val="00067DD1"/>
    <w:rsid w:val="0007022B"/>
    <w:rsid w:val="00070447"/>
    <w:rsid w:val="000706E7"/>
    <w:rsid w:val="00070852"/>
    <w:rsid w:val="00070EF8"/>
    <w:rsid w:val="00071192"/>
    <w:rsid w:val="000713A7"/>
    <w:rsid w:val="00071503"/>
    <w:rsid w:val="00072A80"/>
    <w:rsid w:val="000731A0"/>
    <w:rsid w:val="000736C1"/>
    <w:rsid w:val="00073797"/>
    <w:rsid w:val="000739E0"/>
    <w:rsid w:val="00073DEC"/>
    <w:rsid w:val="000744CE"/>
    <w:rsid w:val="000745AA"/>
    <w:rsid w:val="00074744"/>
    <w:rsid w:val="00074E86"/>
    <w:rsid w:val="00075A02"/>
    <w:rsid w:val="00076097"/>
    <w:rsid w:val="0007613C"/>
    <w:rsid w:val="000762D1"/>
    <w:rsid w:val="00076541"/>
    <w:rsid w:val="000766C0"/>
    <w:rsid w:val="00076C85"/>
    <w:rsid w:val="000771FE"/>
    <w:rsid w:val="000772F4"/>
    <w:rsid w:val="000776EB"/>
    <w:rsid w:val="000813BC"/>
    <w:rsid w:val="00081B32"/>
    <w:rsid w:val="000823B0"/>
    <w:rsid w:val="0008250E"/>
    <w:rsid w:val="00082951"/>
    <w:rsid w:val="0008335B"/>
    <w:rsid w:val="00083379"/>
    <w:rsid w:val="00083416"/>
    <w:rsid w:val="00083587"/>
    <w:rsid w:val="000835D6"/>
    <w:rsid w:val="00083838"/>
    <w:rsid w:val="00083B6A"/>
    <w:rsid w:val="00084350"/>
    <w:rsid w:val="000850CE"/>
    <w:rsid w:val="00085E04"/>
    <w:rsid w:val="000867A7"/>
    <w:rsid w:val="00086800"/>
    <w:rsid w:val="000868AF"/>
    <w:rsid w:val="00086DC4"/>
    <w:rsid w:val="00087913"/>
    <w:rsid w:val="000902DC"/>
    <w:rsid w:val="00091108"/>
    <w:rsid w:val="000911AE"/>
    <w:rsid w:val="000915A0"/>
    <w:rsid w:val="000915EE"/>
    <w:rsid w:val="00091EA3"/>
    <w:rsid w:val="00091FB9"/>
    <w:rsid w:val="00092EC2"/>
    <w:rsid w:val="00093697"/>
    <w:rsid w:val="00093D42"/>
    <w:rsid w:val="00093DD0"/>
    <w:rsid w:val="000941DD"/>
    <w:rsid w:val="000944DE"/>
    <w:rsid w:val="00094A16"/>
    <w:rsid w:val="00094DE6"/>
    <w:rsid w:val="00095139"/>
    <w:rsid w:val="000951E3"/>
    <w:rsid w:val="0009606A"/>
    <w:rsid w:val="00096356"/>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2D81"/>
    <w:rsid w:val="000B3342"/>
    <w:rsid w:val="000B480D"/>
    <w:rsid w:val="000B5100"/>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59"/>
    <w:rsid w:val="000C2FBD"/>
    <w:rsid w:val="000C3019"/>
    <w:rsid w:val="000C36DC"/>
    <w:rsid w:val="000C38F6"/>
    <w:rsid w:val="000C3B0C"/>
    <w:rsid w:val="000C3E60"/>
    <w:rsid w:val="000C422D"/>
    <w:rsid w:val="000C4F2D"/>
    <w:rsid w:val="000C5F91"/>
    <w:rsid w:val="000C6025"/>
    <w:rsid w:val="000C6215"/>
    <w:rsid w:val="000C6224"/>
    <w:rsid w:val="000C78C3"/>
    <w:rsid w:val="000C7CFA"/>
    <w:rsid w:val="000D0214"/>
    <w:rsid w:val="000D0565"/>
    <w:rsid w:val="000D0672"/>
    <w:rsid w:val="000D0E4E"/>
    <w:rsid w:val="000D113C"/>
    <w:rsid w:val="000D12D1"/>
    <w:rsid w:val="000D1464"/>
    <w:rsid w:val="000D159A"/>
    <w:rsid w:val="000D1796"/>
    <w:rsid w:val="000D22CC"/>
    <w:rsid w:val="000D29A6"/>
    <w:rsid w:val="000D2C37"/>
    <w:rsid w:val="000D36AE"/>
    <w:rsid w:val="000D38A1"/>
    <w:rsid w:val="000D3F03"/>
    <w:rsid w:val="000D4C4E"/>
    <w:rsid w:val="000D5077"/>
    <w:rsid w:val="000D5234"/>
    <w:rsid w:val="000D5362"/>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0F"/>
    <w:rsid w:val="000E59A0"/>
    <w:rsid w:val="000E5E23"/>
    <w:rsid w:val="000E610F"/>
    <w:rsid w:val="000E696E"/>
    <w:rsid w:val="000E7A84"/>
    <w:rsid w:val="000F0A27"/>
    <w:rsid w:val="000F12B8"/>
    <w:rsid w:val="000F15BC"/>
    <w:rsid w:val="000F180A"/>
    <w:rsid w:val="000F19AE"/>
    <w:rsid w:val="000F1C92"/>
    <w:rsid w:val="000F1F54"/>
    <w:rsid w:val="000F2792"/>
    <w:rsid w:val="000F2EEE"/>
    <w:rsid w:val="000F300C"/>
    <w:rsid w:val="000F3428"/>
    <w:rsid w:val="000F3697"/>
    <w:rsid w:val="000F36DD"/>
    <w:rsid w:val="000F3E97"/>
    <w:rsid w:val="000F4263"/>
    <w:rsid w:val="000F4C56"/>
    <w:rsid w:val="000F5A9D"/>
    <w:rsid w:val="000F5D8C"/>
    <w:rsid w:val="000F62D3"/>
    <w:rsid w:val="000F6553"/>
    <w:rsid w:val="000F78E1"/>
    <w:rsid w:val="000F7F58"/>
    <w:rsid w:val="00100128"/>
    <w:rsid w:val="00100AAF"/>
    <w:rsid w:val="00100FF3"/>
    <w:rsid w:val="001010B6"/>
    <w:rsid w:val="001016F5"/>
    <w:rsid w:val="00101A71"/>
    <w:rsid w:val="001026CA"/>
    <w:rsid w:val="00102F83"/>
    <w:rsid w:val="001043C2"/>
    <w:rsid w:val="001043E1"/>
    <w:rsid w:val="0010505A"/>
    <w:rsid w:val="00105440"/>
    <w:rsid w:val="00105571"/>
    <w:rsid w:val="00105CC7"/>
    <w:rsid w:val="00106400"/>
    <w:rsid w:val="00106F93"/>
    <w:rsid w:val="001071C7"/>
    <w:rsid w:val="00107779"/>
    <w:rsid w:val="001078C2"/>
    <w:rsid w:val="00107E1C"/>
    <w:rsid w:val="00110243"/>
    <w:rsid w:val="001112C4"/>
    <w:rsid w:val="00111444"/>
    <w:rsid w:val="00111560"/>
    <w:rsid w:val="00111723"/>
    <w:rsid w:val="001119BC"/>
    <w:rsid w:val="001121D2"/>
    <w:rsid w:val="0011226A"/>
    <w:rsid w:val="001129B5"/>
    <w:rsid w:val="00112AD4"/>
    <w:rsid w:val="00112BE6"/>
    <w:rsid w:val="00112CC8"/>
    <w:rsid w:val="00113DCC"/>
    <w:rsid w:val="001141E3"/>
    <w:rsid w:val="001144DF"/>
    <w:rsid w:val="0011557B"/>
    <w:rsid w:val="001158C9"/>
    <w:rsid w:val="001165D1"/>
    <w:rsid w:val="00117C85"/>
    <w:rsid w:val="00120B13"/>
    <w:rsid w:val="001213B2"/>
    <w:rsid w:val="0012182E"/>
    <w:rsid w:val="00122113"/>
    <w:rsid w:val="00122440"/>
    <w:rsid w:val="0012244C"/>
    <w:rsid w:val="00123611"/>
    <w:rsid w:val="00123A7B"/>
    <w:rsid w:val="00123F39"/>
    <w:rsid w:val="001242C8"/>
    <w:rsid w:val="00124388"/>
    <w:rsid w:val="00124725"/>
    <w:rsid w:val="00124A90"/>
    <w:rsid w:val="00124D84"/>
    <w:rsid w:val="001250DD"/>
    <w:rsid w:val="00125733"/>
    <w:rsid w:val="00125C22"/>
    <w:rsid w:val="00125E13"/>
    <w:rsid w:val="00125E1E"/>
    <w:rsid w:val="001263AA"/>
    <w:rsid w:val="001263DA"/>
    <w:rsid w:val="00126ABF"/>
    <w:rsid w:val="00127AF6"/>
    <w:rsid w:val="00127C2C"/>
    <w:rsid w:val="00130126"/>
    <w:rsid w:val="00130779"/>
    <w:rsid w:val="001307A1"/>
    <w:rsid w:val="00131ABC"/>
    <w:rsid w:val="001321D3"/>
    <w:rsid w:val="00132A03"/>
    <w:rsid w:val="00132FB3"/>
    <w:rsid w:val="00133599"/>
    <w:rsid w:val="00133BF7"/>
    <w:rsid w:val="00134014"/>
    <w:rsid w:val="00134031"/>
    <w:rsid w:val="00134B88"/>
    <w:rsid w:val="0013549F"/>
    <w:rsid w:val="001355EC"/>
    <w:rsid w:val="00135C73"/>
    <w:rsid w:val="00135E05"/>
    <w:rsid w:val="0013676F"/>
    <w:rsid w:val="00136A23"/>
    <w:rsid w:val="00136B99"/>
    <w:rsid w:val="00137D14"/>
    <w:rsid w:val="0014063E"/>
    <w:rsid w:val="0014087D"/>
    <w:rsid w:val="00140BAE"/>
    <w:rsid w:val="00140F74"/>
    <w:rsid w:val="00141191"/>
    <w:rsid w:val="0014159C"/>
    <w:rsid w:val="0014195A"/>
    <w:rsid w:val="001419C1"/>
    <w:rsid w:val="00141E50"/>
    <w:rsid w:val="00142665"/>
    <w:rsid w:val="001426A0"/>
    <w:rsid w:val="0014384A"/>
    <w:rsid w:val="00143AF1"/>
    <w:rsid w:val="0014450F"/>
    <w:rsid w:val="00144D8F"/>
    <w:rsid w:val="00145C74"/>
    <w:rsid w:val="001462E9"/>
    <w:rsid w:val="00146857"/>
    <w:rsid w:val="00146E32"/>
    <w:rsid w:val="00150D25"/>
    <w:rsid w:val="00150FBD"/>
    <w:rsid w:val="00151619"/>
    <w:rsid w:val="00152147"/>
    <w:rsid w:val="001525C2"/>
    <w:rsid w:val="0015269A"/>
    <w:rsid w:val="00152835"/>
    <w:rsid w:val="00153CF7"/>
    <w:rsid w:val="00153EB4"/>
    <w:rsid w:val="0015419D"/>
    <w:rsid w:val="0015466C"/>
    <w:rsid w:val="00154C67"/>
    <w:rsid w:val="001554A1"/>
    <w:rsid w:val="001558CD"/>
    <w:rsid w:val="001559FA"/>
    <w:rsid w:val="00155FC2"/>
    <w:rsid w:val="00156323"/>
    <w:rsid w:val="00156374"/>
    <w:rsid w:val="001564F0"/>
    <w:rsid w:val="001568D8"/>
    <w:rsid w:val="0015724F"/>
    <w:rsid w:val="001577D8"/>
    <w:rsid w:val="0015790C"/>
    <w:rsid w:val="00157FC3"/>
    <w:rsid w:val="00160739"/>
    <w:rsid w:val="00160AAB"/>
    <w:rsid w:val="0016121C"/>
    <w:rsid w:val="00162450"/>
    <w:rsid w:val="0016271E"/>
    <w:rsid w:val="0016278F"/>
    <w:rsid w:val="001628B8"/>
    <w:rsid w:val="00162BE3"/>
    <w:rsid w:val="00162D50"/>
    <w:rsid w:val="00162D7A"/>
    <w:rsid w:val="00163168"/>
    <w:rsid w:val="00163906"/>
    <w:rsid w:val="00163A63"/>
    <w:rsid w:val="001646E6"/>
    <w:rsid w:val="00164DAB"/>
    <w:rsid w:val="00165009"/>
    <w:rsid w:val="00165897"/>
    <w:rsid w:val="00165BBB"/>
    <w:rsid w:val="0016613F"/>
    <w:rsid w:val="00166215"/>
    <w:rsid w:val="001662B8"/>
    <w:rsid w:val="001663E0"/>
    <w:rsid w:val="00166591"/>
    <w:rsid w:val="001665E0"/>
    <w:rsid w:val="0016723B"/>
    <w:rsid w:val="001675D5"/>
    <w:rsid w:val="00167B09"/>
    <w:rsid w:val="00167ED9"/>
    <w:rsid w:val="00170E66"/>
    <w:rsid w:val="00171143"/>
    <w:rsid w:val="00171848"/>
    <w:rsid w:val="00172199"/>
    <w:rsid w:val="00172864"/>
    <w:rsid w:val="00172B82"/>
    <w:rsid w:val="00172EFA"/>
    <w:rsid w:val="00172FBA"/>
    <w:rsid w:val="00173608"/>
    <w:rsid w:val="001745EC"/>
    <w:rsid w:val="001747B7"/>
    <w:rsid w:val="00175B74"/>
    <w:rsid w:val="00175C30"/>
    <w:rsid w:val="00176CA7"/>
    <w:rsid w:val="00177069"/>
    <w:rsid w:val="00177F1E"/>
    <w:rsid w:val="00177FC1"/>
    <w:rsid w:val="00180177"/>
    <w:rsid w:val="00180AB7"/>
    <w:rsid w:val="001815A2"/>
    <w:rsid w:val="0018182C"/>
    <w:rsid w:val="001818B7"/>
    <w:rsid w:val="00181D42"/>
    <w:rsid w:val="00181FC1"/>
    <w:rsid w:val="00183034"/>
    <w:rsid w:val="001830F7"/>
    <w:rsid w:val="00183EE6"/>
    <w:rsid w:val="001841C5"/>
    <w:rsid w:val="00184A2C"/>
    <w:rsid w:val="00184E3C"/>
    <w:rsid w:val="0018500E"/>
    <w:rsid w:val="00185117"/>
    <w:rsid w:val="0018588A"/>
    <w:rsid w:val="00185A47"/>
    <w:rsid w:val="00187252"/>
    <w:rsid w:val="00187B98"/>
    <w:rsid w:val="00187C87"/>
    <w:rsid w:val="00190914"/>
    <w:rsid w:val="0019141E"/>
    <w:rsid w:val="00191432"/>
    <w:rsid w:val="001916F2"/>
    <w:rsid w:val="00191C91"/>
    <w:rsid w:val="001922C3"/>
    <w:rsid w:val="0019241A"/>
    <w:rsid w:val="00192DD9"/>
    <w:rsid w:val="001934A1"/>
    <w:rsid w:val="00193C50"/>
    <w:rsid w:val="00194339"/>
    <w:rsid w:val="001946DC"/>
    <w:rsid w:val="00194848"/>
    <w:rsid w:val="0019515A"/>
    <w:rsid w:val="001958EA"/>
    <w:rsid w:val="00195E0E"/>
    <w:rsid w:val="00195EFB"/>
    <w:rsid w:val="001971F7"/>
    <w:rsid w:val="001975AA"/>
    <w:rsid w:val="001A02D5"/>
    <w:rsid w:val="001A180D"/>
    <w:rsid w:val="001A1BAC"/>
    <w:rsid w:val="001A1D17"/>
    <w:rsid w:val="001A1E33"/>
    <w:rsid w:val="001A2167"/>
    <w:rsid w:val="001A23CE"/>
    <w:rsid w:val="001A2C89"/>
    <w:rsid w:val="001A35D1"/>
    <w:rsid w:val="001A47B9"/>
    <w:rsid w:val="001A496E"/>
    <w:rsid w:val="001A4F89"/>
    <w:rsid w:val="001A673E"/>
    <w:rsid w:val="001A6C24"/>
    <w:rsid w:val="001A74CD"/>
    <w:rsid w:val="001A7763"/>
    <w:rsid w:val="001B0F4D"/>
    <w:rsid w:val="001B1352"/>
    <w:rsid w:val="001B3552"/>
    <w:rsid w:val="001B35D2"/>
    <w:rsid w:val="001B3964"/>
    <w:rsid w:val="001B4131"/>
    <w:rsid w:val="001B4452"/>
    <w:rsid w:val="001B466C"/>
    <w:rsid w:val="001B4F34"/>
    <w:rsid w:val="001B52EC"/>
    <w:rsid w:val="001B554A"/>
    <w:rsid w:val="001B5567"/>
    <w:rsid w:val="001B6564"/>
    <w:rsid w:val="001B691A"/>
    <w:rsid w:val="001C01C5"/>
    <w:rsid w:val="001C02D8"/>
    <w:rsid w:val="001C04E3"/>
    <w:rsid w:val="001C0771"/>
    <w:rsid w:val="001C2378"/>
    <w:rsid w:val="001C2439"/>
    <w:rsid w:val="001C38FC"/>
    <w:rsid w:val="001C3EE9"/>
    <w:rsid w:val="001C3FA4"/>
    <w:rsid w:val="001C40F9"/>
    <w:rsid w:val="001C4529"/>
    <w:rsid w:val="001C458B"/>
    <w:rsid w:val="001C516C"/>
    <w:rsid w:val="001C5207"/>
    <w:rsid w:val="001C5D4F"/>
    <w:rsid w:val="001C6316"/>
    <w:rsid w:val="001C64C0"/>
    <w:rsid w:val="001C69DA"/>
    <w:rsid w:val="001C6F06"/>
    <w:rsid w:val="001C7003"/>
    <w:rsid w:val="001C772B"/>
    <w:rsid w:val="001C77F2"/>
    <w:rsid w:val="001C7922"/>
    <w:rsid w:val="001C7B72"/>
    <w:rsid w:val="001C7BCB"/>
    <w:rsid w:val="001D08D4"/>
    <w:rsid w:val="001D0C49"/>
    <w:rsid w:val="001D1D67"/>
    <w:rsid w:val="001D2360"/>
    <w:rsid w:val="001D3109"/>
    <w:rsid w:val="001D332E"/>
    <w:rsid w:val="001D341A"/>
    <w:rsid w:val="001D4190"/>
    <w:rsid w:val="001D5033"/>
    <w:rsid w:val="001D5302"/>
    <w:rsid w:val="001D5C88"/>
    <w:rsid w:val="001D5FF1"/>
    <w:rsid w:val="001D6370"/>
    <w:rsid w:val="001D6567"/>
    <w:rsid w:val="001D65C1"/>
    <w:rsid w:val="001D695C"/>
    <w:rsid w:val="001D6FD9"/>
    <w:rsid w:val="001D710F"/>
    <w:rsid w:val="001D780E"/>
    <w:rsid w:val="001E05C3"/>
    <w:rsid w:val="001E0743"/>
    <w:rsid w:val="001E0AD3"/>
    <w:rsid w:val="001E0FAC"/>
    <w:rsid w:val="001E1DC4"/>
    <w:rsid w:val="001E29AE"/>
    <w:rsid w:val="001E2D22"/>
    <w:rsid w:val="001E30BE"/>
    <w:rsid w:val="001E36E4"/>
    <w:rsid w:val="001E379D"/>
    <w:rsid w:val="001E3A3C"/>
    <w:rsid w:val="001E3BC5"/>
    <w:rsid w:val="001E4A58"/>
    <w:rsid w:val="001E4BF4"/>
    <w:rsid w:val="001E5365"/>
    <w:rsid w:val="001E58DC"/>
    <w:rsid w:val="001E5AB6"/>
    <w:rsid w:val="001E5C23"/>
    <w:rsid w:val="001E7308"/>
    <w:rsid w:val="001E7504"/>
    <w:rsid w:val="001E76DF"/>
    <w:rsid w:val="001F1308"/>
    <w:rsid w:val="001F1525"/>
    <w:rsid w:val="001F1E87"/>
    <w:rsid w:val="001F1EB6"/>
    <w:rsid w:val="001F2424"/>
    <w:rsid w:val="001F2E23"/>
    <w:rsid w:val="001F341F"/>
    <w:rsid w:val="001F3911"/>
    <w:rsid w:val="001F3F1A"/>
    <w:rsid w:val="001F486D"/>
    <w:rsid w:val="001F491C"/>
    <w:rsid w:val="001F4CBD"/>
    <w:rsid w:val="001F521E"/>
    <w:rsid w:val="001F529B"/>
    <w:rsid w:val="001F5545"/>
    <w:rsid w:val="001F5777"/>
    <w:rsid w:val="001F5937"/>
    <w:rsid w:val="001F59E3"/>
    <w:rsid w:val="001F59ED"/>
    <w:rsid w:val="001F5B49"/>
    <w:rsid w:val="001F6B5B"/>
    <w:rsid w:val="001F7121"/>
    <w:rsid w:val="001F71AC"/>
    <w:rsid w:val="001F75EB"/>
    <w:rsid w:val="002004EF"/>
    <w:rsid w:val="0020075C"/>
    <w:rsid w:val="00200D2C"/>
    <w:rsid w:val="00200E1D"/>
    <w:rsid w:val="002014E1"/>
    <w:rsid w:val="002019D8"/>
    <w:rsid w:val="00201EC4"/>
    <w:rsid w:val="00201EC7"/>
    <w:rsid w:val="002021D0"/>
    <w:rsid w:val="00202428"/>
    <w:rsid w:val="0020274C"/>
    <w:rsid w:val="0020341C"/>
    <w:rsid w:val="0020349A"/>
    <w:rsid w:val="002034B4"/>
    <w:rsid w:val="00203B3C"/>
    <w:rsid w:val="00203E3D"/>
    <w:rsid w:val="00204032"/>
    <w:rsid w:val="0020487A"/>
    <w:rsid w:val="00204BAD"/>
    <w:rsid w:val="00204BBA"/>
    <w:rsid w:val="00204D60"/>
    <w:rsid w:val="00205039"/>
    <w:rsid w:val="00205627"/>
    <w:rsid w:val="002056D0"/>
    <w:rsid w:val="002056E6"/>
    <w:rsid w:val="00206AAB"/>
    <w:rsid w:val="00207221"/>
    <w:rsid w:val="00207503"/>
    <w:rsid w:val="00207901"/>
    <w:rsid w:val="00207B17"/>
    <w:rsid w:val="00210860"/>
    <w:rsid w:val="00210B6A"/>
    <w:rsid w:val="00211282"/>
    <w:rsid w:val="00212CB6"/>
    <w:rsid w:val="00212E37"/>
    <w:rsid w:val="002134CC"/>
    <w:rsid w:val="002135EF"/>
    <w:rsid w:val="00213E1A"/>
    <w:rsid w:val="002140FF"/>
    <w:rsid w:val="002147FD"/>
    <w:rsid w:val="00214BE4"/>
    <w:rsid w:val="00215385"/>
    <w:rsid w:val="002158FC"/>
    <w:rsid w:val="0021635B"/>
    <w:rsid w:val="00217546"/>
    <w:rsid w:val="00217F10"/>
    <w:rsid w:val="00217F67"/>
    <w:rsid w:val="00220235"/>
    <w:rsid w:val="00220894"/>
    <w:rsid w:val="00220B47"/>
    <w:rsid w:val="00221D9A"/>
    <w:rsid w:val="002220A6"/>
    <w:rsid w:val="002230FC"/>
    <w:rsid w:val="002233AB"/>
    <w:rsid w:val="00223ABC"/>
    <w:rsid w:val="00224952"/>
    <w:rsid w:val="00224DD2"/>
    <w:rsid w:val="002259DA"/>
    <w:rsid w:val="00225A6A"/>
    <w:rsid w:val="00225AC7"/>
    <w:rsid w:val="00225ACC"/>
    <w:rsid w:val="00226B87"/>
    <w:rsid w:val="00226F12"/>
    <w:rsid w:val="00227935"/>
    <w:rsid w:val="00227A5F"/>
    <w:rsid w:val="00227AEA"/>
    <w:rsid w:val="00230820"/>
    <w:rsid w:val="00231C25"/>
    <w:rsid w:val="00231C2C"/>
    <w:rsid w:val="00231C6F"/>
    <w:rsid w:val="00231FB8"/>
    <w:rsid w:val="002321CB"/>
    <w:rsid w:val="00232A90"/>
    <w:rsid w:val="00234151"/>
    <w:rsid w:val="00234483"/>
    <w:rsid w:val="00234A59"/>
    <w:rsid w:val="00234A6F"/>
    <w:rsid w:val="00234EEE"/>
    <w:rsid w:val="00234F8C"/>
    <w:rsid w:val="00235542"/>
    <w:rsid w:val="00235970"/>
    <w:rsid w:val="00235C34"/>
    <w:rsid w:val="002362EF"/>
    <w:rsid w:val="002369B0"/>
    <w:rsid w:val="00236AD8"/>
    <w:rsid w:val="00237C7A"/>
    <w:rsid w:val="002401F5"/>
    <w:rsid w:val="00240E05"/>
    <w:rsid w:val="00240E54"/>
    <w:rsid w:val="00241648"/>
    <w:rsid w:val="00241981"/>
    <w:rsid w:val="0024207C"/>
    <w:rsid w:val="002451C5"/>
    <w:rsid w:val="00245BCE"/>
    <w:rsid w:val="00245F1F"/>
    <w:rsid w:val="0024663B"/>
    <w:rsid w:val="002467DF"/>
    <w:rsid w:val="002470C0"/>
    <w:rsid w:val="00247103"/>
    <w:rsid w:val="00250067"/>
    <w:rsid w:val="00250FA9"/>
    <w:rsid w:val="002513DA"/>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6D02"/>
    <w:rsid w:val="00257162"/>
    <w:rsid w:val="00257A9C"/>
    <w:rsid w:val="00257BF4"/>
    <w:rsid w:val="00260003"/>
    <w:rsid w:val="0026035D"/>
    <w:rsid w:val="002606D6"/>
    <w:rsid w:val="002606F5"/>
    <w:rsid w:val="00260CFB"/>
    <w:rsid w:val="002610C6"/>
    <w:rsid w:val="0026122E"/>
    <w:rsid w:val="00261683"/>
    <w:rsid w:val="00261C98"/>
    <w:rsid w:val="0026248E"/>
    <w:rsid w:val="00262914"/>
    <w:rsid w:val="002629EA"/>
    <w:rsid w:val="0026300A"/>
    <w:rsid w:val="002647BF"/>
    <w:rsid w:val="002647D5"/>
    <w:rsid w:val="00265032"/>
    <w:rsid w:val="002651FB"/>
    <w:rsid w:val="0026538C"/>
    <w:rsid w:val="00265781"/>
    <w:rsid w:val="002661A7"/>
    <w:rsid w:val="00266521"/>
    <w:rsid w:val="002665CB"/>
    <w:rsid w:val="0026673A"/>
    <w:rsid w:val="0026674E"/>
    <w:rsid w:val="00266B13"/>
    <w:rsid w:val="00266D11"/>
    <w:rsid w:val="002700E5"/>
    <w:rsid w:val="00270728"/>
    <w:rsid w:val="00270A3F"/>
    <w:rsid w:val="00270AE0"/>
    <w:rsid w:val="00270D42"/>
    <w:rsid w:val="0027195D"/>
    <w:rsid w:val="00271AF9"/>
    <w:rsid w:val="002729B9"/>
    <w:rsid w:val="00272B03"/>
    <w:rsid w:val="002733E2"/>
    <w:rsid w:val="002735A7"/>
    <w:rsid w:val="002738D6"/>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AE2"/>
    <w:rsid w:val="00282BD1"/>
    <w:rsid w:val="002838FE"/>
    <w:rsid w:val="00283E5E"/>
    <w:rsid w:val="00284BAE"/>
    <w:rsid w:val="002859AF"/>
    <w:rsid w:val="00286406"/>
    <w:rsid w:val="00286AE7"/>
    <w:rsid w:val="00287243"/>
    <w:rsid w:val="002872EA"/>
    <w:rsid w:val="00287333"/>
    <w:rsid w:val="00290647"/>
    <w:rsid w:val="002908BD"/>
    <w:rsid w:val="00291385"/>
    <w:rsid w:val="00291422"/>
    <w:rsid w:val="0029193F"/>
    <w:rsid w:val="00291A5E"/>
    <w:rsid w:val="00291E1C"/>
    <w:rsid w:val="0029237F"/>
    <w:rsid w:val="0029258D"/>
    <w:rsid w:val="00292715"/>
    <w:rsid w:val="00292839"/>
    <w:rsid w:val="00292882"/>
    <w:rsid w:val="00292B94"/>
    <w:rsid w:val="002930CF"/>
    <w:rsid w:val="002936FF"/>
    <w:rsid w:val="00293E57"/>
    <w:rsid w:val="0029436C"/>
    <w:rsid w:val="002947D1"/>
    <w:rsid w:val="002948DF"/>
    <w:rsid w:val="00294B81"/>
    <w:rsid w:val="00294BFA"/>
    <w:rsid w:val="00294D90"/>
    <w:rsid w:val="0029533B"/>
    <w:rsid w:val="00295497"/>
    <w:rsid w:val="00295C1D"/>
    <w:rsid w:val="00295D2C"/>
    <w:rsid w:val="002965FD"/>
    <w:rsid w:val="00297B5A"/>
    <w:rsid w:val="00297BBD"/>
    <w:rsid w:val="00297D0D"/>
    <w:rsid w:val="002A023B"/>
    <w:rsid w:val="002A12A8"/>
    <w:rsid w:val="002A1617"/>
    <w:rsid w:val="002A162F"/>
    <w:rsid w:val="002A1E92"/>
    <w:rsid w:val="002A204D"/>
    <w:rsid w:val="002A252F"/>
    <w:rsid w:val="002A2616"/>
    <w:rsid w:val="002A26E1"/>
    <w:rsid w:val="002A2C09"/>
    <w:rsid w:val="002A368A"/>
    <w:rsid w:val="002A3FC6"/>
    <w:rsid w:val="002A4065"/>
    <w:rsid w:val="002A5938"/>
    <w:rsid w:val="002A59F0"/>
    <w:rsid w:val="002A6096"/>
    <w:rsid w:val="002A6432"/>
    <w:rsid w:val="002A6A2B"/>
    <w:rsid w:val="002A6F25"/>
    <w:rsid w:val="002A6FD3"/>
    <w:rsid w:val="002A7FF5"/>
    <w:rsid w:val="002B0A7D"/>
    <w:rsid w:val="002B1A69"/>
    <w:rsid w:val="002B2723"/>
    <w:rsid w:val="002B303A"/>
    <w:rsid w:val="002B318B"/>
    <w:rsid w:val="002B538E"/>
    <w:rsid w:val="002B53C9"/>
    <w:rsid w:val="002B59AA"/>
    <w:rsid w:val="002B5B0E"/>
    <w:rsid w:val="002B5B10"/>
    <w:rsid w:val="002B5DCA"/>
    <w:rsid w:val="002B627E"/>
    <w:rsid w:val="002B630C"/>
    <w:rsid w:val="002B649C"/>
    <w:rsid w:val="002B6513"/>
    <w:rsid w:val="002B6BDC"/>
    <w:rsid w:val="002B75B0"/>
    <w:rsid w:val="002B77AF"/>
    <w:rsid w:val="002B783B"/>
    <w:rsid w:val="002B7EAF"/>
    <w:rsid w:val="002C0076"/>
    <w:rsid w:val="002C07F0"/>
    <w:rsid w:val="002C099C"/>
    <w:rsid w:val="002C0B43"/>
    <w:rsid w:val="002C0B74"/>
    <w:rsid w:val="002C0C8B"/>
    <w:rsid w:val="002C0CBB"/>
    <w:rsid w:val="002C0D7F"/>
    <w:rsid w:val="002C1201"/>
    <w:rsid w:val="002C1460"/>
    <w:rsid w:val="002C1A76"/>
    <w:rsid w:val="002C1C06"/>
    <w:rsid w:val="002C1E1A"/>
    <w:rsid w:val="002C20F2"/>
    <w:rsid w:val="002C3805"/>
    <w:rsid w:val="002C38B2"/>
    <w:rsid w:val="002C3F9C"/>
    <w:rsid w:val="002C4864"/>
    <w:rsid w:val="002C4E32"/>
    <w:rsid w:val="002C5AFA"/>
    <w:rsid w:val="002C7191"/>
    <w:rsid w:val="002C73F2"/>
    <w:rsid w:val="002C798F"/>
    <w:rsid w:val="002C7AEE"/>
    <w:rsid w:val="002D011E"/>
    <w:rsid w:val="002D02B8"/>
    <w:rsid w:val="002D0439"/>
    <w:rsid w:val="002D062A"/>
    <w:rsid w:val="002D0B89"/>
    <w:rsid w:val="002D11B7"/>
    <w:rsid w:val="002D1AA4"/>
    <w:rsid w:val="002D1BCB"/>
    <w:rsid w:val="002D1EFA"/>
    <w:rsid w:val="002D22DA"/>
    <w:rsid w:val="002D3BBC"/>
    <w:rsid w:val="002D3E5C"/>
    <w:rsid w:val="002D438A"/>
    <w:rsid w:val="002D5738"/>
    <w:rsid w:val="002D5BEC"/>
    <w:rsid w:val="002D5E53"/>
    <w:rsid w:val="002D5E81"/>
    <w:rsid w:val="002D7168"/>
    <w:rsid w:val="002E0092"/>
    <w:rsid w:val="002E0319"/>
    <w:rsid w:val="002E07A7"/>
    <w:rsid w:val="002E0E96"/>
    <w:rsid w:val="002E1190"/>
    <w:rsid w:val="002E12BF"/>
    <w:rsid w:val="002E179B"/>
    <w:rsid w:val="002E1C9E"/>
    <w:rsid w:val="002E1FB9"/>
    <w:rsid w:val="002E2497"/>
    <w:rsid w:val="002E257B"/>
    <w:rsid w:val="002E2F89"/>
    <w:rsid w:val="002E392A"/>
    <w:rsid w:val="002E3C65"/>
    <w:rsid w:val="002E3E59"/>
    <w:rsid w:val="002E3F5B"/>
    <w:rsid w:val="002E4127"/>
    <w:rsid w:val="002E4362"/>
    <w:rsid w:val="002E437A"/>
    <w:rsid w:val="002E4ACB"/>
    <w:rsid w:val="002E63D9"/>
    <w:rsid w:val="002E640E"/>
    <w:rsid w:val="002E6937"/>
    <w:rsid w:val="002E6B7E"/>
    <w:rsid w:val="002E6D1C"/>
    <w:rsid w:val="002F0C28"/>
    <w:rsid w:val="002F0D36"/>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1930"/>
    <w:rsid w:val="0030273B"/>
    <w:rsid w:val="00302F66"/>
    <w:rsid w:val="00303440"/>
    <w:rsid w:val="00304D9B"/>
    <w:rsid w:val="00305FF9"/>
    <w:rsid w:val="003064D8"/>
    <w:rsid w:val="00306921"/>
    <w:rsid w:val="00306E6B"/>
    <w:rsid w:val="00307778"/>
    <w:rsid w:val="00307B26"/>
    <w:rsid w:val="003100C8"/>
    <w:rsid w:val="00310B23"/>
    <w:rsid w:val="00310FD9"/>
    <w:rsid w:val="00311161"/>
    <w:rsid w:val="00311537"/>
    <w:rsid w:val="00311738"/>
    <w:rsid w:val="00311A73"/>
    <w:rsid w:val="00311B94"/>
    <w:rsid w:val="00312400"/>
    <w:rsid w:val="00312739"/>
    <w:rsid w:val="00312D10"/>
    <w:rsid w:val="00312DE9"/>
    <w:rsid w:val="00313AB4"/>
    <w:rsid w:val="003141F9"/>
    <w:rsid w:val="00314328"/>
    <w:rsid w:val="00315611"/>
    <w:rsid w:val="00316642"/>
    <w:rsid w:val="003178DA"/>
    <w:rsid w:val="00317CDD"/>
    <w:rsid w:val="00317DB8"/>
    <w:rsid w:val="00317F7E"/>
    <w:rsid w:val="00320618"/>
    <w:rsid w:val="0032072B"/>
    <w:rsid w:val="0032088B"/>
    <w:rsid w:val="0032100B"/>
    <w:rsid w:val="0032104E"/>
    <w:rsid w:val="003212E3"/>
    <w:rsid w:val="003215CC"/>
    <w:rsid w:val="00321A8D"/>
    <w:rsid w:val="00321BD7"/>
    <w:rsid w:val="0032260F"/>
    <w:rsid w:val="003228DA"/>
    <w:rsid w:val="00323819"/>
    <w:rsid w:val="00323D6B"/>
    <w:rsid w:val="003241BE"/>
    <w:rsid w:val="00324203"/>
    <w:rsid w:val="00324E9D"/>
    <w:rsid w:val="00325B7F"/>
    <w:rsid w:val="00326957"/>
    <w:rsid w:val="00326AE2"/>
    <w:rsid w:val="00327411"/>
    <w:rsid w:val="0032754A"/>
    <w:rsid w:val="00327CF5"/>
    <w:rsid w:val="003305C8"/>
    <w:rsid w:val="00330B80"/>
    <w:rsid w:val="00331426"/>
    <w:rsid w:val="0033171D"/>
    <w:rsid w:val="00331FC3"/>
    <w:rsid w:val="003336B3"/>
    <w:rsid w:val="003343D8"/>
    <w:rsid w:val="003358C5"/>
    <w:rsid w:val="00335B75"/>
    <w:rsid w:val="00335D8C"/>
    <w:rsid w:val="00336072"/>
    <w:rsid w:val="003363A1"/>
    <w:rsid w:val="00340294"/>
    <w:rsid w:val="00341780"/>
    <w:rsid w:val="00341CD2"/>
    <w:rsid w:val="0034226D"/>
    <w:rsid w:val="0034267B"/>
    <w:rsid w:val="003428CA"/>
    <w:rsid w:val="00342972"/>
    <w:rsid w:val="00342FDD"/>
    <w:rsid w:val="00343034"/>
    <w:rsid w:val="0034305C"/>
    <w:rsid w:val="00343E5D"/>
    <w:rsid w:val="0034429B"/>
    <w:rsid w:val="00344866"/>
    <w:rsid w:val="003459C3"/>
    <w:rsid w:val="00345BDF"/>
    <w:rsid w:val="00345DFB"/>
    <w:rsid w:val="0034638C"/>
    <w:rsid w:val="00346AAC"/>
    <w:rsid w:val="00346F7F"/>
    <w:rsid w:val="00350108"/>
    <w:rsid w:val="00350762"/>
    <w:rsid w:val="0035076A"/>
    <w:rsid w:val="003507C4"/>
    <w:rsid w:val="003519A1"/>
    <w:rsid w:val="00352480"/>
    <w:rsid w:val="00352BE2"/>
    <w:rsid w:val="00352CF9"/>
    <w:rsid w:val="003530D2"/>
    <w:rsid w:val="0035331A"/>
    <w:rsid w:val="003534E1"/>
    <w:rsid w:val="0035360D"/>
    <w:rsid w:val="0035400C"/>
    <w:rsid w:val="003548D8"/>
    <w:rsid w:val="00354AE9"/>
    <w:rsid w:val="00354C5F"/>
    <w:rsid w:val="00354FF5"/>
    <w:rsid w:val="003554CA"/>
    <w:rsid w:val="003555A5"/>
    <w:rsid w:val="00355657"/>
    <w:rsid w:val="00355986"/>
    <w:rsid w:val="00355C52"/>
    <w:rsid w:val="00355D5C"/>
    <w:rsid w:val="00355E13"/>
    <w:rsid w:val="00357CA6"/>
    <w:rsid w:val="00360232"/>
    <w:rsid w:val="003602E0"/>
    <w:rsid w:val="00360D01"/>
    <w:rsid w:val="003621FA"/>
    <w:rsid w:val="00362569"/>
    <w:rsid w:val="003629D8"/>
    <w:rsid w:val="003636CD"/>
    <w:rsid w:val="003638B3"/>
    <w:rsid w:val="0036487C"/>
    <w:rsid w:val="00364A77"/>
    <w:rsid w:val="00365411"/>
    <w:rsid w:val="003656A2"/>
    <w:rsid w:val="00365BB2"/>
    <w:rsid w:val="00365FA2"/>
    <w:rsid w:val="00366C69"/>
    <w:rsid w:val="00367441"/>
    <w:rsid w:val="00367B1D"/>
    <w:rsid w:val="003700FA"/>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2E2"/>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45F8"/>
    <w:rsid w:val="003852FB"/>
    <w:rsid w:val="00385429"/>
    <w:rsid w:val="003857B9"/>
    <w:rsid w:val="00385B05"/>
    <w:rsid w:val="00386382"/>
    <w:rsid w:val="003865EF"/>
    <w:rsid w:val="00386BA9"/>
    <w:rsid w:val="00387071"/>
    <w:rsid w:val="00390017"/>
    <w:rsid w:val="003901A3"/>
    <w:rsid w:val="0039072F"/>
    <w:rsid w:val="00393E32"/>
    <w:rsid w:val="00393EDB"/>
    <w:rsid w:val="003940CE"/>
    <w:rsid w:val="00394642"/>
    <w:rsid w:val="00394867"/>
    <w:rsid w:val="0039632F"/>
    <w:rsid w:val="003967FF"/>
    <w:rsid w:val="00396C9B"/>
    <w:rsid w:val="00397381"/>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2D3"/>
    <w:rsid w:val="003A6750"/>
    <w:rsid w:val="003A69EA"/>
    <w:rsid w:val="003A6E32"/>
    <w:rsid w:val="003A6EDF"/>
    <w:rsid w:val="003A7834"/>
    <w:rsid w:val="003B0453"/>
    <w:rsid w:val="003B0B5B"/>
    <w:rsid w:val="003B0E79"/>
    <w:rsid w:val="003B19A2"/>
    <w:rsid w:val="003B1AAD"/>
    <w:rsid w:val="003B1C1F"/>
    <w:rsid w:val="003B21CF"/>
    <w:rsid w:val="003B3575"/>
    <w:rsid w:val="003B4CD8"/>
    <w:rsid w:val="003B50BC"/>
    <w:rsid w:val="003B5D97"/>
    <w:rsid w:val="003B5EEA"/>
    <w:rsid w:val="003B614A"/>
    <w:rsid w:val="003B6366"/>
    <w:rsid w:val="003B63A4"/>
    <w:rsid w:val="003B68FE"/>
    <w:rsid w:val="003B6D7D"/>
    <w:rsid w:val="003B719D"/>
    <w:rsid w:val="003B72F8"/>
    <w:rsid w:val="003B789B"/>
    <w:rsid w:val="003B7D7E"/>
    <w:rsid w:val="003B7FD2"/>
    <w:rsid w:val="003C1012"/>
    <w:rsid w:val="003C11C9"/>
    <w:rsid w:val="003C1229"/>
    <w:rsid w:val="003C18F1"/>
    <w:rsid w:val="003C1FD4"/>
    <w:rsid w:val="003C213D"/>
    <w:rsid w:val="003C25AD"/>
    <w:rsid w:val="003C2D21"/>
    <w:rsid w:val="003C2DA6"/>
    <w:rsid w:val="003C33AA"/>
    <w:rsid w:val="003C3A20"/>
    <w:rsid w:val="003C477D"/>
    <w:rsid w:val="003C511E"/>
    <w:rsid w:val="003C59E0"/>
    <w:rsid w:val="003C5E3A"/>
    <w:rsid w:val="003C5E6B"/>
    <w:rsid w:val="003C67B7"/>
    <w:rsid w:val="003C6D45"/>
    <w:rsid w:val="003C6E20"/>
    <w:rsid w:val="003C7139"/>
    <w:rsid w:val="003C7AD7"/>
    <w:rsid w:val="003D0238"/>
    <w:rsid w:val="003D0CAC"/>
    <w:rsid w:val="003D0FC3"/>
    <w:rsid w:val="003D142F"/>
    <w:rsid w:val="003D1795"/>
    <w:rsid w:val="003D1819"/>
    <w:rsid w:val="003D2620"/>
    <w:rsid w:val="003D2822"/>
    <w:rsid w:val="003D2AB4"/>
    <w:rsid w:val="003D2C1D"/>
    <w:rsid w:val="003D2C34"/>
    <w:rsid w:val="003D31F8"/>
    <w:rsid w:val="003D39DA"/>
    <w:rsid w:val="003D3DDD"/>
    <w:rsid w:val="003D5441"/>
    <w:rsid w:val="003D5CBF"/>
    <w:rsid w:val="003D66D2"/>
    <w:rsid w:val="003D6E99"/>
    <w:rsid w:val="003D70DF"/>
    <w:rsid w:val="003E07AE"/>
    <w:rsid w:val="003E14FC"/>
    <w:rsid w:val="003E1BE4"/>
    <w:rsid w:val="003E1C8B"/>
    <w:rsid w:val="003E2976"/>
    <w:rsid w:val="003E3909"/>
    <w:rsid w:val="003E3B08"/>
    <w:rsid w:val="003E4858"/>
    <w:rsid w:val="003E4EBA"/>
    <w:rsid w:val="003E53AD"/>
    <w:rsid w:val="003E6316"/>
    <w:rsid w:val="003E6884"/>
    <w:rsid w:val="003E6966"/>
    <w:rsid w:val="003E6AC5"/>
    <w:rsid w:val="003E70B3"/>
    <w:rsid w:val="003E7F20"/>
    <w:rsid w:val="003F0096"/>
    <w:rsid w:val="003F00E3"/>
    <w:rsid w:val="003F0681"/>
    <w:rsid w:val="003F0850"/>
    <w:rsid w:val="003F0D12"/>
    <w:rsid w:val="003F154B"/>
    <w:rsid w:val="003F160C"/>
    <w:rsid w:val="003F16B6"/>
    <w:rsid w:val="003F1CB9"/>
    <w:rsid w:val="003F20AF"/>
    <w:rsid w:val="003F21E3"/>
    <w:rsid w:val="003F2F2A"/>
    <w:rsid w:val="003F324F"/>
    <w:rsid w:val="003F33BC"/>
    <w:rsid w:val="003F3D4E"/>
    <w:rsid w:val="003F3E8A"/>
    <w:rsid w:val="003F4546"/>
    <w:rsid w:val="003F4569"/>
    <w:rsid w:val="003F477E"/>
    <w:rsid w:val="003F4879"/>
    <w:rsid w:val="003F4CED"/>
    <w:rsid w:val="003F5B9B"/>
    <w:rsid w:val="003F699C"/>
    <w:rsid w:val="003F6CD2"/>
    <w:rsid w:val="003F6D16"/>
    <w:rsid w:val="003F71EE"/>
    <w:rsid w:val="003F7646"/>
    <w:rsid w:val="003F788D"/>
    <w:rsid w:val="003F7DB8"/>
    <w:rsid w:val="0040031A"/>
    <w:rsid w:val="0040126E"/>
    <w:rsid w:val="00401945"/>
    <w:rsid w:val="00401980"/>
    <w:rsid w:val="004020C4"/>
    <w:rsid w:val="004020D4"/>
    <w:rsid w:val="004021B6"/>
    <w:rsid w:val="00403E48"/>
    <w:rsid w:val="004044BB"/>
    <w:rsid w:val="00404519"/>
    <w:rsid w:val="0040478F"/>
    <w:rsid w:val="004047C4"/>
    <w:rsid w:val="004048C6"/>
    <w:rsid w:val="00404B36"/>
    <w:rsid w:val="00404DF3"/>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C65"/>
    <w:rsid w:val="004150CF"/>
    <w:rsid w:val="004155A0"/>
    <w:rsid w:val="00415D76"/>
    <w:rsid w:val="00415E7C"/>
    <w:rsid w:val="0041663D"/>
    <w:rsid w:val="00416665"/>
    <w:rsid w:val="00416A67"/>
    <w:rsid w:val="00416ACB"/>
    <w:rsid w:val="00416DFB"/>
    <w:rsid w:val="00417438"/>
    <w:rsid w:val="00421085"/>
    <w:rsid w:val="00421DCF"/>
    <w:rsid w:val="00422341"/>
    <w:rsid w:val="00422987"/>
    <w:rsid w:val="00422E21"/>
    <w:rsid w:val="00422E39"/>
    <w:rsid w:val="00423641"/>
    <w:rsid w:val="0042445B"/>
    <w:rsid w:val="004247D6"/>
    <w:rsid w:val="00426266"/>
    <w:rsid w:val="00426729"/>
    <w:rsid w:val="0042709D"/>
    <w:rsid w:val="00427204"/>
    <w:rsid w:val="0042748E"/>
    <w:rsid w:val="00430125"/>
    <w:rsid w:val="00430721"/>
    <w:rsid w:val="00430A2D"/>
    <w:rsid w:val="00430EB7"/>
    <w:rsid w:val="004313CE"/>
    <w:rsid w:val="00431429"/>
    <w:rsid w:val="00431505"/>
    <w:rsid w:val="00431AF0"/>
    <w:rsid w:val="0043213A"/>
    <w:rsid w:val="00432238"/>
    <w:rsid w:val="00432B2D"/>
    <w:rsid w:val="00432C41"/>
    <w:rsid w:val="00432D28"/>
    <w:rsid w:val="004330F4"/>
    <w:rsid w:val="00433590"/>
    <w:rsid w:val="0043393D"/>
    <w:rsid w:val="004344C7"/>
    <w:rsid w:val="00435274"/>
    <w:rsid w:val="004352AD"/>
    <w:rsid w:val="0043545D"/>
    <w:rsid w:val="00435FE2"/>
    <w:rsid w:val="004362E4"/>
    <w:rsid w:val="0043689E"/>
    <w:rsid w:val="00436BD7"/>
    <w:rsid w:val="00436E2F"/>
    <w:rsid w:val="00436EAB"/>
    <w:rsid w:val="00440CC6"/>
    <w:rsid w:val="00442075"/>
    <w:rsid w:val="00442967"/>
    <w:rsid w:val="00443594"/>
    <w:rsid w:val="00443E13"/>
    <w:rsid w:val="00445022"/>
    <w:rsid w:val="004456C4"/>
    <w:rsid w:val="00445E41"/>
    <w:rsid w:val="004460B6"/>
    <w:rsid w:val="004461D9"/>
    <w:rsid w:val="00446AC6"/>
    <w:rsid w:val="0044759B"/>
    <w:rsid w:val="00447F54"/>
    <w:rsid w:val="004500E8"/>
    <w:rsid w:val="00450B7E"/>
    <w:rsid w:val="0045136B"/>
    <w:rsid w:val="00451968"/>
    <w:rsid w:val="00451C7E"/>
    <w:rsid w:val="00453BB6"/>
    <w:rsid w:val="00453CAA"/>
    <w:rsid w:val="00453CF8"/>
    <w:rsid w:val="0045488B"/>
    <w:rsid w:val="00454E2F"/>
    <w:rsid w:val="00454F2C"/>
    <w:rsid w:val="00455113"/>
    <w:rsid w:val="004554CE"/>
    <w:rsid w:val="0045589B"/>
    <w:rsid w:val="00456421"/>
    <w:rsid w:val="00456DAB"/>
    <w:rsid w:val="00457287"/>
    <w:rsid w:val="00457C13"/>
    <w:rsid w:val="0046031B"/>
    <w:rsid w:val="00460CC3"/>
    <w:rsid w:val="00460E86"/>
    <w:rsid w:val="004614A8"/>
    <w:rsid w:val="0046197E"/>
    <w:rsid w:val="00461EE1"/>
    <w:rsid w:val="004629FF"/>
    <w:rsid w:val="004633CC"/>
    <w:rsid w:val="00463F73"/>
    <w:rsid w:val="004646B4"/>
    <w:rsid w:val="004648B2"/>
    <w:rsid w:val="00464A88"/>
    <w:rsid w:val="004651A0"/>
    <w:rsid w:val="00465EFB"/>
    <w:rsid w:val="004663A8"/>
    <w:rsid w:val="00466532"/>
    <w:rsid w:val="00467488"/>
    <w:rsid w:val="004676F0"/>
    <w:rsid w:val="00470613"/>
    <w:rsid w:val="004706D2"/>
    <w:rsid w:val="0047083E"/>
    <w:rsid w:val="00470EB5"/>
    <w:rsid w:val="004725E9"/>
    <w:rsid w:val="0047286B"/>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390"/>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0527"/>
    <w:rsid w:val="00491F54"/>
    <w:rsid w:val="0049219D"/>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216"/>
    <w:rsid w:val="004A251A"/>
    <w:rsid w:val="004A251F"/>
    <w:rsid w:val="004A29CC"/>
    <w:rsid w:val="004A2CD2"/>
    <w:rsid w:val="004A3BF1"/>
    <w:rsid w:val="004A3E42"/>
    <w:rsid w:val="004A4669"/>
    <w:rsid w:val="004A4715"/>
    <w:rsid w:val="004A4FD1"/>
    <w:rsid w:val="004A5046"/>
    <w:rsid w:val="004A565E"/>
    <w:rsid w:val="004A5DF3"/>
    <w:rsid w:val="004A6134"/>
    <w:rsid w:val="004A648F"/>
    <w:rsid w:val="004A6E26"/>
    <w:rsid w:val="004A7092"/>
    <w:rsid w:val="004A738E"/>
    <w:rsid w:val="004A76B4"/>
    <w:rsid w:val="004B0171"/>
    <w:rsid w:val="004B0991"/>
    <w:rsid w:val="004B0F5E"/>
    <w:rsid w:val="004B1495"/>
    <w:rsid w:val="004B1A31"/>
    <w:rsid w:val="004B1A99"/>
    <w:rsid w:val="004B20A5"/>
    <w:rsid w:val="004B2437"/>
    <w:rsid w:val="004B33E0"/>
    <w:rsid w:val="004B3D9F"/>
    <w:rsid w:val="004B4663"/>
    <w:rsid w:val="004B49E6"/>
    <w:rsid w:val="004B4CE0"/>
    <w:rsid w:val="004B4D69"/>
    <w:rsid w:val="004B5503"/>
    <w:rsid w:val="004B56C1"/>
    <w:rsid w:val="004B6375"/>
    <w:rsid w:val="004B6A7C"/>
    <w:rsid w:val="004C01A8"/>
    <w:rsid w:val="004C05EA"/>
    <w:rsid w:val="004C1840"/>
    <w:rsid w:val="004C24C9"/>
    <w:rsid w:val="004C31B6"/>
    <w:rsid w:val="004C39DF"/>
    <w:rsid w:val="004C3B3C"/>
    <w:rsid w:val="004C3DFA"/>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C28"/>
    <w:rsid w:val="004D1D91"/>
    <w:rsid w:val="004D22C3"/>
    <w:rsid w:val="004D23D9"/>
    <w:rsid w:val="004D27E1"/>
    <w:rsid w:val="004D3492"/>
    <w:rsid w:val="004D3A28"/>
    <w:rsid w:val="004D52A7"/>
    <w:rsid w:val="004D599C"/>
    <w:rsid w:val="004D5CDA"/>
    <w:rsid w:val="004D68D0"/>
    <w:rsid w:val="004D6F4D"/>
    <w:rsid w:val="004D6F95"/>
    <w:rsid w:val="004D72FE"/>
    <w:rsid w:val="004D7666"/>
    <w:rsid w:val="004D7E91"/>
    <w:rsid w:val="004E003A"/>
    <w:rsid w:val="004E036E"/>
    <w:rsid w:val="004E0536"/>
    <w:rsid w:val="004E0768"/>
    <w:rsid w:val="004E0C38"/>
    <w:rsid w:val="004E0C5F"/>
    <w:rsid w:val="004E1373"/>
    <w:rsid w:val="004E1638"/>
    <w:rsid w:val="004E1A31"/>
    <w:rsid w:val="004E28BF"/>
    <w:rsid w:val="004E2DE0"/>
    <w:rsid w:val="004E3715"/>
    <w:rsid w:val="004E4060"/>
    <w:rsid w:val="004E409A"/>
    <w:rsid w:val="004E423A"/>
    <w:rsid w:val="004E47EE"/>
    <w:rsid w:val="004E4FF5"/>
    <w:rsid w:val="004E730B"/>
    <w:rsid w:val="004E7AB3"/>
    <w:rsid w:val="004F091E"/>
    <w:rsid w:val="004F0D9A"/>
    <w:rsid w:val="004F0FB8"/>
    <w:rsid w:val="004F0FB9"/>
    <w:rsid w:val="004F15F1"/>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7A"/>
    <w:rsid w:val="00502BC2"/>
    <w:rsid w:val="00504A08"/>
    <w:rsid w:val="00504BC1"/>
    <w:rsid w:val="00505134"/>
    <w:rsid w:val="00505C04"/>
    <w:rsid w:val="00505DA2"/>
    <w:rsid w:val="00506090"/>
    <w:rsid w:val="00506352"/>
    <w:rsid w:val="0050693D"/>
    <w:rsid w:val="0050748A"/>
    <w:rsid w:val="00507D46"/>
    <w:rsid w:val="00510AAB"/>
    <w:rsid w:val="00511F15"/>
    <w:rsid w:val="005126BF"/>
    <w:rsid w:val="0051318C"/>
    <w:rsid w:val="00513730"/>
    <w:rsid w:val="00513F81"/>
    <w:rsid w:val="00514070"/>
    <w:rsid w:val="005142CD"/>
    <w:rsid w:val="005143C9"/>
    <w:rsid w:val="005157A9"/>
    <w:rsid w:val="00515BD6"/>
    <w:rsid w:val="00515C59"/>
    <w:rsid w:val="00516BF7"/>
    <w:rsid w:val="00516E0C"/>
    <w:rsid w:val="0051722A"/>
    <w:rsid w:val="00517316"/>
    <w:rsid w:val="005173A7"/>
    <w:rsid w:val="005177E1"/>
    <w:rsid w:val="00520C0A"/>
    <w:rsid w:val="00520F2E"/>
    <w:rsid w:val="005218B6"/>
    <w:rsid w:val="00522369"/>
    <w:rsid w:val="00522589"/>
    <w:rsid w:val="0052326C"/>
    <w:rsid w:val="00524545"/>
    <w:rsid w:val="00524783"/>
    <w:rsid w:val="00524994"/>
    <w:rsid w:val="005255BF"/>
    <w:rsid w:val="005257DE"/>
    <w:rsid w:val="00527200"/>
    <w:rsid w:val="00527E7F"/>
    <w:rsid w:val="00530157"/>
    <w:rsid w:val="00530BF3"/>
    <w:rsid w:val="00531EBE"/>
    <w:rsid w:val="00532237"/>
    <w:rsid w:val="005326E4"/>
    <w:rsid w:val="00532F8B"/>
    <w:rsid w:val="00533737"/>
    <w:rsid w:val="005353F4"/>
    <w:rsid w:val="005353FE"/>
    <w:rsid w:val="00535473"/>
    <w:rsid w:val="005358E0"/>
    <w:rsid w:val="00535B79"/>
    <w:rsid w:val="00535D7C"/>
    <w:rsid w:val="00536575"/>
    <w:rsid w:val="00536579"/>
    <w:rsid w:val="00536C1E"/>
    <w:rsid w:val="00537E27"/>
    <w:rsid w:val="005405DE"/>
    <w:rsid w:val="005412C2"/>
    <w:rsid w:val="005421FE"/>
    <w:rsid w:val="00542BD1"/>
    <w:rsid w:val="00543339"/>
    <w:rsid w:val="0054343A"/>
    <w:rsid w:val="0054385C"/>
    <w:rsid w:val="00543974"/>
    <w:rsid w:val="00543A7A"/>
    <w:rsid w:val="00543EBF"/>
    <w:rsid w:val="00544ABA"/>
    <w:rsid w:val="00545368"/>
    <w:rsid w:val="0054593A"/>
    <w:rsid w:val="00546591"/>
    <w:rsid w:val="005467FB"/>
    <w:rsid w:val="0054693D"/>
    <w:rsid w:val="00546AE9"/>
    <w:rsid w:val="00546DB5"/>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B7"/>
    <w:rsid w:val="005605C0"/>
    <w:rsid w:val="00560D23"/>
    <w:rsid w:val="00560D34"/>
    <w:rsid w:val="00560E2D"/>
    <w:rsid w:val="00560E60"/>
    <w:rsid w:val="00560EFE"/>
    <w:rsid w:val="005615D8"/>
    <w:rsid w:val="00562548"/>
    <w:rsid w:val="0056262B"/>
    <w:rsid w:val="005626D6"/>
    <w:rsid w:val="00562CDB"/>
    <w:rsid w:val="005638D4"/>
    <w:rsid w:val="00563A3A"/>
    <w:rsid w:val="00564035"/>
    <w:rsid w:val="00564D9D"/>
    <w:rsid w:val="00565108"/>
    <w:rsid w:val="005656ED"/>
    <w:rsid w:val="005657A1"/>
    <w:rsid w:val="005657CA"/>
    <w:rsid w:val="005658E7"/>
    <w:rsid w:val="00565919"/>
    <w:rsid w:val="00565D4E"/>
    <w:rsid w:val="00566452"/>
    <w:rsid w:val="00566544"/>
    <w:rsid w:val="00566608"/>
    <w:rsid w:val="00566C83"/>
    <w:rsid w:val="005674BD"/>
    <w:rsid w:val="005700FE"/>
    <w:rsid w:val="00570E24"/>
    <w:rsid w:val="00572357"/>
    <w:rsid w:val="00572760"/>
    <w:rsid w:val="00572944"/>
    <w:rsid w:val="00572985"/>
    <w:rsid w:val="005743DE"/>
    <w:rsid w:val="0057486F"/>
    <w:rsid w:val="00574F3F"/>
    <w:rsid w:val="0057562C"/>
    <w:rsid w:val="005759F6"/>
    <w:rsid w:val="00575A9A"/>
    <w:rsid w:val="00575E1A"/>
    <w:rsid w:val="00575E3E"/>
    <w:rsid w:val="0057602F"/>
    <w:rsid w:val="005765F5"/>
    <w:rsid w:val="00576C93"/>
    <w:rsid w:val="00576D6C"/>
    <w:rsid w:val="00577276"/>
    <w:rsid w:val="005777AC"/>
    <w:rsid w:val="00577983"/>
    <w:rsid w:val="00577A2E"/>
    <w:rsid w:val="005809F8"/>
    <w:rsid w:val="00580E48"/>
    <w:rsid w:val="00580F0A"/>
    <w:rsid w:val="0058108C"/>
    <w:rsid w:val="00581246"/>
    <w:rsid w:val="00581618"/>
    <w:rsid w:val="00581AEF"/>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1D"/>
    <w:rsid w:val="0059463F"/>
    <w:rsid w:val="00594ABB"/>
    <w:rsid w:val="00594D1C"/>
    <w:rsid w:val="00594E36"/>
    <w:rsid w:val="00594F0A"/>
    <w:rsid w:val="0059525E"/>
    <w:rsid w:val="00595541"/>
    <w:rsid w:val="00595887"/>
    <w:rsid w:val="005961F7"/>
    <w:rsid w:val="00596B9C"/>
    <w:rsid w:val="00596EA6"/>
    <w:rsid w:val="005977D4"/>
    <w:rsid w:val="005978CE"/>
    <w:rsid w:val="005A003F"/>
    <w:rsid w:val="005A054D"/>
    <w:rsid w:val="005A057D"/>
    <w:rsid w:val="005A0A46"/>
    <w:rsid w:val="005A10B9"/>
    <w:rsid w:val="005A11EA"/>
    <w:rsid w:val="005A228B"/>
    <w:rsid w:val="005A269F"/>
    <w:rsid w:val="005A2E14"/>
    <w:rsid w:val="005A305E"/>
    <w:rsid w:val="005A30BB"/>
    <w:rsid w:val="005A336A"/>
    <w:rsid w:val="005A3446"/>
    <w:rsid w:val="005A35E7"/>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518E"/>
    <w:rsid w:val="005B5F7D"/>
    <w:rsid w:val="005B6AA2"/>
    <w:rsid w:val="005B7DD1"/>
    <w:rsid w:val="005C00A0"/>
    <w:rsid w:val="005C0496"/>
    <w:rsid w:val="005C17A6"/>
    <w:rsid w:val="005C28FA"/>
    <w:rsid w:val="005C2B31"/>
    <w:rsid w:val="005C3297"/>
    <w:rsid w:val="005C40F4"/>
    <w:rsid w:val="005C43BE"/>
    <w:rsid w:val="005C44F3"/>
    <w:rsid w:val="005C4F03"/>
    <w:rsid w:val="005C509A"/>
    <w:rsid w:val="005C5A6F"/>
    <w:rsid w:val="005C5D42"/>
    <w:rsid w:val="005C712D"/>
    <w:rsid w:val="005C7C75"/>
    <w:rsid w:val="005D0E4F"/>
    <w:rsid w:val="005D13B6"/>
    <w:rsid w:val="005D1E32"/>
    <w:rsid w:val="005D206B"/>
    <w:rsid w:val="005D22B7"/>
    <w:rsid w:val="005D2BDE"/>
    <w:rsid w:val="005D2D3C"/>
    <w:rsid w:val="005D3D76"/>
    <w:rsid w:val="005D4578"/>
    <w:rsid w:val="005D492E"/>
    <w:rsid w:val="005D4D8C"/>
    <w:rsid w:val="005D4EFA"/>
    <w:rsid w:val="005D55BA"/>
    <w:rsid w:val="005D599C"/>
    <w:rsid w:val="005D5ADB"/>
    <w:rsid w:val="005D5EDC"/>
    <w:rsid w:val="005D648A"/>
    <w:rsid w:val="005D65F7"/>
    <w:rsid w:val="005D7BC2"/>
    <w:rsid w:val="005D7CCC"/>
    <w:rsid w:val="005D7D79"/>
    <w:rsid w:val="005D7E0D"/>
    <w:rsid w:val="005E0ADE"/>
    <w:rsid w:val="005E0BB2"/>
    <w:rsid w:val="005E15BC"/>
    <w:rsid w:val="005E1718"/>
    <w:rsid w:val="005E1761"/>
    <w:rsid w:val="005E1DE4"/>
    <w:rsid w:val="005E20CA"/>
    <w:rsid w:val="005E22D6"/>
    <w:rsid w:val="005E234A"/>
    <w:rsid w:val="005E3157"/>
    <w:rsid w:val="005E32AC"/>
    <w:rsid w:val="005E35CC"/>
    <w:rsid w:val="005E371E"/>
    <w:rsid w:val="005E3AD7"/>
    <w:rsid w:val="005E44B7"/>
    <w:rsid w:val="005E4C17"/>
    <w:rsid w:val="005E520E"/>
    <w:rsid w:val="005E53F9"/>
    <w:rsid w:val="005E5912"/>
    <w:rsid w:val="005E68C0"/>
    <w:rsid w:val="005E6EBE"/>
    <w:rsid w:val="005E713A"/>
    <w:rsid w:val="005E775D"/>
    <w:rsid w:val="005E7F82"/>
    <w:rsid w:val="005F0A43"/>
    <w:rsid w:val="005F14E5"/>
    <w:rsid w:val="005F174A"/>
    <w:rsid w:val="005F1E50"/>
    <w:rsid w:val="005F24A8"/>
    <w:rsid w:val="005F27BF"/>
    <w:rsid w:val="005F2845"/>
    <w:rsid w:val="005F2F61"/>
    <w:rsid w:val="005F3777"/>
    <w:rsid w:val="005F4171"/>
    <w:rsid w:val="005F46D6"/>
    <w:rsid w:val="005F4DD6"/>
    <w:rsid w:val="005F4ECE"/>
    <w:rsid w:val="005F50D8"/>
    <w:rsid w:val="005F52C0"/>
    <w:rsid w:val="005F53A1"/>
    <w:rsid w:val="005F67F0"/>
    <w:rsid w:val="005F6846"/>
    <w:rsid w:val="005F6B77"/>
    <w:rsid w:val="005F7487"/>
    <w:rsid w:val="005F7657"/>
    <w:rsid w:val="005F7CD2"/>
    <w:rsid w:val="00600058"/>
    <w:rsid w:val="006002C7"/>
    <w:rsid w:val="006004A6"/>
    <w:rsid w:val="00600F95"/>
    <w:rsid w:val="0060180C"/>
    <w:rsid w:val="00601839"/>
    <w:rsid w:val="00601C10"/>
    <w:rsid w:val="0060257B"/>
    <w:rsid w:val="00602759"/>
    <w:rsid w:val="0060277A"/>
    <w:rsid w:val="00602B7C"/>
    <w:rsid w:val="00603312"/>
    <w:rsid w:val="00603735"/>
    <w:rsid w:val="00604DC7"/>
    <w:rsid w:val="00604E47"/>
    <w:rsid w:val="00605441"/>
    <w:rsid w:val="00605D7F"/>
    <w:rsid w:val="00606970"/>
    <w:rsid w:val="00606A20"/>
    <w:rsid w:val="00606D1F"/>
    <w:rsid w:val="006072C6"/>
    <w:rsid w:val="0060772C"/>
    <w:rsid w:val="00607A2E"/>
    <w:rsid w:val="00610005"/>
    <w:rsid w:val="00610496"/>
    <w:rsid w:val="00612FB6"/>
    <w:rsid w:val="006130F7"/>
    <w:rsid w:val="00613849"/>
    <w:rsid w:val="00613AF8"/>
    <w:rsid w:val="00613C81"/>
    <w:rsid w:val="00613D8E"/>
    <w:rsid w:val="006142E0"/>
    <w:rsid w:val="00614AC6"/>
    <w:rsid w:val="00615771"/>
    <w:rsid w:val="00615C74"/>
    <w:rsid w:val="00616112"/>
    <w:rsid w:val="00616114"/>
    <w:rsid w:val="0061624C"/>
    <w:rsid w:val="00620058"/>
    <w:rsid w:val="006205CA"/>
    <w:rsid w:val="00621386"/>
    <w:rsid w:val="00621F53"/>
    <w:rsid w:val="00622047"/>
    <w:rsid w:val="006225F1"/>
    <w:rsid w:val="00622E2A"/>
    <w:rsid w:val="00623089"/>
    <w:rsid w:val="0062308E"/>
    <w:rsid w:val="006234C4"/>
    <w:rsid w:val="00623B01"/>
    <w:rsid w:val="006240CB"/>
    <w:rsid w:val="006244C9"/>
    <w:rsid w:val="006245B1"/>
    <w:rsid w:val="006245F6"/>
    <w:rsid w:val="0062475D"/>
    <w:rsid w:val="0062495F"/>
    <w:rsid w:val="00625BF6"/>
    <w:rsid w:val="0062660B"/>
    <w:rsid w:val="00626AD1"/>
    <w:rsid w:val="00626C72"/>
    <w:rsid w:val="006304BC"/>
    <w:rsid w:val="00630684"/>
    <w:rsid w:val="00630B0B"/>
    <w:rsid w:val="00630B8E"/>
    <w:rsid w:val="00630DCE"/>
    <w:rsid w:val="0063120A"/>
    <w:rsid w:val="0063150B"/>
    <w:rsid w:val="00631585"/>
    <w:rsid w:val="006324CB"/>
    <w:rsid w:val="00632C23"/>
    <w:rsid w:val="00634ACF"/>
    <w:rsid w:val="00635035"/>
    <w:rsid w:val="0063580D"/>
    <w:rsid w:val="00635CAE"/>
    <w:rsid w:val="00635F4F"/>
    <w:rsid w:val="00636607"/>
    <w:rsid w:val="006366FE"/>
    <w:rsid w:val="00637240"/>
    <w:rsid w:val="006425CB"/>
    <w:rsid w:val="006427B4"/>
    <w:rsid w:val="00643660"/>
    <w:rsid w:val="0064462D"/>
    <w:rsid w:val="0064535A"/>
    <w:rsid w:val="0064584D"/>
    <w:rsid w:val="0064637A"/>
    <w:rsid w:val="00650139"/>
    <w:rsid w:val="0065013D"/>
    <w:rsid w:val="00650AF3"/>
    <w:rsid w:val="00652756"/>
    <w:rsid w:val="0065281A"/>
    <w:rsid w:val="00652AD8"/>
    <w:rsid w:val="00652B79"/>
    <w:rsid w:val="0065311B"/>
    <w:rsid w:val="006533C3"/>
    <w:rsid w:val="00654068"/>
    <w:rsid w:val="00654B38"/>
    <w:rsid w:val="00654B83"/>
    <w:rsid w:val="00655061"/>
    <w:rsid w:val="0065510C"/>
    <w:rsid w:val="00655B63"/>
    <w:rsid w:val="006562C1"/>
    <w:rsid w:val="006571F6"/>
    <w:rsid w:val="0065777B"/>
    <w:rsid w:val="006608EC"/>
    <w:rsid w:val="00660E31"/>
    <w:rsid w:val="006618CC"/>
    <w:rsid w:val="00661C13"/>
    <w:rsid w:val="00662111"/>
    <w:rsid w:val="00662118"/>
    <w:rsid w:val="00662A7F"/>
    <w:rsid w:val="00663163"/>
    <w:rsid w:val="006635BB"/>
    <w:rsid w:val="006638AD"/>
    <w:rsid w:val="006642BB"/>
    <w:rsid w:val="0066474A"/>
    <w:rsid w:val="00664B98"/>
    <w:rsid w:val="00665125"/>
    <w:rsid w:val="00665DCB"/>
    <w:rsid w:val="00666292"/>
    <w:rsid w:val="006666BB"/>
    <w:rsid w:val="00666863"/>
    <w:rsid w:val="00667197"/>
    <w:rsid w:val="0066732C"/>
    <w:rsid w:val="006679F5"/>
    <w:rsid w:val="00667B77"/>
    <w:rsid w:val="006711FB"/>
    <w:rsid w:val="006716DA"/>
    <w:rsid w:val="006728ED"/>
    <w:rsid w:val="006732B1"/>
    <w:rsid w:val="0067446F"/>
    <w:rsid w:val="006746A4"/>
    <w:rsid w:val="00674AD6"/>
    <w:rsid w:val="00675558"/>
    <w:rsid w:val="00675611"/>
    <w:rsid w:val="006758D7"/>
    <w:rsid w:val="00675A60"/>
    <w:rsid w:val="00675CC6"/>
    <w:rsid w:val="00676464"/>
    <w:rsid w:val="0067697E"/>
    <w:rsid w:val="0067727D"/>
    <w:rsid w:val="00677443"/>
    <w:rsid w:val="0067769A"/>
    <w:rsid w:val="006778C9"/>
    <w:rsid w:val="00677D79"/>
    <w:rsid w:val="006803FF"/>
    <w:rsid w:val="006806A3"/>
    <w:rsid w:val="006806A6"/>
    <w:rsid w:val="00681211"/>
    <w:rsid w:val="00681307"/>
    <w:rsid w:val="00681579"/>
    <w:rsid w:val="00681839"/>
    <w:rsid w:val="00681862"/>
    <w:rsid w:val="00681B36"/>
    <w:rsid w:val="00681CC6"/>
    <w:rsid w:val="00682435"/>
    <w:rsid w:val="00682E14"/>
    <w:rsid w:val="0068436C"/>
    <w:rsid w:val="00685264"/>
    <w:rsid w:val="0068545E"/>
    <w:rsid w:val="0068584D"/>
    <w:rsid w:val="00685FD4"/>
    <w:rsid w:val="006865E3"/>
    <w:rsid w:val="00686612"/>
    <w:rsid w:val="0068661E"/>
    <w:rsid w:val="00686A2F"/>
    <w:rsid w:val="00686B33"/>
    <w:rsid w:val="00690A49"/>
    <w:rsid w:val="00690BB6"/>
    <w:rsid w:val="00691B30"/>
    <w:rsid w:val="00692412"/>
    <w:rsid w:val="0069374A"/>
    <w:rsid w:val="00693E1F"/>
    <w:rsid w:val="00693ECB"/>
    <w:rsid w:val="006941B7"/>
    <w:rsid w:val="00694797"/>
    <w:rsid w:val="00694F09"/>
    <w:rsid w:val="0069580B"/>
    <w:rsid w:val="00695887"/>
    <w:rsid w:val="00696B6B"/>
    <w:rsid w:val="00696CEB"/>
    <w:rsid w:val="00697733"/>
    <w:rsid w:val="00697864"/>
    <w:rsid w:val="006A0584"/>
    <w:rsid w:val="006A145A"/>
    <w:rsid w:val="006A14B6"/>
    <w:rsid w:val="006A254E"/>
    <w:rsid w:val="006A29C9"/>
    <w:rsid w:val="006A2C30"/>
    <w:rsid w:val="006A301C"/>
    <w:rsid w:val="006A3E2B"/>
    <w:rsid w:val="006A44E4"/>
    <w:rsid w:val="006A5950"/>
    <w:rsid w:val="006A6E17"/>
    <w:rsid w:val="006A7AD2"/>
    <w:rsid w:val="006B08CD"/>
    <w:rsid w:val="006B0A15"/>
    <w:rsid w:val="006B120D"/>
    <w:rsid w:val="006B14B8"/>
    <w:rsid w:val="006B17E7"/>
    <w:rsid w:val="006B19E8"/>
    <w:rsid w:val="006B1A8A"/>
    <w:rsid w:val="006B1FD5"/>
    <w:rsid w:val="006B227C"/>
    <w:rsid w:val="006B24B4"/>
    <w:rsid w:val="006B2D91"/>
    <w:rsid w:val="006B3211"/>
    <w:rsid w:val="006B3257"/>
    <w:rsid w:val="006B34E1"/>
    <w:rsid w:val="006B4267"/>
    <w:rsid w:val="006B4810"/>
    <w:rsid w:val="006B4877"/>
    <w:rsid w:val="006B5279"/>
    <w:rsid w:val="006B555A"/>
    <w:rsid w:val="006B5B6B"/>
    <w:rsid w:val="006B600A"/>
    <w:rsid w:val="006B60BB"/>
    <w:rsid w:val="006B63BC"/>
    <w:rsid w:val="006B6578"/>
    <w:rsid w:val="006B6635"/>
    <w:rsid w:val="006B7D22"/>
    <w:rsid w:val="006B7D2C"/>
    <w:rsid w:val="006B7DAD"/>
    <w:rsid w:val="006C08E1"/>
    <w:rsid w:val="006C1019"/>
    <w:rsid w:val="006C1086"/>
    <w:rsid w:val="006C1681"/>
    <w:rsid w:val="006C2BB5"/>
    <w:rsid w:val="006C2BEE"/>
    <w:rsid w:val="006C2D96"/>
    <w:rsid w:val="006C2FD1"/>
    <w:rsid w:val="006C3AD8"/>
    <w:rsid w:val="006C3C7C"/>
    <w:rsid w:val="006C4078"/>
    <w:rsid w:val="006C4516"/>
    <w:rsid w:val="006C455E"/>
    <w:rsid w:val="006C486C"/>
    <w:rsid w:val="006C4A32"/>
    <w:rsid w:val="006C5958"/>
    <w:rsid w:val="006C596D"/>
    <w:rsid w:val="006C5B4F"/>
    <w:rsid w:val="006C643C"/>
    <w:rsid w:val="006C6E3A"/>
    <w:rsid w:val="006C6E53"/>
    <w:rsid w:val="006C6FD7"/>
    <w:rsid w:val="006C7630"/>
    <w:rsid w:val="006C7D54"/>
    <w:rsid w:val="006D00DB"/>
    <w:rsid w:val="006D0361"/>
    <w:rsid w:val="006D05E5"/>
    <w:rsid w:val="006D09E7"/>
    <w:rsid w:val="006D0C1A"/>
    <w:rsid w:val="006D16B0"/>
    <w:rsid w:val="006D2182"/>
    <w:rsid w:val="006D2444"/>
    <w:rsid w:val="006D250B"/>
    <w:rsid w:val="006D254B"/>
    <w:rsid w:val="006D25A8"/>
    <w:rsid w:val="006D289B"/>
    <w:rsid w:val="006D3419"/>
    <w:rsid w:val="006D3BE1"/>
    <w:rsid w:val="006D4623"/>
    <w:rsid w:val="006D48FC"/>
    <w:rsid w:val="006D4BAE"/>
    <w:rsid w:val="006D5320"/>
    <w:rsid w:val="006D586A"/>
    <w:rsid w:val="006D62BC"/>
    <w:rsid w:val="006D6450"/>
    <w:rsid w:val="006D6939"/>
    <w:rsid w:val="006D6ADA"/>
    <w:rsid w:val="006D7EB0"/>
    <w:rsid w:val="006E0138"/>
    <w:rsid w:val="006E0BB0"/>
    <w:rsid w:val="006E12C3"/>
    <w:rsid w:val="006E1641"/>
    <w:rsid w:val="006E2529"/>
    <w:rsid w:val="006E2FE8"/>
    <w:rsid w:val="006E3E01"/>
    <w:rsid w:val="006E414A"/>
    <w:rsid w:val="006E42C2"/>
    <w:rsid w:val="006E45F3"/>
    <w:rsid w:val="006E47DE"/>
    <w:rsid w:val="006E4A2F"/>
    <w:rsid w:val="006E4ED4"/>
    <w:rsid w:val="006E4F76"/>
    <w:rsid w:val="006E4FA3"/>
    <w:rsid w:val="006E5644"/>
    <w:rsid w:val="006E5685"/>
    <w:rsid w:val="006E5E19"/>
    <w:rsid w:val="006E61C3"/>
    <w:rsid w:val="006E7104"/>
    <w:rsid w:val="006E7502"/>
    <w:rsid w:val="006E799D"/>
    <w:rsid w:val="006F024E"/>
    <w:rsid w:val="006F0593"/>
    <w:rsid w:val="006F0B47"/>
    <w:rsid w:val="006F1064"/>
    <w:rsid w:val="006F1483"/>
    <w:rsid w:val="006F1A77"/>
    <w:rsid w:val="006F1EB7"/>
    <w:rsid w:val="006F2348"/>
    <w:rsid w:val="006F2505"/>
    <w:rsid w:val="006F52E5"/>
    <w:rsid w:val="006F6066"/>
    <w:rsid w:val="006F61FB"/>
    <w:rsid w:val="006F6850"/>
    <w:rsid w:val="006F707E"/>
    <w:rsid w:val="006F773E"/>
    <w:rsid w:val="006F78E1"/>
    <w:rsid w:val="007001DC"/>
    <w:rsid w:val="007025CB"/>
    <w:rsid w:val="00702D5F"/>
    <w:rsid w:val="00703420"/>
    <w:rsid w:val="007034AA"/>
    <w:rsid w:val="00703A5A"/>
    <w:rsid w:val="00703C9D"/>
    <w:rsid w:val="00703D35"/>
    <w:rsid w:val="0070416C"/>
    <w:rsid w:val="0070490C"/>
    <w:rsid w:val="00704BE7"/>
    <w:rsid w:val="007053F4"/>
    <w:rsid w:val="00705A8A"/>
    <w:rsid w:val="00705C38"/>
    <w:rsid w:val="00706313"/>
    <w:rsid w:val="00706465"/>
    <w:rsid w:val="00706580"/>
    <w:rsid w:val="0070695A"/>
    <w:rsid w:val="00706CD2"/>
    <w:rsid w:val="00706E96"/>
    <w:rsid w:val="0070782D"/>
    <w:rsid w:val="007078FC"/>
    <w:rsid w:val="007109C2"/>
    <w:rsid w:val="00711008"/>
    <w:rsid w:val="00711340"/>
    <w:rsid w:val="00711500"/>
    <w:rsid w:val="0071163C"/>
    <w:rsid w:val="00711F12"/>
    <w:rsid w:val="00712292"/>
    <w:rsid w:val="00712C42"/>
    <w:rsid w:val="00713DE4"/>
    <w:rsid w:val="00714A5E"/>
    <w:rsid w:val="00714C47"/>
    <w:rsid w:val="007155B3"/>
    <w:rsid w:val="00716462"/>
    <w:rsid w:val="00720680"/>
    <w:rsid w:val="00721084"/>
    <w:rsid w:val="00721262"/>
    <w:rsid w:val="00721D9B"/>
    <w:rsid w:val="00722121"/>
    <w:rsid w:val="007223C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042"/>
    <w:rsid w:val="0073327A"/>
    <w:rsid w:val="00734188"/>
    <w:rsid w:val="00734B18"/>
    <w:rsid w:val="00734EBE"/>
    <w:rsid w:val="00735148"/>
    <w:rsid w:val="00735351"/>
    <w:rsid w:val="00735C28"/>
    <w:rsid w:val="007364BD"/>
    <w:rsid w:val="00736812"/>
    <w:rsid w:val="00736DD8"/>
    <w:rsid w:val="007374E5"/>
    <w:rsid w:val="00737D80"/>
    <w:rsid w:val="00737E00"/>
    <w:rsid w:val="007403E0"/>
    <w:rsid w:val="0074076A"/>
    <w:rsid w:val="00740A39"/>
    <w:rsid w:val="00740E32"/>
    <w:rsid w:val="00741AF4"/>
    <w:rsid w:val="00741DCC"/>
    <w:rsid w:val="0074203A"/>
    <w:rsid w:val="0074207D"/>
    <w:rsid w:val="0074229E"/>
    <w:rsid w:val="007427B5"/>
    <w:rsid w:val="007427EB"/>
    <w:rsid w:val="00742865"/>
    <w:rsid w:val="0074296C"/>
    <w:rsid w:val="00742C83"/>
    <w:rsid w:val="0074360F"/>
    <w:rsid w:val="00744111"/>
    <w:rsid w:val="00744156"/>
    <w:rsid w:val="0074470F"/>
    <w:rsid w:val="00744A64"/>
    <w:rsid w:val="00744CCE"/>
    <w:rsid w:val="00744D47"/>
    <w:rsid w:val="00744EA0"/>
    <w:rsid w:val="007453BF"/>
    <w:rsid w:val="0074638D"/>
    <w:rsid w:val="00746484"/>
    <w:rsid w:val="00746CBE"/>
    <w:rsid w:val="0074704F"/>
    <w:rsid w:val="00747BD2"/>
    <w:rsid w:val="00747F48"/>
    <w:rsid w:val="00747F4C"/>
    <w:rsid w:val="00750063"/>
    <w:rsid w:val="00750294"/>
    <w:rsid w:val="00750FEA"/>
    <w:rsid w:val="00751091"/>
    <w:rsid w:val="0075124F"/>
    <w:rsid w:val="0075137B"/>
    <w:rsid w:val="00751651"/>
    <w:rsid w:val="00751816"/>
    <w:rsid w:val="00751B83"/>
    <w:rsid w:val="0075311D"/>
    <w:rsid w:val="007532A3"/>
    <w:rsid w:val="0075417F"/>
    <w:rsid w:val="00754359"/>
    <w:rsid w:val="00754411"/>
    <w:rsid w:val="00754BD9"/>
    <w:rsid w:val="00754E7A"/>
    <w:rsid w:val="0075540C"/>
    <w:rsid w:val="0075573E"/>
    <w:rsid w:val="0075596E"/>
    <w:rsid w:val="00755DB1"/>
    <w:rsid w:val="00756C18"/>
    <w:rsid w:val="00756CC1"/>
    <w:rsid w:val="00757202"/>
    <w:rsid w:val="00757496"/>
    <w:rsid w:val="007574FC"/>
    <w:rsid w:val="00757CEE"/>
    <w:rsid w:val="00760331"/>
    <w:rsid w:val="00760975"/>
    <w:rsid w:val="007610B0"/>
    <w:rsid w:val="00761175"/>
    <w:rsid w:val="00761FDA"/>
    <w:rsid w:val="007621FF"/>
    <w:rsid w:val="007622ED"/>
    <w:rsid w:val="0076278D"/>
    <w:rsid w:val="00762A99"/>
    <w:rsid w:val="007634E3"/>
    <w:rsid w:val="00763622"/>
    <w:rsid w:val="00764194"/>
    <w:rsid w:val="00764225"/>
    <w:rsid w:val="0076425D"/>
    <w:rsid w:val="00764714"/>
    <w:rsid w:val="0076489C"/>
    <w:rsid w:val="007650A6"/>
    <w:rsid w:val="0076511D"/>
    <w:rsid w:val="00765ED3"/>
    <w:rsid w:val="00766166"/>
    <w:rsid w:val="0076630B"/>
    <w:rsid w:val="00766711"/>
    <w:rsid w:val="0076681D"/>
    <w:rsid w:val="00766A65"/>
    <w:rsid w:val="007671F5"/>
    <w:rsid w:val="00767368"/>
    <w:rsid w:val="00767583"/>
    <w:rsid w:val="007676B8"/>
    <w:rsid w:val="007676DA"/>
    <w:rsid w:val="00770344"/>
    <w:rsid w:val="007707E9"/>
    <w:rsid w:val="0077175C"/>
    <w:rsid w:val="00771870"/>
    <w:rsid w:val="00771BF9"/>
    <w:rsid w:val="00772F8A"/>
    <w:rsid w:val="00773281"/>
    <w:rsid w:val="007734F9"/>
    <w:rsid w:val="007739C6"/>
    <w:rsid w:val="00773FD7"/>
    <w:rsid w:val="00774889"/>
    <w:rsid w:val="00774FF5"/>
    <w:rsid w:val="007750B3"/>
    <w:rsid w:val="00775F76"/>
    <w:rsid w:val="00776775"/>
    <w:rsid w:val="00776AEA"/>
    <w:rsid w:val="00776D5C"/>
    <w:rsid w:val="00777509"/>
    <w:rsid w:val="00777BA0"/>
    <w:rsid w:val="007800CE"/>
    <w:rsid w:val="007803BD"/>
    <w:rsid w:val="0078041E"/>
    <w:rsid w:val="00780A92"/>
    <w:rsid w:val="00780AF9"/>
    <w:rsid w:val="007811DC"/>
    <w:rsid w:val="007820FA"/>
    <w:rsid w:val="0078285F"/>
    <w:rsid w:val="00783207"/>
    <w:rsid w:val="007834D0"/>
    <w:rsid w:val="007837C3"/>
    <w:rsid w:val="00783E1D"/>
    <w:rsid w:val="007844A7"/>
    <w:rsid w:val="0078483B"/>
    <w:rsid w:val="00784EED"/>
    <w:rsid w:val="00784F43"/>
    <w:rsid w:val="00785900"/>
    <w:rsid w:val="00786958"/>
    <w:rsid w:val="00786A0D"/>
    <w:rsid w:val="00786BC6"/>
    <w:rsid w:val="00786E71"/>
    <w:rsid w:val="00786F6F"/>
    <w:rsid w:val="007870B0"/>
    <w:rsid w:val="00787765"/>
    <w:rsid w:val="00790CBD"/>
    <w:rsid w:val="0079162F"/>
    <w:rsid w:val="007937B3"/>
    <w:rsid w:val="00794924"/>
    <w:rsid w:val="007951D0"/>
    <w:rsid w:val="00797045"/>
    <w:rsid w:val="00797218"/>
    <w:rsid w:val="007A096E"/>
    <w:rsid w:val="007A0AC0"/>
    <w:rsid w:val="007A0BC2"/>
    <w:rsid w:val="007A0F2E"/>
    <w:rsid w:val="007A13CE"/>
    <w:rsid w:val="007A1F44"/>
    <w:rsid w:val="007A23FF"/>
    <w:rsid w:val="007A295B"/>
    <w:rsid w:val="007A298B"/>
    <w:rsid w:val="007A3059"/>
    <w:rsid w:val="007A336D"/>
    <w:rsid w:val="007A3424"/>
    <w:rsid w:val="007A35EF"/>
    <w:rsid w:val="007A43A2"/>
    <w:rsid w:val="007A4D04"/>
    <w:rsid w:val="007A4DE6"/>
    <w:rsid w:val="007A5E14"/>
    <w:rsid w:val="007A66D1"/>
    <w:rsid w:val="007A68E9"/>
    <w:rsid w:val="007A7A96"/>
    <w:rsid w:val="007A7E0F"/>
    <w:rsid w:val="007B028E"/>
    <w:rsid w:val="007B03AF"/>
    <w:rsid w:val="007B10C0"/>
    <w:rsid w:val="007B1543"/>
    <w:rsid w:val="007B1590"/>
    <w:rsid w:val="007B181D"/>
    <w:rsid w:val="007B1AC0"/>
    <w:rsid w:val="007B1DA9"/>
    <w:rsid w:val="007B270A"/>
    <w:rsid w:val="007B2D3B"/>
    <w:rsid w:val="007B2E73"/>
    <w:rsid w:val="007B305D"/>
    <w:rsid w:val="007B342B"/>
    <w:rsid w:val="007B415E"/>
    <w:rsid w:val="007B50AE"/>
    <w:rsid w:val="007B52CD"/>
    <w:rsid w:val="007B5ECA"/>
    <w:rsid w:val="007B5EEE"/>
    <w:rsid w:val="007B69D7"/>
    <w:rsid w:val="007B6B9C"/>
    <w:rsid w:val="007B7DC1"/>
    <w:rsid w:val="007B7EDB"/>
    <w:rsid w:val="007C0B9E"/>
    <w:rsid w:val="007C0CC5"/>
    <w:rsid w:val="007C15EE"/>
    <w:rsid w:val="007C19AD"/>
    <w:rsid w:val="007C3598"/>
    <w:rsid w:val="007C3AA5"/>
    <w:rsid w:val="007C3FA8"/>
    <w:rsid w:val="007C45B2"/>
    <w:rsid w:val="007C4741"/>
    <w:rsid w:val="007C5D99"/>
    <w:rsid w:val="007C5E97"/>
    <w:rsid w:val="007C65B5"/>
    <w:rsid w:val="007C68DA"/>
    <w:rsid w:val="007C6F32"/>
    <w:rsid w:val="007C6F91"/>
    <w:rsid w:val="007C7023"/>
    <w:rsid w:val="007C7A21"/>
    <w:rsid w:val="007C7F85"/>
    <w:rsid w:val="007D105D"/>
    <w:rsid w:val="007D229A"/>
    <w:rsid w:val="007D2F44"/>
    <w:rsid w:val="007D2F4D"/>
    <w:rsid w:val="007D367D"/>
    <w:rsid w:val="007D3FA7"/>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3E8E"/>
    <w:rsid w:val="007E4C88"/>
    <w:rsid w:val="007E54BF"/>
    <w:rsid w:val="007E585E"/>
    <w:rsid w:val="007E6CF1"/>
    <w:rsid w:val="007E74E6"/>
    <w:rsid w:val="007E7DDF"/>
    <w:rsid w:val="007F0CF4"/>
    <w:rsid w:val="007F11C8"/>
    <w:rsid w:val="007F1CFB"/>
    <w:rsid w:val="007F1E15"/>
    <w:rsid w:val="007F1EC5"/>
    <w:rsid w:val="007F1F5B"/>
    <w:rsid w:val="007F2176"/>
    <w:rsid w:val="007F220B"/>
    <w:rsid w:val="007F257D"/>
    <w:rsid w:val="007F27DD"/>
    <w:rsid w:val="007F3210"/>
    <w:rsid w:val="007F3DDD"/>
    <w:rsid w:val="007F4047"/>
    <w:rsid w:val="007F45DE"/>
    <w:rsid w:val="007F4605"/>
    <w:rsid w:val="007F4743"/>
    <w:rsid w:val="007F4B73"/>
    <w:rsid w:val="007F58BF"/>
    <w:rsid w:val="007F6880"/>
    <w:rsid w:val="007F6B47"/>
    <w:rsid w:val="007F76B4"/>
    <w:rsid w:val="008001B4"/>
    <w:rsid w:val="00800769"/>
    <w:rsid w:val="00800ED2"/>
    <w:rsid w:val="00802B0A"/>
    <w:rsid w:val="00802E74"/>
    <w:rsid w:val="00803085"/>
    <w:rsid w:val="008033AA"/>
    <w:rsid w:val="00804B92"/>
    <w:rsid w:val="00804C77"/>
    <w:rsid w:val="00804E21"/>
    <w:rsid w:val="00805092"/>
    <w:rsid w:val="008051F2"/>
    <w:rsid w:val="00805F58"/>
    <w:rsid w:val="00806AAF"/>
    <w:rsid w:val="008070AC"/>
    <w:rsid w:val="00807A60"/>
    <w:rsid w:val="00807F5A"/>
    <w:rsid w:val="008101FD"/>
    <w:rsid w:val="008106B7"/>
    <w:rsid w:val="00810D8D"/>
    <w:rsid w:val="00810DC4"/>
    <w:rsid w:val="00811835"/>
    <w:rsid w:val="008123E9"/>
    <w:rsid w:val="008127DD"/>
    <w:rsid w:val="00812975"/>
    <w:rsid w:val="008130FA"/>
    <w:rsid w:val="00814243"/>
    <w:rsid w:val="00815057"/>
    <w:rsid w:val="0081581D"/>
    <w:rsid w:val="00815A0A"/>
    <w:rsid w:val="00815FB3"/>
    <w:rsid w:val="008172BE"/>
    <w:rsid w:val="008173A2"/>
    <w:rsid w:val="008177FA"/>
    <w:rsid w:val="00817B71"/>
    <w:rsid w:val="00820244"/>
    <w:rsid w:val="008206C8"/>
    <w:rsid w:val="008221B3"/>
    <w:rsid w:val="0082248E"/>
    <w:rsid w:val="008234A8"/>
    <w:rsid w:val="00823D58"/>
    <w:rsid w:val="008245AF"/>
    <w:rsid w:val="00824953"/>
    <w:rsid w:val="00824D1B"/>
    <w:rsid w:val="00824FDF"/>
    <w:rsid w:val="00825125"/>
    <w:rsid w:val="008257CC"/>
    <w:rsid w:val="00825811"/>
    <w:rsid w:val="00825CA8"/>
    <w:rsid w:val="00825EDE"/>
    <w:rsid w:val="00826C98"/>
    <w:rsid w:val="008274BF"/>
    <w:rsid w:val="008279D2"/>
    <w:rsid w:val="00827DEF"/>
    <w:rsid w:val="00830012"/>
    <w:rsid w:val="008300CE"/>
    <w:rsid w:val="00830147"/>
    <w:rsid w:val="008301F9"/>
    <w:rsid w:val="0083074B"/>
    <w:rsid w:val="00830DC3"/>
    <w:rsid w:val="00831555"/>
    <w:rsid w:val="00831F52"/>
    <w:rsid w:val="00832154"/>
    <w:rsid w:val="00832F5C"/>
    <w:rsid w:val="00833A2B"/>
    <w:rsid w:val="008349EF"/>
    <w:rsid w:val="00834E7A"/>
    <w:rsid w:val="00835759"/>
    <w:rsid w:val="00835944"/>
    <w:rsid w:val="008359E0"/>
    <w:rsid w:val="008365A9"/>
    <w:rsid w:val="00837119"/>
    <w:rsid w:val="008376F6"/>
    <w:rsid w:val="00837D5B"/>
    <w:rsid w:val="00840607"/>
    <w:rsid w:val="00840948"/>
    <w:rsid w:val="00840B37"/>
    <w:rsid w:val="008419C0"/>
    <w:rsid w:val="00841CD2"/>
    <w:rsid w:val="00841D7C"/>
    <w:rsid w:val="00841FDD"/>
    <w:rsid w:val="00842B77"/>
    <w:rsid w:val="00842CD5"/>
    <w:rsid w:val="00842D78"/>
    <w:rsid w:val="00842E30"/>
    <w:rsid w:val="0084309F"/>
    <w:rsid w:val="00844964"/>
    <w:rsid w:val="00845555"/>
    <w:rsid w:val="00845603"/>
    <w:rsid w:val="00845C12"/>
    <w:rsid w:val="008462E8"/>
    <w:rsid w:val="008469D9"/>
    <w:rsid w:val="00846DC0"/>
    <w:rsid w:val="008474A7"/>
    <w:rsid w:val="00847BD2"/>
    <w:rsid w:val="0085044B"/>
    <w:rsid w:val="008506B6"/>
    <w:rsid w:val="00850AE0"/>
    <w:rsid w:val="00850EFD"/>
    <w:rsid w:val="00851665"/>
    <w:rsid w:val="008524D2"/>
    <w:rsid w:val="00852E19"/>
    <w:rsid w:val="008548F0"/>
    <w:rsid w:val="00854C9E"/>
    <w:rsid w:val="00856833"/>
    <w:rsid w:val="00856840"/>
    <w:rsid w:val="0086087C"/>
    <w:rsid w:val="00860D8E"/>
    <w:rsid w:val="0086275E"/>
    <w:rsid w:val="008633AA"/>
    <w:rsid w:val="00863A03"/>
    <w:rsid w:val="00864440"/>
    <w:rsid w:val="00864697"/>
    <w:rsid w:val="00864D76"/>
    <w:rsid w:val="008650FC"/>
    <w:rsid w:val="008656D7"/>
    <w:rsid w:val="00866EB3"/>
    <w:rsid w:val="0086701A"/>
    <w:rsid w:val="00867BD2"/>
    <w:rsid w:val="00867D49"/>
    <w:rsid w:val="008706B4"/>
    <w:rsid w:val="00870BEF"/>
    <w:rsid w:val="008712FD"/>
    <w:rsid w:val="008716A1"/>
    <w:rsid w:val="00871A7A"/>
    <w:rsid w:val="00871CA6"/>
    <w:rsid w:val="00872D3F"/>
    <w:rsid w:val="008733E4"/>
    <w:rsid w:val="00873F15"/>
    <w:rsid w:val="00874096"/>
    <w:rsid w:val="00874665"/>
    <w:rsid w:val="00874690"/>
    <w:rsid w:val="00874B39"/>
    <w:rsid w:val="00874E08"/>
    <w:rsid w:val="00875029"/>
    <w:rsid w:val="008756A4"/>
    <w:rsid w:val="00875B26"/>
    <w:rsid w:val="00875F73"/>
    <w:rsid w:val="00875F97"/>
    <w:rsid w:val="00876154"/>
    <w:rsid w:val="008765A6"/>
    <w:rsid w:val="008767AE"/>
    <w:rsid w:val="008775A6"/>
    <w:rsid w:val="00880D1C"/>
    <w:rsid w:val="00880F30"/>
    <w:rsid w:val="00881163"/>
    <w:rsid w:val="0088231B"/>
    <w:rsid w:val="00882BCB"/>
    <w:rsid w:val="008833E8"/>
    <w:rsid w:val="0088341C"/>
    <w:rsid w:val="00883DE4"/>
    <w:rsid w:val="00885D22"/>
    <w:rsid w:val="00886753"/>
    <w:rsid w:val="00886AA9"/>
    <w:rsid w:val="00886B3A"/>
    <w:rsid w:val="00887B48"/>
    <w:rsid w:val="00887C1A"/>
    <w:rsid w:val="00890DDB"/>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1EE"/>
    <w:rsid w:val="008A5787"/>
    <w:rsid w:val="008A5940"/>
    <w:rsid w:val="008A5EAA"/>
    <w:rsid w:val="008A73B2"/>
    <w:rsid w:val="008B043F"/>
    <w:rsid w:val="008B0808"/>
    <w:rsid w:val="008B0AEC"/>
    <w:rsid w:val="008B102C"/>
    <w:rsid w:val="008B1567"/>
    <w:rsid w:val="008B1B45"/>
    <w:rsid w:val="008B1E53"/>
    <w:rsid w:val="008B1E5B"/>
    <w:rsid w:val="008B389D"/>
    <w:rsid w:val="008B3C5C"/>
    <w:rsid w:val="008B3F2B"/>
    <w:rsid w:val="008B44F7"/>
    <w:rsid w:val="008B524F"/>
    <w:rsid w:val="008B5299"/>
    <w:rsid w:val="008B5607"/>
    <w:rsid w:val="008B5903"/>
    <w:rsid w:val="008B5A5F"/>
    <w:rsid w:val="008B5AB0"/>
    <w:rsid w:val="008B5B48"/>
    <w:rsid w:val="008B6054"/>
    <w:rsid w:val="008B7B08"/>
    <w:rsid w:val="008C13F0"/>
    <w:rsid w:val="008C1AF4"/>
    <w:rsid w:val="008C1F26"/>
    <w:rsid w:val="008C2A3A"/>
    <w:rsid w:val="008C3C82"/>
    <w:rsid w:val="008C49E4"/>
    <w:rsid w:val="008C4B79"/>
    <w:rsid w:val="008C4C7E"/>
    <w:rsid w:val="008C5C46"/>
    <w:rsid w:val="008C6184"/>
    <w:rsid w:val="008C785E"/>
    <w:rsid w:val="008D0AFB"/>
    <w:rsid w:val="008D12E4"/>
    <w:rsid w:val="008D1511"/>
    <w:rsid w:val="008D3257"/>
    <w:rsid w:val="008D32DF"/>
    <w:rsid w:val="008D35E9"/>
    <w:rsid w:val="008D3959"/>
    <w:rsid w:val="008D3966"/>
    <w:rsid w:val="008D4352"/>
    <w:rsid w:val="008D54FD"/>
    <w:rsid w:val="008D60BC"/>
    <w:rsid w:val="008D62A9"/>
    <w:rsid w:val="008D6D7B"/>
    <w:rsid w:val="008D7168"/>
    <w:rsid w:val="008D7227"/>
    <w:rsid w:val="008D7C7D"/>
    <w:rsid w:val="008D7EB7"/>
    <w:rsid w:val="008D7F2C"/>
    <w:rsid w:val="008E01D4"/>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7B9"/>
    <w:rsid w:val="008F0A38"/>
    <w:rsid w:val="008F0E38"/>
    <w:rsid w:val="008F0F84"/>
    <w:rsid w:val="008F1014"/>
    <w:rsid w:val="008F110E"/>
    <w:rsid w:val="008F11C9"/>
    <w:rsid w:val="008F1516"/>
    <w:rsid w:val="008F23D8"/>
    <w:rsid w:val="008F24F4"/>
    <w:rsid w:val="008F2FD5"/>
    <w:rsid w:val="008F3463"/>
    <w:rsid w:val="008F37E5"/>
    <w:rsid w:val="008F463A"/>
    <w:rsid w:val="008F48C2"/>
    <w:rsid w:val="008F5840"/>
    <w:rsid w:val="008F5A4D"/>
    <w:rsid w:val="008F5EEF"/>
    <w:rsid w:val="008F66FE"/>
    <w:rsid w:val="008F6C05"/>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1CB"/>
    <w:rsid w:val="00924FF8"/>
    <w:rsid w:val="00925BA8"/>
    <w:rsid w:val="0092620E"/>
    <w:rsid w:val="0092687B"/>
    <w:rsid w:val="009268E5"/>
    <w:rsid w:val="00926DA7"/>
    <w:rsid w:val="009275C0"/>
    <w:rsid w:val="00927657"/>
    <w:rsid w:val="00927F8B"/>
    <w:rsid w:val="0093094D"/>
    <w:rsid w:val="00931761"/>
    <w:rsid w:val="00931A29"/>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37E22"/>
    <w:rsid w:val="0094054C"/>
    <w:rsid w:val="0094063F"/>
    <w:rsid w:val="00940D7C"/>
    <w:rsid w:val="00940E3A"/>
    <w:rsid w:val="00941043"/>
    <w:rsid w:val="00941617"/>
    <w:rsid w:val="00941C74"/>
    <w:rsid w:val="00942070"/>
    <w:rsid w:val="0094207F"/>
    <w:rsid w:val="00942C80"/>
    <w:rsid w:val="00943197"/>
    <w:rsid w:val="009435F2"/>
    <w:rsid w:val="0094423D"/>
    <w:rsid w:val="00944DCD"/>
    <w:rsid w:val="00944E47"/>
    <w:rsid w:val="00945180"/>
    <w:rsid w:val="0094562C"/>
    <w:rsid w:val="0094590C"/>
    <w:rsid w:val="00946355"/>
    <w:rsid w:val="009465F2"/>
    <w:rsid w:val="009468B7"/>
    <w:rsid w:val="0094724E"/>
    <w:rsid w:val="00947973"/>
    <w:rsid w:val="00947BE6"/>
    <w:rsid w:val="0095048D"/>
    <w:rsid w:val="00950A93"/>
    <w:rsid w:val="00951ADB"/>
    <w:rsid w:val="00952E7C"/>
    <w:rsid w:val="00953621"/>
    <w:rsid w:val="0095380C"/>
    <w:rsid w:val="0095408B"/>
    <w:rsid w:val="00954267"/>
    <w:rsid w:val="00954353"/>
    <w:rsid w:val="00954874"/>
    <w:rsid w:val="00954FED"/>
    <w:rsid w:val="009552C4"/>
    <w:rsid w:val="00955C0A"/>
    <w:rsid w:val="00955C4F"/>
    <w:rsid w:val="0095614C"/>
    <w:rsid w:val="00956336"/>
    <w:rsid w:val="0095648B"/>
    <w:rsid w:val="009564E2"/>
    <w:rsid w:val="0095657D"/>
    <w:rsid w:val="00956F7D"/>
    <w:rsid w:val="00957DF3"/>
    <w:rsid w:val="009617B6"/>
    <w:rsid w:val="009619C5"/>
    <w:rsid w:val="00962C2C"/>
    <w:rsid w:val="00962F18"/>
    <w:rsid w:val="0096328C"/>
    <w:rsid w:val="00963DA0"/>
    <w:rsid w:val="00964BD0"/>
    <w:rsid w:val="00965044"/>
    <w:rsid w:val="009656C1"/>
    <w:rsid w:val="009657F1"/>
    <w:rsid w:val="009661AC"/>
    <w:rsid w:val="0096625D"/>
    <w:rsid w:val="0096626F"/>
    <w:rsid w:val="00966724"/>
    <w:rsid w:val="009675B8"/>
    <w:rsid w:val="009709F8"/>
    <w:rsid w:val="00970F84"/>
    <w:rsid w:val="00971CF2"/>
    <w:rsid w:val="00971F55"/>
    <w:rsid w:val="00972929"/>
    <w:rsid w:val="00972F91"/>
    <w:rsid w:val="009735A7"/>
    <w:rsid w:val="00973827"/>
    <w:rsid w:val="009741F4"/>
    <w:rsid w:val="009742D3"/>
    <w:rsid w:val="0097464B"/>
    <w:rsid w:val="00974956"/>
    <w:rsid w:val="00977142"/>
    <w:rsid w:val="009775C2"/>
    <w:rsid w:val="00977BA7"/>
    <w:rsid w:val="00980517"/>
    <w:rsid w:val="009806DA"/>
    <w:rsid w:val="009809E2"/>
    <w:rsid w:val="00980A67"/>
    <w:rsid w:val="009812E4"/>
    <w:rsid w:val="0098194F"/>
    <w:rsid w:val="00982611"/>
    <w:rsid w:val="009826C8"/>
    <w:rsid w:val="009836E4"/>
    <w:rsid w:val="0098388D"/>
    <w:rsid w:val="0098396B"/>
    <w:rsid w:val="00983996"/>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2C00"/>
    <w:rsid w:val="0099359F"/>
    <w:rsid w:val="00993786"/>
    <w:rsid w:val="00994139"/>
    <w:rsid w:val="00994871"/>
    <w:rsid w:val="00994E08"/>
    <w:rsid w:val="009951F9"/>
    <w:rsid w:val="00995538"/>
    <w:rsid w:val="00995547"/>
    <w:rsid w:val="00995965"/>
    <w:rsid w:val="00995C95"/>
    <w:rsid w:val="00995E85"/>
    <w:rsid w:val="00996468"/>
    <w:rsid w:val="0099647E"/>
    <w:rsid w:val="00996876"/>
    <w:rsid w:val="00996DAC"/>
    <w:rsid w:val="00996FFA"/>
    <w:rsid w:val="009973F1"/>
    <w:rsid w:val="009973F3"/>
    <w:rsid w:val="0099764A"/>
    <w:rsid w:val="00997800"/>
    <w:rsid w:val="00997DA5"/>
    <w:rsid w:val="009A010D"/>
    <w:rsid w:val="009A0C6F"/>
    <w:rsid w:val="009A0F78"/>
    <w:rsid w:val="009A10C9"/>
    <w:rsid w:val="009A111D"/>
    <w:rsid w:val="009A14EF"/>
    <w:rsid w:val="009A29FA"/>
    <w:rsid w:val="009A2BC4"/>
    <w:rsid w:val="009A2DF9"/>
    <w:rsid w:val="009A313D"/>
    <w:rsid w:val="009A3398"/>
    <w:rsid w:val="009A385D"/>
    <w:rsid w:val="009A3A86"/>
    <w:rsid w:val="009A4869"/>
    <w:rsid w:val="009A683D"/>
    <w:rsid w:val="009A6A6B"/>
    <w:rsid w:val="009A71B1"/>
    <w:rsid w:val="009A7ED8"/>
    <w:rsid w:val="009B12C6"/>
    <w:rsid w:val="009B1652"/>
    <w:rsid w:val="009B1840"/>
    <w:rsid w:val="009B1CFB"/>
    <w:rsid w:val="009B1EF9"/>
    <w:rsid w:val="009B26AC"/>
    <w:rsid w:val="009B318E"/>
    <w:rsid w:val="009B3253"/>
    <w:rsid w:val="009B37E2"/>
    <w:rsid w:val="009B399D"/>
    <w:rsid w:val="009B3B28"/>
    <w:rsid w:val="009B3CE7"/>
    <w:rsid w:val="009B4519"/>
    <w:rsid w:val="009B4FA7"/>
    <w:rsid w:val="009B506B"/>
    <w:rsid w:val="009B57EF"/>
    <w:rsid w:val="009B5B85"/>
    <w:rsid w:val="009B644F"/>
    <w:rsid w:val="009B7204"/>
    <w:rsid w:val="009B7340"/>
    <w:rsid w:val="009B7350"/>
    <w:rsid w:val="009C0074"/>
    <w:rsid w:val="009C0564"/>
    <w:rsid w:val="009C106B"/>
    <w:rsid w:val="009C2616"/>
    <w:rsid w:val="009C2685"/>
    <w:rsid w:val="009C346F"/>
    <w:rsid w:val="009C364B"/>
    <w:rsid w:val="009C3709"/>
    <w:rsid w:val="009C39BC"/>
    <w:rsid w:val="009C41E6"/>
    <w:rsid w:val="009C4AE8"/>
    <w:rsid w:val="009C4BC2"/>
    <w:rsid w:val="009C4D22"/>
    <w:rsid w:val="009C58B7"/>
    <w:rsid w:val="009C5ED1"/>
    <w:rsid w:val="009C7320"/>
    <w:rsid w:val="009C74E8"/>
    <w:rsid w:val="009C7976"/>
    <w:rsid w:val="009D01D0"/>
    <w:rsid w:val="009D053B"/>
    <w:rsid w:val="009D0729"/>
    <w:rsid w:val="009D0B33"/>
    <w:rsid w:val="009D0E0B"/>
    <w:rsid w:val="009D0F66"/>
    <w:rsid w:val="009D1A06"/>
    <w:rsid w:val="009D1BA4"/>
    <w:rsid w:val="009D22E4"/>
    <w:rsid w:val="009D22F7"/>
    <w:rsid w:val="009D29A4"/>
    <w:rsid w:val="009D29D9"/>
    <w:rsid w:val="009D2F05"/>
    <w:rsid w:val="009D30AE"/>
    <w:rsid w:val="009D319C"/>
    <w:rsid w:val="009D41AE"/>
    <w:rsid w:val="009D4322"/>
    <w:rsid w:val="009D46E6"/>
    <w:rsid w:val="009D49C7"/>
    <w:rsid w:val="009D4B81"/>
    <w:rsid w:val="009D5BAB"/>
    <w:rsid w:val="009D5C26"/>
    <w:rsid w:val="009D60B4"/>
    <w:rsid w:val="009D68CC"/>
    <w:rsid w:val="009D6A0A"/>
    <w:rsid w:val="009D6E35"/>
    <w:rsid w:val="009D7433"/>
    <w:rsid w:val="009D7A01"/>
    <w:rsid w:val="009E058F"/>
    <w:rsid w:val="009E0914"/>
    <w:rsid w:val="009E0A9E"/>
    <w:rsid w:val="009E103C"/>
    <w:rsid w:val="009E19A2"/>
    <w:rsid w:val="009E33A4"/>
    <w:rsid w:val="009E374F"/>
    <w:rsid w:val="009E37BB"/>
    <w:rsid w:val="009E3AFD"/>
    <w:rsid w:val="009E3CDD"/>
    <w:rsid w:val="009E442D"/>
    <w:rsid w:val="009E4B16"/>
    <w:rsid w:val="009E4E01"/>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9F6908"/>
    <w:rsid w:val="009F7BBB"/>
    <w:rsid w:val="00A005B0"/>
    <w:rsid w:val="00A01F17"/>
    <w:rsid w:val="00A022A5"/>
    <w:rsid w:val="00A02AB8"/>
    <w:rsid w:val="00A02C84"/>
    <w:rsid w:val="00A03A22"/>
    <w:rsid w:val="00A04634"/>
    <w:rsid w:val="00A0483A"/>
    <w:rsid w:val="00A048AB"/>
    <w:rsid w:val="00A06077"/>
    <w:rsid w:val="00A06119"/>
    <w:rsid w:val="00A06682"/>
    <w:rsid w:val="00A06C78"/>
    <w:rsid w:val="00A070EF"/>
    <w:rsid w:val="00A07A48"/>
    <w:rsid w:val="00A07F98"/>
    <w:rsid w:val="00A1013B"/>
    <w:rsid w:val="00A108EE"/>
    <w:rsid w:val="00A10A75"/>
    <w:rsid w:val="00A10BB8"/>
    <w:rsid w:val="00A10C4A"/>
    <w:rsid w:val="00A10FC0"/>
    <w:rsid w:val="00A11B5D"/>
    <w:rsid w:val="00A1200D"/>
    <w:rsid w:val="00A12638"/>
    <w:rsid w:val="00A1282E"/>
    <w:rsid w:val="00A1345A"/>
    <w:rsid w:val="00A136FC"/>
    <w:rsid w:val="00A137E4"/>
    <w:rsid w:val="00A142D2"/>
    <w:rsid w:val="00A14532"/>
    <w:rsid w:val="00A14813"/>
    <w:rsid w:val="00A1566A"/>
    <w:rsid w:val="00A1623E"/>
    <w:rsid w:val="00A16278"/>
    <w:rsid w:val="00A162F3"/>
    <w:rsid w:val="00A165BF"/>
    <w:rsid w:val="00A172E8"/>
    <w:rsid w:val="00A179FF"/>
    <w:rsid w:val="00A213F9"/>
    <w:rsid w:val="00A21A36"/>
    <w:rsid w:val="00A22816"/>
    <w:rsid w:val="00A22ADF"/>
    <w:rsid w:val="00A23D6D"/>
    <w:rsid w:val="00A24F90"/>
    <w:rsid w:val="00A25294"/>
    <w:rsid w:val="00A254EE"/>
    <w:rsid w:val="00A2573D"/>
    <w:rsid w:val="00A25BE7"/>
    <w:rsid w:val="00A26817"/>
    <w:rsid w:val="00A27008"/>
    <w:rsid w:val="00A27B18"/>
    <w:rsid w:val="00A27B25"/>
    <w:rsid w:val="00A27CDF"/>
    <w:rsid w:val="00A309C6"/>
    <w:rsid w:val="00A30D13"/>
    <w:rsid w:val="00A30ED9"/>
    <w:rsid w:val="00A313C4"/>
    <w:rsid w:val="00A314F9"/>
    <w:rsid w:val="00A319BE"/>
    <w:rsid w:val="00A319D0"/>
    <w:rsid w:val="00A32155"/>
    <w:rsid w:val="00A32316"/>
    <w:rsid w:val="00A3258F"/>
    <w:rsid w:val="00A33172"/>
    <w:rsid w:val="00A3420E"/>
    <w:rsid w:val="00A3432B"/>
    <w:rsid w:val="00A346BA"/>
    <w:rsid w:val="00A34A79"/>
    <w:rsid w:val="00A34B19"/>
    <w:rsid w:val="00A34C67"/>
    <w:rsid w:val="00A34D62"/>
    <w:rsid w:val="00A352D4"/>
    <w:rsid w:val="00A3574C"/>
    <w:rsid w:val="00A35901"/>
    <w:rsid w:val="00A3611D"/>
    <w:rsid w:val="00A36339"/>
    <w:rsid w:val="00A366E4"/>
    <w:rsid w:val="00A3683E"/>
    <w:rsid w:val="00A36B00"/>
    <w:rsid w:val="00A37D07"/>
    <w:rsid w:val="00A40941"/>
    <w:rsid w:val="00A415FF"/>
    <w:rsid w:val="00A41803"/>
    <w:rsid w:val="00A41BFB"/>
    <w:rsid w:val="00A41CB2"/>
    <w:rsid w:val="00A42B30"/>
    <w:rsid w:val="00A4320F"/>
    <w:rsid w:val="00A4376F"/>
    <w:rsid w:val="00A43AF1"/>
    <w:rsid w:val="00A4488B"/>
    <w:rsid w:val="00A4549F"/>
    <w:rsid w:val="00A45B42"/>
    <w:rsid w:val="00A45B9B"/>
    <w:rsid w:val="00A45EB3"/>
    <w:rsid w:val="00A462FE"/>
    <w:rsid w:val="00A46F0C"/>
    <w:rsid w:val="00A47200"/>
    <w:rsid w:val="00A501C9"/>
    <w:rsid w:val="00A50506"/>
    <w:rsid w:val="00A50866"/>
    <w:rsid w:val="00A50F33"/>
    <w:rsid w:val="00A520CC"/>
    <w:rsid w:val="00A529C0"/>
    <w:rsid w:val="00A5368C"/>
    <w:rsid w:val="00A53DA6"/>
    <w:rsid w:val="00A53F55"/>
    <w:rsid w:val="00A5417B"/>
    <w:rsid w:val="00A54436"/>
    <w:rsid w:val="00A54599"/>
    <w:rsid w:val="00A545B9"/>
    <w:rsid w:val="00A54B82"/>
    <w:rsid w:val="00A55273"/>
    <w:rsid w:val="00A55C9A"/>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598E"/>
    <w:rsid w:val="00A66136"/>
    <w:rsid w:val="00A6643C"/>
    <w:rsid w:val="00A67544"/>
    <w:rsid w:val="00A6756A"/>
    <w:rsid w:val="00A67618"/>
    <w:rsid w:val="00A67EB4"/>
    <w:rsid w:val="00A7075B"/>
    <w:rsid w:val="00A7170D"/>
    <w:rsid w:val="00A71B2B"/>
    <w:rsid w:val="00A71CE6"/>
    <w:rsid w:val="00A71D23"/>
    <w:rsid w:val="00A723B6"/>
    <w:rsid w:val="00A7333A"/>
    <w:rsid w:val="00A7392A"/>
    <w:rsid w:val="00A73D0D"/>
    <w:rsid w:val="00A741E4"/>
    <w:rsid w:val="00A74A92"/>
    <w:rsid w:val="00A75A99"/>
    <w:rsid w:val="00A75CC1"/>
    <w:rsid w:val="00A75E88"/>
    <w:rsid w:val="00A765F5"/>
    <w:rsid w:val="00A768B5"/>
    <w:rsid w:val="00A76FAA"/>
    <w:rsid w:val="00A771E6"/>
    <w:rsid w:val="00A80373"/>
    <w:rsid w:val="00A8056E"/>
    <w:rsid w:val="00A8094B"/>
    <w:rsid w:val="00A810D8"/>
    <w:rsid w:val="00A82D58"/>
    <w:rsid w:val="00A8398C"/>
    <w:rsid w:val="00A8399D"/>
    <w:rsid w:val="00A83E3D"/>
    <w:rsid w:val="00A8443A"/>
    <w:rsid w:val="00A8479C"/>
    <w:rsid w:val="00A8557B"/>
    <w:rsid w:val="00A85848"/>
    <w:rsid w:val="00A85A05"/>
    <w:rsid w:val="00A85CBB"/>
    <w:rsid w:val="00A8606E"/>
    <w:rsid w:val="00A86D63"/>
    <w:rsid w:val="00A87435"/>
    <w:rsid w:val="00A87797"/>
    <w:rsid w:val="00A90E72"/>
    <w:rsid w:val="00A918D4"/>
    <w:rsid w:val="00A9191B"/>
    <w:rsid w:val="00A922A2"/>
    <w:rsid w:val="00A922FE"/>
    <w:rsid w:val="00A9324D"/>
    <w:rsid w:val="00A9327B"/>
    <w:rsid w:val="00A93B69"/>
    <w:rsid w:val="00A93E9F"/>
    <w:rsid w:val="00A9406D"/>
    <w:rsid w:val="00A94382"/>
    <w:rsid w:val="00A94983"/>
    <w:rsid w:val="00A95969"/>
    <w:rsid w:val="00A963C7"/>
    <w:rsid w:val="00A96429"/>
    <w:rsid w:val="00A96504"/>
    <w:rsid w:val="00AA024A"/>
    <w:rsid w:val="00AA132C"/>
    <w:rsid w:val="00AA14BC"/>
    <w:rsid w:val="00AA1626"/>
    <w:rsid w:val="00AA1B8E"/>
    <w:rsid w:val="00AA1C25"/>
    <w:rsid w:val="00AA3DB7"/>
    <w:rsid w:val="00AA40CE"/>
    <w:rsid w:val="00AA4AFB"/>
    <w:rsid w:val="00AA51F5"/>
    <w:rsid w:val="00AA57AB"/>
    <w:rsid w:val="00AA5E3B"/>
    <w:rsid w:val="00AA601E"/>
    <w:rsid w:val="00AA68B4"/>
    <w:rsid w:val="00AA78C9"/>
    <w:rsid w:val="00AA7C35"/>
    <w:rsid w:val="00AB028A"/>
    <w:rsid w:val="00AB04EF"/>
    <w:rsid w:val="00AB0543"/>
    <w:rsid w:val="00AB07E0"/>
    <w:rsid w:val="00AB0AC9"/>
    <w:rsid w:val="00AB118A"/>
    <w:rsid w:val="00AB185A"/>
    <w:rsid w:val="00AB1BA7"/>
    <w:rsid w:val="00AB1E04"/>
    <w:rsid w:val="00AB1F9B"/>
    <w:rsid w:val="00AB1F9E"/>
    <w:rsid w:val="00AB29CF"/>
    <w:rsid w:val="00AB2FA1"/>
    <w:rsid w:val="00AB3113"/>
    <w:rsid w:val="00AB348A"/>
    <w:rsid w:val="00AB371B"/>
    <w:rsid w:val="00AB3F38"/>
    <w:rsid w:val="00AB4001"/>
    <w:rsid w:val="00AB401D"/>
    <w:rsid w:val="00AB43EC"/>
    <w:rsid w:val="00AB4BF4"/>
    <w:rsid w:val="00AB524E"/>
    <w:rsid w:val="00AB5ADF"/>
    <w:rsid w:val="00AB5E57"/>
    <w:rsid w:val="00AB725F"/>
    <w:rsid w:val="00AC03F2"/>
    <w:rsid w:val="00AC0705"/>
    <w:rsid w:val="00AC105C"/>
    <w:rsid w:val="00AC109B"/>
    <w:rsid w:val="00AC137D"/>
    <w:rsid w:val="00AC1D92"/>
    <w:rsid w:val="00AC269D"/>
    <w:rsid w:val="00AC29CD"/>
    <w:rsid w:val="00AC2A14"/>
    <w:rsid w:val="00AC2AA9"/>
    <w:rsid w:val="00AC2EE3"/>
    <w:rsid w:val="00AC397B"/>
    <w:rsid w:val="00AC46A0"/>
    <w:rsid w:val="00AC4955"/>
    <w:rsid w:val="00AC52D9"/>
    <w:rsid w:val="00AC6173"/>
    <w:rsid w:val="00AC645E"/>
    <w:rsid w:val="00AC6B60"/>
    <w:rsid w:val="00AC74DA"/>
    <w:rsid w:val="00AC76EC"/>
    <w:rsid w:val="00AC772A"/>
    <w:rsid w:val="00AC789F"/>
    <w:rsid w:val="00AC7A2B"/>
    <w:rsid w:val="00AC7C25"/>
    <w:rsid w:val="00AD0A51"/>
    <w:rsid w:val="00AD0B37"/>
    <w:rsid w:val="00AD0CEA"/>
    <w:rsid w:val="00AD11F7"/>
    <w:rsid w:val="00AD1908"/>
    <w:rsid w:val="00AD1DB7"/>
    <w:rsid w:val="00AD2852"/>
    <w:rsid w:val="00AD37EA"/>
    <w:rsid w:val="00AD3976"/>
    <w:rsid w:val="00AD3E09"/>
    <w:rsid w:val="00AD4B34"/>
    <w:rsid w:val="00AD4D2A"/>
    <w:rsid w:val="00AD50C5"/>
    <w:rsid w:val="00AD542F"/>
    <w:rsid w:val="00AD6ADC"/>
    <w:rsid w:val="00AD6CBC"/>
    <w:rsid w:val="00AD7305"/>
    <w:rsid w:val="00AD7C7F"/>
    <w:rsid w:val="00AD7E64"/>
    <w:rsid w:val="00AD7EBE"/>
    <w:rsid w:val="00AE0C56"/>
    <w:rsid w:val="00AE149E"/>
    <w:rsid w:val="00AE2020"/>
    <w:rsid w:val="00AE21A6"/>
    <w:rsid w:val="00AE22F2"/>
    <w:rsid w:val="00AE256B"/>
    <w:rsid w:val="00AE29FC"/>
    <w:rsid w:val="00AE2F3F"/>
    <w:rsid w:val="00AE3B4E"/>
    <w:rsid w:val="00AE442D"/>
    <w:rsid w:val="00AE59EC"/>
    <w:rsid w:val="00AE62FB"/>
    <w:rsid w:val="00AE67B3"/>
    <w:rsid w:val="00AE6CC4"/>
    <w:rsid w:val="00AE7864"/>
    <w:rsid w:val="00AE7949"/>
    <w:rsid w:val="00AE7E10"/>
    <w:rsid w:val="00AF10EC"/>
    <w:rsid w:val="00AF135A"/>
    <w:rsid w:val="00AF25D5"/>
    <w:rsid w:val="00AF2A22"/>
    <w:rsid w:val="00AF2B45"/>
    <w:rsid w:val="00AF3428"/>
    <w:rsid w:val="00AF3DBB"/>
    <w:rsid w:val="00AF4DC7"/>
    <w:rsid w:val="00AF5194"/>
    <w:rsid w:val="00AF53EF"/>
    <w:rsid w:val="00AF54B4"/>
    <w:rsid w:val="00AF73C3"/>
    <w:rsid w:val="00AF752A"/>
    <w:rsid w:val="00AF795C"/>
    <w:rsid w:val="00AF7DBE"/>
    <w:rsid w:val="00B00752"/>
    <w:rsid w:val="00B01939"/>
    <w:rsid w:val="00B026C1"/>
    <w:rsid w:val="00B02A25"/>
    <w:rsid w:val="00B02B39"/>
    <w:rsid w:val="00B02B9C"/>
    <w:rsid w:val="00B02CE1"/>
    <w:rsid w:val="00B02E5F"/>
    <w:rsid w:val="00B0353B"/>
    <w:rsid w:val="00B0369B"/>
    <w:rsid w:val="00B03EBC"/>
    <w:rsid w:val="00B040B2"/>
    <w:rsid w:val="00B04546"/>
    <w:rsid w:val="00B056C6"/>
    <w:rsid w:val="00B06A10"/>
    <w:rsid w:val="00B06B3A"/>
    <w:rsid w:val="00B06B71"/>
    <w:rsid w:val="00B07423"/>
    <w:rsid w:val="00B07515"/>
    <w:rsid w:val="00B10558"/>
    <w:rsid w:val="00B10A22"/>
    <w:rsid w:val="00B10AAD"/>
    <w:rsid w:val="00B10E8A"/>
    <w:rsid w:val="00B11A66"/>
    <w:rsid w:val="00B11CE0"/>
    <w:rsid w:val="00B122B0"/>
    <w:rsid w:val="00B1256F"/>
    <w:rsid w:val="00B13878"/>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2F"/>
    <w:rsid w:val="00B237EB"/>
    <w:rsid w:val="00B23AF4"/>
    <w:rsid w:val="00B23C15"/>
    <w:rsid w:val="00B23DCD"/>
    <w:rsid w:val="00B244EA"/>
    <w:rsid w:val="00B247C1"/>
    <w:rsid w:val="00B248E3"/>
    <w:rsid w:val="00B2561A"/>
    <w:rsid w:val="00B25762"/>
    <w:rsid w:val="00B25B40"/>
    <w:rsid w:val="00B25EAA"/>
    <w:rsid w:val="00B25FDE"/>
    <w:rsid w:val="00B26AB0"/>
    <w:rsid w:val="00B26AD2"/>
    <w:rsid w:val="00B26CA2"/>
    <w:rsid w:val="00B27243"/>
    <w:rsid w:val="00B3003F"/>
    <w:rsid w:val="00B30B4E"/>
    <w:rsid w:val="00B30E61"/>
    <w:rsid w:val="00B30EF9"/>
    <w:rsid w:val="00B30F1D"/>
    <w:rsid w:val="00B31246"/>
    <w:rsid w:val="00B326FF"/>
    <w:rsid w:val="00B32E86"/>
    <w:rsid w:val="00B33017"/>
    <w:rsid w:val="00B330DD"/>
    <w:rsid w:val="00B340AA"/>
    <w:rsid w:val="00B34A9F"/>
    <w:rsid w:val="00B34B80"/>
    <w:rsid w:val="00B350E5"/>
    <w:rsid w:val="00B3524B"/>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5EDD"/>
    <w:rsid w:val="00B46E6B"/>
    <w:rsid w:val="00B47A84"/>
    <w:rsid w:val="00B51542"/>
    <w:rsid w:val="00B516DF"/>
    <w:rsid w:val="00B51D1D"/>
    <w:rsid w:val="00B52027"/>
    <w:rsid w:val="00B524DA"/>
    <w:rsid w:val="00B525B0"/>
    <w:rsid w:val="00B526D7"/>
    <w:rsid w:val="00B5310E"/>
    <w:rsid w:val="00B535AA"/>
    <w:rsid w:val="00B53C46"/>
    <w:rsid w:val="00B54111"/>
    <w:rsid w:val="00B54ACC"/>
    <w:rsid w:val="00B54DCB"/>
    <w:rsid w:val="00B55AC2"/>
    <w:rsid w:val="00B560C9"/>
    <w:rsid w:val="00B56511"/>
    <w:rsid w:val="00B56533"/>
    <w:rsid w:val="00B56A08"/>
    <w:rsid w:val="00B56CFC"/>
    <w:rsid w:val="00B56E19"/>
    <w:rsid w:val="00B57294"/>
    <w:rsid w:val="00B57324"/>
    <w:rsid w:val="00B57777"/>
    <w:rsid w:val="00B57A17"/>
    <w:rsid w:val="00B57BA5"/>
    <w:rsid w:val="00B61059"/>
    <w:rsid w:val="00B61AC3"/>
    <w:rsid w:val="00B61BE2"/>
    <w:rsid w:val="00B620F7"/>
    <w:rsid w:val="00B6266F"/>
    <w:rsid w:val="00B62A86"/>
    <w:rsid w:val="00B62E0B"/>
    <w:rsid w:val="00B634D4"/>
    <w:rsid w:val="00B63C32"/>
    <w:rsid w:val="00B64434"/>
    <w:rsid w:val="00B64CDA"/>
    <w:rsid w:val="00B654D6"/>
    <w:rsid w:val="00B658C4"/>
    <w:rsid w:val="00B66916"/>
    <w:rsid w:val="00B67184"/>
    <w:rsid w:val="00B7090D"/>
    <w:rsid w:val="00B711CE"/>
    <w:rsid w:val="00B71DC8"/>
    <w:rsid w:val="00B7254B"/>
    <w:rsid w:val="00B733D7"/>
    <w:rsid w:val="00B733F0"/>
    <w:rsid w:val="00B737E7"/>
    <w:rsid w:val="00B73EEF"/>
    <w:rsid w:val="00B74186"/>
    <w:rsid w:val="00B74297"/>
    <w:rsid w:val="00B746C6"/>
    <w:rsid w:val="00B75366"/>
    <w:rsid w:val="00B75524"/>
    <w:rsid w:val="00B75B38"/>
    <w:rsid w:val="00B7604C"/>
    <w:rsid w:val="00B76434"/>
    <w:rsid w:val="00B7652C"/>
    <w:rsid w:val="00B766BF"/>
    <w:rsid w:val="00B7672B"/>
    <w:rsid w:val="00B76FA6"/>
    <w:rsid w:val="00B770DE"/>
    <w:rsid w:val="00B77A7A"/>
    <w:rsid w:val="00B805D5"/>
    <w:rsid w:val="00B80910"/>
    <w:rsid w:val="00B80E33"/>
    <w:rsid w:val="00B818F4"/>
    <w:rsid w:val="00B81BC9"/>
    <w:rsid w:val="00B8222F"/>
    <w:rsid w:val="00B82615"/>
    <w:rsid w:val="00B82BA8"/>
    <w:rsid w:val="00B8331F"/>
    <w:rsid w:val="00B83444"/>
    <w:rsid w:val="00B836ED"/>
    <w:rsid w:val="00B83950"/>
    <w:rsid w:val="00B846DD"/>
    <w:rsid w:val="00B8502C"/>
    <w:rsid w:val="00B853BE"/>
    <w:rsid w:val="00B859F8"/>
    <w:rsid w:val="00B86476"/>
    <w:rsid w:val="00B86A3D"/>
    <w:rsid w:val="00B8750A"/>
    <w:rsid w:val="00B8759A"/>
    <w:rsid w:val="00B875C7"/>
    <w:rsid w:val="00B876E8"/>
    <w:rsid w:val="00B90D10"/>
    <w:rsid w:val="00B90FE5"/>
    <w:rsid w:val="00B919AD"/>
    <w:rsid w:val="00B91A2B"/>
    <w:rsid w:val="00B91A5C"/>
    <w:rsid w:val="00B9244C"/>
    <w:rsid w:val="00B928F0"/>
    <w:rsid w:val="00B93204"/>
    <w:rsid w:val="00B93289"/>
    <w:rsid w:val="00B935F2"/>
    <w:rsid w:val="00B939B3"/>
    <w:rsid w:val="00B93B4C"/>
    <w:rsid w:val="00B93C49"/>
    <w:rsid w:val="00B94D1F"/>
    <w:rsid w:val="00B94E17"/>
    <w:rsid w:val="00B951B7"/>
    <w:rsid w:val="00B957FE"/>
    <w:rsid w:val="00B95B8B"/>
    <w:rsid w:val="00B95F02"/>
    <w:rsid w:val="00B96BEF"/>
    <w:rsid w:val="00B96FC0"/>
    <w:rsid w:val="00B97260"/>
    <w:rsid w:val="00B9773A"/>
    <w:rsid w:val="00B97A69"/>
    <w:rsid w:val="00BA0632"/>
    <w:rsid w:val="00BA0998"/>
    <w:rsid w:val="00BA0AAA"/>
    <w:rsid w:val="00BA0DFB"/>
    <w:rsid w:val="00BA1AE1"/>
    <w:rsid w:val="00BA23F7"/>
    <w:rsid w:val="00BA27FE"/>
    <w:rsid w:val="00BA2FEF"/>
    <w:rsid w:val="00BA36CB"/>
    <w:rsid w:val="00BA55B9"/>
    <w:rsid w:val="00BA627E"/>
    <w:rsid w:val="00BA7D84"/>
    <w:rsid w:val="00BB12FE"/>
    <w:rsid w:val="00BB1548"/>
    <w:rsid w:val="00BB1CE7"/>
    <w:rsid w:val="00BB2BE9"/>
    <w:rsid w:val="00BB2FD3"/>
    <w:rsid w:val="00BB2FDF"/>
    <w:rsid w:val="00BB2FFF"/>
    <w:rsid w:val="00BB3684"/>
    <w:rsid w:val="00BB3CB5"/>
    <w:rsid w:val="00BB3E4A"/>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9DB"/>
    <w:rsid w:val="00BC3A32"/>
    <w:rsid w:val="00BC3B07"/>
    <w:rsid w:val="00BC46EF"/>
    <w:rsid w:val="00BC4854"/>
    <w:rsid w:val="00BC536A"/>
    <w:rsid w:val="00BC6FD6"/>
    <w:rsid w:val="00BD008E"/>
    <w:rsid w:val="00BD18C9"/>
    <w:rsid w:val="00BD1A32"/>
    <w:rsid w:val="00BD2F3B"/>
    <w:rsid w:val="00BD3372"/>
    <w:rsid w:val="00BD4935"/>
    <w:rsid w:val="00BD50A1"/>
    <w:rsid w:val="00BD50AA"/>
    <w:rsid w:val="00BD5135"/>
    <w:rsid w:val="00BD7291"/>
    <w:rsid w:val="00BD7EA3"/>
    <w:rsid w:val="00BD7FE2"/>
    <w:rsid w:val="00BE0221"/>
    <w:rsid w:val="00BE0B19"/>
    <w:rsid w:val="00BE0DD8"/>
    <w:rsid w:val="00BE13F0"/>
    <w:rsid w:val="00BE1529"/>
    <w:rsid w:val="00BE1A29"/>
    <w:rsid w:val="00BE1BC7"/>
    <w:rsid w:val="00BE1D17"/>
    <w:rsid w:val="00BE1D82"/>
    <w:rsid w:val="00BE1EE4"/>
    <w:rsid w:val="00BE1F8B"/>
    <w:rsid w:val="00BE2A32"/>
    <w:rsid w:val="00BE2B4F"/>
    <w:rsid w:val="00BE2F39"/>
    <w:rsid w:val="00BE332D"/>
    <w:rsid w:val="00BE3CF1"/>
    <w:rsid w:val="00BE4B20"/>
    <w:rsid w:val="00BE5116"/>
    <w:rsid w:val="00BE5488"/>
    <w:rsid w:val="00BE5FC4"/>
    <w:rsid w:val="00BE74E5"/>
    <w:rsid w:val="00BE7C4D"/>
    <w:rsid w:val="00BE7D53"/>
    <w:rsid w:val="00BE7F6A"/>
    <w:rsid w:val="00BF0274"/>
    <w:rsid w:val="00BF08C4"/>
    <w:rsid w:val="00BF0BAF"/>
    <w:rsid w:val="00BF124B"/>
    <w:rsid w:val="00BF174C"/>
    <w:rsid w:val="00BF19CE"/>
    <w:rsid w:val="00BF1DD1"/>
    <w:rsid w:val="00BF2B6F"/>
    <w:rsid w:val="00BF351A"/>
    <w:rsid w:val="00BF3914"/>
    <w:rsid w:val="00BF49B1"/>
    <w:rsid w:val="00BF5552"/>
    <w:rsid w:val="00BF6038"/>
    <w:rsid w:val="00BF62B6"/>
    <w:rsid w:val="00BF73F2"/>
    <w:rsid w:val="00BF7FB0"/>
    <w:rsid w:val="00C01671"/>
    <w:rsid w:val="00C01E24"/>
    <w:rsid w:val="00C022CF"/>
    <w:rsid w:val="00C02419"/>
    <w:rsid w:val="00C02766"/>
    <w:rsid w:val="00C02779"/>
    <w:rsid w:val="00C02D5C"/>
    <w:rsid w:val="00C03546"/>
    <w:rsid w:val="00C0361E"/>
    <w:rsid w:val="00C03EE8"/>
    <w:rsid w:val="00C0497D"/>
    <w:rsid w:val="00C052FA"/>
    <w:rsid w:val="00C05BEC"/>
    <w:rsid w:val="00C067E7"/>
    <w:rsid w:val="00C06E7D"/>
    <w:rsid w:val="00C07F0B"/>
    <w:rsid w:val="00C10502"/>
    <w:rsid w:val="00C10C03"/>
    <w:rsid w:val="00C10F15"/>
    <w:rsid w:val="00C1112B"/>
    <w:rsid w:val="00C11A88"/>
    <w:rsid w:val="00C12012"/>
    <w:rsid w:val="00C12874"/>
    <w:rsid w:val="00C12BC1"/>
    <w:rsid w:val="00C13BDA"/>
    <w:rsid w:val="00C13FFD"/>
    <w:rsid w:val="00C14632"/>
    <w:rsid w:val="00C14688"/>
    <w:rsid w:val="00C154C9"/>
    <w:rsid w:val="00C16972"/>
    <w:rsid w:val="00C16C30"/>
    <w:rsid w:val="00C17B0E"/>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3BA8"/>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4B6"/>
    <w:rsid w:val="00C414BE"/>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DED"/>
    <w:rsid w:val="00C46F7D"/>
    <w:rsid w:val="00C479B5"/>
    <w:rsid w:val="00C50242"/>
    <w:rsid w:val="00C5034D"/>
    <w:rsid w:val="00C5050E"/>
    <w:rsid w:val="00C50BD1"/>
    <w:rsid w:val="00C50CDE"/>
    <w:rsid w:val="00C50E99"/>
    <w:rsid w:val="00C524FC"/>
    <w:rsid w:val="00C52744"/>
    <w:rsid w:val="00C52A08"/>
    <w:rsid w:val="00C532E8"/>
    <w:rsid w:val="00C53EB3"/>
    <w:rsid w:val="00C542D4"/>
    <w:rsid w:val="00C54312"/>
    <w:rsid w:val="00C54467"/>
    <w:rsid w:val="00C54B75"/>
    <w:rsid w:val="00C54D71"/>
    <w:rsid w:val="00C54F9F"/>
    <w:rsid w:val="00C55534"/>
    <w:rsid w:val="00C55ECA"/>
    <w:rsid w:val="00C56192"/>
    <w:rsid w:val="00C563F5"/>
    <w:rsid w:val="00C570F7"/>
    <w:rsid w:val="00C60CE6"/>
    <w:rsid w:val="00C61332"/>
    <w:rsid w:val="00C613F7"/>
    <w:rsid w:val="00C61F55"/>
    <w:rsid w:val="00C628C6"/>
    <w:rsid w:val="00C62CD5"/>
    <w:rsid w:val="00C62EF7"/>
    <w:rsid w:val="00C635A4"/>
    <w:rsid w:val="00C636E6"/>
    <w:rsid w:val="00C639D6"/>
    <w:rsid w:val="00C63B4C"/>
    <w:rsid w:val="00C63F8E"/>
    <w:rsid w:val="00C647FB"/>
    <w:rsid w:val="00C6484B"/>
    <w:rsid w:val="00C650AB"/>
    <w:rsid w:val="00C654E0"/>
    <w:rsid w:val="00C660CE"/>
    <w:rsid w:val="00C67EAB"/>
    <w:rsid w:val="00C70325"/>
    <w:rsid w:val="00C70DFF"/>
    <w:rsid w:val="00C71336"/>
    <w:rsid w:val="00C719D8"/>
    <w:rsid w:val="00C71BBE"/>
    <w:rsid w:val="00C745C2"/>
    <w:rsid w:val="00C749C9"/>
    <w:rsid w:val="00C757C7"/>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CD1"/>
    <w:rsid w:val="00C855E2"/>
    <w:rsid w:val="00C857A9"/>
    <w:rsid w:val="00C857D3"/>
    <w:rsid w:val="00C86367"/>
    <w:rsid w:val="00C8646D"/>
    <w:rsid w:val="00C87654"/>
    <w:rsid w:val="00C87A5A"/>
    <w:rsid w:val="00C90300"/>
    <w:rsid w:val="00C9032A"/>
    <w:rsid w:val="00C90A3F"/>
    <w:rsid w:val="00C91DE3"/>
    <w:rsid w:val="00C92C7F"/>
    <w:rsid w:val="00C932E8"/>
    <w:rsid w:val="00C9369D"/>
    <w:rsid w:val="00C93C58"/>
    <w:rsid w:val="00C944FA"/>
    <w:rsid w:val="00C947CD"/>
    <w:rsid w:val="00C95845"/>
    <w:rsid w:val="00C95854"/>
    <w:rsid w:val="00C95A22"/>
    <w:rsid w:val="00C95E1C"/>
    <w:rsid w:val="00C95EFF"/>
    <w:rsid w:val="00C96E6F"/>
    <w:rsid w:val="00C97872"/>
    <w:rsid w:val="00CA028F"/>
    <w:rsid w:val="00CA052B"/>
    <w:rsid w:val="00CA0532"/>
    <w:rsid w:val="00CA1089"/>
    <w:rsid w:val="00CA18EB"/>
    <w:rsid w:val="00CA1E86"/>
    <w:rsid w:val="00CA2241"/>
    <w:rsid w:val="00CA2D12"/>
    <w:rsid w:val="00CA3CDD"/>
    <w:rsid w:val="00CA403B"/>
    <w:rsid w:val="00CA42A0"/>
    <w:rsid w:val="00CA505A"/>
    <w:rsid w:val="00CA59DD"/>
    <w:rsid w:val="00CA5A6C"/>
    <w:rsid w:val="00CA5D3E"/>
    <w:rsid w:val="00CA5D63"/>
    <w:rsid w:val="00CA6444"/>
    <w:rsid w:val="00CA6A49"/>
    <w:rsid w:val="00CA6B27"/>
    <w:rsid w:val="00CA773D"/>
    <w:rsid w:val="00CA7CEB"/>
    <w:rsid w:val="00CB008E"/>
    <w:rsid w:val="00CB01FA"/>
    <w:rsid w:val="00CB0737"/>
    <w:rsid w:val="00CB097A"/>
    <w:rsid w:val="00CB1024"/>
    <w:rsid w:val="00CB18EE"/>
    <w:rsid w:val="00CB21D2"/>
    <w:rsid w:val="00CB26EC"/>
    <w:rsid w:val="00CB2D2A"/>
    <w:rsid w:val="00CB2E7E"/>
    <w:rsid w:val="00CB31BB"/>
    <w:rsid w:val="00CB3554"/>
    <w:rsid w:val="00CB4B71"/>
    <w:rsid w:val="00CB4D2F"/>
    <w:rsid w:val="00CB4E76"/>
    <w:rsid w:val="00CB5B1E"/>
    <w:rsid w:val="00CB6A56"/>
    <w:rsid w:val="00CB7261"/>
    <w:rsid w:val="00CB74EF"/>
    <w:rsid w:val="00CB7695"/>
    <w:rsid w:val="00CB787A"/>
    <w:rsid w:val="00CC07DD"/>
    <w:rsid w:val="00CC0C4A"/>
    <w:rsid w:val="00CC12B2"/>
    <w:rsid w:val="00CC17F0"/>
    <w:rsid w:val="00CC1853"/>
    <w:rsid w:val="00CC1FAE"/>
    <w:rsid w:val="00CC3A23"/>
    <w:rsid w:val="00CC3B31"/>
    <w:rsid w:val="00CC3B79"/>
    <w:rsid w:val="00CC6015"/>
    <w:rsid w:val="00CC737C"/>
    <w:rsid w:val="00CC7837"/>
    <w:rsid w:val="00CD07A2"/>
    <w:rsid w:val="00CD087D"/>
    <w:rsid w:val="00CD0974"/>
    <w:rsid w:val="00CD097E"/>
    <w:rsid w:val="00CD0F5D"/>
    <w:rsid w:val="00CD1636"/>
    <w:rsid w:val="00CD1833"/>
    <w:rsid w:val="00CD1C0B"/>
    <w:rsid w:val="00CD239A"/>
    <w:rsid w:val="00CD3B50"/>
    <w:rsid w:val="00CD422C"/>
    <w:rsid w:val="00CD5512"/>
    <w:rsid w:val="00CD649B"/>
    <w:rsid w:val="00CD6E3D"/>
    <w:rsid w:val="00CD6EE3"/>
    <w:rsid w:val="00CD71AB"/>
    <w:rsid w:val="00CD72BA"/>
    <w:rsid w:val="00CD7A98"/>
    <w:rsid w:val="00CD7C7C"/>
    <w:rsid w:val="00CD7CB9"/>
    <w:rsid w:val="00CD7E4A"/>
    <w:rsid w:val="00CD7EA3"/>
    <w:rsid w:val="00CE0109"/>
    <w:rsid w:val="00CE1FC5"/>
    <w:rsid w:val="00CE2A30"/>
    <w:rsid w:val="00CE3341"/>
    <w:rsid w:val="00CE405A"/>
    <w:rsid w:val="00CE46E5"/>
    <w:rsid w:val="00CE485A"/>
    <w:rsid w:val="00CE5279"/>
    <w:rsid w:val="00CE557C"/>
    <w:rsid w:val="00CE5A78"/>
    <w:rsid w:val="00CE62FF"/>
    <w:rsid w:val="00CE688D"/>
    <w:rsid w:val="00CE6DCD"/>
    <w:rsid w:val="00CE78AE"/>
    <w:rsid w:val="00CE7E62"/>
    <w:rsid w:val="00CF0063"/>
    <w:rsid w:val="00CF00D3"/>
    <w:rsid w:val="00CF0223"/>
    <w:rsid w:val="00CF0FEB"/>
    <w:rsid w:val="00CF195E"/>
    <w:rsid w:val="00CF19DA"/>
    <w:rsid w:val="00CF1C7F"/>
    <w:rsid w:val="00CF1CC0"/>
    <w:rsid w:val="00CF24F8"/>
    <w:rsid w:val="00CF2653"/>
    <w:rsid w:val="00CF2E7A"/>
    <w:rsid w:val="00CF37CA"/>
    <w:rsid w:val="00CF4247"/>
    <w:rsid w:val="00CF4359"/>
    <w:rsid w:val="00CF5263"/>
    <w:rsid w:val="00CF5847"/>
    <w:rsid w:val="00CF60B5"/>
    <w:rsid w:val="00CF6111"/>
    <w:rsid w:val="00CF631E"/>
    <w:rsid w:val="00D004FA"/>
    <w:rsid w:val="00D01B21"/>
    <w:rsid w:val="00D01E2F"/>
    <w:rsid w:val="00D0225A"/>
    <w:rsid w:val="00D023D9"/>
    <w:rsid w:val="00D024E6"/>
    <w:rsid w:val="00D03102"/>
    <w:rsid w:val="00D03727"/>
    <w:rsid w:val="00D0378A"/>
    <w:rsid w:val="00D049F7"/>
    <w:rsid w:val="00D0505E"/>
    <w:rsid w:val="00D05132"/>
    <w:rsid w:val="00D0524E"/>
    <w:rsid w:val="00D052F6"/>
    <w:rsid w:val="00D05BFE"/>
    <w:rsid w:val="00D05EA9"/>
    <w:rsid w:val="00D071F8"/>
    <w:rsid w:val="00D07252"/>
    <w:rsid w:val="00D074F4"/>
    <w:rsid w:val="00D07CE1"/>
    <w:rsid w:val="00D1026A"/>
    <w:rsid w:val="00D105F1"/>
    <w:rsid w:val="00D107CF"/>
    <w:rsid w:val="00D10C62"/>
    <w:rsid w:val="00D10D54"/>
    <w:rsid w:val="00D11B0B"/>
    <w:rsid w:val="00D1222E"/>
    <w:rsid w:val="00D12293"/>
    <w:rsid w:val="00D1280E"/>
    <w:rsid w:val="00D13025"/>
    <w:rsid w:val="00D13297"/>
    <w:rsid w:val="00D13F54"/>
    <w:rsid w:val="00D14236"/>
    <w:rsid w:val="00D14553"/>
    <w:rsid w:val="00D14DB1"/>
    <w:rsid w:val="00D14E8E"/>
    <w:rsid w:val="00D1525E"/>
    <w:rsid w:val="00D1556A"/>
    <w:rsid w:val="00D15F43"/>
    <w:rsid w:val="00D1630E"/>
    <w:rsid w:val="00D16E87"/>
    <w:rsid w:val="00D16F33"/>
    <w:rsid w:val="00D208A4"/>
    <w:rsid w:val="00D208FD"/>
    <w:rsid w:val="00D20B8B"/>
    <w:rsid w:val="00D2162C"/>
    <w:rsid w:val="00D2166B"/>
    <w:rsid w:val="00D21A3C"/>
    <w:rsid w:val="00D21D61"/>
    <w:rsid w:val="00D22848"/>
    <w:rsid w:val="00D23104"/>
    <w:rsid w:val="00D233F1"/>
    <w:rsid w:val="00D23E55"/>
    <w:rsid w:val="00D24253"/>
    <w:rsid w:val="00D242AF"/>
    <w:rsid w:val="00D24928"/>
    <w:rsid w:val="00D256F8"/>
    <w:rsid w:val="00D26675"/>
    <w:rsid w:val="00D2685C"/>
    <w:rsid w:val="00D26A3B"/>
    <w:rsid w:val="00D27280"/>
    <w:rsid w:val="00D302FD"/>
    <w:rsid w:val="00D3038A"/>
    <w:rsid w:val="00D3073E"/>
    <w:rsid w:val="00D3098D"/>
    <w:rsid w:val="00D31A02"/>
    <w:rsid w:val="00D3323C"/>
    <w:rsid w:val="00D33456"/>
    <w:rsid w:val="00D33734"/>
    <w:rsid w:val="00D3396F"/>
    <w:rsid w:val="00D33D4D"/>
    <w:rsid w:val="00D34A0B"/>
    <w:rsid w:val="00D36234"/>
    <w:rsid w:val="00D36371"/>
    <w:rsid w:val="00D3719E"/>
    <w:rsid w:val="00D3791D"/>
    <w:rsid w:val="00D37A48"/>
    <w:rsid w:val="00D40C1B"/>
    <w:rsid w:val="00D40F94"/>
    <w:rsid w:val="00D410B6"/>
    <w:rsid w:val="00D41248"/>
    <w:rsid w:val="00D41A5A"/>
    <w:rsid w:val="00D42BD3"/>
    <w:rsid w:val="00D42ED6"/>
    <w:rsid w:val="00D42FE9"/>
    <w:rsid w:val="00D437D8"/>
    <w:rsid w:val="00D43B2B"/>
    <w:rsid w:val="00D44994"/>
    <w:rsid w:val="00D45168"/>
    <w:rsid w:val="00D45AC6"/>
    <w:rsid w:val="00D45DF3"/>
    <w:rsid w:val="00D46174"/>
    <w:rsid w:val="00D46792"/>
    <w:rsid w:val="00D4687F"/>
    <w:rsid w:val="00D46F15"/>
    <w:rsid w:val="00D47096"/>
    <w:rsid w:val="00D47DD0"/>
    <w:rsid w:val="00D50183"/>
    <w:rsid w:val="00D511E4"/>
    <w:rsid w:val="00D51D12"/>
    <w:rsid w:val="00D520B1"/>
    <w:rsid w:val="00D53100"/>
    <w:rsid w:val="00D5362B"/>
    <w:rsid w:val="00D536D7"/>
    <w:rsid w:val="00D53E0D"/>
    <w:rsid w:val="00D540EB"/>
    <w:rsid w:val="00D5416E"/>
    <w:rsid w:val="00D55072"/>
    <w:rsid w:val="00D551B5"/>
    <w:rsid w:val="00D56DB2"/>
    <w:rsid w:val="00D5747F"/>
    <w:rsid w:val="00D57495"/>
    <w:rsid w:val="00D574FA"/>
    <w:rsid w:val="00D578A7"/>
    <w:rsid w:val="00D57AA0"/>
    <w:rsid w:val="00D607C5"/>
    <w:rsid w:val="00D60C8D"/>
    <w:rsid w:val="00D61374"/>
    <w:rsid w:val="00D6168A"/>
    <w:rsid w:val="00D616A5"/>
    <w:rsid w:val="00D61CA1"/>
    <w:rsid w:val="00D61DB7"/>
    <w:rsid w:val="00D61FF0"/>
    <w:rsid w:val="00D6211D"/>
    <w:rsid w:val="00D624D8"/>
    <w:rsid w:val="00D6267C"/>
    <w:rsid w:val="00D62C97"/>
    <w:rsid w:val="00D62E3D"/>
    <w:rsid w:val="00D633E9"/>
    <w:rsid w:val="00D63517"/>
    <w:rsid w:val="00D63B2A"/>
    <w:rsid w:val="00D63B75"/>
    <w:rsid w:val="00D657A2"/>
    <w:rsid w:val="00D659B1"/>
    <w:rsid w:val="00D65A89"/>
    <w:rsid w:val="00D662DE"/>
    <w:rsid w:val="00D66E18"/>
    <w:rsid w:val="00D6734D"/>
    <w:rsid w:val="00D676C2"/>
    <w:rsid w:val="00D679CF"/>
    <w:rsid w:val="00D679D3"/>
    <w:rsid w:val="00D703E7"/>
    <w:rsid w:val="00D709E2"/>
    <w:rsid w:val="00D71569"/>
    <w:rsid w:val="00D72BD9"/>
    <w:rsid w:val="00D7356F"/>
    <w:rsid w:val="00D73587"/>
    <w:rsid w:val="00D73907"/>
    <w:rsid w:val="00D73EBB"/>
    <w:rsid w:val="00D751FB"/>
    <w:rsid w:val="00D7548E"/>
    <w:rsid w:val="00D754D6"/>
    <w:rsid w:val="00D75FE8"/>
    <w:rsid w:val="00D761AA"/>
    <w:rsid w:val="00D761C7"/>
    <w:rsid w:val="00D76DA8"/>
    <w:rsid w:val="00D76FAE"/>
    <w:rsid w:val="00D777D7"/>
    <w:rsid w:val="00D77CEB"/>
    <w:rsid w:val="00D80AB8"/>
    <w:rsid w:val="00D81792"/>
    <w:rsid w:val="00D819B1"/>
    <w:rsid w:val="00D81EF3"/>
    <w:rsid w:val="00D82494"/>
    <w:rsid w:val="00D82497"/>
    <w:rsid w:val="00D82F0D"/>
    <w:rsid w:val="00D834FB"/>
    <w:rsid w:val="00D83AE9"/>
    <w:rsid w:val="00D83DEE"/>
    <w:rsid w:val="00D857B8"/>
    <w:rsid w:val="00D87175"/>
    <w:rsid w:val="00D87850"/>
    <w:rsid w:val="00D87ABF"/>
    <w:rsid w:val="00D906D0"/>
    <w:rsid w:val="00D90CD3"/>
    <w:rsid w:val="00D919E6"/>
    <w:rsid w:val="00D91BE1"/>
    <w:rsid w:val="00D91C7B"/>
    <w:rsid w:val="00D924AC"/>
    <w:rsid w:val="00D92574"/>
    <w:rsid w:val="00D92C29"/>
    <w:rsid w:val="00D935B5"/>
    <w:rsid w:val="00D936E2"/>
    <w:rsid w:val="00D943D4"/>
    <w:rsid w:val="00D94FB6"/>
    <w:rsid w:val="00D95104"/>
    <w:rsid w:val="00D95600"/>
    <w:rsid w:val="00D9574B"/>
    <w:rsid w:val="00D9641C"/>
    <w:rsid w:val="00D9683C"/>
    <w:rsid w:val="00D9705D"/>
    <w:rsid w:val="00D97884"/>
    <w:rsid w:val="00DA00B9"/>
    <w:rsid w:val="00DA0646"/>
    <w:rsid w:val="00DA0A7F"/>
    <w:rsid w:val="00DA1C31"/>
    <w:rsid w:val="00DA1CD6"/>
    <w:rsid w:val="00DA20BC"/>
    <w:rsid w:val="00DA2144"/>
    <w:rsid w:val="00DA2ED7"/>
    <w:rsid w:val="00DA3593"/>
    <w:rsid w:val="00DA3912"/>
    <w:rsid w:val="00DA3E7A"/>
    <w:rsid w:val="00DA4169"/>
    <w:rsid w:val="00DA430C"/>
    <w:rsid w:val="00DA45FF"/>
    <w:rsid w:val="00DA4F6E"/>
    <w:rsid w:val="00DA50ED"/>
    <w:rsid w:val="00DA615D"/>
    <w:rsid w:val="00DA6598"/>
    <w:rsid w:val="00DA65AC"/>
    <w:rsid w:val="00DA6752"/>
    <w:rsid w:val="00DA6C0F"/>
    <w:rsid w:val="00DA6FE3"/>
    <w:rsid w:val="00DA702F"/>
    <w:rsid w:val="00DA7AB9"/>
    <w:rsid w:val="00DA7ABA"/>
    <w:rsid w:val="00DA7ADB"/>
    <w:rsid w:val="00DA7F8A"/>
    <w:rsid w:val="00DB0176"/>
    <w:rsid w:val="00DB0404"/>
    <w:rsid w:val="00DB06C3"/>
    <w:rsid w:val="00DB07D4"/>
    <w:rsid w:val="00DB0A1E"/>
    <w:rsid w:val="00DB0A34"/>
    <w:rsid w:val="00DB11F8"/>
    <w:rsid w:val="00DB127C"/>
    <w:rsid w:val="00DB18F8"/>
    <w:rsid w:val="00DB1D74"/>
    <w:rsid w:val="00DB1F2A"/>
    <w:rsid w:val="00DB297F"/>
    <w:rsid w:val="00DB3153"/>
    <w:rsid w:val="00DB317A"/>
    <w:rsid w:val="00DB3B82"/>
    <w:rsid w:val="00DB485D"/>
    <w:rsid w:val="00DB50DD"/>
    <w:rsid w:val="00DB6585"/>
    <w:rsid w:val="00DB7094"/>
    <w:rsid w:val="00DB7B4D"/>
    <w:rsid w:val="00DC10E2"/>
    <w:rsid w:val="00DC1327"/>
    <w:rsid w:val="00DC1350"/>
    <w:rsid w:val="00DC21C7"/>
    <w:rsid w:val="00DC2CA1"/>
    <w:rsid w:val="00DC3004"/>
    <w:rsid w:val="00DC3237"/>
    <w:rsid w:val="00DC3634"/>
    <w:rsid w:val="00DC387D"/>
    <w:rsid w:val="00DC41A4"/>
    <w:rsid w:val="00DC5672"/>
    <w:rsid w:val="00DC5EE1"/>
    <w:rsid w:val="00DC60A2"/>
    <w:rsid w:val="00DC6207"/>
    <w:rsid w:val="00DC6600"/>
    <w:rsid w:val="00DC67BD"/>
    <w:rsid w:val="00DC6843"/>
    <w:rsid w:val="00DC6924"/>
    <w:rsid w:val="00DC71F2"/>
    <w:rsid w:val="00DC7789"/>
    <w:rsid w:val="00DC7FE0"/>
    <w:rsid w:val="00DD0026"/>
    <w:rsid w:val="00DD09A7"/>
    <w:rsid w:val="00DD1DF1"/>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83A"/>
    <w:rsid w:val="00DE0A7E"/>
    <w:rsid w:val="00DE0E59"/>
    <w:rsid w:val="00DE0F6C"/>
    <w:rsid w:val="00DE1A91"/>
    <w:rsid w:val="00DE1B93"/>
    <w:rsid w:val="00DE219B"/>
    <w:rsid w:val="00DE27B1"/>
    <w:rsid w:val="00DE3067"/>
    <w:rsid w:val="00DE31CB"/>
    <w:rsid w:val="00DE462A"/>
    <w:rsid w:val="00DE4ED1"/>
    <w:rsid w:val="00DE52E3"/>
    <w:rsid w:val="00DE6696"/>
    <w:rsid w:val="00DE70CE"/>
    <w:rsid w:val="00DE7A12"/>
    <w:rsid w:val="00DE7A83"/>
    <w:rsid w:val="00DE7C00"/>
    <w:rsid w:val="00DF03E9"/>
    <w:rsid w:val="00DF03ED"/>
    <w:rsid w:val="00DF04EE"/>
    <w:rsid w:val="00DF0BF4"/>
    <w:rsid w:val="00DF1011"/>
    <w:rsid w:val="00DF179D"/>
    <w:rsid w:val="00DF1E9C"/>
    <w:rsid w:val="00DF216F"/>
    <w:rsid w:val="00DF2537"/>
    <w:rsid w:val="00DF36EF"/>
    <w:rsid w:val="00DF4572"/>
    <w:rsid w:val="00DF4658"/>
    <w:rsid w:val="00DF4ACA"/>
    <w:rsid w:val="00DF4C0B"/>
    <w:rsid w:val="00DF564D"/>
    <w:rsid w:val="00DF598E"/>
    <w:rsid w:val="00DF6277"/>
    <w:rsid w:val="00DF64FB"/>
    <w:rsid w:val="00DF6876"/>
    <w:rsid w:val="00DF6C8B"/>
    <w:rsid w:val="00DF6F17"/>
    <w:rsid w:val="00DF7207"/>
    <w:rsid w:val="00DF76B5"/>
    <w:rsid w:val="00DF78FA"/>
    <w:rsid w:val="00E00082"/>
    <w:rsid w:val="00E002F1"/>
    <w:rsid w:val="00E0082C"/>
    <w:rsid w:val="00E009A8"/>
    <w:rsid w:val="00E0100F"/>
    <w:rsid w:val="00E01852"/>
    <w:rsid w:val="00E01DAA"/>
    <w:rsid w:val="00E023E5"/>
    <w:rsid w:val="00E02432"/>
    <w:rsid w:val="00E03079"/>
    <w:rsid w:val="00E0369F"/>
    <w:rsid w:val="00E03B17"/>
    <w:rsid w:val="00E04022"/>
    <w:rsid w:val="00E04171"/>
    <w:rsid w:val="00E04577"/>
    <w:rsid w:val="00E0562F"/>
    <w:rsid w:val="00E05736"/>
    <w:rsid w:val="00E06B83"/>
    <w:rsid w:val="00E0728F"/>
    <w:rsid w:val="00E0755C"/>
    <w:rsid w:val="00E079DC"/>
    <w:rsid w:val="00E10082"/>
    <w:rsid w:val="00E1025F"/>
    <w:rsid w:val="00E1046A"/>
    <w:rsid w:val="00E1066F"/>
    <w:rsid w:val="00E10809"/>
    <w:rsid w:val="00E1173A"/>
    <w:rsid w:val="00E11F6B"/>
    <w:rsid w:val="00E12A66"/>
    <w:rsid w:val="00E13A2A"/>
    <w:rsid w:val="00E13EA1"/>
    <w:rsid w:val="00E14A7E"/>
    <w:rsid w:val="00E14EE6"/>
    <w:rsid w:val="00E151E1"/>
    <w:rsid w:val="00E16A52"/>
    <w:rsid w:val="00E17619"/>
    <w:rsid w:val="00E17744"/>
    <w:rsid w:val="00E17805"/>
    <w:rsid w:val="00E202D6"/>
    <w:rsid w:val="00E20606"/>
    <w:rsid w:val="00E20F79"/>
    <w:rsid w:val="00E21278"/>
    <w:rsid w:val="00E21BE8"/>
    <w:rsid w:val="00E228C2"/>
    <w:rsid w:val="00E22CCD"/>
    <w:rsid w:val="00E235C9"/>
    <w:rsid w:val="00E23A11"/>
    <w:rsid w:val="00E23C60"/>
    <w:rsid w:val="00E23FB7"/>
    <w:rsid w:val="00E24A27"/>
    <w:rsid w:val="00E25414"/>
    <w:rsid w:val="00E25F89"/>
    <w:rsid w:val="00E2695E"/>
    <w:rsid w:val="00E30D69"/>
    <w:rsid w:val="00E317E3"/>
    <w:rsid w:val="00E31B6D"/>
    <w:rsid w:val="00E323D5"/>
    <w:rsid w:val="00E32D62"/>
    <w:rsid w:val="00E339DC"/>
    <w:rsid w:val="00E33A8B"/>
    <w:rsid w:val="00E33D92"/>
    <w:rsid w:val="00E33E15"/>
    <w:rsid w:val="00E33E17"/>
    <w:rsid w:val="00E34258"/>
    <w:rsid w:val="00E358C7"/>
    <w:rsid w:val="00E35CE9"/>
    <w:rsid w:val="00E361B8"/>
    <w:rsid w:val="00E36893"/>
    <w:rsid w:val="00E36A1B"/>
    <w:rsid w:val="00E36E7D"/>
    <w:rsid w:val="00E3716B"/>
    <w:rsid w:val="00E37683"/>
    <w:rsid w:val="00E41F90"/>
    <w:rsid w:val="00E4298F"/>
    <w:rsid w:val="00E429ED"/>
    <w:rsid w:val="00E429FC"/>
    <w:rsid w:val="00E42C35"/>
    <w:rsid w:val="00E43F37"/>
    <w:rsid w:val="00E450CE"/>
    <w:rsid w:val="00E450ED"/>
    <w:rsid w:val="00E4791B"/>
    <w:rsid w:val="00E47971"/>
    <w:rsid w:val="00E47D4D"/>
    <w:rsid w:val="00E47E31"/>
    <w:rsid w:val="00E50AC6"/>
    <w:rsid w:val="00E511AC"/>
    <w:rsid w:val="00E51549"/>
    <w:rsid w:val="00E51DDD"/>
    <w:rsid w:val="00E51FDD"/>
    <w:rsid w:val="00E5225D"/>
    <w:rsid w:val="00E52435"/>
    <w:rsid w:val="00E53122"/>
    <w:rsid w:val="00E5351B"/>
    <w:rsid w:val="00E53E65"/>
    <w:rsid w:val="00E53FA9"/>
    <w:rsid w:val="00E5414C"/>
    <w:rsid w:val="00E5479C"/>
    <w:rsid w:val="00E547B3"/>
    <w:rsid w:val="00E55B85"/>
    <w:rsid w:val="00E55F03"/>
    <w:rsid w:val="00E5733D"/>
    <w:rsid w:val="00E57DBB"/>
    <w:rsid w:val="00E61089"/>
    <w:rsid w:val="00E618BD"/>
    <w:rsid w:val="00E61CC0"/>
    <w:rsid w:val="00E62754"/>
    <w:rsid w:val="00E6277B"/>
    <w:rsid w:val="00E64424"/>
    <w:rsid w:val="00E649E2"/>
    <w:rsid w:val="00E64C99"/>
    <w:rsid w:val="00E64CD3"/>
    <w:rsid w:val="00E651A4"/>
    <w:rsid w:val="00E6651A"/>
    <w:rsid w:val="00E671C9"/>
    <w:rsid w:val="00E67387"/>
    <w:rsid w:val="00E6743F"/>
    <w:rsid w:val="00E6748B"/>
    <w:rsid w:val="00E6758E"/>
    <w:rsid w:val="00E67A6E"/>
    <w:rsid w:val="00E67E23"/>
    <w:rsid w:val="00E67E78"/>
    <w:rsid w:val="00E70016"/>
    <w:rsid w:val="00E70BC7"/>
    <w:rsid w:val="00E70F6B"/>
    <w:rsid w:val="00E70FBC"/>
    <w:rsid w:val="00E72B7E"/>
    <w:rsid w:val="00E72C01"/>
    <w:rsid w:val="00E741AC"/>
    <w:rsid w:val="00E7462E"/>
    <w:rsid w:val="00E74673"/>
    <w:rsid w:val="00E7491B"/>
    <w:rsid w:val="00E74E87"/>
    <w:rsid w:val="00E74EA0"/>
    <w:rsid w:val="00E75174"/>
    <w:rsid w:val="00E75B7C"/>
    <w:rsid w:val="00E75EBA"/>
    <w:rsid w:val="00E763B4"/>
    <w:rsid w:val="00E76604"/>
    <w:rsid w:val="00E77366"/>
    <w:rsid w:val="00E775AD"/>
    <w:rsid w:val="00E776E1"/>
    <w:rsid w:val="00E77848"/>
    <w:rsid w:val="00E80514"/>
    <w:rsid w:val="00E80E5B"/>
    <w:rsid w:val="00E8126C"/>
    <w:rsid w:val="00E816C5"/>
    <w:rsid w:val="00E81CE0"/>
    <w:rsid w:val="00E81E7C"/>
    <w:rsid w:val="00E8224D"/>
    <w:rsid w:val="00E8357B"/>
    <w:rsid w:val="00E83D88"/>
    <w:rsid w:val="00E847E2"/>
    <w:rsid w:val="00E8519F"/>
    <w:rsid w:val="00E85922"/>
    <w:rsid w:val="00E85CC3"/>
    <w:rsid w:val="00E860E1"/>
    <w:rsid w:val="00E8644A"/>
    <w:rsid w:val="00E86E7A"/>
    <w:rsid w:val="00E87F08"/>
    <w:rsid w:val="00E90279"/>
    <w:rsid w:val="00E90635"/>
    <w:rsid w:val="00E90731"/>
    <w:rsid w:val="00E909A1"/>
    <w:rsid w:val="00E90BFF"/>
    <w:rsid w:val="00E91F04"/>
    <w:rsid w:val="00E91F35"/>
    <w:rsid w:val="00E9215A"/>
    <w:rsid w:val="00E92BA9"/>
    <w:rsid w:val="00E9347C"/>
    <w:rsid w:val="00E937AC"/>
    <w:rsid w:val="00E93C85"/>
    <w:rsid w:val="00E95AFF"/>
    <w:rsid w:val="00E95BA6"/>
    <w:rsid w:val="00E96918"/>
    <w:rsid w:val="00E97648"/>
    <w:rsid w:val="00E979AC"/>
    <w:rsid w:val="00E97B20"/>
    <w:rsid w:val="00EA0B67"/>
    <w:rsid w:val="00EA0E4A"/>
    <w:rsid w:val="00EA18A9"/>
    <w:rsid w:val="00EA1A54"/>
    <w:rsid w:val="00EA2226"/>
    <w:rsid w:val="00EA26FC"/>
    <w:rsid w:val="00EA26FD"/>
    <w:rsid w:val="00EA2A72"/>
    <w:rsid w:val="00EA3B5A"/>
    <w:rsid w:val="00EA410E"/>
    <w:rsid w:val="00EA4E0B"/>
    <w:rsid w:val="00EA4FD1"/>
    <w:rsid w:val="00EA53C2"/>
    <w:rsid w:val="00EA5695"/>
    <w:rsid w:val="00EA5B0A"/>
    <w:rsid w:val="00EA5B1B"/>
    <w:rsid w:val="00EA5F21"/>
    <w:rsid w:val="00EA65AD"/>
    <w:rsid w:val="00EA6E02"/>
    <w:rsid w:val="00EA765D"/>
    <w:rsid w:val="00EA7B59"/>
    <w:rsid w:val="00EA7FCF"/>
    <w:rsid w:val="00EB0CA3"/>
    <w:rsid w:val="00EB104F"/>
    <w:rsid w:val="00EB1B27"/>
    <w:rsid w:val="00EB1DA8"/>
    <w:rsid w:val="00EB1EB2"/>
    <w:rsid w:val="00EB32EB"/>
    <w:rsid w:val="00EB3A18"/>
    <w:rsid w:val="00EB4CFF"/>
    <w:rsid w:val="00EB5421"/>
    <w:rsid w:val="00EB5476"/>
    <w:rsid w:val="00EB5A50"/>
    <w:rsid w:val="00EB6102"/>
    <w:rsid w:val="00EB6154"/>
    <w:rsid w:val="00EB6215"/>
    <w:rsid w:val="00EB70B0"/>
    <w:rsid w:val="00EB7633"/>
    <w:rsid w:val="00EB7736"/>
    <w:rsid w:val="00EC10DE"/>
    <w:rsid w:val="00EC118A"/>
    <w:rsid w:val="00EC121E"/>
    <w:rsid w:val="00EC1E53"/>
    <w:rsid w:val="00EC2A94"/>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02D2"/>
    <w:rsid w:val="00ED162F"/>
    <w:rsid w:val="00ED1687"/>
    <w:rsid w:val="00ED177D"/>
    <w:rsid w:val="00ED2D08"/>
    <w:rsid w:val="00ED2E52"/>
    <w:rsid w:val="00ED2EB4"/>
    <w:rsid w:val="00ED2F4E"/>
    <w:rsid w:val="00ED3024"/>
    <w:rsid w:val="00ED3CE4"/>
    <w:rsid w:val="00ED419F"/>
    <w:rsid w:val="00ED509F"/>
    <w:rsid w:val="00ED543F"/>
    <w:rsid w:val="00ED5A82"/>
    <w:rsid w:val="00ED5C71"/>
    <w:rsid w:val="00ED5CF8"/>
    <w:rsid w:val="00ED5FE4"/>
    <w:rsid w:val="00ED69F0"/>
    <w:rsid w:val="00ED71C5"/>
    <w:rsid w:val="00ED72FF"/>
    <w:rsid w:val="00EE0B5C"/>
    <w:rsid w:val="00EE0CA6"/>
    <w:rsid w:val="00EE14F0"/>
    <w:rsid w:val="00EE1600"/>
    <w:rsid w:val="00EE16FA"/>
    <w:rsid w:val="00EE1761"/>
    <w:rsid w:val="00EE1B05"/>
    <w:rsid w:val="00EE1C7D"/>
    <w:rsid w:val="00EE295C"/>
    <w:rsid w:val="00EE308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8B"/>
    <w:rsid w:val="00EF55A0"/>
    <w:rsid w:val="00EF5B76"/>
    <w:rsid w:val="00EF625D"/>
    <w:rsid w:val="00EF63D1"/>
    <w:rsid w:val="00EF6513"/>
    <w:rsid w:val="00EF6683"/>
    <w:rsid w:val="00EF69C0"/>
    <w:rsid w:val="00EF6F53"/>
    <w:rsid w:val="00EF7002"/>
    <w:rsid w:val="00EF769B"/>
    <w:rsid w:val="00F00F39"/>
    <w:rsid w:val="00F0110F"/>
    <w:rsid w:val="00F01AFD"/>
    <w:rsid w:val="00F01E16"/>
    <w:rsid w:val="00F02717"/>
    <w:rsid w:val="00F027BA"/>
    <w:rsid w:val="00F02904"/>
    <w:rsid w:val="00F03E79"/>
    <w:rsid w:val="00F04ABD"/>
    <w:rsid w:val="00F05D63"/>
    <w:rsid w:val="00F0628D"/>
    <w:rsid w:val="00F06651"/>
    <w:rsid w:val="00F070FC"/>
    <w:rsid w:val="00F07C4A"/>
    <w:rsid w:val="00F07DE6"/>
    <w:rsid w:val="00F1056C"/>
    <w:rsid w:val="00F10626"/>
    <w:rsid w:val="00F107F1"/>
    <w:rsid w:val="00F10FC1"/>
    <w:rsid w:val="00F112FD"/>
    <w:rsid w:val="00F114CC"/>
    <w:rsid w:val="00F11D76"/>
    <w:rsid w:val="00F130E3"/>
    <w:rsid w:val="00F13162"/>
    <w:rsid w:val="00F1336D"/>
    <w:rsid w:val="00F133A1"/>
    <w:rsid w:val="00F13C1F"/>
    <w:rsid w:val="00F13ECD"/>
    <w:rsid w:val="00F14D34"/>
    <w:rsid w:val="00F155CE"/>
    <w:rsid w:val="00F15B94"/>
    <w:rsid w:val="00F166B1"/>
    <w:rsid w:val="00F168BC"/>
    <w:rsid w:val="00F16B53"/>
    <w:rsid w:val="00F16BF2"/>
    <w:rsid w:val="00F16D25"/>
    <w:rsid w:val="00F170C4"/>
    <w:rsid w:val="00F172E6"/>
    <w:rsid w:val="00F17B94"/>
    <w:rsid w:val="00F17E75"/>
    <w:rsid w:val="00F17EAE"/>
    <w:rsid w:val="00F201C8"/>
    <w:rsid w:val="00F21051"/>
    <w:rsid w:val="00F218D4"/>
    <w:rsid w:val="00F2250A"/>
    <w:rsid w:val="00F2262F"/>
    <w:rsid w:val="00F2263F"/>
    <w:rsid w:val="00F22A6C"/>
    <w:rsid w:val="00F22F8F"/>
    <w:rsid w:val="00F23F88"/>
    <w:rsid w:val="00F243F7"/>
    <w:rsid w:val="00F246C2"/>
    <w:rsid w:val="00F24788"/>
    <w:rsid w:val="00F24A63"/>
    <w:rsid w:val="00F24CBD"/>
    <w:rsid w:val="00F24EE2"/>
    <w:rsid w:val="00F25324"/>
    <w:rsid w:val="00F26350"/>
    <w:rsid w:val="00F2640F"/>
    <w:rsid w:val="00F2671E"/>
    <w:rsid w:val="00F26BF1"/>
    <w:rsid w:val="00F27C34"/>
    <w:rsid w:val="00F27D51"/>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476"/>
    <w:rsid w:val="00F366A5"/>
    <w:rsid w:val="00F36C5F"/>
    <w:rsid w:val="00F37022"/>
    <w:rsid w:val="00F37259"/>
    <w:rsid w:val="00F37450"/>
    <w:rsid w:val="00F40038"/>
    <w:rsid w:val="00F405A4"/>
    <w:rsid w:val="00F40A0A"/>
    <w:rsid w:val="00F40CBE"/>
    <w:rsid w:val="00F40F16"/>
    <w:rsid w:val="00F41270"/>
    <w:rsid w:val="00F41F05"/>
    <w:rsid w:val="00F4272F"/>
    <w:rsid w:val="00F4297E"/>
    <w:rsid w:val="00F433BD"/>
    <w:rsid w:val="00F443FC"/>
    <w:rsid w:val="00F44EC5"/>
    <w:rsid w:val="00F45890"/>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833"/>
    <w:rsid w:val="00F53BF4"/>
    <w:rsid w:val="00F53D3D"/>
    <w:rsid w:val="00F54266"/>
    <w:rsid w:val="00F55043"/>
    <w:rsid w:val="00F55589"/>
    <w:rsid w:val="00F555DC"/>
    <w:rsid w:val="00F55923"/>
    <w:rsid w:val="00F5648B"/>
    <w:rsid w:val="00F56A53"/>
    <w:rsid w:val="00F56DCF"/>
    <w:rsid w:val="00F57034"/>
    <w:rsid w:val="00F57624"/>
    <w:rsid w:val="00F57831"/>
    <w:rsid w:val="00F60965"/>
    <w:rsid w:val="00F60BE9"/>
    <w:rsid w:val="00F60FD1"/>
    <w:rsid w:val="00F611D2"/>
    <w:rsid w:val="00F61390"/>
    <w:rsid w:val="00F619B3"/>
    <w:rsid w:val="00F61EFE"/>
    <w:rsid w:val="00F61FD8"/>
    <w:rsid w:val="00F62BA2"/>
    <w:rsid w:val="00F62DBF"/>
    <w:rsid w:val="00F63039"/>
    <w:rsid w:val="00F641C4"/>
    <w:rsid w:val="00F641FC"/>
    <w:rsid w:val="00F6454E"/>
    <w:rsid w:val="00F6458B"/>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88C"/>
    <w:rsid w:val="00F752C2"/>
    <w:rsid w:val="00F753BC"/>
    <w:rsid w:val="00F754F2"/>
    <w:rsid w:val="00F75692"/>
    <w:rsid w:val="00F7586B"/>
    <w:rsid w:val="00F75F2F"/>
    <w:rsid w:val="00F76445"/>
    <w:rsid w:val="00F76466"/>
    <w:rsid w:val="00F76BC1"/>
    <w:rsid w:val="00F76C23"/>
    <w:rsid w:val="00F76C5D"/>
    <w:rsid w:val="00F76ECC"/>
    <w:rsid w:val="00F77855"/>
    <w:rsid w:val="00F77AE9"/>
    <w:rsid w:val="00F80399"/>
    <w:rsid w:val="00F807F6"/>
    <w:rsid w:val="00F812C8"/>
    <w:rsid w:val="00F8132D"/>
    <w:rsid w:val="00F818AE"/>
    <w:rsid w:val="00F818F0"/>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0A9"/>
    <w:rsid w:val="00F9221F"/>
    <w:rsid w:val="00F92995"/>
    <w:rsid w:val="00F93088"/>
    <w:rsid w:val="00F931C7"/>
    <w:rsid w:val="00F93559"/>
    <w:rsid w:val="00F93D72"/>
    <w:rsid w:val="00F93E65"/>
    <w:rsid w:val="00F94070"/>
    <w:rsid w:val="00F950B5"/>
    <w:rsid w:val="00F9513F"/>
    <w:rsid w:val="00F96441"/>
    <w:rsid w:val="00F96669"/>
    <w:rsid w:val="00F96A49"/>
    <w:rsid w:val="00F97908"/>
    <w:rsid w:val="00F97B43"/>
    <w:rsid w:val="00FA07F8"/>
    <w:rsid w:val="00FA0DFF"/>
    <w:rsid w:val="00FA105C"/>
    <w:rsid w:val="00FA1475"/>
    <w:rsid w:val="00FA148A"/>
    <w:rsid w:val="00FA27C8"/>
    <w:rsid w:val="00FA3B76"/>
    <w:rsid w:val="00FA3FCC"/>
    <w:rsid w:val="00FA46AF"/>
    <w:rsid w:val="00FA4D66"/>
    <w:rsid w:val="00FA5719"/>
    <w:rsid w:val="00FA5A4E"/>
    <w:rsid w:val="00FB0082"/>
    <w:rsid w:val="00FB019B"/>
    <w:rsid w:val="00FB0243"/>
    <w:rsid w:val="00FB0562"/>
    <w:rsid w:val="00FB1527"/>
    <w:rsid w:val="00FB1BAC"/>
    <w:rsid w:val="00FB2537"/>
    <w:rsid w:val="00FB2709"/>
    <w:rsid w:val="00FB33DC"/>
    <w:rsid w:val="00FB4338"/>
    <w:rsid w:val="00FB448F"/>
    <w:rsid w:val="00FB477E"/>
    <w:rsid w:val="00FB4AF0"/>
    <w:rsid w:val="00FB4C9C"/>
    <w:rsid w:val="00FB5089"/>
    <w:rsid w:val="00FB5188"/>
    <w:rsid w:val="00FB5BE6"/>
    <w:rsid w:val="00FB5F80"/>
    <w:rsid w:val="00FB6165"/>
    <w:rsid w:val="00FB6D4A"/>
    <w:rsid w:val="00FC0150"/>
    <w:rsid w:val="00FC03AB"/>
    <w:rsid w:val="00FC045B"/>
    <w:rsid w:val="00FC1693"/>
    <w:rsid w:val="00FC22A0"/>
    <w:rsid w:val="00FC2353"/>
    <w:rsid w:val="00FC28E8"/>
    <w:rsid w:val="00FC3646"/>
    <w:rsid w:val="00FC4729"/>
    <w:rsid w:val="00FC4A8C"/>
    <w:rsid w:val="00FC53DB"/>
    <w:rsid w:val="00FC5B81"/>
    <w:rsid w:val="00FC5FC2"/>
    <w:rsid w:val="00FC6177"/>
    <w:rsid w:val="00FC63D1"/>
    <w:rsid w:val="00FC676E"/>
    <w:rsid w:val="00FC6E7E"/>
    <w:rsid w:val="00FC7528"/>
    <w:rsid w:val="00FC76E7"/>
    <w:rsid w:val="00FD0572"/>
    <w:rsid w:val="00FD0A8A"/>
    <w:rsid w:val="00FD1200"/>
    <w:rsid w:val="00FD1688"/>
    <w:rsid w:val="00FD1A97"/>
    <w:rsid w:val="00FD2463"/>
    <w:rsid w:val="00FD2D7B"/>
    <w:rsid w:val="00FD2F2A"/>
    <w:rsid w:val="00FD37F6"/>
    <w:rsid w:val="00FD3826"/>
    <w:rsid w:val="00FD425B"/>
    <w:rsid w:val="00FD44DB"/>
    <w:rsid w:val="00FD4589"/>
    <w:rsid w:val="00FD473E"/>
    <w:rsid w:val="00FD5157"/>
    <w:rsid w:val="00FD5488"/>
    <w:rsid w:val="00FD5AFD"/>
    <w:rsid w:val="00FD6C6C"/>
    <w:rsid w:val="00FD79E1"/>
    <w:rsid w:val="00FD7DF9"/>
    <w:rsid w:val="00FE09F1"/>
    <w:rsid w:val="00FE0B51"/>
    <w:rsid w:val="00FE0B78"/>
    <w:rsid w:val="00FE0ED4"/>
    <w:rsid w:val="00FE14A0"/>
    <w:rsid w:val="00FE1EAB"/>
    <w:rsid w:val="00FE2FC7"/>
    <w:rsid w:val="00FE3465"/>
    <w:rsid w:val="00FE3510"/>
    <w:rsid w:val="00FE43C4"/>
    <w:rsid w:val="00FE4A47"/>
    <w:rsid w:val="00FE540C"/>
    <w:rsid w:val="00FE5A7A"/>
    <w:rsid w:val="00FE67CF"/>
    <w:rsid w:val="00FE6AD5"/>
    <w:rsid w:val="00FE6D20"/>
    <w:rsid w:val="00FE6FB9"/>
    <w:rsid w:val="00FE714A"/>
    <w:rsid w:val="00FE74F1"/>
    <w:rsid w:val="00FE74FD"/>
    <w:rsid w:val="00FE7549"/>
    <w:rsid w:val="00FE75E0"/>
    <w:rsid w:val="00FE7988"/>
    <w:rsid w:val="00FE7BCC"/>
    <w:rsid w:val="00FF04BA"/>
    <w:rsid w:val="00FF0BE1"/>
    <w:rsid w:val="00FF126D"/>
    <w:rsid w:val="00FF158A"/>
    <w:rsid w:val="00FF171B"/>
    <w:rsid w:val="00FF1C55"/>
    <w:rsid w:val="00FF2310"/>
    <w:rsid w:val="00FF245B"/>
    <w:rsid w:val="00FF2865"/>
    <w:rsid w:val="00FF2E73"/>
    <w:rsid w:val="00FF336A"/>
    <w:rsid w:val="00FF4993"/>
    <w:rsid w:val="00FF4AE2"/>
    <w:rsid w:val="00FF4FD6"/>
    <w:rsid w:val="00FF50A8"/>
    <w:rsid w:val="00FF52A0"/>
    <w:rsid w:val="00FF571E"/>
    <w:rsid w:val="00FF583A"/>
    <w:rsid w:val="00FF660C"/>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B74"/>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DefaultParagraphFont"/>
    <w:link w:val="Proposal"/>
    <w:locked/>
    <w:rsid w:val="00B61AC3"/>
    <w:rPr>
      <w:rFonts w:ascii="Arial" w:eastAsiaTheme="minorHAnsi" w:hAnsi="Arial" w:cs="Arial"/>
      <w:b/>
      <w:bCs/>
      <w:sz w:val="22"/>
      <w:szCs w:val="22"/>
    </w:rPr>
  </w:style>
  <w:style w:type="paragraph" w:customStyle="1" w:styleId="Proposal">
    <w:name w:val="Proposal"/>
    <w:basedOn w:val="BodyText"/>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Normal"/>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Revision">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Normal"/>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Normal"/>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ListNumber">
    <w:name w:val="List Number"/>
    <w:basedOn w:val="Normal"/>
    <w:qFormat/>
    <w:rsid w:val="00870BEF"/>
    <w:pPr>
      <w:numPr>
        <w:numId w:val="9"/>
      </w:numPr>
      <w:autoSpaceDE/>
      <w:autoSpaceDN/>
      <w:adjustRightInd/>
      <w:snapToGrid/>
      <w:spacing w:after="180"/>
      <w:contextualSpacing/>
      <w:jc w:val="left"/>
    </w:pPr>
    <w:rPr>
      <w:sz w:val="20"/>
      <w:szCs w:val="20"/>
      <w:lang w:val="en-GB"/>
    </w:rPr>
  </w:style>
  <w:style w:type="character" w:customStyle="1" w:styleId="normaltextrun">
    <w:name w:val="normaltextrun"/>
    <w:qFormat/>
    <w:rsid w:val="00702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43981171">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58316159">
      <w:bodyDiv w:val="1"/>
      <w:marLeft w:val="0"/>
      <w:marRight w:val="0"/>
      <w:marTop w:val="0"/>
      <w:marBottom w:val="0"/>
      <w:divBdr>
        <w:top w:val="none" w:sz="0" w:space="0" w:color="auto"/>
        <w:left w:val="none" w:sz="0" w:space="0" w:color="auto"/>
        <w:bottom w:val="none" w:sz="0" w:space="0" w:color="auto"/>
        <w:right w:val="none" w:sz="0" w:space="0" w:color="auto"/>
      </w:divBdr>
      <w:divsChild>
        <w:div w:id="223950082">
          <w:marLeft w:val="547"/>
          <w:marRight w:val="0"/>
          <w:marTop w:val="43"/>
          <w:marBottom w:val="0"/>
          <w:divBdr>
            <w:top w:val="none" w:sz="0" w:space="0" w:color="auto"/>
            <w:left w:val="none" w:sz="0" w:space="0" w:color="auto"/>
            <w:bottom w:val="none" w:sz="0" w:space="0" w:color="auto"/>
            <w:right w:val="none" w:sz="0" w:space="0" w:color="auto"/>
          </w:divBdr>
        </w:div>
        <w:div w:id="41028287">
          <w:marLeft w:val="547"/>
          <w:marRight w:val="0"/>
          <w:marTop w:val="43"/>
          <w:marBottom w:val="0"/>
          <w:divBdr>
            <w:top w:val="none" w:sz="0" w:space="0" w:color="auto"/>
            <w:left w:val="none" w:sz="0" w:space="0" w:color="auto"/>
            <w:bottom w:val="none" w:sz="0" w:space="0" w:color="auto"/>
            <w:right w:val="none" w:sz="0" w:space="0" w:color="auto"/>
          </w:divBdr>
        </w:div>
        <w:div w:id="1116634982">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6879215">
      <w:bodyDiv w:val="1"/>
      <w:marLeft w:val="0"/>
      <w:marRight w:val="0"/>
      <w:marTop w:val="0"/>
      <w:marBottom w:val="0"/>
      <w:divBdr>
        <w:top w:val="none" w:sz="0" w:space="0" w:color="auto"/>
        <w:left w:val="none" w:sz="0" w:space="0" w:color="auto"/>
        <w:bottom w:val="none" w:sz="0" w:space="0" w:color="auto"/>
        <w:right w:val="none" w:sz="0" w:space="0" w:color="auto"/>
      </w:divBdr>
      <w:divsChild>
        <w:div w:id="1312565780">
          <w:marLeft w:val="547"/>
          <w:marRight w:val="0"/>
          <w:marTop w:val="43"/>
          <w:marBottom w:val="0"/>
          <w:divBdr>
            <w:top w:val="none" w:sz="0" w:space="0" w:color="auto"/>
            <w:left w:val="none" w:sz="0" w:space="0" w:color="auto"/>
            <w:bottom w:val="none" w:sz="0" w:space="0" w:color="auto"/>
            <w:right w:val="none" w:sz="0" w:space="0" w:color="auto"/>
          </w:divBdr>
        </w:div>
        <w:div w:id="401611353">
          <w:marLeft w:val="547"/>
          <w:marRight w:val="0"/>
          <w:marTop w:val="43"/>
          <w:marBottom w:val="0"/>
          <w:divBdr>
            <w:top w:val="none" w:sz="0" w:space="0" w:color="auto"/>
            <w:left w:val="none" w:sz="0" w:space="0" w:color="auto"/>
            <w:bottom w:val="none" w:sz="0" w:space="0" w:color="auto"/>
            <w:right w:val="none" w:sz="0" w:space="0" w:color="auto"/>
          </w:divBdr>
        </w:div>
        <w:div w:id="1423261488">
          <w:marLeft w:val="547"/>
          <w:marRight w:val="0"/>
          <w:marTop w:val="43"/>
          <w:marBottom w:val="0"/>
          <w:divBdr>
            <w:top w:val="none" w:sz="0" w:space="0" w:color="auto"/>
            <w:left w:val="none" w:sz="0" w:space="0" w:color="auto"/>
            <w:bottom w:val="none" w:sz="0" w:space="0" w:color="auto"/>
            <w:right w:val="none" w:sz="0" w:space="0" w:color="auto"/>
          </w:divBdr>
        </w:div>
      </w:divsChild>
    </w:div>
    <w:div w:id="1080442418">
      <w:bodyDiv w:val="1"/>
      <w:marLeft w:val="0"/>
      <w:marRight w:val="0"/>
      <w:marTop w:val="0"/>
      <w:marBottom w:val="0"/>
      <w:divBdr>
        <w:top w:val="none" w:sz="0" w:space="0" w:color="auto"/>
        <w:left w:val="none" w:sz="0" w:space="0" w:color="auto"/>
        <w:bottom w:val="none" w:sz="0" w:space="0" w:color="auto"/>
        <w:right w:val="none" w:sz="0" w:space="0" w:color="auto"/>
      </w:divBdr>
      <w:divsChild>
        <w:div w:id="2109308817">
          <w:marLeft w:val="547"/>
          <w:marRight w:val="0"/>
          <w:marTop w:val="43"/>
          <w:marBottom w:val="0"/>
          <w:divBdr>
            <w:top w:val="none" w:sz="0" w:space="0" w:color="auto"/>
            <w:left w:val="none" w:sz="0" w:space="0" w:color="auto"/>
            <w:bottom w:val="none" w:sz="0" w:space="0" w:color="auto"/>
            <w:right w:val="none" w:sz="0" w:space="0" w:color="auto"/>
          </w:divBdr>
        </w:div>
        <w:div w:id="1469204431">
          <w:marLeft w:val="1166"/>
          <w:marRight w:val="0"/>
          <w:marTop w:val="43"/>
          <w:marBottom w:val="0"/>
          <w:divBdr>
            <w:top w:val="none" w:sz="0" w:space="0" w:color="auto"/>
            <w:left w:val="none" w:sz="0" w:space="0" w:color="auto"/>
            <w:bottom w:val="none" w:sz="0" w:space="0" w:color="auto"/>
            <w:right w:val="none" w:sz="0" w:space="0" w:color="auto"/>
          </w:divBdr>
        </w:div>
        <w:div w:id="1712799990">
          <w:marLeft w:val="1166"/>
          <w:marRight w:val="0"/>
          <w:marTop w:val="43"/>
          <w:marBottom w:val="0"/>
          <w:divBdr>
            <w:top w:val="none" w:sz="0" w:space="0" w:color="auto"/>
            <w:left w:val="none" w:sz="0" w:space="0" w:color="auto"/>
            <w:bottom w:val="none" w:sz="0" w:space="0" w:color="auto"/>
            <w:right w:val="none" w:sz="0" w:space="0" w:color="auto"/>
          </w:divBdr>
        </w:div>
        <w:div w:id="1378897756">
          <w:marLeft w:val="547"/>
          <w:marRight w:val="0"/>
          <w:marTop w:val="43"/>
          <w:marBottom w:val="0"/>
          <w:divBdr>
            <w:top w:val="none" w:sz="0" w:space="0" w:color="auto"/>
            <w:left w:val="none" w:sz="0" w:space="0" w:color="auto"/>
            <w:bottom w:val="none" w:sz="0" w:space="0" w:color="auto"/>
            <w:right w:val="none" w:sz="0" w:space="0" w:color="auto"/>
          </w:divBdr>
        </w:div>
        <w:div w:id="1898277066">
          <w:marLeft w:val="1166"/>
          <w:marRight w:val="0"/>
          <w:marTop w:val="43"/>
          <w:marBottom w:val="0"/>
          <w:divBdr>
            <w:top w:val="none" w:sz="0" w:space="0" w:color="auto"/>
            <w:left w:val="none" w:sz="0" w:space="0" w:color="auto"/>
            <w:bottom w:val="none" w:sz="0" w:space="0" w:color="auto"/>
            <w:right w:val="none" w:sz="0" w:space="0" w:color="auto"/>
          </w:divBdr>
        </w:div>
      </w:divsChild>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2510283">
      <w:bodyDiv w:val="1"/>
      <w:marLeft w:val="0"/>
      <w:marRight w:val="0"/>
      <w:marTop w:val="0"/>
      <w:marBottom w:val="0"/>
      <w:divBdr>
        <w:top w:val="none" w:sz="0" w:space="0" w:color="auto"/>
        <w:left w:val="none" w:sz="0" w:space="0" w:color="auto"/>
        <w:bottom w:val="none" w:sz="0" w:space="0" w:color="auto"/>
        <w:right w:val="none" w:sz="0" w:space="0" w:color="auto"/>
      </w:divBdr>
      <w:divsChild>
        <w:div w:id="26494273">
          <w:marLeft w:val="547"/>
          <w:marRight w:val="0"/>
          <w:marTop w:val="43"/>
          <w:marBottom w:val="0"/>
          <w:divBdr>
            <w:top w:val="none" w:sz="0" w:space="0" w:color="auto"/>
            <w:left w:val="none" w:sz="0" w:space="0" w:color="auto"/>
            <w:bottom w:val="none" w:sz="0" w:space="0" w:color="auto"/>
            <w:right w:val="none" w:sz="0" w:space="0" w:color="auto"/>
          </w:divBdr>
        </w:div>
        <w:div w:id="373770900">
          <w:marLeft w:val="1166"/>
          <w:marRight w:val="0"/>
          <w:marTop w:val="43"/>
          <w:marBottom w:val="0"/>
          <w:divBdr>
            <w:top w:val="none" w:sz="0" w:space="0" w:color="auto"/>
            <w:left w:val="none" w:sz="0" w:space="0" w:color="auto"/>
            <w:bottom w:val="none" w:sz="0" w:space="0" w:color="auto"/>
            <w:right w:val="none" w:sz="0" w:space="0" w:color="auto"/>
          </w:divBdr>
        </w:div>
        <w:div w:id="434449645">
          <w:marLeft w:val="1166"/>
          <w:marRight w:val="0"/>
          <w:marTop w:val="43"/>
          <w:marBottom w:val="0"/>
          <w:divBdr>
            <w:top w:val="none" w:sz="0" w:space="0" w:color="auto"/>
            <w:left w:val="none" w:sz="0" w:space="0" w:color="auto"/>
            <w:bottom w:val="none" w:sz="0" w:space="0" w:color="auto"/>
            <w:right w:val="none" w:sz="0" w:space="0" w:color="auto"/>
          </w:divBdr>
        </w:div>
        <w:div w:id="512229542">
          <w:marLeft w:val="547"/>
          <w:marRight w:val="0"/>
          <w:marTop w:val="43"/>
          <w:marBottom w:val="0"/>
          <w:divBdr>
            <w:top w:val="none" w:sz="0" w:space="0" w:color="auto"/>
            <w:left w:val="none" w:sz="0" w:space="0" w:color="auto"/>
            <w:bottom w:val="none" w:sz="0" w:space="0" w:color="auto"/>
            <w:right w:val="none" w:sz="0" w:space="0" w:color="auto"/>
          </w:divBdr>
        </w:div>
        <w:div w:id="192617012">
          <w:marLeft w:val="1166"/>
          <w:marRight w:val="0"/>
          <w:marTop w:val="43"/>
          <w:marBottom w:val="0"/>
          <w:divBdr>
            <w:top w:val="none" w:sz="0" w:space="0" w:color="auto"/>
            <w:left w:val="none" w:sz="0" w:space="0" w:color="auto"/>
            <w:bottom w:val="none" w:sz="0" w:space="0" w:color="auto"/>
            <w:right w:val="none" w:sz="0" w:space="0" w:color="auto"/>
          </w:divBdr>
        </w:div>
      </w:divsChild>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590112881">
      <w:bodyDiv w:val="1"/>
      <w:marLeft w:val="0"/>
      <w:marRight w:val="0"/>
      <w:marTop w:val="0"/>
      <w:marBottom w:val="0"/>
      <w:divBdr>
        <w:top w:val="none" w:sz="0" w:space="0" w:color="auto"/>
        <w:left w:val="none" w:sz="0" w:space="0" w:color="auto"/>
        <w:bottom w:val="none" w:sz="0" w:space="0" w:color="auto"/>
        <w:right w:val="none" w:sz="0" w:space="0" w:color="auto"/>
      </w:divBdr>
      <w:divsChild>
        <w:div w:id="1288851375">
          <w:marLeft w:val="547"/>
          <w:marRight w:val="0"/>
          <w:marTop w:val="43"/>
          <w:marBottom w:val="0"/>
          <w:divBdr>
            <w:top w:val="none" w:sz="0" w:space="0" w:color="auto"/>
            <w:left w:val="none" w:sz="0" w:space="0" w:color="auto"/>
            <w:bottom w:val="none" w:sz="0" w:space="0" w:color="auto"/>
            <w:right w:val="none" w:sz="0" w:space="0" w:color="auto"/>
          </w:divBdr>
        </w:div>
        <w:div w:id="1623607863">
          <w:marLeft w:val="1166"/>
          <w:marRight w:val="0"/>
          <w:marTop w:val="43"/>
          <w:marBottom w:val="0"/>
          <w:divBdr>
            <w:top w:val="none" w:sz="0" w:space="0" w:color="auto"/>
            <w:left w:val="none" w:sz="0" w:space="0" w:color="auto"/>
            <w:bottom w:val="none" w:sz="0" w:space="0" w:color="auto"/>
            <w:right w:val="none" w:sz="0" w:space="0" w:color="auto"/>
          </w:divBdr>
        </w:div>
        <w:div w:id="414935202">
          <w:marLeft w:val="1166"/>
          <w:marRight w:val="0"/>
          <w:marTop w:val="43"/>
          <w:marBottom w:val="0"/>
          <w:divBdr>
            <w:top w:val="none" w:sz="0" w:space="0" w:color="auto"/>
            <w:left w:val="none" w:sz="0" w:space="0" w:color="auto"/>
            <w:bottom w:val="none" w:sz="0" w:space="0" w:color="auto"/>
            <w:right w:val="none" w:sz="0" w:space="0" w:color="auto"/>
          </w:divBdr>
        </w:div>
        <w:div w:id="644356120">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8C050-4370-40CB-9678-C39B7685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4821</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xjh</cp:lastModifiedBy>
  <cp:revision>19</cp:revision>
  <cp:lastPrinted>2007-06-18T22:08:00Z</cp:lastPrinted>
  <dcterms:created xsi:type="dcterms:W3CDTF">2023-08-09T02:30:00Z</dcterms:created>
  <dcterms:modified xsi:type="dcterms:W3CDTF">2023-08-11T07:45:00Z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(3)3uGs9319PC1dRIlAqtiqN74cYJU1wkcU5S/HabsVFi5NuTm4r6YkosUaT7/5AD9PNGMDWrws
3HKkSkZUKvfHMjI5CfWd35StlDaLD48bFgvwRRb9zijv5CTCATPu9i52aLmaiqwCvjBeMseU
SO6A7JtXSvwmghAEij0hScUcU44KX/Rm1cD3rQ4oUI+PsrCISA0HZftu3IZxP5FuxcEO4rix
j94TEixQDZsNfKjoPa</vt:lpwstr>
  </property>
  <property fmtid="{D5CDD505-2E9C-101B-9397-08002B2CF9AE}" pid="13" name="_2015_ms_pID_725343_00">
    <vt:lpwstr>_2015_ms_pID_725343</vt:lpwstr>
  </property>
  <property fmtid="{D5CDD505-2E9C-101B-9397-08002B2CF9AE}" pid="14" name="_2015_ms_pID_7253431">
    <vt:lpwstr>ZXoxEZbcSYB1zlgvffP//KWTVEUSudU5lVKyQmsz7SfG5gRq6/VCHM
twMZmozwZojZ+3Rl6xQDPD5agJWd3ZgkICRrlD5k0e1a52BXNcSaGrCNXbWK4S99PuGQ5U0E
r5w7b62OcnhnSMFrvKLh+3SmhjyJMmj976mvqStSVdFKah9U+9779tuIOa4NqW4rx++6tu5k
Y6kbn2NSTeq3KRf8EJxPq4raoye4gzQaseup</vt:lpwstr>
  </property>
  <property fmtid="{D5CDD505-2E9C-101B-9397-08002B2CF9AE}" pid="15" name="_2015_ms_pID_7253431_00">
    <vt:lpwstr>_2015_ms_pID_7253431</vt:lpwstr>
  </property>
  <property fmtid="{D5CDD505-2E9C-101B-9397-08002B2CF9AE}" pid="16" name="_2015_ms_pID_7253432">
    <vt:lpwstr>hZyE5mVMepUsomg5q6j8yu9QTzTGbvsK6Kat
/kD5EjoauP0AJcThFUOFk0Pbc+HTWjT2LmoWBMKF2iyq7G+KYKw=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