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Signet45"/>
    <w:bookmarkStart w:id="1" w:name="_MON_1729954773"/>
    <w:bookmarkEnd w:id="1"/>
    <w:p w14:paraId="09E1BE10" w14:textId="2607D73D" w:rsidR="002E27D0" w:rsidRPr="00E01DBF" w:rsidRDefault="00D31829" w:rsidP="002E27D0">
      <w:pPr>
        <w:tabs>
          <w:tab w:val="right" w:pos="9355"/>
        </w:tabs>
        <w:spacing w:after="0"/>
        <w:rPr>
          <w:rFonts w:ascii="Arial" w:hAnsi="Arial" w:cs="Arial"/>
          <w:i/>
          <w:sz w:val="24"/>
          <w:szCs w:val="24"/>
        </w:rPr>
      </w:pPr>
      <w:r>
        <w:rPr>
          <w:rFonts w:ascii="Arial" w:hAnsi="Arial" w:cs="Arial"/>
          <w:sz w:val="24"/>
          <w:szCs w:val="24"/>
        </w:rPr>
        <w:object w:dxaOrig="11058" w:dyaOrig="530" w14:anchorId="65206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3.9pt;height:29.95pt" o:ole="">
            <v:imagedata r:id="rId8" o:title=""/>
          </v:shape>
          <o:OLEObject Type="Embed" ProgID="Word.Document.12" ShapeID="_x0000_i1025" DrawAspect="Content" ObjectID="_1746544692" r:id="rId9">
            <o:FieldCodes>\s</o:FieldCodes>
          </o:OLEObject>
        </w:object>
      </w:r>
      <w:r w:rsidR="002E27D0" w:rsidRPr="00776BA6">
        <w:rPr>
          <w:rFonts w:ascii="Arial" w:hAnsi="Arial" w:cs="Arial"/>
          <w:sz w:val="24"/>
          <w:szCs w:val="24"/>
        </w:rPr>
        <w:t xml:space="preserve">3GPP TSG RAN WG1 </w:t>
      </w:r>
      <w:r w:rsidR="003159B4" w:rsidRPr="00776BA6">
        <w:rPr>
          <w:rFonts w:ascii="Arial" w:hAnsi="Arial" w:cs="Arial"/>
          <w:sz w:val="24"/>
          <w:szCs w:val="24"/>
        </w:rPr>
        <w:t>#11</w:t>
      </w:r>
      <w:r w:rsidR="001F01FF">
        <w:rPr>
          <w:rFonts w:ascii="Arial" w:hAnsi="Arial" w:cs="Arial"/>
          <w:sz w:val="24"/>
          <w:szCs w:val="24"/>
        </w:rPr>
        <w:t>3</w:t>
      </w:r>
      <w:r w:rsidR="002E27D0" w:rsidRPr="00776BA6">
        <w:rPr>
          <w:rFonts w:ascii="Arial" w:hAnsi="Arial" w:cs="Arial"/>
          <w:sz w:val="24"/>
          <w:szCs w:val="24"/>
        </w:rPr>
        <w:tab/>
      </w:r>
      <w:r w:rsidR="000F16E3" w:rsidRPr="00D36F92">
        <w:rPr>
          <w:rFonts w:ascii="Arial" w:hAnsi="Arial" w:cs="Arial"/>
          <w:sz w:val="24"/>
          <w:szCs w:val="24"/>
        </w:rPr>
        <w:t>R1-</w:t>
      </w:r>
      <w:r w:rsidR="00616522" w:rsidRPr="00D36F92">
        <w:rPr>
          <w:rFonts w:ascii="Arial" w:hAnsi="Arial" w:cs="Arial"/>
          <w:sz w:val="24"/>
          <w:szCs w:val="24"/>
        </w:rPr>
        <w:t>2</w:t>
      </w:r>
      <w:r w:rsidR="00050201" w:rsidRPr="00D36F92">
        <w:rPr>
          <w:rFonts w:ascii="Arial" w:hAnsi="Arial" w:cs="Arial"/>
          <w:sz w:val="24"/>
          <w:szCs w:val="24"/>
        </w:rPr>
        <w:t>30</w:t>
      </w:r>
      <w:r w:rsidR="00D36F92" w:rsidRPr="00D36F92">
        <w:rPr>
          <w:rFonts w:ascii="Arial" w:hAnsi="Arial" w:cs="Arial"/>
          <w:sz w:val="24"/>
          <w:szCs w:val="24"/>
        </w:rPr>
        <w:t>6</w:t>
      </w:r>
      <w:r w:rsidR="00D5465B">
        <w:rPr>
          <w:rFonts w:ascii="Arial" w:hAnsi="Arial" w:cs="Arial"/>
          <w:sz w:val="24"/>
          <w:szCs w:val="24"/>
        </w:rPr>
        <w:t>218</w:t>
      </w:r>
    </w:p>
    <w:p w14:paraId="585CF526" w14:textId="76107FE2" w:rsidR="00050201" w:rsidRPr="00756C20" w:rsidRDefault="001F01FF" w:rsidP="00050201">
      <w:pPr>
        <w:pStyle w:val="Header"/>
        <w:tabs>
          <w:tab w:val="left" w:pos="6521"/>
        </w:tabs>
        <w:rPr>
          <w:b w:val="0"/>
          <w:noProof w:val="0"/>
          <w:sz w:val="24"/>
        </w:rPr>
      </w:pPr>
      <w:r w:rsidRPr="00821325">
        <w:rPr>
          <w:rFonts w:cs="Arial"/>
          <w:b w:val="0"/>
          <w:noProof w:val="0"/>
          <w:sz w:val="24"/>
          <w:szCs w:val="24"/>
        </w:rPr>
        <w:t>Incheon, Korea</w:t>
      </w:r>
      <w:r w:rsidRPr="00A9708A">
        <w:rPr>
          <w:rFonts w:cs="Arial"/>
          <w:b w:val="0"/>
          <w:noProof w:val="0"/>
          <w:sz w:val="24"/>
          <w:szCs w:val="24"/>
        </w:rPr>
        <w:t xml:space="preserve">, </w:t>
      </w:r>
      <w:r w:rsidRPr="00821325">
        <w:rPr>
          <w:rFonts w:cs="Arial"/>
          <w:b w:val="0"/>
          <w:noProof w:val="0"/>
          <w:sz w:val="24"/>
          <w:szCs w:val="24"/>
        </w:rPr>
        <w:t>May 22</w:t>
      </w:r>
      <w:r w:rsidRPr="00821325">
        <w:rPr>
          <w:rFonts w:cs="Arial"/>
          <w:b w:val="0"/>
          <w:noProof w:val="0"/>
          <w:sz w:val="24"/>
          <w:szCs w:val="24"/>
          <w:vertAlign w:val="superscript"/>
        </w:rPr>
        <w:t>nd</w:t>
      </w:r>
      <w:r w:rsidRPr="00821325">
        <w:rPr>
          <w:rFonts w:cs="Arial"/>
          <w:b w:val="0"/>
          <w:noProof w:val="0"/>
          <w:sz w:val="24"/>
          <w:szCs w:val="24"/>
        </w:rPr>
        <w:t xml:space="preserve"> – May 26</w:t>
      </w:r>
      <w:r w:rsidRPr="00821325">
        <w:rPr>
          <w:rFonts w:cs="Arial"/>
          <w:b w:val="0"/>
          <w:noProof w:val="0"/>
          <w:sz w:val="24"/>
          <w:szCs w:val="24"/>
          <w:vertAlign w:val="superscript"/>
        </w:rPr>
        <w:t>th</w:t>
      </w:r>
      <w:r w:rsidRPr="00821325">
        <w:rPr>
          <w:rFonts w:cs="Arial"/>
          <w:b w:val="0"/>
          <w:noProof w:val="0"/>
          <w:sz w:val="24"/>
          <w:szCs w:val="24"/>
        </w:rPr>
        <w:t>, 2023</w:t>
      </w:r>
    </w:p>
    <w:p w14:paraId="5CDC33E3" w14:textId="77777777" w:rsidR="002E27D0" w:rsidRPr="00756C20" w:rsidRDefault="002E27D0" w:rsidP="002E27D0">
      <w:pPr>
        <w:pStyle w:val="Header"/>
        <w:tabs>
          <w:tab w:val="left" w:pos="6521"/>
        </w:tabs>
        <w:rPr>
          <w:b w:val="0"/>
          <w:noProof w:val="0"/>
          <w:sz w:val="24"/>
        </w:rPr>
      </w:pPr>
    </w:p>
    <w:p w14:paraId="06BF71F8" w14:textId="77777777" w:rsidR="002E27D0" w:rsidRPr="009B10D6" w:rsidRDefault="002E27D0" w:rsidP="002E27D0">
      <w:pPr>
        <w:pStyle w:val="Header"/>
        <w:tabs>
          <w:tab w:val="left" w:pos="1034"/>
        </w:tabs>
        <w:rPr>
          <w:noProof w:val="0"/>
          <w:sz w:val="6"/>
          <w:szCs w:val="6"/>
          <w:lang w:val="en-US"/>
        </w:rPr>
      </w:pPr>
    </w:p>
    <w:p w14:paraId="7983FD26" w14:textId="77777777" w:rsidR="002E27D0" w:rsidRPr="008D44EF" w:rsidRDefault="002E27D0" w:rsidP="002E27D0">
      <w:pPr>
        <w:pStyle w:val="Footer"/>
        <w:rPr>
          <w:noProof w:val="0"/>
          <w:lang w:val="en-US"/>
        </w:rPr>
      </w:pPr>
    </w:p>
    <w:p w14:paraId="579394A3" w14:textId="06FC9D34" w:rsidR="002E27D0" w:rsidRPr="008D44EF" w:rsidRDefault="002E27D0" w:rsidP="002E27D0">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2" w:name="Source"/>
      <w:bookmarkEnd w:id="2"/>
      <w:r w:rsidR="00C2293A">
        <w:rPr>
          <w:rFonts w:ascii="Arial" w:eastAsia="MS Mincho" w:hAnsi="Arial"/>
          <w:sz w:val="24"/>
          <w:lang w:val="en-US" w:eastAsia="ja-JP"/>
        </w:rPr>
        <w:t>9</w:t>
      </w:r>
      <w:r w:rsidR="00302A1C">
        <w:rPr>
          <w:rFonts w:ascii="Arial" w:eastAsia="MS Mincho" w:hAnsi="Arial"/>
          <w:sz w:val="24"/>
          <w:lang w:val="en-US" w:eastAsia="ja-JP"/>
        </w:rPr>
        <w:t>.</w:t>
      </w:r>
      <w:r w:rsidR="00B663BF">
        <w:rPr>
          <w:rFonts w:ascii="Arial" w:eastAsia="MS Mincho" w:hAnsi="Arial"/>
          <w:sz w:val="24"/>
          <w:lang w:val="en-US" w:eastAsia="ja-JP"/>
        </w:rPr>
        <w:t>1</w:t>
      </w:r>
      <w:r w:rsidR="003F3693">
        <w:rPr>
          <w:rFonts w:ascii="Arial" w:eastAsia="MS Mincho" w:hAnsi="Arial"/>
          <w:sz w:val="24"/>
          <w:lang w:val="en-US" w:eastAsia="ja-JP"/>
        </w:rPr>
        <w:t>3</w:t>
      </w:r>
      <w:r w:rsidR="00C343AC">
        <w:rPr>
          <w:rFonts w:ascii="Arial" w:eastAsia="MS Mincho" w:hAnsi="Arial"/>
          <w:sz w:val="24"/>
          <w:lang w:val="en-US" w:eastAsia="ja-JP"/>
        </w:rPr>
        <w:t>.1</w:t>
      </w:r>
    </w:p>
    <w:p w14:paraId="53BA188A" w14:textId="16710810" w:rsidR="002E27D0" w:rsidRPr="00A6004E" w:rsidRDefault="002E27D0" w:rsidP="002E27D0">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sidR="00CC63DF" w:rsidRPr="00CC63DF">
        <w:rPr>
          <w:rFonts w:ascii="Arial" w:hAnsi="Arial"/>
          <w:bCs/>
          <w:sz w:val="24"/>
        </w:rPr>
        <w:t>Moderator</w:t>
      </w:r>
      <w:r w:rsidR="00CC63DF">
        <w:rPr>
          <w:rFonts w:ascii="Arial" w:hAnsi="Arial"/>
          <w:b/>
          <w:sz w:val="24"/>
        </w:rPr>
        <w:t xml:space="preserve"> </w:t>
      </w:r>
      <w:r w:rsidR="00CC63DF" w:rsidRPr="00DA526C">
        <w:rPr>
          <w:rFonts w:ascii="Arial" w:hAnsi="Arial"/>
          <w:bCs/>
          <w:sz w:val="24"/>
        </w:rPr>
        <w:t>(</w:t>
      </w:r>
      <w:r w:rsidR="006C5CF4" w:rsidRPr="00DA526C">
        <w:rPr>
          <w:rFonts w:ascii="Arial" w:hAnsi="Arial"/>
          <w:bCs/>
          <w:sz w:val="24"/>
        </w:rPr>
        <w:t>Lenovo</w:t>
      </w:r>
      <w:r w:rsidR="00CC63DF">
        <w:rPr>
          <w:rFonts w:ascii="Arial" w:hAnsi="Arial"/>
          <w:sz w:val="24"/>
        </w:rPr>
        <w:t>)</w:t>
      </w:r>
    </w:p>
    <w:p w14:paraId="254C527B" w14:textId="53A5ADF1" w:rsidR="002E27D0" w:rsidRPr="00A6004E" w:rsidRDefault="002E27D0" w:rsidP="002E27D0">
      <w:pPr>
        <w:tabs>
          <w:tab w:val="left" w:pos="1985"/>
        </w:tabs>
        <w:spacing w:after="120"/>
        <w:ind w:left="1980" w:hanging="1980"/>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3" w:name="Title"/>
      <w:bookmarkEnd w:id="3"/>
      <w:r w:rsidR="006117B2">
        <w:rPr>
          <w:rFonts w:ascii="Arial" w:hAnsi="Arial"/>
          <w:sz w:val="24"/>
        </w:rPr>
        <w:t>Summary</w:t>
      </w:r>
      <w:r w:rsidR="00D36F92">
        <w:rPr>
          <w:rFonts w:ascii="Arial" w:hAnsi="Arial"/>
          <w:sz w:val="24"/>
        </w:rPr>
        <w:t>#</w:t>
      </w:r>
      <w:r w:rsidR="00D5465B">
        <w:rPr>
          <w:rFonts w:ascii="Arial" w:hAnsi="Arial"/>
          <w:sz w:val="24"/>
        </w:rPr>
        <w:t>3</w:t>
      </w:r>
      <w:r w:rsidR="006117B2">
        <w:rPr>
          <w:rFonts w:ascii="Arial" w:hAnsi="Arial"/>
          <w:sz w:val="24"/>
        </w:rPr>
        <w:t xml:space="preserve"> of discussion on enhancements to operate NR on dedicated spectrum less than 5MHz</w:t>
      </w:r>
    </w:p>
    <w:p w14:paraId="7C05052F" w14:textId="0CD42919" w:rsidR="002E27D0" w:rsidRPr="006B275F" w:rsidRDefault="002E27D0" w:rsidP="002E27D0">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4" w:name="DocumentFor"/>
      <w:bookmarkEnd w:id="4"/>
      <w:r w:rsidRPr="00A6004E">
        <w:rPr>
          <w:rFonts w:ascii="Arial" w:hAnsi="Arial"/>
          <w:sz w:val="24"/>
        </w:rPr>
        <w:t>Discussion</w:t>
      </w:r>
      <w:r w:rsidR="003854F9">
        <w:rPr>
          <w:rFonts w:ascii="Arial" w:hAnsi="Arial"/>
          <w:sz w:val="24"/>
        </w:rPr>
        <w:t xml:space="preserve"> </w:t>
      </w:r>
      <w:r w:rsidR="00C343AC">
        <w:rPr>
          <w:rFonts w:ascii="Arial" w:hAnsi="Arial"/>
          <w:sz w:val="24"/>
        </w:rPr>
        <w:t>and Decision</w:t>
      </w:r>
    </w:p>
    <w:p w14:paraId="67A4C75F" w14:textId="77777777" w:rsidR="002E27D0" w:rsidRDefault="002E27D0" w:rsidP="00822528">
      <w:pPr>
        <w:pStyle w:val="Heading1"/>
        <w:ind w:left="0" w:firstLine="0"/>
      </w:pPr>
      <w:r w:rsidRPr="008447EE">
        <w:t>Introduction</w:t>
      </w:r>
    </w:p>
    <w:p w14:paraId="629E27F9" w14:textId="78058B73" w:rsidR="00E75D88" w:rsidRDefault="00E75D88" w:rsidP="00E75D88">
      <w:pPr>
        <w:rPr>
          <w:iCs/>
          <w:lang w:val="en-US" w:eastAsia="zh-CN"/>
        </w:rPr>
      </w:pPr>
      <w:bookmarkStart w:id="5" w:name="_Hlk53783455"/>
      <w:r>
        <w:rPr>
          <w:bCs/>
        </w:rPr>
        <w:t>In RAN#99, the</w:t>
      </w:r>
      <w:r w:rsidR="007B4620">
        <w:rPr>
          <w:bCs/>
        </w:rPr>
        <w:t xml:space="preserve"> WID </w:t>
      </w:r>
      <w:r>
        <w:rPr>
          <w:bCs/>
        </w:rPr>
        <w:t xml:space="preserve">for </w:t>
      </w:r>
      <w:r w:rsidR="00A46BCA">
        <w:t>NR support for dedicated spectrum less than 5MHz</w:t>
      </w:r>
      <w:r w:rsidR="00A46BCA" w:rsidRPr="00251D80">
        <w:t xml:space="preserve"> </w:t>
      </w:r>
      <w:r w:rsidR="00A46BCA">
        <w:t>for FR1 was revised and agreed</w:t>
      </w:r>
      <w:r w:rsidR="00952568">
        <w:t xml:space="preserve"> [</w:t>
      </w:r>
      <w:r w:rsidR="007B61D1">
        <w:t>1</w:t>
      </w:r>
      <w:r w:rsidR="00952568">
        <w:t>]</w:t>
      </w:r>
      <w:r>
        <w:rPr>
          <w:bCs/>
        </w:rPr>
        <w:t xml:space="preserve">. </w:t>
      </w:r>
      <w:r w:rsidRPr="0005745F">
        <w:rPr>
          <w:iCs/>
          <w:lang w:val="en-US" w:eastAsia="zh-CN"/>
        </w:rPr>
        <w:t xml:space="preserve">The following objectives </w:t>
      </w:r>
      <w:r w:rsidR="00952568">
        <w:rPr>
          <w:iCs/>
          <w:lang w:val="en-US" w:eastAsia="zh-CN"/>
        </w:rPr>
        <w:t>are</w:t>
      </w:r>
      <w:r w:rsidRPr="0005745F">
        <w:rPr>
          <w:iCs/>
          <w:lang w:val="en-US" w:eastAsia="zh-CN"/>
        </w:rPr>
        <w:t xml:space="preserve"> included for dedicated FDD spectrum in FR1: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C57697" w:rsidRPr="00086435" w14:paraId="2C323DF5" w14:textId="77777777" w:rsidTr="005B388B">
        <w:trPr>
          <w:trHeight w:val="1055"/>
        </w:trPr>
        <w:tc>
          <w:tcPr>
            <w:tcW w:w="9523" w:type="dxa"/>
            <w:shd w:val="clear" w:color="auto" w:fill="auto"/>
          </w:tcPr>
          <w:p w14:paraId="3782771A" w14:textId="77777777" w:rsidR="00176DAC" w:rsidRDefault="00176DAC" w:rsidP="0079485F">
            <w:pPr>
              <w:numPr>
                <w:ilvl w:val="0"/>
                <w:numId w:val="6"/>
              </w:numPr>
              <w:overflowPunct w:val="0"/>
              <w:autoSpaceDE w:val="0"/>
              <w:autoSpaceDN w:val="0"/>
              <w:adjustRightInd w:val="0"/>
              <w:textAlignment w:val="baseline"/>
              <w:rPr>
                <w:iCs/>
                <w:lang w:val="en-US" w:eastAsia="zh-CN"/>
              </w:rPr>
            </w:pPr>
            <w:bookmarkStart w:id="6" w:name="_Hlk101868156"/>
            <w:r>
              <w:rPr>
                <w:iCs/>
                <w:lang w:val="en-US" w:eastAsia="zh-CN"/>
              </w:rPr>
              <w:t>Identify and s</w:t>
            </w:r>
            <w:r w:rsidRPr="004F1B58">
              <w:rPr>
                <w:iCs/>
                <w:lang w:val="en-US" w:eastAsia="zh-CN"/>
              </w:rPr>
              <w:t>pecify necessary changes to NR physical layer with minimum</w:t>
            </w:r>
            <w:r>
              <w:rPr>
                <w:iCs/>
                <w:lang w:val="en-US" w:eastAsia="zh-CN"/>
              </w:rPr>
              <w:t xml:space="preserve"> specification</w:t>
            </w:r>
            <w:r w:rsidRPr="004F1B58">
              <w:rPr>
                <w:iCs/>
                <w:lang w:val="en-US" w:eastAsia="zh-CN"/>
              </w:rPr>
              <w:t xml:space="preserve"> impact to operate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[RAN1]:</w:t>
            </w:r>
          </w:p>
          <w:p w14:paraId="231FF7BD" w14:textId="77777777" w:rsidR="00176DAC" w:rsidRPr="004F1B58"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Restrict to subcarrier spacing of 15kHz and the use of normal cyclic prefix.</w:t>
            </w:r>
          </w:p>
          <w:p w14:paraId="1C6FD897" w14:textId="77777777" w:rsidR="00176DAC" w:rsidRPr="004F1B58" w:rsidRDefault="00176DAC" w:rsidP="00CA03F5">
            <w:pPr>
              <w:numPr>
                <w:ilvl w:val="1"/>
                <w:numId w:val="6"/>
              </w:numPr>
              <w:overflowPunct w:val="0"/>
              <w:autoSpaceDE w:val="0"/>
              <w:autoSpaceDN w:val="0"/>
              <w:adjustRightInd w:val="0"/>
              <w:ind w:left="709" w:hanging="283"/>
              <w:textAlignment w:val="baseline"/>
              <w:rPr>
                <w:iCs/>
                <w:lang w:val="en-US" w:eastAsia="zh-CN"/>
              </w:rPr>
            </w:pPr>
            <w:r w:rsidRPr="006D6AE6">
              <w:rPr>
                <w:lang w:eastAsia="zh-CN"/>
              </w:rPr>
              <w:t xml:space="preserve">For </w:t>
            </w:r>
            <w:r w:rsidRPr="002D1952">
              <w:rPr>
                <w:iCs/>
                <w:lang w:val="en-US" w:eastAsia="zh-CN"/>
              </w:rPr>
              <w:t>SSB</w:t>
            </w:r>
            <w:r w:rsidRPr="006D6AE6">
              <w:rPr>
                <w:lang w:eastAsia="zh-CN"/>
              </w:rPr>
              <w:t>:</w:t>
            </w:r>
          </w:p>
          <w:p w14:paraId="09D4E4E9" w14:textId="77777777" w:rsidR="00176DAC" w:rsidRPr="004F1B58" w:rsidRDefault="00176DAC" w:rsidP="00CA03F5">
            <w:pPr>
              <w:numPr>
                <w:ilvl w:val="2"/>
                <w:numId w:val="7"/>
              </w:numPr>
              <w:overflowPunct w:val="0"/>
              <w:autoSpaceDE w:val="0"/>
              <w:autoSpaceDN w:val="0"/>
              <w:adjustRightInd w:val="0"/>
              <w:spacing w:after="0"/>
              <w:textAlignment w:val="baseline"/>
              <w:rPr>
                <w:iCs/>
                <w:lang w:val="en-US" w:eastAsia="zh-CN"/>
              </w:rPr>
            </w:pPr>
            <w:r w:rsidRPr="006D6AE6">
              <w:rPr>
                <w:lang w:eastAsia="zh-CN"/>
              </w:rPr>
              <w:t>Reuse PSS/SSS specification without puncturing.</w:t>
            </w:r>
          </w:p>
          <w:p w14:paraId="475E8022" w14:textId="77777777" w:rsidR="00176DAC" w:rsidRPr="004F1B58" w:rsidRDefault="00176DAC" w:rsidP="0079485F">
            <w:pPr>
              <w:numPr>
                <w:ilvl w:val="2"/>
                <w:numId w:val="7"/>
              </w:numPr>
              <w:overflowPunct w:val="0"/>
              <w:autoSpaceDE w:val="0"/>
              <w:autoSpaceDN w:val="0"/>
              <w:adjustRightInd w:val="0"/>
              <w:textAlignment w:val="baseline"/>
              <w:rPr>
                <w:lang w:eastAsia="zh-CN"/>
              </w:rPr>
            </w:pPr>
            <w:r w:rsidRPr="004F1B58">
              <w:rPr>
                <w:lang w:eastAsia="zh-CN"/>
              </w:rPr>
              <w:t xml:space="preserve">PBCH based on current design </w:t>
            </w:r>
          </w:p>
          <w:p w14:paraId="0F6668C1" w14:textId="77777777" w:rsidR="00176DAC" w:rsidRPr="004F1B58" w:rsidRDefault="00176DAC" w:rsidP="0079485F">
            <w:pPr>
              <w:numPr>
                <w:ilvl w:val="1"/>
                <w:numId w:val="6"/>
              </w:numPr>
              <w:overflowPunct w:val="0"/>
              <w:autoSpaceDE w:val="0"/>
              <w:autoSpaceDN w:val="0"/>
              <w:adjustRightInd w:val="0"/>
              <w:ind w:left="709" w:hanging="283"/>
              <w:textAlignment w:val="baseline"/>
              <w:rPr>
                <w:lang w:eastAsia="zh-CN"/>
              </w:rPr>
            </w:pPr>
            <w:r>
              <w:rPr>
                <w:lang w:eastAsia="zh-CN"/>
              </w:rPr>
              <w:t>Identify and s</w:t>
            </w:r>
            <w:r w:rsidRPr="004F1B58">
              <w:rPr>
                <w:lang w:eastAsia="zh-CN"/>
              </w:rPr>
              <w:t>pecify necessary minimum changes to PDCCH, CSI-RS/TRS, PUCCH</w:t>
            </w:r>
            <w:r>
              <w:rPr>
                <w:lang w:eastAsia="zh-CN"/>
              </w:rPr>
              <w:t>, and PRACH for functional support based on existing design, without optimization.</w:t>
            </w:r>
          </w:p>
          <w:p w14:paraId="66CD63C4" w14:textId="67587047" w:rsidR="00176DAC" w:rsidRPr="006D6AE6" w:rsidRDefault="00176DAC" w:rsidP="0079485F">
            <w:pPr>
              <w:numPr>
                <w:ilvl w:val="0"/>
                <w:numId w:val="6"/>
              </w:numPr>
              <w:overflowPunct w:val="0"/>
              <w:autoSpaceDE w:val="0"/>
              <w:autoSpaceDN w:val="0"/>
              <w:adjustRightInd w:val="0"/>
              <w:textAlignment w:val="baseline"/>
              <w:rPr>
                <w:iCs/>
                <w:lang w:val="en-US" w:eastAsia="zh-CN"/>
              </w:rPr>
            </w:pPr>
            <w:r w:rsidRPr="004F1B58">
              <w:rPr>
                <w:iCs/>
                <w:lang w:val="en-US" w:eastAsia="zh-CN"/>
              </w:rPr>
              <w:t>Specify necessary RAN4 requirements to support deploying NR in spectrum allocations from approximately 3</w:t>
            </w:r>
            <w:r>
              <w:rPr>
                <w:iCs/>
                <w:lang w:val="en-US" w:eastAsia="zh-CN"/>
              </w:rPr>
              <w:t xml:space="preserve"> </w:t>
            </w:r>
            <w:r w:rsidRPr="004F1B58">
              <w:rPr>
                <w:iCs/>
                <w:lang w:val="en-US" w:eastAsia="zh-CN"/>
              </w:rPr>
              <w:t>MHz up to below 5</w:t>
            </w:r>
            <w:r>
              <w:rPr>
                <w:iCs/>
                <w:lang w:val="en-US" w:eastAsia="zh-CN"/>
              </w:rPr>
              <w:t xml:space="preserve"> </w:t>
            </w:r>
            <w:r w:rsidRPr="004F1B58">
              <w:rPr>
                <w:iCs/>
                <w:lang w:val="en-US" w:eastAsia="zh-CN"/>
              </w:rPr>
              <w:t>MHz [RAN4]</w:t>
            </w:r>
            <w:r>
              <w:rPr>
                <w:iCs/>
                <w:lang w:val="en-US" w:eastAsia="zh-CN"/>
              </w:rPr>
              <w:t xml:space="preserve">, including in bands n100, </w:t>
            </w:r>
            <w:r w:rsidRPr="008054CA">
              <w:rPr>
                <w:lang w:eastAsia="zh-CN"/>
              </w:rPr>
              <w:t>n</w:t>
            </w:r>
            <w:r w:rsidR="00CD11B1">
              <w:rPr>
                <w:lang w:eastAsia="zh-CN"/>
              </w:rPr>
              <w:t>106</w:t>
            </w:r>
            <w:r w:rsidRPr="008054CA">
              <w:rPr>
                <w:lang w:eastAsia="zh-CN"/>
              </w:rPr>
              <w:t>, n26</w:t>
            </w:r>
            <w:r w:rsidR="00CD11B1">
              <w:rPr>
                <w:lang w:eastAsia="zh-CN"/>
              </w:rPr>
              <w:t>,</w:t>
            </w:r>
            <w:r w:rsidRPr="008054CA">
              <w:rPr>
                <w:lang w:eastAsia="zh-CN"/>
              </w:rPr>
              <w:t xml:space="preserve"> n28</w:t>
            </w:r>
            <w:r w:rsidR="00CD11B1">
              <w:rPr>
                <w:lang w:eastAsia="zh-CN"/>
              </w:rPr>
              <w:t xml:space="preserve"> and n85</w:t>
            </w:r>
            <w:r w:rsidRPr="004F1B58">
              <w:rPr>
                <w:iCs/>
                <w:lang w:val="en-US" w:eastAsia="zh-CN"/>
              </w:rPr>
              <w:t>:</w:t>
            </w:r>
          </w:p>
          <w:p w14:paraId="7079441F" w14:textId="77777777" w:rsidR="00176DAC" w:rsidRPr="006D6AE6"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Specify system parameters (including channel and sync rasters) for the associated dedicated spectrum.</w:t>
            </w:r>
          </w:p>
          <w:p w14:paraId="77374501" w14:textId="77777777" w:rsidR="00176DAC" w:rsidRPr="006D6AE6" w:rsidRDefault="00176DAC" w:rsidP="0079485F">
            <w:pPr>
              <w:numPr>
                <w:ilvl w:val="1"/>
                <w:numId w:val="6"/>
              </w:numPr>
              <w:overflowPunct w:val="0"/>
              <w:autoSpaceDE w:val="0"/>
              <w:autoSpaceDN w:val="0"/>
              <w:adjustRightInd w:val="0"/>
              <w:ind w:left="709" w:hanging="283"/>
              <w:textAlignment w:val="baseline"/>
              <w:rPr>
                <w:lang w:eastAsia="zh-CN"/>
              </w:rPr>
            </w:pPr>
            <w:r w:rsidRPr="006D6AE6">
              <w:rPr>
                <w:lang w:eastAsia="zh-CN"/>
              </w:rPr>
              <w:t>Minimize impact on RF requirements:</w:t>
            </w:r>
          </w:p>
          <w:p w14:paraId="1E5F3F5C" w14:textId="77777777" w:rsidR="00176DAC" w:rsidRPr="00493BFD" w:rsidRDefault="00176DAC" w:rsidP="0079485F">
            <w:pPr>
              <w:pStyle w:val="ListParagraph"/>
              <w:numPr>
                <w:ilvl w:val="0"/>
                <w:numId w:val="8"/>
              </w:numPr>
              <w:overflowPunct w:val="0"/>
              <w:autoSpaceDE w:val="0"/>
              <w:autoSpaceDN w:val="0"/>
              <w:adjustRightInd w:val="0"/>
              <w:textAlignment w:val="baseline"/>
              <w:rPr>
                <w:sz w:val="20"/>
                <w:szCs w:val="20"/>
                <w:lang w:eastAsia="zh-CN"/>
              </w:rPr>
            </w:pPr>
            <w:r w:rsidRPr="00493BFD">
              <w:rPr>
                <w:sz w:val="20"/>
                <w:szCs w:val="20"/>
                <w:lang w:eastAsia="zh-CN"/>
              </w:rPr>
              <w:t>Reuse 5 MHz channel bandwidth at least for FRMCS use case (assuming co-located NR and GSM-R with same operator).</w:t>
            </w:r>
          </w:p>
          <w:p w14:paraId="7DE1BBA6" w14:textId="2B90F51A" w:rsidR="00176DAC" w:rsidRPr="00493BFD" w:rsidRDefault="00176DAC" w:rsidP="0079485F">
            <w:pPr>
              <w:pStyle w:val="ListParagraph"/>
              <w:numPr>
                <w:ilvl w:val="0"/>
                <w:numId w:val="8"/>
              </w:numPr>
              <w:overflowPunct w:val="0"/>
              <w:autoSpaceDE w:val="0"/>
              <w:autoSpaceDN w:val="0"/>
              <w:adjustRightInd w:val="0"/>
              <w:textAlignment w:val="baseline"/>
              <w:rPr>
                <w:sz w:val="20"/>
                <w:szCs w:val="20"/>
                <w:lang w:eastAsia="zh-CN"/>
              </w:rPr>
            </w:pPr>
            <w:r w:rsidRPr="00493BFD">
              <w:rPr>
                <w:sz w:val="20"/>
                <w:szCs w:val="20"/>
                <w:lang w:eastAsia="zh-CN"/>
              </w:rPr>
              <w:t>Specify the required RF requirements for optional 3 MHz channel bandwidth in bands n100, n</w:t>
            </w:r>
            <w:r w:rsidR="00CD11B1">
              <w:rPr>
                <w:sz w:val="20"/>
                <w:szCs w:val="20"/>
                <w:lang w:val="en-US" w:eastAsia="zh-CN"/>
              </w:rPr>
              <w:t>106</w:t>
            </w:r>
            <w:r w:rsidRPr="00493BFD">
              <w:rPr>
                <w:sz w:val="20"/>
                <w:szCs w:val="20"/>
                <w:lang w:eastAsia="zh-CN"/>
              </w:rPr>
              <w:t>, n2</w:t>
            </w:r>
            <w:r w:rsidR="00CD11B1">
              <w:rPr>
                <w:sz w:val="20"/>
                <w:szCs w:val="20"/>
                <w:lang w:val="en-US" w:eastAsia="zh-CN"/>
              </w:rPr>
              <w:t>8</w:t>
            </w:r>
            <w:r w:rsidRPr="00493BFD">
              <w:rPr>
                <w:sz w:val="20"/>
                <w:szCs w:val="20"/>
                <w:lang w:eastAsia="zh-CN"/>
              </w:rPr>
              <w:t xml:space="preserve"> and n</w:t>
            </w:r>
            <w:r w:rsidR="00CD11B1">
              <w:rPr>
                <w:sz w:val="20"/>
                <w:szCs w:val="20"/>
                <w:lang w:val="en-US" w:eastAsia="zh-CN"/>
              </w:rPr>
              <w:t>85</w:t>
            </w:r>
            <w:r w:rsidRPr="00493BFD">
              <w:rPr>
                <w:sz w:val="20"/>
                <w:szCs w:val="20"/>
                <w:lang w:eastAsia="zh-CN"/>
              </w:rPr>
              <w:t>.</w:t>
            </w:r>
          </w:p>
          <w:p w14:paraId="57C49919" w14:textId="7E827890" w:rsidR="009668ED" w:rsidRPr="00086435" w:rsidRDefault="00176DAC" w:rsidP="009668ED">
            <w:pPr>
              <w:pStyle w:val="ListParagraph"/>
              <w:numPr>
                <w:ilvl w:val="0"/>
                <w:numId w:val="8"/>
              </w:numPr>
              <w:overflowPunct w:val="0"/>
              <w:autoSpaceDE w:val="0"/>
              <w:autoSpaceDN w:val="0"/>
              <w:adjustRightInd w:val="0"/>
              <w:textAlignment w:val="baseline"/>
              <w:rPr>
                <w:lang w:eastAsia="zh-CN"/>
              </w:rPr>
            </w:pPr>
            <w:r w:rsidRPr="00493BFD">
              <w:rPr>
                <w:rFonts w:hint="eastAsia"/>
                <w:sz w:val="20"/>
                <w:szCs w:val="20"/>
                <w:lang w:eastAsia="zh-CN"/>
              </w:rPr>
              <w:t>S</w:t>
            </w:r>
            <w:r w:rsidRPr="00493BFD">
              <w:rPr>
                <w:sz w:val="20"/>
                <w:szCs w:val="20"/>
                <w:lang w:eastAsia="zh-CN"/>
              </w:rPr>
              <w:t>pecify RRM requirements while minimizing specification impact to support operation in dedicated spectrum allocations from approximately 3 MHz up to below 5 MHz.</w:t>
            </w:r>
          </w:p>
        </w:tc>
      </w:tr>
    </w:tbl>
    <w:bookmarkEnd w:id="5"/>
    <w:bookmarkEnd w:id="6"/>
    <w:p w14:paraId="1315D99C" w14:textId="7A623383" w:rsidR="00086435" w:rsidRPr="00086435" w:rsidRDefault="00086435" w:rsidP="00086435">
      <w:pPr>
        <w:spacing w:before="120"/>
        <w:rPr>
          <w:rFonts w:eastAsia="MS Mincho"/>
          <w:lang w:val="en-US" w:eastAsia="ja-JP"/>
        </w:rPr>
      </w:pPr>
      <w:r w:rsidRPr="00086435">
        <w:rPr>
          <w:rFonts w:eastAsia="MS Mincho"/>
          <w:lang w:val="en-US" w:eastAsia="ja-JP"/>
        </w:rPr>
        <w:t xml:space="preserve">This document summarizes the </w:t>
      </w:r>
      <w:r>
        <w:rPr>
          <w:rFonts w:eastAsia="MS Mincho"/>
          <w:lang w:val="en-US" w:eastAsia="ja-JP"/>
        </w:rPr>
        <w:t>contributions</w:t>
      </w:r>
      <w:r w:rsidR="00483A1A">
        <w:rPr>
          <w:rFonts w:eastAsia="MS Mincho"/>
          <w:lang w:val="en-US" w:eastAsia="ja-JP"/>
        </w:rPr>
        <w:t xml:space="preserve"> submitted to RAN1#11</w:t>
      </w:r>
      <w:r w:rsidR="007F5993">
        <w:rPr>
          <w:rFonts w:eastAsia="MS Mincho"/>
          <w:lang w:val="en-US" w:eastAsia="ja-JP"/>
        </w:rPr>
        <w:t>3</w:t>
      </w:r>
      <w:r w:rsidRPr="00086435">
        <w:rPr>
          <w:rFonts w:eastAsia="MS Mincho"/>
          <w:lang w:val="en-US" w:eastAsia="ja-JP"/>
        </w:rPr>
        <w:t xml:space="preserve"> AI 9.</w:t>
      </w:r>
      <w:r>
        <w:rPr>
          <w:rFonts w:eastAsia="MS Mincho"/>
          <w:lang w:val="en-US" w:eastAsia="ja-JP"/>
        </w:rPr>
        <w:t>1</w:t>
      </w:r>
      <w:r w:rsidR="007F5993">
        <w:rPr>
          <w:rFonts w:eastAsia="MS Mincho"/>
          <w:lang w:val="en-US" w:eastAsia="ja-JP"/>
        </w:rPr>
        <w:t>3</w:t>
      </w:r>
      <w:r w:rsidRPr="00086435">
        <w:rPr>
          <w:rFonts w:eastAsia="MS Mincho"/>
          <w:lang w:val="en-US" w:eastAsia="ja-JP"/>
        </w:rPr>
        <w:t>.</w:t>
      </w:r>
      <w:r>
        <w:rPr>
          <w:rFonts w:eastAsia="MS Mincho"/>
          <w:lang w:val="en-US" w:eastAsia="ja-JP"/>
        </w:rPr>
        <w:t>1</w:t>
      </w:r>
      <w:r w:rsidRPr="00086435">
        <w:rPr>
          <w:rFonts w:eastAsia="MS Mincho"/>
          <w:lang w:val="en-US" w:eastAsia="ja-JP"/>
        </w:rPr>
        <w:t xml:space="preserve"> on </w:t>
      </w:r>
      <w:r w:rsidR="00536C3F">
        <w:rPr>
          <w:rFonts w:eastAsia="MS Mincho"/>
          <w:lang w:val="en-US" w:eastAsia="ja-JP"/>
        </w:rPr>
        <w:t xml:space="preserve">the </w:t>
      </w:r>
      <w:r>
        <w:rPr>
          <w:rFonts w:eastAsia="MS Mincho"/>
          <w:lang w:val="en-US" w:eastAsia="ja-JP"/>
        </w:rPr>
        <w:t>enhance</w:t>
      </w:r>
      <w:r w:rsidR="00536C3F">
        <w:rPr>
          <w:rFonts w:eastAsia="MS Mincho"/>
          <w:lang w:val="en-US" w:eastAsia="ja-JP"/>
        </w:rPr>
        <w:t>ments to operate NR on dedicated spectrum less than 5MHz</w:t>
      </w:r>
      <w:r w:rsidR="00483A1A">
        <w:rPr>
          <w:rFonts w:eastAsia="MS Mincho"/>
          <w:lang w:val="en-US" w:eastAsia="ja-JP"/>
        </w:rPr>
        <w:t>. T</w:t>
      </w:r>
      <w:r w:rsidRPr="00086435">
        <w:rPr>
          <w:rFonts w:eastAsia="MS Mincho"/>
          <w:lang w:val="en-US" w:eastAsia="ja-JP"/>
        </w:rPr>
        <w:t xml:space="preserve">he discussions </w:t>
      </w:r>
      <w:r w:rsidR="00A51D30">
        <w:rPr>
          <w:rFonts w:eastAsia="MS Mincho"/>
          <w:lang w:val="en-US" w:eastAsia="ja-JP"/>
        </w:rPr>
        <w:t xml:space="preserve">are </w:t>
      </w:r>
      <w:r w:rsidRPr="00086435">
        <w:rPr>
          <w:rFonts w:eastAsia="MS Mincho"/>
          <w:lang w:val="en-US" w:eastAsia="ja-JP"/>
        </w:rPr>
        <w:t>under the following email thread in RAN1#11</w:t>
      </w:r>
      <w:r w:rsidR="006D698F">
        <w:rPr>
          <w:rFonts w:eastAsia="MS Mincho"/>
          <w:lang w:val="en-US" w:eastAsia="ja-JP"/>
        </w:rPr>
        <w:t>3</w:t>
      </w:r>
      <w:r w:rsidRPr="00086435">
        <w:rPr>
          <w:rFonts w:eastAsia="MS Mincho"/>
          <w:lang w:val="en-US" w:eastAsia="ja-JP"/>
        </w:rPr>
        <w:t>.</w:t>
      </w:r>
      <w:r w:rsidR="00CF0D54" w:rsidRPr="00CF0D54">
        <w:t xml:space="preserve"> </w:t>
      </w:r>
    </w:p>
    <w:p w14:paraId="4EE203F7" w14:textId="77777777" w:rsidR="00FD2DD2" w:rsidRDefault="00FD2DD2" w:rsidP="00FD2DD2">
      <w:pPr>
        <w:rPr>
          <w:highlight w:val="cyan"/>
          <w:lang w:eastAsia="x-none"/>
        </w:rPr>
      </w:pPr>
      <w:r>
        <w:rPr>
          <w:highlight w:val="cyan"/>
          <w:lang w:eastAsia="x-none"/>
        </w:rPr>
        <w:t>[113-R18-FR1&lt;5MHz] Email discussion on NR support for dedicated spectrum less than 5MHz – Yuantao (Lenovo)</w:t>
      </w:r>
    </w:p>
    <w:p w14:paraId="4FBF0427" w14:textId="77777777" w:rsidR="00FD2DD2" w:rsidRDefault="00FD2DD2" w:rsidP="004372DF">
      <w:pPr>
        <w:numPr>
          <w:ilvl w:val="0"/>
          <w:numId w:val="33"/>
        </w:numPr>
        <w:rPr>
          <w:lang w:val="en-US" w:eastAsia="x-none"/>
        </w:rPr>
      </w:pPr>
      <w:r>
        <w:rPr>
          <w:highlight w:val="cyan"/>
          <w:lang w:eastAsia="x-none"/>
        </w:rPr>
        <w:t>To be used for sharing updates on online/offline schedule, details on what is to be discussed in online/offline sessions, tdoc number of the moderator summary for online session, etc</w:t>
      </w:r>
    </w:p>
    <w:p w14:paraId="0E9D11B8" w14:textId="2212228A" w:rsidR="009A0057" w:rsidRDefault="00826BC9" w:rsidP="009A0057">
      <w:pPr>
        <w:pStyle w:val="Heading1"/>
      </w:pPr>
      <w:r>
        <w:t xml:space="preserve">Coordination with </w:t>
      </w:r>
      <w:r w:rsidR="002C032B">
        <w:t>other work groups</w:t>
      </w:r>
    </w:p>
    <w:p w14:paraId="7F41C537" w14:textId="6BEED413" w:rsidR="004645E4" w:rsidRDefault="00CA5257" w:rsidP="00C169A3">
      <w:pPr>
        <w:rPr>
          <w:rFonts w:eastAsia="Microsoft YaHei UI"/>
          <w:bCs/>
          <w:lang w:val="en-US" w:eastAsia="zh-CN"/>
        </w:rPr>
      </w:pPr>
      <w:r>
        <w:rPr>
          <w:rFonts w:eastAsia="Microsoft YaHei UI"/>
          <w:bCs/>
          <w:lang w:val="en-US" w:eastAsia="zh-CN"/>
        </w:rPr>
        <w:t xml:space="preserve">In RAN1#111, an </w:t>
      </w:r>
      <w:r w:rsidR="004645E4">
        <w:rPr>
          <w:rFonts w:eastAsia="Microsoft YaHei UI"/>
          <w:bCs/>
          <w:lang w:val="en-US" w:eastAsia="zh-CN"/>
        </w:rPr>
        <w:t>LS</w:t>
      </w:r>
      <w:r>
        <w:rPr>
          <w:rFonts w:eastAsia="Microsoft YaHei UI"/>
          <w:bCs/>
          <w:lang w:val="en-US" w:eastAsia="zh-CN"/>
        </w:rPr>
        <w:t xml:space="preserve"> [2] is sent to RAN4 regarding the maximum transmission BW for 3MHz channel BW and the feasibility of finer sync. raster for 3MHz and 5MHz channel BW. The responses in RAN4</w:t>
      </w:r>
      <w:r w:rsidR="005F585E">
        <w:rPr>
          <w:rFonts w:eastAsia="Microsoft YaHei UI"/>
          <w:bCs/>
          <w:lang w:val="en-US" w:eastAsia="zh-CN"/>
        </w:rPr>
        <w:t>’s</w:t>
      </w:r>
      <w:r>
        <w:rPr>
          <w:rFonts w:eastAsia="Microsoft YaHei UI"/>
          <w:bCs/>
          <w:lang w:val="en-US" w:eastAsia="zh-CN"/>
        </w:rPr>
        <w:t xml:space="preserve"> reply LS [3]</w:t>
      </w:r>
      <w:r w:rsidR="00E47912">
        <w:rPr>
          <w:rFonts w:eastAsia="Microsoft YaHei UI"/>
          <w:bCs/>
          <w:lang w:val="en-US" w:eastAsia="zh-CN"/>
        </w:rPr>
        <w:t xml:space="preserve"> </w:t>
      </w:r>
      <w:r w:rsidR="005F585E">
        <w:rPr>
          <w:rFonts w:eastAsia="Microsoft YaHei UI"/>
          <w:bCs/>
          <w:lang w:val="en-US" w:eastAsia="zh-CN"/>
        </w:rPr>
        <w:t>are</w:t>
      </w:r>
      <w:r>
        <w:rPr>
          <w:rFonts w:eastAsia="Microsoft YaHei UI"/>
          <w:bCs/>
          <w:lang w:val="en-US" w:eastAsia="zh-CN"/>
        </w:rPr>
        <w:t xml:space="preserve"> as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4645E4" w:rsidRPr="00086435" w14:paraId="1EE54DE0" w14:textId="77777777" w:rsidTr="001865E0">
        <w:trPr>
          <w:trHeight w:val="1055"/>
        </w:trPr>
        <w:tc>
          <w:tcPr>
            <w:tcW w:w="9523" w:type="dxa"/>
            <w:shd w:val="clear" w:color="auto" w:fill="auto"/>
          </w:tcPr>
          <w:p w14:paraId="78DE6BE3" w14:textId="77777777" w:rsidR="004645E4" w:rsidRDefault="004645E4" w:rsidP="004645E4">
            <w:pPr>
              <w:pStyle w:val="TableCell"/>
              <w:spacing w:after="120"/>
            </w:pPr>
            <w:r>
              <w:lastRenderedPageBreak/>
              <w:t>RAN4 thanks RAN1 for providing the LS. RAN4 has discussed the questions from RAN1 and would like to provide the following response as well as follow-up questions to RAN1.</w:t>
            </w:r>
          </w:p>
          <w:p w14:paraId="07DDC95F" w14:textId="77777777" w:rsidR="004645E4" w:rsidRPr="00142EEE" w:rsidRDefault="004645E4" w:rsidP="004645E4">
            <w:pPr>
              <w:pStyle w:val="TableCell"/>
              <w:spacing w:after="120"/>
              <w:ind w:left="720"/>
              <w:rPr>
                <w:i/>
                <w:iCs/>
              </w:rPr>
            </w:pPr>
            <w:r w:rsidRPr="00142EEE">
              <w:rPr>
                <w:i/>
                <w:iCs/>
              </w:rPr>
              <w:t>Question 1:  RAN1’s understanding is that in addition to reusing 5 MHz channel bandwidth, RAN1 suppose only 3 MHz channel bandwidth is supported, and would like to get RAN4 response on the maximum transmission bandwidth (the number of PRBs) for this channel BW.</w:t>
            </w:r>
          </w:p>
          <w:p w14:paraId="6282F62F" w14:textId="77777777" w:rsidR="004645E4" w:rsidRDefault="004645E4" w:rsidP="004645E4">
            <w:pPr>
              <w:pStyle w:val="TableCell"/>
              <w:spacing w:after="120"/>
            </w:pPr>
            <w:r>
              <w:t>RAN4 response: RAN4 has agreed on a maximum transmission bandwidth configuration of 15 PRBs for 3 MHz channel bandwidth.</w:t>
            </w:r>
          </w:p>
          <w:p w14:paraId="552B5D83" w14:textId="77777777" w:rsidR="004645E4" w:rsidRPr="00142EEE" w:rsidRDefault="004645E4" w:rsidP="004645E4">
            <w:pPr>
              <w:pStyle w:val="TableCell"/>
              <w:spacing w:after="120"/>
              <w:ind w:left="720"/>
              <w:rPr>
                <w:i/>
                <w:iCs/>
              </w:rPr>
            </w:pPr>
            <w:r w:rsidRPr="00142EEE">
              <w:rPr>
                <w:i/>
                <w:iCs/>
              </w:rPr>
              <w:t>Question 2: RAN1 have discussed aspects related to synch raster in the spectrum of interest. RAN1 would like to ask RAN4 if finer synch raster for the 3MHz and/or 5MHz channel bandwidth is feasible, as well as if RAN4 needs any input from RAN1.</w:t>
            </w:r>
          </w:p>
          <w:p w14:paraId="7BAF4EC4" w14:textId="77777777" w:rsidR="004645E4" w:rsidRDefault="004645E4" w:rsidP="004645E4">
            <w:pPr>
              <w:pStyle w:val="TableCell"/>
              <w:spacing w:after="120"/>
            </w:pPr>
            <w:r>
              <w:t xml:space="preserve">RAN4 response: RAN4 has analysed different synchronization raster options for 3 MHz channel bandwidth. </w:t>
            </w:r>
            <w:r w:rsidRPr="004645E4">
              <w:t>RAN4 sees finer synchronization raster feasible as well as necessary for 3 MHz channel bandwidth</w:t>
            </w:r>
            <w:r>
              <w:t>. For 5 MHz channel bandwidth, RAN4 has not yet reached any agreement on the necessity for finer synchronization raster for 5 MHz channel bandwidth.</w:t>
            </w:r>
          </w:p>
          <w:p w14:paraId="0F6DAFCA" w14:textId="77777777" w:rsidR="004645E4" w:rsidRDefault="004645E4" w:rsidP="004645E4">
            <w:pPr>
              <w:pStyle w:val="TableCell"/>
              <w:spacing w:after="120"/>
            </w:pPr>
            <w:bookmarkStart w:id="7" w:name="_Hlk135290214"/>
            <w:r w:rsidRPr="004645E4">
              <w:t>For 3 MHz channel bandwidth, it was observed that the choice of the PBCH puncturing will impact the choice of finer synchronization raster. Therefore, RAN4 would like to ask RAN1 how PBCH within SSB will be punctured?</w:t>
            </w:r>
            <w:r>
              <w:t xml:space="preserve"> </w:t>
            </w:r>
          </w:p>
          <w:p w14:paraId="47338796" w14:textId="2102AC6E" w:rsidR="004645E4" w:rsidRPr="00086435" w:rsidRDefault="004645E4" w:rsidP="004645E4">
            <w:pPr>
              <w:overflowPunct w:val="0"/>
              <w:autoSpaceDE w:val="0"/>
              <w:autoSpaceDN w:val="0"/>
              <w:adjustRightInd w:val="0"/>
              <w:textAlignment w:val="baseline"/>
              <w:rPr>
                <w:lang w:eastAsia="zh-CN"/>
              </w:rPr>
            </w:pPr>
            <w:r w:rsidRPr="004645E4">
              <w:rPr>
                <w:rFonts w:eastAsiaTheme="minorHAnsi"/>
                <w:szCs w:val="22"/>
                <w:lang w:val="en-US"/>
              </w:rPr>
              <w:t>Finally, RAN4 would like to ask RAN1 what is the number of RBs in the SSB with punctured PBCH.</w:t>
            </w:r>
            <w:bookmarkEnd w:id="7"/>
          </w:p>
        </w:tc>
      </w:tr>
    </w:tbl>
    <w:p w14:paraId="4137BE54" w14:textId="72A2683D" w:rsidR="00750B21" w:rsidRDefault="003E712F" w:rsidP="0062603B">
      <w:pPr>
        <w:pStyle w:val="TableCell"/>
        <w:spacing w:before="120" w:after="120"/>
        <w:rPr>
          <w:lang w:val="en-GB"/>
        </w:rPr>
      </w:pPr>
      <w:r>
        <w:rPr>
          <w:lang w:val="en-GB"/>
        </w:rPr>
        <w:t xml:space="preserve">From the RAN4 reply LS, </w:t>
      </w:r>
      <w:r w:rsidR="00786B9A">
        <w:rPr>
          <w:lang w:val="en-GB"/>
        </w:rPr>
        <w:t>t</w:t>
      </w:r>
      <w:r w:rsidR="00750B21">
        <w:rPr>
          <w:lang w:val="en-GB"/>
        </w:rPr>
        <w:t xml:space="preserve">wo </w:t>
      </w:r>
      <w:r>
        <w:rPr>
          <w:lang w:val="en-GB"/>
        </w:rPr>
        <w:t>below questions need responses from RAN1,</w:t>
      </w:r>
      <w:r w:rsidR="00F057C3">
        <w:rPr>
          <w:lang w:val="en-GB"/>
        </w:rPr>
        <w:t xml:space="preserve"> </w:t>
      </w:r>
    </w:p>
    <w:p w14:paraId="2385A675" w14:textId="359E58D5" w:rsidR="00750B21" w:rsidRPr="00051435" w:rsidRDefault="00750B21" w:rsidP="00750B21">
      <w:pPr>
        <w:pStyle w:val="TableCell"/>
        <w:numPr>
          <w:ilvl w:val="0"/>
          <w:numId w:val="6"/>
        </w:numPr>
        <w:spacing w:after="120"/>
        <w:rPr>
          <w:lang w:val="en-GB"/>
        </w:rPr>
      </w:pPr>
      <w:r w:rsidRPr="00051435">
        <w:t>Q1: RAN4 would like to ask RAN1 how PBCH within SSB will be punctured?</w:t>
      </w:r>
    </w:p>
    <w:p w14:paraId="20539F12" w14:textId="4EBCF1D8" w:rsidR="00750B21" w:rsidRPr="00051435" w:rsidRDefault="00750B21" w:rsidP="00750B21">
      <w:pPr>
        <w:pStyle w:val="TableCell"/>
        <w:numPr>
          <w:ilvl w:val="0"/>
          <w:numId w:val="6"/>
        </w:numPr>
        <w:spacing w:after="120"/>
        <w:rPr>
          <w:lang w:val="en-GB"/>
        </w:rPr>
      </w:pPr>
      <w:r w:rsidRPr="00051435">
        <w:t>Q2: RAN4 would like to ask RAN1 what is the number of RBs in the SSB with punctured PBCH.</w:t>
      </w:r>
    </w:p>
    <w:p w14:paraId="59EA2698" w14:textId="61B20E51" w:rsidR="00314178" w:rsidRPr="00051435" w:rsidRDefault="00750B21" w:rsidP="00750B21">
      <w:pPr>
        <w:pStyle w:val="TableCell"/>
        <w:spacing w:after="120"/>
        <w:rPr>
          <w:b/>
          <w:bCs/>
        </w:rPr>
      </w:pPr>
      <w:r w:rsidRPr="00051435">
        <w:rPr>
          <w:b/>
          <w:bCs/>
        </w:rPr>
        <w:t>A response LS</w:t>
      </w:r>
      <w:r w:rsidR="00F057C3" w:rsidRPr="00051435">
        <w:rPr>
          <w:b/>
          <w:bCs/>
        </w:rPr>
        <w:t xml:space="preserve"> from RAN1</w:t>
      </w:r>
      <w:r w:rsidRPr="00051435">
        <w:rPr>
          <w:b/>
          <w:bCs/>
        </w:rPr>
        <w:t xml:space="preserve"> to RAN4 </w:t>
      </w:r>
      <w:r w:rsidR="00CF654E" w:rsidRPr="00051435">
        <w:rPr>
          <w:b/>
          <w:bCs/>
        </w:rPr>
        <w:t xml:space="preserve">is </w:t>
      </w:r>
      <w:r w:rsidR="001C62E2">
        <w:rPr>
          <w:b/>
          <w:bCs/>
        </w:rPr>
        <w:t xml:space="preserve">therefore </w:t>
      </w:r>
      <w:r w:rsidR="00CF654E" w:rsidRPr="00051435">
        <w:rPr>
          <w:b/>
          <w:bCs/>
        </w:rPr>
        <w:t>needed</w:t>
      </w:r>
      <w:r w:rsidR="00A24B19">
        <w:rPr>
          <w:b/>
          <w:bCs/>
        </w:rPr>
        <w:t xml:space="preserve">. The contents </w:t>
      </w:r>
      <w:r w:rsidRPr="00051435">
        <w:rPr>
          <w:b/>
          <w:bCs/>
        </w:rPr>
        <w:t xml:space="preserve">depend on the </w:t>
      </w:r>
      <w:r w:rsidR="00AA04B7">
        <w:rPr>
          <w:b/>
          <w:bCs/>
        </w:rPr>
        <w:t>outcome</w:t>
      </w:r>
      <w:r w:rsidRPr="00051435">
        <w:rPr>
          <w:b/>
          <w:bCs/>
        </w:rPr>
        <w:t xml:space="preserve"> in section 3.2</w:t>
      </w:r>
      <w:r w:rsidR="00416693" w:rsidRPr="00051435">
        <w:rPr>
          <w:b/>
          <w:bCs/>
        </w:rPr>
        <w:t xml:space="preserve"> on PBCH transmission bandwidth</w:t>
      </w:r>
      <w:r w:rsidR="00E045AA">
        <w:rPr>
          <w:b/>
          <w:bCs/>
        </w:rPr>
        <w:t xml:space="preserve"> and puncturing pattern</w:t>
      </w:r>
      <w:r w:rsidRPr="00051435">
        <w:rPr>
          <w:b/>
          <w:bCs/>
        </w:rPr>
        <w:t xml:space="preserve">. </w:t>
      </w:r>
    </w:p>
    <w:p w14:paraId="51363B1D" w14:textId="1193C20C" w:rsidR="00826BC9" w:rsidRDefault="00826BC9" w:rsidP="00826BC9">
      <w:pPr>
        <w:pStyle w:val="Heading1"/>
        <w:tabs>
          <w:tab w:val="num" w:pos="0"/>
        </w:tabs>
        <w:ind w:left="0" w:firstLine="0"/>
        <w:jc w:val="both"/>
        <w:rPr>
          <w:rFonts w:eastAsia="MS Mincho"/>
          <w:lang w:eastAsia="ja-JP"/>
        </w:rPr>
      </w:pPr>
      <w:r>
        <w:rPr>
          <w:rFonts w:eastAsia="MS Mincho"/>
          <w:lang w:eastAsia="ja-JP"/>
        </w:rPr>
        <w:t>Potential enhancements on signals/channels</w:t>
      </w:r>
    </w:p>
    <w:p w14:paraId="35E99A46" w14:textId="27586FE7" w:rsidR="004732F2" w:rsidRDefault="004732F2" w:rsidP="004732F2">
      <w:pPr>
        <w:pStyle w:val="Heading2"/>
        <w:rPr>
          <w:szCs w:val="24"/>
          <w:lang w:eastAsia="zh-CN"/>
        </w:rPr>
      </w:pPr>
      <w:r>
        <w:rPr>
          <w:szCs w:val="24"/>
          <w:lang w:eastAsia="zh-CN"/>
        </w:rPr>
        <w:t>SS/PBCH</w:t>
      </w:r>
      <w:r w:rsidR="00073BF4">
        <w:rPr>
          <w:szCs w:val="24"/>
          <w:lang w:eastAsia="zh-CN"/>
        </w:rPr>
        <w:t xml:space="preserve"> block</w:t>
      </w:r>
    </w:p>
    <w:p w14:paraId="0F6E3CCC" w14:textId="7D9CE4A6" w:rsidR="008E1A5F" w:rsidRDefault="008E1A5F" w:rsidP="00073BF4">
      <w:pPr>
        <w:spacing w:line="252" w:lineRule="auto"/>
        <w:jc w:val="both"/>
        <w:rPr>
          <w:rFonts w:eastAsia="Microsoft YaHei UI"/>
          <w:bCs/>
          <w:lang w:val="en-US" w:eastAsia="zh-CN"/>
        </w:rPr>
      </w:pPr>
      <w:r>
        <w:rPr>
          <w:rFonts w:eastAsia="Microsoft YaHei UI"/>
          <w:bCs/>
          <w:lang w:val="en-US" w:eastAsia="zh-CN"/>
        </w:rPr>
        <w:t>For 3MHz channel BW with 15PRBs</w:t>
      </w:r>
      <w:r w:rsidR="00306AE5">
        <w:rPr>
          <w:rFonts w:eastAsia="Microsoft YaHei UI"/>
          <w:bCs/>
          <w:lang w:val="en-US" w:eastAsia="zh-CN"/>
        </w:rPr>
        <w:t xml:space="preserve"> maximum </w:t>
      </w:r>
      <w:r w:rsidR="009E35EC">
        <w:rPr>
          <w:rFonts w:eastAsia="Microsoft YaHei UI"/>
          <w:bCs/>
          <w:lang w:val="en-US" w:eastAsia="zh-CN"/>
        </w:rPr>
        <w:t>transmission BW</w:t>
      </w:r>
      <w:r>
        <w:rPr>
          <w:rFonts w:eastAsia="Microsoft YaHei UI"/>
          <w:bCs/>
          <w:lang w:val="en-US" w:eastAsia="zh-CN"/>
        </w:rPr>
        <w:t>,</w:t>
      </w:r>
      <w:r w:rsidR="004E1C5D">
        <w:rPr>
          <w:rFonts w:eastAsia="Microsoft YaHei UI"/>
          <w:bCs/>
          <w:lang w:val="en-US" w:eastAsia="zh-CN"/>
        </w:rPr>
        <w:t xml:space="preserve"> the PBCH transmission BW is less than</w:t>
      </w:r>
      <w:r>
        <w:rPr>
          <w:rFonts w:eastAsia="Microsoft YaHei UI"/>
          <w:bCs/>
          <w:lang w:val="en-US" w:eastAsia="zh-CN"/>
        </w:rPr>
        <w:t xml:space="preserve"> the NR specified 20PRBs PBCH.</w:t>
      </w:r>
      <w:r w:rsidR="00FF7C97">
        <w:rPr>
          <w:rFonts w:eastAsia="Microsoft YaHei UI"/>
          <w:bCs/>
          <w:lang w:val="en-US" w:eastAsia="zh-CN"/>
        </w:rPr>
        <w:t xml:space="preserve"> </w:t>
      </w:r>
      <w:r w:rsidR="00815A44">
        <w:rPr>
          <w:rFonts w:eastAsia="Microsoft YaHei UI"/>
          <w:bCs/>
          <w:lang w:val="en-US" w:eastAsia="zh-CN"/>
        </w:rPr>
        <w:t xml:space="preserve">To transmit PBCH in the reduced PBCH transmission BW, </w:t>
      </w:r>
      <w:r>
        <w:rPr>
          <w:rFonts w:eastAsia="Microsoft YaHei UI"/>
          <w:bCs/>
          <w:lang w:val="en-US" w:eastAsia="zh-CN"/>
        </w:rPr>
        <w:t>RAN1#112 agreed a working assumption</w:t>
      </w:r>
      <w:r w:rsidR="00D70948">
        <w:rPr>
          <w:rFonts w:eastAsia="Microsoft YaHei UI"/>
          <w:bCs/>
          <w:lang w:val="en-US" w:eastAsia="zh-CN"/>
        </w:rPr>
        <w:t xml:space="preserve"> to use RB-level puncturing</w:t>
      </w:r>
      <w:r w:rsidR="00B5591F">
        <w:rPr>
          <w:rFonts w:eastAsia="Microsoft YaHei UI"/>
          <w:bCs/>
          <w:lang w:val="en-US" w:eastAsia="zh-CN"/>
        </w:rPr>
        <w:t xml:space="preserve"> for transmission BWs of &lt;5MHz,</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8E1A5F" w:rsidRPr="006F6B0B" w14:paraId="37ED29E9" w14:textId="77777777" w:rsidTr="00DF25A8">
        <w:trPr>
          <w:trHeight w:val="188"/>
        </w:trPr>
        <w:tc>
          <w:tcPr>
            <w:tcW w:w="9523" w:type="dxa"/>
            <w:shd w:val="clear" w:color="auto" w:fill="auto"/>
          </w:tcPr>
          <w:p w14:paraId="7E4ED429" w14:textId="77777777" w:rsidR="008E1A5F" w:rsidRPr="00DA7533" w:rsidRDefault="008E1A5F" w:rsidP="001865E0">
            <w:pPr>
              <w:rPr>
                <w:highlight w:val="darkYellow"/>
                <w:lang w:val="en-US" w:eastAsia="zh-CN"/>
              </w:rPr>
            </w:pPr>
            <w:bookmarkStart w:id="8" w:name="OLE_LINK12"/>
            <w:r w:rsidRPr="00DA7533">
              <w:rPr>
                <w:highlight w:val="darkYellow"/>
                <w:lang w:val="en-US" w:eastAsia="zh-CN"/>
              </w:rPr>
              <w:t>Working Assumption</w:t>
            </w:r>
          </w:p>
          <w:p w14:paraId="312E16F7" w14:textId="77777777" w:rsidR="008E1A5F" w:rsidRPr="00DA7533" w:rsidRDefault="008E1A5F" w:rsidP="001865E0">
            <w:pPr>
              <w:rPr>
                <w:rFonts w:eastAsia="等线"/>
                <w:lang w:val="en-US" w:eastAsia="zh-CN"/>
              </w:rPr>
            </w:pPr>
            <w:r w:rsidRPr="00DA7533">
              <w:t xml:space="preserve">For transmission bandwidth[s] of &lt;5MHz, for PBCH, in the case[s] that </w:t>
            </w:r>
            <w:r w:rsidRPr="00DA7533">
              <w:rPr>
                <w:lang w:val="en-US" w:eastAsia="zh-CN"/>
              </w:rPr>
              <w:t xml:space="preserve">available PRBs for PBCH transmission </w:t>
            </w:r>
            <w:r w:rsidRPr="00DA7533">
              <w:t xml:space="preserve">is less than 20PRB, </w:t>
            </w:r>
          </w:p>
          <w:p w14:paraId="5033D520" w14:textId="77777777" w:rsidR="008E1A5F" w:rsidRPr="00DB3EFB" w:rsidRDefault="008E1A5F" w:rsidP="008E1A5F">
            <w:pPr>
              <w:pStyle w:val="ListParagraph"/>
              <w:numPr>
                <w:ilvl w:val="1"/>
                <w:numId w:val="6"/>
              </w:numPr>
              <w:rPr>
                <w:sz w:val="20"/>
                <w:szCs w:val="18"/>
                <w:lang w:eastAsia="zh-CN"/>
              </w:rPr>
            </w:pPr>
            <w:r w:rsidRPr="00DB3EFB">
              <w:rPr>
                <w:sz w:val="20"/>
                <w:szCs w:val="18"/>
                <w:lang w:eastAsia="zh-CN"/>
              </w:rPr>
              <w:t xml:space="preserve">PBCH based on </w:t>
            </w:r>
            <w:r w:rsidRPr="00DB3EFB">
              <w:rPr>
                <w:sz w:val="20"/>
                <w:szCs w:val="18"/>
                <w:lang w:val="en-US" w:eastAsia="zh-CN"/>
              </w:rPr>
              <w:t xml:space="preserve">RB-level </w:t>
            </w:r>
            <w:r w:rsidRPr="00DB3EFB">
              <w:rPr>
                <w:sz w:val="20"/>
                <w:szCs w:val="18"/>
                <w:lang w:eastAsia="zh-CN"/>
              </w:rPr>
              <w:t>puncturing</w:t>
            </w:r>
            <w:r w:rsidRPr="00DB3EFB">
              <w:rPr>
                <w:sz w:val="20"/>
                <w:szCs w:val="18"/>
                <w:lang w:val="en-US" w:eastAsia="zh-CN"/>
              </w:rPr>
              <w:t xml:space="preserve"> (</w:t>
            </w:r>
            <w:r w:rsidRPr="00DB3EFB">
              <w:rPr>
                <w:sz w:val="20"/>
                <w:szCs w:val="18"/>
                <w:lang w:eastAsia="zh-CN"/>
              </w:rPr>
              <w:t>i.e., PBCH encoding is based on 20PRB. The encoded bits</w:t>
            </w:r>
            <w:r w:rsidRPr="00DB3EFB">
              <w:rPr>
                <w:sz w:val="20"/>
                <w:szCs w:val="18"/>
                <w:lang w:val="en-US" w:eastAsia="zh-CN"/>
              </w:rPr>
              <w:t xml:space="preserve"> and DMRS </w:t>
            </w:r>
            <w:r w:rsidRPr="00DB3EFB">
              <w:rPr>
                <w:sz w:val="20"/>
                <w:szCs w:val="18"/>
                <w:lang w:eastAsia="zh-CN"/>
              </w:rPr>
              <w:t xml:space="preserve">are mapped to 20PRBs based on legacy SSB structure, and those </w:t>
            </w:r>
            <w:r w:rsidRPr="00DB3EFB">
              <w:rPr>
                <w:sz w:val="20"/>
                <w:szCs w:val="18"/>
                <w:lang w:val="en-US" w:eastAsia="zh-CN"/>
              </w:rPr>
              <w:t xml:space="preserve">PRBs that </w:t>
            </w:r>
            <w:r w:rsidRPr="00DB3EFB">
              <w:rPr>
                <w:sz w:val="20"/>
                <w:szCs w:val="18"/>
                <w:lang w:eastAsia="zh-CN"/>
              </w:rPr>
              <w:t xml:space="preserve">fall outside of </w:t>
            </w:r>
            <w:r w:rsidRPr="00DB3EFB">
              <w:rPr>
                <w:sz w:val="20"/>
                <w:szCs w:val="18"/>
                <w:lang w:val="en-US" w:eastAsia="zh-CN"/>
              </w:rPr>
              <w:t xml:space="preserve">available PRBs for PBCH transmission </w:t>
            </w:r>
            <w:r w:rsidRPr="00DB3EFB">
              <w:rPr>
                <w:sz w:val="20"/>
                <w:szCs w:val="18"/>
                <w:lang w:eastAsia="zh-CN"/>
              </w:rPr>
              <w:t>are punctured</w:t>
            </w:r>
            <w:r w:rsidRPr="00DB3EFB">
              <w:rPr>
                <w:sz w:val="20"/>
                <w:szCs w:val="18"/>
                <w:lang w:val="en-US" w:eastAsia="zh-CN"/>
              </w:rPr>
              <w:t>)</w:t>
            </w:r>
          </w:p>
          <w:p w14:paraId="6F840CD5" w14:textId="77777777" w:rsidR="008E1A5F" w:rsidRPr="007B6438" w:rsidRDefault="008E1A5F" w:rsidP="008E1A5F">
            <w:pPr>
              <w:pStyle w:val="ListParagraph"/>
              <w:numPr>
                <w:ilvl w:val="1"/>
                <w:numId w:val="6"/>
              </w:numPr>
              <w:rPr>
                <w:sz w:val="20"/>
                <w:szCs w:val="18"/>
                <w:lang w:val="en-US" w:eastAsia="zh-CN"/>
              </w:rPr>
            </w:pPr>
            <w:r w:rsidRPr="00DB3EFB">
              <w:rPr>
                <w:rFonts w:eastAsia="等线" w:hint="eastAsia"/>
                <w:sz w:val="20"/>
                <w:szCs w:val="18"/>
                <w:lang w:val="en-US" w:eastAsia="zh-CN"/>
              </w:rPr>
              <w:t>N</w:t>
            </w:r>
            <w:r w:rsidRPr="00DB3EFB">
              <w:rPr>
                <w:rFonts w:eastAsia="等线"/>
                <w:sz w:val="20"/>
                <w:szCs w:val="18"/>
                <w:lang w:val="en-US" w:eastAsia="zh-CN"/>
              </w:rPr>
              <w:t>ote: No other optimization is needed</w:t>
            </w:r>
          </w:p>
        </w:tc>
      </w:tr>
    </w:tbl>
    <w:bookmarkEnd w:id="8"/>
    <w:p w14:paraId="0286B809" w14:textId="0E882241" w:rsidR="001C5072" w:rsidRDefault="00D70948" w:rsidP="00DF25A8">
      <w:pPr>
        <w:spacing w:before="120" w:line="252" w:lineRule="auto"/>
        <w:jc w:val="both"/>
        <w:rPr>
          <w:rFonts w:eastAsia="Microsoft YaHei UI"/>
          <w:bCs/>
          <w:lang w:val="en-US" w:eastAsia="zh-CN"/>
        </w:rPr>
      </w:pPr>
      <w:r>
        <w:rPr>
          <w:rFonts w:eastAsia="Microsoft YaHei UI"/>
          <w:bCs/>
          <w:lang w:val="en-US" w:eastAsia="zh-CN"/>
        </w:rPr>
        <w:t xml:space="preserve">From the submitted contributions, majority companies </w:t>
      </w:r>
      <w:r w:rsidR="003D7719">
        <w:rPr>
          <w:rFonts w:eastAsia="Microsoft YaHei UI"/>
          <w:bCs/>
          <w:lang w:val="en-US" w:eastAsia="zh-CN"/>
        </w:rPr>
        <w:t>(</w:t>
      </w:r>
      <w:r w:rsidR="00CA6F1A">
        <w:rPr>
          <w:rFonts w:eastAsia="Microsoft YaHei UI"/>
          <w:bCs/>
          <w:lang w:val="en-US" w:eastAsia="zh-CN"/>
        </w:rPr>
        <w:t>F</w:t>
      </w:r>
      <w:r w:rsidR="001A6CB7">
        <w:rPr>
          <w:rFonts w:eastAsia="Microsoft YaHei UI"/>
          <w:bCs/>
          <w:lang w:val="en-US" w:eastAsia="zh-CN"/>
        </w:rPr>
        <w:t>U</w:t>
      </w:r>
      <w:r w:rsidR="00CA6F1A">
        <w:rPr>
          <w:rFonts w:eastAsia="Microsoft YaHei UI"/>
          <w:bCs/>
          <w:lang w:val="en-US" w:eastAsia="zh-CN"/>
        </w:rPr>
        <w:t>TUREWEI</w:t>
      </w:r>
      <w:r w:rsidR="003D7719">
        <w:rPr>
          <w:rFonts w:eastAsia="Microsoft YaHei UI"/>
          <w:bCs/>
          <w:lang w:val="en-US" w:eastAsia="zh-CN"/>
        </w:rPr>
        <w:t>, vivo, Spreadtrum, Lenovo, Nokia, NSB, LG, Ericsson, Apple, Qualcomm, DOCOMO, Mediatek)</w:t>
      </w:r>
      <w:r w:rsidR="006867E3">
        <w:rPr>
          <w:rFonts w:eastAsia="Microsoft YaHei UI"/>
          <w:bCs/>
          <w:lang w:val="en-US" w:eastAsia="zh-CN"/>
        </w:rPr>
        <w:t xml:space="preserve"> </w:t>
      </w:r>
      <w:r>
        <w:rPr>
          <w:rFonts w:eastAsia="Microsoft YaHei UI"/>
          <w:bCs/>
          <w:lang w:val="en-US" w:eastAsia="zh-CN"/>
        </w:rPr>
        <w:t>propose to confirm the working assumption, while ZTE propose</w:t>
      </w:r>
      <w:r w:rsidR="00E4167C">
        <w:rPr>
          <w:rFonts w:eastAsia="Microsoft YaHei UI"/>
          <w:bCs/>
          <w:lang w:val="en-US" w:eastAsia="zh-CN"/>
        </w:rPr>
        <w:t>s</w:t>
      </w:r>
      <w:r>
        <w:rPr>
          <w:rFonts w:eastAsia="Microsoft YaHei UI"/>
          <w:bCs/>
          <w:lang w:val="en-US" w:eastAsia="zh-CN"/>
        </w:rPr>
        <w:t xml:space="preserve"> not to confirm the WA and to adopt PBCH remapping.</w:t>
      </w:r>
      <w:r w:rsidR="000372F9">
        <w:rPr>
          <w:rFonts w:eastAsia="Microsoft YaHei UI"/>
          <w:bCs/>
          <w:lang w:val="en-US" w:eastAsia="zh-CN"/>
        </w:rPr>
        <w:t xml:space="preserve"> According to ZTE’s evaluations, PBCH </w:t>
      </w:r>
      <w:r w:rsidR="000372F9">
        <w:rPr>
          <w:rFonts w:eastAsiaTheme="minorEastAsia" w:hint="eastAsia"/>
          <w:kern w:val="2"/>
          <w:lang w:eastAsia="zh-CN"/>
        </w:rPr>
        <w:t xml:space="preserve">remapping </w:t>
      </w:r>
      <w:r w:rsidR="000372F9">
        <w:rPr>
          <w:rFonts w:eastAsiaTheme="minorEastAsia"/>
          <w:kern w:val="2"/>
          <w:lang w:eastAsia="zh-CN"/>
        </w:rPr>
        <w:t>can provide 1.6 dB</w:t>
      </w:r>
      <w:r w:rsidR="000372F9">
        <w:rPr>
          <w:rFonts w:eastAsiaTheme="minorEastAsia" w:hint="eastAsia"/>
          <w:kern w:val="2"/>
          <w:lang w:eastAsia="zh-CN"/>
        </w:rPr>
        <w:t xml:space="preserve"> and 4.0 dB </w:t>
      </w:r>
      <w:r w:rsidR="000372F9">
        <w:rPr>
          <w:rFonts w:eastAsiaTheme="minorEastAsia"/>
          <w:kern w:val="2"/>
          <w:lang w:eastAsia="zh-CN"/>
        </w:rPr>
        <w:t xml:space="preserve">gain </w:t>
      </w:r>
      <w:r w:rsidR="000372F9">
        <w:rPr>
          <w:rFonts w:eastAsiaTheme="minorEastAsia" w:hint="eastAsia"/>
          <w:kern w:val="2"/>
          <w:lang w:eastAsia="zh-CN"/>
        </w:rPr>
        <w:t xml:space="preserve">of PBCH receiving performance </w:t>
      </w:r>
      <w:r w:rsidR="000372F9">
        <w:rPr>
          <w:rFonts w:eastAsiaTheme="minorEastAsia"/>
          <w:kern w:val="2"/>
          <w:lang w:eastAsia="zh-CN"/>
        </w:rPr>
        <w:t>over puncturing</w:t>
      </w:r>
      <w:r w:rsidR="000372F9">
        <w:rPr>
          <w:rFonts w:eastAsiaTheme="minorEastAsia" w:hint="eastAsia"/>
          <w:kern w:val="2"/>
          <w:lang w:eastAsia="zh-CN"/>
        </w:rPr>
        <w:t xml:space="preserve"> with 5 PRBs and 8 PRBs respectively</w:t>
      </w:r>
      <w:r w:rsidR="000372F9">
        <w:rPr>
          <w:rFonts w:eastAsiaTheme="minorEastAsia"/>
          <w:kern w:val="2"/>
          <w:lang w:eastAsia="zh-CN"/>
        </w:rPr>
        <w:t>.</w:t>
      </w:r>
      <w:r>
        <w:rPr>
          <w:rFonts w:eastAsia="Microsoft YaHei UI"/>
          <w:bCs/>
          <w:lang w:val="en-US" w:eastAsia="zh-CN"/>
        </w:rPr>
        <w:t xml:space="preserve"> </w:t>
      </w:r>
      <w:r w:rsidR="001C5072">
        <w:rPr>
          <w:rFonts w:eastAsia="Microsoft YaHei UI"/>
          <w:bCs/>
          <w:lang w:val="en-US" w:eastAsia="zh-CN"/>
        </w:rPr>
        <w:t xml:space="preserve">TD-Tech </w:t>
      </w:r>
      <w:r w:rsidR="000B00BF">
        <w:rPr>
          <w:rFonts w:eastAsia="Microsoft YaHei UI"/>
          <w:bCs/>
          <w:lang w:val="en-US" w:eastAsia="zh-CN"/>
        </w:rPr>
        <w:t>has some concern on whether PBCH detection performance is acceptable for 12PRBs PBCH transmission BW.</w:t>
      </w:r>
    </w:p>
    <w:p w14:paraId="751EEC4F" w14:textId="729678AB" w:rsidR="001E5627" w:rsidRDefault="001C5072" w:rsidP="00073BF4">
      <w:pPr>
        <w:spacing w:line="252" w:lineRule="auto"/>
        <w:jc w:val="both"/>
        <w:rPr>
          <w:rFonts w:eastAsia="Microsoft YaHei UI"/>
          <w:bCs/>
          <w:lang w:val="en-US" w:eastAsia="zh-CN"/>
        </w:rPr>
      </w:pPr>
      <w:r>
        <w:rPr>
          <w:rFonts w:eastAsia="Microsoft YaHei UI"/>
          <w:bCs/>
          <w:lang w:val="en-US" w:eastAsia="zh-CN"/>
        </w:rPr>
        <w:t xml:space="preserve">Following the preference from majority companies, </w:t>
      </w:r>
      <w:r w:rsidR="00D70948">
        <w:rPr>
          <w:rFonts w:eastAsia="Microsoft YaHei UI"/>
          <w:bCs/>
          <w:lang w:val="en-US" w:eastAsia="zh-CN"/>
        </w:rPr>
        <w:t>it is proposed</w:t>
      </w:r>
      <w:r w:rsidR="00E515F5">
        <w:rPr>
          <w:rFonts w:eastAsia="Microsoft YaHei UI"/>
          <w:bCs/>
          <w:lang w:val="en-US" w:eastAsia="zh-CN"/>
        </w:rPr>
        <w:t xml:space="preserve"> </w:t>
      </w:r>
      <w:r w:rsidRPr="00D17EAF">
        <w:rPr>
          <w:rFonts w:eastAsia="Microsoft YaHei UI"/>
          <w:b/>
          <w:lang w:val="en-US" w:eastAsia="zh-CN"/>
        </w:rPr>
        <w:t>in proposal 3.</w:t>
      </w:r>
      <w:r w:rsidR="00A7558D">
        <w:rPr>
          <w:rFonts w:eastAsia="Microsoft YaHei UI"/>
          <w:b/>
          <w:lang w:val="en-US" w:eastAsia="zh-CN"/>
        </w:rPr>
        <w:t>1</w:t>
      </w:r>
      <w:r w:rsidRPr="00D17EAF">
        <w:rPr>
          <w:rFonts w:eastAsia="Microsoft YaHei UI"/>
          <w:b/>
          <w:lang w:val="en-US" w:eastAsia="zh-CN"/>
        </w:rPr>
        <w:t>.1-1</w:t>
      </w:r>
      <w:r>
        <w:rPr>
          <w:rFonts w:eastAsia="Microsoft YaHei UI"/>
          <w:bCs/>
          <w:lang w:val="en-US" w:eastAsia="zh-CN"/>
        </w:rPr>
        <w:t xml:space="preserve"> </w:t>
      </w:r>
      <w:r w:rsidR="00E515F5">
        <w:rPr>
          <w:rFonts w:eastAsia="Microsoft YaHei UI"/>
          <w:bCs/>
          <w:lang w:val="en-US" w:eastAsia="zh-CN"/>
        </w:rPr>
        <w:t>to</w:t>
      </w:r>
      <w:r w:rsidR="00D70948">
        <w:rPr>
          <w:rFonts w:eastAsia="Microsoft YaHei UI"/>
          <w:bCs/>
          <w:lang w:val="en-US" w:eastAsia="zh-CN"/>
        </w:rPr>
        <w:t xml:space="preserve"> confirm the</w:t>
      </w:r>
      <w:r>
        <w:rPr>
          <w:rFonts w:eastAsia="Microsoft YaHei UI"/>
          <w:bCs/>
          <w:lang w:val="en-US" w:eastAsia="zh-CN"/>
        </w:rPr>
        <w:t xml:space="preserve"> </w:t>
      </w:r>
      <w:r w:rsidR="00D70948">
        <w:rPr>
          <w:rFonts w:eastAsia="Microsoft YaHei UI"/>
          <w:bCs/>
          <w:lang w:val="en-US" w:eastAsia="zh-CN"/>
        </w:rPr>
        <w:t>working assumption</w:t>
      </w:r>
      <w:r>
        <w:rPr>
          <w:rFonts w:eastAsia="Microsoft YaHei UI"/>
          <w:bCs/>
          <w:lang w:val="en-US" w:eastAsia="zh-CN"/>
        </w:rPr>
        <w:t xml:space="preserve"> on </w:t>
      </w:r>
      <w:r w:rsidR="00D17EAF">
        <w:rPr>
          <w:rFonts w:eastAsia="Microsoft YaHei UI"/>
          <w:bCs/>
          <w:lang w:val="en-US" w:eastAsia="zh-CN"/>
        </w:rPr>
        <w:t>the R</w:t>
      </w:r>
      <w:r>
        <w:rPr>
          <w:rFonts w:eastAsia="Microsoft YaHei UI"/>
          <w:bCs/>
          <w:lang w:val="en-US" w:eastAsia="zh-CN"/>
        </w:rPr>
        <w:t>B</w:t>
      </w:r>
      <w:r w:rsidR="00B3004E">
        <w:rPr>
          <w:rFonts w:eastAsia="Microsoft YaHei UI"/>
          <w:bCs/>
          <w:lang w:val="en-US" w:eastAsia="zh-CN"/>
        </w:rPr>
        <w:t>-</w:t>
      </w:r>
      <w:r>
        <w:rPr>
          <w:rFonts w:eastAsia="Microsoft YaHei UI"/>
          <w:bCs/>
          <w:lang w:val="en-US" w:eastAsia="zh-CN"/>
        </w:rPr>
        <w:t>level based puncturing for PBCH</w:t>
      </w:r>
      <w:r w:rsidR="009F52A1">
        <w:rPr>
          <w:rFonts w:eastAsia="Microsoft YaHei UI"/>
          <w:bCs/>
          <w:lang w:val="en-US" w:eastAsia="zh-CN"/>
        </w:rPr>
        <w:t xml:space="preserve">. </w:t>
      </w:r>
    </w:p>
    <w:p w14:paraId="1DC18A26" w14:textId="5EE2DF98" w:rsidR="009F52A1" w:rsidRDefault="00AC692D" w:rsidP="00073BF4">
      <w:pPr>
        <w:spacing w:line="252" w:lineRule="auto"/>
        <w:jc w:val="both"/>
        <w:rPr>
          <w:rFonts w:eastAsia="Microsoft YaHei UI"/>
          <w:bCs/>
          <w:lang w:val="en-US" w:eastAsia="zh-CN"/>
        </w:rPr>
      </w:pPr>
      <w:r>
        <w:rPr>
          <w:rFonts w:eastAsia="Microsoft YaHei UI"/>
          <w:bCs/>
          <w:lang w:val="en-US" w:eastAsia="zh-CN"/>
        </w:rPr>
        <w:t>Regarding PBCH transmission BW,</w:t>
      </w:r>
      <w:r w:rsidR="00306AE5">
        <w:rPr>
          <w:rFonts w:eastAsia="Microsoft YaHei UI"/>
          <w:bCs/>
          <w:lang w:val="en-US" w:eastAsia="zh-CN"/>
        </w:rPr>
        <w:t xml:space="preserve"> </w:t>
      </w:r>
      <w:r>
        <w:rPr>
          <w:rFonts w:eastAsia="Microsoft YaHei UI"/>
          <w:bCs/>
          <w:lang w:val="en-US" w:eastAsia="zh-CN"/>
        </w:rPr>
        <w:t>in the reply LS from RAN#99</w:t>
      </w:r>
      <w:r w:rsidR="00D15422">
        <w:rPr>
          <w:rFonts w:eastAsia="Microsoft YaHei UI"/>
          <w:bCs/>
          <w:lang w:val="en-US" w:eastAsia="zh-CN"/>
        </w:rPr>
        <w:t xml:space="preserve"> [</w:t>
      </w:r>
      <w:r w:rsidR="005F585E">
        <w:rPr>
          <w:rFonts w:eastAsia="Microsoft YaHei UI"/>
          <w:bCs/>
          <w:lang w:val="en-US" w:eastAsia="zh-CN"/>
        </w:rPr>
        <w:t>4</w:t>
      </w:r>
      <w:r w:rsidR="00D15422">
        <w:rPr>
          <w:rFonts w:eastAsia="Microsoft YaHei UI"/>
          <w:bCs/>
          <w:lang w:val="en-US" w:eastAsia="zh-CN"/>
        </w:rPr>
        <w:t>]</w:t>
      </w:r>
      <w:r>
        <w:rPr>
          <w:rFonts w:eastAsia="Microsoft YaHei UI"/>
          <w:bCs/>
          <w:lang w:val="en-US" w:eastAsia="zh-CN"/>
        </w:rPr>
        <w:t>, it was concluded that</w:t>
      </w:r>
      <w:r w:rsidR="00892D96">
        <w:rPr>
          <w:rFonts w:eastAsia="Microsoft YaHei UI"/>
          <w:bCs/>
          <w:lang w:val="en-US" w:eastAsia="zh-CN"/>
        </w:rPr>
        <w:t>,</w:t>
      </w:r>
    </w:p>
    <w:p w14:paraId="6587720F" w14:textId="1A7CA118" w:rsidR="009F52A1" w:rsidRPr="009F52A1" w:rsidRDefault="009F52A1" w:rsidP="009F52A1">
      <w:pPr>
        <w:pStyle w:val="ListParagraph"/>
        <w:numPr>
          <w:ilvl w:val="0"/>
          <w:numId w:val="6"/>
        </w:numPr>
        <w:spacing w:line="252" w:lineRule="auto"/>
        <w:jc w:val="both"/>
        <w:rPr>
          <w:rFonts w:eastAsia="Microsoft YaHei UI"/>
          <w:bCs/>
          <w:sz w:val="20"/>
          <w:szCs w:val="20"/>
          <w:lang w:val="en-US" w:eastAsia="zh-CN" w:bidi="ar-SA"/>
        </w:rPr>
      </w:pPr>
      <w:r w:rsidRPr="009F52A1">
        <w:rPr>
          <w:rFonts w:eastAsia="Microsoft YaHei UI"/>
          <w:bCs/>
          <w:sz w:val="20"/>
          <w:szCs w:val="20"/>
          <w:lang w:val="en-US" w:eastAsia="zh-CN" w:bidi="ar-SA"/>
        </w:rPr>
        <w:t>For the 3MHz channel bandwidth in band n100, PBCH transmission bandwidth is 12 PRBs</w:t>
      </w:r>
    </w:p>
    <w:p w14:paraId="68FF57DE" w14:textId="34918066" w:rsidR="009F52A1" w:rsidRPr="009F52A1" w:rsidRDefault="009F52A1" w:rsidP="009F52A1">
      <w:pPr>
        <w:pStyle w:val="ListParagraph"/>
        <w:numPr>
          <w:ilvl w:val="0"/>
          <w:numId w:val="6"/>
        </w:numPr>
        <w:spacing w:line="252" w:lineRule="auto"/>
        <w:jc w:val="both"/>
        <w:rPr>
          <w:rFonts w:eastAsia="Microsoft YaHei UI"/>
          <w:bCs/>
          <w:sz w:val="20"/>
          <w:szCs w:val="20"/>
          <w:lang w:val="en-US" w:eastAsia="zh-CN" w:bidi="ar-SA"/>
        </w:rPr>
      </w:pPr>
      <w:r w:rsidRPr="009F52A1">
        <w:rPr>
          <w:rFonts w:eastAsia="Microsoft YaHei UI"/>
          <w:bCs/>
          <w:sz w:val="20"/>
          <w:szCs w:val="20"/>
          <w:lang w:val="en-US" w:eastAsia="zh-CN" w:bidi="ar-SA"/>
        </w:rPr>
        <w:lastRenderedPageBreak/>
        <w:t>For the 5MHz channel bandwidth, PBCH transmission bandwidth is 20 PRBs</w:t>
      </w:r>
    </w:p>
    <w:p w14:paraId="34456BCF" w14:textId="68116E1B" w:rsidR="00D24F14" w:rsidRDefault="001E5627" w:rsidP="00E7491F">
      <w:pPr>
        <w:rPr>
          <w:rFonts w:eastAsia="Microsoft YaHei UI"/>
          <w:bCs/>
          <w:lang w:val="en-US" w:eastAsia="zh-CN"/>
        </w:rPr>
      </w:pPr>
      <w:r>
        <w:rPr>
          <w:rFonts w:eastAsia="Microsoft YaHei UI"/>
          <w:bCs/>
          <w:lang w:val="en-US" w:eastAsia="zh-CN"/>
        </w:rPr>
        <w:t>For 12PRBs PBCH transmission BW</w:t>
      </w:r>
      <w:r w:rsidR="00E515F5">
        <w:rPr>
          <w:rFonts w:eastAsia="Microsoft YaHei UI"/>
          <w:bCs/>
          <w:lang w:val="en-US" w:eastAsia="zh-CN"/>
        </w:rPr>
        <w:t xml:space="preserve"> (for n100)</w:t>
      </w:r>
      <w:r w:rsidR="00BF1911">
        <w:rPr>
          <w:rFonts w:eastAsia="Microsoft YaHei UI"/>
          <w:bCs/>
          <w:lang w:val="en-US" w:eastAsia="zh-CN"/>
        </w:rPr>
        <w:t xml:space="preserve">, </w:t>
      </w:r>
      <w:r w:rsidR="00C77982">
        <w:rPr>
          <w:rFonts w:eastAsia="Microsoft YaHei UI"/>
          <w:bCs/>
          <w:lang w:val="en-US" w:eastAsia="zh-CN"/>
        </w:rPr>
        <w:t>since</w:t>
      </w:r>
      <w:r w:rsidR="00E515F5">
        <w:rPr>
          <w:rFonts w:eastAsia="Microsoft YaHei UI"/>
          <w:bCs/>
          <w:lang w:val="en-US" w:eastAsia="zh-CN"/>
        </w:rPr>
        <w:t xml:space="preserve"> </w:t>
      </w:r>
      <w:r w:rsidR="00C77982">
        <w:rPr>
          <w:rFonts w:eastAsia="Microsoft YaHei UI"/>
          <w:bCs/>
          <w:lang w:val="en-US" w:eastAsia="zh-CN"/>
        </w:rPr>
        <w:t xml:space="preserve">PSS/SSS should be included in the PBCH transmission BW, and </w:t>
      </w:r>
      <w:r w:rsidR="004F6083">
        <w:rPr>
          <w:rFonts w:eastAsia="Microsoft YaHei UI"/>
          <w:bCs/>
          <w:lang w:val="en-US" w:eastAsia="zh-CN"/>
        </w:rPr>
        <w:t>with</w:t>
      </w:r>
      <w:r w:rsidR="00C77982">
        <w:rPr>
          <w:rFonts w:eastAsia="Microsoft YaHei UI"/>
          <w:bCs/>
          <w:lang w:val="en-US" w:eastAsia="zh-CN"/>
        </w:rPr>
        <w:t xml:space="preserve"> </w:t>
      </w:r>
      <w:r w:rsidR="00045F47">
        <w:rPr>
          <w:rFonts w:eastAsia="Microsoft YaHei UI"/>
          <w:bCs/>
          <w:lang w:val="en-US" w:eastAsia="zh-CN"/>
        </w:rPr>
        <w:t xml:space="preserve">the </w:t>
      </w:r>
      <w:r w:rsidR="00C77982">
        <w:rPr>
          <w:rFonts w:eastAsia="Microsoft YaHei UI"/>
          <w:bCs/>
          <w:lang w:val="en-US" w:eastAsia="zh-CN"/>
        </w:rPr>
        <w:t>RB-level PRB puncturing</w:t>
      </w:r>
      <w:r w:rsidR="00196C78">
        <w:rPr>
          <w:rFonts w:eastAsia="Microsoft YaHei UI"/>
          <w:bCs/>
          <w:lang w:val="en-US" w:eastAsia="zh-CN"/>
        </w:rPr>
        <w:t xml:space="preserve"> as in the working assumption</w:t>
      </w:r>
      <w:r w:rsidR="00C77982">
        <w:rPr>
          <w:rFonts w:eastAsia="Microsoft YaHei UI"/>
          <w:bCs/>
          <w:lang w:val="en-US" w:eastAsia="zh-CN"/>
        </w:rPr>
        <w:t>, it seems quite natural to puncture the upper 4PRBs and lower 4PRBs of NR 20PRBs PBCH</w:t>
      </w:r>
      <w:r w:rsidR="007D6D43">
        <w:rPr>
          <w:rFonts w:eastAsia="Microsoft YaHei UI"/>
          <w:bCs/>
          <w:lang w:val="en-US" w:eastAsia="zh-CN"/>
        </w:rPr>
        <w:t xml:space="preserve"> as for the 12PRBs PBCH transmission BW. This is also proposed by </w:t>
      </w:r>
      <w:r w:rsidR="00E363B2">
        <w:rPr>
          <w:rFonts w:eastAsia="Microsoft YaHei UI"/>
          <w:bCs/>
          <w:lang w:val="en-US" w:eastAsia="zh-CN"/>
        </w:rPr>
        <w:t>many companies (</w:t>
      </w:r>
      <w:r w:rsidR="00E94871">
        <w:rPr>
          <w:rFonts w:eastAsia="Microsoft YaHei UI"/>
          <w:bCs/>
          <w:lang w:val="en-US" w:eastAsia="zh-CN"/>
        </w:rPr>
        <w:t xml:space="preserve">FUTUREWEI, vivo, </w:t>
      </w:r>
      <w:r w:rsidR="005F18A3">
        <w:rPr>
          <w:rFonts w:eastAsia="Microsoft YaHei UI"/>
          <w:bCs/>
          <w:lang w:val="en-US" w:eastAsia="zh-CN"/>
        </w:rPr>
        <w:t xml:space="preserve">Spreadtrum, </w:t>
      </w:r>
      <w:r w:rsidR="00E515F5" w:rsidRPr="00E7491F">
        <w:rPr>
          <w:rFonts w:eastAsia="Microsoft YaHei UI"/>
          <w:bCs/>
          <w:lang w:val="en-US" w:eastAsia="zh-CN"/>
        </w:rPr>
        <w:t xml:space="preserve">Huawei, Hisilicon, </w:t>
      </w:r>
      <w:r w:rsidR="007D6D43" w:rsidRPr="00E7491F">
        <w:rPr>
          <w:rFonts w:eastAsia="Microsoft YaHei UI"/>
          <w:bCs/>
          <w:lang w:val="en-US" w:eastAsia="zh-CN"/>
        </w:rPr>
        <w:t>Nokia, Ericsson, Qualcomm, Lenovo</w:t>
      </w:r>
      <w:r w:rsidR="00E363B2">
        <w:rPr>
          <w:rFonts w:eastAsia="Microsoft YaHei UI"/>
          <w:bCs/>
          <w:lang w:val="en-US" w:eastAsia="zh-CN"/>
        </w:rPr>
        <w:t>)</w:t>
      </w:r>
      <w:r w:rsidR="00E7491F">
        <w:rPr>
          <w:rFonts w:eastAsia="Microsoft YaHei UI"/>
          <w:bCs/>
          <w:lang w:val="en-US" w:eastAsia="zh-CN"/>
        </w:rPr>
        <w:t xml:space="preserve"> in their contributions. No other puncturing pattern</w:t>
      </w:r>
      <w:r w:rsidR="005458BB">
        <w:rPr>
          <w:rFonts w:eastAsia="Microsoft YaHei UI"/>
          <w:bCs/>
          <w:lang w:val="en-US" w:eastAsia="zh-CN"/>
        </w:rPr>
        <w:t>s</w:t>
      </w:r>
      <w:r w:rsidR="00E7491F">
        <w:rPr>
          <w:rFonts w:eastAsia="Microsoft YaHei UI"/>
          <w:bCs/>
          <w:lang w:val="en-US" w:eastAsia="zh-CN"/>
        </w:rPr>
        <w:t xml:space="preserve"> </w:t>
      </w:r>
      <w:r w:rsidR="005458BB">
        <w:rPr>
          <w:rFonts w:eastAsia="Microsoft YaHei UI"/>
          <w:bCs/>
          <w:lang w:val="en-US" w:eastAsia="zh-CN"/>
        </w:rPr>
        <w:t>are</w:t>
      </w:r>
      <w:r w:rsidR="00E7491F">
        <w:rPr>
          <w:rFonts w:eastAsia="Microsoft YaHei UI"/>
          <w:bCs/>
          <w:lang w:val="en-US" w:eastAsia="zh-CN"/>
        </w:rPr>
        <w:t xml:space="preserve"> proposed by companies for PBCH transmitted in 12PRBs transmission BW.</w:t>
      </w:r>
      <w:r w:rsidR="00A7558D">
        <w:rPr>
          <w:rFonts w:eastAsia="Microsoft YaHei UI"/>
          <w:bCs/>
          <w:lang w:val="en-US" w:eastAsia="zh-CN"/>
        </w:rPr>
        <w:t xml:space="preserve"> </w:t>
      </w:r>
      <w:r w:rsidR="00D24F14">
        <w:rPr>
          <w:rFonts w:eastAsia="Microsoft YaHei UI"/>
          <w:bCs/>
          <w:lang w:val="en-US" w:eastAsia="zh-CN"/>
        </w:rPr>
        <w:t xml:space="preserve">With that, </w:t>
      </w:r>
      <w:r w:rsidR="00D24F14" w:rsidRPr="00A7558D">
        <w:rPr>
          <w:rFonts w:eastAsia="Microsoft YaHei UI"/>
          <w:b/>
          <w:lang w:val="en-US" w:eastAsia="zh-CN"/>
        </w:rPr>
        <w:t xml:space="preserve">in proposal </w:t>
      </w:r>
      <w:r w:rsidR="00A7558D" w:rsidRPr="00A7558D">
        <w:rPr>
          <w:rFonts w:eastAsia="Microsoft YaHei UI"/>
          <w:b/>
          <w:lang w:val="en-US" w:eastAsia="zh-CN"/>
        </w:rPr>
        <w:t>3.1.2-1</w:t>
      </w:r>
      <w:r w:rsidR="00D24F14">
        <w:rPr>
          <w:rFonts w:eastAsia="Microsoft YaHei UI"/>
          <w:bCs/>
          <w:lang w:val="en-US" w:eastAsia="zh-CN"/>
        </w:rPr>
        <w:t xml:space="preserve">, it is proposed that </w:t>
      </w:r>
      <w:r w:rsidR="00A7558D">
        <w:rPr>
          <w:rFonts w:eastAsia="Microsoft YaHei UI"/>
          <w:bCs/>
          <w:lang w:val="en-US" w:eastAsia="zh-CN"/>
        </w:rPr>
        <w:t xml:space="preserve">the upper 4PRBs and the lower 4PRBs </w:t>
      </w:r>
      <w:r w:rsidR="00E52A40">
        <w:rPr>
          <w:rFonts w:eastAsia="Microsoft YaHei UI"/>
          <w:bCs/>
          <w:lang w:val="en-US" w:eastAsia="zh-CN"/>
        </w:rPr>
        <w:t xml:space="preserve">of NR 20PRBs PBCH are punctured for 12PRB PBCH transmission BW. </w:t>
      </w:r>
    </w:p>
    <w:p w14:paraId="5D839BD7" w14:textId="088176BD" w:rsidR="00EA07F4" w:rsidRDefault="00A55923" w:rsidP="00D24F14">
      <w:pPr>
        <w:spacing w:line="252" w:lineRule="auto"/>
        <w:jc w:val="both"/>
      </w:pPr>
      <w:r>
        <w:t xml:space="preserve">Besides, in the RAN response LS, </w:t>
      </w:r>
      <w:r w:rsidR="00D24F14" w:rsidRPr="006A71B5">
        <w:t xml:space="preserve">RAN1 is requested to consider whether </w:t>
      </w:r>
      <w:r>
        <w:t xml:space="preserve">12PRBs PBCH transmission BW </w:t>
      </w:r>
      <w:r w:rsidR="00D24F14" w:rsidRPr="006A71B5">
        <w:t>applies for other bands with 3MHz channel bandwidth, or whether the PBCH transmission bandwidth is 15 PRBs for such bands.</w:t>
      </w:r>
      <w:r>
        <w:t xml:space="preserve"> </w:t>
      </w:r>
      <w:r w:rsidR="00C21F31">
        <w:rPr>
          <w:rFonts w:eastAsia="Microsoft YaHei UI"/>
          <w:bCs/>
          <w:lang w:eastAsia="zh-CN"/>
        </w:rPr>
        <w:t xml:space="preserve">These two options </w:t>
      </w:r>
      <w:r w:rsidR="00EA07F4">
        <w:rPr>
          <w:lang w:eastAsia="zh-CN"/>
        </w:rPr>
        <w:t xml:space="preserve">for PBCH transmission BW for 3MHz channel bandwidth </w:t>
      </w:r>
      <w:r w:rsidR="00EA07F4" w:rsidRPr="00EA07F4">
        <w:rPr>
          <w:u w:val="single"/>
          <w:lang w:eastAsia="zh-CN"/>
        </w:rPr>
        <w:t>in the bands other than band n100</w:t>
      </w:r>
      <w:r w:rsidR="00EA07F4">
        <w:rPr>
          <w:lang w:eastAsia="zh-CN"/>
        </w:rPr>
        <w:t xml:space="preserve"> </w:t>
      </w:r>
      <w:r w:rsidR="00C21F31">
        <w:rPr>
          <w:lang w:eastAsia="zh-CN"/>
        </w:rPr>
        <w:t>are listed</w:t>
      </w:r>
      <w:r w:rsidR="00D44367">
        <w:rPr>
          <w:lang w:eastAsia="zh-CN"/>
        </w:rPr>
        <w:t xml:space="preserve"> in below</w:t>
      </w:r>
      <w:r w:rsidR="00EA07F4">
        <w:rPr>
          <w:lang w:eastAsia="zh-CN"/>
        </w:rPr>
        <w:t>,</w:t>
      </w:r>
    </w:p>
    <w:p w14:paraId="2B25BB4F" w14:textId="3A145519" w:rsidR="00EA07F4" w:rsidRDefault="00EA07F4" w:rsidP="004372DF">
      <w:pPr>
        <w:pStyle w:val="ListParagraph"/>
        <w:numPr>
          <w:ilvl w:val="0"/>
          <w:numId w:val="22"/>
        </w:numPr>
        <w:rPr>
          <w:sz w:val="20"/>
          <w:szCs w:val="20"/>
          <w:lang w:eastAsia="zh-CN"/>
        </w:rPr>
      </w:pPr>
      <w:bookmarkStart w:id="9" w:name="OLE_LINK11"/>
      <w:r>
        <w:rPr>
          <w:sz w:val="20"/>
          <w:szCs w:val="20"/>
          <w:lang w:eastAsia="zh-CN"/>
        </w:rPr>
        <w:t>Opt</w:t>
      </w:r>
      <w:r>
        <w:rPr>
          <w:sz w:val="20"/>
          <w:szCs w:val="20"/>
          <w:lang w:val="en-US" w:eastAsia="zh-CN"/>
        </w:rPr>
        <w:t>.</w:t>
      </w:r>
      <w:r>
        <w:rPr>
          <w:sz w:val="20"/>
          <w:szCs w:val="20"/>
          <w:lang w:eastAsia="zh-CN"/>
        </w:rPr>
        <w:t>1: PBCH transmission bandwidth is 12PRBs</w:t>
      </w:r>
      <w:r w:rsidR="00C21F31">
        <w:rPr>
          <w:sz w:val="20"/>
          <w:szCs w:val="20"/>
          <w:lang w:val="en-US" w:eastAsia="zh-CN"/>
        </w:rPr>
        <w:t xml:space="preserve"> (</w:t>
      </w:r>
      <w:r>
        <w:rPr>
          <w:sz w:val="20"/>
          <w:szCs w:val="20"/>
          <w:lang w:eastAsia="zh-CN"/>
        </w:rPr>
        <w:t>same with that in band n100</w:t>
      </w:r>
      <w:r w:rsidR="00C21F31">
        <w:rPr>
          <w:sz w:val="20"/>
          <w:szCs w:val="20"/>
          <w:lang w:val="en-US" w:eastAsia="zh-CN"/>
        </w:rPr>
        <w:t>)</w:t>
      </w:r>
    </w:p>
    <w:p w14:paraId="618F97F8" w14:textId="3911634B" w:rsidR="00EA07F4" w:rsidRDefault="00EA07F4" w:rsidP="004372DF">
      <w:pPr>
        <w:pStyle w:val="ListParagraph"/>
        <w:numPr>
          <w:ilvl w:val="0"/>
          <w:numId w:val="22"/>
        </w:numPr>
        <w:rPr>
          <w:sz w:val="20"/>
          <w:szCs w:val="20"/>
          <w:lang w:eastAsia="zh-CN"/>
        </w:rPr>
      </w:pPr>
      <w:r>
        <w:rPr>
          <w:sz w:val="20"/>
          <w:szCs w:val="20"/>
          <w:lang w:eastAsia="zh-CN"/>
        </w:rPr>
        <w:t>Opt</w:t>
      </w:r>
      <w:r>
        <w:rPr>
          <w:sz w:val="20"/>
          <w:szCs w:val="20"/>
          <w:lang w:val="en-US" w:eastAsia="zh-CN"/>
        </w:rPr>
        <w:t>.</w:t>
      </w:r>
      <w:r>
        <w:rPr>
          <w:sz w:val="20"/>
          <w:szCs w:val="20"/>
          <w:lang w:eastAsia="zh-CN"/>
        </w:rPr>
        <w:t>2: PBCH transmission BW is 15PRBs</w:t>
      </w:r>
      <w:r w:rsidR="00C21F31">
        <w:rPr>
          <w:sz w:val="20"/>
          <w:szCs w:val="20"/>
          <w:lang w:val="en-US" w:eastAsia="zh-CN"/>
        </w:rPr>
        <w:t xml:space="preserve"> (</w:t>
      </w:r>
      <w:r>
        <w:rPr>
          <w:sz w:val="20"/>
          <w:szCs w:val="20"/>
          <w:lang w:eastAsia="zh-CN"/>
        </w:rPr>
        <w:t xml:space="preserve">same with </w:t>
      </w:r>
      <w:r>
        <w:rPr>
          <w:sz w:val="20"/>
          <w:szCs w:val="20"/>
          <w:lang w:val="en-US" w:eastAsia="zh-CN"/>
        </w:rPr>
        <w:t xml:space="preserve">3MHz </w:t>
      </w:r>
      <w:r>
        <w:rPr>
          <w:sz w:val="20"/>
          <w:szCs w:val="20"/>
          <w:lang w:eastAsia="zh-CN"/>
        </w:rPr>
        <w:t>channel BW</w:t>
      </w:r>
      <w:r w:rsidR="00C21F31">
        <w:rPr>
          <w:sz w:val="20"/>
          <w:szCs w:val="20"/>
          <w:lang w:val="en-US" w:eastAsia="zh-CN"/>
        </w:rPr>
        <w:t>)</w:t>
      </w:r>
    </w:p>
    <w:bookmarkEnd w:id="9"/>
    <w:p w14:paraId="71B79272" w14:textId="069C2BC5" w:rsidR="00EA07F4" w:rsidRDefault="00EB61C8" w:rsidP="00EA07F4">
      <w:pPr>
        <w:rPr>
          <w:lang w:val="en-US" w:eastAsia="zh-CN"/>
        </w:rPr>
      </w:pPr>
      <w:r>
        <w:rPr>
          <w:lang w:val="en-US" w:eastAsia="zh-CN"/>
        </w:rPr>
        <w:t>From the submitted contributions, t</w:t>
      </w:r>
      <w:r w:rsidR="00BF1911">
        <w:rPr>
          <w:lang w:val="en-US" w:eastAsia="zh-CN"/>
        </w:rPr>
        <w:t>he supporting c</w:t>
      </w:r>
      <w:r w:rsidR="005C77A0">
        <w:rPr>
          <w:lang w:val="en-US" w:eastAsia="zh-CN"/>
        </w:rPr>
        <w:t xml:space="preserve">ompanies </w:t>
      </w:r>
      <w:r w:rsidR="00BF1911">
        <w:rPr>
          <w:lang w:val="en-US" w:eastAsia="zh-CN"/>
        </w:rPr>
        <w:t xml:space="preserve">for each option </w:t>
      </w:r>
      <w:r w:rsidR="005C77A0">
        <w:rPr>
          <w:lang w:val="en-US" w:eastAsia="zh-CN"/>
        </w:rPr>
        <w:t>are summarized as in blew,</w:t>
      </w:r>
    </w:p>
    <w:p w14:paraId="579D9F83" w14:textId="6895A3D3" w:rsidR="004E5855" w:rsidRPr="002471AD" w:rsidRDefault="004E5855" w:rsidP="004372DF">
      <w:pPr>
        <w:pStyle w:val="ListParagraph"/>
        <w:numPr>
          <w:ilvl w:val="0"/>
          <w:numId w:val="20"/>
        </w:numPr>
        <w:rPr>
          <w:sz w:val="20"/>
          <w:szCs w:val="20"/>
          <w:lang w:eastAsia="zh-CN"/>
        </w:rPr>
      </w:pPr>
      <w:r w:rsidRPr="00442A09">
        <w:rPr>
          <w:sz w:val="20"/>
          <w:szCs w:val="20"/>
          <w:lang w:eastAsia="zh-CN"/>
        </w:rPr>
        <w:t>Opt</w:t>
      </w:r>
      <w:r w:rsidRPr="00442A09">
        <w:rPr>
          <w:sz w:val="20"/>
          <w:szCs w:val="20"/>
          <w:lang w:val="en-US" w:eastAsia="zh-CN"/>
        </w:rPr>
        <w:t>.</w:t>
      </w:r>
      <w:r w:rsidR="002471AD">
        <w:rPr>
          <w:sz w:val="20"/>
          <w:szCs w:val="20"/>
          <w:lang w:val="en-US" w:eastAsia="zh-CN"/>
        </w:rPr>
        <w:t>1</w:t>
      </w:r>
      <w:r w:rsidRPr="00442A09">
        <w:rPr>
          <w:sz w:val="20"/>
          <w:szCs w:val="20"/>
          <w:lang w:val="en-US" w:eastAsia="zh-CN"/>
        </w:rPr>
        <w:t>: Nokia, NSB, Apple, Qualcomm, Samsung, Rakuten, DOCOMO, Lenovo</w:t>
      </w:r>
      <w:r w:rsidR="007D3683">
        <w:rPr>
          <w:sz w:val="20"/>
          <w:szCs w:val="20"/>
          <w:lang w:val="en-US" w:eastAsia="zh-CN"/>
        </w:rPr>
        <w:t xml:space="preserve"> </w:t>
      </w:r>
      <w:r w:rsidRPr="00442A09">
        <w:rPr>
          <w:sz w:val="20"/>
          <w:szCs w:val="20"/>
          <w:lang w:val="en-US" w:eastAsia="zh-CN"/>
        </w:rPr>
        <w:t>(8 companies)</w:t>
      </w:r>
    </w:p>
    <w:p w14:paraId="403F35F5" w14:textId="56551B1A" w:rsidR="002471AD" w:rsidRPr="002471AD" w:rsidRDefault="002471AD" w:rsidP="004372DF">
      <w:pPr>
        <w:pStyle w:val="ListParagraph"/>
        <w:numPr>
          <w:ilvl w:val="0"/>
          <w:numId w:val="20"/>
        </w:numPr>
        <w:rPr>
          <w:sz w:val="20"/>
          <w:szCs w:val="20"/>
          <w:lang w:eastAsia="zh-CN"/>
        </w:rPr>
      </w:pPr>
      <w:r>
        <w:rPr>
          <w:sz w:val="20"/>
          <w:szCs w:val="20"/>
          <w:lang w:eastAsia="zh-CN"/>
        </w:rPr>
        <w:t>Opt</w:t>
      </w:r>
      <w:r>
        <w:rPr>
          <w:sz w:val="20"/>
          <w:szCs w:val="20"/>
          <w:lang w:val="en-US" w:eastAsia="zh-CN"/>
        </w:rPr>
        <w:t xml:space="preserve">.2: FUTUREWEI, vivo, </w:t>
      </w:r>
      <w:r w:rsidRPr="00442A09">
        <w:rPr>
          <w:sz w:val="20"/>
          <w:szCs w:val="20"/>
          <w:lang w:val="en-US" w:eastAsia="zh-CN"/>
        </w:rPr>
        <w:t>Spreadtrum</w:t>
      </w:r>
      <w:r>
        <w:rPr>
          <w:sz w:val="20"/>
          <w:szCs w:val="20"/>
          <w:lang w:val="en-US" w:eastAsia="zh-CN"/>
        </w:rPr>
        <w:t xml:space="preserve">, Huawei, Hisilicon, ZTE, Xiaomi, [LG], Ericsson, </w:t>
      </w:r>
      <w:r w:rsidRPr="00442A09">
        <w:rPr>
          <w:sz w:val="20"/>
          <w:szCs w:val="20"/>
          <w:lang w:val="en-US" w:eastAsia="zh-CN"/>
        </w:rPr>
        <w:t>Media</w:t>
      </w:r>
      <w:r w:rsidR="00AE08FB">
        <w:rPr>
          <w:sz w:val="20"/>
          <w:szCs w:val="20"/>
          <w:lang w:val="en-US" w:eastAsia="zh-CN"/>
        </w:rPr>
        <w:t>T</w:t>
      </w:r>
      <w:r w:rsidRPr="00442A09">
        <w:rPr>
          <w:sz w:val="20"/>
          <w:szCs w:val="20"/>
          <w:lang w:val="en-US" w:eastAsia="zh-CN"/>
        </w:rPr>
        <w:t>ek (10 companies)</w:t>
      </w:r>
    </w:p>
    <w:p w14:paraId="2A7F136C" w14:textId="7CF8ED71" w:rsidR="00CA115A" w:rsidRPr="00532FC8" w:rsidRDefault="00D748BF" w:rsidP="00EA07F4">
      <w:pPr>
        <w:rPr>
          <w:i/>
          <w:iCs/>
          <w:lang w:val="en-US" w:eastAsia="zh-CN"/>
        </w:rPr>
      </w:pPr>
      <w:r>
        <w:rPr>
          <w:lang w:val="en-US" w:eastAsia="zh-CN"/>
        </w:rPr>
        <w:t xml:space="preserve">The arguments for opt.1 are e.g., </w:t>
      </w:r>
      <w:r w:rsidR="00F668DA">
        <w:rPr>
          <w:lang w:val="en-US" w:eastAsia="zh-CN"/>
        </w:rPr>
        <w:t xml:space="preserve">Huawei: </w:t>
      </w:r>
      <w:r w:rsidRPr="00532FC8">
        <w:rPr>
          <w:i/>
          <w:iCs/>
          <w:lang w:val="en-US" w:eastAsia="zh-CN"/>
        </w:rPr>
        <w:t xml:space="preserve">for bands other than n100, there is no migration issue, so the PBCH transmission </w:t>
      </w:r>
      <w:r w:rsidR="00F668DA" w:rsidRPr="00532FC8">
        <w:rPr>
          <w:i/>
          <w:iCs/>
          <w:lang w:val="en-US" w:eastAsia="zh-CN"/>
        </w:rPr>
        <w:t>could be 15PRBs;</w:t>
      </w:r>
      <w:r w:rsidR="00F668DA">
        <w:rPr>
          <w:lang w:val="en-US" w:eastAsia="zh-CN"/>
        </w:rPr>
        <w:t xml:space="preserve"> </w:t>
      </w:r>
      <w:r w:rsidR="003B3D7B">
        <w:rPr>
          <w:lang w:val="en-US" w:eastAsia="zh-CN"/>
        </w:rPr>
        <w:t xml:space="preserve">vivo: </w:t>
      </w:r>
      <w:r w:rsidR="003B3D7B" w:rsidRPr="003B3D7B">
        <w:rPr>
          <w:i/>
          <w:iCs/>
          <w:lang w:eastAsia="zh-CN"/>
        </w:rPr>
        <w:t>From the performance point of view, it is not necessary to limit the PBCH transmission bandwidths to 12 PRBs for all band</w:t>
      </w:r>
      <w:r w:rsidR="003B3D7B">
        <w:rPr>
          <w:lang w:eastAsia="zh-CN"/>
        </w:rPr>
        <w:t xml:space="preserve">; </w:t>
      </w:r>
      <w:r w:rsidR="00F668DA">
        <w:rPr>
          <w:lang w:val="en-US" w:eastAsia="zh-CN"/>
        </w:rPr>
        <w:t>The arguments for opt.2 are e.g.,</w:t>
      </w:r>
      <w:r w:rsidR="0060216C">
        <w:rPr>
          <w:lang w:val="en-US" w:eastAsia="zh-CN"/>
        </w:rPr>
        <w:t xml:space="preserve"> Nokia:</w:t>
      </w:r>
      <w:r w:rsidR="00532FC8">
        <w:rPr>
          <w:b/>
          <w:bCs/>
          <w:i/>
          <w:iCs/>
        </w:rPr>
        <w:t xml:space="preserve"> </w:t>
      </w:r>
      <w:r w:rsidR="00532FC8">
        <w:rPr>
          <w:i/>
          <w:iCs/>
        </w:rPr>
        <w:t xml:space="preserve">15-RB PBCH is an optimisation that is not strictly a necessary change for functional support. </w:t>
      </w:r>
      <w:r w:rsidR="00532FC8">
        <w:t>Qualcomm:</w:t>
      </w:r>
      <w:r w:rsidR="00532FC8">
        <w:rPr>
          <w:lang w:eastAsia="x-none"/>
        </w:rPr>
        <w:t xml:space="preserve"> </w:t>
      </w:r>
      <w:r w:rsidR="00532FC8" w:rsidRPr="00532FC8">
        <w:rPr>
          <w:i/>
          <w:iCs/>
          <w:lang w:eastAsia="x-none"/>
        </w:rPr>
        <w:t>If the SSB detection of 12RBs is acceptable in band n100, it would be feasible for other bands as well</w:t>
      </w:r>
      <w:r w:rsidR="00532FC8">
        <w:rPr>
          <w:i/>
          <w:iCs/>
          <w:lang w:eastAsia="x-none"/>
        </w:rPr>
        <w:t>.</w:t>
      </w:r>
    </w:p>
    <w:p w14:paraId="5ECD879C" w14:textId="58B5B436" w:rsidR="009603B8" w:rsidRDefault="001E5627" w:rsidP="00EA07F4">
      <w:pPr>
        <w:rPr>
          <w:lang w:val="en-US" w:eastAsia="zh-CN"/>
        </w:rPr>
      </w:pPr>
      <w:r>
        <w:rPr>
          <w:lang w:val="en-US" w:eastAsia="zh-CN"/>
        </w:rPr>
        <w:t xml:space="preserve">The </w:t>
      </w:r>
      <w:r w:rsidR="00AE1989">
        <w:rPr>
          <w:lang w:val="en-US" w:eastAsia="zh-CN"/>
        </w:rPr>
        <w:t>high</w:t>
      </w:r>
      <w:r w:rsidR="00EB4AAF">
        <w:rPr>
          <w:lang w:val="en-US" w:eastAsia="zh-CN"/>
        </w:rPr>
        <w:t>-</w:t>
      </w:r>
      <w:r w:rsidR="00AE1989">
        <w:rPr>
          <w:lang w:val="en-US" w:eastAsia="zh-CN"/>
        </w:rPr>
        <w:t xml:space="preserve">level </w:t>
      </w:r>
      <w:r w:rsidR="009603B8">
        <w:rPr>
          <w:lang w:val="en-US" w:eastAsia="zh-CN"/>
        </w:rPr>
        <w:t>pros./cons. for each option</w:t>
      </w:r>
      <w:r>
        <w:rPr>
          <w:lang w:val="en-US" w:eastAsia="zh-CN"/>
        </w:rPr>
        <w:t xml:space="preserve"> is summarized in below</w:t>
      </w:r>
      <w:r w:rsidR="00AE1989">
        <w:rPr>
          <w:lang w:val="en-US" w:eastAsia="zh-CN"/>
        </w:rPr>
        <w:t xml:space="preserve"> table</w:t>
      </w:r>
      <w:r>
        <w:rPr>
          <w:lang w:val="en-US" w:eastAsia="zh-CN"/>
        </w:rPr>
        <w:t xml:space="preserve">. </w:t>
      </w:r>
      <w:r w:rsidR="009603B8">
        <w:rPr>
          <w:lang w:val="en-US" w:eastAsia="zh-CN"/>
        </w:rPr>
        <w:t>Companies are encouraged t</w:t>
      </w:r>
      <w:r w:rsidR="00BB0B57">
        <w:rPr>
          <w:lang w:val="en-US" w:eastAsia="zh-CN"/>
        </w:rPr>
        <w:t>o provide more pros./cons. in the responses, if any. This table will be updated based on the responses.</w:t>
      </w:r>
      <w:r w:rsidR="00AF3AC4">
        <w:rPr>
          <w:lang w:val="en-US" w:eastAsia="zh-CN"/>
        </w:rPr>
        <w:t xml:space="preserve"> </w:t>
      </w:r>
      <w:r w:rsidR="00F23044">
        <w:rPr>
          <w:lang w:val="en-US" w:eastAsia="zh-CN"/>
        </w:rPr>
        <w:t xml:space="preserve">Besides, </w:t>
      </w:r>
      <w:r w:rsidR="00F23044" w:rsidRPr="00F23044">
        <w:rPr>
          <w:b/>
          <w:bCs/>
          <w:lang w:val="en-US" w:eastAsia="zh-CN"/>
        </w:rPr>
        <w:t>Question 3.1.1-2</w:t>
      </w:r>
      <w:r w:rsidR="00F23044">
        <w:rPr>
          <w:lang w:val="en-US" w:eastAsia="zh-CN"/>
        </w:rPr>
        <w:t xml:space="preserve"> is provided to collect </w:t>
      </w:r>
      <w:r w:rsidR="00F65729">
        <w:rPr>
          <w:lang w:val="en-US" w:eastAsia="zh-CN"/>
        </w:rPr>
        <w:t xml:space="preserve">views on </w:t>
      </w:r>
      <w:r w:rsidR="00F23044">
        <w:rPr>
          <w:lang w:val="en-US" w:eastAsia="zh-CN"/>
        </w:rPr>
        <w:t xml:space="preserve">the additional standard efforts </w:t>
      </w:r>
      <w:r w:rsidR="00F23044" w:rsidRPr="00F23044">
        <w:rPr>
          <w:lang w:val="en-US" w:eastAsia="zh-CN"/>
        </w:rPr>
        <w:t xml:space="preserve">of having </w:t>
      </w:r>
      <w:r w:rsidR="00F87A66">
        <w:rPr>
          <w:lang w:val="en-US" w:eastAsia="zh-CN"/>
        </w:rPr>
        <w:t xml:space="preserve">two </w:t>
      </w:r>
      <w:r w:rsidR="00F23044" w:rsidRPr="00F23044">
        <w:rPr>
          <w:lang w:val="en-US" w:eastAsia="zh-CN"/>
        </w:rPr>
        <w:t>PBCH transmission BW</w:t>
      </w:r>
      <w:r w:rsidR="00F87A66">
        <w:rPr>
          <w:lang w:val="en-US" w:eastAsia="zh-CN"/>
        </w:rPr>
        <w:t>s</w:t>
      </w:r>
      <w:r w:rsidR="00F23044" w:rsidRPr="00F23044">
        <w:rPr>
          <w:lang w:val="en-US" w:eastAsia="zh-CN"/>
        </w:rPr>
        <w:t xml:space="preserve"> </w:t>
      </w:r>
      <w:r w:rsidR="00F23044">
        <w:rPr>
          <w:lang w:val="en-US" w:eastAsia="zh-CN"/>
        </w:rPr>
        <w:t xml:space="preserve">over </w:t>
      </w:r>
      <w:r w:rsidR="00F23044" w:rsidRPr="00F23044">
        <w:rPr>
          <w:lang w:val="en-US" w:eastAsia="zh-CN"/>
        </w:rPr>
        <w:t xml:space="preserve">using </w:t>
      </w:r>
      <w:r w:rsidR="00F87A66">
        <w:rPr>
          <w:lang w:val="en-US" w:eastAsia="zh-CN"/>
        </w:rPr>
        <w:t xml:space="preserve">one </w:t>
      </w:r>
      <w:r w:rsidR="00F23044" w:rsidRPr="00F23044">
        <w:rPr>
          <w:lang w:val="en-US" w:eastAsia="zh-CN"/>
        </w:rPr>
        <w:t>12PRBs PBCH transmission BW for all bands of interes</w:t>
      </w:r>
      <w:r w:rsidR="00F23044">
        <w:rPr>
          <w:lang w:val="en-US" w:eastAsia="zh-CN"/>
        </w:rPr>
        <w:t>t.</w:t>
      </w:r>
    </w:p>
    <w:tbl>
      <w:tblPr>
        <w:tblStyle w:val="TableGrid"/>
        <w:tblW w:w="0" w:type="auto"/>
        <w:tblLook w:val="04A0" w:firstRow="1" w:lastRow="0" w:firstColumn="1" w:lastColumn="0" w:noHBand="0" w:noVBand="1"/>
      </w:tblPr>
      <w:tblGrid>
        <w:gridCol w:w="3210"/>
        <w:gridCol w:w="3210"/>
        <w:gridCol w:w="3211"/>
      </w:tblGrid>
      <w:tr w:rsidR="009603B8" w14:paraId="7869699B" w14:textId="77777777" w:rsidTr="009603B8">
        <w:tc>
          <w:tcPr>
            <w:tcW w:w="3210" w:type="dxa"/>
          </w:tcPr>
          <w:p w14:paraId="7D36664A" w14:textId="77777777" w:rsidR="009603B8" w:rsidRDefault="009603B8" w:rsidP="00EA07F4">
            <w:pPr>
              <w:rPr>
                <w:lang w:val="en-US" w:eastAsia="zh-CN"/>
              </w:rPr>
            </w:pPr>
          </w:p>
        </w:tc>
        <w:tc>
          <w:tcPr>
            <w:tcW w:w="3210" w:type="dxa"/>
          </w:tcPr>
          <w:p w14:paraId="2AFF21F1" w14:textId="262F2D70" w:rsidR="009603B8" w:rsidRDefault="009603B8" w:rsidP="00EA07F4">
            <w:pPr>
              <w:rPr>
                <w:lang w:val="en-US" w:eastAsia="zh-CN"/>
              </w:rPr>
            </w:pPr>
            <w:r>
              <w:rPr>
                <w:lang w:val="en-US" w:eastAsia="zh-CN"/>
              </w:rPr>
              <w:t>Pros.</w:t>
            </w:r>
          </w:p>
        </w:tc>
        <w:tc>
          <w:tcPr>
            <w:tcW w:w="3211" w:type="dxa"/>
          </w:tcPr>
          <w:p w14:paraId="18C5D42C" w14:textId="4072B3D2" w:rsidR="009603B8" w:rsidRDefault="009603B8" w:rsidP="00EA07F4">
            <w:pPr>
              <w:rPr>
                <w:lang w:val="en-US" w:eastAsia="zh-CN"/>
              </w:rPr>
            </w:pPr>
            <w:r>
              <w:rPr>
                <w:lang w:val="en-US" w:eastAsia="zh-CN"/>
              </w:rPr>
              <w:t>Cons.</w:t>
            </w:r>
          </w:p>
        </w:tc>
      </w:tr>
      <w:tr w:rsidR="009603B8" w14:paraId="7E958D92" w14:textId="77777777" w:rsidTr="009603B8">
        <w:tc>
          <w:tcPr>
            <w:tcW w:w="3210" w:type="dxa"/>
          </w:tcPr>
          <w:p w14:paraId="7F056667" w14:textId="60AE4FA3" w:rsidR="009603B8" w:rsidRDefault="00E15AA3" w:rsidP="00EA07F4">
            <w:pPr>
              <w:rPr>
                <w:lang w:val="en-US" w:eastAsia="zh-CN"/>
              </w:rPr>
            </w:pPr>
            <w:r>
              <w:rPr>
                <w:lang w:val="en-US" w:eastAsia="zh-CN"/>
              </w:rPr>
              <w:t>Opt.1</w:t>
            </w:r>
          </w:p>
        </w:tc>
        <w:tc>
          <w:tcPr>
            <w:tcW w:w="3210" w:type="dxa"/>
          </w:tcPr>
          <w:p w14:paraId="3D756D1F" w14:textId="4A557B8C" w:rsidR="009603B8" w:rsidRDefault="009603B8" w:rsidP="00EA07F4">
            <w:pPr>
              <w:rPr>
                <w:lang w:val="en-US" w:eastAsia="zh-CN"/>
              </w:rPr>
            </w:pPr>
            <w:r>
              <w:rPr>
                <w:lang w:val="en-US" w:eastAsia="zh-CN"/>
              </w:rPr>
              <w:t>Less standard impact</w:t>
            </w:r>
            <w:r w:rsidR="00FD1EFC">
              <w:rPr>
                <w:lang w:val="en-US" w:eastAsia="zh-CN"/>
              </w:rPr>
              <w:t>.</w:t>
            </w:r>
          </w:p>
          <w:p w14:paraId="0280E9BE" w14:textId="5DC2476E" w:rsidR="009603B8" w:rsidRDefault="009603B8" w:rsidP="00EA07F4">
            <w:pPr>
              <w:rPr>
                <w:lang w:val="en-US" w:eastAsia="zh-CN"/>
              </w:rPr>
            </w:pPr>
            <w:r>
              <w:rPr>
                <w:lang w:val="en-US" w:eastAsia="zh-CN"/>
              </w:rPr>
              <w:t>Less implementation effort</w:t>
            </w:r>
            <w:r w:rsidR="00FD1EFC">
              <w:rPr>
                <w:lang w:val="en-US" w:eastAsia="zh-CN"/>
              </w:rPr>
              <w:t>.</w:t>
            </w:r>
          </w:p>
          <w:p w14:paraId="0D366A71" w14:textId="2BB76218" w:rsidR="009603B8" w:rsidRDefault="009603B8" w:rsidP="00EA07F4">
            <w:pPr>
              <w:rPr>
                <w:lang w:val="en-US" w:eastAsia="zh-CN"/>
              </w:rPr>
            </w:pPr>
            <w:r>
              <w:rPr>
                <w:lang w:val="en-US" w:eastAsia="zh-CN"/>
              </w:rPr>
              <w:t xml:space="preserve">Acceptable </w:t>
            </w:r>
            <w:r w:rsidR="00FD1EFC">
              <w:rPr>
                <w:lang w:val="en-US" w:eastAsia="zh-CN"/>
              </w:rPr>
              <w:t xml:space="preserve">PBCH detection </w:t>
            </w:r>
            <w:r>
              <w:rPr>
                <w:lang w:val="en-US" w:eastAsia="zh-CN"/>
              </w:rPr>
              <w:t>performance</w:t>
            </w:r>
            <w:r w:rsidR="00FD1EFC">
              <w:rPr>
                <w:lang w:val="en-US" w:eastAsia="zh-CN"/>
              </w:rPr>
              <w:t xml:space="preserve">. </w:t>
            </w:r>
          </w:p>
        </w:tc>
        <w:tc>
          <w:tcPr>
            <w:tcW w:w="3211" w:type="dxa"/>
          </w:tcPr>
          <w:p w14:paraId="7F7994C5" w14:textId="1B090DA7" w:rsidR="009603B8" w:rsidRDefault="009603B8" w:rsidP="00EA07F4">
            <w:pPr>
              <w:rPr>
                <w:lang w:val="en-US" w:eastAsia="zh-CN"/>
              </w:rPr>
            </w:pPr>
            <w:bookmarkStart w:id="10" w:name="OLE_LINK17"/>
            <w:r>
              <w:rPr>
                <w:lang w:val="en-US" w:eastAsia="zh-CN"/>
              </w:rPr>
              <w:t>Worse PBCH detection performance leading to more latency for PBCH detection</w:t>
            </w:r>
          </w:p>
          <w:bookmarkEnd w:id="10"/>
          <w:p w14:paraId="7B9E2F9D" w14:textId="5F9A080B" w:rsidR="009603B8" w:rsidRDefault="009603B8" w:rsidP="00EA07F4">
            <w:pPr>
              <w:rPr>
                <w:lang w:val="en-US" w:eastAsia="zh-CN"/>
              </w:rPr>
            </w:pPr>
          </w:p>
        </w:tc>
      </w:tr>
      <w:tr w:rsidR="009603B8" w14:paraId="5C56A26F" w14:textId="77777777" w:rsidTr="009603B8">
        <w:tc>
          <w:tcPr>
            <w:tcW w:w="3210" w:type="dxa"/>
          </w:tcPr>
          <w:p w14:paraId="4A651DD6" w14:textId="54529BDA" w:rsidR="009603B8" w:rsidRDefault="00E15AA3" w:rsidP="00EA07F4">
            <w:pPr>
              <w:rPr>
                <w:lang w:val="en-US" w:eastAsia="zh-CN"/>
              </w:rPr>
            </w:pPr>
            <w:r>
              <w:rPr>
                <w:lang w:val="en-US" w:eastAsia="zh-CN"/>
              </w:rPr>
              <w:t>Opt.2</w:t>
            </w:r>
          </w:p>
        </w:tc>
        <w:tc>
          <w:tcPr>
            <w:tcW w:w="3210" w:type="dxa"/>
          </w:tcPr>
          <w:p w14:paraId="24368811" w14:textId="7649082B" w:rsidR="009603B8" w:rsidRDefault="009603B8" w:rsidP="00EA07F4">
            <w:pPr>
              <w:rPr>
                <w:lang w:val="en-US" w:eastAsia="zh-CN"/>
              </w:rPr>
            </w:pPr>
            <w:r>
              <w:rPr>
                <w:lang w:val="en-US" w:eastAsia="zh-CN"/>
              </w:rPr>
              <w:t>Better PBCH detection performance leading to less latency for PBCH detection</w:t>
            </w:r>
          </w:p>
        </w:tc>
        <w:tc>
          <w:tcPr>
            <w:tcW w:w="3211" w:type="dxa"/>
          </w:tcPr>
          <w:p w14:paraId="07F2FEA3" w14:textId="66EF5349" w:rsidR="00BB187B" w:rsidRDefault="009603B8" w:rsidP="00EA07F4">
            <w:pPr>
              <w:rPr>
                <w:lang w:val="en-US" w:eastAsia="zh-CN"/>
              </w:rPr>
            </w:pPr>
            <w:r>
              <w:rPr>
                <w:lang w:val="en-US" w:eastAsia="zh-CN"/>
              </w:rPr>
              <w:t>More standard effort</w:t>
            </w:r>
            <w:r w:rsidR="00BB187B">
              <w:rPr>
                <w:lang w:val="en-US" w:eastAsia="zh-CN"/>
              </w:rPr>
              <w:t xml:space="preserve">. </w:t>
            </w:r>
          </w:p>
          <w:p w14:paraId="5B0EA82D" w14:textId="43D8F4CC" w:rsidR="00BB187B" w:rsidRDefault="00BB187B" w:rsidP="00EA07F4">
            <w:pPr>
              <w:rPr>
                <w:lang w:val="en-US" w:eastAsia="zh-CN"/>
              </w:rPr>
            </w:pPr>
            <w:r>
              <w:rPr>
                <w:lang w:val="en-US" w:eastAsia="zh-CN"/>
              </w:rPr>
              <w:t>Higher implementation effort for band-specific PBCH puncturing</w:t>
            </w:r>
          </w:p>
        </w:tc>
      </w:tr>
    </w:tbl>
    <w:p w14:paraId="1064DE05" w14:textId="3816D5F5" w:rsidR="00BE29B8" w:rsidRDefault="008D67E3" w:rsidP="00EA20BA">
      <w:pPr>
        <w:spacing w:before="120"/>
        <w:rPr>
          <w:lang w:val="en-US" w:eastAsia="zh-CN"/>
        </w:rPr>
      </w:pPr>
      <w:r>
        <w:rPr>
          <w:lang w:val="en-US" w:eastAsia="zh-CN"/>
        </w:rPr>
        <w:t>Companies</w:t>
      </w:r>
      <w:r w:rsidR="00BE29B8">
        <w:rPr>
          <w:lang w:val="en-US" w:eastAsia="zh-CN"/>
        </w:rPr>
        <w:t>’</w:t>
      </w:r>
      <w:r>
        <w:rPr>
          <w:lang w:val="en-US" w:eastAsia="zh-CN"/>
        </w:rPr>
        <w:t xml:space="preserve"> evaluations </w:t>
      </w:r>
      <w:r w:rsidR="0006639A">
        <w:rPr>
          <w:lang w:val="en-US" w:eastAsia="zh-CN"/>
        </w:rPr>
        <w:t xml:space="preserve">results </w:t>
      </w:r>
      <w:r>
        <w:rPr>
          <w:lang w:val="en-US" w:eastAsia="zh-CN"/>
        </w:rPr>
        <w:t>on the</w:t>
      </w:r>
      <w:r w:rsidR="00BE29B8">
        <w:rPr>
          <w:lang w:val="en-US" w:eastAsia="zh-CN"/>
        </w:rPr>
        <w:t xml:space="preserve"> performance gap between 15PRBs and 12PRBs PBCH are </w:t>
      </w:r>
      <w:r w:rsidR="00963798">
        <w:rPr>
          <w:lang w:val="en-US" w:eastAsia="zh-CN"/>
        </w:rPr>
        <w:t>listed</w:t>
      </w:r>
      <w:r w:rsidR="00BE29B8">
        <w:rPr>
          <w:lang w:val="en-US" w:eastAsia="zh-CN"/>
        </w:rPr>
        <w:t xml:space="preserve"> in the </w:t>
      </w:r>
      <w:r w:rsidR="00EA20BA">
        <w:rPr>
          <w:lang w:val="en-US" w:eastAsia="zh-CN"/>
        </w:rPr>
        <w:t>below</w:t>
      </w:r>
      <w:r w:rsidR="00BE29B8">
        <w:rPr>
          <w:lang w:val="en-US" w:eastAsia="zh-CN"/>
        </w:rPr>
        <w:t xml:space="preserve"> table</w:t>
      </w:r>
      <w:r w:rsidR="001C5072">
        <w:rPr>
          <w:lang w:val="en-US" w:eastAsia="zh-CN"/>
        </w:rPr>
        <w:t xml:space="preserve">. </w:t>
      </w:r>
      <w:r w:rsidR="0006639A">
        <w:rPr>
          <w:lang w:val="en-US" w:eastAsia="zh-CN"/>
        </w:rPr>
        <w:t xml:space="preserve">It is observed that the evaluation results are quite diverse, but anyway </w:t>
      </w:r>
      <w:r w:rsidR="00D316DD">
        <w:rPr>
          <w:lang w:val="en-US" w:eastAsia="zh-CN"/>
        </w:rPr>
        <w:t xml:space="preserve">could say </w:t>
      </w:r>
      <w:r w:rsidR="0006639A">
        <w:rPr>
          <w:lang w:val="en-US" w:eastAsia="zh-CN"/>
        </w:rPr>
        <w:t>the gap can be lower than 3dB in terms of SNR/MCL.</w:t>
      </w:r>
    </w:p>
    <w:tbl>
      <w:tblPr>
        <w:tblStyle w:val="TableGrid"/>
        <w:tblW w:w="0" w:type="auto"/>
        <w:tblLook w:val="04A0" w:firstRow="1" w:lastRow="0" w:firstColumn="1" w:lastColumn="0" w:noHBand="0" w:noVBand="1"/>
      </w:tblPr>
      <w:tblGrid>
        <w:gridCol w:w="1752"/>
        <w:gridCol w:w="1150"/>
        <w:gridCol w:w="839"/>
        <w:gridCol w:w="841"/>
        <w:gridCol w:w="937"/>
        <w:gridCol w:w="1656"/>
        <w:gridCol w:w="1095"/>
        <w:gridCol w:w="1361"/>
      </w:tblGrid>
      <w:tr w:rsidR="001C5072" w14:paraId="3580CE60" w14:textId="77777777" w:rsidTr="001C5072">
        <w:tc>
          <w:tcPr>
            <w:tcW w:w="1885" w:type="dxa"/>
          </w:tcPr>
          <w:p w14:paraId="425050AB" w14:textId="56434A1A" w:rsidR="001C5072" w:rsidRDefault="001C5072" w:rsidP="00EA07F4">
            <w:pPr>
              <w:rPr>
                <w:lang w:val="en-US" w:eastAsia="zh-CN"/>
              </w:rPr>
            </w:pPr>
            <w:r>
              <w:rPr>
                <w:lang w:val="en-US" w:eastAsia="zh-CN"/>
              </w:rPr>
              <w:t>Vivo</w:t>
            </w:r>
          </w:p>
        </w:tc>
        <w:tc>
          <w:tcPr>
            <w:tcW w:w="796" w:type="dxa"/>
          </w:tcPr>
          <w:p w14:paraId="1E3387DD" w14:textId="14E08206" w:rsidR="001C5072" w:rsidRDefault="001C5072" w:rsidP="00EA07F4">
            <w:pPr>
              <w:rPr>
                <w:lang w:val="en-US" w:eastAsia="zh-CN"/>
              </w:rPr>
            </w:pPr>
            <w:r>
              <w:rPr>
                <w:lang w:val="en-US" w:eastAsia="zh-CN"/>
              </w:rPr>
              <w:t>Spreadtrum</w:t>
            </w:r>
          </w:p>
        </w:tc>
        <w:tc>
          <w:tcPr>
            <w:tcW w:w="862" w:type="dxa"/>
          </w:tcPr>
          <w:p w14:paraId="39EFF7A9" w14:textId="6793B45E" w:rsidR="001C5072" w:rsidRDefault="001C5072" w:rsidP="00EA07F4">
            <w:pPr>
              <w:rPr>
                <w:lang w:val="en-US" w:eastAsia="zh-CN"/>
              </w:rPr>
            </w:pPr>
            <w:r>
              <w:rPr>
                <w:lang w:val="en-US" w:eastAsia="zh-CN"/>
              </w:rPr>
              <w:t>ZTE</w:t>
            </w:r>
          </w:p>
        </w:tc>
        <w:tc>
          <w:tcPr>
            <w:tcW w:w="864" w:type="dxa"/>
          </w:tcPr>
          <w:p w14:paraId="45FCE815" w14:textId="1B1C99C2" w:rsidR="001C5072" w:rsidRDefault="001C5072" w:rsidP="00EA07F4">
            <w:pPr>
              <w:rPr>
                <w:lang w:val="en-US" w:eastAsia="zh-CN"/>
              </w:rPr>
            </w:pPr>
            <w:r>
              <w:rPr>
                <w:lang w:val="en-US" w:eastAsia="zh-CN"/>
              </w:rPr>
              <w:t>Nokia</w:t>
            </w:r>
          </w:p>
        </w:tc>
        <w:tc>
          <w:tcPr>
            <w:tcW w:w="942" w:type="dxa"/>
          </w:tcPr>
          <w:p w14:paraId="126057BB" w14:textId="0064798D" w:rsidR="001C5072" w:rsidRDefault="001C5072" w:rsidP="00EA07F4">
            <w:pPr>
              <w:rPr>
                <w:lang w:val="en-US" w:eastAsia="zh-CN"/>
              </w:rPr>
            </w:pPr>
            <w:r>
              <w:rPr>
                <w:lang w:val="en-US" w:eastAsia="zh-CN"/>
              </w:rPr>
              <w:t>Ericsson</w:t>
            </w:r>
          </w:p>
        </w:tc>
        <w:tc>
          <w:tcPr>
            <w:tcW w:w="1748" w:type="dxa"/>
          </w:tcPr>
          <w:p w14:paraId="15125C34" w14:textId="425FC1AC" w:rsidR="001C5072" w:rsidRDefault="001C5072" w:rsidP="00EA07F4">
            <w:pPr>
              <w:rPr>
                <w:lang w:val="en-US" w:eastAsia="zh-CN"/>
              </w:rPr>
            </w:pPr>
            <w:r>
              <w:rPr>
                <w:lang w:val="en-US" w:eastAsia="zh-CN"/>
              </w:rPr>
              <w:t>Qualcomm</w:t>
            </w:r>
          </w:p>
        </w:tc>
        <w:tc>
          <w:tcPr>
            <w:tcW w:w="1119" w:type="dxa"/>
          </w:tcPr>
          <w:p w14:paraId="7C68045D" w14:textId="05ED8786" w:rsidR="001C5072" w:rsidRDefault="001C5072" w:rsidP="00EA07F4">
            <w:pPr>
              <w:rPr>
                <w:lang w:val="en-US" w:eastAsia="zh-CN"/>
              </w:rPr>
            </w:pPr>
            <w:r>
              <w:rPr>
                <w:lang w:val="en-US" w:eastAsia="zh-CN"/>
              </w:rPr>
              <w:t>Samsung</w:t>
            </w:r>
          </w:p>
        </w:tc>
        <w:tc>
          <w:tcPr>
            <w:tcW w:w="1415" w:type="dxa"/>
          </w:tcPr>
          <w:p w14:paraId="3D7C5CF2" w14:textId="05A068C5" w:rsidR="001C5072" w:rsidRDefault="001C5072" w:rsidP="00EA07F4">
            <w:pPr>
              <w:rPr>
                <w:lang w:val="en-US" w:eastAsia="zh-CN"/>
              </w:rPr>
            </w:pPr>
            <w:r>
              <w:rPr>
                <w:lang w:val="en-US" w:eastAsia="zh-CN"/>
              </w:rPr>
              <w:t>MediaTek</w:t>
            </w:r>
          </w:p>
        </w:tc>
      </w:tr>
      <w:tr w:rsidR="001C5072" w14:paraId="3683569D" w14:textId="77777777" w:rsidTr="001C5072">
        <w:tc>
          <w:tcPr>
            <w:tcW w:w="1885" w:type="dxa"/>
          </w:tcPr>
          <w:p w14:paraId="2979F6D8" w14:textId="6CA58A94" w:rsidR="001C5072" w:rsidRDefault="001C5072" w:rsidP="00EA07F4">
            <w:pPr>
              <w:rPr>
                <w:lang w:val="en-US" w:eastAsia="zh-CN"/>
              </w:rPr>
            </w:pPr>
            <w:r>
              <w:rPr>
                <w:lang w:val="en-US" w:eastAsia="zh-CN"/>
              </w:rPr>
              <w:t>3-4dB SINR loss w/o power boosting; 1-1.6dB SINR loss w/ power boosting</w:t>
            </w:r>
          </w:p>
        </w:tc>
        <w:tc>
          <w:tcPr>
            <w:tcW w:w="796" w:type="dxa"/>
          </w:tcPr>
          <w:p w14:paraId="46FF7843" w14:textId="58DFD09B" w:rsidR="001C5072" w:rsidRDefault="001C5072" w:rsidP="00EA07F4">
            <w:pPr>
              <w:rPr>
                <w:lang w:val="en-US" w:eastAsia="zh-CN"/>
              </w:rPr>
            </w:pPr>
            <w:r>
              <w:rPr>
                <w:lang w:val="en-US" w:eastAsia="zh-CN"/>
              </w:rPr>
              <w:t>~1.4dB SNR loss</w:t>
            </w:r>
          </w:p>
        </w:tc>
        <w:tc>
          <w:tcPr>
            <w:tcW w:w="862" w:type="dxa"/>
          </w:tcPr>
          <w:p w14:paraId="51B57A3B" w14:textId="774F53C7" w:rsidR="001C5072" w:rsidRDefault="001C5072" w:rsidP="00EA07F4">
            <w:pPr>
              <w:rPr>
                <w:lang w:val="en-US" w:eastAsia="zh-CN"/>
              </w:rPr>
            </w:pPr>
            <w:r>
              <w:rPr>
                <w:lang w:val="en-US" w:eastAsia="zh-CN"/>
              </w:rPr>
              <w:t>2.7dB SNR loss</w:t>
            </w:r>
          </w:p>
        </w:tc>
        <w:tc>
          <w:tcPr>
            <w:tcW w:w="864" w:type="dxa"/>
          </w:tcPr>
          <w:p w14:paraId="3A1F05BF" w14:textId="6708C19F" w:rsidR="001C5072" w:rsidRDefault="001C5072" w:rsidP="00EA07F4">
            <w:pPr>
              <w:rPr>
                <w:lang w:val="en-US" w:eastAsia="zh-CN"/>
              </w:rPr>
            </w:pPr>
            <w:r>
              <w:rPr>
                <w:lang w:val="en-US" w:eastAsia="zh-CN"/>
              </w:rPr>
              <w:t>3dB MCL loss</w:t>
            </w:r>
          </w:p>
        </w:tc>
        <w:tc>
          <w:tcPr>
            <w:tcW w:w="942" w:type="dxa"/>
          </w:tcPr>
          <w:p w14:paraId="532C41D5" w14:textId="7FCE4145" w:rsidR="001C5072" w:rsidRDefault="001C5072" w:rsidP="00EA07F4">
            <w:pPr>
              <w:rPr>
                <w:lang w:val="en-US" w:eastAsia="zh-CN"/>
              </w:rPr>
            </w:pPr>
            <w:r>
              <w:rPr>
                <w:lang w:val="en-US" w:eastAsia="zh-CN"/>
              </w:rPr>
              <w:t>~1.85dB SNR loss</w:t>
            </w:r>
          </w:p>
        </w:tc>
        <w:tc>
          <w:tcPr>
            <w:tcW w:w="1748" w:type="dxa"/>
          </w:tcPr>
          <w:p w14:paraId="63E6733A" w14:textId="10157CD6" w:rsidR="001C5072" w:rsidRDefault="001C5072" w:rsidP="00EA07F4">
            <w:pPr>
              <w:rPr>
                <w:lang w:val="en-US" w:eastAsia="zh-CN"/>
              </w:rPr>
            </w:pPr>
            <w:r>
              <w:rPr>
                <w:lang w:val="en-US" w:eastAsia="zh-CN"/>
              </w:rPr>
              <w:t>~1.8dB SNR loss w/o power boosting; ~1dB SNR loss w/o power boosting</w:t>
            </w:r>
          </w:p>
        </w:tc>
        <w:tc>
          <w:tcPr>
            <w:tcW w:w="1119" w:type="dxa"/>
          </w:tcPr>
          <w:p w14:paraId="1ADF52A9" w14:textId="66F32D4F" w:rsidR="001C5072" w:rsidRDefault="001C5072" w:rsidP="00EA07F4">
            <w:pPr>
              <w:rPr>
                <w:lang w:val="en-US" w:eastAsia="zh-CN"/>
              </w:rPr>
            </w:pPr>
            <w:r>
              <w:rPr>
                <w:lang w:val="en-US" w:eastAsia="zh-CN"/>
              </w:rPr>
              <w:t>~0.1dB SNR loss w/ power boosting</w:t>
            </w:r>
          </w:p>
        </w:tc>
        <w:tc>
          <w:tcPr>
            <w:tcW w:w="1415" w:type="dxa"/>
          </w:tcPr>
          <w:p w14:paraId="0472E807" w14:textId="5FFF11FE" w:rsidR="001C5072" w:rsidRDefault="001C5072" w:rsidP="00EA07F4">
            <w:pPr>
              <w:rPr>
                <w:lang w:val="en-US" w:eastAsia="zh-CN"/>
              </w:rPr>
            </w:pPr>
            <w:r>
              <w:rPr>
                <w:lang w:val="en-US" w:eastAsia="zh-CN"/>
              </w:rPr>
              <w:t>~3dB SNR loss</w:t>
            </w:r>
          </w:p>
        </w:tc>
      </w:tr>
    </w:tbl>
    <w:p w14:paraId="74D163EE" w14:textId="52AC6170" w:rsidR="009851E8" w:rsidRDefault="00045F47" w:rsidP="0006639A">
      <w:pPr>
        <w:spacing w:before="120" w:line="252" w:lineRule="auto"/>
        <w:jc w:val="both"/>
        <w:rPr>
          <w:rFonts w:eastAsia="Microsoft YaHei UI"/>
          <w:bCs/>
          <w:lang w:eastAsia="zh-CN"/>
        </w:rPr>
      </w:pPr>
      <w:r>
        <w:rPr>
          <w:rFonts w:eastAsia="Microsoft YaHei UI"/>
          <w:bCs/>
          <w:lang w:eastAsia="zh-CN"/>
        </w:rPr>
        <w:lastRenderedPageBreak/>
        <w:t xml:space="preserve">Given </w:t>
      </w:r>
      <w:r w:rsidR="00FA0949">
        <w:rPr>
          <w:rFonts w:eastAsia="Microsoft YaHei UI"/>
          <w:bCs/>
          <w:lang w:eastAsia="zh-CN"/>
        </w:rPr>
        <w:t>such status</w:t>
      </w:r>
      <w:r w:rsidR="00AD5ACC">
        <w:rPr>
          <w:rFonts w:eastAsia="Microsoft YaHei UI"/>
          <w:bCs/>
          <w:lang w:eastAsia="zh-CN"/>
        </w:rPr>
        <w:t xml:space="preserve">, a hard decision </w:t>
      </w:r>
      <w:r w:rsidR="004C24F1">
        <w:rPr>
          <w:rFonts w:eastAsia="Microsoft YaHei UI"/>
          <w:bCs/>
          <w:lang w:eastAsia="zh-CN"/>
        </w:rPr>
        <w:t xml:space="preserve">might be needed in RAN1 </w:t>
      </w:r>
      <w:r w:rsidR="00AD5ACC">
        <w:rPr>
          <w:rFonts w:eastAsia="Microsoft YaHei UI"/>
          <w:bCs/>
          <w:lang w:eastAsia="zh-CN"/>
        </w:rPr>
        <w:t xml:space="preserve">to </w:t>
      </w:r>
      <w:r w:rsidR="004C24F1">
        <w:rPr>
          <w:rFonts w:eastAsia="Microsoft YaHei UI"/>
          <w:bCs/>
          <w:lang w:eastAsia="zh-CN"/>
        </w:rPr>
        <w:t xml:space="preserve">determine which option </w:t>
      </w:r>
      <w:r w:rsidR="003B25FD">
        <w:rPr>
          <w:rFonts w:eastAsia="Microsoft YaHei UI"/>
          <w:bCs/>
          <w:lang w:eastAsia="zh-CN"/>
        </w:rPr>
        <w:t xml:space="preserve">(12PRB or 15PRB PBCH transmission BW for bands other than n100) </w:t>
      </w:r>
      <w:r w:rsidR="004C24F1">
        <w:rPr>
          <w:rFonts w:eastAsia="Microsoft YaHei UI"/>
          <w:bCs/>
          <w:lang w:eastAsia="zh-CN"/>
        </w:rPr>
        <w:t>to be adopted</w:t>
      </w:r>
      <w:r w:rsidR="00122587">
        <w:rPr>
          <w:rFonts w:eastAsia="Microsoft YaHei UI"/>
          <w:bCs/>
          <w:lang w:eastAsia="zh-CN"/>
        </w:rPr>
        <w:t xml:space="preserve"> for the PBCH transmission BW</w:t>
      </w:r>
      <w:r w:rsidR="004C24F1">
        <w:rPr>
          <w:rFonts w:eastAsia="Microsoft YaHei UI"/>
          <w:bCs/>
          <w:lang w:eastAsia="zh-CN"/>
        </w:rPr>
        <w:t xml:space="preserve">. Before that, it might be useful to collect companies’ view (again) on which option </w:t>
      </w:r>
      <w:r w:rsidR="0040399B">
        <w:rPr>
          <w:rFonts w:eastAsia="Microsoft YaHei UI"/>
          <w:bCs/>
          <w:lang w:eastAsia="zh-CN"/>
        </w:rPr>
        <w:t>is</w:t>
      </w:r>
      <w:r w:rsidR="004C24F1">
        <w:rPr>
          <w:rFonts w:eastAsia="Microsoft YaHei UI"/>
          <w:bCs/>
          <w:lang w:eastAsia="zh-CN"/>
        </w:rPr>
        <w:t xml:space="preserve"> prefer</w:t>
      </w:r>
      <w:r w:rsidR="0040399B">
        <w:rPr>
          <w:rFonts w:eastAsia="Microsoft YaHei UI"/>
          <w:bCs/>
          <w:lang w:eastAsia="zh-CN"/>
        </w:rPr>
        <w:t>red</w:t>
      </w:r>
      <w:r w:rsidR="007A22A3">
        <w:rPr>
          <w:rFonts w:eastAsia="Microsoft YaHei UI"/>
          <w:bCs/>
          <w:lang w:eastAsia="zh-CN"/>
        </w:rPr>
        <w:t xml:space="preserve"> or </w:t>
      </w:r>
      <w:r w:rsidR="0040399B" w:rsidRPr="00122587">
        <w:rPr>
          <w:rFonts w:eastAsia="Microsoft YaHei UI"/>
          <w:b/>
          <w:lang w:eastAsia="zh-CN"/>
        </w:rPr>
        <w:t xml:space="preserve">can be </w:t>
      </w:r>
      <w:r w:rsidR="004C24F1" w:rsidRPr="00122587">
        <w:rPr>
          <w:rFonts w:eastAsia="Microsoft YaHei UI"/>
          <w:b/>
          <w:lang w:eastAsia="zh-CN"/>
        </w:rPr>
        <w:t>live</w:t>
      </w:r>
      <w:r w:rsidR="0099110B" w:rsidRPr="00122587">
        <w:rPr>
          <w:rFonts w:eastAsia="Microsoft YaHei UI"/>
          <w:b/>
          <w:lang w:eastAsia="zh-CN"/>
        </w:rPr>
        <w:t>d</w:t>
      </w:r>
      <w:r w:rsidR="004C24F1" w:rsidRPr="00122587">
        <w:rPr>
          <w:rFonts w:eastAsia="Microsoft YaHei UI"/>
          <w:b/>
          <w:lang w:eastAsia="zh-CN"/>
        </w:rPr>
        <w:t xml:space="preserve"> with</w:t>
      </w:r>
      <w:r w:rsidR="004C24F1">
        <w:rPr>
          <w:rFonts w:eastAsia="Microsoft YaHei UI"/>
          <w:bCs/>
          <w:lang w:eastAsia="zh-CN"/>
        </w:rPr>
        <w:t xml:space="preserve">. Companies are encouraged to provide the views </w:t>
      </w:r>
      <w:r w:rsidR="004C24F1" w:rsidRPr="00D33DC8">
        <w:rPr>
          <w:rFonts w:eastAsia="Microsoft YaHei UI"/>
          <w:b/>
          <w:lang w:eastAsia="zh-CN"/>
        </w:rPr>
        <w:t xml:space="preserve">in Question </w:t>
      </w:r>
      <w:r w:rsidR="00D33DC8" w:rsidRPr="00D33DC8">
        <w:rPr>
          <w:rFonts w:eastAsia="Microsoft YaHei UI"/>
          <w:b/>
          <w:lang w:eastAsia="zh-CN"/>
        </w:rPr>
        <w:t>3.1.1-1</w:t>
      </w:r>
      <w:r w:rsidR="004C24F1">
        <w:rPr>
          <w:rFonts w:eastAsia="Microsoft YaHei UI"/>
          <w:bCs/>
          <w:lang w:eastAsia="zh-CN"/>
        </w:rPr>
        <w:t xml:space="preserve">. </w:t>
      </w:r>
    </w:p>
    <w:p w14:paraId="5DEE6736" w14:textId="6BCBC3BA" w:rsidR="008860BE" w:rsidRDefault="00C2385E" w:rsidP="003D1FDC">
      <w:pPr>
        <w:spacing w:line="252" w:lineRule="auto"/>
        <w:jc w:val="both"/>
        <w:rPr>
          <w:rFonts w:eastAsia="Microsoft YaHei UI"/>
          <w:bCs/>
          <w:lang w:eastAsia="zh-CN"/>
        </w:rPr>
      </w:pPr>
      <w:r>
        <w:rPr>
          <w:rFonts w:eastAsia="Microsoft YaHei UI"/>
          <w:bCs/>
          <w:lang w:eastAsia="zh-CN"/>
        </w:rPr>
        <w:t>If opt.2 (15PRBs PBCH transmission BW) can be agreed</w:t>
      </w:r>
      <w:r w:rsidR="008860BE">
        <w:rPr>
          <w:rFonts w:eastAsia="Microsoft YaHei UI"/>
          <w:bCs/>
          <w:lang w:eastAsia="zh-CN"/>
        </w:rPr>
        <w:t>, as indicated by companies</w:t>
      </w:r>
      <w:r>
        <w:rPr>
          <w:rFonts w:eastAsia="Microsoft YaHei UI"/>
          <w:bCs/>
          <w:lang w:eastAsia="zh-CN"/>
        </w:rPr>
        <w:t xml:space="preserve"> (vivo, Huawei, Ericsson, et.al.)</w:t>
      </w:r>
      <w:r w:rsidR="008860BE">
        <w:rPr>
          <w:rFonts w:eastAsia="Microsoft YaHei UI"/>
          <w:bCs/>
          <w:lang w:eastAsia="zh-CN"/>
        </w:rPr>
        <w:t xml:space="preserve">, there are 4 PBCH puncturing patterns to determine the 15RPBs PBCH transmission BW. </w:t>
      </w:r>
    </w:p>
    <w:p w14:paraId="2828A295" w14:textId="1696A08B" w:rsidR="003D1FDC" w:rsidRPr="003D1FDC" w:rsidRDefault="003D1FDC" w:rsidP="004372DF">
      <w:pPr>
        <w:pStyle w:val="ListParagraph"/>
        <w:numPr>
          <w:ilvl w:val="0"/>
          <w:numId w:val="22"/>
        </w:numPr>
        <w:rPr>
          <w:sz w:val="20"/>
          <w:szCs w:val="20"/>
          <w:lang w:eastAsia="zh-CN"/>
        </w:rPr>
      </w:pPr>
      <w:r w:rsidRPr="003D1FDC">
        <w:rPr>
          <w:sz w:val="20"/>
          <w:szCs w:val="20"/>
          <w:lang w:eastAsia="zh-CN"/>
        </w:rPr>
        <w:t>legacy NR 20-PRB PBCH with upper 4RB and lower 1RB puncturing punctured</w:t>
      </w:r>
    </w:p>
    <w:p w14:paraId="39F1FFCD" w14:textId="19753503" w:rsidR="003D1FDC" w:rsidRPr="003D1FDC" w:rsidRDefault="003D1FDC" w:rsidP="004372DF">
      <w:pPr>
        <w:pStyle w:val="ListParagraph"/>
        <w:numPr>
          <w:ilvl w:val="0"/>
          <w:numId w:val="22"/>
        </w:numPr>
        <w:rPr>
          <w:sz w:val="20"/>
          <w:szCs w:val="20"/>
          <w:lang w:eastAsia="zh-CN"/>
        </w:rPr>
      </w:pPr>
      <w:r w:rsidRPr="003D1FDC">
        <w:rPr>
          <w:sz w:val="20"/>
          <w:szCs w:val="20"/>
          <w:lang w:eastAsia="zh-CN"/>
        </w:rPr>
        <w:t>legacy NR 20-PRB PBCH with upper 3RB and lower 2RB puncturing punctured</w:t>
      </w:r>
    </w:p>
    <w:p w14:paraId="13EF34DD" w14:textId="76276FA4" w:rsidR="003D1FDC" w:rsidRPr="003D1FDC" w:rsidRDefault="003D1FDC" w:rsidP="004372DF">
      <w:pPr>
        <w:pStyle w:val="ListParagraph"/>
        <w:numPr>
          <w:ilvl w:val="0"/>
          <w:numId w:val="22"/>
        </w:numPr>
        <w:rPr>
          <w:sz w:val="20"/>
          <w:szCs w:val="20"/>
          <w:lang w:eastAsia="zh-CN"/>
        </w:rPr>
      </w:pPr>
      <w:r w:rsidRPr="003D1FDC">
        <w:rPr>
          <w:sz w:val="20"/>
          <w:szCs w:val="20"/>
          <w:lang w:eastAsia="zh-CN"/>
        </w:rPr>
        <w:t>legacy NR 20-PRB PBCH with upper 2RB and lower 3RB puncturing punctured</w:t>
      </w:r>
    </w:p>
    <w:p w14:paraId="032094D6" w14:textId="3E9AB7AF" w:rsidR="003D1FDC" w:rsidRPr="003D1FDC" w:rsidRDefault="003D1FDC" w:rsidP="004372DF">
      <w:pPr>
        <w:pStyle w:val="ListParagraph"/>
        <w:numPr>
          <w:ilvl w:val="0"/>
          <w:numId w:val="22"/>
        </w:numPr>
        <w:rPr>
          <w:sz w:val="20"/>
          <w:szCs w:val="20"/>
          <w:lang w:eastAsia="zh-CN"/>
        </w:rPr>
      </w:pPr>
      <w:r w:rsidRPr="003D1FDC">
        <w:rPr>
          <w:sz w:val="20"/>
          <w:szCs w:val="20"/>
          <w:lang w:eastAsia="zh-CN"/>
        </w:rPr>
        <w:t>legacy NR 20-PRB PBCH with upper 4RB and lower 1RB puncturing punctured</w:t>
      </w:r>
    </w:p>
    <w:p w14:paraId="6C321ED0" w14:textId="2ADD449F" w:rsidR="00DF446B" w:rsidRDefault="002D1B51" w:rsidP="00DF446B">
      <w:pPr>
        <w:spacing w:line="252" w:lineRule="auto"/>
        <w:jc w:val="both"/>
        <w:rPr>
          <w:rFonts w:eastAsia="Microsoft YaHei UI"/>
          <w:bCs/>
          <w:lang w:val="en-US" w:eastAsia="zh-CN"/>
        </w:rPr>
      </w:pPr>
      <w:r>
        <w:rPr>
          <w:rFonts w:eastAsia="Microsoft YaHei UI"/>
          <w:bCs/>
          <w:lang w:val="en-US" w:eastAsia="zh-CN"/>
        </w:rPr>
        <w:t xml:space="preserve">From the submitted contributions, </w:t>
      </w:r>
      <w:r w:rsidR="00F8746F">
        <w:rPr>
          <w:rFonts w:eastAsia="Microsoft YaHei UI"/>
          <w:bCs/>
          <w:lang w:val="en-US" w:eastAsia="zh-CN"/>
        </w:rPr>
        <w:t xml:space="preserve">quite a few companies </w:t>
      </w:r>
      <w:r w:rsidR="00971516">
        <w:rPr>
          <w:rFonts w:eastAsia="Microsoft YaHei UI"/>
          <w:bCs/>
          <w:lang w:val="en-US" w:eastAsia="zh-CN"/>
        </w:rPr>
        <w:t xml:space="preserve">([FUTUREWEI], vivo, Spreadtrum, Ericsson, Xiaomi, LG, et.al.) </w:t>
      </w:r>
      <w:r w:rsidR="00B9270D">
        <w:rPr>
          <w:rFonts w:eastAsia="Microsoft YaHei UI"/>
          <w:bCs/>
          <w:lang w:val="en-US" w:eastAsia="zh-CN"/>
        </w:rPr>
        <w:t xml:space="preserve">support to </w:t>
      </w:r>
      <w:r w:rsidR="00971516">
        <w:rPr>
          <w:rFonts w:eastAsia="Microsoft YaHei UI"/>
          <w:bCs/>
          <w:lang w:val="en-US" w:eastAsia="zh-CN"/>
        </w:rPr>
        <w:t>have one fixed puncturing pattern to reduce the standard impact</w:t>
      </w:r>
      <w:r w:rsidR="007F038C">
        <w:rPr>
          <w:rFonts w:eastAsia="Microsoft YaHei UI"/>
          <w:bCs/>
          <w:lang w:val="en-US" w:eastAsia="zh-CN"/>
        </w:rPr>
        <w:t>. Huawei propose</w:t>
      </w:r>
      <w:r w:rsidR="000171F5">
        <w:rPr>
          <w:rFonts w:eastAsia="Microsoft YaHei UI"/>
          <w:bCs/>
          <w:lang w:val="en-US" w:eastAsia="zh-CN"/>
        </w:rPr>
        <w:t xml:space="preserve">s to </w:t>
      </w:r>
      <w:r w:rsidR="000171F5">
        <w:t>send a LS to RAN4 to ask if it is feasible to support only subset of the four patterns.</w:t>
      </w:r>
      <w:r w:rsidR="007F038C">
        <w:rPr>
          <w:rFonts w:eastAsia="Microsoft YaHei UI"/>
          <w:bCs/>
          <w:lang w:val="en-US" w:eastAsia="zh-CN"/>
        </w:rPr>
        <w:t xml:space="preserve"> </w:t>
      </w:r>
      <w:r w:rsidR="00DD52EC" w:rsidRPr="005C3781">
        <w:rPr>
          <w:rFonts w:eastAsia="Microsoft YaHei UI"/>
          <w:b/>
          <w:lang w:val="en-US" w:eastAsia="zh-CN"/>
        </w:rPr>
        <w:t xml:space="preserve">Proposal 3.1.1-3 </w:t>
      </w:r>
      <w:r w:rsidR="00DD52EC">
        <w:rPr>
          <w:rFonts w:eastAsia="Microsoft YaHei UI"/>
          <w:bCs/>
          <w:lang w:val="en-US" w:eastAsia="zh-CN"/>
        </w:rPr>
        <w:t xml:space="preserve">is provided to collect companies’ view on the only </w:t>
      </w:r>
      <w:r w:rsidR="00DD52EC" w:rsidRPr="00DD52EC">
        <w:rPr>
          <w:rFonts w:eastAsia="Microsoft YaHei UI"/>
          <w:bCs/>
          <w:lang w:val="en-US" w:eastAsia="zh-CN"/>
        </w:rPr>
        <w:t>one puncturing pattern for 15PRB PBCH transmission bandwidth.</w:t>
      </w:r>
    </w:p>
    <w:p w14:paraId="6E07E683" w14:textId="77777777" w:rsidR="001A25D9" w:rsidRDefault="001A25D9" w:rsidP="00073BF4">
      <w:pPr>
        <w:spacing w:line="252" w:lineRule="auto"/>
        <w:jc w:val="both"/>
        <w:rPr>
          <w:rFonts w:eastAsia="Microsoft YaHei UI"/>
          <w:bCs/>
          <w:lang w:val="en-US" w:eastAsia="zh-CN"/>
        </w:rPr>
      </w:pPr>
    </w:p>
    <w:p w14:paraId="27B28D87" w14:textId="793A8F5F" w:rsidR="00E3559B" w:rsidRDefault="00E3559B" w:rsidP="00E3559B">
      <w:pPr>
        <w:pStyle w:val="Heading3"/>
        <w:rPr>
          <w:lang w:eastAsia="zh-CN"/>
        </w:rPr>
      </w:pPr>
      <w:r>
        <w:rPr>
          <w:lang w:eastAsia="zh-CN"/>
        </w:rPr>
        <w:t>First round discussion</w:t>
      </w:r>
    </w:p>
    <w:p w14:paraId="39E3366E" w14:textId="33123FEA" w:rsidR="0091140C" w:rsidRDefault="0091140C" w:rsidP="00AA6ED3">
      <w:pPr>
        <w:rPr>
          <w:b/>
          <w:bCs/>
          <w:lang w:val="en-US" w:eastAsia="zh-CN"/>
        </w:rPr>
      </w:pPr>
      <w:r>
        <w:rPr>
          <w:b/>
          <w:bCs/>
          <w:lang w:val="en-US" w:eastAsia="zh-CN"/>
        </w:rPr>
        <w:t>Proposal 3.1.1-1:</w:t>
      </w:r>
      <w:r w:rsidR="00554E5E">
        <w:rPr>
          <w:b/>
          <w:bCs/>
          <w:lang w:val="en-US" w:eastAsia="zh-CN"/>
        </w:rPr>
        <w:t xml:space="preserve"> </w:t>
      </w:r>
      <w:r w:rsidR="00224E00">
        <w:rPr>
          <w:b/>
          <w:bCs/>
          <w:lang w:val="en-US" w:eastAsia="zh-CN"/>
        </w:rPr>
        <w:t>Confirm following</w:t>
      </w:r>
      <w:r w:rsidR="00554E5E">
        <w:rPr>
          <w:b/>
          <w:bCs/>
          <w:lang w:val="en-US" w:eastAsia="zh-CN"/>
        </w:rPr>
        <w:t xml:space="preserve"> RAN1#112 working assumption,</w:t>
      </w:r>
    </w:p>
    <w:p w14:paraId="753A8ED4" w14:textId="77777777" w:rsidR="00554E5E" w:rsidRPr="00A97BFD" w:rsidRDefault="00554E5E" w:rsidP="00554E5E">
      <w:pPr>
        <w:rPr>
          <w:rFonts w:eastAsia="等线"/>
          <w:b/>
          <w:bCs/>
          <w:lang w:val="en-US" w:eastAsia="zh-CN"/>
        </w:rPr>
      </w:pPr>
      <w:r w:rsidRPr="00A97BFD">
        <w:rPr>
          <w:b/>
          <w:bCs/>
        </w:rPr>
        <w:t xml:space="preserve">For transmission bandwidth[s] of &lt;5MHz, for PBCH, in the case[s] that </w:t>
      </w:r>
      <w:r w:rsidRPr="00A97BFD">
        <w:rPr>
          <w:b/>
          <w:bCs/>
          <w:lang w:val="en-US" w:eastAsia="zh-CN"/>
        </w:rPr>
        <w:t xml:space="preserve">available PRBs for PBCH transmission </w:t>
      </w:r>
      <w:r w:rsidRPr="00A97BFD">
        <w:rPr>
          <w:b/>
          <w:bCs/>
        </w:rPr>
        <w:t xml:space="preserve">is less than 20PRB, </w:t>
      </w:r>
    </w:p>
    <w:p w14:paraId="62864B7B" w14:textId="77777777" w:rsidR="00554E5E" w:rsidRPr="00226909" w:rsidRDefault="00554E5E" w:rsidP="00554E5E">
      <w:pPr>
        <w:pStyle w:val="ListParagraph"/>
        <w:numPr>
          <w:ilvl w:val="1"/>
          <w:numId w:val="6"/>
        </w:numPr>
        <w:rPr>
          <w:b/>
          <w:bCs/>
          <w:sz w:val="20"/>
          <w:szCs w:val="20"/>
          <w:lang w:eastAsia="zh-CN"/>
        </w:rPr>
      </w:pPr>
      <w:r w:rsidRPr="00226909">
        <w:rPr>
          <w:b/>
          <w:bCs/>
          <w:sz w:val="20"/>
          <w:szCs w:val="20"/>
          <w:lang w:eastAsia="zh-CN"/>
        </w:rPr>
        <w:t xml:space="preserve">PBCH based on </w:t>
      </w:r>
      <w:r w:rsidRPr="00226909">
        <w:rPr>
          <w:b/>
          <w:bCs/>
          <w:sz w:val="20"/>
          <w:szCs w:val="20"/>
          <w:lang w:val="en-US" w:eastAsia="zh-CN"/>
        </w:rPr>
        <w:t xml:space="preserve">RB-level </w:t>
      </w:r>
      <w:r w:rsidRPr="00226909">
        <w:rPr>
          <w:b/>
          <w:bCs/>
          <w:sz w:val="20"/>
          <w:szCs w:val="20"/>
          <w:lang w:eastAsia="zh-CN"/>
        </w:rPr>
        <w:t>puncturing</w:t>
      </w:r>
      <w:r w:rsidRPr="00226909">
        <w:rPr>
          <w:b/>
          <w:bCs/>
          <w:sz w:val="20"/>
          <w:szCs w:val="20"/>
          <w:lang w:val="en-US" w:eastAsia="zh-CN"/>
        </w:rPr>
        <w:t xml:space="preserve"> (</w:t>
      </w:r>
      <w:r w:rsidRPr="00226909">
        <w:rPr>
          <w:b/>
          <w:bCs/>
          <w:sz w:val="20"/>
          <w:szCs w:val="20"/>
          <w:lang w:eastAsia="zh-CN"/>
        </w:rPr>
        <w:t>i.e., PBCH encoding is based on 20PRB. The encoded bits</w:t>
      </w:r>
      <w:r w:rsidRPr="00226909">
        <w:rPr>
          <w:b/>
          <w:bCs/>
          <w:sz w:val="20"/>
          <w:szCs w:val="20"/>
          <w:lang w:val="en-US" w:eastAsia="zh-CN"/>
        </w:rPr>
        <w:t xml:space="preserve"> and DMRS </w:t>
      </w:r>
      <w:r w:rsidRPr="00226909">
        <w:rPr>
          <w:b/>
          <w:bCs/>
          <w:sz w:val="20"/>
          <w:szCs w:val="20"/>
          <w:lang w:eastAsia="zh-CN"/>
        </w:rPr>
        <w:t xml:space="preserve">are mapped to 20PRBs based on legacy SSB structure, and those </w:t>
      </w:r>
      <w:r w:rsidRPr="00226909">
        <w:rPr>
          <w:b/>
          <w:bCs/>
          <w:sz w:val="20"/>
          <w:szCs w:val="20"/>
          <w:lang w:val="en-US" w:eastAsia="zh-CN"/>
        </w:rPr>
        <w:t xml:space="preserve">PRBs that </w:t>
      </w:r>
      <w:r w:rsidRPr="00226909">
        <w:rPr>
          <w:b/>
          <w:bCs/>
          <w:sz w:val="20"/>
          <w:szCs w:val="20"/>
          <w:lang w:eastAsia="zh-CN"/>
        </w:rPr>
        <w:t xml:space="preserve">fall outside of </w:t>
      </w:r>
      <w:r w:rsidRPr="00226909">
        <w:rPr>
          <w:b/>
          <w:bCs/>
          <w:sz w:val="20"/>
          <w:szCs w:val="20"/>
          <w:lang w:val="en-US" w:eastAsia="zh-CN"/>
        </w:rPr>
        <w:t xml:space="preserve">available PRBs for PBCH transmission </w:t>
      </w:r>
      <w:r w:rsidRPr="00226909">
        <w:rPr>
          <w:b/>
          <w:bCs/>
          <w:sz w:val="20"/>
          <w:szCs w:val="20"/>
          <w:lang w:eastAsia="zh-CN"/>
        </w:rPr>
        <w:t>are punctured</w:t>
      </w:r>
      <w:r w:rsidRPr="00226909">
        <w:rPr>
          <w:b/>
          <w:bCs/>
          <w:sz w:val="20"/>
          <w:szCs w:val="20"/>
          <w:lang w:val="en-US" w:eastAsia="zh-CN"/>
        </w:rPr>
        <w:t>)</w:t>
      </w:r>
    </w:p>
    <w:p w14:paraId="550AA03F" w14:textId="77777777" w:rsidR="00554E5E" w:rsidRPr="00226909" w:rsidRDefault="00554E5E" w:rsidP="00554E5E">
      <w:pPr>
        <w:pStyle w:val="ListParagraph"/>
        <w:numPr>
          <w:ilvl w:val="1"/>
          <w:numId w:val="6"/>
        </w:numPr>
        <w:rPr>
          <w:b/>
          <w:bCs/>
          <w:sz w:val="20"/>
          <w:szCs w:val="20"/>
          <w:lang w:eastAsia="zh-CN"/>
        </w:rPr>
      </w:pPr>
      <w:r w:rsidRPr="00226909">
        <w:rPr>
          <w:rFonts w:eastAsia="等线" w:hint="eastAsia"/>
          <w:b/>
          <w:bCs/>
          <w:sz w:val="20"/>
          <w:szCs w:val="20"/>
          <w:lang w:val="en-US" w:eastAsia="zh-CN"/>
        </w:rPr>
        <w:t>N</w:t>
      </w:r>
      <w:r w:rsidRPr="00226909">
        <w:rPr>
          <w:rFonts w:eastAsia="等线"/>
          <w:b/>
          <w:bCs/>
          <w:sz w:val="20"/>
          <w:szCs w:val="20"/>
          <w:lang w:val="en-US" w:eastAsia="zh-CN"/>
        </w:rPr>
        <w:t>ote: No other optimization is needed</w:t>
      </w:r>
    </w:p>
    <w:tbl>
      <w:tblPr>
        <w:tblStyle w:val="TableGrid"/>
        <w:tblW w:w="9805" w:type="dxa"/>
        <w:tblLook w:val="04A0" w:firstRow="1" w:lastRow="0" w:firstColumn="1" w:lastColumn="0" w:noHBand="0" w:noVBand="1"/>
      </w:tblPr>
      <w:tblGrid>
        <w:gridCol w:w="1372"/>
        <w:gridCol w:w="1088"/>
        <w:gridCol w:w="7345"/>
      </w:tblGrid>
      <w:tr w:rsidR="00554E5E" w14:paraId="1E494A14" w14:textId="77777777" w:rsidTr="00CE3A7B">
        <w:trPr>
          <w:trHeight w:val="609"/>
        </w:trPr>
        <w:tc>
          <w:tcPr>
            <w:tcW w:w="1372" w:type="dxa"/>
            <w:shd w:val="clear" w:color="auto" w:fill="A6A6A6" w:themeFill="background1" w:themeFillShade="A6"/>
          </w:tcPr>
          <w:p w14:paraId="1C49E65E" w14:textId="77777777" w:rsidR="00554E5E" w:rsidRPr="0012130C" w:rsidRDefault="00554E5E" w:rsidP="001865E0">
            <w:pPr>
              <w:rPr>
                <w:b/>
                <w:bCs/>
              </w:rPr>
            </w:pPr>
            <w:bookmarkStart w:id="11" w:name="OLE_LINK52"/>
            <w:r w:rsidRPr="0012130C">
              <w:rPr>
                <w:b/>
                <w:bCs/>
              </w:rPr>
              <w:t>Compan</w:t>
            </w:r>
            <w:r>
              <w:rPr>
                <w:b/>
                <w:bCs/>
              </w:rPr>
              <w:t>ies</w:t>
            </w:r>
          </w:p>
        </w:tc>
        <w:tc>
          <w:tcPr>
            <w:tcW w:w="1088" w:type="dxa"/>
            <w:shd w:val="clear" w:color="auto" w:fill="A6A6A6" w:themeFill="background1" w:themeFillShade="A6"/>
          </w:tcPr>
          <w:p w14:paraId="5A176689" w14:textId="77777777" w:rsidR="00554E5E" w:rsidRDefault="00554E5E" w:rsidP="001865E0">
            <w:pPr>
              <w:rPr>
                <w:b/>
                <w:bCs/>
              </w:rPr>
            </w:pPr>
            <w:r>
              <w:rPr>
                <w:b/>
                <w:bCs/>
              </w:rPr>
              <w:t>Y/N</w:t>
            </w:r>
          </w:p>
        </w:tc>
        <w:tc>
          <w:tcPr>
            <w:tcW w:w="7345" w:type="dxa"/>
            <w:shd w:val="clear" w:color="auto" w:fill="A6A6A6" w:themeFill="background1" w:themeFillShade="A6"/>
          </w:tcPr>
          <w:p w14:paraId="06F5C9BF" w14:textId="0ED23D78" w:rsidR="00554E5E" w:rsidRPr="0012130C" w:rsidRDefault="00554E5E" w:rsidP="001865E0">
            <w:pPr>
              <w:rPr>
                <w:b/>
                <w:bCs/>
              </w:rPr>
            </w:pPr>
            <w:r w:rsidRPr="0012130C">
              <w:rPr>
                <w:b/>
                <w:bCs/>
              </w:rPr>
              <w:t>Comment</w:t>
            </w:r>
            <w:r>
              <w:rPr>
                <w:b/>
                <w:bCs/>
              </w:rPr>
              <w:t>s</w:t>
            </w:r>
          </w:p>
        </w:tc>
      </w:tr>
      <w:tr w:rsidR="00995F12" w14:paraId="7DC4EBB4" w14:textId="77777777" w:rsidTr="00CE3A7B">
        <w:trPr>
          <w:trHeight w:val="389"/>
        </w:trPr>
        <w:tc>
          <w:tcPr>
            <w:tcW w:w="1372" w:type="dxa"/>
          </w:tcPr>
          <w:p w14:paraId="7CABA2C0" w14:textId="1AEFBD75" w:rsidR="00995F12" w:rsidRPr="00B51627" w:rsidRDefault="00995F12" w:rsidP="00995F12">
            <w:pPr>
              <w:rPr>
                <w:rFonts w:eastAsia="Yu Mincho"/>
                <w:lang w:eastAsia="ja-JP"/>
              </w:rPr>
            </w:pPr>
            <w:r>
              <w:rPr>
                <w:rFonts w:eastAsia="Yu Mincho"/>
                <w:lang w:val="en-US" w:eastAsia="ja-JP"/>
              </w:rPr>
              <w:t>MediaTek</w:t>
            </w:r>
          </w:p>
        </w:tc>
        <w:tc>
          <w:tcPr>
            <w:tcW w:w="1088" w:type="dxa"/>
          </w:tcPr>
          <w:p w14:paraId="5F8F9682" w14:textId="7A43F05E" w:rsidR="00995F12" w:rsidRPr="00B51627" w:rsidRDefault="00995F12" w:rsidP="00995F12">
            <w:pPr>
              <w:rPr>
                <w:rFonts w:eastAsia="Yu Mincho"/>
                <w:lang w:eastAsia="ja-JP"/>
              </w:rPr>
            </w:pPr>
            <w:r>
              <w:rPr>
                <w:rFonts w:eastAsia="Yu Mincho" w:hint="eastAsia"/>
                <w:lang w:eastAsia="ja-JP"/>
              </w:rPr>
              <w:t>Y</w:t>
            </w:r>
          </w:p>
        </w:tc>
        <w:tc>
          <w:tcPr>
            <w:tcW w:w="7345" w:type="dxa"/>
          </w:tcPr>
          <w:p w14:paraId="3B17091A" w14:textId="77777777" w:rsidR="00995F12" w:rsidRPr="0009085F" w:rsidRDefault="00995F12" w:rsidP="00995F12"/>
        </w:tc>
      </w:tr>
      <w:tr w:rsidR="00995F12" w14:paraId="32176FC1" w14:textId="77777777" w:rsidTr="00CE3A7B">
        <w:trPr>
          <w:trHeight w:val="389"/>
        </w:trPr>
        <w:tc>
          <w:tcPr>
            <w:tcW w:w="1372" w:type="dxa"/>
          </w:tcPr>
          <w:p w14:paraId="0693609D" w14:textId="161DA10D" w:rsidR="00995F12" w:rsidRPr="0009085F" w:rsidRDefault="00C82693" w:rsidP="00995F12">
            <w:r>
              <w:t>Qualcomm</w:t>
            </w:r>
          </w:p>
        </w:tc>
        <w:tc>
          <w:tcPr>
            <w:tcW w:w="1088" w:type="dxa"/>
          </w:tcPr>
          <w:p w14:paraId="5EEE2333" w14:textId="09B83735" w:rsidR="00995F12" w:rsidRPr="0009085F" w:rsidRDefault="00C82693" w:rsidP="00995F12">
            <w:r>
              <w:t>Y</w:t>
            </w:r>
          </w:p>
        </w:tc>
        <w:tc>
          <w:tcPr>
            <w:tcW w:w="7345" w:type="dxa"/>
          </w:tcPr>
          <w:p w14:paraId="76FF100B" w14:textId="77777777" w:rsidR="00995F12" w:rsidRPr="0009085F" w:rsidRDefault="00995F12" w:rsidP="00995F12"/>
        </w:tc>
      </w:tr>
      <w:tr w:rsidR="00995F12" w:rsidRPr="0009085F" w14:paraId="75D233A2" w14:textId="77777777" w:rsidTr="00CE3A7B">
        <w:trPr>
          <w:trHeight w:val="399"/>
        </w:trPr>
        <w:tc>
          <w:tcPr>
            <w:tcW w:w="1372" w:type="dxa"/>
          </w:tcPr>
          <w:p w14:paraId="48271F65" w14:textId="4E12EAED" w:rsidR="00995F12" w:rsidRPr="0009085F" w:rsidRDefault="004874BF" w:rsidP="00995F12">
            <w:r>
              <w:t>Ericsson</w:t>
            </w:r>
          </w:p>
        </w:tc>
        <w:tc>
          <w:tcPr>
            <w:tcW w:w="1088" w:type="dxa"/>
          </w:tcPr>
          <w:p w14:paraId="1FEC4F31" w14:textId="46CB6A34" w:rsidR="00995F12" w:rsidRPr="0009085F" w:rsidRDefault="004874BF" w:rsidP="00995F12">
            <w:r>
              <w:t>Y</w:t>
            </w:r>
          </w:p>
        </w:tc>
        <w:tc>
          <w:tcPr>
            <w:tcW w:w="7345" w:type="dxa"/>
          </w:tcPr>
          <w:p w14:paraId="672E49CD" w14:textId="77777777" w:rsidR="00995F12" w:rsidRPr="0009085F" w:rsidRDefault="00995F12" w:rsidP="00995F12"/>
        </w:tc>
      </w:tr>
      <w:tr w:rsidR="00995F12" w:rsidRPr="0009085F" w14:paraId="495914B4" w14:textId="77777777" w:rsidTr="00CE3A7B">
        <w:trPr>
          <w:trHeight w:val="389"/>
        </w:trPr>
        <w:tc>
          <w:tcPr>
            <w:tcW w:w="1372" w:type="dxa"/>
          </w:tcPr>
          <w:p w14:paraId="1C13B8DA" w14:textId="66E76589" w:rsidR="00995F12" w:rsidRDefault="00562C9B" w:rsidP="00995F12">
            <w:r>
              <w:t>FUTUREWEI</w:t>
            </w:r>
          </w:p>
        </w:tc>
        <w:tc>
          <w:tcPr>
            <w:tcW w:w="1088" w:type="dxa"/>
          </w:tcPr>
          <w:p w14:paraId="3BA7455C" w14:textId="79BCD307" w:rsidR="00995F12" w:rsidRDefault="00562C9B" w:rsidP="00995F12">
            <w:r>
              <w:t>Y</w:t>
            </w:r>
          </w:p>
        </w:tc>
        <w:tc>
          <w:tcPr>
            <w:tcW w:w="7345" w:type="dxa"/>
          </w:tcPr>
          <w:p w14:paraId="33B8887E" w14:textId="77777777" w:rsidR="00995F12" w:rsidRDefault="00995F12" w:rsidP="00995F12"/>
        </w:tc>
      </w:tr>
      <w:bookmarkEnd w:id="11"/>
      <w:tr w:rsidR="00CE3A7B" w:rsidRPr="0009085F" w14:paraId="7ED47943" w14:textId="77777777" w:rsidTr="00CE3A7B">
        <w:trPr>
          <w:trHeight w:val="389"/>
        </w:trPr>
        <w:tc>
          <w:tcPr>
            <w:tcW w:w="1372" w:type="dxa"/>
          </w:tcPr>
          <w:p w14:paraId="707ED0AC" w14:textId="77777777" w:rsidR="00CE3A7B" w:rsidRPr="000B0A3B" w:rsidRDefault="00CE3A7B" w:rsidP="001865E0">
            <w:pPr>
              <w:rPr>
                <w:rFonts w:eastAsia="等线"/>
                <w:lang w:eastAsia="zh-CN"/>
              </w:rPr>
            </w:pPr>
            <w:r>
              <w:rPr>
                <w:rFonts w:eastAsia="等线" w:hint="eastAsia"/>
                <w:lang w:eastAsia="zh-CN"/>
              </w:rPr>
              <w:t>v</w:t>
            </w:r>
            <w:r>
              <w:rPr>
                <w:rFonts w:eastAsia="等线"/>
                <w:lang w:eastAsia="zh-CN"/>
              </w:rPr>
              <w:t>ivo</w:t>
            </w:r>
          </w:p>
        </w:tc>
        <w:tc>
          <w:tcPr>
            <w:tcW w:w="1088" w:type="dxa"/>
          </w:tcPr>
          <w:p w14:paraId="4C185AA8" w14:textId="77777777" w:rsidR="00CE3A7B" w:rsidRPr="000B0A3B" w:rsidRDefault="00CE3A7B" w:rsidP="001865E0">
            <w:pPr>
              <w:rPr>
                <w:rFonts w:eastAsia="等线"/>
                <w:lang w:eastAsia="zh-CN"/>
              </w:rPr>
            </w:pPr>
            <w:r>
              <w:rPr>
                <w:rFonts w:eastAsia="等线" w:hint="eastAsia"/>
                <w:lang w:eastAsia="zh-CN"/>
              </w:rPr>
              <w:t>Y</w:t>
            </w:r>
          </w:p>
        </w:tc>
        <w:tc>
          <w:tcPr>
            <w:tcW w:w="7345" w:type="dxa"/>
          </w:tcPr>
          <w:p w14:paraId="5D5AC8C1" w14:textId="77777777" w:rsidR="00CE3A7B" w:rsidRDefault="00CE3A7B" w:rsidP="001865E0"/>
        </w:tc>
      </w:tr>
      <w:tr w:rsidR="004E5855" w:rsidRPr="0009085F" w14:paraId="7E0FD01C" w14:textId="77777777" w:rsidTr="00CE3A7B">
        <w:trPr>
          <w:trHeight w:val="389"/>
        </w:trPr>
        <w:tc>
          <w:tcPr>
            <w:tcW w:w="1372" w:type="dxa"/>
          </w:tcPr>
          <w:p w14:paraId="7E0B2132" w14:textId="2D4CCED6" w:rsidR="004E5855" w:rsidRDefault="004E5855" w:rsidP="004E5855">
            <w:pPr>
              <w:rPr>
                <w:rFonts w:eastAsia="等线"/>
                <w:lang w:eastAsia="zh-CN"/>
              </w:rPr>
            </w:pPr>
            <w:r w:rsidRPr="006376BC">
              <w:rPr>
                <w:rFonts w:hint="eastAsia"/>
              </w:rPr>
              <w:t>Spreadtrum</w:t>
            </w:r>
          </w:p>
        </w:tc>
        <w:tc>
          <w:tcPr>
            <w:tcW w:w="1088" w:type="dxa"/>
          </w:tcPr>
          <w:p w14:paraId="0C058077" w14:textId="76A7C3D3" w:rsidR="004E5855" w:rsidRDefault="004E5855" w:rsidP="004E5855">
            <w:pPr>
              <w:rPr>
                <w:rFonts w:eastAsia="等线"/>
                <w:lang w:eastAsia="zh-CN"/>
              </w:rPr>
            </w:pPr>
            <w:r>
              <w:rPr>
                <w:rFonts w:eastAsia="等线" w:hint="eastAsia"/>
                <w:lang w:eastAsia="zh-CN"/>
              </w:rPr>
              <w:t>Y</w:t>
            </w:r>
          </w:p>
        </w:tc>
        <w:tc>
          <w:tcPr>
            <w:tcW w:w="7345" w:type="dxa"/>
          </w:tcPr>
          <w:p w14:paraId="4A1E0E1A" w14:textId="77777777" w:rsidR="004E5855" w:rsidRDefault="004E5855" w:rsidP="004E5855"/>
        </w:tc>
      </w:tr>
      <w:tr w:rsidR="00A771C7" w:rsidRPr="0009085F" w14:paraId="11A428D1" w14:textId="77777777" w:rsidTr="00CE3A7B">
        <w:trPr>
          <w:trHeight w:val="389"/>
        </w:trPr>
        <w:tc>
          <w:tcPr>
            <w:tcW w:w="1372" w:type="dxa"/>
          </w:tcPr>
          <w:p w14:paraId="7280D7A5" w14:textId="7E54159F" w:rsidR="00A771C7" w:rsidRPr="006376BC" w:rsidRDefault="00A771C7" w:rsidP="004E5855">
            <w:r>
              <w:t>Nokia, Nokia Shanghai Bell</w:t>
            </w:r>
          </w:p>
        </w:tc>
        <w:tc>
          <w:tcPr>
            <w:tcW w:w="1088" w:type="dxa"/>
          </w:tcPr>
          <w:p w14:paraId="53DDD06C" w14:textId="64E7FECC" w:rsidR="00A771C7" w:rsidRDefault="00A771C7" w:rsidP="004E5855">
            <w:pPr>
              <w:rPr>
                <w:rFonts w:eastAsia="等线"/>
                <w:lang w:eastAsia="zh-CN"/>
              </w:rPr>
            </w:pPr>
            <w:r>
              <w:rPr>
                <w:rFonts w:eastAsia="等线"/>
                <w:lang w:eastAsia="zh-CN"/>
              </w:rPr>
              <w:t>Y</w:t>
            </w:r>
          </w:p>
        </w:tc>
        <w:tc>
          <w:tcPr>
            <w:tcW w:w="7345" w:type="dxa"/>
          </w:tcPr>
          <w:p w14:paraId="7F91A642" w14:textId="77777777" w:rsidR="00A771C7" w:rsidRDefault="00A771C7" w:rsidP="004E5855"/>
        </w:tc>
      </w:tr>
      <w:tr w:rsidR="00C12B19" w:rsidRPr="0009085F" w14:paraId="5B98EC36" w14:textId="77777777" w:rsidTr="00CE3A7B">
        <w:trPr>
          <w:trHeight w:val="389"/>
        </w:trPr>
        <w:tc>
          <w:tcPr>
            <w:tcW w:w="1372" w:type="dxa"/>
          </w:tcPr>
          <w:p w14:paraId="379D67EE" w14:textId="5083603C" w:rsidR="00C12B19" w:rsidRDefault="00C12B19" w:rsidP="00C12B19">
            <w:r>
              <w:t>DOCOMO</w:t>
            </w:r>
          </w:p>
        </w:tc>
        <w:tc>
          <w:tcPr>
            <w:tcW w:w="1088" w:type="dxa"/>
          </w:tcPr>
          <w:p w14:paraId="2CA8F84B" w14:textId="5B0FC75F" w:rsidR="00C12B19" w:rsidRDefault="00C12B19" w:rsidP="00C12B19">
            <w:pPr>
              <w:rPr>
                <w:rFonts w:eastAsia="等线"/>
                <w:lang w:eastAsia="zh-CN"/>
              </w:rPr>
            </w:pPr>
            <w:r>
              <w:rPr>
                <w:rFonts w:eastAsia="Yu Mincho" w:hint="eastAsia"/>
                <w:lang w:eastAsia="ja-JP"/>
              </w:rPr>
              <w:t>Y</w:t>
            </w:r>
          </w:p>
        </w:tc>
        <w:tc>
          <w:tcPr>
            <w:tcW w:w="7345" w:type="dxa"/>
          </w:tcPr>
          <w:p w14:paraId="694A1F20" w14:textId="77777777" w:rsidR="00C12B19" w:rsidRDefault="00C12B19" w:rsidP="00C12B19"/>
        </w:tc>
      </w:tr>
      <w:tr w:rsidR="008A1305" w:rsidRPr="0009085F" w14:paraId="4E3F3BD3" w14:textId="77777777" w:rsidTr="00CE3A7B">
        <w:trPr>
          <w:trHeight w:val="389"/>
        </w:trPr>
        <w:tc>
          <w:tcPr>
            <w:tcW w:w="1372" w:type="dxa"/>
          </w:tcPr>
          <w:p w14:paraId="6798D066" w14:textId="5AE84289" w:rsidR="008A1305" w:rsidRDefault="008A1305" w:rsidP="008A1305">
            <w:r>
              <w:rPr>
                <w:rFonts w:hint="eastAsia"/>
                <w:lang w:eastAsia="ko-KR"/>
              </w:rPr>
              <w:t>L</w:t>
            </w:r>
            <w:r>
              <w:rPr>
                <w:lang w:eastAsia="ko-KR"/>
              </w:rPr>
              <w:t>GE</w:t>
            </w:r>
          </w:p>
        </w:tc>
        <w:tc>
          <w:tcPr>
            <w:tcW w:w="1088" w:type="dxa"/>
          </w:tcPr>
          <w:p w14:paraId="6C7FB478" w14:textId="1B4D69B3" w:rsidR="008A1305" w:rsidRDefault="008A1305" w:rsidP="008A1305">
            <w:pPr>
              <w:rPr>
                <w:rFonts w:eastAsia="Yu Mincho"/>
                <w:lang w:eastAsia="ja-JP"/>
              </w:rPr>
            </w:pPr>
            <w:r>
              <w:rPr>
                <w:rFonts w:eastAsiaTheme="minorEastAsia" w:hint="eastAsia"/>
                <w:lang w:eastAsia="ko-KR"/>
              </w:rPr>
              <w:t>Y</w:t>
            </w:r>
          </w:p>
        </w:tc>
        <w:tc>
          <w:tcPr>
            <w:tcW w:w="7345" w:type="dxa"/>
          </w:tcPr>
          <w:p w14:paraId="7A3B4126" w14:textId="77777777" w:rsidR="008A1305" w:rsidRDefault="008A1305" w:rsidP="008A1305"/>
        </w:tc>
      </w:tr>
      <w:tr w:rsidR="00F57884" w:rsidRPr="0009085F" w14:paraId="4FB5AB40" w14:textId="77777777" w:rsidTr="00CE3A7B">
        <w:trPr>
          <w:trHeight w:val="389"/>
        </w:trPr>
        <w:tc>
          <w:tcPr>
            <w:tcW w:w="1372" w:type="dxa"/>
          </w:tcPr>
          <w:p w14:paraId="3EA2CC74" w14:textId="68685BD8" w:rsidR="00F57884" w:rsidRDefault="00F57884" w:rsidP="00F57884">
            <w:pPr>
              <w:rPr>
                <w:lang w:eastAsia="ko-KR"/>
              </w:rPr>
            </w:pPr>
            <w:r>
              <w:rPr>
                <w:rFonts w:eastAsia="等线" w:hint="eastAsia"/>
                <w:lang w:eastAsia="zh-CN"/>
              </w:rPr>
              <w:t>Z</w:t>
            </w:r>
            <w:r>
              <w:rPr>
                <w:rFonts w:eastAsia="等线"/>
                <w:lang w:eastAsia="zh-CN"/>
              </w:rPr>
              <w:t>TE</w:t>
            </w:r>
          </w:p>
        </w:tc>
        <w:tc>
          <w:tcPr>
            <w:tcW w:w="1088" w:type="dxa"/>
          </w:tcPr>
          <w:p w14:paraId="068A64CC" w14:textId="1EC2E788" w:rsidR="00F57884" w:rsidRDefault="00F57884" w:rsidP="00F57884">
            <w:pPr>
              <w:rPr>
                <w:rFonts w:eastAsiaTheme="minorEastAsia"/>
                <w:lang w:eastAsia="ko-KR"/>
              </w:rPr>
            </w:pPr>
          </w:p>
        </w:tc>
        <w:tc>
          <w:tcPr>
            <w:tcW w:w="7345" w:type="dxa"/>
          </w:tcPr>
          <w:p w14:paraId="064993BF" w14:textId="71EF33AA" w:rsidR="00F57884" w:rsidRPr="00F57884" w:rsidRDefault="00F57884" w:rsidP="00F57884">
            <w:pPr>
              <w:rPr>
                <w:rFonts w:eastAsia="等线"/>
                <w:lang w:eastAsia="zh-CN"/>
              </w:rPr>
            </w:pPr>
            <w:r>
              <w:rPr>
                <w:rFonts w:eastAsia="等线" w:hint="eastAsia"/>
                <w:lang w:eastAsia="zh-CN"/>
              </w:rPr>
              <w:t>W</w:t>
            </w:r>
            <w:r>
              <w:rPr>
                <w:rFonts w:eastAsia="等线"/>
                <w:lang w:eastAsia="zh-CN"/>
              </w:rPr>
              <w:t xml:space="preserve">e are still not convinced. Using puncturing provides worse performance and cannot address the early indication issue discussed in Section 3.6.3. </w:t>
            </w:r>
          </w:p>
        </w:tc>
      </w:tr>
      <w:tr w:rsidR="00C539AD" w:rsidRPr="0009085F" w14:paraId="7B679B6E" w14:textId="77777777" w:rsidTr="00CE3A7B">
        <w:trPr>
          <w:trHeight w:val="389"/>
        </w:trPr>
        <w:tc>
          <w:tcPr>
            <w:tcW w:w="1372" w:type="dxa"/>
          </w:tcPr>
          <w:p w14:paraId="02C7FE8A" w14:textId="0C7D3D88" w:rsidR="00C539AD" w:rsidRDefault="00C539AD" w:rsidP="00F57884">
            <w:pPr>
              <w:rPr>
                <w:rFonts w:eastAsia="等线"/>
                <w:lang w:eastAsia="zh-CN"/>
              </w:rPr>
            </w:pPr>
            <w:r>
              <w:rPr>
                <w:rFonts w:eastAsia="等线"/>
                <w:lang w:eastAsia="zh-CN"/>
              </w:rPr>
              <w:t>Samsung</w:t>
            </w:r>
          </w:p>
        </w:tc>
        <w:tc>
          <w:tcPr>
            <w:tcW w:w="1088" w:type="dxa"/>
          </w:tcPr>
          <w:p w14:paraId="4D7C9C98" w14:textId="68FC9DE6" w:rsidR="00C539AD" w:rsidRDefault="00C539AD" w:rsidP="00F57884">
            <w:pPr>
              <w:rPr>
                <w:rFonts w:eastAsiaTheme="minorEastAsia"/>
                <w:lang w:eastAsia="ko-KR"/>
              </w:rPr>
            </w:pPr>
            <w:r>
              <w:rPr>
                <w:rFonts w:eastAsiaTheme="minorEastAsia"/>
                <w:lang w:eastAsia="ko-KR"/>
              </w:rPr>
              <w:t>Y</w:t>
            </w:r>
          </w:p>
        </w:tc>
        <w:tc>
          <w:tcPr>
            <w:tcW w:w="7345" w:type="dxa"/>
          </w:tcPr>
          <w:p w14:paraId="4090505B" w14:textId="77777777" w:rsidR="00C539AD" w:rsidRDefault="00C539AD" w:rsidP="00F57884">
            <w:pPr>
              <w:rPr>
                <w:rFonts w:eastAsia="等线"/>
                <w:lang w:eastAsia="zh-CN"/>
              </w:rPr>
            </w:pPr>
          </w:p>
        </w:tc>
      </w:tr>
    </w:tbl>
    <w:p w14:paraId="257889C4" w14:textId="77777777" w:rsidR="008A1596" w:rsidRDefault="008A1596" w:rsidP="007476A0">
      <w:pPr>
        <w:rPr>
          <w:b/>
          <w:bCs/>
          <w:lang w:val="en-US" w:eastAsia="zh-CN"/>
        </w:rPr>
      </w:pPr>
    </w:p>
    <w:p w14:paraId="27D215EA" w14:textId="394023D8" w:rsidR="00224E00" w:rsidRDefault="00224E00" w:rsidP="00224E00">
      <w:pPr>
        <w:rPr>
          <w:b/>
          <w:bCs/>
          <w:lang w:val="en-US" w:eastAsia="zh-CN"/>
        </w:rPr>
      </w:pPr>
      <w:bookmarkStart w:id="12" w:name="OLE_LINK18"/>
      <w:bookmarkStart w:id="13" w:name="OLE_LINK33"/>
      <w:r>
        <w:rPr>
          <w:b/>
          <w:bCs/>
          <w:lang w:val="en-US" w:eastAsia="zh-CN"/>
        </w:rPr>
        <w:t xml:space="preserve">Proposal 3.1.1-2: </w:t>
      </w:r>
      <w:r w:rsidR="00C667B1">
        <w:rPr>
          <w:b/>
          <w:bCs/>
          <w:lang w:val="en-US" w:eastAsia="zh-CN"/>
        </w:rPr>
        <w:t>For 12PRBs PBCH transmission BW</w:t>
      </w:r>
      <w:r w:rsidR="00460E0C">
        <w:rPr>
          <w:b/>
          <w:bCs/>
          <w:lang w:val="en-US" w:eastAsia="zh-CN"/>
        </w:rPr>
        <w:t xml:space="preserve"> for 3MHz channel BW</w:t>
      </w:r>
      <w:r w:rsidR="00C667B1">
        <w:rPr>
          <w:b/>
          <w:bCs/>
          <w:lang w:val="en-US" w:eastAsia="zh-CN"/>
        </w:rPr>
        <w:t>, the upper 4PRBs and lower 4PRBs of NR 20PRBs PBCH are punctured.</w:t>
      </w:r>
    </w:p>
    <w:tbl>
      <w:tblPr>
        <w:tblStyle w:val="TableGrid"/>
        <w:tblW w:w="9805" w:type="dxa"/>
        <w:tblLook w:val="04A0" w:firstRow="1" w:lastRow="0" w:firstColumn="1" w:lastColumn="0" w:noHBand="0" w:noVBand="1"/>
      </w:tblPr>
      <w:tblGrid>
        <w:gridCol w:w="1372"/>
        <w:gridCol w:w="1088"/>
        <w:gridCol w:w="7345"/>
      </w:tblGrid>
      <w:tr w:rsidR="00C667B1" w14:paraId="79670B8B" w14:textId="77777777" w:rsidTr="00CE3A7B">
        <w:trPr>
          <w:trHeight w:val="609"/>
        </w:trPr>
        <w:tc>
          <w:tcPr>
            <w:tcW w:w="1372" w:type="dxa"/>
            <w:shd w:val="clear" w:color="auto" w:fill="A6A6A6" w:themeFill="background1" w:themeFillShade="A6"/>
          </w:tcPr>
          <w:p w14:paraId="0142752F" w14:textId="77777777" w:rsidR="00C667B1" w:rsidRPr="0012130C" w:rsidRDefault="00C667B1" w:rsidP="001865E0">
            <w:pPr>
              <w:rPr>
                <w:b/>
                <w:bCs/>
              </w:rPr>
            </w:pPr>
            <w:bookmarkStart w:id="14" w:name="OLE_LINK22"/>
            <w:bookmarkEnd w:id="12"/>
            <w:r w:rsidRPr="0012130C">
              <w:rPr>
                <w:b/>
                <w:bCs/>
              </w:rPr>
              <w:lastRenderedPageBreak/>
              <w:t>Compan</w:t>
            </w:r>
            <w:r>
              <w:rPr>
                <w:b/>
                <w:bCs/>
              </w:rPr>
              <w:t>ies</w:t>
            </w:r>
          </w:p>
        </w:tc>
        <w:tc>
          <w:tcPr>
            <w:tcW w:w="1088" w:type="dxa"/>
            <w:shd w:val="clear" w:color="auto" w:fill="A6A6A6" w:themeFill="background1" w:themeFillShade="A6"/>
          </w:tcPr>
          <w:p w14:paraId="6D962C11" w14:textId="77777777" w:rsidR="00C667B1" w:rsidRDefault="00C667B1" w:rsidP="001865E0">
            <w:pPr>
              <w:rPr>
                <w:b/>
                <w:bCs/>
              </w:rPr>
            </w:pPr>
            <w:r>
              <w:rPr>
                <w:b/>
                <w:bCs/>
              </w:rPr>
              <w:t>Y/N</w:t>
            </w:r>
          </w:p>
        </w:tc>
        <w:tc>
          <w:tcPr>
            <w:tcW w:w="7345" w:type="dxa"/>
            <w:shd w:val="clear" w:color="auto" w:fill="A6A6A6" w:themeFill="background1" w:themeFillShade="A6"/>
          </w:tcPr>
          <w:p w14:paraId="35257785" w14:textId="77777777" w:rsidR="00C667B1" w:rsidRPr="0012130C" w:rsidRDefault="00C667B1" w:rsidP="001865E0">
            <w:pPr>
              <w:rPr>
                <w:b/>
                <w:bCs/>
              </w:rPr>
            </w:pPr>
            <w:r w:rsidRPr="0012130C">
              <w:rPr>
                <w:b/>
                <w:bCs/>
              </w:rPr>
              <w:t>Comment</w:t>
            </w:r>
            <w:r>
              <w:rPr>
                <w:b/>
                <w:bCs/>
              </w:rPr>
              <w:t>s</w:t>
            </w:r>
          </w:p>
        </w:tc>
      </w:tr>
      <w:tr w:rsidR="00AF10AC" w14:paraId="2B9E12F7" w14:textId="77777777" w:rsidTr="00CE3A7B">
        <w:trPr>
          <w:trHeight w:val="389"/>
        </w:trPr>
        <w:tc>
          <w:tcPr>
            <w:tcW w:w="1372" w:type="dxa"/>
          </w:tcPr>
          <w:p w14:paraId="0132D8B9" w14:textId="5C21D6CD" w:rsidR="00AF10AC" w:rsidRPr="00B51627" w:rsidRDefault="00AF10AC" w:rsidP="00AF10AC">
            <w:pPr>
              <w:rPr>
                <w:rFonts w:eastAsia="Yu Mincho"/>
                <w:lang w:eastAsia="ja-JP"/>
              </w:rPr>
            </w:pPr>
            <w:r>
              <w:rPr>
                <w:rFonts w:eastAsia="Yu Mincho" w:hint="eastAsia"/>
                <w:lang w:eastAsia="ja-JP"/>
              </w:rPr>
              <w:t>M</w:t>
            </w:r>
            <w:r>
              <w:rPr>
                <w:rFonts w:eastAsia="Yu Mincho"/>
                <w:lang w:eastAsia="ja-JP"/>
              </w:rPr>
              <w:t>ediaTek</w:t>
            </w:r>
          </w:p>
        </w:tc>
        <w:tc>
          <w:tcPr>
            <w:tcW w:w="1088" w:type="dxa"/>
          </w:tcPr>
          <w:p w14:paraId="16B0E330" w14:textId="193A4AEB" w:rsidR="00AF10AC" w:rsidRPr="00B51627" w:rsidRDefault="00AF10AC" w:rsidP="00AF10AC">
            <w:pPr>
              <w:rPr>
                <w:rFonts w:eastAsia="Yu Mincho"/>
                <w:lang w:eastAsia="ja-JP"/>
              </w:rPr>
            </w:pPr>
            <w:r>
              <w:rPr>
                <w:rFonts w:eastAsia="Yu Mincho" w:hint="eastAsia"/>
                <w:lang w:eastAsia="ja-JP"/>
              </w:rPr>
              <w:t>Y</w:t>
            </w:r>
          </w:p>
        </w:tc>
        <w:tc>
          <w:tcPr>
            <w:tcW w:w="7345" w:type="dxa"/>
          </w:tcPr>
          <w:p w14:paraId="1B0861D6" w14:textId="77777777" w:rsidR="00AF10AC" w:rsidRPr="0009085F" w:rsidRDefault="00AF10AC" w:rsidP="00AF10AC"/>
        </w:tc>
      </w:tr>
      <w:tr w:rsidR="00AF10AC" w14:paraId="3BA61D53" w14:textId="77777777" w:rsidTr="00CE3A7B">
        <w:trPr>
          <w:trHeight w:val="389"/>
        </w:trPr>
        <w:tc>
          <w:tcPr>
            <w:tcW w:w="1372" w:type="dxa"/>
          </w:tcPr>
          <w:p w14:paraId="6A4A631C" w14:textId="3B2A9B85" w:rsidR="00AF10AC" w:rsidRPr="0009085F" w:rsidRDefault="00C82693" w:rsidP="00AF10AC">
            <w:r>
              <w:t>Qualcomm</w:t>
            </w:r>
          </w:p>
        </w:tc>
        <w:tc>
          <w:tcPr>
            <w:tcW w:w="1088" w:type="dxa"/>
          </w:tcPr>
          <w:p w14:paraId="42C91568" w14:textId="6C9D0F83" w:rsidR="00AF10AC" w:rsidRPr="0009085F" w:rsidRDefault="00C82693" w:rsidP="00AF10AC">
            <w:r>
              <w:t>Y</w:t>
            </w:r>
          </w:p>
        </w:tc>
        <w:tc>
          <w:tcPr>
            <w:tcW w:w="7345" w:type="dxa"/>
          </w:tcPr>
          <w:p w14:paraId="37470C0D" w14:textId="77777777" w:rsidR="00AF10AC" w:rsidRPr="0009085F" w:rsidRDefault="00AF10AC" w:rsidP="00AF10AC"/>
        </w:tc>
      </w:tr>
      <w:tr w:rsidR="00AF10AC" w:rsidRPr="0009085F" w14:paraId="25120AC9" w14:textId="77777777" w:rsidTr="00CE3A7B">
        <w:trPr>
          <w:trHeight w:val="399"/>
        </w:trPr>
        <w:tc>
          <w:tcPr>
            <w:tcW w:w="1372" w:type="dxa"/>
          </w:tcPr>
          <w:p w14:paraId="6EBFC161" w14:textId="08244443" w:rsidR="00AF10AC" w:rsidRPr="0009085F" w:rsidRDefault="004874BF" w:rsidP="00AF10AC">
            <w:r>
              <w:t>Ericsson</w:t>
            </w:r>
          </w:p>
        </w:tc>
        <w:tc>
          <w:tcPr>
            <w:tcW w:w="1088" w:type="dxa"/>
          </w:tcPr>
          <w:p w14:paraId="4D6AAA56" w14:textId="725B854B" w:rsidR="00AF10AC" w:rsidRPr="0009085F" w:rsidRDefault="004874BF" w:rsidP="00AF10AC">
            <w:r>
              <w:t>Y</w:t>
            </w:r>
          </w:p>
        </w:tc>
        <w:tc>
          <w:tcPr>
            <w:tcW w:w="7345" w:type="dxa"/>
          </w:tcPr>
          <w:p w14:paraId="10158813" w14:textId="77777777" w:rsidR="00AF10AC" w:rsidRPr="0009085F" w:rsidRDefault="00AF10AC" w:rsidP="00AF10AC"/>
        </w:tc>
      </w:tr>
      <w:tr w:rsidR="00AF10AC" w:rsidRPr="0009085F" w14:paraId="2FCB6438" w14:textId="77777777" w:rsidTr="00CE3A7B">
        <w:trPr>
          <w:trHeight w:val="389"/>
        </w:trPr>
        <w:tc>
          <w:tcPr>
            <w:tcW w:w="1372" w:type="dxa"/>
          </w:tcPr>
          <w:p w14:paraId="4034783E" w14:textId="562F19CD" w:rsidR="00AF10AC" w:rsidRDefault="00562C9B" w:rsidP="00AF10AC">
            <w:r>
              <w:t>FUTUREWEI</w:t>
            </w:r>
          </w:p>
        </w:tc>
        <w:tc>
          <w:tcPr>
            <w:tcW w:w="1088" w:type="dxa"/>
          </w:tcPr>
          <w:p w14:paraId="37F5B758" w14:textId="2647620B" w:rsidR="00AF10AC" w:rsidRDefault="00562C9B" w:rsidP="00AF10AC">
            <w:r>
              <w:t>Y</w:t>
            </w:r>
          </w:p>
        </w:tc>
        <w:tc>
          <w:tcPr>
            <w:tcW w:w="7345" w:type="dxa"/>
          </w:tcPr>
          <w:p w14:paraId="6887761F" w14:textId="77777777" w:rsidR="00AF10AC" w:rsidRDefault="00AF10AC" w:rsidP="00AF10AC"/>
        </w:tc>
      </w:tr>
      <w:bookmarkEnd w:id="14"/>
      <w:tr w:rsidR="00CE3A7B" w:rsidRPr="0009085F" w14:paraId="578A33C4" w14:textId="77777777" w:rsidTr="00CE3A7B">
        <w:trPr>
          <w:trHeight w:val="389"/>
        </w:trPr>
        <w:tc>
          <w:tcPr>
            <w:tcW w:w="1372" w:type="dxa"/>
          </w:tcPr>
          <w:p w14:paraId="485C2FDB" w14:textId="77777777" w:rsidR="00CE3A7B" w:rsidRPr="000B0A3B" w:rsidRDefault="00CE3A7B" w:rsidP="001865E0">
            <w:pPr>
              <w:rPr>
                <w:rFonts w:eastAsia="等线"/>
                <w:lang w:eastAsia="zh-CN"/>
              </w:rPr>
            </w:pPr>
            <w:r>
              <w:rPr>
                <w:rFonts w:eastAsia="等线" w:hint="eastAsia"/>
                <w:lang w:eastAsia="zh-CN"/>
              </w:rPr>
              <w:t>v</w:t>
            </w:r>
            <w:r>
              <w:rPr>
                <w:rFonts w:eastAsia="等线"/>
                <w:lang w:eastAsia="zh-CN"/>
              </w:rPr>
              <w:t>ivo</w:t>
            </w:r>
          </w:p>
        </w:tc>
        <w:tc>
          <w:tcPr>
            <w:tcW w:w="1088" w:type="dxa"/>
          </w:tcPr>
          <w:p w14:paraId="13A4B183" w14:textId="77777777" w:rsidR="00CE3A7B" w:rsidRPr="000B0A3B" w:rsidRDefault="00CE3A7B" w:rsidP="001865E0">
            <w:pPr>
              <w:rPr>
                <w:rFonts w:eastAsia="等线"/>
                <w:lang w:eastAsia="zh-CN"/>
              </w:rPr>
            </w:pPr>
            <w:r>
              <w:rPr>
                <w:rFonts w:eastAsia="等线" w:hint="eastAsia"/>
                <w:lang w:eastAsia="zh-CN"/>
              </w:rPr>
              <w:t>Y</w:t>
            </w:r>
          </w:p>
        </w:tc>
        <w:tc>
          <w:tcPr>
            <w:tcW w:w="7345" w:type="dxa"/>
          </w:tcPr>
          <w:p w14:paraId="303AB6F9" w14:textId="77777777" w:rsidR="00CE3A7B" w:rsidRDefault="00CE3A7B" w:rsidP="001865E0"/>
        </w:tc>
      </w:tr>
      <w:tr w:rsidR="004E5855" w:rsidRPr="0009085F" w14:paraId="14F66B15" w14:textId="77777777" w:rsidTr="00CE3A7B">
        <w:trPr>
          <w:trHeight w:val="389"/>
        </w:trPr>
        <w:tc>
          <w:tcPr>
            <w:tcW w:w="1372" w:type="dxa"/>
          </w:tcPr>
          <w:p w14:paraId="55FDF44F" w14:textId="00B1401F" w:rsidR="004E5855" w:rsidRDefault="004E5855" w:rsidP="004E5855">
            <w:pPr>
              <w:rPr>
                <w:rFonts w:eastAsia="等线"/>
                <w:lang w:eastAsia="zh-CN"/>
              </w:rPr>
            </w:pPr>
            <w:r w:rsidRPr="006376BC">
              <w:rPr>
                <w:rFonts w:hint="eastAsia"/>
              </w:rPr>
              <w:t>Spreadtrum</w:t>
            </w:r>
          </w:p>
        </w:tc>
        <w:tc>
          <w:tcPr>
            <w:tcW w:w="1088" w:type="dxa"/>
          </w:tcPr>
          <w:p w14:paraId="0A926A92" w14:textId="2AF59418" w:rsidR="004E5855" w:rsidRDefault="004E5855" w:rsidP="004E5855">
            <w:pPr>
              <w:rPr>
                <w:rFonts w:eastAsia="等线"/>
                <w:lang w:eastAsia="zh-CN"/>
              </w:rPr>
            </w:pPr>
            <w:r>
              <w:rPr>
                <w:rFonts w:eastAsia="等线" w:hint="eastAsia"/>
                <w:lang w:eastAsia="zh-CN"/>
              </w:rPr>
              <w:t>Y</w:t>
            </w:r>
          </w:p>
        </w:tc>
        <w:tc>
          <w:tcPr>
            <w:tcW w:w="7345" w:type="dxa"/>
          </w:tcPr>
          <w:p w14:paraId="2E0F1DC9" w14:textId="77777777" w:rsidR="004E5855" w:rsidRDefault="004E5855" w:rsidP="004E5855"/>
        </w:tc>
      </w:tr>
      <w:tr w:rsidR="00A771C7" w14:paraId="74339370" w14:textId="77777777" w:rsidTr="00A771C7">
        <w:trPr>
          <w:trHeight w:val="389"/>
        </w:trPr>
        <w:tc>
          <w:tcPr>
            <w:tcW w:w="1372" w:type="dxa"/>
          </w:tcPr>
          <w:p w14:paraId="6872BDDA" w14:textId="77777777" w:rsidR="00A771C7" w:rsidRPr="006376BC" w:rsidRDefault="00A771C7" w:rsidP="001865E0">
            <w:r>
              <w:t>Nokia, Nokia Shanghai Bell</w:t>
            </w:r>
          </w:p>
        </w:tc>
        <w:tc>
          <w:tcPr>
            <w:tcW w:w="1088" w:type="dxa"/>
          </w:tcPr>
          <w:p w14:paraId="14EA306F" w14:textId="60BFA6D3" w:rsidR="00A771C7" w:rsidRDefault="00AC4369" w:rsidP="001865E0">
            <w:pPr>
              <w:rPr>
                <w:rFonts w:eastAsia="等线"/>
                <w:lang w:eastAsia="zh-CN"/>
              </w:rPr>
            </w:pPr>
            <w:r>
              <w:rPr>
                <w:rFonts w:eastAsia="等线"/>
                <w:lang w:eastAsia="zh-CN"/>
              </w:rPr>
              <w:t>Y</w:t>
            </w:r>
          </w:p>
        </w:tc>
        <w:tc>
          <w:tcPr>
            <w:tcW w:w="7345" w:type="dxa"/>
          </w:tcPr>
          <w:p w14:paraId="7750DCCD" w14:textId="77777777" w:rsidR="00A771C7" w:rsidRDefault="00A771C7" w:rsidP="001865E0"/>
        </w:tc>
      </w:tr>
      <w:tr w:rsidR="000078EE" w14:paraId="0A38AD23" w14:textId="77777777" w:rsidTr="00A771C7">
        <w:trPr>
          <w:trHeight w:val="389"/>
        </w:trPr>
        <w:tc>
          <w:tcPr>
            <w:tcW w:w="1372" w:type="dxa"/>
          </w:tcPr>
          <w:p w14:paraId="3095D4A1" w14:textId="5A3BB896" w:rsidR="000078EE" w:rsidRDefault="000078EE" w:rsidP="000078EE">
            <w:r>
              <w:t>DOCOMO</w:t>
            </w:r>
          </w:p>
        </w:tc>
        <w:tc>
          <w:tcPr>
            <w:tcW w:w="1088" w:type="dxa"/>
          </w:tcPr>
          <w:p w14:paraId="7F0AFA0E" w14:textId="40252CEE" w:rsidR="000078EE" w:rsidRDefault="000078EE" w:rsidP="000078EE">
            <w:pPr>
              <w:rPr>
                <w:rFonts w:eastAsia="等线"/>
                <w:lang w:eastAsia="zh-CN"/>
              </w:rPr>
            </w:pPr>
            <w:r>
              <w:rPr>
                <w:rFonts w:eastAsia="Yu Mincho" w:hint="eastAsia"/>
                <w:lang w:eastAsia="ja-JP"/>
              </w:rPr>
              <w:t>Y</w:t>
            </w:r>
          </w:p>
        </w:tc>
        <w:tc>
          <w:tcPr>
            <w:tcW w:w="7345" w:type="dxa"/>
          </w:tcPr>
          <w:p w14:paraId="6327D58F" w14:textId="77777777" w:rsidR="000078EE" w:rsidRDefault="000078EE" w:rsidP="000078EE"/>
        </w:tc>
      </w:tr>
      <w:tr w:rsidR="008A1305" w14:paraId="376E0D89" w14:textId="77777777" w:rsidTr="00A771C7">
        <w:trPr>
          <w:trHeight w:val="389"/>
        </w:trPr>
        <w:tc>
          <w:tcPr>
            <w:tcW w:w="1372" w:type="dxa"/>
          </w:tcPr>
          <w:p w14:paraId="70D7CF9D" w14:textId="2425569F" w:rsidR="008A1305" w:rsidRDefault="008A1305" w:rsidP="008A1305">
            <w:r>
              <w:rPr>
                <w:rFonts w:hint="eastAsia"/>
                <w:lang w:eastAsia="ko-KR"/>
              </w:rPr>
              <w:t>LGE</w:t>
            </w:r>
          </w:p>
        </w:tc>
        <w:tc>
          <w:tcPr>
            <w:tcW w:w="1088" w:type="dxa"/>
          </w:tcPr>
          <w:p w14:paraId="2244BAF4" w14:textId="4778D44C" w:rsidR="008A1305" w:rsidRDefault="008A1305" w:rsidP="008A1305">
            <w:pPr>
              <w:rPr>
                <w:rFonts w:eastAsia="Yu Mincho"/>
                <w:lang w:eastAsia="ja-JP"/>
              </w:rPr>
            </w:pPr>
            <w:r>
              <w:rPr>
                <w:rFonts w:eastAsiaTheme="minorEastAsia" w:hint="eastAsia"/>
                <w:lang w:eastAsia="ko-KR"/>
              </w:rPr>
              <w:t>Y</w:t>
            </w:r>
          </w:p>
        </w:tc>
        <w:tc>
          <w:tcPr>
            <w:tcW w:w="7345" w:type="dxa"/>
          </w:tcPr>
          <w:p w14:paraId="41C4D6B7" w14:textId="77777777" w:rsidR="008A1305" w:rsidRDefault="008A1305" w:rsidP="008A1305"/>
        </w:tc>
      </w:tr>
      <w:tr w:rsidR="00F57884" w14:paraId="1D366540" w14:textId="77777777" w:rsidTr="00A771C7">
        <w:trPr>
          <w:trHeight w:val="389"/>
        </w:trPr>
        <w:tc>
          <w:tcPr>
            <w:tcW w:w="1372" w:type="dxa"/>
          </w:tcPr>
          <w:p w14:paraId="7E3580FE" w14:textId="535C887D" w:rsidR="00F57884" w:rsidRPr="00F57884" w:rsidRDefault="00F57884" w:rsidP="008A1305">
            <w:pPr>
              <w:rPr>
                <w:rFonts w:eastAsia="等线"/>
                <w:lang w:eastAsia="zh-CN"/>
              </w:rPr>
            </w:pPr>
            <w:r>
              <w:rPr>
                <w:rFonts w:eastAsia="等线" w:hint="eastAsia"/>
                <w:lang w:eastAsia="zh-CN"/>
              </w:rPr>
              <w:t>Z</w:t>
            </w:r>
            <w:r>
              <w:rPr>
                <w:rFonts w:eastAsia="等线"/>
                <w:lang w:eastAsia="zh-CN"/>
              </w:rPr>
              <w:t>TE</w:t>
            </w:r>
          </w:p>
        </w:tc>
        <w:tc>
          <w:tcPr>
            <w:tcW w:w="1088" w:type="dxa"/>
          </w:tcPr>
          <w:p w14:paraId="65A28921" w14:textId="1FECF7EE" w:rsidR="00F57884" w:rsidRPr="00F57884" w:rsidRDefault="00F57884" w:rsidP="008A1305">
            <w:pPr>
              <w:rPr>
                <w:rFonts w:eastAsia="等线"/>
                <w:lang w:eastAsia="zh-CN"/>
              </w:rPr>
            </w:pPr>
            <w:r>
              <w:rPr>
                <w:rFonts w:eastAsia="等线" w:hint="eastAsia"/>
                <w:lang w:eastAsia="zh-CN"/>
              </w:rPr>
              <w:t>Y</w:t>
            </w:r>
          </w:p>
        </w:tc>
        <w:tc>
          <w:tcPr>
            <w:tcW w:w="7345" w:type="dxa"/>
          </w:tcPr>
          <w:p w14:paraId="2773B6BE" w14:textId="77777777" w:rsidR="00F57884" w:rsidRDefault="00F57884" w:rsidP="008A1305"/>
        </w:tc>
      </w:tr>
      <w:tr w:rsidR="0026446A" w14:paraId="34D19896" w14:textId="77777777" w:rsidTr="00A771C7">
        <w:trPr>
          <w:trHeight w:val="389"/>
        </w:trPr>
        <w:tc>
          <w:tcPr>
            <w:tcW w:w="1372" w:type="dxa"/>
          </w:tcPr>
          <w:p w14:paraId="199E6297" w14:textId="4A1B66D3" w:rsidR="0026446A" w:rsidRDefault="0026446A" w:rsidP="008A1305">
            <w:pPr>
              <w:rPr>
                <w:rFonts w:eastAsia="等线"/>
                <w:lang w:eastAsia="zh-CN"/>
              </w:rPr>
            </w:pPr>
            <w:r>
              <w:rPr>
                <w:rFonts w:eastAsia="等线"/>
                <w:lang w:eastAsia="zh-CN"/>
              </w:rPr>
              <w:t>Samsung</w:t>
            </w:r>
          </w:p>
        </w:tc>
        <w:tc>
          <w:tcPr>
            <w:tcW w:w="1088" w:type="dxa"/>
          </w:tcPr>
          <w:p w14:paraId="6C390302" w14:textId="7910CD48" w:rsidR="0026446A" w:rsidRDefault="0026446A" w:rsidP="008A1305">
            <w:pPr>
              <w:rPr>
                <w:rFonts w:eastAsia="等线"/>
                <w:lang w:eastAsia="zh-CN"/>
              </w:rPr>
            </w:pPr>
            <w:r>
              <w:rPr>
                <w:rFonts w:eastAsia="等线"/>
                <w:lang w:eastAsia="zh-CN"/>
              </w:rPr>
              <w:t>Y</w:t>
            </w:r>
          </w:p>
        </w:tc>
        <w:tc>
          <w:tcPr>
            <w:tcW w:w="7345" w:type="dxa"/>
          </w:tcPr>
          <w:p w14:paraId="623560DB" w14:textId="77777777" w:rsidR="0026446A" w:rsidRDefault="0026446A" w:rsidP="008A1305"/>
        </w:tc>
      </w:tr>
    </w:tbl>
    <w:p w14:paraId="30915083" w14:textId="51CA6EA8" w:rsidR="00C667B1" w:rsidRDefault="00C667B1" w:rsidP="00224E00">
      <w:pPr>
        <w:rPr>
          <w:b/>
          <w:bCs/>
          <w:lang w:val="en-US" w:eastAsia="zh-CN"/>
        </w:rPr>
      </w:pPr>
    </w:p>
    <w:p w14:paraId="7E686BED" w14:textId="45F489B0" w:rsidR="0028115D" w:rsidRDefault="0028115D" w:rsidP="00C667B1">
      <w:pPr>
        <w:rPr>
          <w:b/>
          <w:bCs/>
          <w:lang w:val="en-US" w:eastAsia="zh-CN"/>
        </w:rPr>
      </w:pPr>
      <w:r>
        <w:rPr>
          <w:b/>
          <w:bCs/>
          <w:lang w:val="en-US" w:eastAsia="zh-CN"/>
        </w:rPr>
        <w:t>Question</w:t>
      </w:r>
      <w:r w:rsidR="00C667B1">
        <w:rPr>
          <w:b/>
          <w:bCs/>
          <w:lang w:val="en-US" w:eastAsia="zh-CN"/>
        </w:rPr>
        <w:t xml:space="preserve"> 3.1.1-</w:t>
      </w:r>
      <w:r>
        <w:rPr>
          <w:b/>
          <w:bCs/>
          <w:lang w:val="en-US" w:eastAsia="zh-CN"/>
        </w:rPr>
        <w:t>1</w:t>
      </w:r>
      <w:r w:rsidR="00C667B1">
        <w:rPr>
          <w:b/>
          <w:bCs/>
          <w:lang w:val="en-US" w:eastAsia="zh-CN"/>
        </w:rPr>
        <w:t xml:space="preserve">: </w:t>
      </w:r>
      <w:r>
        <w:rPr>
          <w:b/>
          <w:bCs/>
          <w:lang w:val="en-US" w:eastAsia="zh-CN"/>
        </w:rPr>
        <w:t xml:space="preserve">For PBCH transmission BW for </w:t>
      </w:r>
      <w:r w:rsidRPr="0028115D">
        <w:rPr>
          <w:b/>
          <w:bCs/>
          <w:lang w:val="en-US" w:eastAsia="zh-CN"/>
        </w:rPr>
        <w:t xml:space="preserve">3MHz channel bandwidth </w:t>
      </w:r>
      <w:r>
        <w:rPr>
          <w:b/>
          <w:bCs/>
          <w:lang w:val="en-US" w:eastAsia="zh-CN"/>
        </w:rPr>
        <w:t xml:space="preserve">for the </w:t>
      </w:r>
      <w:r w:rsidRPr="0028115D">
        <w:rPr>
          <w:b/>
          <w:bCs/>
          <w:lang w:val="en-US" w:eastAsia="zh-CN"/>
        </w:rPr>
        <w:t xml:space="preserve">bands </w:t>
      </w:r>
      <w:r w:rsidRPr="00FB0F0A">
        <w:rPr>
          <w:b/>
          <w:bCs/>
          <w:u w:val="single"/>
          <w:lang w:val="en-US" w:eastAsia="zh-CN"/>
        </w:rPr>
        <w:t>other than band n100</w:t>
      </w:r>
      <w:r w:rsidRPr="0028115D">
        <w:rPr>
          <w:b/>
          <w:bCs/>
          <w:lang w:val="en-US" w:eastAsia="zh-CN"/>
        </w:rPr>
        <w:t>,</w:t>
      </w:r>
      <w:r>
        <w:rPr>
          <w:b/>
          <w:bCs/>
          <w:lang w:val="en-US" w:eastAsia="zh-CN"/>
        </w:rPr>
        <w:t xml:space="preserve"> which option do you prefer</w:t>
      </w:r>
      <w:r w:rsidR="009240D5">
        <w:rPr>
          <w:b/>
          <w:bCs/>
          <w:lang w:val="en-US" w:eastAsia="zh-CN"/>
        </w:rPr>
        <w:t>/live with</w:t>
      </w:r>
      <w:r>
        <w:rPr>
          <w:b/>
          <w:bCs/>
          <w:lang w:val="en-US" w:eastAsia="zh-CN"/>
        </w:rPr>
        <w:t>,</w:t>
      </w:r>
    </w:p>
    <w:p w14:paraId="49DA64E7" w14:textId="1AB8B8A8" w:rsidR="0028115D" w:rsidRPr="0028115D" w:rsidRDefault="0028115D" w:rsidP="004372DF">
      <w:pPr>
        <w:pStyle w:val="ListParagraph"/>
        <w:numPr>
          <w:ilvl w:val="0"/>
          <w:numId w:val="20"/>
        </w:numPr>
        <w:rPr>
          <w:b/>
          <w:bCs/>
          <w:sz w:val="20"/>
          <w:szCs w:val="20"/>
          <w:lang w:eastAsia="zh-CN"/>
        </w:rPr>
      </w:pPr>
      <w:r w:rsidRPr="0028115D">
        <w:rPr>
          <w:b/>
          <w:bCs/>
          <w:sz w:val="20"/>
          <w:szCs w:val="20"/>
          <w:lang w:eastAsia="zh-CN"/>
        </w:rPr>
        <w:t>Opt</w:t>
      </w:r>
      <w:r w:rsidR="00C97B05">
        <w:rPr>
          <w:b/>
          <w:bCs/>
          <w:sz w:val="20"/>
          <w:szCs w:val="20"/>
          <w:lang w:val="en-US" w:eastAsia="zh-CN"/>
        </w:rPr>
        <w:t>.</w:t>
      </w:r>
      <w:r w:rsidRPr="0028115D">
        <w:rPr>
          <w:b/>
          <w:bCs/>
          <w:sz w:val="20"/>
          <w:szCs w:val="20"/>
          <w:lang w:eastAsia="zh-CN"/>
        </w:rPr>
        <w:t xml:space="preserve"> 1: PBCH transmission bandwidth is 12PRBs</w:t>
      </w:r>
    </w:p>
    <w:p w14:paraId="5A5DDA24" w14:textId="51765616" w:rsidR="0028115D" w:rsidRPr="0028115D" w:rsidRDefault="0028115D" w:rsidP="004372DF">
      <w:pPr>
        <w:pStyle w:val="ListParagraph"/>
        <w:numPr>
          <w:ilvl w:val="0"/>
          <w:numId w:val="20"/>
        </w:numPr>
        <w:rPr>
          <w:b/>
          <w:bCs/>
          <w:sz w:val="20"/>
          <w:szCs w:val="20"/>
          <w:lang w:eastAsia="zh-CN"/>
        </w:rPr>
      </w:pPr>
      <w:r w:rsidRPr="0028115D">
        <w:rPr>
          <w:b/>
          <w:bCs/>
          <w:sz w:val="20"/>
          <w:szCs w:val="20"/>
          <w:lang w:eastAsia="zh-CN"/>
        </w:rPr>
        <w:t>Opt</w:t>
      </w:r>
      <w:r w:rsidR="00C97B05">
        <w:rPr>
          <w:b/>
          <w:bCs/>
          <w:sz w:val="20"/>
          <w:szCs w:val="20"/>
          <w:lang w:val="en-US" w:eastAsia="zh-CN"/>
        </w:rPr>
        <w:t>.</w:t>
      </w:r>
      <w:r w:rsidRPr="0028115D">
        <w:rPr>
          <w:b/>
          <w:bCs/>
          <w:sz w:val="20"/>
          <w:szCs w:val="20"/>
          <w:lang w:eastAsia="zh-CN"/>
        </w:rPr>
        <w:t xml:space="preserve"> 2: PBCH transmission BW is 15PRBs </w:t>
      </w:r>
    </w:p>
    <w:tbl>
      <w:tblPr>
        <w:tblStyle w:val="TableGrid"/>
        <w:tblW w:w="9782" w:type="dxa"/>
        <w:tblLook w:val="04A0" w:firstRow="1" w:lastRow="0" w:firstColumn="1" w:lastColumn="0" w:noHBand="0" w:noVBand="1"/>
      </w:tblPr>
      <w:tblGrid>
        <w:gridCol w:w="1372"/>
        <w:gridCol w:w="1096"/>
        <w:gridCol w:w="1086"/>
        <w:gridCol w:w="6228"/>
      </w:tblGrid>
      <w:tr w:rsidR="00FB0F0A" w14:paraId="425BCCA5" w14:textId="77777777" w:rsidTr="00A771C7">
        <w:trPr>
          <w:trHeight w:val="609"/>
        </w:trPr>
        <w:tc>
          <w:tcPr>
            <w:tcW w:w="1372" w:type="dxa"/>
            <w:shd w:val="clear" w:color="auto" w:fill="A6A6A6" w:themeFill="background1" w:themeFillShade="A6"/>
          </w:tcPr>
          <w:p w14:paraId="658F1D86" w14:textId="77777777" w:rsidR="00FB0F0A" w:rsidRPr="0012130C" w:rsidRDefault="00FB0F0A" w:rsidP="001865E0">
            <w:pPr>
              <w:rPr>
                <w:b/>
                <w:bCs/>
              </w:rPr>
            </w:pPr>
            <w:bookmarkStart w:id="15" w:name="OLE_LINK21"/>
            <w:r w:rsidRPr="0012130C">
              <w:rPr>
                <w:b/>
                <w:bCs/>
              </w:rPr>
              <w:t>Compan</w:t>
            </w:r>
            <w:r>
              <w:rPr>
                <w:b/>
                <w:bCs/>
              </w:rPr>
              <w:t>ies</w:t>
            </w:r>
          </w:p>
        </w:tc>
        <w:tc>
          <w:tcPr>
            <w:tcW w:w="1096" w:type="dxa"/>
            <w:shd w:val="clear" w:color="auto" w:fill="A6A6A6" w:themeFill="background1" w:themeFillShade="A6"/>
          </w:tcPr>
          <w:p w14:paraId="3E6C78CB" w14:textId="6E174E09" w:rsidR="00FB0F0A" w:rsidRDefault="00FB0F0A" w:rsidP="001865E0">
            <w:pPr>
              <w:rPr>
                <w:b/>
                <w:bCs/>
              </w:rPr>
            </w:pPr>
            <w:r>
              <w:rPr>
                <w:b/>
                <w:bCs/>
              </w:rPr>
              <w:t>Preferred option</w:t>
            </w:r>
          </w:p>
        </w:tc>
        <w:tc>
          <w:tcPr>
            <w:tcW w:w="1086" w:type="dxa"/>
            <w:shd w:val="clear" w:color="auto" w:fill="A6A6A6" w:themeFill="background1" w:themeFillShade="A6"/>
          </w:tcPr>
          <w:p w14:paraId="6262D8CA" w14:textId="127AF109" w:rsidR="00FB0F0A" w:rsidRPr="0012130C" w:rsidRDefault="00FB0F0A" w:rsidP="001865E0">
            <w:pPr>
              <w:rPr>
                <w:b/>
                <w:bCs/>
              </w:rPr>
            </w:pPr>
            <w:r>
              <w:rPr>
                <w:b/>
                <w:bCs/>
              </w:rPr>
              <w:t>Can live with</w:t>
            </w:r>
          </w:p>
        </w:tc>
        <w:tc>
          <w:tcPr>
            <w:tcW w:w="6228" w:type="dxa"/>
            <w:shd w:val="clear" w:color="auto" w:fill="A6A6A6" w:themeFill="background1" w:themeFillShade="A6"/>
          </w:tcPr>
          <w:p w14:paraId="05239D72" w14:textId="486AF6EA" w:rsidR="00FB0F0A" w:rsidRPr="0012130C" w:rsidRDefault="00FB0F0A" w:rsidP="001865E0">
            <w:pPr>
              <w:rPr>
                <w:b/>
                <w:bCs/>
              </w:rPr>
            </w:pPr>
            <w:r w:rsidRPr="0012130C">
              <w:rPr>
                <w:b/>
                <w:bCs/>
              </w:rPr>
              <w:t>Comment</w:t>
            </w:r>
            <w:r>
              <w:rPr>
                <w:b/>
                <w:bCs/>
              </w:rPr>
              <w:t>s</w:t>
            </w:r>
          </w:p>
        </w:tc>
      </w:tr>
      <w:tr w:rsidR="00E13B90" w14:paraId="7B8269A1" w14:textId="77777777" w:rsidTr="00A771C7">
        <w:trPr>
          <w:trHeight w:val="389"/>
        </w:trPr>
        <w:tc>
          <w:tcPr>
            <w:tcW w:w="1372" w:type="dxa"/>
          </w:tcPr>
          <w:p w14:paraId="56C6B28D" w14:textId="193AF6D1" w:rsidR="00E13B90" w:rsidRPr="00B51627" w:rsidRDefault="00E13B90" w:rsidP="00E13B90">
            <w:pPr>
              <w:rPr>
                <w:rFonts w:eastAsia="Yu Mincho"/>
                <w:lang w:eastAsia="ja-JP"/>
              </w:rPr>
            </w:pPr>
            <w:r>
              <w:rPr>
                <w:rFonts w:eastAsia="Yu Mincho" w:hint="eastAsia"/>
                <w:lang w:eastAsia="ja-JP"/>
              </w:rPr>
              <w:t>M</w:t>
            </w:r>
            <w:r>
              <w:rPr>
                <w:rFonts w:eastAsia="Yu Mincho"/>
                <w:lang w:eastAsia="ja-JP"/>
              </w:rPr>
              <w:t>ediaTek</w:t>
            </w:r>
          </w:p>
        </w:tc>
        <w:tc>
          <w:tcPr>
            <w:tcW w:w="1096" w:type="dxa"/>
          </w:tcPr>
          <w:p w14:paraId="1FBCB88C" w14:textId="061B7C82" w:rsidR="00E13B90" w:rsidRPr="00B51627" w:rsidRDefault="00E13B90" w:rsidP="00E13B90">
            <w:pPr>
              <w:rPr>
                <w:rFonts w:eastAsia="Yu Mincho"/>
                <w:lang w:eastAsia="ja-JP"/>
              </w:rPr>
            </w:pPr>
            <w:r>
              <w:rPr>
                <w:rFonts w:eastAsia="Yu Mincho" w:hint="eastAsia"/>
                <w:lang w:eastAsia="ja-JP"/>
              </w:rPr>
              <w:t>O</w:t>
            </w:r>
            <w:r>
              <w:rPr>
                <w:rFonts w:eastAsia="Yu Mincho"/>
                <w:lang w:eastAsia="ja-JP"/>
              </w:rPr>
              <w:t>pt. 1</w:t>
            </w:r>
          </w:p>
        </w:tc>
        <w:tc>
          <w:tcPr>
            <w:tcW w:w="1086" w:type="dxa"/>
          </w:tcPr>
          <w:p w14:paraId="260086DD" w14:textId="77777777" w:rsidR="00E13B90" w:rsidRPr="00B51627" w:rsidRDefault="00E13B90" w:rsidP="00E13B90">
            <w:pPr>
              <w:rPr>
                <w:rFonts w:eastAsia="Yu Mincho"/>
                <w:lang w:eastAsia="ja-JP"/>
              </w:rPr>
            </w:pPr>
          </w:p>
        </w:tc>
        <w:tc>
          <w:tcPr>
            <w:tcW w:w="6228" w:type="dxa"/>
          </w:tcPr>
          <w:p w14:paraId="67842CC3" w14:textId="77777777" w:rsidR="00E13B90" w:rsidRDefault="00E13B90" w:rsidP="00E13B90">
            <w:r>
              <w:rPr>
                <w:rFonts w:hint="eastAsia"/>
              </w:rPr>
              <w:t>W</w:t>
            </w:r>
            <w:r>
              <w:t xml:space="preserve">e prefer Opt. 1 for two reasons: </w:t>
            </w:r>
          </w:p>
          <w:p w14:paraId="54B6351E" w14:textId="77777777" w:rsidR="00E13B90" w:rsidRPr="005D4A84" w:rsidRDefault="00E13B90" w:rsidP="004372DF">
            <w:pPr>
              <w:pStyle w:val="ListParagraph"/>
              <w:numPr>
                <w:ilvl w:val="0"/>
                <w:numId w:val="34"/>
              </w:numPr>
              <w:rPr>
                <w:sz w:val="20"/>
                <w:szCs w:val="20"/>
              </w:rPr>
            </w:pPr>
            <w:r w:rsidRPr="005D4A84">
              <w:rPr>
                <w:sz w:val="20"/>
                <w:szCs w:val="20"/>
                <w:lang w:val="en-US"/>
              </w:rPr>
              <w:t xml:space="preserve">For PBCH of 15 PRBs in a 3MHz CBW with 15 PRBs, </w:t>
            </w:r>
            <w:r w:rsidRPr="005D4A84">
              <w:rPr>
                <w:sz w:val="20"/>
                <w:szCs w:val="20"/>
              </w:rPr>
              <w:t>s</w:t>
            </w:r>
            <w:r w:rsidRPr="005D4A84">
              <w:rPr>
                <w:sz w:val="20"/>
                <w:szCs w:val="20"/>
                <w:lang w:val="en-US"/>
              </w:rPr>
              <w:t xml:space="preserve">ync raster interval is reduced from 1.2MHz to be same as channel raster interval of 100kHz. This increases UE’s cell search complexity quite significantly. </w:t>
            </w:r>
          </w:p>
          <w:p w14:paraId="7D428201" w14:textId="6D209889" w:rsidR="00E13B90" w:rsidRPr="0009085F" w:rsidRDefault="00E13B90" w:rsidP="00E13B90">
            <w:r w:rsidRPr="005D4A84">
              <w:t>F</w:t>
            </w:r>
            <w:r w:rsidRPr="005D4A84">
              <w:rPr>
                <w:lang w:val="en-US"/>
              </w:rPr>
              <w:t xml:space="preserve">or PBCH of 15 PRBs, it is not clear whether one PBCH puncturing pattern is sufficient for all bands. If not, it is not clear where to specify/signal the puncturing patterns. </w:t>
            </w:r>
          </w:p>
        </w:tc>
      </w:tr>
      <w:tr w:rsidR="00E13B90" w14:paraId="2329C721" w14:textId="77777777" w:rsidTr="00A771C7">
        <w:trPr>
          <w:trHeight w:val="389"/>
        </w:trPr>
        <w:tc>
          <w:tcPr>
            <w:tcW w:w="1372" w:type="dxa"/>
          </w:tcPr>
          <w:p w14:paraId="551B3CB3" w14:textId="78448533" w:rsidR="00E13B90" w:rsidRPr="0009085F" w:rsidRDefault="00C82693" w:rsidP="00E13B90">
            <w:r>
              <w:t>Qualcomm</w:t>
            </w:r>
          </w:p>
        </w:tc>
        <w:tc>
          <w:tcPr>
            <w:tcW w:w="1096" w:type="dxa"/>
          </w:tcPr>
          <w:p w14:paraId="10F47892" w14:textId="365BE804" w:rsidR="00E13B90" w:rsidRPr="0009085F" w:rsidRDefault="00C82693" w:rsidP="00E13B90">
            <w:r>
              <w:t>Opt.1</w:t>
            </w:r>
          </w:p>
        </w:tc>
        <w:tc>
          <w:tcPr>
            <w:tcW w:w="1086" w:type="dxa"/>
          </w:tcPr>
          <w:p w14:paraId="0DC22ED7" w14:textId="77777777" w:rsidR="00E13B90" w:rsidRPr="0009085F" w:rsidRDefault="00E13B90" w:rsidP="00E13B90"/>
        </w:tc>
        <w:tc>
          <w:tcPr>
            <w:tcW w:w="6228" w:type="dxa"/>
          </w:tcPr>
          <w:p w14:paraId="6D8BB19D" w14:textId="77777777" w:rsidR="00E13B90" w:rsidRPr="0009085F" w:rsidRDefault="00E13B90" w:rsidP="00E13B90"/>
        </w:tc>
      </w:tr>
      <w:tr w:rsidR="004874BF" w:rsidRPr="0009085F" w14:paraId="638360B8" w14:textId="77777777" w:rsidTr="00A771C7">
        <w:trPr>
          <w:trHeight w:val="399"/>
        </w:trPr>
        <w:tc>
          <w:tcPr>
            <w:tcW w:w="1372" w:type="dxa"/>
          </w:tcPr>
          <w:p w14:paraId="14C8F078" w14:textId="0D464305" w:rsidR="004874BF" w:rsidRPr="0009085F" w:rsidRDefault="004874BF" w:rsidP="004874BF">
            <w:r>
              <w:rPr>
                <w:rFonts w:eastAsia="Yu Mincho"/>
                <w:lang w:eastAsia="ja-JP"/>
              </w:rPr>
              <w:t>Ericsson</w:t>
            </w:r>
          </w:p>
        </w:tc>
        <w:tc>
          <w:tcPr>
            <w:tcW w:w="1096" w:type="dxa"/>
          </w:tcPr>
          <w:p w14:paraId="7BBDD6E6" w14:textId="5B85CFD6" w:rsidR="004874BF" w:rsidRPr="0009085F" w:rsidRDefault="004874BF" w:rsidP="004874BF">
            <w:r>
              <w:rPr>
                <w:rFonts w:eastAsia="Yu Mincho"/>
                <w:lang w:eastAsia="ja-JP"/>
              </w:rPr>
              <w:t>Opt. 2</w:t>
            </w:r>
          </w:p>
        </w:tc>
        <w:tc>
          <w:tcPr>
            <w:tcW w:w="1086" w:type="dxa"/>
          </w:tcPr>
          <w:p w14:paraId="3CEA354F" w14:textId="77777777" w:rsidR="004874BF" w:rsidRPr="0009085F" w:rsidRDefault="004874BF" w:rsidP="004874BF"/>
        </w:tc>
        <w:tc>
          <w:tcPr>
            <w:tcW w:w="6228" w:type="dxa"/>
          </w:tcPr>
          <w:p w14:paraId="000BE601" w14:textId="37832759" w:rsidR="004874BF" w:rsidRPr="0009085F" w:rsidRDefault="004874BF" w:rsidP="004874BF">
            <w:r>
              <w:t>A 12-PRB SSB punctured structure is not meaningful for the use-cases operating in bands other than n100. Using a 12-PRB SSB punctured structure in bands other than n100 leads to an unutilized spectrum and a worse performance.</w:t>
            </w:r>
          </w:p>
        </w:tc>
      </w:tr>
      <w:tr w:rsidR="00E13B90" w:rsidRPr="0009085F" w14:paraId="23B52BD7" w14:textId="77777777" w:rsidTr="00A771C7">
        <w:trPr>
          <w:trHeight w:val="389"/>
        </w:trPr>
        <w:tc>
          <w:tcPr>
            <w:tcW w:w="1372" w:type="dxa"/>
          </w:tcPr>
          <w:p w14:paraId="42226111" w14:textId="67FDAFED" w:rsidR="00E13B90" w:rsidRDefault="00562C9B" w:rsidP="00E13B90">
            <w:r>
              <w:t>FUTUREWEI</w:t>
            </w:r>
          </w:p>
        </w:tc>
        <w:tc>
          <w:tcPr>
            <w:tcW w:w="1096" w:type="dxa"/>
          </w:tcPr>
          <w:p w14:paraId="3BF291B5" w14:textId="29F510D6" w:rsidR="00E13B90" w:rsidRDefault="00562C9B" w:rsidP="00E13B90">
            <w:r>
              <w:t>Opt. 2</w:t>
            </w:r>
          </w:p>
        </w:tc>
        <w:tc>
          <w:tcPr>
            <w:tcW w:w="1086" w:type="dxa"/>
          </w:tcPr>
          <w:p w14:paraId="63CC9FFF" w14:textId="77777777" w:rsidR="00E13B90" w:rsidRDefault="00E13B90" w:rsidP="00E13B90"/>
        </w:tc>
        <w:tc>
          <w:tcPr>
            <w:tcW w:w="6228" w:type="dxa"/>
          </w:tcPr>
          <w:p w14:paraId="3C22F246" w14:textId="52160161" w:rsidR="00E13B90" w:rsidRDefault="00562C9B" w:rsidP="00E13B90">
            <w:r>
              <w:t>Similar concerns about performance</w:t>
            </w:r>
          </w:p>
        </w:tc>
      </w:tr>
      <w:bookmarkEnd w:id="15"/>
      <w:tr w:rsidR="00CE3A7B" w:rsidRPr="0009085F" w14:paraId="37E75E6D" w14:textId="77777777" w:rsidTr="00A771C7">
        <w:trPr>
          <w:trHeight w:val="389"/>
        </w:trPr>
        <w:tc>
          <w:tcPr>
            <w:tcW w:w="1372" w:type="dxa"/>
          </w:tcPr>
          <w:p w14:paraId="22AD146A" w14:textId="77777777" w:rsidR="00CE3A7B" w:rsidRPr="000B0A3B" w:rsidRDefault="00CE3A7B" w:rsidP="001865E0">
            <w:pPr>
              <w:rPr>
                <w:rFonts w:eastAsia="等线"/>
                <w:lang w:eastAsia="zh-CN"/>
              </w:rPr>
            </w:pPr>
            <w:r>
              <w:rPr>
                <w:rFonts w:eastAsia="等线" w:hint="eastAsia"/>
                <w:lang w:eastAsia="zh-CN"/>
              </w:rPr>
              <w:t>v</w:t>
            </w:r>
            <w:r>
              <w:rPr>
                <w:rFonts w:eastAsia="等线"/>
                <w:lang w:eastAsia="zh-CN"/>
              </w:rPr>
              <w:t>ivo</w:t>
            </w:r>
          </w:p>
        </w:tc>
        <w:tc>
          <w:tcPr>
            <w:tcW w:w="1096" w:type="dxa"/>
          </w:tcPr>
          <w:p w14:paraId="64F4F7E1" w14:textId="77777777" w:rsidR="00CE3A7B" w:rsidRPr="000B0A3B" w:rsidRDefault="00CE3A7B" w:rsidP="001865E0">
            <w:pPr>
              <w:rPr>
                <w:rFonts w:eastAsia="等线"/>
                <w:lang w:eastAsia="zh-CN"/>
              </w:rPr>
            </w:pPr>
            <w:r>
              <w:rPr>
                <w:rFonts w:eastAsia="等线" w:hint="eastAsia"/>
                <w:lang w:eastAsia="zh-CN"/>
              </w:rPr>
              <w:t>O</w:t>
            </w:r>
            <w:r>
              <w:rPr>
                <w:rFonts w:eastAsia="等线"/>
                <w:lang w:eastAsia="zh-CN"/>
              </w:rPr>
              <w:t>pt.2</w:t>
            </w:r>
          </w:p>
        </w:tc>
        <w:tc>
          <w:tcPr>
            <w:tcW w:w="1086" w:type="dxa"/>
          </w:tcPr>
          <w:p w14:paraId="24D6569F" w14:textId="77777777" w:rsidR="00CE3A7B" w:rsidRDefault="00CE3A7B" w:rsidP="001865E0"/>
        </w:tc>
        <w:tc>
          <w:tcPr>
            <w:tcW w:w="6228" w:type="dxa"/>
          </w:tcPr>
          <w:p w14:paraId="4DC5CA1B" w14:textId="77777777" w:rsidR="00CE3A7B" w:rsidRPr="000B0A3B" w:rsidRDefault="00CE3A7B" w:rsidP="001865E0">
            <w:pPr>
              <w:rPr>
                <w:rFonts w:eastAsia="等线"/>
                <w:lang w:eastAsia="zh-CN"/>
              </w:rPr>
            </w:pPr>
            <w:r>
              <w:rPr>
                <w:rFonts w:eastAsia="等线"/>
                <w:lang w:eastAsia="zh-CN"/>
              </w:rPr>
              <w:t xml:space="preserve">We do not think the performance of PBCH in other bands should be penalized because of band n100. </w:t>
            </w:r>
          </w:p>
        </w:tc>
      </w:tr>
      <w:tr w:rsidR="004E5855" w:rsidRPr="0009085F" w14:paraId="18CA6C68" w14:textId="77777777" w:rsidTr="00A771C7">
        <w:trPr>
          <w:trHeight w:val="389"/>
        </w:trPr>
        <w:tc>
          <w:tcPr>
            <w:tcW w:w="1372" w:type="dxa"/>
          </w:tcPr>
          <w:p w14:paraId="4120D106" w14:textId="59803ED8" w:rsidR="004E5855" w:rsidRDefault="00A771C7" w:rsidP="004E5855">
            <w:pPr>
              <w:rPr>
                <w:rFonts w:eastAsia="等线"/>
                <w:lang w:eastAsia="zh-CN"/>
              </w:rPr>
            </w:pPr>
            <w:r>
              <w:rPr>
                <w:rFonts w:eastAsia="等线"/>
                <w:lang w:eastAsia="zh-CN"/>
              </w:rPr>
              <w:t>Spreadtrum</w:t>
            </w:r>
          </w:p>
        </w:tc>
        <w:tc>
          <w:tcPr>
            <w:tcW w:w="1096" w:type="dxa"/>
          </w:tcPr>
          <w:p w14:paraId="22FFAFDE" w14:textId="6A9A0E20" w:rsidR="004E5855" w:rsidRDefault="004E5855" w:rsidP="004E5855">
            <w:pPr>
              <w:rPr>
                <w:rFonts w:eastAsia="等线"/>
                <w:lang w:eastAsia="zh-CN"/>
              </w:rPr>
            </w:pPr>
            <w:r>
              <w:rPr>
                <w:rFonts w:eastAsia="等线" w:hint="eastAsia"/>
                <w:lang w:eastAsia="zh-CN"/>
              </w:rPr>
              <w:t>O</w:t>
            </w:r>
            <w:r>
              <w:rPr>
                <w:rFonts w:eastAsia="等线"/>
                <w:lang w:eastAsia="zh-CN"/>
              </w:rPr>
              <w:t>pt.2</w:t>
            </w:r>
          </w:p>
        </w:tc>
        <w:tc>
          <w:tcPr>
            <w:tcW w:w="1086" w:type="dxa"/>
          </w:tcPr>
          <w:p w14:paraId="460AA593" w14:textId="77777777" w:rsidR="004E5855" w:rsidRDefault="004E5855" w:rsidP="004E5855"/>
        </w:tc>
        <w:tc>
          <w:tcPr>
            <w:tcW w:w="6228" w:type="dxa"/>
          </w:tcPr>
          <w:p w14:paraId="331CBFF6" w14:textId="77777777" w:rsidR="004E5855" w:rsidRDefault="004E5855" w:rsidP="004E5855">
            <w:pPr>
              <w:rPr>
                <w:rFonts w:eastAsia="等线"/>
                <w:lang w:eastAsia="zh-CN"/>
              </w:rPr>
            </w:pPr>
            <w:r>
              <w:rPr>
                <w:rFonts w:eastAsia="等线"/>
                <w:lang w:eastAsia="zh-CN"/>
              </w:rPr>
              <w:t>Our position on this issue was wrongly capture, we have modified it, i.e.,</w:t>
            </w:r>
          </w:p>
          <w:tbl>
            <w:tblPr>
              <w:tblStyle w:val="TableGrid"/>
              <w:tblW w:w="0" w:type="auto"/>
              <w:tblLook w:val="04A0" w:firstRow="1" w:lastRow="0" w:firstColumn="1" w:lastColumn="0" w:noHBand="0" w:noVBand="1"/>
            </w:tblPr>
            <w:tblGrid>
              <w:gridCol w:w="6002"/>
            </w:tblGrid>
            <w:tr w:rsidR="004E5855" w14:paraId="4A4B95DC" w14:textId="77777777" w:rsidTr="001865E0">
              <w:tc>
                <w:tcPr>
                  <w:tcW w:w="6117" w:type="dxa"/>
                </w:tcPr>
                <w:p w14:paraId="70FD0E24" w14:textId="77777777" w:rsidR="004E5855" w:rsidRDefault="004E5855" w:rsidP="004E5855">
                  <w:pPr>
                    <w:rPr>
                      <w:lang w:val="en-US" w:eastAsia="zh-CN"/>
                    </w:rPr>
                  </w:pPr>
                  <w:r>
                    <w:rPr>
                      <w:lang w:val="en-US" w:eastAsia="zh-CN"/>
                    </w:rPr>
                    <w:t>From the submitted contributions, the supporting companies for each option are summarized as in blew,</w:t>
                  </w:r>
                </w:p>
                <w:p w14:paraId="371469C0" w14:textId="77777777" w:rsidR="004E5855" w:rsidRDefault="004E5855" w:rsidP="004372DF">
                  <w:pPr>
                    <w:pStyle w:val="ListParagraph"/>
                    <w:numPr>
                      <w:ilvl w:val="0"/>
                      <w:numId w:val="20"/>
                    </w:numPr>
                    <w:rPr>
                      <w:sz w:val="20"/>
                      <w:szCs w:val="20"/>
                      <w:lang w:eastAsia="zh-CN"/>
                    </w:rPr>
                  </w:pPr>
                  <w:r>
                    <w:rPr>
                      <w:sz w:val="20"/>
                      <w:szCs w:val="20"/>
                      <w:lang w:eastAsia="zh-CN"/>
                    </w:rPr>
                    <w:lastRenderedPageBreak/>
                    <w:t>Opt</w:t>
                  </w:r>
                  <w:r>
                    <w:rPr>
                      <w:sz w:val="20"/>
                      <w:szCs w:val="20"/>
                      <w:lang w:val="en-US" w:eastAsia="zh-CN"/>
                    </w:rPr>
                    <w:t>.</w:t>
                  </w:r>
                  <w:r>
                    <w:rPr>
                      <w:sz w:val="20"/>
                      <w:szCs w:val="20"/>
                      <w:lang w:eastAsia="zh-CN"/>
                    </w:rPr>
                    <w:t>1</w:t>
                  </w:r>
                  <w:r>
                    <w:rPr>
                      <w:sz w:val="20"/>
                      <w:szCs w:val="20"/>
                      <w:lang w:val="en-US" w:eastAsia="zh-CN"/>
                    </w:rPr>
                    <w:t xml:space="preserve">: FUTUREWEI, vivo, </w:t>
                  </w:r>
                  <w:r w:rsidRPr="006376BC">
                    <w:rPr>
                      <w:strike/>
                      <w:sz w:val="20"/>
                      <w:szCs w:val="20"/>
                      <w:lang w:val="en-US" w:eastAsia="zh-CN"/>
                    </w:rPr>
                    <w:t>Spreadtrum</w:t>
                  </w:r>
                  <w:r>
                    <w:rPr>
                      <w:sz w:val="20"/>
                      <w:szCs w:val="20"/>
                      <w:lang w:val="en-US" w:eastAsia="zh-CN"/>
                    </w:rPr>
                    <w:t>, Huawei, Hisilicon, ZTE, Xiaomi, [LG], Ericsson, Mediatek (</w:t>
                  </w:r>
                  <w:r w:rsidRPr="006376BC">
                    <w:rPr>
                      <w:strike/>
                      <w:sz w:val="20"/>
                      <w:szCs w:val="20"/>
                      <w:lang w:val="en-US" w:eastAsia="zh-CN"/>
                    </w:rPr>
                    <w:t>10</w:t>
                  </w:r>
                  <w:r>
                    <w:rPr>
                      <w:sz w:val="20"/>
                      <w:szCs w:val="20"/>
                      <w:lang w:val="en-US" w:eastAsia="zh-CN"/>
                    </w:rPr>
                    <w:t xml:space="preserve"> 9 companies)</w:t>
                  </w:r>
                </w:p>
                <w:p w14:paraId="2529A92B" w14:textId="77777777" w:rsidR="004E5855" w:rsidRPr="00AA38B4" w:rsidRDefault="004E5855" w:rsidP="004372DF">
                  <w:pPr>
                    <w:pStyle w:val="ListParagraph"/>
                    <w:numPr>
                      <w:ilvl w:val="0"/>
                      <w:numId w:val="20"/>
                    </w:numPr>
                    <w:rPr>
                      <w:sz w:val="20"/>
                      <w:szCs w:val="20"/>
                      <w:lang w:eastAsia="zh-CN"/>
                    </w:rPr>
                  </w:pPr>
                  <w:r>
                    <w:rPr>
                      <w:sz w:val="20"/>
                      <w:szCs w:val="20"/>
                      <w:lang w:eastAsia="zh-CN"/>
                    </w:rPr>
                    <w:t>Opt</w:t>
                  </w:r>
                  <w:r>
                    <w:rPr>
                      <w:sz w:val="20"/>
                      <w:szCs w:val="20"/>
                      <w:lang w:val="en-US" w:eastAsia="zh-CN"/>
                    </w:rPr>
                    <w:t>.</w:t>
                  </w:r>
                  <w:r>
                    <w:rPr>
                      <w:sz w:val="20"/>
                      <w:szCs w:val="20"/>
                      <w:lang w:eastAsia="zh-CN"/>
                    </w:rPr>
                    <w:t>2</w:t>
                  </w:r>
                  <w:r>
                    <w:rPr>
                      <w:sz w:val="20"/>
                      <w:szCs w:val="20"/>
                      <w:lang w:val="en-US" w:eastAsia="zh-CN"/>
                    </w:rPr>
                    <w:t xml:space="preserve">: Nokia, NSB, Apple, Qualcomm, Samsung, Rakuten, DOCOMO, Lenovo, </w:t>
                  </w:r>
                  <w:r w:rsidRPr="006376BC">
                    <w:rPr>
                      <w:sz w:val="20"/>
                      <w:szCs w:val="20"/>
                      <w:lang w:val="en-US" w:eastAsia="zh-CN"/>
                    </w:rPr>
                    <w:t>Spreadtrum</w:t>
                  </w:r>
                  <w:r>
                    <w:rPr>
                      <w:sz w:val="20"/>
                      <w:szCs w:val="20"/>
                      <w:lang w:val="en-US" w:eastAsia="zh-CN"/>
                    </w:rPr>
                    <w:t xml:space="preserve"> (</w:t>
                  </w:r>
                  <w:r w:rsidRPr="006376BC">
                    <w:rPr>
                      <w:strike/>
                      <w:sz w:val="20"/>
                      <w:szCs w:val="20"/>
                      <w:lang w:val="en-US" w:eastAsia="zh-CN"/>
                    </w:rPr>
                    <w:t>8</w:t>
                  </w:r>
                  <w:r>
                    <w:rPr>
                      <w:sz w:val="20"/>
                      <w:szCs w:val="20"/>
                      <w:lang w:val="en-US" w:eastAsia="zh-CN"/>
                    </w:rPr>
                    <w:t>9 companies)</w:t>
                  </w:r>
                </w:p>
              </w:tc>
            </w:tr>
          </w:tbl>
          <w:p w14:paraId="217ECEA6" w14:textId="50C0FE73" w:rsidR="004E5855" w:rsidRDefault="004E5855" w:rsidP="004E5855">
            <w:pPr>
              <w:rPr>
                <w:rFonts w:eastAsia="等线"/>
                <w:lang w:eastAsia="zh-CN"/>
              </w:rPr>
            </w:pPr>
            <w:r>
              <w:rPr>
                <w:rFonts w:eastAsia="等线"/>
                <w:lang w:eastAsia="zh-CN"/>
              </w:rPr>
              <w:lastRenderedPageBreak/>
              <w:t xml:space="preserve">Our preference is option 2, as there is a </w:t>
            </w:r>
            <w:r w:rsidRPr="00AA38B4">
              <w:rPr>
                <w:rFonts w:eastAsia="等线"/>
                <w:lang w:eastAsia="zh-CN"/>
              </w:rPr>
              <w:t>non-negligible</w:t>
            </w:r>
            <w:r>
              <w:rPr>
                <w:rFonts w:eastAsia="等线"/>
                <w:lang w:eastAsia="zh-CN"/>
              </w:rPr>
              <w:t xml:space="preserve"> </w:t>
            </w:r>
            <w:r w:rsidRPr="006376BC">
              <w:rPr>
                <w:rFonts w:eastAsia="等线"/>
                <w:lang w:eastAsia="zh-CN"/>
              </w:rPr>
              <w:t xml:space="preserve">performance difference between 12PRBs </w:t>
            </w:r>
            <w:r w:rsidRPr="006376BC">
              <w:rPr>
                <w:rFonts w:eastAsia="等线" w:hint="eastAsia"/>
                <w:lang w:eastAsia="zh-CN"/>
              </w:rPr>
              <w:t>and</w:t>
            </w:r>
            <w:r w:rsidRPr="006376BC">
              <w:rPr>
                <w:rFonts w:eastAsia="等线"/>
                <w:lang w:eastAsia="zh-CN"/>
              </w:rPr>
              <w:t xml:space="preserve"> 15 PRBs</w:t>
            </w:r>
            <w:r w:rsidRPr="006376BC">
              <w:rPr>
                <w:rFonts w:eastAsia="等线" w:hint="eastAsia"/>
                <w:lang w:eastAsia="zh-CN"/>
              </w:rPr>
              <w:t>.</w:t>
            </w:r>
          </w:p>
        </w:tc>
      </w:tr>
      <w:tr w:rsidR="00A771C7" w14:paraId="5CD13231" w14:textId="77777777" w:rsidTr="00A771C7">
        <w:trPr>
          <w:trHeight w:val="389"/>
        </w:trPr>
        <w:tc>
          <w:tcPr>
            <w:tcW w:w="1372" w:type="dxa"/>
          </w:tcPr>
          <w:p w14:paraId="039B1206" w14:textId="2458CF9B" w:rsidR="00A771C7" w:rsidRDefault="00A771C7" w:rsidP="001865E0">
            <w:r>
              <w:lastRenderedPageBreak/>
              <w:t>Nokia, Nokia Shanghai Bell</w:t>
            </w:r>
          </w:p>
        </w:tc>
        <w:tc>
          <w:tcPr>
            <w:tcW w:w="1096" w:type="dxa"/>
          </w:tcPr>
          <w:p w14:paraId="6F0F1F62" w14:textId="673E2381" w:rsidR="00A771C7" w:rsidRDefault="00A771C7" w:rsidP="001865E0">
            <w:r>
              <w:t>Opt. 1</w:t>
            </w:r>
          </w:p>
        </w:tc>
        <w:tc>
          <w:tcPr>
            <w:tcW w:w="1086" w:type="dxa"/>
          </w:tcPr>
          <w:p w14:paraId="3233DD13" w14:textId="77777777" w:rsidR="00A771C7" w:rsidRDefault="00A771C7" w:rsidP="001865E0"/>
        </w:tc>
        <w:tc>
          <w:tcPr>
            <w:tcW w:w="6228" w:type="dxa"/>
          </w:tcPr>
          <w:p w14:paraId="0AB50017" w14:textId="7B692C7A" w:rsidR="00A771C7" w:rsidRDefault="00A771C7" w:rsidP="001865E0">
            <w:r>
              <w:t>In our view the 12 RBs allows for simpler product and standards implementation. Moreover, the minor difference in PBCH coverage is not meaningful, given that PBCH is not the bottle neck for the overall system coverage.</w:t>
            </w:r>
          </w:p>
        </w:tc>
      </w:tr>
      <w:tr w:rsidR="00B15A0A" w14:paraId="15CD4FCF" w14:textId="77777777" w:rsidTr="00A771C7">
        <w:trPr>
          <w:trHeight w:val="389"/>
        </w:trPr>
        <w:tc>
          <w:tcPr>
            <w:tcW w:w="1372" w:type="dxa"/>
          </w:tcPr>
          <w:p w14:paraId="6EBD6D9A" w14:textId="1D508407" w:rsidR="00B15A0A" w:rsidRDefault="00B15A0A" w:rsidP="00B15A0A">
            <w:r>
              <w:rPr>
                <w:rFonts w:eastAsia="Yu Mincho" w:hint="eastAsia"/>
                <w:lang w:eastAsia="ja-JP"/>
              </w:rPr>
              <w:t>D</w:t>
            </w:r>
            <w:r>
              <w:rPr>
                <w:rFonts w:eastAsia="Yu Mincho"/>
                <w:lang w:eastAsia="ja-JP"/>
              </w:rPr>
              <w:t>OCOMO</w:t>
            </w:r>
          </w:p>
        </w:tc>
        <w:tc>
          <w:tcPr>
            <w:tcW w:w="1096" w:type="dxa"/>
          </w:tcPr>
          <w:p w14:paraId="742292C5" w14:textId="34E5CCD2" w:rsidR="00B15A0A" w:rsidRDefault="00B15A0A" w:rsidP="00B15A0A">
            <w:r>
              <w:rPr>
                <w:rFonts w:eastAsia="Yu Mincho" w:hint="eastAsia"/>
                <w:lang w:eastAsia="ja-JP"/>
              </w:rPr>
              <w:t>O</w:t>
            </w:r>
            <w:r>
              <w:rPr>
                <w:rFonts w:eastAsia="Yu Mincho"/>
                <w:lang w:eastAsia="ja-JP"/>
              </w:rPr>
              <w:t>pt.1</w:t>
            </w:r>
          </w:p>
        </w:tc>
        <w:tc>
          <w:tcPr>
            <w:tcW w:w="1086" w:type="dxa"/>
          </w:tcPr>
          <w:p w14:paraId="6D658A12" w14:textId="77777777" w:rsidR="00B15A0A" w:rsidRDefault="00B15A0A" w:rsidP="00B15A0A"/>
        </w:tc>
        <w:tc>
          <w:tcPr>
            <w:tcW w:w="6228" w:type="dxa"/>
          </w:tcPr>
          <w:p w14:paraId="6EEF6AAE" w14:textId="77777777" w:rsidR="00B15A0A" w:rsidRDefault="00B15A0A" w:rsidP="00B15A0A">
            <w:pPr>
              <w:rPr>
                <w:rFonts w:eastAsia="Yu Mincho"/>
                <w:lang w:eastAsia="ja-JP"/>
              </w:rPr>
            </w:pPr>
            <w:r>
              <w:rPr>
                <w:rFonts w:eastAsia="Yu Mincho" w:hint="eastAsia"/>
                <w:lang w:eastAsia="ja-JP"/>
              </w:rPr>
              <w:t>A</w:t>
            </w:r>
            <w:r>
              <w:rPr>
                <w:rFonts w:eastAsia="Yu Mincho"/>
                <w:lang w:eastAsia="ja-JP"/>
              </w:rPr>
              <w:t>s summarized by FL, Opt.2 is optimization and has more spec. impact, which is not aligned with WID to minimize the spec impact.</w:t>
            </w:r>
          </w:p>
          <w:p w14:paraId="6B6ED424" w14:textId="71DC7F9B" w:rsidR="00B15A0A" w:rsidRDefault="00B15A0A" w:rsidP="00B15A0A">
            <w:r>
              <w:rPr>
                <w:rFonts w:eastAsia="Yu Mincho" w:hint="eastAsia"/>
                <w:lang w:eastAsia="ja-JP"/>
              </w:rPr>
              <w:t>S</w:t>
            </w:r>
            <w:r>
              <w:rPr>
                <w:rFonts w:eastAsia="Yu Mincho"/>
                <w:lang w:eastAsia="ja-JP"/>
              </w:rPr>
              <w:t>ince this is the last RAN1 meeting allocated to this WI before functional freeze, we shouldn’t spend more time on this issue. 12-PRB PBCH is anyway to be specified for band n100 and we can just reuse it for other 3MHz CBW without any optimization.</w:t>
            </w:r>
          </w:p>
        </w:tc>
      </w:tr>
      <w:tr w:rsidR="008A1305" w14:paraId="61372383" w14:textId="77777777" w:rsidTr="00A771C7">
        <w:trPr>
          <w:trHeight w:val="389"/>
        </w:trPr>
        <w:tc>
          <w:tcPr>
            <w:tcW w:w="1372" w:type="dxa"/>
          </w:tcPr>
          <w:p w14:paraId="7E7A1508" w14:textId="3C0A41C8" w:rsidR="008A1305" w:rsidRDefault="008A1305" w:rsidP="008A1305">
            <w:pPr>
              <w:rPr>
                <w:rFonts w:eastAsia="Yu Mincho"/>
                <w:lang w:eastAsia="ja-JP"/>
              </w:rPr>
            </w:pPr>
            <w:r>
              <w:rPr>
                <w:rFonts w:hint="eastAsia"/>
                <w:lang w:eastAsia="ko-KR"/>
              </w:rPr>
              <w:t>LGE</w:t>
            </w:r>
          </w:p>
        </w:tc>
        <w:tc>
          <w:tcPr>
            <w:tcW w:w="1096" w:type="dxa"/>
          </w:tcPr>
          <w:p w14:paraId="2C85C5E0" w14:textId="708A7B7B" w:rsidR="008A1305" w:rsidRDefault="008A1305" w:rsidP="008A1305">
            <w:pPr>
              <w:rPr>
                <w:rFonts w:eastAsia="Yu Mincho"/>
                <w:lang w:eastAsia="ja-JP"/>
              </w:rPr>
            </w:pPr>
            <w:r>
              <w:rPr>
                <w:rFonts w:hint="eastAsia"/>
                <w:lang w:eastAsia="ko-KR"/>
              </w:rPr>
              <w:t>Opt.2</w:t>
            </w:r>
          </w:p>
        </w:tc>
        <w:tc>
          <w:tcPr>
            <w:tcW w:w="1086" w:type="dxa"/>
          </w:tcPr>
          <w:p w14:paraId="2304E07E" w14:textId="77777777" w:rsidR="008A1305" w:rsidRDefault="008A1305" w:rsidP="008A1305"/>
        </w:tc>
        <w:tc>
          <w:tcPr>
            <w:tcW w:w="6228" w:type="dxa"/>
          </w:tcPr>
          <w:p w14:paraId="0D250B82" w14:textId="0BB0181F" w:rsidR="008A1305" w:rsidRDefault="008A1305" w:rsidP="008A1305">
            <w:pPr>
              <w:rPr>
                <w:rFonts w:eastAsia="Yu Mincho"/>
                <w:lang w:eastAsia="ja-JP"/>
              </w:rPr>
            </w:pPr>
            <w:r>
              <w:rPr>
                <w:lang w:eastAsia="ko-KR"/>
              </w:rPr>
              <w:t>It may be confusing from our contribution as we listed three options for down-selection including the two options above, but we tend to prefer supporting both 12 RBs and 15 RBs for PBCH transmission depending on the maximum transmission bandwidth. The remaining RBs within the max transmission bandwidth for 3MHz channel bandwidth will probably be wasted if only 12 RBs are used for PBCH transmission.</w:t>
            </w:r>
          </w:p>
        </w:tc>
      </w:tr>
      <w:tr w:rsidR="008E17BE" w14:paraId="5A09451A" w14:textId="77777777" w:rsidTr="00A771C7">
        <w:trPr>
          <w:trHeight w:val="389"/>
        </w:trPr>
        <w:tc>
          <w:tcPr>
            <w:tcW w:w="1372" w:type="dxa"/>
          </w:tcPr>
          <w:p w14:paraId="24F1551F" w14:textId="0C293C53" w:rsidR="008E17BE" w:rsidRPr="008E17BE" w:rsidRDefault="008E17BE" w:rsidP="008A1305">
            <w:pPr>
              <w:rPr>
                <w:rFonts w:eastAsia="等线"/>
                <w:lang w:eastAsia="zh-CN"/>
              </w:rPr>
            </w:pPr>
            <w:r>
              <w:rPr>
                <w:rFonts w:eastAsia="等线" w:hint="eastAsia"/>
                <w:lang w:eastAsia="zh-CN"/>
              </w:rPr>
              <w:t>Z</w:t>
            </w:r>
            <w:r>
              <w:rPr>
                <w:rFonts w:eastAsia="等线"/>
                <w:lang w:eastAsia="zh-CN"/>
              </w:rPr>
              <w:t>TE</w:t>
            </w:r>
          </w:p>
        </w:tc>
        <w:tc>
          <w:tcPr>
            <w:tcW w:w="1096" w:type="dxa"/>
          </w:tcPr>
          <w:p w14:paraId="595B3A09" w14:textId="704D0359" w:rsidR="008E17BE" w:rsidRDefault="008E17BE" w:rsidP="008A1305">
            <w:pPr>
              <w:rPr>
                <w:lang w:eastAsia="ko-KR"/>
              </w:rPr>
            </w:pPr>
            <w:r>
              <w:rPr>
                <w:rFonts w:hint="eastAsia"/>
                <w:lang w:eastAsia="ko-KR"/>
              </w:rPr>
              <w:t>Opt.2</w:t>
            </w:r>
          </w:p>
        </w:tc>
        <w:tc>
          <w:tcPr>
            <w:tcW w:w="1086" w:type="dxa"/>
          </w:tcPr>
          <w:p w14:paraId="1BCE58D1" w14:textId="77777777" w:rsidR="008E17BE" w:rsidRDefault="008E17BE" w:rsidP="008A1305"/>
        </w:tc>
        <w:tc>
          <w:tcPr>
            <w:tcW w:w="6228" w:type="dxa"/>
          </w:tcPr>
          <w:p w14:paraId="45C20579" w14:textId="77777777" w:rsidR="008E17BE" w:rsidRDefault="00EB3C94" w:rsidP="008A1305">
            <w:pPr>
              <w:rPr>
                <w:rFonts w:eastAsia="宋体"/>
                <w:kern w:val="2"/>
                <w:lang w:val="en-US" w:eastAsia="zh-CN" w:bidi="ar"/>
              </w:rPr>
            </w:pPr>
            <w:r>
              <w:rPr>
                <w:rFonts w:eastAsia="宋体" w:hint="eastAsia"/>
                <w:kern w:val="2"/>
                <w:lang w:val="en-US" w:eastAsia="zh-CN" w:bidi="ar"/>
              </w:rPr>
              <w:t>F</w:t>
            </w:r>
            <w:r>
              <w:rPr>
                <w:rFonts w:eastAsia="宋体"/>
                <w:kern w:val="2"/>
                <w:lang w:val="en-US" w:eastAsia="zh-CN" w:bidi="ar"/>
              </w:rPr>
              <w:t>or bands other than n100, 15 PRBs are available according to the request of operators. This should be respected to fully use the frequency resources for better performance and larger system capacity.</w:t>
            </w:r>
          </w:p>
          <w:p w14:paraId="563212D4" w14:textId="6C0DF86A" w:rsidR="00FC592B" w:rsidRPr="00FC592B" w:rsidRDefault="00FC592B" w:rsidP="008A1305">
            <w:pPr>
              <w:rPr>
                <w:rFonts w:eastAsia="等线"/>
                <w:lang w:eastAsia="zh-CN"/>
              </w:rPr>
            </w:pPr>
            <w:r>
              <w:rPr>
                <w:rFonts w:eastAsia="等线" w:hint="eastAsia"/>
                <w:lang w:eastAsia="zh-CN"/>
              </w:rPr>
              <w:t>B</w:t>
            </w:r>
            <w:r>
              <w:rPr>
                <w:rFonts w:eastAsia="等线"/>
                <w:lang w:eastAsia="zh-CN"/>
              </w:rPr>
              <w:t xml:space="preserve">TW, our company stance is wrongly captured in the FL summary above. </w:t>
            </w:r>
          </w:p>
        </w:tc>
      </w:tr>
      <w:tr w:rsidR="005026A4" w14:paraId="7FD82BDD" w14:textId="77777777" w:rsidTr="00A771C7">
        <w:trPr>
          <w:trHeight w:val="389"/>
        </w:trPr>
        <w:tc>
          <w:tcPr>
            <w:tcW w:w="1372" w:type="dxa"/>
          </w:tcPr>
          <w:p w14:paraId="460C003C" w14:textId="5D638AE5" w:rsidR="005026A4" w:rsidRDefault="005026A4" w:rsidP="008A1305">
            <w:pPr>
              <w:rPr>
                <w:rFonts w:eastAsia="等线"/>
                <w:lang w:eastAsia="zh-CN"/>
              </w:rPr>
            </w:pPr>
            <w:r>
              <w:rPr>
                <w:rFonts w:eastAsia="等线"/>
                <w:lang w:eastAsia="zh-CN"/>
              </w:rPr>
              <w:t>FL</w:t>
            </w:r>
          </w:p>
        </w:tc>
        <w:tc>
          <w:tcPr>
            <w:tcW w:w="1096" w:type="dxa"/>
          </w:tcPr>
          <w:p w14:paraId="5571EA24" w14:textId="77777777" w:rsidR="005026A4" w:rsidRDefault="005026A4" w:rsidP="008A1305">
            <w:pPr>
              <w:rPr>
                <w:lang w:eastAsia="ko-KR"/>
              </w:rPr>
            </w:pPr>
          </w:p>
        </w:tc>
        <w:tc>
          <w:tcPr>
            <w:tcW w:w="1086" w:type="dxa"/>
          </w:tcPr>
          <w:p w14:paraId="0E3059F2" w14:textId="77777777" w:rsidR="005026A4" w:rsidRDefault="005026A4" w:rsidP="008A1305"/>
        </w:tc>
        <w:tc>
          <w:tcPr>
            <w:tcW w:w="6228" w:type="dxa"/>
          </w:tcPr>
          <w:p w14:paraId="6FF75DD8" w14:textId="6DC95664" w:rsidR="005026A4" w:rsidRDefault="005026A4" w:rsidP="008A1305">
            <w:pPr>
              <w:rPr>
                <w:rFonts w:eastAsia="宋体"/>
                <w:kern w:val="2"/>
                <w:lang w:val="en-US" w:eastAsia="zh-CN" w:bidi="ar"/>
              </w:rPr>
            </w:pPr>
            <w:r>
              <w:rPr>
                <w:rFonts w:eastAsia="宋体"/>
                <w:kern w:val="2"/>
                <w:lang w:val="en-US" w:eastAsia="zh-CN" w:bidi="ar"/>
              </w:rPr>
              <w:t>Companies’ preference for each option is now revised. Thanks Spreadtrum, LGE, ZTE and others for the reminding.</w:t>
            </w:r>
          </w:p>
        </w:tc>
      </w:tr>
      <w:tr w:rsidR="0026446A" w14:paraId="1BEA9F00" w14:textId="77777777" w:rsidTr="00A771C7">
        <w:trPr>
          <w:trHeight w:val="389"/>
        </w:trPr>
        <w:tc>
          <w:tcPr>
            <w:tcW w:w="1372" w:type="dxa"/>
          </w:tcPr>
          <w:p w14:paraId="1110AE79" w14:textId="6AD57346" w:rsidR="0026446A" w:rsidRDefault="0026446A" w:rsidP="008A1305">
            <w:pPr>
              <w:rPr>
                <w:rFonts w:eastAsia="等线"/>
                <w:lang w:eastAsia="zh-CN"/>
              </w:rPr>
            </w:pPr>
            <w:r>
              <w:rPr>
                <w:rFonts w:eastAsia="等线"/>
                <w:lang w:eastAsia="zh-CN"/>
              </w:rPr>
              <w:t>Samsung</w:t>
            </w:r>
          </w:p>
        </w:tc>
        <w:tc>
          <w:tcPr>
            <w:tcW w:w="1096" w:type="dxa"/>
          </w:tcPr>
          <w:p w14:paraId="48020C42" w14:textId="550A123C" w:rsidR="0026446A" w:rsidRDefault="0026446A" w:rsidP="008A1305">
            <w:pPr>
              <w:rPr>
                <w:lang w:eastAsia="ko-KR"/>
              </w:rPr>
            </w:pPr>
            <w:r>
              <w:rPr>
                <w:lang w:eastAsia="ko-KR"/>
              </w:rPr>
              <w:t>Opt.1</w:t>
            </w:r>
          </w:p>
        </w:tc>
        <w:tc>
          <w:tcPr>
            <w:tcW w:w="1086" w:type="dxa"/>
          </w:tcPr>
          <w:p w14:paraId="119D1194" w14:textId="77777777" w:rsidR="0026446A" w:rsidRDefault="0026446A" w:rsidP="008A1305"/>
        </w:tc>
        <w:tc>
          <w:tcPr>
            <w:tcW w:w="6228" w:type="dxa"/>
          </w:tcPr>
          <w:p w14:paraId="51B806D3" w14:textId="77777777" w:rsidR="0026446A" w:rsidRDefault="0026446A" w:rsidP="008A1305">
            <w:pPr>
              <w:rPr>
                <w:rFonts w:eastAsia="宋体"/>
                <w:kern w:val="2"/>
                <w:lang w:val="en-US" w:eastAsia="zh-CN" w:bidi="ar"/>
              </w:rPr>
            </w:pPr>
          </w:p>
        </w:tc>
      </w:tr>
    </w:tbl>
    <w:p w14:paraId="3D303FB3" w14:textId="58881C2E" w:rsidR="009973D0" w:rsidRPr="00CE3A7B" w:rsidRDefault="009973D0" w:rsidP="00FB0F0A">
      <w:pPr>
        <w:rPr>
          <w:rFonts w:eastAsia="Microsoft YaHei UI"/>
          <w:b/>
          <w:lang w:eastAsia="zh-CN"/>
        </w:rPr>
      </w:pPr>
    </w:p>
    <w:p w14:paraId="76914870" w14:textId="7EBAE400" w:rsidR="0034442C" w:rsidRPr="00936117" w:rsidRDefault="0034442C" w:rsidP="0034442C">
      <w:pPr>
        <w:rPr>
          <w:b/>
          <w:bCs/>
          <w:lang w:val="en-US" w:eastAsia="zh-CN"/>
        </w:rPr>
      </w:pPr>
      <w:bookmarkStart w:id="16" w:name="OLE_LINK38"/>
      <w:r>
        <w:rPr>
          <w:rFonts w:eastAsia="Microsoft YaHei UI"/>
          <w:b/>
          <w:lang w:val="en-US" w:eastAsia="zh-CN"/>
        </w:rPr>
        <w:t xml:space="preserve">Question 3.1.1-2: </w:t>
      </w:r>
      <w:r w:rsidR="001B5F01">
        <w:rPr>
          <w:rFonts w:eastAsia="Microsoft YaHei UI"/>
          <w:b/>
          <w:lang w:val="en-US" w:eastAsia="zh-CN"/>
        </w:rPr>
        <w:t>I</w:t>
      </w:r>
      <w:r>
        <w:rPr>
          <w:rFonts w:eastAsia="Microsoft YaHei UI"/>
          <w:b/>
          <w:lang w:val="en-US" w:eastAsia="zh-CN"/>
        </w:rPr>
        <w:t xml:space="preserve">n your view, </w:t>
      </w:r>
      <w:r w:rsidR="00B8537C">
        <w:rPr>
          <w:rFonts w:eastAsia="Microsoft YaHei UI"/>
          <w:b/>
          <w:lang w:val="en-US" w:eastAsia="zh-CN"/>
        </w:rPr>
        <w:t xml:space="preserve">compared with using 12PRBs PBCH transmission BW for all bands of interest, </w:t>
      </w:r>
      <w:r>
        <w:rPr>
          <w:rFonts w:eastAsia="Microsoft YaHei UI"/>
          <w:b/>
          <w:lang w:val="en-US" w:eastAsia="zh-CN"/>
        </w:rPr>
        <w:t xml:space="preserve">what are the </w:t>
      </w:r>
      <w:r>
        <w:rPr>
          <w:b/>
          <w:bCs/>
          <w:lang w:val="en-US" w:eastAsia="zh-CN"/>
        </w:rPr>
        <w:t>additional standard efforts of</w:t>
      </w:r>
      <w:r w:rsidR="00B8537C">
        <w:rPr>
          <w:b/>
          <w:bCs/>
          <w:lang w:val="en-US" w:eastAsia="zh-CN"/>
        </w:rPr>
        <w:t xml:space="preserve"> having</w:t>
      </w:r>
      <w:r w:rsidR="00107945">
        <w:rPr>
          <w:b/>
          <w:bCs/>
          <w:lang w:val="en-US" w:eastAsia="zh-CN"/>
        </w:rPr>
        <w:t xml:space="preserve"> two </w:t>
      </w:r>
      <w:r w:rsidR="00C00B28">
        <w:rPr>
          <w:b/>
          <w:bCs/>
          <w:lang w:val="en-US" w:eastAsia="zh-CN"/>
        </w:rPr>
        <w:t xml:space="preserve">PBCH </w:t>
      </w:r>
      <w:r w:rsidR="00107945">
        <w:rPr>
          <w:b/>
          <w:bCs/>
          <w:lang w:val="en-US" w:eastAsia="zh-CN"/>
        </w:rPr>
        <w:t>transmission BWs, i.e.,</w:t>
      </w:r>
      <w:r w:rsidR="00B8537C">
        <w:rPr>
          <w:b/>
          <w:bCs/>
          <w:lang w:val="en-US" w:eastAsia="zh-CN"/>
        </w:rPr>
        <w:t xml:space="preserve"> 12PRBs for n100 and </w:t>
      </w:r>
      <w:r>
        <w:rPr>
          <w:b/>
          <w:bCs/>
          <w:lang w:val="en-US" w:eastAsia="zh-CN"/>
        </w:rPr>
        <w:t>15PRB</w:t>
      </w:r>
      <w:r w:rsidR="00107945">
        <w:rPr>
          <w:b/>
          <w:bCs/>
          <w:lang w:val="en-US" w:eastAsia="zh-CN"/>
        </w:rPr>
        <w:t>s</w:t>
      </w:r>
      <w:r>
        <w:rPr>
          <w:b/>
          <w:bCs/>
          <w:lang w:val="en-US" w:eastAsia="zh-CN"/>
        </w:rPr>
        <w:t xml:space="preserve"> </w:t>
      </w:r>
      <w:r w:rsidR="00B8537C">
        <w:rPr>
          <w:b/>
          <w:bCs/>
          <w:lang w:val="en-US" w:eastAsia="zh-CN"/>
        </w:rPr>
        <w:t>for other bands?</w:t>
      </w:r>
    </w:p>
    <w:tbl>
      <w:tblPr>
        <w:tblStyle w:val="TableGrid"/>
        <w:tblW w:w="9805" w:type="dxa"/>
        <w:tblLook w:val="04A0" w:firstRow="1" w:lastRow="0" w:firstColumn="1" w:lastColumn="0" w:noHBand="0" w:noVBand="1"/>
      </w:tblPr>
      <w:tblGrid>
        <w:gridCol w:w="1372"/>
        <w:gridCol w:w="8433"/>
      </w:tblGrid>
      <w:tr w:rsidR="00357A58" w14:paraId="7280147F" w14:textId="77777777" w:rsidTr="00CE3A7B">
        <w:trPr>
          <w:trHeight w:val="609"/>
        </w:trPr>
        <w:tc>
          <w:tcPr>
            <w:tcW w:w="1372" w:type="dxa"/>
            <w:shd w:val="clear" w:color="auto" w:fill="A6A6A6" w:themeFill="background1" w:themeFillShade="A6"/>
          </w:tcPr>
          <w:bookmarkEnd w:id="16"/>
          <w:p w14:paraId="04AAFDE5" w14:textId="77777777" w:rsidR="00357A58" w:rsidRPr="0012130C" w:rsidRDefault="00357A58" w:rsidP="001865E0">
            <w:pPr>
              <w:rPr>
                <w:b/>
                <w:bCs/>
              </w:rPr>
            </w:pPr>
            <w:r w:rsidRPr="0012130C">
              <w:rPr>
                <w:b/>
                <w:bCs/>
              </w:rPr>
              <w:t>Compan</w:t>
            </w:r>
            <w:r>
              <w:rPr>
                <w:b/>
                <w:bCs/>
              </w:rPr>
              <w:t>ies</w:t>
            </w:r>
          </w:p>
        </w:tc>
        <w:tc>
          <w:tcPr>
            <w:tcW w:w="8433" w:type="dxa"/>
            <w:shd w:val="clear" w:color="auto" w:fill="A6A6A6" w:themeFill="background1" w:themeFillShade="A6"/>
          </w:tcPr>
          <w:p w14:paraId="20BFA094" w14:textId="77777777" w:rsidR="00357A58" w:rsidRPr="0012130C" w:rsidRDefault="00357A58" w:rsidP="001865E0">
            <w:pPr>
              <w:rPr>
                <w:b/>
                <w:bCs/>
              </w:rPr>
            </w:pPr>
            <w:r w:rsidRPr="0012130C">
              <w:rPr>
                <w:b/>
                <w:bCs/>
              </w:rPr>
              <w:t>Comment</w:t>
            </w:r>
            <w:r>
              <w:rPr>
                <w:b/>
                <w:bCs/>
              </w:rPr>
              <w:t>s</w:t>
            </w:r>
          </w:p>
        </w:tc>
      </w:tr>
      <w:tr w:rsidR="006E2721" w14:paraId="47D3E40A" w14:textId="77777777" w:rsidTr="00CE3A7B">
        <w:trPr>
          <w:trHeight w:val="389"/>
        </w:trPr>
        <w:tc>
          <w:tcPr>
            <w:tcW w:w="1372" w:type="dxa"/>
          </w:tcPr>
          <w:p w14:paraId="369F37F6" w14:textId="71752E3F" w:rsidR="006E2721" w:rsidRPr="00B51627" w:rsidRDefault="006E2721" w:rsidP="006E2721">
            <w:pPr>
              <w:rPr>
                <w:rFonts w:eastAsia="Yu Mincho"/>
                <w:lang w:eastAsia="ja-JP"/>
              </w:rPr>
            </w:pPr>
            <w:r w:rsidRPr="00987067">
              <w:rPr>
                <w:rFonts w:eastAsia="Yu Mincho" w:hint="eastAsia"/>
                <w:lang w:eastAsia="ja-JP"/>
              </w:rPr>
              <w:t>M</w:t>
            </w:r>
            <w:r w:rsidRPr="00987067">
              <w:rPr>
                <w:rFonts w:eastAsia="Yu Mincho"/>
                <w:lang w:eastAsia="ja-JP"/>
              </w:rPr>
              <w:t>ediaTek</w:t>
            </w:r>
          </w:p>
        </w:tc>
        <w:tc>
          <w:tcPr>
            <w:tcW w:w="8433" w:type="dxa"/>
          </w:tcPr>
          <w:p w14:paraId="377C29B6" w14:textId="77777777" w:rsidR="006E2721" w:rsidRPr="00987067" w:rsidRDefault="006E2721" w:rsidP="004372DF">
            <w:pPr>
              <w:pStyle w:val="ListParagraph"/>
              <w:numPr>
                <w:ilvl w:val="0"/>
                <w:numId w:val="35"/>
              </w:numPr>
              <w:rPr>
                <w:sz w:val="20"/>
                <w:szCs w:val="20"/>
              </w:rPr>
            </w:pPr>
            <w:r w:rsidRPr="00987067">
              <w:rPr>
                <w:sz w:val="20"/>
                <w:szCs w:val="20"/>
                <w:lang w:val="en-US"/>
              </w:rPr>
              <w:t>Decide which puncturing pattern(s) to be supported for PBCH</w:t>
            </w:r>
          </w:p>
          <w:p w14:paraId="31590AA7" w14:textId="77777777" w:rsidR="006E2721" w:rsidRPr="00987067" w:rsidRDefault="006E2721" w:rsidP="004372DF">
            <w:pPr>
              <w:pStyle w:val="ListParagraph"/>
              <w:numPr>
                <w:ilvl w:val="1"/>
                <w:numId w:val="35"/>
              </w:numPr>
              <w:rPr>
                <w:sz w:val="20"/>
                <w:szCs w:val="20"/>
              </w:rPr>
            </w:pPr>
            <w:r w:rsidRPr="00987067">
              <w:rPr>
                <w:rFonts w:hint="eastAsia"/>
                <w:sz w:val="20"/>
                <w:szCs w:val="20"/>
              </w:rPr>
              <w:t>N</w:t>
            </w:r>
            <w:r w:rsidRPr="00987067">
              <w:rPr>
                <w:sz w:val="20"/>
                <w:szCs w:val="20"/>
                <w:lang w:val="en-US"/>
              </w:rPr>
              <w:t xml:space="preserve">ote: sync raster has not been decided for these bands. </w:t>
            </w:r>
          </w:p>
          <w:p w14:paraId="515F15CB" w14:textId="3FFA72D9" w:rsidR="006E2721" w:rsidRPr="0009085F" w:rsidRDefault="006E2721" w:rsidP="006E2721">
            <w:r w:rsidRPr="00987067">
              <w:rPr>
                <w:rFonts w:hint="eastAsia"/>
              </w:rPr>
              <w:t>I</w:t>
            </w:r>
            <w:r w:rsidRPr="00987067">
              <w:rPr>
                <w:lang w:val="en-US"/>
              </w:rPr>
              <w:t>f more than one puncturing pattern is supported, decide which pattern is supported for which bands/sync raster points. And where (RAN1/RAN4 spec) to specify the association between puncturing patterns and bands/sync raster points</w:t>
            </w:r>
          </w:p>
        </w:tc>
      </w:tr>
      <w:tr w:rsidR="006E2721" w14:paraId="527D4EC3" w14:textId="77777777" w:rsidTr="00CE3A7B">
        <w:trPr>
          <w:trHeight w:val="389"/>
        </w:trPr>
        <w:tc>
          <w:tcPr>
            <w:tcW w:w="1372" w:type="dxa"/>
          </w:tcPr>
          <w:p w14:paraId="26E01E90" w14:textId="23D98613" w:rsidR="006E2721" w:rsidRPr="0009085F" w:rsidRDefault="00AF619C" w:rsidP="006E2721">
            <w:r>
              <w:t>Qualcomm</w:t>
            </w:r>
          </w:p>
        </w:tc>
        <w:tc>
          <w:tcPr>
            <w:tcW w:w="8433" w:type="dxa"/>
          </w:tcPr>
          <w:p w14:paraId="6EE1C231" w14:textId="77777777" w:rsidR="006E2721" w:rsidRDefault="00AF619C" w:rsidP="006E2721">
            <w:r>
              <w:t>Agree with MTK</w:t>
            </w:r>
            <w:r w:rsidR="00B5225E">
              <w:t>.</w:t>
            </w:r>
          </w:p>
          <w:p w14:paraId="6EF545A2" w14:textId="274CDDF0" w:rsidR="008A098E" w:rsidRPr="0009085F" w:rsidRDefault="008256F9" w:rsidP="006E2721">
            <w:r>
              <w:t xml:space="preserve">SSB of 12RBs is already supported in 3MHz ChBW. </w:t>
            </w:r>
            <w:r w:rsidR="008A098E">
              <w:t>More than one SSB pattern is not needed and complicated for UE searching.</w:t>
            </w:r>
          </w:p>
        </w:tc>
      </w:tr>
      <w:tr w:rsidR="004874BF" w:rsidRPr="0009085F" w14:paraId="0D3AD294" w14:textId="77777777" w:rsidTr="00CE3A7B">
        <w:trPr>
          <w:trHeight w:val="399"/>
        </w:trPr>
        <w:tc>
          <w:tcPr>
            <w:tcW w:w="1372" w:type="dxa"/>
          </w:tcPr>
          <w:p w14:paraId="2C4372DF" w14:textId="73E83D70" w:rsidR="004874BF" w:rsidRPr="0009085F" w:rsidRDefault="004874BF" w:rsidP="004874BF">
            <w:r>
              <w:rPr>
                <w:rFonts w:eastAsia="Yu Mincho"/>
                <w:lang w:eastAsia="ja-JP"/>
              </w:rPr>
              <w:t>Ericsson</w:t>
            </w:r>
          </w:p>
        </w:tc>
        <w:tc>
          <w:tcPr>
            <w:tcW w:w="8433" w:type="dxa"/>
          </w:tcPr>
          <w:p w14:paraId="7044749E" w14:textId="2F89D9D7" w:rsidR="004874BF" w:rsidRPr="0009085F" w:rsidRDefault="004874BF" w:rsidP="004874BF">
            <w:r>
              <w:t>From a RAN1 perspective, the SSB puncturing pattern in each case.</w:t>
            </w:r>
          </w:p>
        </w:tc>
      </w:tr>
      <w:tr w:rsidR="006E2721" w:rsidRPr="0009085F" w14:paraId="5E195338" w14:textId="77777777" w:rsidTr="00CE3A7B">
        <w:trPr>
          <w:trHeight w:val="389"/>
        </w:trPr>
        <w:tc>
          <w:tcPr>
            <w:tcW w:w="1372" w:type="dxa"/>
          </w:tcPr>
          <w:p w14:paraId="24AD30F0" w14:textId="0A530ADE" w:rsidR="006E2721" w:rsidRDefault="00562C9B" w:rsidP="006E2721">
            <w:r>
              <w:t>FUTUREWEI</w:t>
            </w:r>
          </w:p>
        </w:tc>
        <w:tc>
          <w:tcPr>
            <w:tcW w:w="8433" w:type="dxa"/>
          </w:tcPr>
          <w:p w14:paraId="30E1B63F" w14:textId="1060C96E" w:rsidR="006E2721" w:rsidRDefault="00562C9B" w:rsidP="006E2721">
            <w:r>
              <w:t>No difference in standards efforts for either case</w:t>
            </w:r>
          </w:p>
        </w:tc>
      </w:tr>
      <w:tr w:rsidR="00CE3A7B" w:rsidRPr="0009085F" w14:paraId="2BF9C65D" w14:textId="77777777" w:rsidTr="00CE3A7B">
        <w:trPr>
          <w:trHeight w:val="389"/>
        </w:trPr>
        <w:tc>
          <w:tcPr>
            <w:tcW w:w="1372" w:type="dxa"/>
          </w:tcPr>
          <w:p w14:paraId="3582166A" w14:textId="77777777" w:rsidR="00CE3A7B" w:rsidRPr="000B0A3B" w:rsidRDefault="00CE3A7B" w:rsidP="001865E0">
            <w:pPr>
              <w:rPr>
                <w:rFonts w:eastAsia="等线"/>
                <w:lang w:eastAsia="zh-CN"/>
              </w:rPr>
            </w:pPr>
            <w:r>
              <w:rPr>
                <w:rFonts w:eastAsia="等线" w:hint="eastAsia"/>
                <w:lang w:eastAsia="zh-CN"/>
              </w:rPr>
              <w:lastRenderedPageBreak/>
              <w:t>v</w:t>
            </w:r>
            <w:r>
              <w:rPr>
                <w:rFonts w:eastAsia="等线"/>
                <w:lang w:eastAsia="zh-CN"/>
              </w:rPr>
              <w:t>ivo</w:t>
            </w:r>
          </w:p>
        </w:tc>
        <w:tc>
          <w:tcPr>
            <w:tcW w:w="8433" w:type="dxa"/>
          </w:tcPr>
          <w:p w14:paraId="5AA2A0A5" w14:textId="77777777" w:rsidR="00CE3A7B" w:rsidRPr="000B0A3B" w:rsidRDefault="00CE3A7B" w:rsidP="001865E0">
            <w:pPr>
              <w:rPr>
                <w:rFonts w:eastAsia="等线"/>
                <w:lang w:eastAsia="zh-CN"/>
              </w:rPr>
            </w:pPr>
            <w:r>
              <w:rPr>
                <w:rFonts w:eastAsia="等线" w:hint="eastAsia"/>
                <w:lang w:eastAsia="zh-CN"/>
              </w:rPr>
              <w:t>D</w:t>
            </w:r>
            <w:r>
              <w:rPr>
                <w:rFonts w:eastAsia="等线"/>
                <w:lang w:eastAsia="zh-CN"/>
              </w:rPr>
              <w:t xml:space="preserve">efine the PBCH puncturing patterns for </w:t>
            </w:r>
            <w:r w:rsidRPr="000B0A3B">
              <w:rPr>
                <w:rFonts w:eastAsia="等线"/>
                <w:lang w:eastAsia="zh-CN"/>
              </w:rPr>
              <w:t>12PRBs for n100 and 15PRBs for other bands</w:t>
            </w:r>
            <w:r>
              <w:rPr>
                <w:rFonts w:eastAsia="等线"/>
                <w:lang w:eastAsia="zh-CN"/>
              </w:rPr>
              <w:t>.</w:t>
            </w:r>
          </w:p>
        </w:tc>
      </w:tr>
      <w:tr w:rsidR="0004101D" w:rsidRPr="0009085F" w14:paraId="6CB6109F" w14:textId="77777777" w:rsidTr="00CE3A7B">
        <w:trPr>
          <w:trHeight w:val="389"/>
        </w:trPr>
        <w:tc>
          <w:tcPr>
            <w:tcW w:w="1372" w:type="dxa"/>
          </w:tcPr>
          <w:p w14:paraId="0E619D5E" w14:textId="4ED54D5E" w:rsidR="0004101D" w:rsidRDefault="0004101D" w:rsidP="0004101D">
            <w:pPr>
              <w:rPr>
                <w:rFonts w:eastAsia="等线"/>
                <w:lang w:eastAsia="zh-CN"/>
              </w:rPr>
            </w:pPr>
            <w:r>
              <w:rPr>
                <w:rFonts w:eastAsia="等线"/>
                <w:lang w:eastAsia="zh-CN"/>
              </w:rPr>
              <w:t>Spreadtrum</w:t>
            </w:r>
          </w:p>
        </w:tc>
        <w:tc>
          <w:tcPr>
            <w:tcW w:w="8433" w:type="dxa"/>
          </w:tcPr>
          <w:p w14:paraId="51DED59F" w14:textId="6805DE6C" w:rsidR="0004101D" w:rsidRDefault="0004101D" w:rsidP="0004101D">
            <w:pPr>
              <w:rPr>
                <w:rFonts w:eastAsia="等线"/>
                <w:lang w:eastAsia="zh-CN"/>
              </w:rPr>
            </w:pPr>
            <w:r>
              <w:t>puncturing pattern</w:t>
            </w:r>
          </w:p>
        </w:tc>
      </w:tr>
      <w:tr w:rsidR="00A771C7" w14:paraId="73B087B5" w14:textId="77777777" w:rsidTr="001865E0">
        <w:trPr>
          <w:trHeight w:val="389"/>
        </w:trPr>
        <w:tc>
          <w:tcPr>
            <w:tcW w:w="1372" w:type="dxa"/>
          </w:tcPr>
          <w:p w14:paraId="2503EA26" w14:textId="77777777" w:rsidR="00A771C7" w:rsidRPr="006376BC" w:rsidRDefault="00A771C7" w:rsidP="001865E0">
            <w:r>
              <w:t>Nokia, Nokia Shanghai Bell</w:t>
            </w:r>
          </w:p>
        </w:tc>
        <w:tc>
          <w:tcPr>
            <w:tcW w:w="8433" w:type="dxa"/>
          </w:tcPr>
          <w:p w14:paraId="378490B7" w14:textId="374D0D8A" w:rsidR="00A771C7" w:rsidRDefault="00A771C7" w:rsidP="001865E0">
            <w:r>
              <w:t>Agree with MTK and QCOM.</w:t>
            </w:r>
          </w:p>
        </w:tc>
      </w:tr>
      <w:tr w:rsidR="00080CDB" w14:paraId="3E6057BD" w14:textId="77777777" w:rsidTr="001865E0">
        <w:trPr>
          <w:trHeight w:val="389"/>
        </w:trPr>
        <w:tc>
          <w:tcPr>
            <w:tcW w:w="1372" w:type="dxa"/>
          </w:tcPr>
          <w:p w14:paraId="064ED0B7" w14:textId="450E65A7" w:rsidR="00080CDB" w:rsidRDefault="00080CDB" w:rsidP="00080CDB">
            <w:r>
              <w:rPr>
                <w:rFonts w:eastAsia="Yu Mincho" w:hint="eastAsia"/>
                <w:lang w:eastAsia="ja-JP"/>
              </w:rPr>
              <w:t>D</w:t>
            </w:r>
            <w:r>
              <w:rPr>
                <w:rFonts w:eastAsia="Yu Mincho"/>
                <w:lang w:eastAsia="ja-JP"/>
              </w:rPr>
              <w:t>OCOMO</w:t>
            </w:r>
          </w:p>
        </w:tc>
        <w:tc>
          <w:tcPr>
            <w:tcW w:w="8433" w:type="dxa"/>
          </w:tcPr>
          <w:p w14:paraId="18A99FB3" w14:textId="545EA330" w:rsidR="00080CDB" w:rsidRDefault="00080CDB" w:rsidP="00080CDB">
            <w:r>
              <w:rPr>
                <w:rFonts w:eastAsia="Yu Mincho" w:hint="eastAsia"/>
                <w:lang w:eastAsia="ja-JP"/>
              </w:rPr>
              <w:t>S</w:t>
            </w:r>
            <w:r>
              <w:rPr>
                <w:rFonts w:eastAsia="Yu Mincho"/>
                <w:lang w:eastAsia="ja-JP"/>
              </w:rPr>
              <w:t>ame view with MTK</w:t>
            </w:r>
          </w:p>
        </w:tc>
      </w:tr>
      <w:tr w:rsidR="008A1305" w14:paraId="7CB7B4BA" w14:textId="77777777" w:rsidTr="001865E0">
        <w:trPr>
          <w:trHeight w:val="389"/>
        </w:trPr>
        <w:tc>
          <w:tcPr>
            <w:tcW w:w="1372" w:type="dxa"/>
          </w:tcPr>
          <w:p w14:paraId="6BA0FD2D" w14:textId="4F13526B" w:rsidR="008A1305" w:rsidRDefault="008A1305" w:rsidP="008A1305">
            <w:pPr>
              <w:rPr>
                <w:rFonts w:eastAsia="Yu Mincho"/>
                <w:lang w:eastAsia="ja-JP"/>
              </w:rPr>
            </w:pPr>
            <w:r>
              <w:rPr>
                <w:rFonts w:hint="eastAsia"/>
                <w:lang w:eastAsia="ko-KR"/>
              </w:rPr>
              <w:t>LGE</w:t>
            </w:r>
          </w:p>
        </w:tc>
        <w:tc>
          <w:tcPr>
            <w:tcW w:w="8433" w:type="dxa"/>
          </w:tcPr>
          <w:p w14:paraId="334DAF1C" w14:textId="77777777" w:rsidR="008A1305" w:rsidRPr="000E11A1" w:rsidRDefault="008A1305" w:rsidP="008A1305">
            <w:pPr>
              <w:rPr>
                <w:lang w:eastAsia="ko-KR"/>
              </w:rPr>
            </w:pPr>
            <w:r w:rsidRPr="000E11A1">
              <w:rPr>
                <w:lang w:eastAsia="ko-KR"/>
              </w:rPr>
              <w:t>We think two approaches are possible:</w:t>
            </w:r>
          </w:p>
          <w:p w14:paraId="46438FA7" w14:textId="77777777" w:rsidR="008A1305" w:rsidRPr="008E08AC" w:rsidRDefault="008A1305" w:rsidP="004372DF">
            <w:pPr>
              <w:pStyle w:val="ListParagraph"/>
              <w:numPr>
                <w:ilvl w:val="0"/>
                <w:numId w:val="36"/>
              </w:numPr>
              <w:rPr>
                <w:sz w:val="20"/>
                <w:szCs w:val="20"/>
                <w:lang w:eastAsia="ko-KR"/>
              </w:rPr>
            </w:pPr>
            <w:r w:rsidRPr="008E08AC">
              <w:rPr>
                <w:sz w:val="20"/>
                <w:szCs w:val="20"/>
                <w:lang w:eastAsia="ko-KR"/>
              </w:rPr>
              <w:t>PBCH transmission bandwidth is 12 PRBs in band n100, and 15 PRBs for all other bands with 3 MHz channel bandwidth (PBCH bandwidth is fixed per band)</w:t>
            </w:r>
          </w:p>
          <w:p w14:paraId="28EAC246" w14:textId="77777777" w:rsidR="008A1305" w:rsidRDefault="008A1305" w:rsidP="004372DF">
            <w:pPr>
              <w:pStyle w:val="ListParagraph"/>
              <w:numPr>
                <w:ilvl w:val="0"/>
                <w:numId w:val="36"/>
              </w:numPr>
              <w:rPr>
                <w:sz w:val="20"/>
                <w:szCs w:val="20"/>
                <w:lang w:eastAsia="ko-KR"/>
              </w:rPr>
            </w:pPr>
            <w:r w:rsidRPr="008E08AC">
              <w:rPr>
                <w:sz w:val="20"/>
                <w:szCs w:val="20"/>
                <w:lang w:eastAsia="ko-KR"/>
              </w:rPr>
              <w:t>PBCH transmission bandwidth is initially assumed to be 12 PRBs for all bands with 3 MHz channel bandwidth, and 15 PRBs can also be supported with broadcast signaling</w:t>
            </w:r>
          </w:p>
          <w:p w14:paraId="1A1D9A5D" w14:textId="512BD1A5" w:rsidR="008A1305" w:rsidRDefault="008A1305" w:rsidP="008A1305">
            <w:pPr>
              <w:rPr>
                <w:rFonts w:eastAsia="Yu Mincho"/>
                <w:lang w:eastAsia="ja-JP"/>
              </w:rPr>
            </w:pPr>
            <w:r>
              <w:rPr>
                <w:rFonts w:hint="eastAsia"/>
                <w:lang w:eastAsia="ko-KR"/>
              </w:rPr>
              <w:t xml:space="preserve">For approach 2, gNB </w:t>
            </w:r>
            <w:r>
              <w:rPr>
                <w:lang w:eastAsia="ko-KR"/>
              </w:rPr>
              <w:t>can configure</w:t>
            </w:r>
            <w:r>
              <w:rPr>
                <w:rFonts w:hint="eastAsia"/>
                <w:lang w:eastAsia="ko-KR"/>
              </w:rPr>
              <w:t xml:space="preserve"> the PBCH </w:t>
            </w:r>
            <w:r>
              <w:rPr>
                <w:lang w:eastAsia="ko-KR"/>
              </w:rPr>
              <w:t>transmission</w:t>
            </w:r>
            <w:r>
              <w:rPr>
                <w:rFonts w:hint="eastAsia"/>
                <w:lang w:eastAsia="ko-KR"/>
              </w:rPr>
              <w:t xml:space="preserve"> </w:t>
            </w:r>
            <w:r>
              <w:rPr>
                <w:lang w:eastAsia="ko-KR"/>
              </w:rPr>
              <w:t>bandwidth b/w 12 RBs and 15 RBs, but to avoid BD from a UE, a UE assumes 12 RBs for PBCH transmission for all 3MHz channel bandwidth.</w:t>
            </w:r>
          </w:p>
        </w:tc>
      </w:tr>
      <w:tr w:rsidR="00AF549F" w14:paraId="192C8DAF" w14:textId="77777777" w:rsidTr="001865E0">
        <w:trPr>
          <w:trHeight w:val="389"/>
        </w:trPr>
        <w:tc>
          <w:tcPr>
            <w:tcW w:w="1372" w:type="dxa"/>
          </w:tcPr>
          <w:p w14:paraId="2F4129F3" w14:textId="7D230CF7" w:rsidR="00AF549F" w:rsidRDefault="00AF549F" w:rsidP="00AF549F">
            <w:pPr>
              <w:rPr>
                <w:lang w:eastAsia="ko-KR"/>
              </w:rPr>
            </w:pPr>
            <w:r>
              <w:rPr>
                <w:rFonts w:eastAsia="等线" w:hint="eastAsia"/>
                <w:lang w:eastAsia="zh-CN"/>
              </w:rPr>
              <w:t>Z</w:t>
            </w:r>
            <w:r>
              <w:rPr>
                <w:rFonts w:eastAsia="等线"/>
                <w:lang w:eastAsia="zh-CN"/>
              </w:rPr>
              <w:t>TE</w:t>
            </w:r>
          </w:p>
        </w:tc>
        <w:tc>
          <w:tcPr>
            <w:tcW w:w="8433" w:type="dxa"/>
          </w:tcPr>
          <w:p w14:paraId="71F32DAF" w14:textId="2FA38CBB" w:rsidR="00AF549F" w:rsidRPr="000E11A1" w:rsidRDefault="00AF549F" w:rsidP="00AF549F">
            <w:pPr>
              <w:rPr>
                <w:lang w:eastAsia="ko-KR"/>
              </w:rPr>
            </w:pPr>
            <w:r>
              <w:rPr>
                <w:rFonts w:eastAsia="等线" w:hint="eastAsia"/>
                <w:lang w:eastAsia="zh-CN"/>
              </w:rPr>
              <w:t>I</w:t>
            </w:r>
            <w:r>
              <w:rPr>
                <w:rFonts w:eastAsia="等线"/>
                <w:lang w:eastAsia="zh-CN"/>
              </w:rPr>
              <w:t xml:space="preserve">t needs to define the SSB transmission pattern while this should be straightforward if only one pattern is specified as discussed the question below. </w:t>
            </w:r>
          </w:p>
        </w:tc>
      </w:tr>
      <w:tr w:rsidR="0026446A" w14:paraId="3EA4D49A" w14:textId="77777777" w:rsidTr="001865E0">
        <w:trPr>
          <w:trHeight w:val="389"/>
        </w:trPr>
        <w:tc>
          <w:tcPr>
            <w:tcW w:w="1372" w:type="dxa"/>
          </w:tcPr>
          <w:p w14:paraId="7A675E7E" w14:textId="20A3FB13" w:rsidR="0026446A" w:rsidRDefault="0026446A" w:rsidP="00AF549F">
            <w:pPr>
              <w:rPr>
                <w:rFonts w:eastAsia="等线"/>
                <w:lang w:eastAsia="zh-CN"/>
              </w:rPr>
            </w:pPr>
            <w:r>
              <w:rPr>
                <w:rFonts w:eastAsia="等线"/>
                <w:lang w:eastAsia="zh-CN"/>
              </w:rPr>
              <w:t>Samsung</w:t>
            </w:r>
          </w:p>
        </w:tc>
        <w:tc>
          <w:tcPr>
            <w:tcW w:w="8433" w:type="dxa"/>
          </w:tcPr>
          <w:p w14:paraId="6AA10760" w14:textId="58D63F2C" w:rsidR="0026446A" w:rsidRDefault="0026446A" w:rsidP="00AF549F">
            <w:pPr>
              <w:rPr>
                <w:rFonts w:eastAsia="等线"/>
                <w:lang w:eastAsia="zh-CN"/>
              </w:rPr>
            </w:pPr>
            <w:r>
              <w:rPr>
                <w:rFonts w:eastAsia="等线"/>
                <w:lang w:eastAsia="zh-CN"/>
              </w:rPr>
              <w:t>Agree with MTK</w:t>
            </w:r>
          </w:p>
        </w:tc>
      </w:tr>
    </w:tbl>
    <w:p w14:paraId="78ADF3FD" w14:textId="3E94EF18" w:rsidR="0034442C" w:rsidRPr="00CE3A7B" w:rsidRDefault="0034442C" w:rsidP="00FB0F0A">
      <w:pPr>
        <w:rPr>
          <w:rFonts w:eastAsia="Microsoft YaHei UI"/>
          <w:b/>
          <w:lang w:eastAsia="zh-CN"/>
        </w:rPr>
      </w:pPr>
    </w:p>
    <w:p w14:paraId="52587BD4" w14:textId="3E8FB6A7" w:rsidR="00AE5F33" w:rsidRDefault="00AE5F33" w:rsidP="00AE5F33">
      <w:pPr>
        <w:spacing w:after="0" w:line="252" w:lineRule="auto"/>
        <w:jc w:val="both"/>
        <w:rPr>
          <w:rFonts w:eastAsia="Microsoft YaHei UI"/>
          <w:b/>
          <w:lang w:val="en-US" w:eastAsia="zh-CN"/>
        </w:rPr>
      </w:pPr>
      <w:r>
        <w:rPr>
          <w:b/>
          <w:bCs/>
          <w:lang w:val="en-US" w:eastAsia="zh-CN"/>
        </w:rPr>
        <w:t>Proposal 3.1.1-</w:t>
      </w:r>
      <w:r w:rsidR="00982BCB">
        <w:rPr>
          <w:b/>
          <w:bCs/>
          <w:lang w:val="en-US" w:eastAsia="zh-CN"/>
        </w:rPr>
        <w:t>3</w:t>
      </w:r>
      <w:r>
        <w:rPr>
          <w:b/>
          <w:bCs/>
          <w:lang w:val="en-US" w:eastAsia="zh-CN"/>
        </w:rPr>
        <w:t xml:space="preserve">: </w:t>
      </w:r>
      <w:r w:rsidRPr="00AE5F33">
        <w:rPr>
          <w:rFonts w:eastAsia="Microsoft YaHei UI"/>
          <w:b/>
          <w:lang w:val="en-US" w:eastAsia="zh-CN"/>
        </w:rPr>
        <w:t xml:space="preserve">If 15PRB PBCH transmission BW is to be </w:t>
      </w:r>
      <w:r>
        <w:rPr>
          <w:rFonts w:eastAsia="Microsoft YaHei UI"/>
          <w:b/>
          <w:lang w:val="en-US" w:eastAsia="zh-CN"/>
        </w:rPr>
        <w:t>adopted for the bands other than band n100</w:t>
      </w:r>
      <w:r w:rsidRPr="00AE5F33">
        <w:rPr>
          <w:rFonts w:eastAsia="Microsoft YaHei UI"/>
          <w:b/>
          <w:lang w:val="en-US" w:eastAsia="zh-CN"/>
        </w:rPr>
        <w:t xml:space="preserve">, only one puncturing pattern is </w:t>
      </w:r>
      <w:r>
        <w:rPr>
          <w:rFonts w:eastAsia="Microsoft YaHei UI"/>
          <w:b/>
          <w:lang w:val="en-US" w:eastAsia="zh-CN"/>
        </w:rPr>
        <w:t xml:space="preserve">defined </w:t>
      </w:r>
      <w:r w:rsidRPr="00AE5F33">
        <w:rPr>
          <w:rFonts w:eastAsia="Microsoft YaHei UI"/>
          <w:b/>
          <w:lang w:val="en-US" w:eastAsia="zh-CN"/>
        </w:rPr>
        <w:t xml:space="preserve">for </w:t>
      </w:r>
      <w:r>
        <w:rPr>
          <w:rFonts w:eastAsia="Microsoft YaHei UI"/>
          <w:b/>
          <w:lang w:val="en-US" w:eastAsia="zh-CN"/>
        </w:rPr>
        <w:t>15PRB PBCH transmission bandwidth</w:t>
      </w:r>
      <w:r w:rsidRPr="00AE5F33">
        <w:rPr>
          <w:rFonts w:eastAsia="Microsoft YaHei UI"/>
          <w:b/>
          <w:lang w:val="en-US" w:eastAsia="zh-CN"/>
        </w:rPr>
        <w:t>.</w:t>
      </w:r>
    </w:p>
    <w:p w14:paraId="61C064ED" w14:textId="67D9D133" w:rsidR="00AE5F33" w:rsidRPr="00AE5F33" w:rsidRDefault="00AE5F33" w:rsidP="004372DF">
      <w:pPr>
        <w:pStyle w:val="ListParagraph"/>
        <w:numPr>
          <w:ilvl w:val="1"/>
          <w:numId w:val="20"/>
        </w:numPr>
        <w:spacing w:line="252" w:lineRule="auto"/>
        <w:jc w:val="both"/>
        <w:rPr>
          <w:rFonts w:eastAsia="Microsoft YaHei UI"/>
          <w:b/>
          <w:sz w:val="20"/>
          <w:szCs w:val="20"/>
          <w:lang w:val="en-US" w:eastAsia="zh-CN"/>
        </w:rPr>
      </w:pPr>
      <w:r w:rsidRPr="00AE5F33">
        <w:rPr>
          <w:rFonts w:eastAsia="Microsoft YaHei UI"/>
          <w:b/>
          <w:sz w:val="20"/>
          <w:szCs w:val="20"/>
          <w:lang w:val="en-US" w:eastAsia="zh-CN"/>
        </w:rPr>
        <w:t xml:space="preserve">FFS: </w:t>
      </w:r>
      <w:r w:rsidR="007F062D">
        <w:rPr>
          <w:rFonts w:eastAsia="Microsoft YaHei UI"/>
          <w:b/>
          <w:sz w:val="20"/>
          <w:szCs w:val="20"/>
          <w:lang w:val="en-US" w:eastAsia="zh-CN"/>
        </w:rPr>
        <w:t>which puncturing pattern is to be defined.</w:t>
      </w:r>
    </w:p>
    <w:tbl>
      <w:tblPr>
        <w:tblStyle w:val="TableGrid"/>
        <w:tblW w:w="9805" w:type="dxa"/>
        <w:tblLook w:val="04A0" w:firstRow="1" w:lastRow="0" w:firstColumn="1" w:lastColumn="0" w:noHBand="0" w:noVBand="1"/>
      </w:tblPr>
      <w:tblGrid>
        <w:gridCol w:w="1372"/>
        <w:gridCol w:w="1088"/>
        <w:gridCol w:w="7345"/>
      </w:tblGrid>
      <w:tr w:rsidR="00B879D8" w14:paraId="78A1964C" w14:textId="77777777" w:rsidTr="0004101D">
        <w:trPr>
          <w:trHeight w:val="609"/>
        </w:trPr>
        <w:tc>
          <w:tcPr>
            <w:tcW w:w="1372" w:type="dxa"/>
            <w:shd w:val="clear" w:color="auto" w:fill="A6A6A6" w:themeFill="background1" w:themeFillShade="A6"/>
          </w:tcPr>
          <w:p w14:paraId="3C966853" w14:textId="77777777" w:rsidR="00B879D8" w:rsidRPr="0012130C" w:rsidRDefault="00B879D8" w:rsidP="001865E0">
            <w:pPr>
              <w:rPr>
                <w:b/>
                <w:bCs/>
              </w:rPr>
            </w:pPr>
            <w:r w:rsidRPr="0012130C">
              <w:rPr>
                <w:b/>
                <w:bCs/>
              </w:rPr>
              <w:t>Compan</w:t>
            </w:r>
            <w:r>
              <w:rPr>
                <w:b/>
                <w:bCs/>
              </w:rPr>
              <w:t>ies</w:t>
            </w:r>
          </w:p>
        </w:tc>
        <w:tc>
          <w:tcPr>
            <w:tcW w:w="1088" w:type="dxa"/>
            <w:shd w:val="clear" w:color="auto" w:fill="A6A6A6" w:themeFill="background1" w:themeFillShade="A6"/>
          </w:tcPr>
          <w:p w14:paraId="712D0E9E" w14:textId="77777777" w:rsidR="00B879D8" w:rsidRDefault="00B879D8" w:rsidP="001865E0">
            <w:pPr>
              <w:rPr>
                <w:b/>
                <w:bCs/>
              </w:rPr>
            </w:pPr>
            <w:r>
              <w:rPr>
                <w:b/>
                <w:bCs/>
              </w:rPr>
              <w:t>Y/N</w:t>
            </w:r>
          </w:p>
        </w:tc>
        <w:tc>
          <w:tcPr>
            <w:tcW w:w="7345" w:type="dxa"/>
            <w:shd w:val="clear" w:color="auto" w:fill="A6A6A6" w:themeFill="background1" w:themeFillShade="A6"/>
          </w:tcPr>
          <w:p w14:paraId="6896B4C3" w14:textId="77777777" w:rsidR="00B879D8" w:rsidRPr="0012130C" w:rsidRDefault="00B879D8" w:rsidP="001865E0">
            <w:pPr>
              <w:rPr>
                <w:b/>
                <w:bCs/>
              </w:rPr>
            </w:pPr>
            <w:r w:rsidRPr="0012130C">
              <w:rPr>
                <w:b/>
                <w:bCs/>
              </w:rPr>
              <w:t>Comment</w:t>
            </w:r>
            <w:r>
              <w:rPr>
                <w:b/>
                <w:bCs/>
              </w:rPr>
              <w:t>s</w:t>
            </w:r>
          </w:p>
        </w:tc>
      </w:tr>
      <w:tr w:rsidR="004874BF" w14:paraId="7CC93A9D" w14:textId="77777777" w:rsidTr="0004101D">
        <w:trPr>
          <w:trHeight w:val="389"/>
        </w:trPr>
        <w:tc>
          <w:tcPr>
            <w:tcW w:w="1372" w:type="dxa"/>
          </w:tcPr>
          <w:p w14:paraId="6A0FCC4E" w14:textId="25C60617" w:rsidR="004874BF" w:rsidRPr="00B51627" w:rsidRDefault="004874BF" w:rsidP="004874BF">
            <w:pPr>
              <w:rPr>
                <w:rFonts w:eastAsia="Yu Mincho"/>
                <w:lang w:eastAsia="ja-JP"/>
              </w:rPr>
            </w:pPr>
            <w:r>
              <w:rPr>
                <w:rFonts w:eastAsia="Yu Mincho"/>
                <w:lang w:eastAsia="ja-JP"/>
              </w:rPr>
              <w:t>Ericsson</w:t>
            </w:r>
          </w:p>
        </w:tc>
        <w:tc>
          <w:tcPr>
            <w:tcW w:w="1088" w:type="dxa"/>
          </w:tcPr>
          <w:p w14:paraId="7B1DBF59" w14:textId="77777777" w:rsidR="004874BF" w:rsidRPr="00B51627" w:rsidRDefault="004874BF" w:rsidP="004874BF">
            <w:pPr>
              <w:rPr>
                <w:rFonts w:eastAsia="Yu Mincho"/>
                <w:lang w:eastAsia="ja-JP"/>
              </w:rPr>
            </w:pPr>
          </w:p>
        </w:tc>
        <w:tc>
          <w:tcPr>
            <w:tcW w:w="7345" w:type="dxa"/>
          </w:tcPr>
          <w:p w14:paraId="38E460A5" w14:textId="77777777" w:rsidR="004874BF" w:rsidRDefault="004874BF" w:rsidP="004874BF">
            <w:r>
              <w:t>A puncturing pattern that can offer commonality for the supported use-cases, for example (using a similar wording as the FL):</w:t>
            </w:r>
          </w:p>
          <w:p w14:paraId="2C5C6DF0" w14:textId="77777777" w:rsidR="004874BF" w:rsidRDefault="004874BF" w:rsidP="004874BF">
            <w:r>
              <w:rPr>
                <w:b/>
                <w:bCs/>
                <w:lang w:val="en-US" w:eastAsia="zh-CN"/>
              </w:rPr>
              <w:t>For 15PRBs PBCH transmission BW for 3MHz channel BW, the upper 4PRBs and lower 1PRB of NR 20PRBs PBCH are punctured</w:t>
            </w:r>
          </w:p>
          <w:p w14:paraId="3F42B291" w14:textId="70F25B6A" w:rsidR="004874BF" w:rsidRPr="0009085F" w:rsidRDefault="004874BF" w:rsidP="004874BF">
            <w:r>
              <w:t>The commonality comes from the fact that “</w:t>
            </w:r>
            <w:r>
              <w:rPr>
                <w:b/>
                <w:bCs/>
                <w:lang w:val="en-US" w:eastAsia="zh-CN"/>
              </w:rPr>
              <w:t>Proposal 3.1.1-2</w:t>
            </w:r>
            <w:r>
              <w:t>” and the proposal above</w:t>
            </w:r>
            <w:r>
              <w:rPr>
                <w:b/>
                <w:bCs/>
                <w:lang w:val="en-US" w:eastAsia="zh-CN"/>
              </w:rPr>
              <w:t xml:space="preserve"> </w:t>
            </w:r>
            <w:r>
              <w:t>, both puncture “</w:t>
            </w:r>
            <w:r>
              <w:rPr>
                <w:b/>
                <w:bCs/>
                <w:lang w:val="en-US" w:eastAsia="zh-CN"/>
              </w:rPr>
              <w:t>the upper 4PRBs</w:t>
            </w:r>
            <w:r>
              <w:t>”.</w:t>
            </w:r>
          </w:p>
        </w:tc>
      </w:tr>
      <w:tr w:rsidR="00B879D8" w14:paraId="6F28890E" w14:textId="77777777" w:rsidTr="0004101D">
        <w:trPr>
          <w:trHeight w:val="389"/>
        </w:trPr>
        <w:tc>
          <w:tcPr>
            <w:tcW w:w="1372" w:type="dxa"/>
          </w:tcPr>
          <w:p w14:paraId="4EDAA659" w14:textId="2ED48C1D" w:rsidR="00B879D8" w:rsidRPr="0009085F" w:rsidRDefault="00562C9B" w:rsidP="001865E0">
            <w:r>
              <w:t>FUTUREWEI</w:t>
            </w:r>
          </w:p>
        </w:tc>
        <w:tc>
          <w:tcPr>
            <w:tcW w:w="1088" w:type="dxa"/>
          </w:tcPr>
          <w:p w14:paraId="352C945A" w14:textId="55657F21" w:rsidR="00B879D8" w:rsidRPr="0009085F" w:rsidRDefault="00562C9B" w:rsidP="001865E0">
            <w:r>
              <w:t>Y</w:t>
            </w:r>
          </w:p>
        </w:tc>
        <w:tc>
          <w:tcPr>
            <w:tcW w:w="7345" w:type="dxa"/>
          </w:tcPr>
          <w:p w14:paraId="0A440961" w14:textId="46A9D87B" w:rsidR="00B879D8" w:rsidRPr="0009085F" w:rsidRDefault="00562C9B" w:rsidP="001865E0">
            <w:r>
              <w:t>If there is a performance difference among the four patterns, the pattern with the best performance should be selected</w:t>
            </w:r>
          </w:p>
        </w:tc>
      </w:tr>
      <w:tr w:rsidR="00B879D8" w:rsidRPr="0009085F" w14:paraId="708953C3" w14:textId="77777777" w:rsidTr="0004101D">
        <w:trPr>
          <w:trHeight w:val="399"/>
        </w:trPr>
        <w:tc>
          <w:tcPr>
            <w:tcW w:w="1372" w:type="dxa"/>
          </w:tcPr>
          <w:p w14:paraId="011ECE7C" w14:textId="3FCF896C" w:rsidR="00B879D8" w:rsidRPr="00CE3A7B" w:rsidRDefault="00CE3A7B" w:rsidP="001865E0">
            <w:pPr>
              <w:rPr>
                <w:rFonts w:eastAsia="等线"/>
                <w:lang w:eastAsia="zh-CN"/>
              </w:rPr>
            </w:pPr>
            <w:r>
              <w:rPr>
                <w:rFonts w:eastAsia="等线" w:hint="eastAsia"/>
                <w:lang w:eastAsia="zh-CN"/>
              </w:rPr>
              <w:t>v</w:t>
            </w:r>
            <w:r>
              <w:rPr>
                <w:rFonts w:eastAsia="等线"/>
                <w:lang w:eastAsia="zh-CN"/>
              </w:rPr>
              <w:t>ivo</w:t>
            </w:r>
          </w:p>
        </w:tc>
        <w:tc>
          <w:tcPr>
            <w:tcW w:w="1088" w:type="dxa"/>
          </w:tcPr>
          <w:p w14:paraId="15E409D8" w14:textId="77777777" w:rsidR="00B879D8" w:rsidRPr="0009085F" w:rsidRDefault="00B879D8" w:rsidP="001865E0"/>
        </w:tc>
        <w:tc>
          <w:tcPr>
            <w:tcW w:w="7345" w:type="dxa"/>
          </w:tcPr>
          <w:p w14:paraId="685A700B" w14:textId="4EB4FDFE" w:rsidR="00B879D8" w:rsidRPr="0009085F" w:rsidRDefault="00CE3A7B" w:rsidP="001865E0">
            <w:r>
              <w:rPr>
                <w:rFonts w:eastAsia="等线" w:hint="eastAsia"/>
                <w:lang w:eastAsia="zh-CN"/>
              </w:rPr>
              <w:t>W</w:t>
            </w:r>
            <w:r>
              <w:rPr>
                <w:rFonts w:eastAsia="等线"/>
                <w:lang w:eastAsia="zh-CN"/>
              </w:rPr>
              <w:t>e are fine with moderator’s proposal and also fine with Ericsson’s revision to make more progress.</w:t>
            </w:r>
          </w:p>
        </w:tc>
      </w:tr>
      <w:tr w:rsidR="0004101D" w:rsidRPr="0009085F" w14:paraId="543D03F1" w14:textId="77777777" w:rsidTr="0004101D">
        <w:trPr>
          <w:trHeight w:val="389"/>
        </w:trPr>
        <w:tc>
          <w:tcPr>
            <w:tcW w:w="1372" w:type="dxa"/>
          </w:tcPr>
          <w:p w14:paraId="5F5F4870" w14:textId="543C71C5" w:rsidR="0004101D" w:rsidRDefault="0004101D" w:rsidP="0004101D">
            <w:r>
              <w:rPr>
                <w:rFonts w:eastAsia="等线" w:hint="eastAsia"/>
                <w:lang w:eastAsia="zh-CN"/>
              </w:rPr>
              <w:t>S</w:t>
            </w:r>
            <w:r>
              <w:rPr>
                <w:rFonts w:eastAsia="等线"/>
                <w:lang w:eastAsia="zh-CN"/>
              </w:rPr>
              <w:t>preadtrum</w:t>
            </w:r>
          </w:p>
        </w:tc>
        <w:tc>
          <w:tcPr>
            <w:tcW w:w="1088" w:type="dxa"/>
          </w:tcPr>
          <w:p w14:paraId="656AE067" w14:textId="2DE57C84" w:rsidR="0004101D" w:rsidRDefault="0004101D" w:rsidP="0004101D">
            <w:r>
              <w:rPr>
                <w:rFonts w:eastAsia="等线"/>
                <w:lang w:eastAsia="zh-CN"/>
              </w:rPr>
              <w:t>Y</w:t>
            </w:r>
          </w:p>
        </w:tc>
        <w:tc>
          <w:tcPr>
            <w:tcW w:w="7345" w:type="dxa"/>
          </w:tcPr>
          <w:p w14:paraId="502FC8F3" w14:textId="77777777" w:rsidR="0004101D" w:rsidRDefault="0004101D" w:rsidP="0004101D"/>
        </w:tc>
      </w:tr>
      <w:tr w:rsidR="008A1305" w14:paraId="24FC6295" w14:textId="77777777" w:rsidTr="00A771C7">
        <w:trPr>
          <w:trHeight w:val="389"/>
        </w:trPr>
        <w:tc>
          <w:tcPr>
            <w:tcW w:w="1372" w:type="dxa"/>
          </w:tcPr>
          <w:p w14:paraId="565312AE" w14:textId="2B647CF5" w:rsidR="008A1305" w:rsidRPr="006376BC" w:rsidRDefault="008A1305" w:rsidP="008A1305">
            <w:r>
              <w:rPr>
                <w:rFonts w:hint="eastAsia"/>
                <w:lang w:eastAsia="ko-KR"/>
              </w:rPr>
              <w:t>LGE</w:t>
            </w:r>
          </w:p>
        </w:tc>
        <w:tc>
          <w:tcPr>
            <w:tcW w:w="1088" w:type="dxa"/>
          </w:tcPr>
          <w:p w14:paraId="4C0074A7" w14:textId="491A876A" w:rsidR="008A1305" w:rsidRDefault="008A1305" w:rsidP="008A1305">
            <w:pPr>
              <w:rPr>
                <w:rFonts w:eastAsia="等线"/>
                <w:lang w:eastAsia="zh-CN"/>
              </w:rPr>
            </w:pPr>
            <w:r>
              <w:rPr>
                <w:rFonts w:eastAsiaTheme="minorEastAsia" w:hint="eastAsia"/>
                <w:lang w:eastAsia="ko-KR"/>
              </w:rPr>
              <w:t>Y</w:t>
            </w:r>
          </w:p>
        </w:tc>
        <w:tc>
          <w:tcPr>
            <w:tcW w:w="7345" w:type="dxa"/>
          </w:tcPr>
          <w:p w14:paraId="48880388" w14:textId="19C9C121" w:rsidR="008A1305" w:rsidRDefault="008A1305" w:rsidP="008A1305">
            <w:r>
              <w:rPr>
                <w:lang w:eastAsia="ko-KR"/>
              </w:rPr>
              <w:t>For the FFS part, we are fine to select one based on performance, even if the difference may be small.</w:t>
            </w:r>
            <w:r>
              <w:rPr>
                <w:rFonts w:hint="eastAsia"/>
                <w:lang w:eastAsia="ko-KR"/>
              </w:rPr>
              <w:t xml:space="preserve"> </w:t>
            </w:r>
          </w:p>
        </w:tc>
      </w:tr>
      <w:tr w:rsidR="00D10BC9" w14:paraId="146C3103" w14:textId="77777777" w:rsidTr="00A771C7">
        <w:trPr>
          <w:trHeight w:val="389"/>
        </w:trPr>
        <w:tc>
          <w:tcPr>
            <w:tcW w:w="1372" w:type="dxa"/>
          </w:tcPr>
          <w:p w14:paraId="68B0E697" w14:textId="3E6A4351" w:rsidR="00D10BC9" w:rsidRDefault="00D10BC9" w:rsidP="00D10BC9">
            <w:pPr>
              <w:rPr>
                <w:lang w:eastAsia="ko-KR"/>
              </w:rPr>
            </w:pPr>
            <w:r>
              <w:rPr>
                <w:rFonts w:eastAsia="等线" w:hint="eastAsia"/>
                <w:lang w:eastAsia="zh-CN"/>
              </w:rPr>
              <w:t>Z</w:t>
            </w:r>
            <w:r>
              <w:rPr>
                <w:rFonts w:eastAsia="等线"/>
                <w:lang w:eastAsia="zh-CN"/>
              </w:rPr>
              <w:t>TE</w:t>
            </w:r>
          </w:p>
        </w:tc>
        <w:tc>
          <w:tcPr>
            <w:tcW w:w="1088" w:type="dxa"/>
          </w:tcPr>
          <w:p w14:paraId="658B0F49" w14:textId="0DA54A74" w:rsidR="00D10BC9" w:rsidRDefault="00D10BC9" w:rsidP="00D10BC9">
            <w:pPr>
              <w:rPr>
                <w:rFonts w:eastAsiaTheme="minorEastAsia"/>
                <w:lang w:eastAsia="ko-KR"/>
              </w:rPr>
            </w:pPr>
            <w:r>
              <w:rPr>
                <w:rFonts w:eastAsia="等线" w:hint="eastAsia"/>
                <w:lang w:eastAsia="zh-CN"/>
              </w:rPr>
              <w:t>Y</w:t>
            </w:r>
          </w:p>
        </w:tc>
        <w:tc>
          <w:tcPr>
            <w:tcW w:w="7345" w:type="dxa"/>
          </w:tcPr>
          <w:p w14:paraId="22D65AF5" w14:textId="1925F752" w:rsidR="00D10BC9" w:rsidRDefault="00D10BC9" w:rsidP="00D10BC9">
            <w:pPr>
              <w:rPr>
                <w:lang w:eastAsia="ko-KR"/>
              </w:rPr>
            </w:pPr>
            <w:r>
              <w:rPr>
                <w:rFonts w:eastAsia="等线" w:hint="eastAsia"/>
                <w:lang w:eastAsia="zh-CN"/>
              </w:rPr>
              <w:t>O</w:t>
            </w:r>
            <w:r>
              <w:rPr>
                <w:rFonts w:eastAsia="等线"/>
                <w:lang w:eastAsia="zh-CN"/>
              </w:rPr>
              <w:t xml:space="preserve">ne puncturing pattern is preferred to avoid additional spec efforts for the differentiation and additional UE complexity for searching. </w:t>
            </w:r>
          </w:p>
        </w:tc>
      </w:tr>
      <w:tr w:rsidR="001865E0" w14:paraId="415241A6" w14:textId="77777777" w:rsidTr="00A771C7">
        <w:trPr>
          <w:trHeight w:val="389"/>
        </w:trPr>
        <w:tc>
          <w:tcPr>
            <w:tcW w:w="1372" w:type="dxa"/>
          </w:tcPr>
          <w:p w14:paraId="6B0FFD43" w14:textId="3654C433" w:rsidR="001865E0" w:rsidRDefault="001865E0" w:rsidP="00D10BC9">
            <w:pPr>
              <w:rPr>
                <w:rFonts w:eastAsia="等线"/>
                <w:lang w:eastAsia="zh-CN"/>
              </w:rPr>
            </w:pPr>
            <w:r>
              <w:rPr>
                <w:rFonts w:eastAsia="等线"/>
                <w:lang w:eastAsia="zh-CN"/>
              </w:rPr>
              <w:t>Samsung</w:t>
            </w:r>
          </w:p>
        </w:tc>
        <w:tc>
          <w:tcPr>
            <w:tcW w:w="1088" w:type="dxa"/>
          </w:tcPr>
          <w:p w14:paraId="5F73D6EB" w14:textId="3103F6F7" w:rsidR="001865E0" w:rsidRDefault="001865E0" w:rsidP="00D10BC9">
            <w:pPr>
              <w:rPr>
                <w:rFonts w:eastAsia="等线"/>
                <w:lang w:eastAsia="zh-CN"/>
              </w:rPr>
            </w:pPr>
            <w:r>
              <w:rPr>
                <w:rFonts w:eastAsia="等线"/>
                <w:lang w:eastAsia="zh-CN"/>
              </w:rPr>
              <w:t>Y</w:t>
            </w:r>
          </w:p>
        </w:tc>
        <w:tc>
          <w:tcPr>
            <w:tcW w:w="7345" w:type="dxa"/>
          </w:tcPr>
          <w:p w14:paraId="7A08DEA4" w14:textId="77777777" w:rsidR="001865E0" w:rsidRDefault="001865E0" w:rsidP="00D10BC9">
            <w:pPr>
              <w:rPr>
                <w:rFonts w:eastAsia="等线"/>
                <w:lang w:eastAsia="zh-CN"/>
              </w:rPr>
            </w:pPr>
          </w:p>
        </w:tc>
      </w:tr>
    </w:tbl>
    <w:p w14:paraId="4B8C6F1A" w14:textId="231F1DAB" w:rsidR="00FB0F0A" w:rsidRDefault="00FB0F0A" w:rsidP="00C667B1">
      <w:pPr>
        <w:rPr>
          <w:b/>
          <w:bCs/>
          <w:lang w:val="x-none" w:eastAsia="zh-CN"/>
        </w:rPr>
      </w:pPr>
    </w:p>
    <w:p w14:paraId="318E47F8" w14:textId="77777777" w:rsidR="00936117" w:rsidRPr="0028115D" w:rsidRDefault="00936117" w:rsidP="00C667B1">
      <w:pPr>
        <w:rPr>
          <w:b/>
          <w:bCs/>
          <w:lang w:val="x-none" w:eastAsia="zh-CN"/>
        </w:rPr>
      </w:pPr>
    </w:p>
    <w:p w14:paraId="5DD03530" w14:textId="7E75B027" w:rsidR="004732F2" w:rsidRDefault="004732F2" w:rsidP="004732F2">
      <w:pPr>
        <w:pStyle w:val="Heading2"/>
        <w:rPr>
          <w:szCs w:val="24"/>
          <w:lang w:eastAsia="zh-CN"/>
        </w:rPr>
      </w:pPr>
      <w:r>
        <w:rPr>
          <w:szCs w:val="24"/>
          <w:lang w:eastAsia="zh-CN"/>
        </w:rPr>
        <w:t>PDCCH CORESET</w:t>
      </w:r>
    </w:p>
    <w:bookmarkEnd w:id="13"/>
    <w:p w14:paraId="7E12B424" w14:textId="77777777" w:rsidR="00F553B9" w:rsidRDefault="00962D5D" w:rsidP="008F0146">
      <w:pPr>
        <w:rPr>
          <w:rFonts w:eastAsia="Microsoft YaHei UI"/>
          <w:bCs/>
          <w:lang w:val="en-US" w:eastAsia="zh-CN"/>
        </w:rPr>
      </w:pPr>
      <w:r>
        <w:rPr>
          <w:rFonts w:eastAsia="Microsoft YaHei UI"/>
          <w:bCs/>
          <w:lang w:val="en-US" w:eastAsia="zh-CN"/>
        </w:rPr>
        <w:t>For this part, m</w:t>
      </w:r>
      <w:r w:rsidR="008B4D62">
        <w:rPr>
          <w:rFonts w:eastAsia="Microsoft YaHei UI"/>
          <w:bCs/>
          <w:lang w:val="en-US" w:eastAsia="zh-CN"/>
        </w:rPr>
        <w:t>ost discussions in the contributions are</w:t>
      </w:r>
      <w:r w:rsidR="00F91005">
        <w:rPr>
          <w:rFonts w:eastAsia="Microsoft YaHei UI"/>
          <w:bCs/>
          <w:lang w:val="en-US" w:eastAsia="zh-CN"/>
        </w:rPr>
        <w:t xml:space="preserve"> regarding CORESET#0.</w:t>
      </w:r>
    </w:p>
    <w:p w14:paraId="1C29F482" w14:textId="5A80CC4C" w:rsidR="00F553B9" w:rsidRPr="00CA360C" w:rsidRDefault="006361CB" w:rsidP="00F553B9">
      <w:pPr>
        <w:rPr>
          <w:rFonts w:eastAsia="Microsoft YaHei UI"/>
          <w:bCs/>
          <w:lang w:eastAsia="zh-CN"/>
        </w:rPr>
      </w:pPr>
      <w:r>
        <w:rPr>
          <w:rFonts w:eastAsia="Microsoft YaHei UI"/>
          <w:bCs/>
          <w:lang w:val="en-US" w:eastAsia="zh-CN"/>
        </w:rPr>
        <w:lastRenderedPageBreak/>
        <w:t>As requested in the RAN plenary reply LS [</w:t>
      </w:r>
      <w:r w:rsidR="00772D22">
        <w:rPr>
          <w:rFonts w:eastAsia="Microsoft YaHei UI"/>
          <w:bCs/>
          <w:lang w:val="en-US" w:eastAsia="zh-CN"/>
        </w:rPr>
        <w:t>3</w:t>
      </w:r>
      <w:r>
        <w:rPr>
          <w:rFonts w:eastAsia="Microsoft YaHei UI"/>
          <w:bCs/>
          <w:lang w:val="en-US" w:eastAsia="zh-CN"/>
        </w:rPr>
        <w:t xml:space="preserve">], the </w:t>
      </w:r>
      <w:r w:rsidRPr="006361CB">
        <w:rPr>
          <w:rFonts w:eastAsia="Microsoft YaHei UI"/>
          <w:bCs/>
          <w:lang w:val="en-US" w:eastAsia="zh-CN"/>
        </w:rPr>
        <w:t>CORESET#0 transmission bandwidth</w:t>
      </w:r>
      <w:r w:rsidR="00797A02">
        <w:rPr>
          <w:rFonts w:eastAsia="Microsoft YaHei UI"/>
          <w:bCs/>
          <w:lang w:val="en-US" w:eastAsia="zh-CN"/>
        </w:rPr>
        <w:t>s</w:t>
      </w:r>
      <w:r w:rsidRPr="006361CB">
        <w:rPr>
          <w:rFonts w:eastAsia="Microsoft YaHei UI"/>
          <w:bCs/>
          <w:lang w:val="en-US" w:eastAsia="zh-CN"/>
        </w:rPr>
        <w:t xml:space="preserve"> </w:t>
      </w:r>
      <w:r>
        <w:rPr>
          <w:rFonts w:eastAsia="Microsoft YaHei UI"/>
          <w:bCs/>
          <w:lang w:val="en-US" w:eastAsia="zh-CN"/>
        </w:rPr>
        <w:t xml:space="preserve">from 3MHz channel BW and 5MHz channel BW </w:t>
      </w:r>
      <w:r w:rsidR="00797A02">
        <w:rPr>
          <w:rFonts w:eastAsia="Microsoft YaHei UI"/>
          <w:bCs/>
          <w:lang w:val="en-US" w:eastAsia="zh-CN"/>
        </w:rPr>
        <w:t>are</w:t>
      </w:r>
      <w:r w:rsidRPr="006361CB">
        <w:rPr>
          <w:rFonts w:eastAsia="Microsoft YaHei UI"/>
          <w:bCs/>
          <w:lang w:val="en-US" w:eastAsia="zh-CN"/>
        </w:rPr>
        <w:t xml:space="preserve"> to be decided by RAN1</w:t>
      </w:r>
      <w:bookmarkStart w:id="17" w:name="OLE_LINK48"/>
      <w:r w:rsidR="00CA360C">
        <w:rPr>
          <w:rFonts w:eastAsia="Microsoft YaHei UI"/>
          <w:bCs/>
          <w:lang w:val="en-US" w:eastAsia="zh-CN"/>
        </w:rPr>
        <w:t>.</w:t>
      </w:r>
    </w:p>
    <w:p w14:paraId="4AEC1255" w14:textId="07A632CE" w:rsidR="00F553B9" w:rsidRDefault="00F553B9" w:rsidP="00F553B9">
      <w:pPr>
        <w:rPr>
          <w:rFonts w:eastAsia="等线"/>
          <w:lang w:val="en-US" w:eastAsia="zh-CN"/>
        </w:rPr>
      </w:pPr>
      <w:r>
        <w:rPr>
          <w:rFonts w:eastAsia="等线"/>
          <w:lang w:val="en-US" w:eastAsia="zh-CN"/>
        </w:rPr>
        <w:t>From the submitted contributions, the companies’ views (or assumptions) on the CORESET#0 transmission BW are summarized as in below:</w:t>
      </w:r>
    </w:p>
    <w:bookmarkEnd w:id="17"/>
    <w:p w14:paraId="5D882B82" w14:textId="6D2DB2F3" w:rsidR="00F553B9" w:rsidRPr="00782CA4" w:rsidRDefault="00C738FC" w:rsidP="004372DF">
      <w:pPr>
        <w:pStyle w:val="ListParagraph"/>
        <w:numPr>
          <w:ilvl w:val="0"/>
          <w:numId w:val="13"/>
        </w:numPr>
        <w:rPr>
          <w:rFonts w:eastAsia="等线"/>
          <w:sz w:val="20"/>
          <w:szCs w:val="20"/>
          <w:lang w:val="en-US" w:eastAsia="zh-CN"/>
        </w:rPr>
      </w:pPr>
      <w:r>
        <w:rPr>
          <w:rFonts w:eastAsia="等线"/>
          <w:sz w:val="20"/>
          <w:szCs w:val="20"/>
          <w:lang w:val="en-US" w:eastAsia="zh-CN"/>
        </w:rPr>
        <w:t>CORESET#0 transmission BW</w:t>
      </w:r>
      <w:r w:rsidRPr="00782CA4">
        <w:rPr>
          <w:rFonts w:eastAsia="等线"/>
          <w:sz w:val="20"/>
          <w:szCs w:val="20"/>
          <w:lang w:val="en-US" w:eastAsia="zh-CN"/>
        </w:rPr>
        <w:t xml:space="preserve"> </w:t>
      </w:r>
      <w:r>
        <w:rPr>
          <w:rFonts w:eastAsia="等线"/>
          <w:sz w:val="20"/>
          <w:szCs w:val="20"/>
          <w:lang w:val="en-US" w:eastAsia="zh-CN"/>
        </w:rPr>
        <w:t>f</w:t>
      </w:r>
      <w:r w:rsidR="00F553B9" w:rsidRPr="00782CA4">
        <w:rPr>
          <w:rFonts w:eastAsia="等线"/>
          <w:sz w:val="20"/>
          <w:szCs w:val="20"/>
          <w:lang w:val="en-US" w:eastAsia="zh-CN"/>
        </w:rPr>
        <w:t>or 3MHz channel BW</w:t>
      </w:r>
    </w:p>
    <w:p w14:paraId="6D8AC308" w14:textId="5BF68D55" w:rsidR="00060F95" w:rsidRDefault="00060F95" w:rsidP="004372DF">
      <w:pPr>
        <w:pStyle w:val="ListParagraph"/>
        <w:numPr>
          <w:ilvl w:val="1"/>
          <w:numId w:val="13"/>
        </w:numPr>
        <w:rPr>
          <w:rFonts w:eastAsia="等线"/>
          <w:sz w:val="20"/>
          <w:szCs w:val="20"/>
          <w:lang w:val="en-US" w:eastAsia="zh-CN"/>
        </w:rPr>
      </w:pPr>
      <w:r>
        <w:rPr>
          <w:rFonts w:eastAsia="等线"/>
          <w:sz w:val="20"/>
          <w:szCs w:val="20"/>
          <w:lang w:val="en-US" w:eastAsia="zh-CN"/>
        </w:rPr>
        <w:t>FUTUREWEI: 12PRBs, 15PRBs</w:t>
      </w:r>
    </w:p>
    <w:p w14:paraId="48D61369" w14:textId="04BB9EDD" w:rsidR="009277BA" w:rsidRDefault="009277BA" w:rsidP="004372DF">
      <w:pPr>
        <w:pStyle w:val="ListParagraph"/>
        <w:numPr>
          <w:ilvl w:val="1"/>
          <w:numId w:val="13"/>
        </w:numPr>
        <w:rPr>
          <w:rFonts w:eastAsia="等线"/>
          <w:sz w:val="20"/>
          <w:szCs w:val="20"/>
          <w:lang w:val="en-US" w:eastAsia="zh-CN"/>
        </w:rPr>
      </w:pPr>
      <w:r>
        <w:rPr>
          <w:rFonts w:eastAsia="等线"/>
          <w:sz w:val="20"/>
          <w:szCs w:val="20"/>
          <w:lang w:val="en-US" w:eastAsia="zh-CN"/>
        </w:rPr>
        <w:t>Vivo: for band n100, either 12PRBs or 15PRBs; for other bands, 15PRBs</w:t>
      </w:r>
    </w:p>
    <w:p w14:paraId="2CCA36DD" w14:textId="6BC09562" w:rsidR="00534013" w:rsidRDefault="00534013" w:rsidP="004372DF">
      <w:pPr>
        <w:pStyle w:val="ListParagraph"/>
        <w:numPr>
          <w:ilvl w:val="1"/>
          <w:numId w:val="13"/>
        </w:numPr>
        <w:rPr>
          <w:rFonts w:eastAsia="等线"/>
          <w:sz w:val="20"/>
          <w:szCs w:val="20"/>
          <w:lang w:val="en-US" w:eastAsia="zh-CN"/>
        </w:rPr>
      </w:pPr>
      <w:r>
        <w:rPr>
          <w:rFonts w:eastAsia="等线"/>
          <w:sz w:val="20"/>
          <w:szCs w:val="20"/>
          <w:lang w:val="en-US" w:eastAsia="zh-CN"/>
        </w:rPr>
        <w:t>Spreadtrum: 12PRBs or 15PRBs</w:t>
      </w:r>
    </w:p>
    <w:p w14:paraId="53BD05D2" w14:textId="308F4302" w:rsidR="009277BA" w:rsidRDefault="006E2776" w:rsidP="004372DF">
      <w:pPr>
        <w:pStyle w:val="ListParagraph"/>
        <w:numPr>
          <w:ilvl w:val="1"/>
          <w:numId w:val="13"/>
        </w:numPr>
        <w:rPr>
          <w:rFonts w:eastAsia="等线"/>
          <w:sz w:val="20"/>
          <w:szCs w:val="20"/>
          <w:lang w:val="en-US" w:eastAsia="zh-CN"/>
        </w:rPr>
      </w:pPr>
      <w:r>
        <w:rPr>
          <w:rFonts w:eastAsia="等线"/>
          <w:sz w:val="20"/>
          <w:szCs w:val="20"/>
          <w:lang w:val="en-US" w:eastAsia="zh-CN"/>
        </w:rPr>
        <w:t>Huawei: for band n100, 12PRBs; for other bands, 15PRBs</w:t>
      </w:r>
    </w:p>
    <w:p w14:paraId="030A7301" w14:textId="73ABD909" w:rsidR="00BC6AEB" w:rsidRDefault="00BC6AEB" w:rsidP="004372DF">
      <w:pPr>
        <w:pStyle w:val="ListParagraph"/>
        <w:numPr>
          <w:ilvl w:val="1"/>
          <w:numId w:val="13"/>
        </w:numPr>
        <w:rPr>
          <w:rFonts w:eastAsia="等线"/>
          <w:sz w:val="20"/>
          <w:szCs w:val="20"/>
          <w:lang w:val="en-US" w:eastAsia="zh-CN"/>
        </w:rPr>
      </w:pPr>
      <w:r>
        <w:rPr>
          <w:rFonts w:eastAsia="等线"/>
          <w:sz w:val="20"/>
          <w:szCs w:val="20"/>
          <w:lang w:val="en-US" w:eastAsia="zh-CN"/>
        </w:rPr>
        <w:t>Xiaomi: 12PRBs, 16PRBs</w:t>
      </w:r>
    </w:p>
    <w:p w14:paraId="15623244" w14:textId="3CF28591" w:rsidR="006E2776" w:rsidRDefault="006E2776" w:rsidP="004372DF">
      <w:pPr>
        <w:pStyle w:val="ListParagraph"/>
        <w:numPr>
          <w:ilvl w:val="1"/>
          <w:numId w:val="13"/>
        </w:numPr>
        <w:rPr>
          <w:rFonts w:eastAsia="等线"/>
          <w:sz w:val="20"/>
          <w:szCs w:val="20"/>
          <w:lang w:val="en-US" w:eastAsia="zh-CN"/>
        </w:rPr>
      </w:pPr>
      <w:r>
        <w:rPr>
          <w:rFonts w:eastAsia="等线"/>
          <w:sz w:val="20"/>
          <w:szCs w:val="20"/>
          <w:lang w:val="en-US" w:eastAsia="zh-CN"/>
        </w:rPr>
        <w:t>Nokia:</w:t>
      </w:r>
      <w:r w:rsidR="00593D68">
        <w:rPr>
          <w:rFonts w:eastAsia="等线"/>
          <w:sz w:val="20"/>
          <w:szCs w:val="20"/>
          <w:lang w:val="en-US" w:eastAsia="zh-CN"/>
        </w:rPr>
        <w:t xml:space="preserve"> 12PRBs, 14PRBs, 15PRBs</w:t>
      </w:r>
    </w:p>
    <w:p w14:paraId="1FB3C7B2" w14:textId="3CDCDA0F" w:rsidR="006E2776" w:rsidRDefault="006E2776" w:rsidP="004372DF">
      <w:pPr>
        <w:pStyle w:val="ListParagraph"/>
        <w:numPr>
          <w:ilvl w:val="1"/>
          <w:numId w:val="13"/>
        </w:numPr>
        <w:rPr>
          <w:rFonts w:eastAsia="等线"/>
          <w:sz w:val="20"/>
          <w:szCs w:val="20"/>
          <w:lang w:val="en-US" w:eastAsia="zh-CN"/>
        </w:rPr>
      </w:pPr>
      <w:r>
        <w:rPr>
          <w:rFonts w:eastAsia="等线"/>
          <w:sz w:val="20"/>
          <w:szCs w:val="20"/>
          <w:lang w:val="en-US" w:eastAsia="zh-CN"/>
        </w:rPr>
        <w:t xml:space="preserve">Ericsson: </w:t>
      </w:r>
      <w:r w:rsidR="003C0ADC">
        <w:rPr>
          <w:rFonts w:eastAsia="等线"/>
          <w:sz w:val="20"/>
          <w:szCs w:val="20"/>
          <w:lang w:val="en-US" w:eastAsia="zh-CN"/>
        </w:rPr>
        <w:t>12PRBs, 15PRBs</w:t>
      </w:r>
    </w:p>
    <w:p w14:paraId="7FA63BA8" w14:textId="645AA168" w:rsidR="00BC6AEB" w:rsidRDefault="00BC6AEB" w:rsidP="004372DF">
      <w:pPr>
        <w:pStyle w:val="ListParagraph"/>
        <w:numPr>
          <w:ilvl w:val="1"/>
          <w:numId w:val="13"/>
        </w:numPr>
        <w:rPr>
          <w:rFonts w:eastAsia="等线"/>
          <w:sz w:val="20"/>
          <w:szCs w:val="20"/>
          <w:lang w:val="en-US" w:eastAsia="zh-CN"/>
        </w:rPr>
      </w:pPr>
      <w:r>
        <w:rPr>
          <w:rFonts w:eastAsia="等线"/>
          <w:sz w:val="20"/>
          <w:szCs w:val="20"/>
          <w:lang w:val="en-US" w:eastAsia="zh-CN"/>
        </w:rPr>
        <w:t>Apple: 12PRBs, 15PRBs</w:t>
      </w:r>
    </w:p>
    <w:p w14:paraId="12E554C1" w14:textId="72E84AA2" w:rsidR="006E2776" w:rsidRDefault="006E2776" w:rsidP="004372DF">
      <w:pPr>
        <w:pStyle w:val="ListParagraph"/>
        <w:numPr>
          <w:ilvl w:val="1"/>
          <w:numId w:val="13"/>
        </w:numPr>
        <w:rPr>
          <w:rFonts w:eastAsia="等线"/>
          <w:sz w:val="20"/>
          <w:szCs w:val="20"/>
          <w:lang w:val="en-US" w:eastAsia="zh-CN"/>
        </w:rPr>
      </w:pPr>
      <w:r>
        <w:rPr>
          <w:rFonts w:eastAsia="等线"/>
          <w:sz w:val="20"/>
          <w:szCs w:val="20"/>
          <w:lang w:val="en-US" w:eastAsia="zh-CN"/>
        </w:rPr>
        <w:t>Qualcomm: 12PRBs, 15PRBs for 2symbols and 12PRBs, 16PRBs for 3symbols</w:t>
      </w:r>
    </w:p>
    <w:p w14:paraId="54841220" w14:textId="0F3F33DF" w:rsidR="00593D68" w:rsidRDefault="00593D68" w:rsidP="004372DF">
      <w:pPr>
        <w:pStyle w:val="ListParagraph"/>
        <w:numPr>
          <w:ilvl w:val="1"/>
          <w:numId w:val="13"/>
        </w:numPr>
        <w:rPr>
          <w:rFonts w:eastAsia="等线"/>
          <w:sz w:val="20"/>
          <w:szCs w:val="20"/>
          <w:lang w:val="en-US" w:eastAsia="zh-CN"/>
        </w:rPr>
      </w:pPr>
      <w:r>
        <w:rPr>
          <w:rFonts w:eastAsia="等线"/>
          <w:sz w:val="20"/>
          <w:szCs w:val="20"/>
          <w:lang w:val="en-US" w:eastAsia="zh-CN"/>
        </w:rPr>
        <w:t>Samsung: only 12PRBs</w:t>
      </w:r>
    </w:p>
    <w:p w14:paraId="06B59A2D" w14:textId="5439C7F7" w:rsidR="00593D68" w:rsidRDefault="00593D68" w:rsidP="004372DF">
      <w:pPr>
        <w:pStyle w:val="ListParagraph"/>
        <w:numPr>
          <w:ilvl w:val="1"/>
          <w:numId w:val="13"/>
        </w:numPr>
        <w:rPr>
          <w:rFonts w:eastAsia="等线"/>
          <w:sz w:val="20"/>
          <w:szCs w:val="20"/>
          <w:lang w:val="en-US" w:eastAsia="zh-CN"/>
        </w:rPr>
      </w:pPr>
      <w:r>
        <w:rPr>
          <w:rFonts w:eastAsia="等线"/>
          <w:sz w:val="20"/>
          <w:szCs w:val="20"/>
          <w:lang w:val="en-US" w:eastAsia="zh-CN"/>
        </w:rPr>
        <w:t>DOCOMO: 12PRBs with 2/3 symbols; 15PRBs with 2/3 symbols</w:t>
      </w:r>
    </w:p>
    <w:p w14:paraId="47B93FB9" w14:textId="13C8BAAC" w:rsidR="004156FA" w:rsidRDefault="004156FA" w:rsidP="004372DF">
      <w:pPr>
        <w:pStyle w:val="ListParagraph"/>
        <w:numPr>
          <w:ilvl w:val="1"/>
          <w:numId w:val="13"/>
        </w:numPr>
        <w:rPr>
          <w:rFonts w:eastAsia="等线"/>
          <w:sz w:val="20"/>
          <w:szCs w:val="20"/>
          <w:lang w:val="en-US" w:eastAsia="zh-CN"/>
        </w:rPr>
      </w:pPr>
      <w:r>
        <w:rPr>
          <w:rFonts w:eastAsia="等线"/>
          <w:sz w:val="20"/>
          <w:szCs w:val="20"/>
          <w:lang w:val="en-US" w:eastAsia="zh-CN"/>
        </w:rPr>
        <w:t xml:space="preserve">MediaTek: 12PRBs, 15PRBs </w:t>
      </w:r>
    </w:p>
    <w:p w14:paraId="3C255959" w14:textId="1E222231" w:rsidR="00593D68" w:rsidRDefault="00593D68" w:rsidP="004372DF">
      <w:pPr>
        <w:pStyle w:val="ListParagraph"/>
        <w:numPr>
          <w:ilvl w:val="1"/>
          <w:numId w:val="13"/>
        </w:numPr>
        <w:rPr>
          <w:rFonts w:eastAsia="等线"/>
          <w:sz w:val="20"/>
          <w:szCs w:val="20"/>
          <w:lang w:val="en-US" w:eastAsia="zh-CN"/>
        </w:rPr>
      </w:pPr>
      <w:r>
        <w:rPr>
          <w:rFonts w:eastAsia="等线"/>
          <w:sz w:val="20"/>
          <w:szCs w:val="20"/>
          <w:lang w:val="en-US" w:eastAsia="zh-CN"/>
        </w:rPr>
        <w:t>Lenovo: 12PRBs, 15PRBs for n100; for other bands, 15PRBs</w:t>
      </w:r>
    </w:p>
    <w:p w14:paraId="75FABC64" w14:textId="1C98E1DA" w:rsidR="00F553B9" w:rsidRDefault="00C738FC" w:rsidP="004372DF">
      <w:pPr>
        <w:pStyle w:val="ListParagraph"/>
        <w:numPr>
          <w:ilvl w:val="0"/>
          <w:numId w:val="13"/>
        </w:numPr>
        <w:rPr>
          <w:rFonts w:eastAsia="等线"/>
          <w:sz w:val="20"/>
          <w:szCs w:val="20"/>
          <w:lang w:val="en-US" w:eastAsia="zh-CN"/>
        </w:rPr>
      </w:pPr>
      <w:r>
        <w:rPr>
          <w:rFonts w:eastAsia="等线"/>
          <w:sz w:val="20"/>
          <w:szCs w:val="20"/>
          <w:lang w:val="en-US" w:eastAsia="zh-CN"/>
        </w:rPr>
        <w:t>CORESET#0 transmission BW</w:t>
      </w:r>
      <w:r w:rsidRPr="00782CA4">
        <w:rPr>
          <w:rFonts w:eastAsia="等线"/>
          <w:sz w:val="20"/>
          <w:szCs w:val="20"/>
          <w:lang w:val="en-US" w:eastAsia="zh-CN"/>
        </w:rPr>
        <w:t xml:space="preserve"> </w:t>
      </w:r>
      <w:r>
        <w:rPr>
          <w:rFonts w:eastAsia="等线"/>
          <w:sz w:val="20"/>
          <w:szCs w:val="20"/>
          <w:lang w:val="en-US" w:eastAsia="zh-CN"/>
        </w:rPr>
        <w:t>f</w:t>
      </w:r>
      <w:r w:rsidR="00F553B9" w:rsidRPr="00782CA4">
        <w:rPr>
          <w:rFonts w:eastAsia="等线"/>
          <w:sz w:val="20"/>
          <w:szCs w:val="20"/>
          <w:lang w:val="en-US" w:eastAsia="zh-CN"/>
        </w:rPr>
        <w:t>or 5MHz channel BW</w:t>
      </w:r>
    </w:p>
    <w:p w14:paraId="301D3838" w14:textId="0840F6D1" w:rsidR="00060F95" w:rsidRDefault="00060F95" w:rsidP="004372DF">
      <w:pPr>
        <w:pStyle w:val="ListParagraph"/>
        <w:numPr>
          <w:ilvl w:val="1"/>
          <w:numId w:val="13"/>
        </w:numPr>
        <w:rPr>
          <w:rFonts w:eastAsia="等线"/>
          <w:sz w:val="20"/>
          <w:szCs w:val="20"/>
          <w:lang w:val="en-US" w:eastAsia="zh-CN"/>
        </w:rPr>
      </w:pPr>
      <w:r>
        <w:rPr>
          <w:rFonts w:eastAsia="等线"/>
          <w:sz w:val="20"/>
          <w:szCs w:val="20"/>
          <w:lang w:val="en-US" w:eastAsia="zh-CN"/>
        </w:rPr>
        <w:t>FUTUREWEI: 20PRBs</w:t>
      </w:r>
    </w:p>
    <w:p w14:paraId="3F495876" w14:textId="763B4520" w:rsidR="00B9507C" w:rsidRDefault="00B9507C" w:rsidP="004372DF">
      <w:pPr>
        <w:pStyle w:val="ListParagraph"/>
        <w:numPr>
          <w:ilvl w:val="1"/>
          <w:numId w:val="13"/>
        </w:numPr>
        <w:rPr>
          <w:rFonts w:eastAsia="等线"/>
          <w:sz w:val="20"/>
          <w:szCs w:val="20"/>
          <w:lang w:val="en-US" w:eastAsia="zh-CN"/>
        </w:rPr>
      </w:pPr>
      <w:r>
        <w:rPr>
          <w:rFonts w:eastAsia="等线"/>
          <w:sz w:val="20"/>
          <w:szCs w:val="20"/>
          <w:lang w:val="en-US" w:eastAsia="zh-CN"/>
        </w:rPr>
        <w:t>Vivo: 20PRBs</w:t>
      </w:r>
    </w:p>
    <w:p w14:paraId="5AD7C1ED" w14:textId="1FA12957" w:rsidR="00534013" w:rsidRPr="00782CA4" w:rsidRDefault="00534013" w:rsidP="004372DF">
      <w:pPr>
        <w:pStyle w:val="ListParagraph"/>
        <w:numPr>
          <w:ilvl w:val="1"/>
          <w:numId w:val="13"/>
        </w:numPr>
        <w:rPr>
          <w:rFonts w:eastAsia="等线"/>
          <w:sz w:val="20"/>
          <w:szCs w:val="20"/>
          <w:lang w:val="en-US" w:eastAsia="zh-CN"/>
        </w:rPr>
      </w:pPr>
      <w:r>
        <w:rPr>
          <w:rFonts w:eastAsia="等线"/>
          <w:sz w:val="20"/>
          <w:szCs w:val="20"/>
          <w:lang w:val="en-US" w:eastAsia="zh-CN"/>
        </w:rPr>
        <w:t>Spreadtrum: 20PRBs</w:t>
      </w:r>
    </w:p>
    <w:p w14:paraId="386672C4" w14:textId="1FD859CB" w:rsidR="00C738FC" w:rsidRDefault="00593D68" w:rsidP="004372DF">
      <w:pPr>
        <w:pStyle w:val="ListParagraph"/>
        <w:numPr>
          <w:ilvl w:val="1"/>
          <w:numId w:val="13"/>
        </w:numPr>
        <w:rPr>
          <w:rFonts w:eastAsia="等线"/>
          <w:sz w:val="20"/>
          <w:szCs w:val="20"/>
          <w:lang w:val="en-US" w:eastAsia="zh-CN"/>
        </w:rPr>
      </w:pPr>
      <w:r>
        <w:rPr>
          <w:rFonts w:eastAsia="等线"/>
          <w:sz w:val="20"/>
          <w:szCs w:val="20"/>
          <w:lang w:val="en-US" w:eastAsia="zh-CN"/>
        </w:rPr>
        <w:t>Nokia: 20PRBs, 21PRBs, 22PRBs, 24PRBs</w:t>
      </w:r>
    </w:p>
    <w:p w14:paraId="2F1A320E" w14:textId="38A168C9" w:rsidR="00F553B9" w:rsidRPr="00782CA4" w:rsidRDefault="006E2776" w:rsidP="004372DF">
      <w:pPr>
        <w:pStyle w:val="ListParagraph"/>
        <w:numPr>
          <w:ilvl w:val="1"/>
          <w:numId w:val="13"/>
        </w:numPr>
        <w:rPr>
          <w:rFonts w:eastAsia="等线"/>
          <w:sz w:val="20"/>
          <w:szCs w:val="20"/>
          <w:lang w:val="en-US" w:eastAsia="zh-CN"/>
        </w:rPr>
      </w:pPr>
      <w:r>
        <w:rPr>
          <w:rFonts w:eastAsia="等线"/>
          <w:sz w:val="20"/>
          <w:szCs w:val="20"/>
          <w:lang w:val="en-US" w:eastAsia="zh-CN"/>
        </w:rPr>
        <w:t xml:space="preserve">Ericsson: </w:t>
      </w:r>
      <w:r w:rsidR="00F553B9" w:rsidRPr="00782CA4">
        <w:rPr>
          <w:rFonts w:eastAsia="等线"/>
          <w:sz w:val="20"/>
          <w:szCs w:val="20"/>
          <w:lang w:val="en-US" w:eastAsia="zh-CN"/>
        </w:rPr>
        <w:t>20PRBs</w:t>
      </w:r>
    </w:p>
    <w:p w14:paraId="1AFF01F4" w14:textId="19584939" w:rsidR="00F553B9" w:rsidRDefault="006E2776" w:rsidP="004372DF">
      <w:pPr>
        <w:pStyle w:val="ListParagraph"/>
        <w:numPr>
          <w:ilvl w:val="1"/>
          <w:numId w:val="13"/>
        </w:numPr>
        <w:rPr>
          <w:rFonts w:eastAsia="等线"/>
          <w:sz w:val="20"/>
          <w:szCs w:val="20"/>
          <w:lang w:val="en-US" w:eastAsia="zh-CN"/>
        </w:rPr>
      </w:pPr>
      <w:r>
        <w:rPr>
          <w:rFonts w:eastAsia="等线"/>
          <w:sz w:val="20"/>
          <w:szCs w:val="20"/>
          <w:lang w:val="en-US" w:eastAsia="zh-CN"/>
        </w:rPr>
        <w:t>Qualcomm: 18PRBs for 2symbols and 20PRBs for 3symbols.</w:t>
      </w:r>
    </w:p>
    <w:p w14:paraId="6AFDC893" w14:textId="6112AAAA" w:rsidR="006E2776" w:rsidRPr="00782CA4" w:rsidRDefault="00060F95" w:rsidP="004372DF">
      <w:pPr>
        <w:pStyle w:val="ListParagraph"/>
        <w:numPr>
          <w:ilvl w:val="1"/>
          <w:numId w:val="13"/>
        </w:numPr>
        <w:rPr>
          <w:rFonts w:eastAsia="等线"/>
          <w:sz w:val="20"/>
          <w:szCs w:val="20"/>
          <w:lang w:val="en-US" w:eastAsia="zh-CN"/>
        </w:rPr>
      </w:pPr>
      <w:r>
        <w:rPr>
          <w:rFonts w:eastAsia="等线"/>
          <w:sz w:val="20"/>
          <w:szCs w:val="20"/>
          <w:lang w:val="en-US" w:eastAsia="zh-CN"/>
        </w:rPr>
        <w:t>Lenovo: 20PRBs</w:t>
      </w:r>
    </w:p>
    <w:p w14:paraId="73DF63EF" w14:textId="3B3F7A49" w:rsidR="00476857" w:rsidRDefault="007E6F9A" w:rsidP="008F0146">
      <w:pPr>
        <w:rPr>
          <w:rFonts w:eastAsia="Microsoft YaHei UI"/>
          <w:bCs/>
          <w:lang w:val="en-US" w:eastAsia="zh-CN"/>
        </w:rPr>
      </w:pPr>
      <w:r>
        <w:rPr>
          <w:rFonts w:eastAsia="Microsoft YaHei UI"/>
          <w:bCs/>
          <w:lang w:val="en-US" w:eastAsia="zh-CN"/>
        </w:rPr>
        <w:t>It is observed that f</w:t>
      </w:r>
      <w:r w:rsidR="00476857">
        <w:rPr>
          <w:rFonts w:eastAsia="Microsoft YaHei UI"/>
          <w:bCs/>
          <w:lang w:val="en-US" w:eastAsia="zh-CN"/>
        </w:rPr>
        <w:t xml:space="preserve">or 3MHz channel BW, 12PRBs and 15PRBs are supported/assumed as the CORESET#0 transmission BW by most companies. The reasoning includes </w:t>
      </w:r>
      <w:r w:rsidR="00772D22">
        <w:rPr>
          <w:rFonts w:eastAsia="Microsoft YaHei UI"/>
          <w:bCs/>
          <w:lang w:val="en-US" w:eastAsia="zh-CN"/>
        </w:rPr>
        <w:t>e.g,</w:t>
      </w:r>
      <w:r w:rsidR="00476857">
        <w:rPr>
          <w:rFonts w:eastAsia="Microsoft YaHei UI"/>
          <w:bCs/>
          <w:lang w:val="en-US" w:eastAsia="zh-CN"/>
        </w:rPr>
        <w:t xml:space="preserve"> gradual migration from GSM-R to NR based FRMCS (12PRBs)</w:t>
      </w:r>
      <w:r w:rsidR="00772D22">
        <w:rPr>
          <w:rFonts w:eastAsia="Microsoft YaHei UI"/>
          <w:bCs/>
          <w:lang w:val="en-US" w:eastAsia="zh-CN"/>
        </w:rPr>
        <w:t>,</w:t>
      </w:r>
      <w:r w:rsidR="00476857">
        <w:rPr>
          <w:rFonts w:eastAsia="Microsoft YaHei UI"/>
          <w:bCs/>
          <w:lang w:val="en-US" w:eastAsia="zh-CN"/>
        </w:rPr>
        <w:t>better PDCCH detection performance (15PRBs)</w:t>
      </w:r>
      <w:r w:rsidR="00772D22">
        <w:rPr>
          <w:rFonts w:eastAsia="Microsoft YaHei UI"/>
          <w:bCs/>
          <w:lang w:val="en-US" w:eastAsia="zh-CN"/>
        </w:rPr>
        <w:t>, etc</w:t>
      </w:r>
      <w:r w:rsidR="00476857">
        <w:rPr>
          <w:rFonts w:eastAsia="Microsoft YaHei UI"/>
          <w:bCs/>
          <w:lang w:val="en-US" w:eastAsia="zh-CN"/>
        </w:rPr>
        <w:t>. Two companies (Nokia, Qualcomm) support more candidate transmission BWs</w:t>
      </w:r>
      <w:r w:rsidR="00495F71">
        <w:rPr>
          <w:rFonts w:eastAsia="Microsoft YaHei UI"/>
          <w:bCs/>
          <w:lang w:val="en-US" w:eastAsia="zh-CN"/>
        </w:rPr>
        <w:t xml:space="preserve"> with the reasoning of </w:t>
      </w:r>
      <w:r w:rsidR="00772D22">
        <w:rPr>
          <w:rFonts w:eastAsia="Microsoft YaHei UI"/>
          <w:bCs/>
          <w:lang w:val="en-US" w:eastAsia="zh-CN"/>
        </w:rPr>
        <w:t xml:space="preserve">e.g., </w:t>
      </w:r>
      <w:r w:rsidR="00D73858">
        <w:rPr>
          <w:rFonts w:eastAsia="Microsoft YaHei UI"/>
          <w:bCs/>
          <w:lang w:val="en-US" w:eastAsia="zh-CN"/>
        </w:rPr>
        <w:t>more flexibility</w:t>
      </w:r>
      <w:r w:rsidR="00495F71">
        <w:rPr>
          <w:rFonts w:eastAsia="Microsoft YaHei UI"/>
          <w:bCs/>
          <w:lang w:val="en-US" w:eastAsia="zh-CN"/>
        </w:rPr>
        <w:t xml:space="preserve"> and ease of CCE to REG mapping,</w:t>
      </w:r>
      <w:r w:rsidR="00476857">
        <w:rPr>
          <w:rFonts w:eastAsia="Microsoft YaHei UI"/>
          <w:bCs/>
          <w:lang w:val="en-US" w:eastAsia="zh-CN"/>
        </w:rPr>
        <w:t xml:space="preserve"> and one company (Samsung) supports single 12PRBs transmission BW</w:t>
      </w:r>
      <w:r w:rsidR="00CB60DA">
        <w:rPr>
          <w:rFonts w:eastAsia="Microsoft YaHei UI"/>
          <w:bCs/>
          <w:lang w:val="en-US" w:eastAsia="zh-CN"/>
        </w:rPr>
        <w:t xml:space="preserve"> to ease the CCE to REG mapping. </w:t>
      </w:r>
      <w:r w:rsidR="004175C5">
        <w:rPr>
          <w:rFonts w:eastAsia="Microsoft YaHei UI"/>
          <w:bCs/>
          <w:lang w:val="en-US" w:eastAsia="zh-CN"/>
        </w:rPr>
        <w:t>Based on this observation</w:t>
      </w:r>
      <w:r w:rsidR="00B9507C">
        <w:rPr>
          <w:rFonts w:eastAsia="Microsoft YaHei UI"/>
          <w:bCs/>
          <w:lang w:val="en-US" w:eastAsia="zh-CN"/>
        </w:rPr>
        <w:t xml:space="preserve">, </w:t>
      </w:r>
      <w:r w:rsidR="0024269C">
        <w:rPr>
          <w:rFonts w:eastAsia="Microsoft YaHei UI"/>
          <w:bCs/>
          <w:lang w:val="en-US" w:eastAsia="zh-CN"/>
        </w:rPr>
        <w:t xml:space="preserve">in </w:t>
      </w:r>
      <w:r w:rsidR="00B9507C" w:rsidRPr="00534013">
        <w:rPr>
          <w:rFonts w:eastAsia="Microsoft YaHei UI"/>
          <w:b/>
          <w:lang w:val="en-US" w:eastAsia="zh-CN"/>
        </w:rPr>
        <w:t>proposal 3.</w:t>
      </w:r>
      <w:r w:rsidR="0024269C">
        <w:rPr>
          <w:rFonts w:eastAsia="Microsoft YaHei UI"/>
          <w:b/>
          <w:lang w:val="en-US" w:eastAsia="zh-CN"/>
        </w:rPr>
        <w:t>2</w:t>
      </w:r>
      <w:r w:rsidR="00B9507C" w:rsidRPr="00534013">
        <w:rPr>
          <w:rFonts w:eastAsia="Microsoft YaHei UI"/>
          <w:b/>
          <w:lang w:val="en-US" w:eastAsia="zh-CN"/>
        </w:rPr>
        <w:t>.1-1</w:t>
      </w:r>
      <w:r w:rsidR="0024269C">
        <w:rPr>
          <w:rFonts w:eastAsia="Microsoft YaHei UI"/>
          <w:b/>
          <w:lang w:val="en-US" w:eastAsia="zh-CN"/>
        </w:rPr>
        <w:t xml:space="preserve">, </w:t>
      </w:r>
      <w:r w:rsidR="0024269C">
        <w:rPr>
          <w:rFonts w:eastAsia="Microsoft YaHei UI"/>
          <w:bCs/>
          <w:lang w:val="en-US" w:eastAsia="zh-CN"/>
        </w:rPr>
        <w:t>it is propose</w:t>
      </w:r>
      <w:r w:rsidR="0024269C" w:rsidRPr="0024269C">
        <w:rPr>
          <w:rFonts w:eastAsia="Microsoft YaHei UI"/>
          <w:bCs/>
          <w:lang w:val="en-US" w:eastAsia="zh-CN"/>
        </w:rPr>
        <w:t xml:space="preserve">d that at least </w:t>
      </w:r>
      <w:r w:rsidR="0024269C" w:rsidRPr="0024269C">
        <w:rPr>
          <w:bCs/>
          <w:lang w:eastAsia="zh-CN"/>
        </w:rPr>
        <w:t xml:space="preserve">12PRBs and 15PRBs are supported as the CORESET#0 transmission BW for 3MHz channel BW. </w:t>
      </w:r>
    </w:p>
    <w:p w14:paraId="39109D6E" w14:textId="6320EFC8" w:rsidR="00DA5D51" w:rsidRDefault="00476857" w:rsidP="00DA5D51">
      <w:pPr>
        <w:rPr>
          <w:rFonts w:eastAsia="Microsoft YaHei UI"/>
          <w:bCs/>
          <w:lang w:val="en-US" w:eastAsia="zh-CN"/>
        </w:rPr>
      </w:pPr>
      <w:r>
        <w:rPr>
          <w:rFonts w:eastAsia="Microsoft YaHei UI"/>
          <w:bCs/>
          <w:lang w:val="en-US" w:eastAsia="zh-CN"/>
        </w:rPr>
        <w:t>For 5MHz channel BW</w:t>
      </w:r>
      <w:r w:rsidR="00534013">
        <w:rPr>
          <w:rFonts w:eastAsia="Microsoft YaHei UI"/>
          <w:bCs/>
          <w:lang w:val="en-US" w:eastAsia="zh-CN"/>
        </w:rPr>
        <w:t xml:space="preserve">, 20PRBs are supported by most companies. Two companies (Nokia, Qualcomm) support more candidate transmission BWs with same reasoning as above for 3MHz channel BW. Following the companies’ view, </w:t>
      </w:r>
      <w:r w:rsidR="00DA5D51">
        <w:rPr>
          <w:rFonts w:eastAsia="Microsoft YaHei UI"/>
          <w:bCs/>
          <w:lang w:val="en-US" w:eastAsia="zh-CN"/>
        </w:rPr>
        <w:t xml:space="preserve">in </w:t>
      </w:r>
      <w:r w:rsidR="00DA5D51" w:rsidRPr="00534013">
        <w:rPr>
          <w:rFonts w:eastAsia="Microsoft YaHei UI"/>
          <w:b/>
          <w:lang w:val="en-US" w:eastAsia="zh-CN"/>
        </w:rPr>
        <w:t>proposal 3.</w:t>
      </w:r>
      <w:r w:rsidR="00DA5D51">
        <w:rPr>
          <w:rFonts w:eastAsia="Microsoft YaHei UI"/>
          <w:b/>
          <w:lang w:val="en-US" w:eastAsia="zh-CN"/>
        </w:rPr>
        <w:t>2</w:t>
      </w:r>
      <w:r w:rsidR="00DA5D51" w:rsidRPr="00534013">
        <w:rPr>
          <w:rFonts w:eastAsia="Microsoft YaHei UI"/>
          <w:b/>
          <w:lang w:val="en-US" w:eastAsia="zh-CN"/>
        </w:rPr>
        <w:t>.1-</w:t>
      </w:r>
      <w:r w:rsidR="00DA5D51">
        <w:rPr>
          <w:rFonts w:eastAsia="Microsoft YaHei UI"/>
          <w:b/>
          <w:lang w:val="en-US" w:eastAsia="zh-CN"/>
        </w:rPr>
        <w:t xml:space="preserve">2, </w:t>
      </w:r>
      <w:r w:rsidR="00DA5D51">
        <w:rPr>
          <w:rFonts w:eastAsia="Microsoft YaHei UI"/>
          <w:bCs/>
          <w:lang w:val="en-US" w:eastAsia="zh-CN"/>
        </w:rPr>
        <w:t>it is propose</w:t>
      </w:r>
      <w:r w:rsidR="00DA5D51" w:rsidRPr="0024269C">
        <w:rPr>
          <w:rFonts w:eastAsia="Microsoft YaHei UI"/>
          <w:bCs/>
          <w:lang w:val="en-US" w:eastAsia="zh-CN"/>
        </w:rPr>
        <w:t xml:space="preserve">d that at least </w:t>
      </w:r>
      <w:r w:rsidR="00DA5D51">
        <w:rPr>
          <w:bCs/>
          <w:lang w:eastAsia="zh-CN"/>
        </w:rPr>
        <w:t>20</w:t>
      </w:r>
      <w:r w:rsidR="00DA5D51" w:rsidRPr="0024269C">
        <w:rPr>
          <w:bCs/>
          <w:lang w:eastAsia="zh-CN"/>
        </w:rPr>
        <w:t xml:space="preserve">PRBs are supported as the CORESET#0 transmission BW for </w:t>
      </w:r>
      <w:r w:rsidR="007D019E">
        <w:rPr>
          <w:bCs/>
          <w:lang w:eastAsia="zh-CN"/>
        </w:rPr>
        <w:t>5</w:t>
      </w:r>
      <w:r w:rsidR="00DA5D51" w:rsidRPr="0024269C">
        <w:rPr>
          <w:bCs/>
          <w:lang w:eastAsia="zh-CN"/>
        </w:rPr>
        <w:t xml:space="preserve">MHz channel BW. </w:t>
      </w:r>
    </w:p>
    <w:p w14:paraId="32423F47" w14:textId="3A4AD930" w:rsidR="008F0146" w:rsidRDefault="00BF47BD" w:rsidP="008F0146">
      <w:pPr>
        <w:rPr>
          <w:rFonts w:eastAsia="Microsoft YaHei UI"/>
          <w:bCs/>
          <w:lang w:val="en-US" w:eastAsia="zh-CN"/>
        </w:rPr>
      </w:pPr>
      <w:r>
        <w:t>Regarding the configuration of CORESET#0</w:t>
      </w:r>
      <w:r w:rsidR="00F02D69">
        <w:t xml:space="preserve"> </w:t>
      </w:r>
      <w:r w:rsidR="00E040B1" w:rsidRPr="000C79E8">
        <w:rPr>
          <w:bCs/>
          <w:lang w:eastAsia="zh-CN"/>
        </w:rPr>
        <w:t>for 3MHz and 5MHz channel bandwidth</w:t>
      </w:r>
      <w:r>
        <w:t xml:space="preserve">, </w:t>
      </w:r>
      <w:r w:rsidR="008F0146">
        <w:rPr>
          <w:rFonts w:eastAsia="Microsoft YaHei UI"/>
          <w:bCs/>
          <w:lang w:val="en-US" w:eastAsia="zh-CN"/>
        </w:rPr>
        <w:t>RAN1#111 agreed</w:t>
      </w:r>
      <w:r w:rsidR="00E040B1">
        <w:rPr>
          <w:rFonts w:eastAsia="Microsoft YaHei UI"/>
          <w:bCs/>
          <w:lang w:val="en-US" w:eastAsia="zh-CN"/>
        </w:rPr>
        <w:t xml:space="preserve"> to study following options</w:t>
      </w:r>
      <w:r w:rsidR="008F0146" w:rsidRPr="000C79E8">
        <w:rPr>
          <w:bCs/>
          <w:lang w:eastAsia="zh-CN"/>
        </w:rPr>
        <w:t xml:space="preserve">, </w:t>
      </w:r>
      <w:r w:rsidR="008F0146" w:rsidRPr="000C79E8">
        <w:rPr>
          <w:rFonts w:eastAsia="Microsoft YaHei UI"/>
          <w:bCs/>
          <w:lang w:val="en-US"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D65B09" w:rsidRPr="006F6B0B" w14:paraId="147ECE0E" w14:textId="77777777" w:rsidTr="001865E0">
        <w:trPr>
          <w:trHeight w:val="1889"/>
        </w:trPr>
        <w:tc>
          <w:tcPr>
            <w:tcW w:w="9523" w:type="dxa"/>
            <w:shd w:val="clear" w:color="auto" w:fill="auto"/>
          </w:tcPr>
          <w:p w14:paraId="43FEB13A" w14:textId="77777777" w:rsidR="00D65B09" w:rsidRPr="000647EC" w:rsidRDefault="00D65B09" w:rsidP="00D65B09">
            <w:pPr>
              <w:rPr>
                <w:rFonts w:eastAsia="Microsoft YaHei UI"/>
                <w:b/>
                <w:szCs w:val="18"/>
                <w:highlight w:val="green"/>
                <w:lang w:eastAsia="zh-CN"/>
              </w:rPr>
            </w:pPr>
            <w:r w:rsidRPr="000647EC">
              <w:rPr>
                <w:rFonts w:eastAsia="等线"/>
                <w:b/>
                <w:bCs/>
                <w:szCs w:val="14"/>
                <w:highlight w:val="green"/>
                <w:lang w:eastAsia="zh-CN"/>
              </w:rPr>
              <w:t>Agreement</w:t>
            </w:r>
          </w:p>
          <w:p w14:paraId="1CE1C508" w14:textId="77777777" w:rsidR="00D65B09" w:rsidRPr="000647EC" w:rsidRDefault="00D65B09" w:rsidP="00D65B09">
            <w:pPr>
              <w:rPr>
                <w:rFonts w:eastAsia="Microsoft YaHei UI"/>
                <w:bCs/>
                <w:szCs w:val="14"/>
                <w:lang w:eastAsia="zh-CN"/>
              </w:rPr>
            </w:pPr>
            <w:bookmarkStart w:id="18" w:name="_Hlk120110680"/>
            <w:r w:rsidRPr="000647EC">
              <w:rPr>
                <w:rFonts w:eastAsia="Microsoft YaHei UI"/>
                <w:bCs/>
                <w:szCs w:val="14"/>
                <w:lang w:eastAsia="zh-CN"/>
              </w:rPr>
              <w:t>For CORESET#0 configuratio</w:t>
            </w:r>
            <w:r w:rsidRPr="000647EC">
              <w:rPr>
                <w:bCs/>
                <w:szCs w:val="14"/>
                <w:lang w:eastAsia="zh-CN"/>
              </w:rPr>
              <w:t>n for transmission bandwidths &lt;5 MHz for 3MHz and 5MHz channel bandwidth</w:t>
            </w:r>
            <w:bookmarkEnd w:id="18"/>
            <w:r w:rsidRPr="000647EC">
              <w:rPr>
                <w:bCs/>
                <w:szCs w:val="14"/>
                <w:lang w:eastAsia="zh-CN"/>
              </w:rPr>
              <w:t>, follo</w:t>
            </w:r>
            <w:r w:rsidRPr="000647EC">
              <w:rPr>
                <w:rFonts w:eastAsia="Microsoft YaHei UI"/>
                <w:bCs/>
                <w:szCs w:val="14"/>
                <w:lang w:eastAsia="zh-CN"/>
              </w:rPr>
              <w:t xml:space="preserve">wing options are for study, </w:t>
            </w:r>
          </w:p>
          <w:p w14:paraId="1C5077E9" w14:textId="77777777" w:rsidR="00D65B09" w:rsidRPr="00D65B09" w:rsidRDefault="00D65B09" w:rsidP="00D65B09">
            <w:pPr>
              <w:pStyle w:val="ListParagraph"/>
              <w:widowControl w:val="0"/>
              <w:numPr>
                <w:ilvl w:val="0"/>
                <w:numId w:val="6"/>
              </w:numPr>
              <w:spacing w:after="0" w:line="240" w:lineRule="auto"/>
              <w:contextualSpacing w:val="0"/>
              <w:jc w:val="both"/>
              <w:rPr>
                <w:rFonts w:eastAsia="Batang"/>
                <w:sz w:val="20"/>
                <w:szCs w:val="20"/>
              </w:rPr>
            </w:pPr>
            <w:r w:rsidRPr="00D65B09">
              <w:rPr>
                <w:sz w:val="20"/>
                <w:szCs w:val="20"/>
              </w:rPr>
              <w:t xml:space="preserve">Opt.1: </w:t>
            </w:r>
            <w:bookmarkStart w:id="19" w:name="_Hlk134284681"/>
            <w:r w:rsidRPr="00D65B09">
              <w:rPr>
                <w:sz w:val="20"/>
                <w:szCs w:val="20"/>
              </w:rPr>
              <w:t>Existing configuration table for 15kHz SCS, 5MHz minimum channel BW (i.e., table 13-1 in TS38.213) is reused for configuration</w:t>
            </w:r>
          </w:p>
          <w:bookmarkEnd w:id="19"/>
          <w:p w14:paraId="21B0BE3C" w14:textId="6647AD40" w:rsidR="00D65B09" w:rsidRPr="00D65B09" w:rsidRDefault="00D65B09" w:rsidP="00D65B09">
            <w:pPr>
              <w:pStyle w:val="ListParagraph"/>
              <w:widowControl w:val="0"/>
              <w:numPr>
                <w:ilvl w:val="0"/>
                <w:numId w:val="6"/>
              </w:numPr>
              <w:spacing w:after="0" w:line="240" w:lineRule="auto"/>
              <w:contextualSpacing w:val="0"/>
              <w:jc w:val="both"/>
            </w:pPr>
            <w:r w:rsidRPr="00D65B09">
              <w:rPr>
                <w:sz w:val="20"/>
                <w:szCs w:val="20"/>
              </w:rPr>
              <w:t>Opt.2: A new CORESET#0 configuration table is to be introduced for the configuration.</w:t>
            </w:r>
          </w:p>
        </w:tc>
      </w:tr>
    </w:tbl>
    <w:p w14:paraId="3182C4E3" w14:textId="6F3F3534" w:rsidR="008F0146" w:rsidRPr="00F1326B" w:rsidRDefault="002E1C49" w:rsidP="00D30947">
      <w:pPr>
        <w:spacing w:before="120"/>
      </w:pPr>
      <w:r>
        <w:rPr>
          <w:lang w:val="en-US"/>
        </w:rPr>
        <w:t xml:space="preserve">From the submitted </w:t>
      </w:r>
      <w:r w:rsidR="00C73DB9">
        <w:rPr>
          <w:lang w:val="en-US"/>
        </w:rPr>
        <w:t>contributions</w:t>
      </w:r>
      <w:r w:rsidR="00DA623D">
        <w:rPr>
          <w:lang w:val="en-US"/>
        </w:rPr>
        <w:t xml:space="preserve">, </w:t>
      </w:r>
      <w:r w:rsidR="001A3FFB">
        <w:t xml:space="preserve">the supporting companies for each option are summarized in below, </w:t>
      </w:r>
    </w:p>
    <w:p w14:paraId="77438A5D" w14:textId="74E7E438" w:rsidR="00E07DE5" w:rsidRDefault="00E07DE5" w:rsidP="004372DF">
      <w:pPr>
        <w:pStyle w:val="ListParagraph"/>
        <w:numPr>
          <w:ilvl w:val="0"/>
          <w:numId w:val="13"/>
        </w:numPr>
        <w:rPr>
          <w:sz w:val="20"/>
          <w:szCs w:val="20"/>
        </w:rPr>
      </w:pPr>
      <w:r>
        <w:rPr>
          <w:sz w:val="20"/>
          <w:szCs w:val="20"/>
          <w:lang w:val="en-US"/>
        </w:rPr>
        <w:t>Opt.1:</w:t>
      </w:r>
      <w:r w:rsidR="00F1326B">
        <w:rPr>
          <w:sz w:val="20"/>
          <w:szCs w:val="20"/>
          <w:lang w:val="en-US"/>
        </w:rPr>
        <w:t xml:space="preserve"> </w:t>
      </w:r>
      <w:r w:rsidR="0070541D">
        <w:rPr>
          <w:sz w:val="20"/>
          <w:szCs w:val="20"/>
          <w:lang w:val="en-US"/>
        </w:rPr>
        <w:t>vivo</w:t>
      </w:r>
      <w:r w:rsidR="007D0BE9">
        <w:rPr>
          <w:sz w:val="20"/>
          <w:szCs w:val="20"/>
          <w:lang w:val="en-US"/>
        </w:rPr>
        <w:t xml:space="preserve">, </w:t>
      </w:r>
      <w:r w:rsidR="00C73DB9">
        <w:rPr>
          <w:sz w:val="20"/>
          <w:szCs w:val="20"/>
          <w:lang w:val="en-US"/>
        </w:rPr>
        <w:t>Spreadtrum, LG (3 companies)</w:t>
      </w:r>
    </w:p>
    <w:p w14:paraId="2ADB9DF1" w14:textId="55DABBBF" w:rsidR="00E07DE5" w:rsidRPr="00264F5C" w:rsidRDefault="00E07DE5" w:rsidP="004372DF">
      <w:pPr>
        <w:pStyle w:val="ListParagraph"/>
        <w:numPr>
          <w:ilvl w:val="0"/>
          <w:numId w:val="13"/>
        </w:numPr>
        <w:rPr>
          <w:sz w:val="20"/>
          <w:szCs w:val="20"/>
        </w:rPr>
      </w:pPr>
      <w:r>
        <w:rPr>
          <w:sz w:val="20"/>
          <w:szCs w:val="20"/>
          <w:lang w:val="en-US"/>
        </w:rPr>
        <w:t xml:space="preserve">Opt.2: </w:t>
      </w:r>
      <w:r w:rsidR="00C73DB9">
        <w:rPr>
          <w:sz w:val="20"/>
          <w:szCs w:val="20"/>
          <w:lang w:val="en-US"/>
        </w:rPr>
        <w:t xml:space="preserve">ZTE, Huawei, Hisilicon, Xiaomi, Lenovo, Nokia, NSB, Ericsson, Apple, Qualcomm, DOCOMO, TD-Tech, MediaTek (13 companies) </w:t>
      </w:r>
    </w:p>
    <w:p w14:paraId="71FFE415" w14:textId="44FF6202" w:rsidR="002E5F4E" w:rsidRDefault="00BC308F" w:rsidP="00264F5C">
      <w:pPr>
        <w:rPr>
          <w:lang w:val="en-US"/>
        </w:rPr>
      </w:pPr>
      <w:r>
        <w:rPr>
          <w:lang w:val="en-US"/>
        </w:rPr>
        <w:lastRenderedPageBreak/>
        <w:t>S</w:t>
      </w:r>
      <w:r w:rsidR="008A676C">
        <w:rPr>
          <w:lang w:val="en-US"/>
        </w:rPr>
        <w:t xml:space="preserve">tandard impact is one key criterion </w:t>
      </w:r>
      <w:r w:rsidR="001C6DC0">
        <w:rPr>
          <w:lang w:val="en-US"/>
        </w:rPr>
        <w:t>to determine</w:t>
      </w:r>
      <w:r w:rsidR="008A676C">
        <w:rPr>
          <w:lang w:val="en-US"/>
        </w:rPr>
        <w:t xml:space="preserve"> </w:t>
      </w:r>
      <w:r w:rsidR="004910B3">
        <w:rPr>
          <w:lang w:val="en-US"/>
        </w:rPr>
        <w:t xml:space="preserve">which option is </w:t>
      </w:r>
      <w:r w:rsidR="00163319">
        <w:rPr>
          <w:lang w:val="en-US"/>
        </w:rPr>
        <w:t xml:space="preserve">to be </w:t>
      </w:r>
      <w:r w:rsidR="004910B3">
        <w:rPr>
          <w:lang w:val="en-US"/>
        </w:rPr>
        <w:t>selected</w:t>
      </w:r>
      <w:r w:rsidR="008A676C">
        <w:rPr>
          <w:lang w:val="en-US"/>
        </w:rPr>
        <w:t>.</w:t>
      </w:r>
      <w:r w:rsidR="00502FDB">
        <w:rPr>
          <w:lang w:val="en-US"/>
        </w:rPr>
        <w:t xml:space="preserve"> </w:t>
      </w:r>
      <w:r w:rsidR="008A676C">
        <w:rPr>
          <w:lang w:val="en-US"/>
        </w:rPr>
        <w:t>H</w:t>
      </w:r>
      <w:r w:rsidR="00502FDB">
        <w:rPr>
          <w:lang w:val="en-US"/>
        </w:rPr>
        <w:t>owever, c</w:t>
      </w:r>
      <w:r w:rsidR="00EF731E">
        <w:rPr>
          <w:lang w:val="en-US"/>
        </w:rPr>
        <w:t xml:space="preserve">ompanies have different understanding on which option has less standard impact. </w:t>
      </w:r>
      <w:r w:rsidR="008A676C">
        <w:rPr>
          <w:lang w:val="en-US"/>
        </w:rPr>
        <w:t>This is related with the detailed concept of CORESET#0 design</w:t>
      </w:r>
      <w:r w:rsidR="00116BCE">
        <w:rPr>
          <w:lang w:val="en-US"/>
        </w:rPr>
        <w:t xml:space="preserve"> of the companies</w:t>
      </w:r>
      <w:r w:rsidR="008A676C">
        <w:rPr>
          <w:lang w:val="en-US"/>
        </w:rPr>
        <w:t>.</w:t>
      </w:r>
    </w:p>
    <w:p w14:paraId="5BDAE0D8" w14:textId="7046B74D" w:rsidR="00975384" w:rsidRDefault="00D30947" w:rsidP="00264F5C">
      <w:pPr>
        <w:rPr>
          <w:lang w:val="en-US"/>
        </w:rPr>
      </w:pPr>
      <w:r w:rsidRPr="00EF731E">
        <w:rPr>
          <w:lang w:val="en-US"/>
        </w:rPr>
        <w:t xml:space="preserve">Following the majority view, </w:t>
      </w:r>
      <w:r w:rsidR="002E5F4E" w:rsidRPr="00EF731E">
        <w:rPr>
          <w:lang w:val="en-US"/>
        </w:rPr>
        <w:t xml:space="preserve">it is proposed in </w:t>
      </w:r>
      <w:r w:rsidR="002E5F4E" w:rsidRPr="00C16785">
        <w:rPr>
          <w:b/>
          <w:bCs/>
          <w:lang w:val="en-US"/>
        </w:rPr>
        <w:t>proposal 3.</w:t>
      </w:r>
      <w:r w:rsidR="000F2CA5">
        <w:rPr>
          <w:b/>
          <w:bCs/>
          <w:lang w:val="en-US"/>
        </w:rPr>
        <w:t>2</w:t>
      </w:r>
      <w:r w:rsidR="002E5F4E" w:rsidRPr="00C16785">
        <w:rPr>
          <w:b/>
          <w:bCs/>
          <w:lang w:val="en-US"/>
        </w:rPr>
        <w:t>.1-</w:t>
      </w:r>
      <w:r w:rsidR="00C16785" w:rsidRPr="00C16785">
        <w:rPr>
          <w:b/>
          <w:bCs/>
          <w:lang w:val="en-US"/>
        </w:rPr>
        <w:t>3</w:t>
      </w:r>
      <w:r w:rsidR="002E5F4E" w:rsidRPr="00EF731E">
        <w:rPr>
          <w:lang w:val="en-US"/>
        </w:rPr>
        <w:t xml:space="preserve"> to introduce new CORESET#0 configuration table</w:t>
      </w:r>
      <w:r w:rsidR="00481EEF">
        <w:rPr>
          <w:lang w:val="en-US"/>
        </w:rPr>
        <w:t>(s)</w:t>
      </w:r>
      <w:r w:rsidR="002E5F4E" w:rsidRPr="00EF731E">
        <w:rPr>
          <w:lang w:val="en-US"/>
        </w:rPr>
        <w:t xml:space="preserve"> for CORESET#0 configuration</w:t>
      </w:r>
      <w:r w:rsidR="00F84361" w:rsidRPr="00EF731E">
        <w:rPr>
          <w:lang w:val="en-US"/>
        </w:rPr>
        <w:t xml:space="preserve"> for </w:t>
      </w:r>
      <w:r w:rsidR="00C16B7A" w:rsidRPr="00EF731E">
        <w:rPr>
          <w:lang w:val="en-US"/>
        </w:rPr>
        <w:t xml:space="preserve">CORESET#0 </w:t>
      </w:r>
      <w:r w:rsidR="00F84361" w:rsidRPr="00EF731E">
        <w:rPr>
          <w:lang w:val="en-US"/>
        </w:rPr>
        <w:t>transmission BW</w:t>
      </w:r>
      <w:r w:rsidR="00C16B7A" w:rsidRPr="00EF731E">
        <w:rPr>
          <w:lang w:val="en-US"/>
        </w:rPr>
        <w:t xml:space="preserve"> less than [or equal to] 24PRBs</w:t>
      </w:r>
      <w:r w:rsidR="00F84361" w:rsidRPr="00EF731E">
        <w:rPr>
          <w:lang w:val="en-US"/>
        </w:rPr>
        <w:t>.</w:t>
      </w:r>
    </w:p>
    <w:p w14:paraId="789F749E" w14:textId="7E5D57AB" w:rsidR="008C515B" w:rsidRDefault="008C515B" w:rsidP="008C515B">
      <w:pPr>
        <w:rPr>
          <w:rFonts w:eastAsia="等线"/>
          <w:lang w:val="en-US" w:eastAsia="zh-CN"/>
        </w:rPr>
      </w:pPr>
      <w:r>
        <w:rPr>
          <w:rFonts w:eastAsia="等线"/>
          <w:lang w:val="en-US" w:eastAsia="zh-CN"/>
        </w:rPr>
        <w:t xml:space="preserve">If new CORESET#0 configuration table could be adopted, one issue is whether to define separate configuration tables for 3MHz and 5MHz channel BW, or a single CORESET#0 configuration table could be used by both 3MHz and 5MHz channel BW. </w:t>
      </w:r>
      <w:r w:rsidR="00772D22">
        <w:rPr>
          <w:rFonts w:eastAsia="等线"/>
          <w:lang w:val="en-US" w:eastAsia="zh-CN"/>
        </w:rPr>
        <w:t xml:space="preserve">From the contributions, e.g., </w:t>
      </w:r>
      <w:r>
        <w:rPr>
          <w:rFonts w:eastAsia="等线"/>
          <w:lang w:val="en-US" w:eastAsia="zh-CN"/>
        </w:rPr>
        <w:t>Noki</w:t>
      </w:r>
      <w:r w:rsidR="002F1085">
        <w:rPr>
          <w:rFonts w:eastAsia="等线"/>
          <w:lang w:val="en-US" w:eastAsia="zh-CN"/>
        </w:rPr>
        <w:t>a/NSB, [Ericsson]</w:t>
      </w:r>
      <w:r>
        <w:rPr>
          <w:rFonts w:eastAsia="等线"/>
          <w:lang w:val="en-US" w:eastAsia="zh-CN"/>
        </w:rPr>
        <w:t xml:space="preserve"> propose to use separate CORESET#0 configuration tables for 3MHz and 5MHz channel BW, while Lenovo</w:t>
      </w:r>
      <w:r w:rsidR="0024062D">
        <w:rPr>
          <w:rFonts w:eastAsia="等线"/>
          <w:lang w:val="en-US" w:eastAsia="zh-CN"/>
        </w:rPr>
        <w:t xml:space="preserve">, </w:t>
      </w:r>
      <w:r w:rsidR="00C27936">
        <w:rPr>
          <w:rFonts w:eastAsia="等线"/>
          <w:lang w:val="en-US" w:eastAsia="zh-CN"/>
        </w:rPr>
        <w:t>Qualcomm</w:t>
      </w:r>
      <w:r>
        <w:rPr>
          <w:rFonts w:eastAsia="等线"/>
          <w:lang w:val="en-US" w:eastAsia="zh-CN"/>
        </w:rPr>
        <w:t xml:space="preserve"> propose</w:t>
      </w:r>
      <w:r w:rsidR="0024062D">
        <w:rPr>
          <w:rFonts w:eastAsia="等线"/>
          <w:lang w:val="en-US" w:eastAsia="zh-CN"/>
        </w:rPr>
        <w:t>/assume</w:t>
      </w:r>
      <w:r>
        <w:rPr>
          <w:rFonts w:eastAsia="等线"/>
          <w:lang w:val="en-US" w:eastAsia="zh-CN"/>
        </w:rPr>
        <w:t xml:space="preserve"> to have single table for both 3MHz and 5MHz channel BWs. Companies’ views on </w:t>
      </w:r>
      <w:r w:rsidR="006442E5">
        <w:rPr>
          <w:rFonts w:eastAsia="等线"/>
          <w:lang w:val="en-US" w:eastAsia="zh-CN"/>
        </w:rPr>
        <w:t xml:space="preserve">the adoption of </w:t>
      </w:r>
      <w:r>
        <w:rPr>
          <w:rFonts w:eastAsia="等线"/>
          <w:lang w:val="en-US" w:eastAsia="zh-CN"/>
        </w:rPr>
        <w:t xml:space="preserve">one or two tables are to be collected in </w:t>
      </w:r>
      <w:r w:rsidRPr="00AF1284">
        <w:rPr>
          <w:rFonts w:eastAsia="等线"/>
          <w:b/>
          <w:bCs/>
          <w:lang w:val="en-US" w:eastAsia="zh-CN"/>
        </w:rPr>
        <w:t>Question 3.3.1-1.</w:t>
      </w:r>
      <w:r>
        <w:rPr>
          <w:rFonts w:eastAsia="等线"/>
          <w:lang w:val="en-US" w:eastAsia="zh-CN"/>
        </w:rPr>
        <w:t xml:space="preserve"> </w:t>
      </w:r>
    </w:p>
    <w:p w14:paraId="5936A258" w14:textId="7F012EC9" w:rsidR="00EF641C" w:rsidRDefault="00AF7D36" w:rsidP="00264F5C">
      <w:pPr>
        <w:rPr>
          <w:rFonts w:eastAsia="等线"/>
          <w:lang w:val="en-US" w:eastAsia="zh-CN"/>
        </w:rPr>
      </w:pPr>
      <w:r>
        <w:rPr>
          <w:rFonts w:eastAsia="等线"/>
          <w:lang w:val="en-US" w:eastAsia="zh-CN"/>
        </w:rPr>
        <w:t>I</w:t>
      </w:r>
      <w:r w:rsidR="00C16785">
        <w:rPr>
          <w:rFonts w:eastAsia="等线"/>
          <w:lang w:val="en-US" w:eastAsia="zh-CN"/>
        </w:rPr>
        <w:t xml:space="preserve">f </w:t>
      </w:r>
      <w:r w:rsidR="00EF641C">
        <w:rPr>
          <w:rFonts w:eastAsia="等线"/>
          <w:lang w:val="en-US" w:eastAsia="zh-CN"/>
        </w:rPr>
        <w:t xml:space="preserve">new </w:t>
      </w:r>
      <w:r w:rsidR="002414FC">
        <w:rPr>
          <w:rFonts w:eastAsia="等线"/>
          <w:lang w:val="en-US" w:eastAsia="zh-CN"/>
        </w:rPr>
        <w:t>CORESET#</w:t>
      </w:r>
      <w:r w:rsidR="005B6878">
        <w:rPr>
          <w:rFonts w:eastAsia="等线"/>
          <w:lang w:val="en-US" w:eastAsia="zh-CN"/>
        </w:rPr>
        <w:t>0</w:t>
      </w:r>
      <w:r w:rsidR="002414FC">
        <w:rPr>
          <w:rFonts w:eastAsia="等线"/>
          <w:lang w:val="en-US" w:eastAsia="zh-CN"/>
        </w:rPr>
        <w:t xml:space="preserve"> </w:t>
      </w:r>
      <w:r w:rsidR="00EF641C">
        <w:rPr>
          <w:rFonts w:eastAsia="等线"/>
          <w:lang w:val="en-US" w:eastAsia="zh-CN"/>
        </w:rPr>
        <w:t>configuration table</w:t>
      </w:r>
      <w:r w:rsidR="002414FC">
        <w:rPr>
          <w:rFonts w:eastAsia="等线"/>
          <w:lang w:val="en-US" w:eastAsia="zh-CN"/>
        </w:rPr>
        <w:t xml:space="preserve"> could be adopted</w:t>
      </w:r>
      <w:r w:rsidR="00EF641C">
        <w:rPr>
          <w:rFonts w:eastAsia="等线"/>
          <w:lang w:val="en-US" w:eastAsia="zh-CN"/>
        </w:rPr>
        <w:t xml:space="preserve">, </w:t>
      </w:r>
      <w:r w:rsidR="008F6BB3">
        <w:rPr>
          <w:rFonts w:eastAsia="等线"/>
          <w:lang w:val="en-US" w:eastAsia="zh-CN"/>
        </w:rPr>
        <w:t>two sub-options could be considered</w:t>
      </w:r>
      <w:r w:rsidR="00C56876">
        <w:rPr>
          <w:rFonts w:eastAsia="等线"/>
          <w:lang w:val="en-US" w:eastAsia="zh-CN"/>
        </w:rPr>
        <w:t xml:space="preserve"> for the table design</w:t>
      </w:r>
      <w:r w:rsidR="00DA3D1B">
        <w:rPr>
          <w:rFonts w:eastAsia="等线"/>
          <w:lang w:val="en-US" w:eastAsia="zh-CN"/>
        </w:rPr>
        <w:t xml:space="preserve"> as in below</w:t>
      </w:r>
      <w:r w:rsidR="008F6BB3">
        <w:rPr>
          <w:rFonts w:eastAsia="等线"/>
          <w:lang w:val="en-US" w:eastAsia="zh-CN"/>
        </w:rPr>
        <w:t>. Th</w:t>
      </w:r>
      <w:r w:rsidR="007811F9">
        <w:rPr>
          <w:rFonts w:eastAsia="等线"/>
          <w:lang w:val="en-US" w:eastAsia="zh-CN"/>
        </w:rPr>
        <w:t xml:space="preserve">ese </w:t>
      </w:r>
      <w:r w:rsidR="00DA3D1B">
        <w:rPr>
          <w:rFonts w:eastAsia="等线"/>
          <w:lang w:val="en-US" w:eastAsia="zh-CN"/>
        </w:rPr>
        <w:t>sub-</w:t>
      </w:r>
      <w:r w:rsidR="007811F9">
        <w:rPr>
          <w:rFonts w:eastAsia="等线"/>
          <w:lang w:val="en-US" w:eastAsia="zh-CN"/>
        </w:rPr>
        <w:t>options</w:t>
      </w:r>
      <w:r w:rsidR="008F6BB3">
        <w:rPr>
          <w:rFonts w:eastAsia="等线"/>
          <w:lang w:val="en-US" w:eastAsia="zh-CN"/>
        </w:rPr>
        <w:t xml:space="preserve"> ha</w:t>
      </w:r>
      <w:r w:rsidR="007811F9">
        <w:rPr>
          <w:rFonts w:eastAsia="等线"/>
          <w:lang w:val="en-US" w:eastAsia="zh-CN"/>
        </w:rPr>
        <w:t>ve</w:t>
      </w:r>
      <w:r w:rsidR="008F6BB3">
        <w:rPr>
          <w:rFonts w:eastAsia="等线"/>
          <w:lang w:val="en-US" w:eastAsia="zh-CN"/>
        </w:rPr>
        <w:t xml:space="preserve"> been discussed in RAN1#11</w:t>
      </w:r>
      <w:r w:rsidR="00860BF1">
        <w:rPr>
          <w:rFonts w:eastAsia="等线"/>
          <w:lang w:val="en-US" w:eastAsia="zh-CN"/>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362813" w:rsidRPr="006F6B0B" w14:paraId="7EC2F64C" w14:textId="77777777" w:rsidTr="001865E0">
        <w:trPr>
          <w:trHeight w:val="1889"/>
        </w:trPr>
        <w:tc>
          <w:tcPr>
            <w:tcW w:w="9523" w:type="dxa"/>
            <w:shd w:val="clear" w:color="auto" w:fill="auto"/>
          </w:tcPr>
          <w:p w14:paraId="5C2267AD" w14:textId="0B2F30AA" w:rsidR="00B076C2" w:rsidRPr="00B076C2" w:rsidRDefault="00B076C2" w:rsidP="00B076C2">
            <w:pPr>
              <w:rPr>
                <w:rFonts w:eastAsia="Microsoft YaHei UI"/>
                <w:b/>
                <w:lang w:val="en-US" w:eastAsia="zh-CN"/>
              </w:rPr>
            </w:pPr>
            <w:r>
              <w:rPr>
                <w:rFonts w:eastAsia="Microsoft YaHei UI"/>
                <w:b/>
                <w:lang w:val="en-US" w:eastAsia="zh-CN"/>
              </w:rPr>
              <w:t>Proposal in RAN1#112</w:t>
            </w:r>
          </w:p>
          <w:p w14:paraId="3EF2088B" w14:textId="3BB9A602" w:rsidR="00B076C2" w:rsidRPr="009D699F" w:rsidRDefault="00B076C2" w:rsidP="00B076C2">
            <w:pPr>
              <w:pStyle w:val="ListParagraph"/>
              <w:numPr>
                <w:ilvl w:val="0"/>
                <w:numId w:val="6"/>
              </w:numPr>
              <w:rPr>
                <w:rFonts w:eastAsia="Microsoft YaHei UI"/>
                <w:b/>
                <w:sz w:val="20"/>
                <w:szCs w:val="20"/>
                <w:lang w:val="en-US" w:eastAsia="zh-CN"/>
              </w:rPr>
            </w:pPr>
            <w:r>
              <w:rPr>
                <w:rFonts w:eastAsia="Microsoft YaHei UI"/>
                <w:b/>
                <w:sz w:val="20"/>
                <w:szCs w:val="20"/>
                <w:lang w:val="en-US" w:eastAsia="zh-CN"/>
              </w:rPr>
              <w:t xml:space="preserve">Opt.2: </w:t>
            </w:r>
            <w:r w:rsidRPr="00A27A78">
              <w:rPr>
                <w:rFonts w:eastAsia="Microsoft YaHei UI"/>
                <w:b/>
                <w:sz w:val="20"/>
                <w:szCs w:val="20"/>
                <w:lang w:val="en-US" w:eastAsia="zh-CN"/>
              </w:rPr>
              <w:t>A new CORESET#0 configuration table is to be introduced for the configuration.</w:t>
            </w:r>
            <w:r>
              <w:rPr>
                <w:rFonts w:eastAsia="Microsoft YaHei UI"/>
                <w:b/>
                <w:sz w:val="20"/>
                <w:szCs w:val="20"/>
                <w:lang w:val="en-US" w:eastAsia="zh-CN"/>
              </w:rPr>
              <w:t xml:space="preserve"> </w:t>
            </w:r>
          </w:p>
          <w:p w14:paraId="663EA3BF" w14:textId="77777777" w:rsidR="00B076C2" w:rsidRPr="0010339E" w:rsidRDefault="00B076C2" w:rsidP="00B076C2">
            <w:pPr>
              <w:pStyle w:val="ListParagraph"/>
              <w:numPr>
                <w:ilvl w:val="1"/>
                <w:numId w:val="6"/>
              </w:numPr>
              <w:rPr>
                <w:rFonts w:eastAsia="Microsoft YaHei UI"/>
                <w:b/>
                <w:color w:val="C00000"/>
                <w:sz w:val="20"/>
                <w:szCs w:val="20"/>
                <w:lang w:val="en-US" w:eastAsia="zh-CN"/>
              </w:rPr>
            </w:pPr>
            <w:r w:rsidRPr="0010339E">
              <w:rPr>
                <w:rFonts w:eastAsia="Microsoft YaHei UI"/>
                <w:b/>
                <w:color w:val="C00000"/>
                <w:sz w:val="20"/>
                <w:szCs w:val="20"/>
                <w:lang w:val="en-US" w:eastAsia="zh-CN"/>
              </w:rPr>
              <w:t>Opt.</w:t>
            </w:r>
            <w:r>
              <w:rPr>
                <w:rFonts w:eastAsia="Microsoft YaHei UI"/>
                <w:b/>
                <w:color w:val="C00000"/>
                <w:sz w:val="20"/>
                <w:szCs w:val="20"/>
                <w:lang w:val="en-US" w:eastAsia="zh-CN"/>
              </w:rPr>
              <w:t>2-</w:t>
            </w:r>
            <w:r w:rsidRPr="0010339E">
              <w:rPr>
                <w:rFonts w:eastAsia="Microsoft YaHei UI"/>
                <w:b/>
                <w:color w:val="C00000"/>
                <w:sz w:val="20"/>
                <w:szCs w:val="20"/>
                <w:lang w:val="en-US" w:eastAsia="zh-CN"/>
              </w:rPr>
              <w:t xml:space="preserve">1: the table includes a set of PRBs that are less than (or equal to) 24 PRBs. </w:t>
            </w:r>
            <w:r w:rsidRPr="00304A2F">
              <w:rPr>
                <w:rFonts w:eastAsia="Microsoft YaHei UI"/>
                <w:b/>
                <w:dstrike/>
                <w:color w:val="C00000"/>
                <w:sz w:val="20"/>
                <w:szCs w:val="20"/>
                <w:lang w:val="en-US" w:eastAsia="zh-CN"/>
              </w:rPr>
              <w:t>No puncturing is needed.</w:t>
            </w:r>
          </w:p>
          <w:p w14:paraId="0C1CBBC5" w14:textId="77777777" w:rsidR="00B076C2" w:rsidRPr="0010339E" w:rsidRDefault="00B076C2" w:rsidP="00B076C2">
            <w:pPr>
              <w:pStyle w:val="ListParagraph"/>
              <w:numPr>
                <w:ilvl w:val="1"/>
                <w:numId w:val="6"/>
              </w:numPr>
              <w:rPr>
                <w:rFonts w:eastAsia="Microsoft YaHei UI"/>
                <w:b/>
                <w:color w:val="C00000"/>
                <w:sz w:val="20"/>
                <w:szCs w:val="20"/>
                <w:lang w:val="en-US" w:eastAsia="zh-CN"/>
              </w:rPr>
            </w:pPr>
            <w:r w:rsidRPr="0010339E">
              <w:rPr>
                <w:rFonts w:eastAsia="Microsoft YaHei UI"/>
                <w:b/>
                <w:color w:val="C00000"/>
                <w:sz w:val="20"/>
                <w:szCs w:val="20"/>
                <w:lang w:val="en-US" w:eastAsia="zh-CN"/>
              </w:rPr>
              <w:t>Opt.2</w:t>
            </w:r>
            <w:r>
              <w:rPr>
                <w:rFonts w:eastAsia="Microsoft YaHei UI"/>
                <w:b/>
                <w:color w:val="C00000"/>
                <w:sz w:val="20"/>
                <w:szCs w:val="20"/>
                <w:lang w:val="en-US" w:eastAsia="zh-CN"/>
              </w:rPr>
              <w:t>-2</w:t>
            </w:r>
            <w:r w:rsidRPr="0010339E">
              <w:rPr>
                <w:rFonts w:eastAsia="Microsoft YaHei UI"/>
                <w:b/>
                <w:color w:val="C00000"/>
                <w:sz w:val="20"/>
                <w:szCs w:val="20"/>
                <w:lang w:val="en-US" w:eastAsia="zh-CN"/>
              </w:rPr>
              <w:t>: the table is designed based on puncturing of 24PRBs CORESET#0.</w:t>
            </w:r>
          </w:p>
          <w:p w14:paraId="455C1ED3" w14:textId="77777777" w:rsidR="00B076C2" w:rsidRPr="0010339E" w:rsidRDefault="00B076C2" w:rsidP="00B076C2">
            <w:pPr>
              <w:pStyle w:val="ListParagraph"/>
              <w:numPr>
                <w:ilvl w:val="1"/>
                <w:numId w:val="6"/>
              </w:numPr>
              <w:rPr>
                <w:rFonts w:eastAsia="Microsoft YaHei UI"/>
                <w:b/>
                <w:color w:val="C00000"/>
                <w:sz w:val="20"/>
                <w:szCs w:val="20"/>
                <w:lang w:val="en-US" w:eastAsia="zh-CN"/>
              </w:rPr>
            </w:pPr>
            <w:r w:rsidRPr="0010339E">
              <w:rPr>
                <w:rFonts w:eastAsia="Microsoft YaHei UI"/>
                <w:b/>
                <w:color w:val="C00000"/>
                <w:sz w:val="20"/>
                <w:szCs w:val="20"/>
                <w:lang w:val="en-US" w:eastAsia="zh-CN"/>
              </w:rPr>
              <w:t xml:space="preserve">For </w:t>
            </w:r>
            <w:r>
              <w:rPr>
                <w:rFonts w:eastAsia="Microsoft YaHei UI"/>
                <w:b/>
                <w:color w:val="C00000"/>
                <w:sz w:val="20"/>
                <w:szCs w:val="20"/>
                <w:lang w:val="en-US" w:eastAsia="zh-CN"/>
              </w:rPr>
              <w:t>both</w:t>
            </w:r>
            <w:r w:rsidRPr="0010339E">
              <w:rPr>
                <w:rFonts w:eastAsia="Microsoft YaHei UI"/>
                <w:b/>
                <w:color w:val="C00000"/>
                <w:sz w:val="20"/>
                <w:szCs w:val="20"/>
                <w:lang w:val="en-US" w:eastAsia="zh-CN"/>
              </w:rPr>
              <w:t xml:space="preserve"> option</w:t>
            </w:r>
            <w:r>
              <w:rPr>
                <w:rFonts w:eastAsia="Microsoft YaHei UI"/>
                <w:b/>
                <w:color w:val="C00000"/>
                <w:sz w:val="20"/>
                <w:szCs w:val="20"/>
                <w:lang w:val="en-US" w:eastAsia="zh-CN"/>
              </w:rPr>
              <w:t>s</w:t>
            </w:r>
            <w:r w:rsidRPr="0010339E">
              <w:rPr>
                <w:rFonts w:eastAsia="Microsoft YaHei UI"/>
                <w:b/>
                <w:color w:val="C00000"/>
                <w:sz w:val="20"/>
                <w:szCs w:val="20"/>
                <w:lang w:val="en-US" w:eastAsia="zh-CN"/>
              </w:rPr>
              <w:t xml:space="preserve">, </w:t>
            </w:r>
          </w:p>
          <w:p w14:paraId="7A176F92" w14:textId="77777777" w:rsidR="00B076C2" w:rsidRPr="0010339E" w:rsidRDefault="00B076C2" w:rsidP="00B076C2">
            <w:pPr>
              <w:pStyle w:val="ListParagraph"/>
              <w:numPr>
                <w:ilvl w:val="2"/>
                <w:numId w:val="6"/>
              </w:numPr>
              <w:rPr>
                <w:rFonts w:eastAsia="Microsoft YaHei UI"/>
                <w:b/>
                <w:color w:val="C00000"/>
                <w:sz w:val="20"/>
                <w:szCs w:val="20"/>
                <w:lang w:val="en-US" w:eastAsia="zh-CN"/>
              </w:rPr>
            </w:pPr>
            <w:r w:rsidRPr="0010339E">
              <w:rPr>
                <w:rFonts w:eastAsia="Microsoft YaHei UI"/>
                <w:b/>
                <w:color w:val="C00000"/>
                <w:sz w:val="20"/>
                <w:szCs w:val="20"/>
                <w:lang w:val="en-US" w:eastAsia="zh-CN"/>
              </w:rPr>
              <w:t>16 entries are included in the table</w:t>
            </w:r>
            <w:r>
              <w:rPr>
                <w:rFonts w:eastAsia="Microsoft YaHei UI"/>
                <w:b/>
                <w:color w:val="C00000"/>
                <w:sz w:val="20"/>
                <w:szCs w:val="20"/>
                <w:lang w:val="en-US" w:eastAsia="zh-CN"/>
              </w:rPr>
              <w:t>, possibly with reserved entries.</w:t>
            </w:r>
          </w:p>
          <w:p w14:paraId="70203BF5" w14:textId="77777777" w:rsidR="00B076C2" w:rsidRPr="0010339E" w:rsidRDefault="00B076C2" w:rsidP="00B076C2">
            <w:pPr>
              <w:pStyle w:val="ListParagraph"/>
              <w:numPr>
                <w:ilvl w:val="2"/>
                <w:numId w:val="6"/>
              </w:numPr>
              <w:rPr>
                <w:rFonts w:eastAsia="Microsoft YaHei UI"/>
                <w:b/>
                <w:color w:val="C00000"/>
                <w:sz w:val="20"/>
                <w:szCs w:val="20"/>
                <w:lang w:val="en-US" w:eastAsia="zh-CN"/>
              </w:rPr>
            </w:pPr>
            <w:r w:rsidRPr="0010339E">
              <w:rPr>
                <w:rFonts w:eastAsia="Microsoft YaHei UI"/>
                <w:b/>
                <w:color w:val="C00000"/>
                <w:sz w:val="20"/>
                <w:szCs w:val="20"/>
                <w:lang w:val="en-US" w:eastAsia="zh-CN"/>
              </w:rPr>
              <w:t>Maximum number of CORESET#0 symbols is 3</w:t>
            </w:r>
            <w:r>
              <w:rPr>
                <w:rFonts w:eastAsia="Microsoft YaHei UI"/>
                <w:b/>
                <w:color w:val="C00000"/>
                <w:sz w:val="20"/>
                <w:szCs w:val="20"/>
                <w:lang w:val="en-US" w:eastAsia="zh-CN"/>
              </w:rPr>
              <w:t xml:space="preserve">. Minimum number of CORESET#0 symbols is 2. </w:t>
            </w:r>
          </w:p>
          <w:p w14:paraId="47AACE8E" w14:textId="73F816EE" w:rsidR="00923EF8" w:rsidRPr="00F95770" w:rsidRDefault="00B076C2" w:rsidP="00F95770">
            <w:pPr>
              <w:pStyle w:val="ListParagraph"/>
              <w:numPr>
                <w:ilvl w:val="2"/>
                <w:numId w:val="6"/>
              </w:numPr>
              <w:rPr>
                <w:rFonts w:eastAsia="Microsoft YaHei UI"/>
                <w:b/>
                <w:color w:val="C00000"/>
                <w:sz w:val="20"/>
                <w:szCs w:val="20"/>
                <w:lang w:val="en-US" w:eastAsia="zh-CN"/>
              </w:rPr>
            </w:pPr>
            <w:r w:rsidRPr="0010339E">
              <w:rPr>
                <w:rFonts w:eastAsia="Microsoft YaHei UI"/>
                <w:b/>
                <w:color w:val="C00000"/>
                <w:sz w:val="20"/>
                <w:szCs w:val="20"/>
                <w:lang w:val="en-US" w:eastAsia="zh-CN"/>
              </w:rPr>
              <w:t>SSB and CORESET#0 multiplexing pattern 1 is used</w:t>
            </w:r>
          </w:p>
        </w:tc>
      </w:tr>
    </w:tbl>
    <w:p w14:paraId="12C7162D" w14:textId="6C0BB3C3" w:rsidR="00362813" w:rsidRDefault="00F95770" w:rsidP="00B076C2">
      <w:pPr>
        <w:spacing w:before="120"/>
        <w:rPr>
          <w:rFonts w:eastAsia="等线"/>
          <w:lang w:eastAsia="zh-CN"/>
        </w:rPr>
      </w:pPr>
      <w:r>
        <w:rPr>
          <w:rFonts w:eastAsia="等线"/>
          <w:lang w:eastAsia="zh-CN"/>
        </w:rPr>
        <w:t xml:space="preserve">From the submitted contributions, </w:t>
      </w:r>
      <w:r w:rsidR="00E4396B">
        <w:rPr>
          <w:rFonts w:eastAsia="等线"/>
          <w:lang w:eastAsia="zh-CN"/>
        </w:rPr>
        <w:t xml:space="preserve">the supporting </w:t>
      </w:r>
      <w:r>
        <w:rPr>
          <w:rFonts w:eastAsia="等线"/>
          <w:lang w:eastAsia="zh-CN"/>
        </w:rPr>
        <w:t>c</w:t>
      </w:r>
      <w:r w:rsidR="00362813">
        <w:rPr>
          <w:rFonts w:eastAsia="等线"/>
          <w:lang w:eastAsia="zh-CN"/>
        </w:rPr>
        <w:t xml:space="preserve">ompanies for each </w:t>
      </w:r>
      <w:r w:rsidR="0094625E">
        <w:rPr>
          <w:rFonts w:eastAsia="等线"/>
          <w:lang w:eastAsia="zh-CN"/>
        </w:rPr>
        <w:t>sub-</w:t>
      </w:r>
      <w:r w:rsidR="00362813">
        <w:rPr>
          <w:rFonts w:eastAsia="等线"/>
          <w:lang w:eastAsia="zh-CN"/>
        </w:rPr>
        <w:t xml:space="preserve">option </w:t>
      </w:r>
      <w:r w:rsidR="00050080">
        <w:rPr>
          <w:rFonts w:eastAsia="等线"/>
          <w:lang w:eastAsia="zh-CN"/>
        </w:rPr>
        <w:t>are</w:t>
      </w:r>
      <w:r w:rsidR="00362813">
        <w:rPr>
          <w:rFonts w:eastAsia="等线"/>
          <w:lang w:eastAsia="zh-CN"/>
        </w:rPr>
        <w:t xml:space="preserve"> summarized as in below, </w:t>
      </w:r>
    </w:p>
    <w:p w14:paraId="26CA726A" w14:textId="3E90197D" w:rsidR="00362813" w:rsidRPr="00D05B2A" w:rsidRDefault="00E31C42" w:rsidP="00E31C42">
      <w:pPr>
        <w:pStyle w:val="ListParagraph"/>
        <w:numPr>
          <w:ilvl w:val="0"/>
          <w:numId w:val="6"/>
        </w:numPr>
        <w:rPr>
          <w:rFonts w:eastAsia="等线"/>
          <w:sz w:val="20"/>
          <w:szCs w:val="20"/>
          <w:lang w:eastAsia="zh-CN"/>
        </w:rPr>
      </w:pPr>
      <w:r w:rsidRPr="00D05B2A">
        <w:rPr>
          <w:rFonts w:eastAsia="等线"/>
          <w:sz w:val="20"/>
          <w:szCs w:val="20"/>
          <w:lang w:val="en-US" w:eastAsia="zh-CN"/>
        </w:rPr>
        <w:t>Opt.2-1:</w:t>
      </w:r>
      <w:r w:rsidR="0084130D">
        <w:rPr>
          <w:rFonts w:eastAsia="等线"/>
          <w:sz w:val="20"/>
          <w:szCs w:val="20"/>
          <w:lang w:val="en-US" w:eastAsia="zh-CN"/>
        </w:rPr>
        <w:t xml:space="preserve"> </w:t>
      </w:r>
      <w:r w:rsidR="002C723F">
        <w:rPr>
          <w:rFonts w:eastAsia="等线"/>
          <w:sz w:val="20"/>
          <w:szCs w:val="20"/>
          <w:lang w:val="en-US" w:eastAsia="zh-CN"/>
        </w:rPr>
        <w:t xml:space="preserve">ZTE, </w:t>
      </w:r>
      <w:r w:rsidR="00FF12BF">
        <w:rPr>
          <w:rFonts w:eastAsia="等线"/>
          <w:sz w:val="20"/>
          <w:szCs w:val="20"/>
          <w:lang w:val="en-US" w:eastAsia="zh-CN"/>
        </w:rPr>
        <w:t xml:space="preserve">[Apple], </w:t>
      </w:r>
      <w:r w:rsidR="007F2CEF">
        <w:rPr>
          <w:rFonts w:eastAsia="等线"/>
          <w:sz w:val="20"/>
          <w:szCs w:val="20"/>
          <w:lang w:val="en-US" w:eastAsia="zh-CN"/>
        </w:rPr>
        <w:t>Qualcomm, DOCOMO</w:t>
      </w:r>
    </w:p>
    <w:p w14:paraId="5F9F7099" w14:textId="5727F2C9" w:rsidR="00F2748D" w:rsidRPr="00F2748D" w:rsidRDefault="00E31C42" w:rsidP="00F2748D">
      <w:pPr>
        <w:pStyle w:val="ListParagraph"/>
        <w:numPr>
          <w:ilvl w:val="0"/>
          <w:numId w:val="6"/>
        </w:numPr>
        <w:rPr>
          <w:rFonts w:eastAsia="等线"/>
          <w:sz w:val="20"/>
          <w:szCs w:val="20"/>
          <w:lang w:eastAsia="zh-CN"/>
        </w:rPr>
      </w:pPr>
      <w:r w:rsidRPr="00D05B2A">
        <w:rPr>
          <w:rFonts w:eastAsia="等线"/>
          <w:sz w:val="20"/>
          <w:szCs w:val="20"/>
          <w:lang w:val="en-US" w:eastAsia="zh-CN"/>
        </w:rPr>
        <w:t xml:space="preserve">Opt.2-2: </w:t>
      </w:r>
      <w:r w:rsidR="00ED56F4">
        <w:rPr>
          <w:rFonts w:eastAsia="等线"/>
          <w:sz w:val="20"/>
          <w:szCs w:val="20"/>
          <w:lang w:val="en-US" w:eastAsia="zh-CN"/>
        </w:rPr>
        <w:t>Nokia,</w:t>
      </w:r>
      <w:r w:rsidR="00F2748D">
        <w:rPr>
          <w:rFonts w:eastAsia="等线"/>
          <w:sz w:val="20"/>
          <w:szCs w:val="20"/>
          <w:lang w:val="en-US" w:eastAsia="zh-CN"/>
        </w:rPr>
        <w:t xml:space="preserve"> NSB</w:t>
      </w:r>
      <w:r w:rsidR="00C27936">
        <w:rPr>
          <w:rFonts w:eastAsia="等线"/>
          <w:sz w:val="20"/>
          <w:szCs w:val="20"/>
          <w:lang w:val="en-US" w:eastAsia="zh-CN"/>
        </w:rPr>
        <w:t>, Ericsson</w:t>
      </w:r>
    </w:p>
    <w:p w14:paraId="4A729FF0" w14:textId="58802A0C" w:rsidR="0049642B" w:rsidRDefault="009B3137" w:rsidP="00F2748D">
      <w:pPr>
        <w:rPr>
          <w:rFonts w:eastAsia="等线"/>
          <w:lang w:eastAsia="zh-CN"/>
        </w:rPr>
      </w:pPr>
      <w:r>
        <w:rPr>
          <w:rFonts w:eastAsia="等线"/>
          <w:lang w:eastAsia="zh-CN"/>
        </w:rPr>
        <w:t>C</w:t>
      </w:r>
      <w:r w:rsidR="00C27936">
        <w:rPr>
          <w:rFonts w:eastAsia="等线"/>
          <w:lang w:eastAsia="zh-CN"/>
        </w:rPr>
        <w:t>ompanies’ preference on opt.2-1 or opt.2-2 is to be collected</w:t>
      </w:r>
      <w:r>
        <w:rPr>
          <w:rFonts w:eastAsia="等线"/>
          <w:lang w:eastAsia="zh-CN"/>
        </w:rPr>
        <w:t xml:space="preserve"> </w:t>
      </w:r>
      <w:r>
        <w:rPr>
          <w:rFonts w:eastAsia="等线"/>
          <w:b/>
          <w:bCs/>
          <w:lang w:eastAsia="zh-CN"/>
        </w:rPr>
        <w:t>i</w:t>
      </w:r>
      <w:r w:rsidRPr="00AF12AE">
        <w:rPr>
          <w:rFonts w:eastAsia="等线"/>
          <w:b/>
          <w:bCs/>
          <w:lang w:eastAsia="zh-CN"/>
        </w:rPr>
        <w:t>n proposal 3.</w:t>
      </w:r>
      <w:r>
        <w:rPr>
          <w:rFonts w:eastAsia="等线"/>
          <w:b/>
          <w:bCs/>
          <w:lang w:eastAsia="zh-CN"/>
        </w:rPr>
        <w:t>2</w:t>
      </w:r>
      <w:r w:rsidRPr="00AF12AE">
        <w:rPr>
          <w:rFonts w:eastAsia="等线"/>
          <w:b/>
          <w:bCs/>
          <w:lang w:eastAsia="zh-CN"/>
        </w:rPr>
        <w:t>.1-4</w:t>
      </w:r>
      <w:r>
        <w:rPr>
          <w:rFonts w:eastAsia="等线"/>
          <w:lang w:eastAsia="zh-CN"/>
        </w:rPr>
        <w:t>.</w:t>
      </w:r>
    </w:p>
    <w:p w14:paraId="4869FB21" w14:textId="3A83D73C" w:rsidR="0066021A" w:rsidRDefault="00AF7D36" w:rsidP="00264F5C">
      <w:pPr>
        <w:rPr>
          <w:lang w:eastAsia="zh-CN"/>
        </w:rPr>
      </w:pPr>
      <w:r>
        <w:rPr>
          <w:lang w:val="en-US"/>
        </w:rPr>
        <w:t xml:space="preserve">If </w:t>
      </w:r>
      <w:r w:rsidR="00BB5603">
        <w:rPr>
          <w:lang w:val="en-US"/>
        </w:rPr>
        <w:t>new CORESET#0 configuration table could be adopted, one issue is</w:t>
      </w:r>
      <w:r w:rsidR="0066021A">
        <w:rPr>
          <w:lang w:val="en-US"/>
        </w:rPr>
        <w:t xml:space="preserve"> how the PRB offset</w:t>
      </w:r>
      <w:r w:rsidR="006835B9">
        <w:rPr>
          <w:lang w:val="en-US"/>
        </w:rPr>
        <w:t xml:space="preserve"> is defined and the PRB offsets to be supported. </w:t>
      </w:r>
      <w:r w:rsidR="000522FF">
        <w:rPr>
          <w:lang w:val="en-US"/>
        </w:rPr>
        <w:t>As specified in</w:t>
      </w:r>
      <w:r w:rsidR="006835B9">
        <w:rPr>
          <w:lang w:val="en-US"/>
        </w:rPr>
        <w:t xml:space="preserve"> legacy, the PRB offset is</w:t>
      </w:r>
      <w:r w:rsidR="0066021A">
        <w:rPr>
          <w:lang w:val="en-US"/>
        </w:rPr>
        <w:t xml:space="preserve"> the</w:t>
      </w:r>
      <w:r w:rsidR="006835B9">
        <w:rPr>
          <w:lang w:val="en-US"/>
        </w:rPr>
        <w:t xml:space="preserve"> </w:t>
      </w:r>
      <w:r w:rsidR="006835B9" w:rsidRPr="003B630C">
        <w:rPr>
          <w:lang w:eastAsia="zh-CN"/>
        </w:rPr>
        <w:t>the smallest RB index of the CORESET#0 to the smallest RB index of the CRB overlapping with the first RB of the corresponding SSB</w:t>
      </w:r>
      <w:r w:rsidR="00542451">
        <w:rPr>
          <w:lang w:eastAsia="zh-CN"/>
        </w:rPr>
        <w:t xml:space="preserve">. In the dedicated spectrum, since the SSB is punctured from legacy and CORESET#0 is new defined, </w:t>
      </w:r>
      <w:r w:rsidR="00956AFF">
        <w:rPr>
          <w:lang w:eastAsia="zh-CN"/>
        </w:rPr>
        <w:t>the PRB offset might need to be revised</w:t>
      </w:r>
      <w:r w:rsidR="00B135D0">
        <w:rPr>
          <w:lang w:eastAsia="zh-CN"/>
        </w:rPr>
        <w:t xml:space="preserve"> correspondingly</w:t>
      </w:r>
      <w:r w:rsidR="00956AFF">
        <w:rPr>
          <w:lang w:eastAsia="zh-CN"/>
        </w:rPr>
        <w:t>. From the discussion</w:t>
      </w:r>
      <w:r w:rsidR="00722E1C">
        <w:rPr>
          <w:lang w:eastAsia="zh-CN"/>
        </w:rPr>
        <w:t xml:space="preserve"> in previous meetings</w:t>
      </w:r>
      <w:r w:rsidR="00956AFF">
        <w:rPr>
          <w:lang w:eastAsia="zh-CN"/>
        </w:rPr>
        <w:t>, t</w:t>
      </w:r>
      <w:r w:rsidR="00542451">
        <w:rPr>
          <w:lang w:eastAsia="zh-CN"/>
        </w:rPr>
        <w:t>here might be three options</w:t>
      </w:r>
      <w:r w:rsidR="000637E2">
        <w:rPr>
          <w:lang w:eastAsia="zh-CN"/>
        </w:rPr>
        <w:t xml:space="preserve"> for the PRB offset definition</w:t>
      </w:r>
      <w:r w:rsidR="00190E9E">
        <w:rPr>
          <w:lang w:eastAsia="zh-CN"/>
        </w:rPr>
        <w:t>,</w:t>
      </w:r>
    </w:p>
    <w:p w14:paraId="023F42DF" w14:textId="77777777" w:rsidR="000637E2" w:rsidRPr="000637E2" w:rsidRDefault="000637E2" w:rsidP="004372DF">
      <w:pPr>
        <w:pStyle w:val="ListParagraph"/>
        <w:numPr>
          <w:ilvl w:val="0"/>
          <w:numId w:val="19"/>
        </w:numPr>
        <w:rPr>
          <w:rFonts w:eastAsia="Microsoft YaHei UI"/>
          <w:bCs/>
          <w:sz w:val="20"/>
          <w:szCs w:val="20"/>
          <w:lang w:val="en-US" w:eastAsia="zh-CN"/>
        </w:rPr>
      </w:pPr>
      <w:r w:rsidRPr="000637E2">
        <w:rPr>
          <w:rFonts w:eastAsia="Microsoft YaHei UI"/>
          <w:bCs/>
          <w:sz w:val="20"/>
          <w:szCs w:val="20"/>
          <w:lang w:val="en-US" w:eastAsia="zh-CN"/>
        </w:rPr>
        <w:t>Opt.1: The PRB offset is relative to the first PRB of the PRBs for PSS/SSS transmission</w:t>
      </w:r>
    </w:p>
    <w:p w14:paraId="4FF51976" w14:textId="77777777" w:rsidR="000637E2" w:rsidRPr="000637E2" w:rsidRDefault="000637E2" w:rsidP="004372DF">
      <w:pPr>
        <w:pStyle w:val="ListParagraph"/>
        <w:numPr>
          <w:ilvl w:val="0"/>
          <w:numId w:val="19"/>
        </w:numPr>
        <w:rPr>
          <w:rFonts w:eastAsia="Microsoft YaHei UI"/>
          <w:bCs/>
          <w:sz w:val="20"/>
          <w:szCs w:val="20"/>
          <w:lang w:val="en-US" w:eastAsia="zh-CN"/>
        </w:rPr>
      </w:pPr>
      <w:r w:rsidRPr="000637E2">
        <w:rPr>
          <w:rFonts w:eastAsia="Microsoft YaHei UI"/>
          <w:bCs/>
          <w:sz w:val="20"/>
          <w:szCs w:val="20"/>
          <w:lang w:val="en-US" w:eastAsia="zh-CN"/>
        </w:rPr>
        <w:t>Opt.2: The PRB offset is relative to the first PRB of the punctured SSB</w:t>
      </w:r>
    </w:p>
    <w:p w14:paraId="47ADE44F" w14:textId="79AA042E" w:rsidR="00DB16D2" w:rsidRDefault="000637E2" w:rsidP="004372DF">
      <w:pPr>
        <w:pStyle w:val="ListParagraph"/>
        <w:numPr>
          <w:ilvl w:val="0"/>
          <w:numId w:val="19"/>
        </w:numPr>
        <w:rPr>
          <w:rFonts w:eastAsia="Microsoft YaHei UI"/>
          <w:bCs/>
          <w:sz w:val="20"/>
          <w:szCs w:val="20"/>
          <w:lang w:val="en-US" w:eastAsia="zh-CN"/>
        </w:rPr>
      </w:pPr>
      <w:r w:rsidRPr="000637E2">
        <w:rPr>
          <w:rFonts w:eastAsia="Microsoft YaHei UI"/>
          <w:bCs/>
          <w:sz w:val="20"/>
          <w:szCs w:val="20"/>
          <w:lang w:val="en-US" w:eastAsia="zh-CN"/>
        </w:rPr>
        <w:t>Opt.3: The PRB offset is relative to the first PRB of the non-punctured SSB</w:t>
      </w:r>
    </w:p>
    <w:p w14:paraId="7BCB798F" w14:textId="607B0D2B" w:rsidR="00162E61" w:rsidRPr="00DB16D2" w:rsidRDefault="00DB16D2" w:rsidP="00264F5C">
      <w:pPr>
        <w:rPr>
          <w:rFonts w:eastAsia="Microsoft YaHei UI"/>
          <w:bCs/>
          <w:lang w:val="en-US" w:eastAsia="zh-CN"/>
        </w:rPr>
      </w:pPr>
      <w:r>
        <w:rPr>
          <w:rFonts w:eastAsia="Microsoft YaHei UI"/>
          <w:bCs/>
          <w:lang w:val="en-US" w:eastAsia="zh-CN"/>
        </w:rPr>
        <w:t>It is n</w:t>
      </w:r>
      <w:r w:rsidRPr="00DB16D2">
        <w:rPr>
          <w:rFonts w:eastAsia="Microsoft YaHei UI"/>
          <w:bCs/>
          <w:lang w:val="en-US" w:eastAsia="zh-CN"/>
        </w:rPr>
        <w:t>ote</w:t>
      </w:r>
      <w:r>
        <w:rPr>
          <w:rFonts w:eastAsia="Microsoft YaHei UI"/>
          <w:bCs/>
          <w:lang w:val="en-US" w:eastAsia="zh-CN"/>
        </w:rPr>
        <w:t>d that</w:t>
      </w:r>
      <w:r w:rsidRPr="00DB16D2">
        <w:rPr>
          <w:rFonts w:eastAsia="Microsoft YaHei UI"/>
          <w:bCs/>
          <w:lang w:val="en-US" w:eastAsia="zh-CN"/>
        </w:rPr>
        <w:t xml:space="preserve"> opt.1 and opt.2 are the same for 12PRB PBCH transmission BW.</w:t>
      </w:r>
      <w:r>
        <w:rPr>
          <w:rFonts w:eastAsia="Microsoft YaHei UI"/>
          <w:bCs/>
          <w:lang w:val="en-US" w:eastAsia="zh-CN"/>
        </w:rPr>
        <w:t xml:space="preserve"> </w:t>
      </w:r>
      <w:r w:rsidR="00162E61">
        <w:rPr>
          <w:lang w:val="en-US"/>
        </w:rPr>
        <w:t>From the submitted contributions, c</w:t>
      </w:r>
      <w:r w:rsidR="00190E9E">
        <w:rPr>
          <w:lang w:val="en-US"/>
        </w:rPr>
        <w:t>ompanies</w:t>
      </w:r>
      <w:r w:rsidR="001E761F">
        <w:rPr>
          <w:lang w:val="en-US"/>
        </w:rPr>
        <w:t>’ views for the preferred option are summarized in below,</w:t>
      </w:r>
    </w:p>
    <w:p w14:paraId="666E7F67" w14:textId="2CF312FB" w:rsidR="001E761F" w:rsidRPr="001E761F" w:rsidRDefault="001E761F" w:rsidP="004372DF">
      <w:pPr>
        <w:pStyle w:val="ListParagraph"/>
        <w:numPr>
          <w:ilvl w:val="0"/>
          <w:numId w:val="19"/>
        </w:numPr>
        <w:rPr>
          <w:sz w:val="20"/>
          <w:szCs w:val="20"/>
          <w:lang w:val="en-US"/>
        </w:rPr>
      </w:pPr>
      <w:r w:rsidRPr="001E761F">
        <w:rPr>
          <w:sz w:val="20"/>
          <w:szCs w:val="20"/>
          <w:lang w:val="en-US"/>
        </w:rPr>
        <w:t>Opt.1:</w:t>
      </w:r>
      <w:r w:rsidR="00CE59DA">
        <w:rPr>
          <w:sz w:val="20"/>
          <w:szCs w:val="20"/>
          <w:lang w:val="en-US"/>
        </w:rPr>
        <w:t xml:space="preserve"> FUTUREWEI</w:t>
      </w:r>
      <w:r w:rsidR="00375ED3">
        <w:rPr>
          <w:sz w:val="20"/>
          <w:szCs w:val="20"/>
          <w:lang w:val="en-US"/>
        </w:rPr>
        <w:t>, Nokia, NSB (for 3MHz channel BW)</w:t>
      </w:r>
    </w:p>
    <w:p w14:paraId="30804878" w14:textId="1E7FE0AB" w:rsidR="001E761F" w:rsidRPr="001E761F" w:rsidRDefault="001E761F" w:rsidP="004372DF">
      <w:pPr>
        <w:pStyle w:val="ListParagraph"/>
        <w:numPr>
          <w:ilvl w:val="0"/>
          <w:numId w:val="19"/>
        </w:numPr>
        <w:rPr>
          <w:sz w:val="20"/>
          <w:szCs w:val="20"/>
          <w:lang w:val="en-US"/>
        </w:rPr>
      </w:pPr>
      <w:r w:rsidRPr="001E761F">
        <w:rPr>
          <w:sz w:val="20"/>
          <w:szCs w:val="20"/>
          <w:lang w:val="en-US"/>
        </w:rPr>
        <w:t xml:space="preserve">Opt.2: </w:t>
      </w:r>
    </w:p>
    <w:p w14:paraId="2ADACB6D" w14:textId="7439CB90" w:rsidR="001E761F" w:rsidRPr="001E761F" w:rsidRDefault="001E761F" w:rsidP="004372DF">
      <w:pPr>
        <w:pStyle w:val="ListParagraph"/>
        <w:numPr>
          <w:ilvl w:val="0"/>
          <w:numId w:val="19"/>
        </w:numPr>
        <w:rPr>
          <w:sz w:val="20"/>
          <w:szCs w:val="20"/>
          <w:lang w:val="en-US"/>
        </w:rPr>
      </w:pPr>
      <w:r w:rsidRPr="001E761F">
        <w:rPr>
          <w:sz w:val="20"/>
          <w:szCs w:val="20"/>
          <w:lang w:val="en-US"/>
        </w:rPr>
        <w:t>Opt.3:</w:t>
      </w:r>
      <w:r w:rsidR="00081579">
        <w:rPr>
          <w:sz w:val="20"/>
          <w:szCs w:val="20"/>
          <w:lang w:val="en-US"/>
        </w:rPr>
        <w:t xml:space="preserve"> [ZTE], </w:t>
      </w:r>
      <w:r w:rsidR="0082692A">
        <w:rPr>
          <w:sz w:val="20"/>
          <w:szCs w:val="20"/>
          <w:lang w:val="en-US"/>
        </w:rPr>
        <w:t>Huawei, Hisilicon</w:t>
      </w:r>
      <w:r w:rsidR="00375ED3">
        <w:rPr>
          <w:sz w:val="20"/>
          <w:szCs w:val="20"/>
          <w:lang w:val="en-US"/>
        </w:rPr>
        <w:t>, Nokia, NSB (for 5MHz channel BW)</w:t>
      </w:r>
    </w:p>
    <w:p w14:paraId="2B72E67F" w14:textId="7451A1C3" w:rsidR="00924E55" w:rsidRDefault="00924E55" w:rsidP="00264F5C">
      <w:pPr>
        <w:rPr>
          <w:lang w:val="en-US"/>
        </w:rPr>
      </w:pPr>
      <w:r>
        <w:rPr>
          <w:lang w:val="en-US"/>
        </w:rPr>
        <w:t>Companies’ view</w:t>
      </w:r>
      <w:r w:rsidR="00A66380">
        <w:rPr>
          <w:lang w:val="en-US"/>
        </w:rPr>
        <w:t>s</w:t>
      </w:r>
      <w:r>
        <w:rPr>
          <w:lang w:val="en-US"/>
        </w:rPr>
        <w:t xml:space="preserve"> on the </w:t>
      </w:r>
      <w:r w:rsidR="00A66380">
        <w:rPr>
          <w:lang w:val="en-US"/>
        </w:rPr>
        <w:t xml:space="preserve">preferred option are to be collected </w:t>
      </w:r>
      <w:r w:rsidR="00A66380" w:rsidRPr="00A66380">
        <w:rPr>
          <w:b/>
          <w:bCs/>
          <w:lang w:val="en-US"/>
        </w:rPr>
        <w:t>in proposal 3.3.1-5</w:t>
      </w:r>
      <w:r w:rsidR="00A66380">
        <w:rPr>
          <w:lang w:val="en-US"/>
        </w:rPr>
        <w:t xml:space="preserve">.  </w:t>
      </w:r>
    </w:p>
    <w:p w14:paraId="3FB363BA" w14:textId="00CF171C" w:rsidR="00162E61" w:rsidRDefault="00162E61" w:rsidP="00264F5C">
      <w:pPr>
        <w:rPr>
          <w:lang w:val="en-US"/>
        </w:rPr>
      </w:pPr>
      <w:r>
        <w:rPr>
          <w:lang w:val="en-US"/>
        </w:rPr>
        <w:t>Regarding</w:t>
      </w:r>
      <w:r w:rsidR="003A6F6F">
        <w:rPr>
          <w:lang w:val="en-US"/>
        </w:rPr>
        <w:t xml:space="preserve"> the supported</w:t>
      </w:r>
      <w:r>
        <w:rPr>
          <w:lang w:val="en-US"/>
        </w:rPr>
        <w:t xml:space="preserve"> PRB offsets,</w:t>
      </w:r>
      <w:r w:rsidR="001E761F">
        <w:rPr>
          <w:lang w:val="en-US"/>
        </w:rPr>
        <w:t xml:space="preserve"> companies’ views are summarized in below,</w:t>
      </w:r>
    </w:p>
    <w:p w14:paraId="14FD7793" w14:textId="7ADC7392" w:rsidR="00CE59DA" w:rsidRDefault="00CE59DA" w:rsidP="004372DF">
      <w:pPr>
        <w:pStyle w:val="ListParagraph"/>
        <w:numPr>
          <w:ilvl w:val="0"/>
          <w:numId w:val="19"/>
        </w:numPr>
        <w:rPr>
          <w:sz w:val="20"/>
          <w:szCs w:val="20"/>
          <w:lang w:val="en-US"/>
        </w:rPr>
      </w:pPr>
      <w:r>
        <w:rPr>
          <w:sz w:val="20"/>
          <w:szCs w:val="20"/>
          <w:lang w:val="en-US"/>
        </w:rPr>
        <w:t>FUTURE: 0PRB to 3PRBs for 3MHz channel BW</w:t>
      </w:r>
    </w:p>
    <w:p w14:paraId="085422C1" w14:textId="77777777" w:rsidR="00CE59DA" w:rsidRDefault="00162E61" w:rsidP="004372DF">
      <w:pPr>
        <w:pStyle w:val="ListParagraph"/>
        <w:numPr>
          <w:ilvl w:val="0"/>
          <w:numId w:val="19"/>
        </w:numPr>
        <w:rPr>
          <w:sz w:val="20"/>
          <w:szCs w:val="20"/>
          <w:lang w:val="en-US"/>
        </w:rPr>
      </w:pPr>
      <w:r w:rsidRPr="00120BA5">
        <w:rPr>
          <w:sz w:val="20"/>
          <w:szCs w:val="20"/>
          <w:lang w:val="en-US"/>
        </w:rPr>
        <w:t xml:space="preserve">ZTE: </w:t>
      </w:r>
      <w:r w:rsidR="00CE59DA">
        <w:rPr>
          <w:sz w:val="20"/>
          <w:szCs w:val="20"/>
          <w:lang w:val="en-US"/>
        </w:rPr>
        <w:t>Introduce negative offsets</w:t>
      </w:r>
    </w:p>
    <w:p w14:paraId="73DED469" w14:textId="093537A1" w:rsidR="000637E2" w:rsidRDefault="0082692A" w:rsidP="004372DF">
      <w:pPr>
        <w:pStyle w:val="ListParagraph"/>
        <w:numPr>
          <w:ilvl w:val="0"/>
          <w:numId w:val="19"/>
        </w:numPr>
        <w:rPr>
          <w:sz w:val="20"/>
          <w:szCs w:val="20"/>
          <w:lang w:val="en-US"/>
        </w:rPr>
      </w:pPr>
      <w:r>
        <w:rPr>
          <w:sz w:val="20"/>
          <w:szCs w:val="20"/>
          <w:lang w:val="en-US"/>
        </w:rPr>
        <w:t>Huawei: Introduce f</w:t>
      </w:r>
      <w:r w:rsidRPr="0082692A">
        <w:rPr>
          <w:sz w:val="20"/>
          <w:szCs w:val="20"/>
          <w:lang w:val="en-US"/>
        </w:rPr>
        <w:t>iner offset values</w:t>
      </w:r>
      <w:r>
        <w:rPr>
          <w:sz w:val="20"/>
          <w:szCs w:val="20"/>
          <w:lang w:val="en-US"/>
        </w:rPr>
        <w:t>. T</w:t>
      </w:r>
      <w:r w:rsidRPr="0082692A">
        <w:rPr>
          <w:sz w:val="20"/>
          <w:szCs w:val="20"/>
          <w:lang w:val="en-US"/>
        </w:rPr>
        <w:t>he additional offset values could be 1 or 3.</w:t>
      </w:r>
    </w:p>
    <w:p w14:paraId="17C3D35A" w14:textId="46E1A4D2" w:rsidR="00D015F5" w:rsidRPr="0082692A" w:rsidRDefault="00D015F5" w:rsidP="004372DF">
      <w:pPr>
        <w:pStyle w:val="ListParagraph"/>
        <w:numPr>
          <w:ilvl w:val="0"/>
          <w:numId w:val="19"/>
        </w:numPr>
        <w:rPr>
          <w:sz w:val="20"/>
          <w:szCs w:val="20"/>
          <w:lang w:val="en-US"/>
        </w:rPr>
      </w:pPr>
      <w:r>
        <w:rPr>
          <w:sz w:val="20"/>
          <w:szCs w:val="20"/>
          <w:lang w:val="en-US"/>
        </w:rPr>
        <w:lastRenderedPageBreak/>
        <w:t xml:space="preserve">Nokia: for 3MHz: </w:t>
      </w:r>
      <w:r w:rsidRPr="00D015F5">
        <w:rPr>
          <w:sz w:val="20"/>
          <w:szCs w:val="20"/>
          <w:lang w:val="en-US"/>
        </w:rPr>
        <w:t>Offset (RB) is relative to the first RB of the RB of the RBs for PSS/SSS transmission</w:t>
      </w:r>
      <w:r>
        <w:rPr>
          <w:sz w:val="20"/>
          <w:szCs w:val="20"/>
          <w:lang w:val="en-US"/>
        </w:rPr>
        <w:t xml:space="preserve">; for 5MHz: </w:t>
      </w:r>
      <w:r w:rsidRPr="00D015F5">
        <w:rPr>
          <w:sz w:val="20"/>
          <w:szCs w:val="20"/>
          <w:lang w:val="en-US"/>
        </w:rPr>
        <w:t>Offset (RB) follows the legacy operation</w:t>
      </w:r>
    </w:p>
    <w:p w14:paraId="76EBB66D" w14:textId="448B7E34" w:rsidR="00D4349E" w:rsidRDefault="00BE4501" w:rsidP="00264F5C">
      <w:pPr>
        <w:rPr>
          <w:lang w:val="en-US"/>
        </w:rPr>
      </w:pPr>
      <w:r>
        <w:rPr>
          <w:lang w:val="en-US"/>
        </w:rPr>
        <w:t>It is noted the PRB offset</w:t>
      </w:r>
      <w:r w:rsidR="0084091D">
        <w:rPr>
          <w:lang w:val="en-US"/>
        </w:rPr>
        <w:t>s</w:t>
      </w:r>
      <w:r>
        <w:rPr>
          <w:lang w:val="en-US"/>
        </w:rPr>
        <w:t xml:space="preserve"> depends on the</w:t>
      </w:r>
      <w:r w:rsidR="00375ED3">
        <w:rPr>
          <w:lang w:val="en-US"/>
        </w:rPr>
        <w:t xml:space="preserve"> </w:t>
      </w:r>
      <w:r w:rsidR="0084091D">
        <w:rPr>
          <w:lang w:val="en-US"/>
        </w:rPr>
        <w:t xml:space="preserve">SSB transmission BW (e.g., whether it is 12PRBs or 15PRBs for 3MHz channel BW). This issue can be </w:t>
      </w:r>
      <w:r w:rsidR="00AE6B29">
        <w:rPr>
          <w:lang w:val="en-US"/>
        </w:rPr>
        <w:t xml:space="preserve">treated </w:t>
      </w:r>
      <w:r w:rsidR="0084091D">
        <w:rPr>
          <w:lang w:val="en-US"/>
        </w:rPr>
        <w:t xml:space="preserve">after the SSB transmission BW is settled down. </w:t>
      </w:r>
    </w:p>
    <w:p w14:paraId="01C2207A" w14:textId="3D7CAED1" w:rsidR="004E15C5" w:rsidRPr="00614DD9" w:rsidRDefault="0030731C" w:rsidP="004E15C5">
      <w:pPr>
        <w:rPr>
          <w:rFonts w:eastAsia="等线"/>
          <w:lang w:val="en-US" w:eastAsia="zh-CN"/>
        </w:rPr>
      </w:pPr>
      <w:r>
        <w:t xml:space="preserve">Regarding </w:t>
      </w:r>
      <w:r w:rsidR="00B64B6E">
        <w:t xml:space="preserve">REG definition, </w:t>
      </w:r>
      <w:r w:rsidR="00EB6F77">
        <w:rPr>
          <w:rFonts w:eastAsia="等线"/>
          <w:lang w:val="en-US" w:eastAsia="zh-CN"/>
        </w:rPr>
        <w:t>there are two following options,</w:t>
      </w:r>
    </w:p>
    <w:p w14:paraId="48B3B53F" w14:textId="1C53A988" w:rsidR="004E15C5" w:rsidRDefault="008F065A" w:rsidP="004372DF">
      <w:pPr>
        <w:pStyle w:val="ListParagraph"/>
        <w:numPr>
          <w:ilvl w:val="0"/>
          <w:numId w:val="12"/>
        </w:numPr>
        <w:rPr>
          <w:sz w:val="20"/>
          <w:szCs w:val="20"/>
          <w:lang w:val="en-US"/>
        </w:rPr>
      </w:pPr>
      <w:r>
        <w:rPr>
          <w:sz w:val="20"/>
          <w:szCs w:val="20"/>
          <w:lang w:val="en-US"/>
        </w:rPr>
        <w:t xml:space="preserve">Opt.1: </w:t>
      </w:r>
      <w:r w:rsidR="001D1B06" w:rsidRPr="004E15C5">
        <w:rPr>
          <w:sz w:val="20"/>
          <w:szCs w:val="20"/>
          <w:lang w:val="en-US"/>
        </w:rPr>
        <w:t xml:space="preserve">REGs are defined within the </w:t>
      </w:r>
      <w:r w:rsidR="004E15C5" w:rsidRPr="004E15C5">
        <w:rPr>
          <w:sz w:val="20"/>
          <w:szCs w:val="20"/>
          <w:lang w:val="en-US"/>
        </w:rPr>
        <w:t xml:space="preserve">configured CORESET#0 </w:t>
      </w:r>
      <w:r w:rsidR="00CA1D52">
        <w:rPr>
          <w:sz w:val="20"/>
          <w:szCs w:val="20"/>
          <w:lang w:val="en-US"/>
        </w:rPr>
        <w:t xml:space="preserve">PRBs </w:t>
      </w:r>
    </w:p>
    <w:p w14:paraId="7D179429" w14:textId="0964973B" w:rsidR="004E15C5" w:rsidRPr="00EB6F77" w:rsidRDefault="008F065A" w:rsidP="004372DF">
      <w:pPr>
        <w:pStyle w:val="ListParagraph"/>
        <w:numPr>
          <w:ilvl w:val="0"/>
          <w:numId w:val="12"/>
        </w:numPr>
        <w:rPr>
          <w:sz w:val="18"/>
          <w:szCs w:val="18"/>
          <w:lang w:val="en-US"/>
        </w:rPr>
      </w:pPr>
      <w:r w:rsidRPr="00EB6F77">
        <w:rPr>
          <w:rFonts w:eastAsia="等线"/>
          <w:sz w:val="20"/>
          <w:szCs w:val="20"/>
          <w:lang w:val="en-US" w:eastAsia="zh-CN"/>
        </w:rPr>
        <w:t xml:space="preserve">Opt.2: </w:t>
      </w:r>
      <w:r w:rsidR="004E15C5" w:rsidRPr="00EB6F77">
        <w:rPr>
          <w:rFonts w:eastAsia="等线"/>
          <w:sz w:val="20"/>
          <w:szCs w:val="20"/>
          <w:lang w:val="en-US" w:eastAsia="zh-CN"/>
        </w:rPr>
        <w:t xml:space="preserve">REGs are defined within </w:t>
      </w:r>
      <w:r w:rsidR="00CA1D52">
        <w:rPr>
          <w:rFonts w:eastAsia="等线"/>
          <w:sz w:val="20"/>
          <w:szCs w:val="20"/>
          <w:lang w:val="en-US" w:eastAsia="zh-CN"/>
        </w:rPr>
        <w:t>legacy 24PRB CORESET#0</w:t>
      </w:r>
      <w:r w:rsidR="004E15C5" w:rsidRPr="00EB6F77">
        <w:rPr>
          <w:rFonts w:eastAsia="等线"/>
          <w:sz w:val="20"/>
          <w:szCs w:val="20"/>
          <w:lang w:val="en-US" w:eastAsia="zh-CN"/>
        </w:rPr>
        <w:t xml:space="preserve">. </w:t>
      </w:r>
    </w:p>
    <w:p w14:paraId="4D65FE76" w14:textId="1D0A9197" w:rsidR="00EB6F77" w:rsidRDefault="00EB1CCE" w:rsidP="00F91005">
      <w:r>
        <w:t>It is noted that the REG definition is very much dependent on the CORESET#0 configuration design. This issue</w:t>
      </w:r>
      <w:r w:rsidR="00EB6F77">
        <w:t xml:space="preserve"> can be discussed after CORESET#0 configuration table is determined.</w:t>
      </w:r>
    </w:p>
    <w:p w14:paraId="4CE7A0BB" w14:textId="77777777" w:rsidR="008D260D" w:rsidRDefault="008D260D" w:rsidP="008D260D">
      <w:pPr>
        <w:rPr>
          <w:lang w:val="en-US"/>
        </w:rPr>
      </w:pPr>
      <w:r>
        <w:rPr>
          <w:lang w:val="en-US"/>
        </w:rPr>
        <w:t xml:space="preserve">Quite a few companies show the supporting of non-interleaved CCE to REG mapping as least for 3MHz channel BW, including vivo, Nokia, NSB, Qualcomm, Apple, MediaTek. It is noted the supporting companies includes both those support to reuse legacy CORESET#0 configuration table (e.g., vivo) and those support to introduce a new configuration table (e.g., others). This provides a chance to see if non-interleaved CCE to REG mapping could be agreed regardless of CORESET#0 table design. </w:t>
      </w:r>
      <w:r w:rsidRPr="00D13A62">
        <w:rPr>
          <w:b/>
          <w:bCs/>
          <w:lang w:val="en-US"/>
        </w:rPr>
        <w:t>Proposal 3.</w:t>
      </w:r>
      <w:r>
        <w:rPr>
          <w:b/>
          <w:bCs/>
          <w:lang w:val="en-US"/>
        </w:rPr>
        <w:t>2</w:t>
      </w:r>
      <w:r w:rsidRPr="00D13A62">
        <w:rPr>
          <w:b/>
          <w:bCs/>
          <w:lang w:val="en-US"/>
        </w:rPr>
        <w:t>.1-6</w:t>
      </w:r>
      <w:r>
        <w:rPr>
          <w:lang w:val="en-US"/>
        </w:rPr>
        <w:t xml:space="preserve"> is provided to collected companies’ views on this.</w:t>
      </w:r>
    </w:p>
    <w:p w14:paraId="4191376A" w14:textId="7C8F3FB0" w:rsidR="008F3106" w:rsidRPr="004A60EB" w:rsidRDefault="008F3106" w:rsidP="008F3106">
      <w:pPr>
        <w:rPr>
          <w:rFonts w:eastAsiaTheme="minorEastAsia"/>
          <w:lang w:eastAsia="zh-CN"/>
        </w:rPr>
      </w:pPr>
      <w:r>
        <w:rPr>
          <w:rFonts w:eastAsiaTheme="minorEastAsia"/>
          <w:lang w:eastAsia="zh-CN"/>
        </w:rPr>
        <w:t xml:space="preserve">There are also discussions on whether to do RB level puncturing or CCE level puncturing, </w:t>
      </w:r>
      <w:r w:rsidR="004A60EB">
        <w:rPr>
          <w:rFonts w:eastAsia="等线"/>
          <w:lang w:val="en-US" w:eastAsia="zh-CN"/>
        </w:rPr>
        <w:t>t</w:t>
      </w:r>
      <w:r w:rsidRPr="00962571">
        <w:rPr>
          <w:rFonts w:eastAsia="等线"/>
          <w:lang w:val="x-none" w:eastAsia="zh-CN"/>
        </w:rPr>
        <w:t>his issue can be discussed later after CORESET#0 configuration is determined.</w:t>
      </w:r>
    </w:p>
    <w:p w14:paraId="6724399F" w14:textId="77777777" w:rsidR="004466F4" w:rsidRDefault="004466F4" w:rsidP="004466F4">
      <w:r>
        <w:t xml:space="preserve">Regarding PDCCH detection performance in CORESET#0 for dedicated spectrum, </w:t>
      </w:r>
    </w:p>
    <w:p w14:paraId="73C36D16" w14:textId="66375AF0" w:rsidR="004466F4" w:rsidRPr="00B73AA7" w:rsidRDefault="004466F4" w:rsidP="004372DF">
      <w:pPr>
        <w:pStyle w:val="ListParagraph"/>
        <w:numPr>
          <w:ilvl w:val="0"/>
          <w:numId w:val="31"/>
        </w:numPr>
        <w:rPr>
          <w:rFonts w:eastAsiaTheme="minorEastAsia"/>
          <w:sz w:val="20"/>
          <w:szCs w:val="20"/>
          <w:lang w:val="en-US" w:eastAsia="zh-CN"/>
        </w:rPr>
      </w:pPr>
      <w:r w:rsidRPr="00B76B59">
        <w:rPr>
          <w:rFonts w:eastAsiaTheme="minorEastAsia"/>
          <w:sz w:val="20"/>
          <w:szCs w:val="20"/>
          <w:lang w:val="en-US" w:eastAsia="zh-CN"/>
        </w:rPr>
        <w:t>Vivo</w:t>
      </w:r>
      <w:r>
        <w:rPr>
          <w:rFonts w:eastAsiaTheme="minorEastAsia"/>
          <w:sz w:val="20"/>
          <w:szCs w:val="20"/>
          <w:lang w:val="en-US" w:eastAsia="zh-CN"/>
        </w:rPr>
        <w:t xml:space="preserve"> </w:t>
      </w:r>
      <w:r w:rsidR="00B73AA7">
        <w:rPr>
          <w:rFonts w:eastAsiaTheme="minorEastAsia"/>
          <w:sz w:val="20"/>
          <w:szCs w:val="20"/>
          <w:lang w:val="en-US" w:eastAsia="zh-CN"/>
        </w:rPr>
        <w:t>evaluation results are provided in Table X and Table Y in below (as in their contribution).</w:t>
      </w:r>
    </w:p>
    <w:p w14:paraId="47C6ACAB" w14:textId="300D0B8E" w:rsidR="00CC159B" w:rsidRPr="005C5606" w:rsidRDefault="00CC159B" w:rsidP="00CC159B">
      <w:pPr>
        <w:pStyle w:val="BodyText"/>
        <w:ind w:left="720"/>
        <w:jc w:val="center"/>
        <w:rPr>
          <w:rFonts w:eastAsiaTheme="minorEastAsia"/>
          <w:b/>
          <w:noProof/>
          <w:lang w:eastAsia="zh-CN"/>
        </w:rPr>
      </w:pPr>
      <w:r>
        <w:rPr>
          <w:rFonts w:eastAsiaTheme="minorEastAsia"/>
          <w:b/>
          <w:szCs w:val="20"/>
        </w:rPr>
        <w:t xml:space="preserve">Table X: PDCCH decoding performance for </w:t>
      </w:r>
      <w:r w:rsidRPr="0039277D">
        <w:rPr>
          <w:rFonts w:eastAsiaTheme="minorEastAsia"/>
          <w:b/>
          <w:szCs w:val="20"/>
          <w:u w:val="single"/>
        </w:rPr>
        <w:t>Case 1 of 2-symbol CORESET#0</w:t>
      </w:r>
      <w:r>
        <w:rPr>
          <w:rFonts w:eastAsiaTheme="minorEastAsia"/>
          <w:b/>
          <w:szCs w:val="20"/>
        </w:rPr>
        <w:t xml:space="preserve"> with/without power boosting and with/without interleaver</w:t>
      </w:r>
    </w:p>
    <w:tbl>
      <w:tblPr>
        <w:tblStyle w:val="TableGrid"/>
        <w:tblW w:w="0" w:type="auto"/>
        <w:jc w:val="center"/>
        <w:tblLook w:val="04A0" w:firstRow="1" w:lastRow="0" w:firstColumn="1" w:lastColumn="0" w:noHBand="0" w:noVBand="1"/>
      </w:tblPr>
      <w:tblGrid>
        <w:gridCol w:w="1696"/>
        <w:gridCol w:w="1582"/>
        <w:gridCol w:w="1016"/>
        <w:gridCol w:w="912"/>
        <w:gridCol w:w="999"/>
        <w:gridCol w:w="1105"/>
        <w:gridCol w:w="796"/>
        <w:gridCol w:w="954"/>
      </w:tblGrid>
      <w:tr w:rsidR="00CC159B" w:rsidRPr="00575D83" w14:paraId="659D59B6" w14:textId="77777777" w:rsidTr="001865E0">
        <w:trPr>
          <w:jc w:val="center"/>
        </w:trPr>
        <w:tc>
          <w:tcPr>
            <w:tcW w:w="3278" w:type="dxa"/>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BDAFBCA" w14:textId="77777777" w:rsidR="00CC159B" w:rsidRPr="00575D83" w:rsidRDefault="00CC159B" w:rsidP="001865E0">
            <w:pPr>
              <w:adjustRightInd w:val="0"/>
              <w:snapToGrid w:val="0"/>
              <w:spacing w:afterLines="50" w:after="120"/>
              <w:jc w:val="center"/>
              <w:rPr>
                <w:rFonts w:eastAsiaTheme="minorEastAsia"/>
                <w:b/>
                <w:bCs/>
                <w:lang w:eastAsia="zh-CN"/>
              </w:rPr>
            </w:pPr>
            <w:r w:rsidRPr="00575D83">
              <w:rPr>
                <w:rFonts w:eastAsiaTheme="minorEastAsia"/>
                <w:b/>
                <w:bCs/>
              </w:rPr>
              <w:t>Case 1: 2-symbol CORESET#0 w 24RBs</w:t>
            </w:r>
          </w:p>
        </w:tc>
        <w:tc>
          <w:tcPr>
            <w:tcW w:w="192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FA2E02" w14:textId="77777777" w:rsidR="00CC159B" w:rsidRPr="00354A9F" w:rsidRDefault="00CC159B" w:rsidP="001865E0">
            <w:pPr>
              <w:adjustRightInd w:val="0"/>
              <w:snapToGrid w:val="0"/>
              <w:spacing w:afterLines="50" w:after="120"/>
              <w:jc w:val="center"/>
              <w:rPr>
                <w:rFonts w:eastAsiaTheme="minorEastAsia"/>
                <w:b/>
              </w:rPr>
            </w:pPr>
            <w:r w:rsidRPr="00354A9F">
              <w:rPr>
                <w:rFonts w:eastAsiaTheme="minorEastAsia"/>
                <w:b/>
                <w:bCs/>
              </w:rPr>
              <w:t>SINR for 1% BLER [dB]</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C3A9FD" w14:textId="77777777" w:rsidR="00CC159B" w:rsidRPr="00354A9F" w:rsidRDefault="00CC159B" w:rsidP="001865E0">
            <w:pPr>
              <w:adjustRightInd w:val="0"/>
              <w:snapToGrid w:val="0"/>
              <w:spacing w:afterLines="50" w:after="120"/>
              <w:jc w:val="center"/>
              <w:rPr>
                <w:rFonts w:eastAsiaTheme="minorEastAsia"/>
                <w:b/>
              </w:rPr>
            </w:pPr>
            <w:r w:rsidRPr="00354A9F">
              <w:rPr>
                <w:b/>
                <w:shd w:val="clear" w:color="auto" w:fill="FFFFFF"/>
              </w:rPr>
              <w:t>SINR loss[dB]</w:t>
            </w:r>
          </w:p>
        </w:tc>
        <w:tc>
          <w:tcPr>
            <w:tcW w:w="190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5D2FA4" w14:textId="77777777" w:rsidR="00CC159B" w:rsidRPr="00354A9F" w:rsidRDefault="00CC159B" w:rsidP="001865E0">
            <w:pPr>
              <w:adjustRightInd w:val="0"/>
              <w:snapToGrid w:val="0"/>
              <w:spacing w:afterLines="50" w:after="120"/>
              <w:jc w:val="center"/>
              <w:rPr>
                <w:b/>
                <w:shd w:val="clear" w:color="auto" w:fill="FFFFFF"/>
              </w:rPr>
            </w:pPr>
            <w:r w:rsidRPr="00354A9F">
              <w:rPr>
                <w:rFonts w:eastAsiaTheme="minorEastAsia"/>
                <w:b/>
                <w:bCs/>
              </w:rPr>
              <w:t>SINR for 1% BLER [dB]</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F99386" w14:textId="77777777" w:rsidR="00CC159B" w:rsidRPr="00354A9F" w:rsidRDefault="00CC159B" w:rsidP="001865E0">
            <w:pPr>
              <w:adjustRightInd w:val="0"/>
              <w:snapToGrid w:val="0"/>
              <w:spacing w:afterLines="50" w:after="120"/>
              <w:jc w:val="center"/>
              <w:rPr>
                <w:b/>
                <w:shd w:val="clear" w:color="auto" w:fill="FFFFFF"/>
              </w:rPr>
            </w:pPr>
            <w:r w:rsidRPr="00354A9F">
              <w:rPr>
                <w:b/>
                <w:shd w:val="clear" w:color="auto" w:fill="FFFFFF"/>
              </w:rPr>
              <w:t>SINR loss[dB]</w:t>
            </w:r>
          </w:p>
        </w:tc>
      </w:tr>
      <w:tr w:rsidR="00CC159B" w:rsidRPr="00575D83" w14:paraId="444F7AE2" w14:textId="77777777" w:rsidTr="001865E0">
        <w:trPr>
          <w:jc w:val="center"/>
        </w:trPr>
        <w:tc>
          <w:tcPr>
            <w:tcW w:w="3278" w:type="dxa"/>
            <w:gridSpan w:val="2"/>
            <w:vMerge/>
            <w:tcBorders>
              <w:top w:val="single" w:sz="4" w:space="0" w:color="auto"/>
              <w:left w:val="single" w:sz="4" w:space="0" w:color="auto"/>
              <w:bottom w:val="single" w:sz="4" w:space="0" w:color="auto"/>
              <w:right w:val="single" w:sz="4" w:space="0" w:color="auto"/>
            </w:tcBorders>
            <w:vAlign w:val="center"/>
            <w:hideMark/>
          </w:tcPr>
          <w:p w14:paraId="608799BF" w14:textId="77777777" w:rsidR="00CC159B" w:rsidRPr="00575D83" w:rsidRDefault="00CC159B" w:rsidP="001865E0">
            <w:pPr>
              <w:rPr>
                <w:rFonts w:eastAsiaTheme="minorEastAsia"/>
                <w:b/>
                <w:bCs/>
              </w:rPr>
            </w:pPr>
          </w:p>
        </w:tc>
        <w:tc>
          <w:tcPr>
            <w:tcW w:w="192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220D2D" w14:textId="77777777" w:rsidR="00CC159B" w:rsidRPr="00354A9F" w:rsidRDefault="00CC159B" w:rsidP="001865E0">
            <w:pPr>
              <w:adjustRightInd w:val="0"/>
              <w:snapToGrid w:val="0"/>
              <w:spacing w:afterLines="50" w:after="120"/>
              <w:jc w:val="center"/>
              <w:rPr>
                <w:rFonts w:eastAsiaTheme="minorEastAsia"/>
                <w:b/>
                <w:bCs/>
              </w:rPr>
            </w:pPr>
            <w:r w:rsidRPr="00354A9F">
              <w:rPr>
                <w:rFonts w:eastAsiaTheme="minorEastAsia"/>
                <w:b/>
                <w:bCs/>
              </w:rPr>
              <w:t>AL=4</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605A8E" w14:textId="77777777" w:rsidR="00CC159B" w:rsidRPr="00354A9F" w:rsidRDefault="00CC159B" w:rsidP="001865E0">
            <w:pPr>
              <w:adjustRightInd w:val="0"/>
              <w:snapToGrid w:val="0"/>
              <w:spacing w:afterLines="50" w:after="120"/>
              <w:jc w:val="center"/>
              <w:rPr>
                <w:rFonts w:eastAsiaTheme="minorEastAsia"/>
                <w:b/>
              </w:rPr>
            </w:pPr>
            <w:r w:rsidRPr="00354A9F">
              <w:rPr>
                <w:rFonts w:eastAsiaTheme="minorEastAsia"/>
                <w:b/>
                <w:bCs/>
              </w:rPr>
              <w:t>AL=4</w:t>
            </w:r>
          </w:p>
        </w:tc>
        <w:tc>
          <w:tcPr>
            <w:tcW w:w="190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7EBFF2" w14:textId="77777777" w:rsidR="00CC159B" w:rsidRPr="00354A9F" w:rsidRDefault="00CC159B" w:rsidP="001865E0">
            <w:pPr>
              <w:adjustRightInd w:val="0"/>
              <w:snapToGrid w:val="0"/>
              <w:spacing w:afterLines="50" w:after="120"/>
              <w:jc w:val="center"/>
              <w:rPr>
                <w:rFonts w:eastAsiaTheme="minorEastAsia"/>
                <w:b/>
                <w:bCs/>
              </w:rPr>
            </w:pPr>
            <w:r w:rsidRPr="00354A9F">
              <w:rPr>
                <w:rFonts w:eastAsiaTheme="minorEastAsia"/>
                <w:b/>
                <w:bCs/>
              </w:rPr>
              <w:t>AL=8</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966FE5" w14:textId="77777777" w:rsidR="00CC159B" w:rsidRPr="00354A9F" w:rsidRDefault="00CC159B" w:rsidP="001865E0">
            <w:pPr>
              <w:adjustRightInd w:val="0"/>
              <w:snapToGrid w:val="0"/>
              <w:spacing w:afterLines="50" w:after="120"/>
              <w:jc w:val="center"/>
              <w:rPr>
                <w:rFonts w:eastAsiaTheme="minorEastAsia"/>
                <w:b/>
                <w:bCs/>
              </w:rPr>
            </w:pPr>
            <w:r w:rsidRPr="00354A9F">
              <w:rPr>
                <w:rFonts w:eastAsiaTheme="minorEastAsia"/>
                <w:b/>
                <w:bCs/>
              </w:rPr>
              <w:t>AL=8</w:t>
            </w:r>
          </w:p>
        </w:tc>
      </w:tr>
      <w:tr w:rsidR="00CC159B" w:rsidRPr="00575D83" w14:paraId="660E072E" w14:textId="77777777" w:rsidTr="001865E0">
        <w:trPr>
          <w:jc w:val="center"/>
        </w:trPr>
        <w:tc>
          <w:tcPr>
            <w:tcW w:w="16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2A1003" w14:textId="77777777" w:rsidR="00CC159B" w:rsidRPr="00575D83" w:rsidRDefault="00CC159B" w:rsidP="001865E0">
            <w:pPr>
              <w:adjustRightInd w:val="0"/>
              <w:snapToGrid w:val="0"/>
              <w:spacing w:afterLines="50" w:after="120"/>
              <w:jc w:val="center"/>
              <w:rPr>
                <w:rFonts w:eastAsiaTheme="minorEastAsia"/>
                <w:b/>
              </w:rPr>
            </w:pPr>
            <w:r w:rsidRPr="00575D83">
              <w:rPr>
                <w:b/>
                <w:shd w:val="clear" w:color="auto" w:fill="FFFFFF"/>
              </w:rPr>
              <w:t>Case 1-1</w:t>
            </w:r>
          </w:p>
        </w:tc>
        <w:tc>
          <w:tcPr>
            <w:tcW w:w="1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B509BF" w14:textId="77777777" w:rsidR="00CC159B" w:rsidRPr="00575D83" w:rsidRDefault="00CC159B" w:rsidP="001865E0">
            <w:pPr>
              <w:adjustRightInd w:val="0"/>
              <w:snapToGrid w:val="0"/>
              <w:spacing w:afterLines="50" w:after="120"/>
              <w:jc w:val="center"/>
              <w:rPr>
                <w:rFonts w:eastAsiaTheme="minorEastAsia"/>
                <w:b/>
                <w:bCs/>
              </w:rPr>
            </w:pPr>
            <w:r w:rsidRPr="00575D83">
              <w:rPr>
                <w:rFonts w:eastAsiaTheme="minorEastAsia"/>
                <w:b/>
                <w:bCs/>
              </w:rPr>
              <w:t>legacy behavior</w:t>
            </w:r>
          </w:p>
        </w:tc>
        <w:tc>
          <w:tcPr>
            <w:tcW w:w="192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43C93D" w14:textId="77777777" w:rsidR="00CC159B" w:rsidRPr="00575D83" w:rsidRDefault="00CC159B" w:rsidP="001865E0">
            <w:pPr>
              <w:adjustRightInd w:val="0"/>
              <w:snapToGrid w:val="0"/>
              <w:spacing w:afterLines="50" w:after="120"/>
              <w:jc w:val="center"/>
              <w:rPr>
                <w:rFonts w:eastAsiaTheme="minorEastAsia"/>
                <w:b/>
              </w:rPr>
            </w:pPr>
            <w:r w:rsidRPr="00575D83">
              <w:t>-0.64</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8C15BB" w14:textId="77777777" w:rsidR="00CC159B" w:rsidRPr="00354A9F" w:rsidRDefault="00CC159B" w:rsidP="001865E0">
            <w:pPr>
              <w:adjustRightInd w:val="0"/>
              <w:snapToGrid w:val="0"/>
              <w:spacing w:afterLines="50" w:after="120"/>
              <w:jc w:val="center"/>
              <w:rPr>
                <w:rFonts w:eastAsiaTheme="minorEastAsia"/>
                <w:lang w:eastAsia="zh-CN"/>
              </w:rPr>
            </w:pPr>
            <w:r w:rsidRPr="00354A9F">
              <w:rPr>
                <w:rFonts w:eastAsiaTheme="minorEastAsia" w:hint="eastAsia"/>
                <w:lang w:eastAsia="zh-CN"/>
              </w:rPr>
              <w:t>-</w:t>
            </w:r>
            <w:r w:rsidRPr="00354A9F">
              <w:rPr>
                <w:rFonts w:eastAsiaTheme="minorEastAsia"/>
                <w:lang w:eastAsia="zh-CN"/>
              </w:rPr>
              <w:t>-</w:t>
            </w:r>
          </w:p>
        </w:tc>
        <w:tc>
          <w:tcPr>
            <w:tcW w:w="190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2A886A" w14:textId="77777777" w:rsidR="00CC159B" w:rsidRPr="00575D83" w:rsidRDefault="00CC159B" w:rsidP="001865E0">
            <w:pPr>
              <w:adjustRightInd w:val="0"/>
              <w:snapToGrid w:val="0"/>
              <w:spacing w:afterLines="50" w:after="120"/>
              <w:jc w:val="center"/>
              <w:rPr>
                <w:rFonts w:eastAsiaTheme="minorEastAsia"/>
                <w:b/>
              </w:rPr>
            </w:pPr>
            <w:r w:rsidRPr="00575D83">
              <w:rPr>
                <w:rFonts w:eastAsiaTheme="minorEastAsia" w:hint="eastAsia"/>
              </w:rPr>
              <w:t>-</w:t>
            </w:r>
            <w:r w:rsidRPr="00575D83">
              <w:rPr>
                <w:rFonts w:eastAsiaTheme="minorEastAsia"/>
              </w:rPr>
              <w:t>3.75</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C0306A" w14:textId="77777777" w:rsidR="00CC159B" w:rsidRPr="00354A9F" w:rsidRDefault="00CC159B" w:rsidP="001865E0">
            <w:pPr>
              <w:adjustRightInd w:val="0"/>
              <w:snapToGrid w:val="0"/>
              <w:spacing w:afterLines="50" w:after="120"/>
              <w:jc w:val="center"/>
              <w:rPr>
                <w:rFonts w:eastAsiaTheme="minorEastAsia"/>
                <w:lang w:eastAsia="zh-CN"/>
              </w:rPr>
            </w:pPr>
            <w:r w:rsidRPr="00354A9F">
              <w:rPr>
                <w:rFonts w:eastAsiaTheme="minorEastAsia" w:hint="eastAsia"/>
                <w:lang w:eastAsia="zh-CN"/>
              </w:rPr>
              <w:t>-</w:t>
            </w:r>
            <w:r w:rsidRPr="00354A9F">
              <w:rPr>
                <w:rFonts w:eastAsiaTheme="minorEastAsia"/>
                <w:lang w:eastAsia="zh-CN"/>
              </w:rPr>
              <w:t>-</w:t>
            </w:r>
          </w:p>
        </w:tc>
      </w:tr>
      <w:tr w:rsidR="00CC159B" w:rsidRPr="00575D83" w14:paraId="2CE7834C" w14:textId="77777777" w:rsidTr="001865E0">
        <w:trPr>
          <w:jc w:val="center"/>
        </w:trPr>
        <w:tc>
          <w:tcPr>
            <w:tcW w:w="169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366426" w14:textId="77777777" w:rsidR="00CC159B" w:rsidRPr="00575D83" w:rsidRDefault="00CC159B" w:rsidP="001865E0">
            <w:pPr>
              <w:adjustRightInd w:val="0"/>
              <w:snapToGrid w:val="0"/>
              <w:spacing w:afterLines="50" w:after="120"/>
              <w:jc w:val="center"/>
              <w:rPr>
                <w:b/>
                <w:shd w:val="clear" w:color="auto" w:fill="FFFFFF"/>
              </w:rPr>
            </w:pPr>
            <w:r w:rsidRPr="00575D83">
              <w:rPr>
                <w:b/>
                <w:shd w:val="clear" w:color="auto" w:fill="FFFFFF"/>
              </w:rPr>
              <w:t>Case 1-2-1</w:t>
            </w:r>
          </w:p>
          <w:p w14:paraId="18ACE9FD" w14:textId="77777777" w:rsidR="00CC159B" w:rsidRPr="00575D83" w:rsidRDefault="00CC159B" w:rsidP="001865E0">
            <w:pPr>
              <w:adjustRightInd w:val="0"/>
              <w:snapToGrid w:val="0"/>
              <w:spacing w:afterLines="50" w:after="120"/>
              <w:jc w:val="center"/>
              <w:rPr>
                <w:rFonts w:eastAsiaTheme="minorEastAsia"/>
                <w:b/>
                <w:lang w:eastAsia="zh-CN"/>
              </w:rPr>
            </w:pPr>
            <w:r w:rsidRPr="00575D83">
              <w:rPr>
                <w:rFonts w:eastAsiaTheme="minorEastAsia" w:hint="eastAsia"/>
                <w:b/>
                <w:lang w:eastAsia="zh-CN"/>
              </w:rPr>
              <w:t>(</w:t>
            </w:r>
            <w:r w:rsidRPr="00575D83">
              <w:rPr>
                <w:rFonts w:eastAsiaTheme="minorEastAsia"/>
                <w:b/>
                <w:lang w:eastAsia="zh-CN"/>
              </w:rPr>
              <w:t xml:space="preserve">w/ </w:t>
            </w:r>
            <w:r w:rsidRPr="00575D83">
              <w:rPr>
                <w:rFonts w:eastAsiaTheme="minorEastAsia"/>
                <w:b/>
              </w:rPr>
              <w:t>interleaver</w:t>
            </w:r>
            <w:r w:rsidRPr="00575D83">
              <w:rPr>
                <w:rFonts w:eastAsiaTheme="minorEastAsia"/>
                <w:b/>
                <w:lang w:eastAsia="zh-CN"/>
              </w:rPr>
              <w:t>)</w:t>
            </w:r>
          </w:p>
        </w:tc>
        <w:tc>
          <w:tcPr>
            <w:tcW w:w="1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993CC4" w14:textId="77777777" w:rsidR="00CC159B" w:rsidRPr="00575D83" w:rsidRDefault="00CC159B" w:rsidP="001865E0">
            <w:pPr>
              <w:adjustRightInd w:val="0"/>
              <w:snapToGrid w:val="0"/>
              <w:spacing w:afterLines="50" w:after="120"/>
              <w:jc w:val="center"/>
              <w:rPr>
                <w:rFonts w:eastAsiaTheme="minorEastAsia"/>
                <w:b/>
                <w:bCs/>
              </w:rPr>
            </w:pPr>
            <w:r w:rsidRPr="00575D83">
              <w:rPr>
                <w:b/>
                <w:shd w:val="clear" w:color="auto" w:fill="FFFFFF"/>
              </w:rPr>
              <w:t>w/o power boost</w:t>
            </w:r>
          </w:p>
        </w:tc>
        <w:tc>
          <w:tcPr>
            <w:tcW w:w="1016" w:type="dxa"/>
            <w:vMerge w:val="restart"/>
            <w:tcBorders>
              <w:top w:val="single" w:sz="4" w:space="0" w:color="auto"/>
              <w:left w:val="single" w:sz="4" w:space="0" w:color="auto"/>
              <w:right w:val="single" w:sz="4" w:space="0" w:color="auto"/>
            </w:tcBorders>
            <w:shd w:val="clear" w:color="auto" w:fill="FFFFFF" w:themeFill="background1"/>
            <w:vAlign w:val="center"/>
          </w:tcPr>
          <w:p w14:paraId="5DBD0B56" w14:textId="77777777" w:rsidR="00CC159B" w:rsidRPr="00575D83" w:rsidRDefault="00CC159B" w:rsidP="001865E0">
            <w:pPr>
              <w:adjustRightInd w:val="0"/>
              <w:snapToGrid w:val="0"/>
              <w:spacing w:afterLines="50" w:after="120"/>
              <w:jc w:val="center"/>
            </w:pPr>
            <w:r w:rsidRPr="00575D83">
              <w:rPr>
                <w:rFonts w:eastAsiaTheme="minorEastAsia"/>
                <w:bCs/>
              </w:rPr>
              <w:t>CCE#3 is punctured</w:t>
            </w:r>
          </w:p>
        </w:tc>
        <w:tc>
          <w:tcPr>
            <w:tcW w:w="9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68BDCE" w14:textId="77777777" w:rsidR="00CC159B" w:rsidRPr="00575D83" w:rsidRDefault="00CC159B" w:rsidP="001865E0">
            <w:pPr>
              <w:adjustRightInd w:val="0"/>
              <w:snapToGrid w:val="0"/>
              <w:spacing w:afterLines="50" w:after="120"/>
              <w:jc w:val="center"/>
              <w:rPr>
                <w:rFonts w:eastAsiaTheme="minorEastAsia"/>
                <w:b/>
                <w:lang w:eastAsia="zh-CN"/>
              </w:rPr>
            </w:pPr>
            <w:r w:rsidRPr="00575D83">
              <w:rPr>
                <w:rFonts w:hint="eastAsia"/>
              </w:rPr>
              <w:t>1</w:t>
            </w:r>
            <w:r w:rsidRPr="00575D83">
              <w:t>.48</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466054" w14:textId="77777777" w:rsidR="00CC159B" w:rsidRPr="00575D83" w:rsidRDefault="00CC159B" w:rsidP="001865E0">
            <w:pPr>
              <w:adjustRightInd w:val="0"/>
              <w:snapToGrid w:val="0"/>
              <w:spacing w:afterLines="50" w:after="120"/>
              <w:jc w:val="center"/>
              <w:rPr>
                <w:rFonts w:eastAsiaTheme="minorEastAsia"/>
                <w:b/>
              </w:rPr>
            </w:pPr>
            <w:r w:rsidRPr="00575D83">
              <w:rPr>
                <w:rFonts w:eastAsiaTheme="minorEastAsia" w:hint="eastAsia"/>
              </w:rPr>
              <w:t>2</w:t>
            </w:r>
            <w:r w:rsidRPr="00575D83">
              <w:rPr>
                <w:rFonts w:eastAsiaTheme="minorEastAsia"/>
              </w:rPr>
              <w:t>.12</w:t>
            </w:r>
          </w:p>
        </w:tc>
        <w:tc>
          <w:tcPr>
            <w:tcW w:w="1105" w:type="dxa"/>
            <w:vMerge w:val="restart"/>
            <w:tcBorders>
              <w:top w:val="single" w:sz="4" w:space="0" w:color="auto"/>
              <w:left w:val="single" w:sz="4" w:space="0" w:color="auto"/>
              <w:right w:val="single" w:sz="4" w:space="0" w:color="auto"/>
            </w:tcBorders>
            <w:shd w:val="clear" w:color="auto" w:fill="FFFFFF" w:themeFill="background1"/>
            <w:vAlign w:val="center"/>
          </w:tcPr>
          <w:p w14:paraId="17EA3DDA" w14:textId="77777777" w:rsidR="00CC159B" w:rsidRPr="00575D83" w:rsidRDefault="00CC159B" w:rsidP="001865E0">
            <w:pPr>
              <w:adjustRightInd w:val="0"/>
              <w:snapToGrid w:val="0"/>
              <w:spacing w:afterLines="50" w:after="120"/>
              <w:jc w:val="center"/>
              <w:rPr>
                <w:rFonts w:eastAsiaTheme="minorEastAsia"/>
              </w:rPr>
            </w:pPr>
            <w:r w:rsidRPr="00575D83">
              <w:rPr>
                <w:rFonts w:eastAsiaTheme="minorEastAsia"/>
                <w:bCs/>
              </w:rPr>
              <w:t xml:space="preserve">CCE#3,5,7 </w:t>
            </w:r>
            <w:r>
              <w:rPr>
                <w:rFonts w:eastAsiaTheme="minorEastAsia"/>
                <w:bCs/>
              </w:rPr>
              <w:t>are</w:t>
            </w:r>
            <w:r w:rsidRPr="00575D83">
              <w:rPr>
                <w:rFonts w:eastAsiaTheme="minorEastAsia"/>
                <w:bCs/>
              </w:rPr>
              <w:t xml:space="preserve"> punctured</w:t>
            </w:r>
          </w:p>
        </w:tc>
        <w:tc>
          <w:tcPr>
            <w:tcW w:w="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5384AD" w14:textId="77777777" w:rsidR="00CC159B" w:rsidRPr="00575D83" w:rsidRDefault="00CC159B" w:rsidP="001865E0">
            <w:pPr>
              <w:adjustRightInd w:val="0"/>
              <w:snapToGrid w:val="0"/>
              <w:spacing w:afterLines="50" w:after="120"/>
              <w:jc w:val="center"/>
              <w:rPr>
                <w:rFonts w:eastAsiaTheme="minorEastAsia"/>
              </w:rPr>
            </w:pPr>
            <w:r w:rsidRPr="00575D83">
              <w:rPr>
                <w:rFonts w:eastAsiaTheme="minorEastAsia" w:hint="eastAsia"/>
              </w:rPr>
              <w:t>-</w:t>
            </w:r>
            <w:r w:rsidRPr="00575D83">
              <w:rPr>
                <w:rFonts w:eastAsiaTheme="minorEastAsia"/>
              </w:rPr>
              <w:t>1.28</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15A854" w14:textId="77777777" w:rsidR="00CC159B" w:rsidRPr="00575D83" w:rsidRDefault="00CC159B" w:rsidP="001865E0">
            <w:pPr>
              <w:adjustRightInd w:val="0"/>
              <w:snapToGrid w:val="0"/>
              <w:spacing w:afterLines="50" w:after="120"/>
              <w:jc w:val="center"/>
              <w:rPr>
                <w:rFonts w:eastAsiaTheme="minorEastAsia"/>
              </w:rPr>
            </w:pPr>
            <w:r w:rsidRPr="00575D83">
              <w:rPr>
                <w:rFonts w:eastAsiaTheme="minorEastAsia" w:hint="eastAsia"/>
              </w:rPr>
              <w:t>2</w:t>
            </w:r>
            <w:r w:rsidRPr="00575D83">
              <w:rPr>
                <w:rFonts w:eastAsiaTheme="minorEastAsia"/>
              </w:rPr>
              <w:t>.47</w:t>
            </w:r>
          </w:p>
        </w:tc>
      </w:tr>
      <w:tr w:rsidR="00CC159B" w:rsidRPr="00575D83" w14:paraId="187987A2" w14:textId="77777777" w:rsidTr="001865E0">
        <w:trPr>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48A4B9EC" w14:textId="77777777" w:rsidR="00CC159B" w:rsidRPr="00575D83" w:rsidRDefault="00CC159B" w:rsidP="001865E0">
            <w:pPr>
              <w:rPr>
                <w:rFonts w:eastAsiaTheme="minorEastAsia"/>
                <w:b/>
              </w:rPr>
            </w:pPr>
          </w:p>
        </w:tc>
        <w:tc>
          <w:tcPr>
            <w:tcW w:w="1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7D7F3A" w14:textId="77777777" w:rsidR="00CC159B" w:rsidRPr="00575D83" w:rsidRDefault="00CC159B" w:rsidP="001865E0">
            <w:pPr>
              <w:adjustRightInd w:val="0"/>
              <w:snapToGrid w:val="0"/>
              <w:spacing w:afterLines="50" w:after="120"/>
              <w:jc w:val="center"/>
              <w:rPr>
                <w:rFonts w:eastAsiaTheme="minorEastAsia"/>
                <w:b/>
                <w:bCs/>
              </w:rPr>
            </w:pPr>
            <w:r w:rsidRPr="00575D83">
              <w:rPr>
                <w:b/>
                <w:shd w:val="clear" w:color="auto" w:fill="FFFFFF"/>
              </w:rPr>
              <w:t>w power boost</w:t>
            </w:r>
          </w:p>
        </w:tc>
        <w:tc>
          <w:tcPr>
            <w:tcW w:w="1016" w:type="dxa"/>
            <w:vMerge/>
            <w:tcBorders>
              <w:left w:val="single" w:sz="4" w:space="0" w:color="auto"/>
              <w:bottom w:val="single" w:sz="4" w:space="0" w:color="auto"/>
              <w:right w:val="single" w:sz="4" w:space="0" w:color="auto"/>
            </w:tcBorders>
            <w:shd w:val="clear" w:color="auto" w:fill="FFFFFF" w:themeFill="background1"/>
            <w:vAlign w:val="center"/>
          </w:tcPr>
          <w:p w14:paraId="5386D4DF" w14:textId="77777777" w:rsidR="00CC159B" w:rsidRPr="00575D83" w:rsidRDefault="00CC159B" w:rsidP="001865E0">
            <w:pPr>
              <w:adjustRightInd w:val="0"/>
              <w:snapToGrid w:val="0"/>
              <w:spacing w:afterLines="50" w:after="120"/>
              <w:jc w:val="center"/>
            </w:pPr>
          </w:p>
        </w:tc>
        <w:tc>
          <w:tcPr>
            <w:tcW w:w="9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A15224" w14:textId="77777777" w:rsidR="00CC159B" w:rsidRPr="00575D83" w:rsidRDefault="00CC159B" w:rsidP="001865E0">
            <w:pPr>
              <w:adjustRightInd w:val="0"/>
              <w:snapToGrid w:val="0"/>
              <w:spacing w:afterLines="50" w:after="120"/>
              <w:jc w:val="center"/>
            </w:pPr>
            <w:r w:rsidRPr="00575D83">
              <w:rPr>
                <w:rFonts w:hint="eastAsia"/>
              </w:rPr>
              <w:t>-</w:t>
            </w:r>
            <w:r w:rsidRPr="00575D83">
              <w:t>0.47</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D914D5" w14:textId="77777777" w:rsidR="00CC159B" w:rsidRPr="00575D83" w:rsidRDefault="00CC159B" w:rsidP="001865E0">
            <w:pPr>
              <w:adjustRightInd w:val="0"/>
              <w:snapToGrid w:val="0"/>
              <w:spacing w:afterLines="50" w:after="120"/>
              <w:jc w:val="center"/>
              <w:rPr>
                <w:rFonts w:eastAsiaTheme="minorEastAsia"/>
              </w:rPr>
            </w:pPr>
            <w:r w:rsidRPr="00575D83">
              <w:rPr>
                <w:rFonts w:eastAsiaTheme="minorEastAsia" w:hint="eastAsia"/>
              </w:rPr>
              <w:t>0</w:t>
            </w:r>
            <w:r w:rsidRPr="00575D83">
              <w:rPr>
                <w:rFonts w:eastAsiaTheme="minorEastAsia"/>
              </w:rPr>
              <w:t>.17</w:t>
            </w:r>
          </w:p>
        </w:tc>
        <w:tc>
          <w:tcPr>
            <w:tcW w:w="1105" w:type="dxa"/>
            <w:vMerge/>
            <w:tcBorders>
              <w:left w:val="single" w:sz="4" w:space="0" w:color="auto"/>
              <w:bottom w:val="single" w:sz="4" w:space="0" w:color="auto"/>
              <w:right w:val="single" w:sz="4" w:space="0" w:color="auto"/>
            </w:tcBorders>
            <w:shd w:val="clear" w:color="auto" w:fill="FFFFFF" w:themeFill="background1"/>
            <w:vAlign w:val="center"/>
          </w:tcPr>
          <w:p w14:paraId="1400FCA2" w14:textId="77777777" w:rsidR="00CC159B" w:rsidRPr="00575D83" w:rsidRDefault="00CC159B" w:rsidP="001865E0">
            <w:pPr>
              <w:adjustRightInd w:val="0"/>
              <w:snapToGrid w:val="0"/>
              <w:spacing w:afterLines="50" w:after="120"/>
              <w:jc w:val="center"/>
              <w:rPr>
                <w:rFonts w:eastAsiaTheme="minorEastAsia"/>
                <w:b/>
                <w:bCs/>
              </w:rPr>
            </w:pPr>
          </w:p>
        </w:tc>
        <w:tc>
          <w:tcPr>
            <w:tcW w:w="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E890BF" w14:textId="77777777" w:rsidR="00CC159B" w:rsidRPr="00575D83" w:rsidRDefault="00CC159B" w:rsidP="001865E0">
            <w:pPr>
              <w:adjustRightInd w:val="0"/>
              <w:snapToGrid w:val="0"/>
              <w:spacing w:afterLines="50" w:after="120"/>
              <w:jc w:val="center"/>
              <w:rPr>
                <w:rFonts w:eastAsiaTheme="minorEastAsia"/>
                <w:b/>
                <w:bCs/>
              </w:rPr>
            </w:pPr>
            <w:r w:rsidRPr="00575D83">
              <w:rPr>
                <w:rFonts w:eastAsiaTheme="minorEastAsia" w:hint="eastAsia"/>
              </w:rPr>
              <w:t>-</w:t>
            </w:r>
            <w:r w:rsidRPr="00575D83">
              <w:rPr>
                <w:rFonts w:eastAsiaTheme="minorEastAsia"/>
              </w:rPr>
              <w:t>3.24</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5A436" w14:textId="77777777" w:rsidR="00CC159B" w:rsidRPr="00575D83" w:rsidRDefault="00CC159B" w:rsidP="001865E0">
            <w:pPr>
              <w:adjustRightInd w:val="0"/>
              <w:snapToGrid w:val="0"/>
              <w:spacing w:afterLines="50" w:after="120"/>
              <w:jc w:val="center"/>
              <w:rPr>
                <w:rFonts w:eastAsiaTheme="minorEastAsia"/>
              </w:rPr>
            </w:pPr>
            <w:r w:rsidRPr="00575D83">
              <w:rPr>
                <w:rFonts w:eastAsiaTheme="minorEastAsia" w:hint="eastAsia"/>
              </w:rPr>
              <w:t>0</w:t>
            </w:r>
            <w:r w:rsidRPr="00575D83">
              <w:rPr>
                <w:rFonts w:eastAsiaTheme="minorEastAsia"/>
              </w:rPr>
              <w:t>.51</w:t>
            </w:r>
          </w:p>
        </w:tc>
      </w:tr>
      <w:tr w:rsidR="00CC159B" w:rsidRPr="00575D83" w14:paraId="11722C02" w14:textId="77777777" w:rsidTr="001865E0">
        <w:trPr>
          <w:jc w:val="center"/>
        </w:trPr>
        <w:tc>
          <w:tcPr>
            <w:tcW w:w="1696"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0955076E" w14:textId="77777777" w:rsidR="00CC159B" w:rsidRPr="00575D83" w:rsidRDefault="00CC159B" w:rsidP="001865E0">
            <w:pPr>
              <w:adjustRightInd w:val="0"/>
              <w:snapToGrid w:val="0"/>
              <w:spacing w:afterLines="50" w:after="120"/>
              <w:jc w:val="center"/>
              <w:rPr>
                <w:b/>
                <w:shd w:val="clear" w:color="auto" w:fill="FFFFFF"/>
              </w:rPr>
            </w:pPr>
            <w:r w:rsidRPr="00575D83">
              <w:rPr>
                <w:b/>
                <w:shd w:val="clear" w:color="auto" w:fill="FFFFFF"/>
              </w:rPr>
              <w:t>Case 1-2-2</w:t>
            </w:r>
          </w:p>
          <w:p w14:paraId="1E0AB592" w14:textId="77777777" w:rsidR="00CC159B" w:rsidRPr="00575D83" w:rsidRDefault="00CC159B" w:rsidP="001865E0">
            <w:pPr>
              <w:adjustRightInd w:val="0"/>
              <w:snapToGrid w:val="0"/>
              <w:spacing w:afterLines="50" w:after="120"/>
              <w:jc w:val="center"/>
              <w:rPr>
                <w:rFonts w:eastAsia="宋体"/>
                <w:b/>
                <w:shd w:val="clear" w:color="auto" w:fill="FFFFFF"/>
                <w:lang w:eastAsia="zh-CN"/>
              </w:rPr>
            </w:pPr>
            <w:r w:rsidRPr="00575D83">
              <w:rPr>
                <w:rFonts w:eastAsia="宋体" w:hint="eastAsia"/>
                <w:b/>
                <w:shd w:val="clear" w:color="auto" w:fill="FFFFFF"/>
                <w:lang w:eastAsia="zh-CN"/>
              </w:rPr>
              <w:t>(</w:t>
            </w:r>
            <w:r w:rsidRPr="00575D83">
              <w:rPr>
                <w:rFonts w:eastAsia="宋体"/>
                <w:b/>
                <w:shd w:val="clear" w:color="auto" w:fill="FFFFFF"/>
                <w:lang w:eastAsia="zh-CN"/>
              </w:rPr>
              <w:t xml:space="preserve">w/o </w:t>
            </w:r>
            <w:r w:rsidRPr="00575D83">
              <w:rPr>
                <w:rFonts w:eastAsiaTheme="minorEastAsia"/>
                <w:b/>
              </w:rPr>
              <w:t>interleaver</w:t>
            </w:r>
            <w:r w:rsidRPr="00575D83">
              <w:rPr>
                <w:rFonts w:eastAsia="宋体"/>
                <w:b/>
                <w:shd w:val="clear" w:color="auto" w:fill="FFFFFF"/>
                <w:lang w:eastAsia="zh-CN"/>
              </w:rPr>
              <w:t>)</w:t>
            </w:r>
          </w:p>
        </w:tc>
        <w:tc>
          <w:tcPr>
            <w:tcW w:w="1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BE454C5" w14:textId="77777777" w:rsidR="00CC159B" w:rsidRPr="00575D83" w:rsidRDefault="00CC159B" w:rsidP="001865E0">
            <w:pPr>
              <w:adjustRightInd w:val="0"/>
              <w:snapToGrid w:val="0"/>
              <w:spacing w:afterLines="50" w:after="120"/>
              <w:jc w:val="center"/>
              <w:rPr>
                <w:rFonts w:eastAsiaTheme="minorEastAsia"/>
                <w:b/>
                <w:bCs/>
              </w:rPr>
            </w:pPr>
            <w:r w:rsidRPr="00575D83">
              <w:rPr>
                <w:b/>
                <w:shd w:val="clear" w:color="auto" w:fill="FFFFFF"/>
              </w:rPr>
              <w:t>w/o power boost</w:t>
            </w:r>
          </w:p>
        </w:tc>
        <w:tc>
          <w:tcPr>
            <w:tcW w:w="1016" w:type="dxa"/>
            <w:vMerge w:val="restart"/>
            <w:tcBorders>
              <w:top w:val="single" w:sz="4" w:space="0" w:color="auto"/>
              <w:left w:val="single" w:sz="4" w:space="0" w:color="auto"/>
              <w:right w:val="single" w:sz="4" w:space="0" w:color="auto"/>
            </w:tcBorders>
            <w:shd w:val="clear" w:color="auto" w:fill="FFFFFF" w:themeFill="background1"/>
            <w:vAlign w:val="center"/>
          </w:tcPr>
          <w:p w14:paraId="2194BBEC" w14:textId="77777777" w:rsidR="00CC159B" w:rsidRPr="00575D83" w:rsidRDefault="00CC159B" w:rsidP="001865E0">
            <w:pPr>
              <w:adjustRightInd w:val="0"/>
              <w:snapToGrid w:val="0"/>
              <w:spacing w:afterLines="50" w:after="120"/>
              <w:jc w:val="center"/>
              <w:rPr>
                <w:rFonts w:eastAsiaTheme="minorEastAsia"/>
              </w:rPr>
            </w:pPr>
            <w:r w:rsidRPr="00575D83">
              <w:rPr>
                <w:rFonts w:eastAsiaTheme="minorEastAsia"/>
                <w:bCs/>
              </w:rPr>
              <w:t>No CCE is punctured</w:t>
            </w:r>
          </w:p>
        </w:tc>
        <w:tc>
          <w:tcPr>
            <w:tcW w:w="9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A029B" w14:textId="77777777" w:rsidR="00CC159B" w:rsidRPr="00575D83" w:rsidRDefault="00CC159B" w:rsidP="001865E0">
            <w:pPr>
              <w:adjustRightInd w:val="0"/>
              <w:snapToGrid w:val="0"/>
              <w:spacing w:afterLines="50" w:after="120"/>
              <w:jc w:val="center"/>
            </w:pPr>
            <w:r w:rsidRPr="00575D83">
              <w:rPr>
                <w:rFonts w:hint="eastAsia"/>
              </w:rPr>
              <w:t>-</w:t>
            </w:r>
            <w:r w:rsidRPr="00575D83">
              <w:t>0.49</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42E526" w14:textId="77777777" w:rsidR="00CC159B" w:rsidRPr="00575D83" w:rsidRDefault="00CC159B" w:rsidP="001865E0">
            <w:pPr>
              <w:adjustRightInd w:val="0"/>
              <w:snapToGrid w:val="0"/>
              <w:spacing w:afterLines="50" w:after="120"/>
              <w:jc w:val="center"/>
              <w:rPr>
                <w:rFonts w:eastAsiaTheme="minorEastAsia"/>
              </w:rPr>
            </w:pPr>
            <w:r w:rsidRPr="00575D83">
              <w:rPr>
                <w:rFonts w:eastAsiaTheme="minorEastAsia" w:hint="eastAsia"/>
              </w:rPr>
              <w:t>0</w:t>
            </w:r>
            <w:r w:rsidRPr="00575D83">
              <w:rPr>
                <w:rFonts w:eastAsiaTheme="minorEastAsia"/>
              </w:rPr>
              <w:t>.15</w:t>
            </w:r>
          </w:p>
        </w:tc>
        <w:tc>
          <w:tcPr>
            <w:tcW w:w="1105" w:type="dxa"/>
            <w:vMerge w:val="restart"/>
            <w:tcBorders>
              <w:top w:val="single" w:sz="4" w:space="0" w:color="auto"/>
              <w:left w:val="single" w:sz="4" w:space="0" w:color="auto"/>
              <w:right w:val="single" w:sz="4" w:space="0" w:color="auto"/>
            </w:tcBorders>
            <w:shd w:val="clear" w:color="auto" w:fill="FFFFFF" w:themeFill="background1"/>
            <w:vAlign w:val="center"/>
          </w:tcPr>
          <w:p w14:paraId="545DD1C6" w14:textId="77777777" w:rsidR="00CC159B" w:rsidRPr="00575D83" w:rsidRDefault="00CC159B" w:rsidP="001865E0">
            <w:pPr>
              <w:adjustRightInd w:val="0"/>
              <w:snapToGrid w:val="0"/>
              <w:spacing w:afterLines="50" w:after="120"/>
              <w:jc w:val="center"/>
              <w:rPr>
                <w:rFonts w:eastAsiaTheme="minorEastAsia"/>
              </w:rPr>
            </w:pPr>
            <w:r w:rsidRPr="00575D83">
              <w:rPr>
                <w:rFonts w:eastAsiaTheme="minorEastAsia"/>
                <w:bCs/>
              </w:rPr>
              <w:t xml:space="preserve">CCE#5,6,7 </w:t>
            </w:r>
            <w:r>
              <w:rPr>
                <w:rFonts w:eastAsiaTheme="minorEastAsia"/>
                <w:bCs/>
              </w:rPr>
              <w:t>are</w:t>
            </w:r>
            <w:r w:rsidRPr="00575D83">
              <w:rPr>
                <w:rFonts w:eastAsiaTheme="minorEastAsia"/>
                <w:bCs/>
              </w:rPr>
              <w:t xml:space="preserve"> punctured</w:t>
            </w:r>
          </w:p>
        </w:tc>
        <w:tc>
          <w:tcPr>
            <w:tcW w:w="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457325" w14:textId="77777777" w:rsidR="00CC159B" w:rsidRPr="00575D83" w:rsidRDefault="00CC159B" w:rsidP="001865E0">
            <w:pPr>
              <w:adjustRightInd w:val="0"/>
              <w:snapToGrid w:val="0"/>
              <w:spacing w:afterLines="50" w:after="120"/>
              <w:jc w:val="center"/>
              <w:rPr>
                <w:rFonts w:eastAsiaTheme="minorEastAsia"/>
              </w:rPr>
            </w:pPr>
            <w:r w:rsidRPr="00575D83">
              <w:rPr>
                <w:rFonts w:eastAsiaTheme="minorEastAsia" w:hint="eastAsia"/>
              </w:rPr>
              <w:t>-</w:t>
            </w:r>
            <w:r w:rsidRPr="00575D83">
              <w:rPr>
                <w:rFonts w:eastAsiaTheme="minorEastAsia"/>
              </w:rPr>
              <w:t>1.32</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5F2098" w14:textId="77777777" w:rsidR="00CC159B" w:rsidRPr="00575D83" w:rsidRDefault="00CC159B" w:rsidP="001865E0">
            <w:pPr>
              <w:adjustRightInd w:val="0"/>
              <w:snapToGrid w:val="0"/>
              <w:spacing w:afterLines="50" w:after="120"/>
              <w:jc w:val="center"/>
              <w:rPr>
                <w:rFonts w:eastAsiaTheme="minorEastAsia"/>
              </w:rPr>
            </w:pPr>
            <w:r w:rsidRPr="00575D83">
              <w:rPr>
                <w:rFonts w:eastAsiaTheme="minorEastAsia" w:hint="eastAsia"/>
              </w:rPr>
              <w:t>2</w:t>
            </w:r>
            <w:r w:rsidRPr="00575D83">
              <w:rPr>
                <w:rFonts w:eastAsiaTheme="minorEastAsia"/>
              </w:rPr>
              <w:t>.43</w:t>
            </w:r>
          </w:p>
        </w:tc>
      </w:tr>
      <w:tr w:rsidR="00CC159B" w:rsidRPr="00575D83" w14:paraId="1B2A8F6A" w14:textId="77777777" w:rsidTr="001865E0">
        <w:trPr>
          <w:jc w:val="center"/>
        </w:trPr>
        <w:tc>
          <w:tcPr>
            <w:tcW w:w="1696" w:type="dxa"/>
            <w:vMerge/>
            <w:tcBorders>
              <w:left w:val="single" w:sz="4" w:space="0" w:color="auto"/>
              <w:bottom w:val="single" w:sz="4" w:space="0" w:color="auto"/>
              <w:right w:val="single" w:sz="4" w:space="0" w:color="auto"/>
            </w:tcBorders>
            <w:shd w:val="clear" w:color="auto" w:fill="FFFFFF" w:themeFill="background1"/>
            <w:vAlign w:val="center"/>
          </w:tcPr>
          <w:p w14:paraId="640EF276" w14:textId="77777777" w:rsidR="00CC159B" w:rsidRPr="00575D83" w:rsidRDefault="00CC159B" w:rsidP="001865E0">
            <w:pPr>
              <w:adjustRightInd w:val="0"/>
              <w:snapToGrid w:val="0"/>
              <w:spacing w:afterLines="50" w:after="120"/>
              <w:jc w:val="center"/>
              <w:rPr>
                <w:rFonts w:eastAsia="宋体"/>
                <w:b/>
                <w:shd w:val="clear" w:color="auto" w:fill="FFFFFF"/>
              </w:rPr>
            </w:pPr>
          </w:p>
        </w:tc>
        <w:tc>
          <w:tcPr>
            <w:tcW w:w="158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787960" w14:textId="77777777" w:rsidR="00CC159B" w:rsidRPr="00575D83" w:rsidRDefault="00CC159B" w:rsidP="001865E0">
            <w:pPr>
              <w:adjustRightInd w:val="0"/>
              <w:snapToGrid w:val="0"/>
              <w:spacing w:afterLines="50" w:after="120"/>
              <w:jc w:val="center"/>
              <w:rPr>
                <w:rFonts w:eastAsiaTheme="minorEastAsia"/>
                <w:b/>
                <w:bCs/>
              </w:rPr>
            </w:pPr>
            <w:r w:rsidRPr="00575D83">
              <w:rPr>
                <w:b/>
                <w:shd w:val="clear" w:color="auto" w:fill="FFFFFF"/>
              </w:rPr>
              <w:t>w power boost</w:t>
            </w:r>
          </w:p>
        </w:tc>
        <w:tc>
          <w:tcPr>
            <w:tcW w:w="1016" w:type="dxa"/>
            <w:vMerge/>
            <w:tcBorders>
              <w:left w:val="single" w:sz="4" w:space="0" w:color="auto"/>
              <w:bottom w:val="single" w:sz="4" w:space="0" w:color="auto"/>
              <w:right w:val="single" w:sz="4" w:space="0" w:color="auto"/>
            </w:tcBorders>
            <w:shd w:val="clear" w:color="auto" w:fill="FFFFFF" w:themeFill="background1"/>
            <w:vAlign w:val="center"/>
          </w:tcPr>
          <w:p w14:paraId="24D52FEB" w14:textId="77777777" w:rsidR="00CC159B" w:rsidRPr="00575D83" w:rsidRDefault="00CC159B" w:rsidP="001865E0">
            <w:pPr>
              <w:adjustRightInd w:val="0"/>
              <w:snapToGrid w:val="0"/>
              <w:spacing w:afterLines="50" w:after="120"/>
              <w:jc w:val="center"/>
              <w:rPr>
                <w:rFonts w:eastAsiaTheme="minorEastAsia"/>
              </w:rPr>
            </w:pPr>
          </w:p>
        </w:tc>
        <w:tc>
          <w:tcPr>
            <w:tcW w:w="9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9C0E42" w14:textId="77777777" w:rsidR="00CC159B" w:rsidRPr="00575D83" w:rsidRDefault="00CC159B" w:rsidP="001865E0">
            <w:pPr>
              <w:adjustRightInd w:val="0"/>
              <w:snapToGrid w:val="0"/>
              <w:spacing w:afterLines="50" w:after="120"/>
              <w:jc w:val="center"/>
            </w:pPr>
            <w:r w:rsidRPr="00575D83">
              <w:rPr>
                <w:rFonts w:hint="eastAsia"/>
              </w:rPr>
              <w:t>-</w:t>
            </w:r>
            <w:r w:rsidRPr="00575D83">
              <w:t>2.44</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DBC32E" w14:textId="77777777" w:rsidR="00CC159B" w:rsidRPr="00354A9F" w:rsidRDefault="00CC159B" w:rsidP="001865E0">
            <w:pPr>
              <w:adjustRightInd w:val="0"/>
              <w:snapToGrid w:val="0"/>
              <w:spacing w:afterLines="50" w:after="120"/>
              <w:jc w:val="center"/>
              <w:rPr>
                <w:rFonts w:eastAsiaTheme="minorEastAsia"/>
                <w:b/>
              </w:rPr>
            </w:pPr>
            <w:r w:rsidRPr="00E17576">
              <w:rPr>
                <w:rFonts w:eastAsiaTheme="minorEastAsia" w:hint="eastAsia"/>
                <w:b/>
              </w:rPr>
              <w:t>-</w:t>
            </w:r>
            <w:r w:rsidRPr="00E17576">
              <w:rPr>
                <w:rFonts w:eastAsiaTheme="minorEastAsia"/>
                <w:b/>
              </w:rPr>
              <w:t>1.80</w:t>
            </w:r>
          </w:p>
        </w:tc>
        <w:tc>
          <w:tcPr>
            <w:tcW w:w="1105" w:type="dxa"/>
            <w:vMerge/>
            <w:tcBorders>
              <w:left w:val="single" w:sz="4" w:space="0" w:color="auto"/>
              <w:bottom w:val="single" w:sz="4" w:space="0" w:color="auto"/>
              <w:right w:val="single" w:sz="4" w:space="0" w:color="auto"/>
            </w:tcBorders>
            <w:shd w:val="clear" w:color="auto" w:fill="FFFFFF" w:themeFill="background1"/>
            <w:vAlign w:val="center"/>
          </w:tcPr>
          <w:p w14:paraId="5BDBA74E" w14:textId="77777777" w:rsidR="00CC159B" w:rsidRPr="00575D83" w:rsidRDefault="00CC159B" w:rsidP="001865E0">
            <w:pPr>
              <w:adjustRightInd w:val="0"/>
              <w:snapToGrid w:val="0"/>
              <w:spacing w:afterLines="50" w:after="120"/>
              <w:jc w:val="center"/>
              <w:rPr>
                <w:rFonts w:eastAsiaTheme="minorEastAsia"/>
              </w:rPr>
            </w:pPr>
          </w:p>
        </w:tc>
        <w:tc>
          <w:tcPr>
            <w:tcW w:w="7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AE553F" w14:textId="77777777" w:rsidR="00CC159B" w:rsidRPr="00575D83" w:rsidRDefault="00CC159B" w:rsidP="001865E0">
            <w:pPr>
              <w:adjustRightInd w:val="0"/>
              <w:snapToGrid w:val="0"/>
              <w:spacing w:afterLines="50" w:after="120"/>
              <w:jc w:val="center"/>
              <w:rPr>
                <w:rFonts w:eastAsiaTheme="minorEastAsia"/>
              </w:rPr>
            </w:pPr>
            <w:r w:rsidRPr="00575D83">
              <w:rPr>
                <w:rFonts w:eastAsiaTheme="minorEastAsia" w:hint="eastAsia"/>
              </w:rPr>
              <w:t>-</w:t>
            </w:r>
            <w:r w:rsidRPr="00575D83">
              <w:rPr>
                <w:rFonts w:eastAsiaTheme="minorEastAsia"/>
              </w:rPr>
              <w:t>3.28</w:t>
            </w:r>
          </w:p>
        </w:tc>
        <w:tc>
          <w:tcPr>
            <w:tcW w:w="9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0919AA" w14:textId="77777777" w:rsidR="00CC159B" w:rsidRPr="00575D83" w:rsidRDefault="00CC159B" w:rsidP="001865E0">
            <w:pPr>
              <w:adjustRightInd w:val="0"/>
              <w:snapToGrid w:val="0"/>
              <w:spacing w:afterLines="50" w:after="120"/>
              <w:jc w:val="center"/>
              <w:rPr>
                <w:rFonts w:eastAsiaTheme="minorEastAsia"/>
              </w:rPr>
            </w:pPr>
            <w:r w:rsidRPr="00575D83">
              <w:rPr>
                <w:rFonts w:eastAsiaTheme="minorEastAsia" w:hint="eastAsia"/>
              </w:rPr>
              <w:t>0</w:t>
            </w:r>
            <w:r w:rsidRPr="00575D83">
              <w:rPr>
                <w:rFonts w:eastAsiaTheme="minorEastAsia"/>
              </w:rPr>
              <w:t>.47</w:t>
            </w:r>
          </w:p>
        </w:tc>
      </w:tr>
    </w:tbl>
    <w:p w14:paraId="089E36A1" w14:textId="77777777" w:rsidR="00CC159B" w:rsidRDefault="00CC159B" w:rsidP="00CC159B">
      <w:pPr>
        <w:rPr>
          <w:rFonts w:eastAsiaTheme="minorEastAsia"/>
          <w:b/>
        </w:rPr>
      </w:pPr>
    </w:p>
    <w:p w14:paraId="1D48B0EB" w14:textId="18F9E74B" w:rsidR="00CC159B" w:rsidRDefault="00CC159B" w:rsidP="00CC159B">
      <w:pPr>
        <w:jc w:val="center"/>
        <w:rPr>
          <w:rFonts w:eastAsiaTheme="minorEastAsia"/>
          <w:lang w:val="en-US" w:eastAsia="zh-CN"/>
        </w:rPr>
      </w:pPr>
      <w:r>
        <w:rPr>
          <w:rFonts w:eastAsiaTheme="minorEastAsia"/>
          <w:b/>
        </w:rPr>
        <w:t xml:space="preserve">Table Y: PDCCH decoding performance for </w:t>
      </w:r>
      <w:r w:rsidRPr="0039277D">
        <w:rPr>
          <w:rFonts w:eastAsiaTheme="minorEastAsia"/>
          <w:b/>
          <w:u w:val="single"/>
        </w:rPr>
        <w:t>Case 2 of 3-symbol CORESET#0</w:t>
      </w:r>
      <w:r>
        <w:rPr>
          <w:rFonts w:eastAsiaTheme="minorEastAsia"/>
          <w:b/>
        </w:rPr>
        <w:t xml:space="preserve"> with/without power boosting and with/without interleaver</w:t>
      </w:r>
    </w:p>
    <w:tbl>
      <w:tblPr>
        <w:tblStyle w:val="TableGrid"/>
        <w:tblW w:w="0" w:type="auto"/>
        <w:jc w:val="center"/>
        <w:tblLook w:val="04A0" w:firstRow="1" w:lastRow="0" w:firstColumn="1" w:lastColumn="0" w:noHBand="0" w:noVBand="1"/>
      </w:tblPr>
      <w:tblGrid>
        <w:gridCol w:w="1431"/>
        <w:gridCol w:w="1735"/>
        <w:gridCol w:w="1016"/>
        <w:gridCol w:w="848"/>
        <w:gridCol w:w="989"/>
        <w:gridCol w:w="1350"/>
        <w:gridCol w:w="743"/>
        <w:gridCol w:w="948"/>
      </w:tblGrid>
      <w:tr w:rsidR="00CC159B" w:rsidRPr="00354A9F" w14:paraId="27E6FF38" w14:textId="77777777" w:rsidTr="001865E0">
        <w:trPr>
          <w:jc w:val="center"/>
        </w:trPr>
        <w:tc>
          <w:tcPr>
            <w:tcW w:w="3166" w:type="dxa"/>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E51226" w14:textId="77777777" w:rsidR="00CC159B" w:rsidRPr="00354A9F" w:rsidRDefault="00CC159B" w:rsidP="001865E0">
            <w:pPr>
              <w:adjustRightInd w:val="0"/>
              <w:snapToGrid w:val="0"/>
              <w:spacing w:afterLines="50" w:after="120"/>
              <w:jc w:val="center"/>
              <w:rPr>
                <w:rFonts w:eastAsiaTheme="minorEastAsia"/>
                <w:b/>
                <w:bCs/>
                <w:lang w:eastAsia="zh-CN"/>
              </w:rPr>
            </w:pPr>
            <w:r w:rsidRPr="00354A9F">
              <w:rPr>
                <w:rFonts w:eastAsiaTheme="minorEastAsia"/>
                <w:b/>
                <w:bCs/>
              </w:rPr>
              <w:t>Case 2: 3-symbol CORESET#0 w 24RBs</w:t>
            </w:r>
          </w:p>
        </w:tc>
        <w:tc>
          <w:tcPr>
            <w:tcW w:w="186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F60083" w14:textId="77777777" w:rsidR="00CC159B" w:rsidRPr="00354A9F" w:rsidRDefault="00CC159B" w:rsidP="001865E0">
            <w:pPr>
              <w:adjustRightInd w:val="0"/>
              <w:snapToGrid w:val="0"/>
              <w:spacing w:afterLines="50" w:after="120"/>
              <w:jc w:val="center"/>
              <w:rPr>
                <w:rFonts w:eastAsiaTheme="minorEastAsia"/>
                <w:b/>
              </w:rPr>
            </w:pPr>
            <w:r w:rsidRPr="00354A9F">
              <w:rPr>
                <w:rFonts w:eastAsiaTheme="minorEastAsia"/>
                <w:b/>
                <w:bCs/>
              </w:rPr>
              <w:t>SINR for 1% BLER [dB]</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7E9114" w14:textId="77777777" w:rsidR="00CC159B" w:rsidRPr="00354A9F" w:rsidRDefault="00CC159B" w:rsidP="001865E0">
            <w:pPr>
              <w:adjustRightInd w:val="0"/>
              <w:snapToGrid w:val="0"/>
              <w:spacing w:afterLines="50" w:after="120"/>
              <w:jc w:val="center"/>
              <w:rPr>
                <w:rFonts w:eastAsiaTheme="minorEastAsia"/>
                <w:b/>
              </w:rPr>
            </w:pPr>
            <w:r w:rsidRPr="00354A9F">
              <w:rPr>
                <w:b/>
                <w:shd w:val="clear" w:color="auto" w:fill="FFFFFF"/>
              </w:rPr>
              <w:t>SINR loss[dB]</w:t>
            </w:r>
          </w:p>
        </w:tc>
        <w:tc>
          <w:tcPr>
            <w:tcW w:w="209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0B741" w14:textId="77777777" w:rsidR="00CC159B" w:rsidRPr="00354A9F" w:rsidRDefault="00CC159B" w:rsidP="001865E0">
            <w:pPr>
              <w:adjustRightInd w:val="0"/>
              <w:snapToGrid w:val="0"/>
              <w:spacing w:afterLines="50" w:after="120"/>
              <w:jc w:val="center"/>
              <w:rPr>
                <w:b/>
                <w:shd w:val="clear" w:color="auto" w:fill="FFFFFF"/>
              </w:rPr>
            </w:pPr>
            <w:r w:rsidRPr="00354A9F">
              <w:rPr>
                <w:rFonts w:eastAsiaTheme="minorEastAsia"/>
                <w:b/>
                <w:bCs/>
              </w:rPr>
              <w:t>SINR for 1% BLER [dB]</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D336B8" w14:textId="77777777" w:rsidR="00CC159B" w:rsidRPr="00354A9F" w:rsidRDefault="00CC159B" w:rsidP="001865E0">
            <w:pPr>
              <w:adjustRightInd w:val="0"/>
              <w:snapToGrid w:val="0"/>
              <w:spacing w:afterLines="50" w:after="120"/>
              <w:jc w:val="center"/>
              <w:rPr>
                <w:b/>
                <w:shd w:val="clear" w:color="auto" w:fill="FFFFFF"/>
              </w:rPr>
            </w:pPr>
            <w:r w:rsidRPr="00354A9F">
              <w:rPr>
                <w:b/>
                <w:shd w:val="clear" w:color="auto" w:fill="FFFFFF"/>
              </w:rPr>
              <w:t>SINR loss[dB]</w:t>
            </w:r>
          </w:p>
        </w:tc>
      </w:tr>
      <w:tr w:rsidR="00CC159B" w:rsidRPr="00354A9F" w14:paraId="3B956BB4" w14:textId="77777777" w:rsidTr="001865E0">
        <w:trPr>
          <w:jc w:val="center"/>
        </w:trPr>
        <w:tc>
          <w:tcPr>
            <w:tcW w:w="3166" w:type="dxa"/>
            <w:gridSpan w:val="2"/>
            <w:vMerge/>
            <w:tcBorders>
              <w:top w:val="single" w:sz="4" w:space="0" w:color="auto"/>
              <w:left w:val="single" w:sz="4" w:space="0" w:color="auto"/>
              <w:bottom w:val="single" w:sz="4" w:space="0" w:color="auto"/>
              <w:right w:val="single" w:sz="4" w:space="0" w:color="auto"/>
            </w:tcBorders>
            <w:vAlign w:val="center"/>
            <w:hideMark/>
          </w:tcPr>
          <w:p w14:paraId="63D9E108" w14:textId="77777777" w:rsidR="00CC159B" w:rsidRPr="00354A9F" w:rsidRDefault="00CC159B" w:rsidP="001865E0">
            <w:pPr>
              <w:rPr>
                <w:rFonts w:eastAsiaTheme="minorEastAsia"/>
                <w:b/>
                <w:bCs/>
              </w:rPr>
            </w:pPr>
          </w:p>
        </w:tc>
        <w:tc>
          <w:tcPr>
            <w:tcW w:w="186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9ADA01" w14:textId="77777777" w:rsidR="00CC159B" w:rsidRPr="00354A9F" w:rsidRDefault="00CC159B" w:rsidP="001865E0">
            <w:pPr>
              <w:adjustRightInd w:val="0"/>
              <w:snapToGrid w:val="0"/>
              <w:spacing w:afterLines="50" w:after="120"/>
              <w:jc w:val="center"/>
              <w:rPr>
                <w:rFonts w:eastAsiaTheme="minorEastAsia"/>
                <w:b/>
                <w:bCs/>
              </w:rPr>
            </w:pPr>
            <w:r w:rsidRPr="00354A9F">
              <w:rPr>
                <w:rFonts w:eastAsiaTheme="minorEastAsia"/>
                <w:b/>
                <w:bCs/>
              </w:rPr>
              <w:t>AL=4</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AA39FF" w14:textId="77777777" w:rsidR="00CC159B" w:rsidRPr="00354A9F" w:rsidRDefault="00CC159B" w:rsidP="001865E0">
            <w:pPr>
              <w:adjustRightInd w:val="0"/>
              <w:snapToGrid w:val="0"/>
              <w:spacing w:afterLines="50" w:after="120"/>
              <w:jc w:val="center"/>
              <w:rPr>
                <w:rFonts w:eastAsiaTheme="minorEastAsia"/>
                <w:b/>
              </w:rPr>
            </w:pPr>
            <w:r w:rsidRPr="00354A9F">
              <w:rPr>
                <w:rFonts w:eastAsiaTheme="minorEastAsia"/>
                <w:b/>
                <w:bCs/>
              </w:rPr>
              <w:t>AL=4</w:t>
            </w:r>
          </w:p>
        </w:tc>
        <w:tc>
          <w:tcPr>
            <w:tcW w:w="209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FB91D" w14:textId="77777777" w:rsidR="00CC159B" w:rsidRPr="00354A9F" w:rsidRDefault="00CC159B" w:rsidP="001865E0">
            <w:pPr>
              <w:adjustRightInd w:val="0"/>
              <w:snapToGrid w:val="0"/>
              <w:spacing w:afterLines="50" w:after="120"/>
              <w:jc w:val="center"/>
              <w:rPr>
                <w:rFonts w:eastAsiaTheme="minorEastAsia"/>
                <w:b/>
                <w:bCs/>
              </w:rPr>
            </w:pPr>
            <w:r w:rsidRPr="00354A9F">
              <w:rPr>
                <w:rFonts w:eastAsiaTheme="minorEastAsia"/>
                <w:b/>
                <w:bCs/>
              </w:rPr>
              <w:t>AL=8</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D6054" w14:textId="77777777" w:rsidR="00CC159B" w:rsidRPr="00354A9F" w:rsidRDefault="00CC159B" w:rsidP="001865E0">
            <w:pPr>
              <w:adjustRightInd w:val="0"/>
              <w:snapToGrid w:val="0"/>
              <w:spacing w:afterLines="50" w:after="120"/>
              <w:jc w:val="center"/>
              <w:rPr>
                <w:rFonts w:eastAsiaTheme="minorEastAsia"/>
                <w:b/>
                <w:bCs/>
              </w:rPr>
            </w:pPr>
            <w:r w:rsidRPr="00354A9F">
              <w:rPr>
                <w:rFonts w:eastAsiaTheme="minorEastAsia"/>
                <w:b/>
                <w:bCs/>
              </w:rPr>
              <w:t>AL=8</w:t>
            </w:r>
          </w:p>
        </w:tc>
      </w:tr>
      <w:tr w:rsidR="00CC159B" w:rsidRPr="00354A9F" w14:paraId="2417158B" w14:textId="77777777" w:rsidTr="001865E0">
        <w:trPr>
          <w:jc w:val="center"/>
        </w:trPr>
        <w:tc>
          <w:tcPr>
            <w:tcW w:w="143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51B586" w14:textId="77777777" w:rsidR="00CC159B" w:rsidRPr="00354A9F" w:rsidRDefault="00CC159B" w:rsidP="001865E0">
            <w:pPr>
              <w:adjustRightInd w:val="0"/>
              <w:snapToGrid w:val="0"/>
              <w:spacing w:afterLines="50" w:after="120"/>
              <w:jc w:val="center"/>
              <w:rPr>
                <w:rFonts w:eastAsiaTheme="minorEastAsia"/>
                <w:b/>
              </w:rPr>
            </w:pPr>
            <w:r w:rsidRPr="00354A9F">
              <w:rPr>
                <w:b/>
                <w:shd w:val="clear" w:color="auto" w:fill="FFFFFF"/>
              </w:rPr>
              <w:t>Case 2-1</w:t>
            </w:r>
          </w:p>
        </w:tc>
        <w:tc>
          <w:tcPr>
            <w:tcW w:w="17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ADCD6A" w14:textId="77777777" w:rsidR="00CC159B" w:rsidRPr="00354A9F" w:rsidRDefault="00CC159B" w:rsidP="001865E0">
            <w:pPr>
              <w:adjustRightInd w:val="0"/>
              <w:snapToGrid w:val="0"/>
              <w:spacing w:afterLines="50" w:after="120"/>
              <w:jc w:val="center"/>
              <w:rPr>
                <w:rFonts w:eastAsiaTheme="minorEastAsia"/>
                <w:b/>
                <w:bCs/>
              </w:rPr>
            </w:pPr>
            <w:r w:rsidRPr="00354A9F">
              <w:rPr>
                <w:rFonts w:eastAsiaTheme="minorEastAsia"/>
                <w:b/>
                <w:bCs/>
              </w:rPr>
              <w:t>legacy behavior</w:t>
            </w:r>
          </w:p>
        </w:tc>
        <w:tc>
          <w:tcPr>
            <w:tcW w:w="186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AE3F89" w14:textId="77777777" w:rsidR="00CC159B" w:rsidRPr="00354A9F" w:rsidRDefault="00CC159B" w:rsidP="001865E0">
            <w:pPr>
              <w:adjustRightInd w:val="0"/>
              <w:snapToGrid w:val="0"/>
              <w:spacing w:afterLines="50" w:after="120"/>
              <w:jc w:val="center"/>
              <w:rPr>
                <w:rFonts w:eastAsiaTheme="minorEastAsia"/>
                <w:b/>
              </w:rPr>
            </w:pPr>
            <w:r w:rsidRPr="00354A9F">
              <w:rPr>
                <w:rFonts w:eastAsiaTheme="minorEastAsia" w:hint="eastAsia"/>
                <w:bCs/>
              </w:rPr>
              <w:t>-</w:t>
            </w:r>
            <w:r w:rsidRPr="00354A9F">
              <w:rPr>
                <w:rFonts w:eastAsiaTheme="minorEastAsia"/>
                <w:bCs/>
              </w:rPr>
              <w:t>0.76</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C8576B" w14:textId="77777777" w:rsidR="00CC159B" w:rsidRPr="00354A9F" w:rsidRDefault="00CC159B" w:rsidP="001865E0">
            <w:pPr>
              <w:adjustRightInd w:val="0"/>
              <w:snapToGrid w:val="0"/>
              <w:spacing w:afterLines="50" w:after="120"/>
              <w:jc w:val="center"/>
              <w:rPr>
                <w:rFonts w:eastAsiaTheme="minorEastAsia"/>
                <w:lang w:eastAsia="zh-CN"/>
              </w:rPr>
            </w:pPr>
            <w:r w:rsidRPr="00354A9F">
              <w:rPr>
                <w:rFonts w:eastAsiaTheme="minorEastAsia" w:hint="eastAsia"/>
                <w:lang w:eastAsia="zh-CN"/>
              </w:rPr>
              <w:t>-</w:t>
            </w:r>
            <w:r w:rsidRPr="00354A9F">
              <w:rPr>
                <w:rFonts w:eastAsiaTheme="minorEastAsia"/>
                <w:lang w:eastAsia="zh-CN"/>
              </w:rPr>
              <w:t>-</w:t>
            </w:r>
          </w:p>
        </w:tc>
        <w:tc>
          <w:tcPr>
            <w:tcW w:w="2093"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CE65E1"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3.82</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2769EB" w14:textId="77777777" w:rsidR="00CC159B" w:rsidRPr="00354A9F" w:rsidRDefault="00CC159B" w:rsidP="001865E0">
            <w:pPr>
              <w:adjustRightInd w:val="0"/>
              <w:snapToGrid w:val="0"/>
              <w:spacing w:afterLines="50" w:after="120"/>
              <w:jc w:val="center"/>
              <w:rPr>
                <w:rFonts w:eastAsiaTheme="minorEastAsia"/>
                <w:lang w:eastAsia="zh-CN"/>
              </w:rPr>
            </w:pPr>
            <w:r w:rsidRPr="00354A9F">
              <w:rPr>
                <w:rFonts w:eastAsiaTheme="minorEastAsia" w:hint="eastAsia"/>
                <w:lang w:eastAsia="zh-CN"/>
              </w:rPr>
              <w:t>-</w:t>
            </w:r>
            <w:r w:rsidRPr="00354A9F">
              <w:rPr>
                <w:rFonts w:eastAsiaTheme="minorEastAsia"/>
                <w:lang w:eastAsia="zh-CN"/>
              </w:rPr>
              <w:t>-</w:t>
            </w:r>
          </w:p>
        </w:tc>
      </w:tr>
      <w:tr w:rsidR="00CC159B" w:rsidRPr="00354A9F" w14:paraId="393A324F" w14:textId="77777777" w:rsidTr="001865E0">
        <w:trPr>
          <w:trHeight w:val="548"/>
          <w:jc w:val="center"/>
        </w:trPr>
        <w:tc>
          <w:tcPr>
            <w:tcW w:w="1431" w:type="dxa"/>
            <w:vMerge w:val="restart"/>
            <w:tcBorders>
              <w:top w:val="single" w:sz="4" w:space="0" w:color="auto"/>
              <w:left w:val="single" w:sz="4" w:space="0" w:color="auto"/>
              <w:right w:val="single" w:sz="4" w:space="0" w:color="auto"/>
            </w:tcBorders>
            <w:shd w:val="clear" w:color="auto" w:fill="FFFFFF" w:themeFill="background1"/>
            <w:vAlign w:val="center"/>
          </w:tcPr>
          <w:p w14:paraId="24A23FAD" w14:textId="77777777" w:rsidR="00CC159B" w:rsidRPr="00354A9F" w:rsidRDefault="00CC159B" w:rsidP="001865E0">
            <w:pPr>
              <w:adjustRightInd w:val="0"/>
              <w:snapToGrid w:val="0"/>
              <w:spacing w:afterLines="50" w:after="120"/>
              <w:jc w:val="center"/>
              <w:rPr>
                <w:b/>
                <w:shd w:val="clear" w:color="auto" w:fill="FFFFFF"/>
              </w:rPr>
            </w:pPr>
            <w:r w:rsidRPr="00354A9F">
              <w:rPr>
                <w:b/>
                <w:shd w:val="clear" w:color="auto" w:fill="FFFFFF"/>
              </w:rPr>
              <w:t>Case 2-2-1</w:t>
            </w:r>
          </w:p>
          <w:p w14:paraId="7F71A2F1" w14:textId="77777777" w:rsidR="00CC159B" w:rsidRPr="00354A9F" w:rsidRDefault="00CC159B" w:rsidP="001865E0">
            <w:pPr>
              <w:adjustRightInd w:val="0"/>
              <w:snapToGrid w:val="0"/>
              <w:spacing w:afterLines="50" w:after="120"/>
              <w:jc w:val="center"/>
              <w:rPr>
                <w:b/>
                <w:shd w:val="clear" w:color="auto" w:fill="FFFFFF"/>
              </w:rPr>
            </w:pPr>
            <w:r w:rsidRPr="00354A9F">
              <w:rPr>
                <w:rFonts w:eastAsiaTheme="minorEastAsia" w:hint="eastAsia"/>
                <w:b/>
                <w:lang w:eastAsia="zh-CN"/>
              </w:rPr>
              <w:t>(</w:t>
            </w:r>
            <w:r w:rsidRPr="00354A9F">
              <w:rPr>
                <w:rFonts w:eastAsiaTheme="minorEastAsia"/>
                <w:b/>
                <w:lang w:eastAsia="zh-CN"/>
              </w:rPr>
              <w:t xml:space="preserve">w/ </w:t>
            </w:r>
            <w:r w:rsidRPr="00354A9F">
              <w:rPr>
                <w:rFonts w:eastAsiaTheme="minorEastAsia"/>
                <w:b/>
              </w:rPr>
              <w:t>interleaver</w:t>
            </w:r>
            <w:r w:rsidRPr="00354A9F">
              <w:rPr>
                <w:rFonts w:eastAsiaTheme="minorEastAsia"/>
                <w:b/>
                <w:lang w:eastAsia="zh-CN"/>
              </w:rPr>
              <w:t>)</w:t>
            </w:r>
          </w:p>
        </w:tc>
        <w:tc>
          <w:tcPr>
            <w:tcW w:w="1735" w:type="dxa"/>
            <w:vMerge w:val="restart"/>
            <w:tcBorders>
              <w:top w:val="single" w:sz="4" w:space="0" w:color="auto"/>
              <w:left w:val="single" w:sz="4" w:space="0" w:color="auto"/>
              <w:right w:val="single" w:sz="4" w:space="0" w:color="auto"/>
            </w:tcBorders>
            <w:shd w:val="clear" w:color="auto" w:fill="FFFFFF" w:themeFill="background1"/>
            <w:vAlign w:val="center"/>
          </w:tcPr>
          <w:p w14:paraId="4584E240" w14:textId="77777777" w:rsidR="00CC159B" w:rsidRPr="00354A9F" w:rsidRDefault="00CC159B" w:rsidP="001865E0">
            <w:pPr>
              <w:adjustRightInd w:val="0"/>
              <w:snapToGrid w:val="0"/>
              <w:spacing w:afterLines="50" w:after="120"/>
              <w:jc w:val="center"/>
              <w:rPr>
                <w:b/>
                <w:shd w:val="clear" w:color="auto" w:fill="FFFFFF"/>
              </w:rPr>
            </w:pPr>
            <w:r w:rsidRPr="00354A9F">
              <w:rPr>
                <w:b/>
                <w:shd w:val="clear" w:color="auto" w:fill="FFFFFF"/>
              </w:rPr>
              <w:t>w/o power boost</w:t>
            </w:r>
          </w:p>
        </w:tc>
        <w:tc>
          <w:tcPr>
            <w:tcW w:w="1016" w:type="dxa"/>
            <w:tcBorders>
              <w:top w:val="single" w:sz="4" w:space="0" w:color="auto"/>
              <w:left w:val="single" w:sz="4" w:space="0" w:color="auto"/>
              <w:right w:val="single" w:sz="4" w:space="0" w:color="auto"/>
            </w:tcBorders>
            <w:shd w:val="clear" w:color="auto" w:fill="FFFFFF" w:themeFill="background1"/>
            <w:vAlign w:val="center"/>
          </w:tcPr>
          <w:p w14:paraId="15E87DE8"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bCs/>
              </w:rPr>
              <w:t>REG#45, 46, 47 are punctured</w:t>
            </w:r>
          </w:p>
        </w:tc>
        <w:tc>
          <w:tcPr>
            <w:tcW w:w="8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32D9CB"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0.11</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D9F02E" w14:textId="77777777" w:rsidR="00CC159B" w:rsidRPr="00354A9F" w:rsidRDefault="00CC159B" w:rsidP="001865E0">
            <w:pPr>
              <w:adjustRightInd w:val="0"/>
              <w:snapToGrid w:val="0"/>
              <w:spacing w:afterLines="50" w:after="120"/>
              <w:jc w:val="center"/>
              <w:rPr>
                <w:rFonts w:eastAsiaTheme="minorEastAsia"/>
              </w:rPr>
            </w:pPr>
            <w:r w:rsidRPr="00354A9F">
              <w:rPr>
                <w:rFonts w:eastAsiaTheme="minorEastAsia" w:hint="eastAsia"/>
                <w:bCs/>
              </w:rPr>
              <w:t>0</w:t>
            </w:r>
            <w:r w:rsidRPr="00354A9F">
              <w:rPr>
                <w:rFonts w:eastAsiaTheme="minorEastAsia"/>
                <w:bCs/>
              </w:rPr>
              <w:t>.65</w:t>
            </w:r>
          </w:p>
        </w:tc>
        <w:tc>
          <w:tcPr>
            <w:tcW w:w="1350" w:type="dxa"/>
            <w:tcBorders>
              <w:top w:val="single" w:sz="4" w:space="0" w:color="auto"/>
              <w:left w:val="single" w:sz="4" w:space="0" w:color="auto"/>
              <w:right w:val="single" w:sz="4" w:space="0" w:color="auto"/>
            </w:tcBorders>
            <w:shd w:val="clear" w:color="auto" w:fill="FFFFFF" w:themeFill="background1"/>
            <w:vAlign w:val="center"/>
          </w:tcPr>
          <w:p w14:paraId="63DFC75C"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bCs/>
              </w:rPr>
              <w:t>REG#45, 46, 47, CCE#5</w:t>
            </w:r>
            <w:r>
              <w:rPr>
                <w:rFonts w:eastAsiaTheme="minorEastAsia"/>
                <w:bCs/>
              </w:rPr>
              <w:t xml:space="preserve">, </w:t>
            </w:r>
            <w:r w:rsidRPr="00354A9F">
              <w:rPr>
                <w:rFonts w:eastAsiaTheme="minorEastAsia"/>
                <w:bCs/>
              </w:rPr>
              <w:t>7 are punctured</w:t>
            </w:r>
          </w:p>
        </w:tc>
        <w:tc>
          <w:tcPr>
            <w:tcW w:w="7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F00C89"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2.06</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1D9DC5"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1</w:t>
            </w:r>
            <w:r w:rsidRPr="00354A9F">
              <w:rPr>
                <w:rFonts w:eastAsiaTheme="minorEastAsia"/>
                <w:bCs/>
              </w:rPr>
              <w:t>.76</w:t>
            </w:r>
          </w:p>
        </w:tc>
      </w:tr>
      <w:tr w:rsidR="00CC159B" w:rsidRPr="00354A9F" w14:paraId="0C78CA1B" w14:textId="77777777" w:rsidTr="001865E0">
        <w:trPr>
          <w:jc w:val="center"/>
        </w:trPr>
        <w:tc>
          <w:tcPr>
            <w:tcW w:w="1431" w:type="dxa"/>
            <w:vMerge/>
            <w:tcBorders>
              <w:left w:val="single" w:sz="4" w:space="0" w:color="auto"/>
              <w:right w:val="single" w:sz="4" w:space="0" w:color="auto"/>
            </w:tcBorders>
            <w:shd w:val="clear" w:color="auto" w:fill="FFFFFF" w:themeFill="background1"/>
            <w:vAlign w:val="center"/>
          </w:tcPr>
          <w:p w14:paraId="08A8CCD4" w14:textId="77777777" w:rsidR="00CC159B" w:rsidRPr="00354A9F" w:rsidRDefault="00CC159B" w:rsidP="001865E0">
            <w:pPr>
              <w:adjustRightInd w:val="0"/>
              <w:snapToGrid w:val="0"/>
              <w:spacing w:afterLines="50" w:after="120"/>
              <w:jc w:val="center"/>
              <w:rPr>
                <w:b/>
                <w:shd w:val="clear" w:color="auto" w:fill="FFFFFF"/>
              </w:rPr>
            </w:pPr>
          </w:p>
        </w:tc>
        <w:tc>
          <w:tcPr>
            <w:tcW w:w="1735" w:type="dxa"/>
            <w:vMerge/>
            <w:tcBorders>
              <w:left w:val="single" w:sz="4" w:space="0" w:color="auto"/>
              <w:bottom w:val="single" w:sz="4" w:space="0" w:color="auto"/>
              <w:right w:val="single" w:sz="4" w:space="0" w:color="auto"/>
            </w:tcBorders>
            <w:shd w:val="clear" w:color="auto" w:fill="FFFFFF" w:themeFill="background1"/>
            <w:vAlign w:val="center"/>
          </w:tcPr>
          <w:p w14:paraId="4EC6A979" w14:textId="77777777" w:rsidR="00CC159B" w:rsidRPr="00354A9F" w:rsidRDefault="00CC159B" w:rsidP="001865E0">
            <w:pPr>
              <w:adjustRightInd w:val="0"/>
              <w:snapToGrid w:val="0"/>
              <w:spacing w:afterLines="50" w:after="120"/>
              <w:jc w:val="center"/>
              <w:rPr>
                <w:b/>
                <w:shd w:val="clear" w:color="auto" w:fill="FFFFFF"/>
              </w:rPr>
            </w:pPr>
          </w:p>
        </w:tc>
        <w:tc>
          <w:tcPr>
            <w:tcW w:w="1016" w:type="dxa"/>
            <w:tcBorders>
              <w:left w:val="single" w:sz="4" w:space="0" w:color="auto"/>
              <w:right w:val="single" w:sz="4" w:space="0" w:color="auto"/>
            </w:tcBorders>
            <w:shd w:val="clear" w:color="auto" w:fill="FFFFFF" w:themeFill="background1"/>
            <w:vAlign w:val="center"/>
          </w:tcPr>
          <w:p w14:paraId="3660533C"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bCs/>
              </w:rPr>
              <w:t>CCE#3 is punctured</w:t>
            </w:r>
          </w:p>
        </w:tc>
        <w:tc>
          <w:tcPr>
            <w:tcW w:w="8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65FB31"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0</w:t>
            </w:r>
            <w:r w:rsidRPr="00354A9F">
              <w:rPr>
                <w:rFonts w:eastAsiaTheme="minorEastAsia"/>
                <w:bCs/>
              </w:rPr>
              <w:t>.96</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624AD5"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1</w:t>
            </w:r>
            <w:r w:rsidRPr="00354A9F">
              <w:rPr>
                <w:rFonts w:eastAsiaTheme="minorEastAsia"/>
                <w:bCs/>
              </w:rPr>
              <w:t>.72</w:t>
            </w:r>
          </w:p>
        </w:tc>
        <w:tc>
          <w:tcPr>
            <w:tcW w:w="1350" w:type="dxa"/>
            <w:tcBorders>
              <w:left w:val="single" w:sz="4" w:space="0" w:color="auto"/>
              <w:right w:val="single" w:sz="4" w:space="0" w:color="auto"/>
            </w:tcBorders>
            <w:shd w:val="clear" w:color="auto" w:fill="FFFFFF" w:themeFill="background1"/>
            <w:vAlign w:val="center"/>
          </w:tcPr>
          <w:p w14:paraId="34DDCAE3"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bCs/>
              </w:rPr>
              <w:t>CCE#3,5,7are punctured</w:t>
            </w:r>
          </w:p>
        </w:tc>
        <w:tc>
          <w:tcPr>
            <w:tcW w:w="7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BD2388"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1.68</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08F3AB"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2</w:t>
            </w:r>
            <w:r w:rsidRPr="00354A9F">
              <w:rPr>
                <w:rFonts w:eastAsiaTheme="minorEastAsia"/>
                <w:bCs/>
              </w:rPr>
              <w:t>.14</w:t>
            </w:r>
          </w:p>
        </w:tc>
      </w:tr>
      <w:tr w:rsidR="00CC159B" w:rsidRPr="00354A9F" w14:paraId="577DCE89" w14:textId="77777777" w:rsidTr="001865E0">
        <w:trPr>
          <w:jc w:val="center"/>
        </w:trPr>
        <w:tc>
          <w:tcPr>
            <w:tcW w:w="1431" w:type="dxa"/>
            <w:vMerge/>
            <w:tcBorders>
              <w:left w:val="single" w:sz="4" w:space="0" w:color="auto"/>
              <w:right w:val="single" w:sz="4" w:space="0" w:color="auto"/>
            </w:tcBorders>
            <w:shd w:val="clear" w:color="auto" w:fill="FFFFFF" w:themeFill="background1"/>
            <w:vAlign w:val="center"/>
            <w:hideMark/>
          </w:tcPr>
          <w:p w14:paraId="10EE1F44" w14:textId="77777777" w:rsidR="00CC159B" w:rsidRPr="00354A9F" w:rsidRDefault="00CC159B" w:rsidP="001865E0">
            <w:pPr>
              <w:adjustRightInd w:val="0"/>
              <w:snapToGrid w:val="0"/>
              <w:spacing w:afterLines="50" w:after="120"/>
              <w:jc w:val="center"/>
              <w:rPr>
                <w:rFonts w:eastAsiaTheme="minorEastAsia"/>
                <w:b/>
                <w:lang w:eastAsia="zh-CN"/>
              </w:rPr>
            </w:pPr>
          </w:p>
        </w:tc>
        <w:tc>
          <w:tcPr>
            <w:tcW w:w="1735" w:type="dxa"/>
            <w:vMerge w:val="restart"/>
            <w:tcBorders>
              <w:top w:val="single" w:sz="4" w:space="0" w:color="auto"/>
              <w:left w:val="single" w:sz="4" w:space="0" w:color="auto"/>
              <w:right w:val="single" w:sz="4" w:space="0" w:color="auto"/>
            </w:tcBorders>
            <w:shd w:val="clear" w:color="auto" w:fill="FFFFFF" w:themeFill="background1"/>
            <w:vAlign w:val="center"/>
          </w:tcPr>
          <w:p w14:paraId="1A3222B0" w14:textId="77777777" w:rsidR="00CC159B" w:rsidRPr="00354A9F" w:rsidRDefault="00CC159B" w:rsidP="001865E0">
            <w:pPr>
              <w:adjustRightInd w:val="0"/>
              <w:snapToGrid w:val="0"/>
              <w:spacing w:afterLines="50" w:after="120"/>
              <w:jc w:val="center"/>
              <w:rPr>
                <w:rFonts w:eastAsiaTheme="minorEastAsia"/>
                <w:b/>
                <w:bCs/>
              </w:rPr>
            </w:pPr>
            <w:r w:rsidRPr="00354A9F">
              <w:rPr>
                <w:b/>
                <w:shd w:val="clear" w:color="auto" w:fill="FFFFFF"/>
              </w:rPr>
              <w:t>w power boost</w:t>
            </w:r>
          </w:p>
        </w:tc>
        <w:tc>
          <w:tcPr>
            <w:tcW w:w="1016" w:type="dxa"/>
            <w:tcBorders>
              <w:top w:val="single" w:sz="4" w:space="0" w:color="auto"/>
              <w:left w:val="single" w:sz="4" w:space="0" w:color="auto"/>
              <w:right w:val="single" w:sz="4" w:space="0" w:color="auto"/>
            </w:tcBorders>
            <w:shd w:val="clear" w:color="auto" w:fill="FFFFFF" w:themeFill="background1"/>
            <w:vAlign w:val="center"/>
          </w:tcPr>
          <w:p w14:paraId="10696925" w14:textId="77777777" w:rsidR="00CC159B" w:rsidRPr="00354A9F" w:rsidRDefault="00CC159B" w:rsidP="001865E0">
            <w:pPr>
              <w:adjustRightInd w:val="0"/>
              <w:snapToGrid w:val="0"/>
              <w:spacing w:afterLines="50" w:after="120"/>
              <w:jc w:val="center"/>
            </w:pPr>
            <w:r w:rsidRPr="00354A9F">
              <w:rPr>
                <w:rFonts w:eastAsiaTheme="minorEastAsia"/>
                <w:bCs/>
              </w:rPr>
              <w:t>REG#45, 46, 47 are punctured</w:t>
            </w:r>
          </w:p>
        </w:tc>
        <w:tc>
          <w:tcPr>
            <w:tcW w:w="8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F3748D"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2.08</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CB2355" w14:textId="77777777" w:rsidR="00CC159B" w:rsidRPr="00E17576" w:rsidRDefault="00CC159B" w:rsidP="001865E0">
            <w:pPr>
              <w:adjustRightInd w:val="0"/>
              <w:snapToGrid w:val="0"/>
              <w:spacing w:afterLines="50" w:after="120"/>
              <w:jc w:val="center"/>
              <w:rPr>
                <w:rFonts w:eastAsiaTheme="minorEastAsia"/>
                <w:b/>
                <w:bCs/>
              </w:rPr>
            </w:pPr>
            <w:r w:rsidRPr="00E17576">
              <w:rPr>
                <w:rFonts w:eastAsiaTheme="minorEastAsia" w:hint="eastAsia"/>
                <w:b/>
                <w:bCs/>
              </w:rPr>
              <w:t>-</w:t>
            </w:r>
            <w:r w:rsidRPr="00E17576">
              <w:rPr>
                <w:rFonts w:eastAsiaTheme="minorEastAsia"/>
                <w:b/>
                <w:bCs/>
              </w:rPr>
              <w:t>1.32</w:t>
            </w:r>
          </w:p>
        </w:tc>
        <w:tc>
          <w:tcPr>
            <w:tcW w:w="1350" w:type="dxa"/>
            <w:tcBorders>
              <w:top w:val="single" w:sz="4" w:space="0" w:color="auto"/>
              <w:left w:val="single" w:sz="4" w:space="0" w:color="auto"/>
              <w:right w:val="single" w:sz="4" w:space="0" w:color="auto"/>
            </w:tcBorders>
            <w:shd w:val="clear" w:color="auto" w:fill="FFFFFF" w:themeFill="background1"/>
            <w:vAlign w:val="center"/>
          </w:tcPr>
          <w:p w14:paraId="7017531C" w14:textId="77777777" w:rsidR="00CC159B" w:rsidRPr="00354A9F" w:rsidRDefault="00CC159B" w:rsidP="001865E0">
            <w:pPr>
              <w:adjustRightInd w:val="0"/>
              <w:snapToGrid w:val="0"/>
              <w:spacing w:afterLines="50" w:after="120"/>
              <w:jc w:val="center"/>
              <w:rPr>
                <w:rFonts w:eastAsiaTheme="minorEastAsia"/>
              </w:rPr>
            </w:pPr>
            <w:r w:rsidRPr="00354A9F">
              <w:rPr>
                <w:rFonts w:eastAsiaTheme="minorEastAsia"/>
                <w:bCs/>
              </w:rPr>
              <w:t>REG#45, 46, 47, CCE#5</w:t>
            </w:r>
            <w:r>
              <w:rPr>
                <w:rFonts w:eastAsiaTheme="minorEastAsia"/>
                <w:bCs/>
              </w:rPr>
              <w:t xml:space="preserve">, </w:t>
            </w:r>
            <w:r w:rsidRPr="00354A9F">
              <w:rPr>
                <w:rFonts w:eastAsiaTheme="minorEastAsia"/>
                <w:bCs/>
              </w:rPr>
              <w:t>7 are punctured</w:t>
            </w:r>
          </w:p>
        </w:tc>
        <w:tc>
          <w:tcPr>
            <w:tcW w:w="7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DC5434"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4.00</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7329F" w14:textId="77777777" w:rsidR="00CC159B" w:rsidRPr="002A7118" w:rsidRDefault="00CC159B" w:rsidP="001865E0">
            <w:pPr>
              <w:adjustRightInd w:val="0"/>
              <w:snapToGrid w:val="0"/>
              <w:spacing w:afterLines="50" w:after="120"/>
              <w:jc w:val="center"/>
              <w:rPr>
                <w:rFonts w:eastAsiaTheme="minorEastAsia"/>
                <w:b/>
                <w:bCs/>
              </w:rPr>
            </w:pPr>
            <w:r w:rsidRPr="00E17576">
              <w:rPr>
                <w:rFonts w:eastAsiaTheme="minorEastAsia" w:hint="eastAsia"/>
                <w:b/>
                <w:bCs/>
              </w:rPr>
              <w:t>-</w:t>
            </w:r>
            <w:r w:rsidRPr="00E17576">
              <w:rPr>
                <w:rFonts w:eastAsiaTheme="minorEastAsia"/>
                <w:b/>
                <w:bCs/>
              </w:rPr>
              <w:t>0.18</w:t>
            </w:r>
          </w:p>
        </w:tc>
      </w:tr>
      <w:tr w:rsidR="00CC159B" w:rsidRPr="00354A9F" w14:paraId="6CCE6558" w14:textId="77777777" w:rsidTr="001865E0">
        <w:trPr>
          <w:jc w:val="center"/>
        </w:trPr>
        <w:tc>
          <w:tcPr>
            <w:tcW w:w="1431" w:type="dxa"/>
            <w:vMerge/>
            <w:tcBorders>
              <w:left w:val="single" w:sz="4" w:space="0" w:color="auto"/>
              <w:bottom w:val="single" w:sz="4" w:space="0" w:color="auto"/>
              <w:right w:val="single" w:sz="4" w:space="0" w:color="auto"/>
            </w:tcBorders>
            <w:vAlign w:val="center"/>
            <w:hideMark/>
          </w:tcPr>
          <w:p w14:paraId="10693045" w14:textId="77777777" w:rsidR="00CC159B" w:rsidRPr="00354A9F" w:rsidRDefault="00CC159B" w:rsidP="001865E0">
            <w:pPr>
              <w:rPr>
                <w:rFonts w:eastAsiaTheme="minorEastAsia"/>
                <w:b/>
              </w:rPr>
            </w:pPr>
          </w:p>
        </w:tc>
        <w:tc>
          <w:tcPr>
            <w:tcW w:w="1735" w:type="dxa"/>
            <w:vMerge/>
            <w:tcBorders>
              <w:left w:val="single" w:sz="4" w:space="0" w:color="auto"/>
              <w:bottom w:val="single" w:sz="4" w:space="0" w:color="auto"/>
              <w:right w:val="single" w:sz="4" w:space="0" w:color="auto"/>
            </w:tcBorders>
            <w:shd w:val="clear" w:color="auto" w:fill="FFFFFF" w:themeFill="background1"/>
            <w:vAlign w:val="center"/>
            <w:hideMark/>
          </w:tcPr>
          <w:p w14:paraId="2E6D7A05" w14:textId="77777777" w:rsidR="00CC159B" w:rsidRPr="00354A9F" w:rsidRDefault="00CC159B" w:rsidP="001865E0">
            <w:pPr>
              <w:adjustRightInd w:val="0"/>
              <w:snapToGrid w:val="0"/>
              <w:spacing w:afterLines="50" w:after="120"/>
              <w:jc w:val="center"/>
              <w:rPr>
                <w:rFonts w:eastAsiaTheme="minorEastAsia"/>
                <w:b/>
                <w:bCs/>
              </w:rPr>
            </w:pPr>
          </w:p>
        </w:tc>
        <w:tc>
          <w:tcPr>
            <w:tcW w:w="1016" w:type="dxa"/>
            <w:tcBorders>
              <w:left w:val="single" w:sz="4" w:space="0" w:color="auto"/>
              <w:bottom w:val="single" w:sz="4" w:space="0" w:color="auto"/>
              <w:right w:val="single" w:sz="4" w:space="0" w:color="auto"/>
            </w:tcBorders>
            <w:shd w:val="clear" w:color="auto" w:fill="FFFFFF" w:themeFill="background1"/>
            <w:vAlign w:val="center"/>
          </w:tcPr>
          <w:p w14:paraId="38EED913" w14:textId="77777777" w:rsidR="00CC159B" w:rsidRPr="00354A9F" w:rsidRDefault="00CC159B" w:rsidP="001865E0">
            <w:pPr>
              <w:adjustRightInd w:val="0"/>
              <w:snapToGrid w:val="0"/>
              <w:spacing w:afterLines="50" w:after="120"/>
              <w:jc w:val="center"/>
            </w:pPr>
            <w:r w:rsidRPr="00354A9F">
              <w:rPr>
                <w:rFonts w:eastAsiaTheme="minorEastAsia"/>
                <w:bCs/>
              </w:rPr>
              <w:t>CCE#3 is punctured</w:t>
            </w:r>
          </w:p>
        </w:tc>
        <w:tc>
          <w:tcPr>
            <w:tcW w:w="8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0A7DC7"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1.03</w:t>
            </w: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8806E6" w14:textId="77777777" w:rsidR="00CC159B" w:rsidRPr="00E17576" w:rsidRDefault="00CC159B" w:rsidP="001865E0">
            <w:pPr>
              <w:adjustRightInd w:val="0"/>
              <w:snapToGrid w:val="0"/>
              <w:spacing w:afterLines="50" w:after="120"/>
              <w:jc w:val="center"/>
              <w:rPr>
                <w:rFonts w:eastAsiaTheme="minorEastAsia"/>
                <w:b/>
                <w:bCs/>
              </w:rPr>
            </w:pPr>
            <w:r w:rsidRPr="00E17576">
              <w:rPr>
                <w:rFonts w:eastAsiaTheme="minorEastAsia" w:hint="eastAsia"/>
                <w:b/>
                <w:bCs/>
              </w:rPr>
              <w:t>-</w:t>
            </w:r>
            <w:r w:rsidRPr="00E17576">
              <w:rPr>
                <w:rFonts w:eastAsiaTheme="minorEastAsia"/>
                <w:b/>
                <w:bCs/>
              </w:rPr>
              <w:t>0.27</w:t>
            </w:r>
          </w:p>
        </w:tc>
        <w:tc>
          <w:tcPr>
            <w:tcW w:w="1350" w:type="dxa"/>
            <w:tcBorders>
              <w:left w:val="single" w:sz="4" w:space="0" w:color="auto"/>
              <w:bottom w:val="single" w:sz="4" w:space="0" w:color="auto"/>
              <w:right w:val="single" w:sz="4" w:space="0" w:color="auto"/>
            </w:tcBorders>
            <w:shd w:val="clear" w:color="auto" w:fill="FFFFFF" w:themeFill="background1"/>
            <w:vAlign w:val="center"/>
          </w:tcPr>
          <w:p w14:paraId="047D6399" w14:textId="77777777" w:rsidR="00CC159B" w:rsidRPr="00354A9F" w:rsidRDefault="00CC159B" w:rsidP="001865E0">
            <w:pPr>
              <w:adjustRightInd w:val="0"/>
              <w:snapToGrid w:val="0"/>
              <w:spacing w:afterLines="50" w:after="120"/>
              <w:jc w:val="center"/>
              <w:rPr>
                <w:rFonts w:eastAsiaTheme="minorEastAsia"/>
                <w:b/>
                <w:bCs/>
                <w:highlight w:val="yellow"/>
              </w:rPr>
            </w:pPr>
            <w:r>
              <w:rPr>
                <w:rFonts w:eastAsiaTheme="minorEastAsia"/>
                <w:bCs/>
              </w:rPr>
              <w:t>CCE#3,5,</w:t>
            </w:r>
            <w:r>
              <w:rPr>
                <w:rFonts w:eastAsiaTheme="minorEastAsia" w:hint="eastAsia"/>
                <w:bCs/>
                <w:lang w:eastAsia="zh-CN"/>
              </w:rPr>
              <w:t>7</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w:t>
            </w:r>
            <w:r>
              <w:rPr>
                <w:rFonts w:eastAsiaTheme="minorEastAsia" w:hint="eastAsia"/>
                <w:bCs/>
                <w:lang w:eastAsia="zh-CN"/>
              </w:rPr>
              <w:t>punctured</w:t>
            </w:r>
          </w:p>
        </w:tc>
        <w:tc>
          <w:tcPr>
            <w:tcW w:w="7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62A758"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3.67</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AAEBD"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0</w:t>
            </w:r>
            <w:r w:rsidRPr="00354A9F">
              <w:rPr>
                <w:rFonts w:eastAsiaTheme="minorEastAsia"/>
                <w:bCs/>
              </w:rPr>
              <w:t>.15</w:t>
            </w:r>
          </w:p>
        </w:tc>
      </w:tr>
      <w:tr w:rsidR="00CC159B" w:rsidRPr="00354A9F" w14:paraId="2891E7E1" w14:textId="77777777" w:rsidTr="001865E0">
        <w:trPr>
          <w:jc w:val="center"/>
        </w:trPr>
        <w:tc>
          <w:tcPr>
            <w:tcW w:w="1431" w:type="dxa"/>
            <w:vMerge w:val="restart"/>
            <w:tcBorders>
              <w:top w:val="single" w:sz="4" w:space="0" w:color="auto"/>
              <w:left w:val="single" w:sz="4" w:space="0" w:color="auto"/>
              <w:right w:val="single" w:sz="4" w:space="0" w:color="auto"/>
            </w:tcBorders>
            <w:shd w:val="clear" w:color="auto" w:fill="FFFFFF" w:themeFill="background1"/>
            <w:vAlign w:val="center"/>
          </w:tcPr>
          <w:p w14:paraId="4512D542" w14:textId="77777777" w:rsidR="00CC159B" w:rsidRPr="00354A9F" w:rsidRDefault="00CC159B" w:rsidP="001865E0">
            <w:pPr>
              <w:adjustRightInd w:val="0"/>
              <w:snapToGrid w:val="0"/>
              <w:spacing w:afterLines="50" w:after="120"/>
              <w:jc w:val="center"/>
              <w:rPr>
                <w:b/>
                <w:shd w:val="clear" w:color="auto" w:fill="FFFFFF"/>
              </w:rPr>
            </w:pPr>
            <w:r w:rsidRPr="00354A9F">
              <w:rPr>
                <w:b/>
                <w:shd w:val="clear" w:color="auto" w:fill="FFFFFF"/>
              </w:rPr>
              <w:t>Case 2-2-2</w:t>
            </w:r>
          </w:p>
          <w:p w14:paraId="7E8C1B37" w14:textId="77777777" w:rsidR="00CC159B" w:rsidRPr="00354A9F" w:rsidRDefault="00CC159B" w:rsidP="001865E0">
            <w:pPr>
              <w:adjustRightInd w:val="0"/>
              <w:snapToGrid w:val="0"/>
              <w:spacing w:afterLines="50" w:after="120"/>
              <w:jc w:val="center"/>
              <w:rPr>
                <w:b/>
                <w:shd w:val="clear" w:color="auto" w:fill="FFFFFF"/>
              </w:rPr>
            </w:pPr>
            <w:r w:rsidRPr="00354A9F">
              <w:rPr>
                <w:rFonts w:eastAsia="宋体" w:hint="eastAsia"/>
                <w:b/>
                <w:shd w:val="clear" w:color="auto" w:fill="FFFFFF"/>
                <w:lang w:eastAsia="zh-CN"/>
              </w:rPr>
              <w:t>(</w:t>
            </w:r>
            <w:r w:rsidRPr="00354A9F">
              <w:rPr>
                <w:rFonts w:eastAsia="宋体"/>
                <w:b/>
                <w:shd w:val="clear" w:color="auto" w:fill="FFFFFF"/>
                <w:lang w:eastAsia="zh-CN"/>
              </w:rPr>
              <w:t xml:space="preserve">w/o </w:t>
            </w:r>
            <w:r w:rsidRPr="00354A9F">
              <w:rPr>
                <w:rFonts w:eastAsiaTheme="minorEastAsia"/>
                <w:b/>
              </w:rPr>
              <w:t>interleaver</w:t>
            </w:r>
            <w:r w:rsidRPr="00354A9F">
              <w:rPr>
                <w:rFonts w:eastAsia="宋体"/>
                <w:b/>
                <w:shd w:val="clear" w:color="auto" w:fill="FFFFFF"/>
                <w:lang w:eastAsia="zh-CN"/>
              </w:rPr>
              <w:t>)</w:t>
            </w:r>
          </w:p>
        </w:tc>
        <w:tc>
          <w:tcPr>
            <w:tcW w:w="1735" w:type="dxa"/>
            <w:vMerge w:val="restart"/>
            <w:tcBorders>
              <w:top w:val="single" w:sz="4" w:space="0" w:color="auto"/>
              <w:left w:val="single" w:sz="4" w:space="0" w:color="auto"/>
              <w:right w:val="single" w:sz="4" w:space="0" w:color="auto"/>
            </w:tcBorders>
            <w:shd w:val="clear" w:color="auto" w:fill="FFFFFF" w:themeFill="background1"/>
            <w:vAlign w:val="center"/>
          </w:tcPr>
          <w:p w14:paraId="5FFD0FCE" w14:textId="77777777" w:rsidR="00CC159B" w:rsidRPr="00354A9F" w:rsidRDefault="00CC159B" w:rsidP="001865E0">
            <w:pPr>
              <w:adjustRightInd w:val="0"/>
              <w:snapToGrid w:val="0"/>
              <w:spacing w:afterLines="50" w:after="120"/>
              <w:jc w:val="center"/>
              <w:rPr>
                <w:b/>
                <w:shd w:val="clear" w:color="auto" w:fill="FFFFFF"/>
              </w:rPr>
            </w:pPr>
            <w:r w:rsidRPr="00354A9F">
              <w:rPr>
                <w:b/>
                <w:shd w:val="clear" w:color="auto" w:fill="FFFFFF"/>
              </w:rPr>
              <w:t>w/o power boost</w:t>
            </w:r>
          </w:p>
        </w:tc>
        <w:tc>
          <w:tcPr>
            <w:tcW w:w="1016" w:type="dxa"/>
            <w:vMerge w:val="restart"/>
            <w:tcBorders>
              <w:top w:val="single" w:sz="4" w:space="0" w:color="auto"/>
              <w:left w:val="single" w:sz="4" w:space="0" w:color="auto"/>
              <w:right w:val="single" w:sz="4" w:space="0" w:color="auto"/>
            </w:tcBorders>
            <w:shd w:val="clear" w:color="auto" w:fill="FFFFFF" w:themeFill="background1"/>
            <w:vAlign w:val="center"/>
          </w:tcPr>
          <w:p w14:paraId="0A543160"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bCs/>
              </w:rPr>
              <w:t>No CCE is punctured</w:t>
            </w:r>
          </w:p>
        </w:tc>
        <w:tc>
          <w:tcPr>
            <w:tcW w:w="848" w:type="dxa"/>
            <w:vMerge w:val="restart"/>
            <w:tcBorders>
              <w:top w:val="single" w:sz="4" w:space="0" w:color="auto"/>
              <w:left w:val="single" w:sz="4" w:space="0" w:color="auto"/>
              <w:right w:val="single" w:sz="4" w:space="0" w:color="auto"/>
            </w:tcBorders>
            <w:shd w:val="clear" w:color="auto" w:fill="FFFFFF" w:themeFill="background1"/>
            <w:vAlign w:val="center"/>
          </w:tcPr>
          <w:p w14:paraId="5AF6D3B0"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0.44</w:t>
            </w:r>
          </w:p>
        </w:tc>
        <w:tc>
          <w:tcPr>
            <w:tcW w:w="989" w:type="dxa"/>
            <w:vMerge w:val="restart"/>
            <w:tcBorders>
              <w:top w:val="single" w:sz="4" w:space="0" w:color="auto"/>
              <w:left w:val="single" w:sz="4" w:space="0" w:color="auto"/>
              <w:right w:val="single" w:sz="4" w:space="0" w:color="auto"/>
            </w:tcBorders>
            <w:shd w:val="clear" w:color="auto" w:fill="FFFFFF" w:themeFill="background1"/>
            <w:vAlign w:val="center"/>
          </w:tcPr>
          <w:p w14:paraId="4A240065"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0</w:t>
            </w:r>
            <w:r w:rsidRPr="00354A9F">
              <w:rPr>
                <w:rFonts w:eastAsiaTheme="minorEastAsia"/>
                <w:bCs/>
              </w:rPr>
              <w:t>.32</w:t>
            </w:r>
          </w:p>
        </w:tc>
        <w:tc>
          <w:tcPr>
            <w:tcW w:w="1350" w:type="dxa"/>
            <w:tcBorders>
              <w:top w:val="single" w:sz="4" w:space="0" w:color="auto"/>
              <w:left w:val="single" w:sz="4" w:space="0" w:color="auto"/>
              <w:right w:val="single" w:sz="4" w:space="0" w:color="auto"/>
            </w:tcBorders>
            <w:shd w:val="clear" w:color="auto" w:fill="FFFFFF" w:themeFill="background1"/>
            <w:vAlign w:val="center"/>
          </w:tcPr>
          <w:p w14:paraId="62300D63" w14:textId="77777777" w:rsidR="00CC159B" w:rsidRPr="00354A9F" w:rsidRDefault="00CC159B" w:rsidP="001865E0">
            <w:pPr>
              <w:adjustRightInd w:val="0"/>
              <w:snapToGrid w:val="0"/>
              <w:spacing w:afterLines="50" w:after="120"/>
              <w:jc w:val="center"/>
              <w:rPr>
                <w:rFonts w:eastAsiaTheme="minorEastAsia"/>
              </w:rPr>
            </w:pPr>
            <w:r w:rsidRPr="00354A9F">
              <w:rPr>
                <w:rFonts w:eastAsiaTheme="minorEastAsia"/>
                <w:bCs/>
              </w:rPr>
              <w:t>REG#45, 46, 47 are punctured</w:t>
            </w:r>
          </w:p>
        </w:tc>
        <w:tc>
          <w:tcPr>
            <w:tcW w:w="7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7E81FA"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3.76</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4D4D0E"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0</w:t>
            </w:r>
            <w:r w:rsidRPr="00354A9F">
              <w:rPr>
                <w:rFonts w:eastAsiaTheme="minorEastAsia"/>
                <w:bCs/>
              </w:rPr>
              <w:t>.06</w:t>
            </w:r>
          </w:p>
        </w:tc>
      </w:tr>
      <w:tr w:rsidR="00CC159B" w:rsidRPr="00354A9F" w14:paraId="3D64C926" w14:textId="77777777" w:rsidTr="001865E0">
        <w:trPr>
          <w:jc w:val="center"/>
        </w:trPr>
        <w:tc>
          <w:tcPr>
            <w:tcW w:w="1431" w:type="dxa"/>
            <w:vMerge/>
            <w:tcBorders>
              <w:left w:val="single" w:sz="4" w:space="0" w:color="auto"/>
              <w:right w:val="single" w:sz="4" w:space="0" w:color="auto"/>
            </w:tcBorders>
            <w:shd w:val="clear" w:color="auto" w:fill="FFFFFF" w:themeFill="background1"/>
            <w:vAlign w:val="center"/>
          </w:tcPr>
          <w:p w14:paraId="00797BC2" w14:textId="77777777" w:rsidR="00CC159B" w:rsidRPr="00354A9F" w:rsidRDefault="00CC159B" w:rsidP="001865E0">
            <w:pPr>
              <w:adjustRightInd w:val="0"/>
              <w:snapToGrid w:val="0"/>
              <w:spacing w:afterLines="50" w:after="120"/>
              <w:jc w:val="center"/>
              <w:rPr>
                <w:b/>
                <w:shd w:val="clear" w:color="auto" w:fill="FFFFFF"/>
              </w:rPr>
            </w:pPr>
          </w:p>
        </w:tc>
        <w:tc>
          <w:tcPr>
            <w:tcW w:w="1735" w:type="dxa"/>
            <w:vMerge/>
            <w:tcBorders>
              <w:left w:val="single" w:sz="4" w:space="0" w:color="auto"/>
              <w:bottom w:val="single" w:sz="4" w:space="0" w:color="auto"/>
              <w:right w:val="single" w:sz="4" w:space="0" w:color="auto"/>
            </w:tcBorders>
            <w:shd w:val="clear" w:color="auto" w:fill="FFFFFF" w:themeFill="background1"/>
            <w:vAlign w:val="center"/>
          </w:tcPr>
          <w:p w14:paraId="4F8D6CDC" w14:textId="77777777" w:rsidR="00CC159B" w:rsidRPr="00354A9F" w:rsidRDefault="00CC159B" w:rsidP="001865E0">
            <w:pPr>
              <w:adjustRightInd w:val="0"/>
              <w:snapToGrid w:val="0"/>
              <w:spacing w:afterLines="50" w:after="120"/>
              <w:jc w:val="center"/>
              <w:rPr>
                <w:b/>
                <w:shd w:val="clear" w:color="auto" w:fill="FFFFFF"/>
              </w:rPr>
            </w:pPr>
          </w:p>
        </w:tc>
        <w:tc>
          <w:tcPr>
            <w:tcW w:w="1016" w:type="dxa"/>
            <w:vMerge/>
            <w:tcBorders>
              <w:left w:val="single" w:sz="4" w:space="0" w:color="auto"/>
              <w:right w:val="single" w:sz="4" w:space="0" w:color="auto"/>
            </w:tcBorders>
            <w:shd w:val="clear" w:color="auto" w:fill="FFFFFF" w:themeFill="background1"/>
            <w:vAlign w:val="center"/>
          </w:tcPr>
          <w:p w14:paraId="7F961447" w14:textId="77777777" w:rsidR="00CC159B" w:rsidRPr="00354A9F" w:rsidRDefault="00CC159B" w:rsidP="001865E0">
            <w:pPr>
              <w:adjustRightInd w:val="0"/>
              <w:snapToGrid w:val="0"/>
              <w:spacing w:afterLines="50" w:after="120"/>
              <w:jc w:val="center"/>
              <w:rPr>
                <w:rFonts w:eastAsiaTheme="minorEastAsia"/>
                <w:bCs/>
              </w:rPr>
            </w:pPr>
          </w:p>
        </w:tc>
        <w:tc>
          <w:tcPr>
            <w:tcW w:w="848" w:type="dxa"/>
            <w:vMerge/>
            <w:tcBorders>
              <w:left w:val="single" w:sz="4" w:space="0" w:color="auto"/>
              <w:right w:val="single" w:sz="4" w:space="0" w:color="auto"/>
            </w:tcBorders>
            <w:shd w:val="clear" w:color="auto" w:fill="FFFFFF" w:themeFill="background1"/>
            <w:vAlign w:val="center"/>
          </w:tcPr>
          <w:p w14:paraId="3B94E3BA" w14:textId="77777777" w:rsidR="00CC159B" w:rsidRPr="00354A9F" w:rsidRDefault="00CC159B" w:rsidP="001865E0">
            <w:pPr>
              <w:adjustRightInd w:val="0"/>
              <w:snapToGrid w:val="0"/>
              <w:spacing w:afterLines="50" w:after="120"/>
              <w:jc w:val="center"/>
              <w:rPr>
                <w:rFonts w:eastAsiaTheme="minorEastAsia"/>
                <w:bCs/>
              </w:rPr>
            </w:pPr>
          </w:p>
        </w:tc>
        <w:tc>
          <w:tcPr>
            <w:tcW w:w="989" w:type="dxa"/>
            <w:vMerge/>
            <w:tcBorders>
              <w:left w:val="single" w:sz="4" w:space="0" w:color="auto"/>
              <w:right w:val="single" w:sz="4" w:space="0" w:color="auto"/>
            </w:tcBorders>
            <w:shd w:val="clear" w:color="auto" w:fill="FFFFFF" w:themeFill="background1"/>
            <w:vAlign w:val="center"/>
          </w:tcPr>
          <w:p w14:paraId="59F11AD4" w14:textId="77777777" w:rsidR="00CC159B" w:rsidRPr="00354A9F" w:rsidRDefault="00CC159B" w:rsidP="001865E0">
            <w:pPr>
              <w:adjustRightInd w:val="0"/>
              <w:snapToGrid w:val="0"/>
              <w:spacing w:afterLines="50" w:after="120"/>
              <w:jc w:val="center"/>
              <w:rPr>
                <w:rFonts w:eastAsiaTheme="minorEastAsia"/>
                <w:bCs/>
              </w:rPr>
            </w:pPr>
          </w:p>
        </w:tc>
        <w:tc>
          <w:tcPr>
            <w:tcW w:w="1350" w:type="dxa"/>
            <w:tcBorders>
              <w:top w:val="single" w:sz="4" w:space="0" w:color="auto"/>
              <w:left w:val="single" w:sz="4" w:space="0" w:color="auto"/>
              <w:right w:val="single" w:sz="4" w:space="0" w:color="auto"/>
            </w:tcBorders>
            <w:shd w:val="clear" w:color="auto" w:fill="FFFFFF" w:themeFill="background1"/>
            <w:vAlign w:val="center"/>
          </w:tcPr>
          <w:p w14:paraId="119F2311" w14:textId="77777777" w:rsidR="00CC159B" w:rsidRPr="00354A9F" w:rsidRDefault="00CC159B" w:rsidP="001865E0">
            <w:pPr>
              <w:adjustRightInd w:val="0"/>
              <w:snapToGrid w:val="0"/>
              <w:spacing w:afterLines="50" w:after="120"/>
              <w:jc w:val="center"/>
              <w:rPr>
                <w:rFonts w:eastAsiaTheme="minorEastAsia"/>
              </w:rPr>
            </w:pPr>
            <w:r w:rsidRPr="00354A9F">
              <w:rPr>
                <w:rFonts w:eastAsiaTheme="minorEastAsia"/>
                <w:bCs/>
              </w:rPr>
              <w:t>CCE#7 is punctured</w:t>
            </w:r>
          </w:p>
        </w:tc>
        <w:tc>
          <w:tcPr>
            <w:tcW w:w="7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10F3CE"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3.45</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65FB42"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0</w:t>
            </w:r>
            <w:r w:rsidRPr="00354A9F">
              <w:rPr>
                <w:rFonts w:eastAsiaTheme="minorEastAsia"/>
                <w:bCs/>
              </w:rPr>
              <w:t>.37</w:t>
            </w:r>
          </w:p>
        </w:tc>
      </w:tr>
      <w:tr w:rsidR="00CC159B" w:rsidRPr="00354A9F" w14:paraId="3B0CDC6F" w14:textId="77777777" w:rsidTr="001865E0">
        <w:trPr>
          <w:jc w:val="center"/>
        </w:trPr>
        <w:tc>
          <w:tcPr>
            <w:tcW w:w="1431" w:type="dxa"/>
            <w:vMerge/>
            <w:tcBorders>
              <w:left w:val="single" w:sz="4" w:space="0" w:color="auto"/>
              <w:right w:val="single" w:sz="4" w:space="0" w:color="auto"/>
            </w:tcBorders>
            <w:shd w:val="clear" w:color="auto" w:fill="FFFFFF" w:themeFill="background1"/>
            <w:vAlign w:val="center"/>
            <w:hideMark/>
          </w:tcPr>
          <w:p w14:paraId="5E859D28" w14:textId="77777777" w:rsidR="00CC159B" w:rsidRPr="00354A9F" w:rsidRDefault="00CC159B" w:rsidP="001865E0">
            <w:pPr>
              <w:adjustRightInd w:val="0"/>
              <w:snapToGrid w:val="0"/>
              <w:spacing w:afterLines="50" w:after="120"/>
              <w:jc w:val="center"/>
              <w:rPr>
                <w:rFonts w:eastAsia="宋体"/>
                <w:b/>
                <w:shd w:val="clear" w:color="auto" w:fill="FFFFFF"/>
                <w:lang w:eastAsia="zh-CN"/>
              </w:rPr>
            </w:pPr>
          </w:p>
        </w:tc>
        <w:tc>
          <w:tcPr>
            <w:tcW w:w="173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46EAE604" w14:textId="77777777" w:rsidR="00CC159B" w:rsidRPr="00354A9F" w:rsidRDefault="00CC159B" w:rsidP="001865E0">
            <w:pPr>
              <w:adjustRightInd w:val="0"/>
              <w:snapToGrid w:val="0"/>
              <w:spacing w:afterLines="50" w:after="120"/>
              <w:jc w:val="center"/>
              <w:rPr>
                <w:rFonts w:eastAsiaTheme="minorEastAsia"/>
                <w:b/>
                <w:bCs/>
              </w:rPr>
            </w:pPr>
            <w:r w:rsidRPr="00354A9F">
              <w:rPr>
                <w:b/>
                <w:shd w:val="clear" w:color="auto" w:fill="FFFFFF"/>
              </w:rPr>
              <w:t>w power boost</w:t>
            </w:r>
          </w:p>
        </w:tc>
        <w:tc>
          <w:tcPr>
            <w:tcW w:w="1016" w:type="dxa"/>
            <w:vMerge/>
            <w:tcBorders>
              <w:left w:val="single" w:sz="4" w:space="0" w:color="auto"/>
              <w:right w:val="single" w:sz="4" w:space="0" w:color="auto"/>
            </w:tcBorders>
            <w:shd w:val="clear" w:color="auto" w:fill="FFFFFF" w:themeFill="background1"/>
            <w:vAlign w:val="center"/>
          </w:tcPr>
          <w:p w14:paraId="3C87032A" w14:textId="77777777" w:rsidR="00CC159B" w:rsidRPr="00354A9F" w:rsidRDefault="00CC159B" w:rsidP="001865E0">
            <w:pPr>
              <w:adjustRightInd w:val="0"/>
              <w:snapToGrid w:val="0"/>
              <w:spacing w:afterLines="50" w:after="120"/>
              <w:jc w:val="center"/>
              <w:rPr>
                <w:rFonts w:eastAsiaTheme="minorEastAsia"/>
              </w:rPr>
            </w:pPr>
          </w:p>
        </w:tc>
        <w:tc>
          <w:tcPr>
            <w:tcW w:w="848" w:type="dxa"/>
            <w:vMerge w:val="restart"/>
            <w:tcBorders>
              <w:left w:val="single" w:sz="4" w:space="0" w:color="auto"/>
              <w:right w:val="single" w:sz="4" w:space="0" w:color="auto"/>
            </w:tcBorders>
            <w:shd w:val="clear" w:color="auto" w:fill="FFFFFF" w:themeFill="background1"/>
            <w:vAlign w:val="center"/>
          </w:tcPr>
          <w:p w14:paraId="229148B0"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2.35</w:t>
            </w:r>
          </w:p>
        </w:tc>
        <w:tc>
          <w:tcPr>
            <w:tcW w:w="989" w:type="dxa"/>
            <w:vMerge w:val="restart"/>
            <w:tcBorders>
              <w:left w:val="single" w:sz="4" w:space="0" w:color="auto"/>
              <w:right w:val="single" w:sz="4" w:space="0" w:color="auto"/>
            </w:tcBorders>
            <w:shd w:val="clear" w:color="auto" w:fill="FFFFFF" w:themeFill="background1"/>
            <w:vAlign w:val="center"/>
          </w:tcPr>
          <w:p w14:paraId="3A9E4707" w14:textId="77777777" w:rsidR="00CC159B" w:rsidRPr="00354A9F" w:rsidRDefault="00CC159B" w:rsidP="001865E0">
            <w:pPr>
              <w:adjustRightInd w:val="0"/>
              <w:snapToGrid w:val="0"/>
              <w:spacing w:afterLines="50" w:after="120"/>
              <w:jc w:val="center"/>
              <w:rPr>
                <w:rFonts w:eastAsiaTheme="minorEastAsia"/>
                <w:b/>
                <w:bCs/>
              </w:rPr>
            </w:pPr>
            <w:r w:rsidRPr="00DB2F9C">
              <w:rPr>
                <w:rFonts w:eastAsiaTheme="minorEastAsia" w:hint="eastAsia"/>
                <w:b/>
                <w:bCs/>
              </w:rPr>
              <w:t>-</w:t>
            </w:r>
            <w:r w:rsidRPr="00DB2F9C">
              <w:rPr>
                <w:rFonts w:eastAsiaTheme="minorEastAsia"/>
                <w:b/>
                <w:bCs/>
              </w:rPr>
              <w:t>1.59</w:t>
            </w:r>
          </w:p>
        </w:tc>
        <w:tc>
          <w:tcPr>
            <w:tcW w:w="1350" w:type="dxa"/>
            <w:tcBorders>
              <w:top w:val="single" w:sz="4" w:space="0" w:color="auto"/>
              <w:left w:val="single" w:sz="4" w:space="0" w:color="auto"/>
              <w:right w:val="single" w:sz="4" w:space="0" w:color="auto"/>
            </w:tcBorders>
            <w:shd w:val="clear" w:color="auto" w:fill="FFFFFF" w:themeFill="background1"/>
            <w:vAlign w:val="center"/>
          </w:tcPr>
          <w:p w14:paraId="6517AF22" w14:textId="77777777" w:rsidR="00CC159B" w:rsidRPr="00354A9F" w:rsidRDefault="00CC159B" w:rsidP="001865E0">
            <w:pPr>
              <w:adjustRightInd w:val="0"/>
              <w:snapToGrid w:val="0"/>
              <w:spacing w:afterLines="50" w:after="120"/>
              <w:jc w:val="center"/>
              <w:rPr>
                <w:rFonts w:eastAsiaTheme="minorEastAsia"/>
              </w:rPr>
            </w:pPr>
            <w:r w:rsidRPr="00354A9F">
              <w:rPr>
                <w:rFonts w:eastAsiaTheme="minorEastAsia"/>
                <w:bCs/>
              </w:rPr>
              <w:t>REG#45, 46, 47 are punctured</w:t>
            </w:r>
          </w:p>
        </w:tc>
        <w:tc>
          <w:tcPr>
            <w:tcW w:w="7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A69227"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5.74</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41C41A" w14:textId="77777777" w:rsidR="00CC159B" w:rsidRPr="002A7118" w:rsidRDefault="00CC159B" w:rsidP="001865E0">
            <w:pPr>
              <w:adjustRightInd w:val="0"/>
              <w:snapToGrid w:val="0"/>
              <w:spacing w:afterLines="50" w:after="120"/>
              <w:jc w:val="center"/>
              <w:rPr>
                <w:rFonts w:eastAsiaTheme="minorEastAsia"/>
                <w:b/>
                <w:bCs/>
              </w:rPr>
            </w:pPr>
            <w:r w:rsidRPr="00DB2F9C">
              <w:rPr>
                <w:rFonts w:eastAsiaTheme="minorEastAsia" w:hint="eastAsia"/>
                <w:b/>
                <w:bCs/>
              </w:rPr>
              <w:t>-</w:t>
            </w:r>
            <w:r w:rsidRPr="00DB2F9C">
              <w:rPr>
                <w:rFonts w:eastAsiaTheme="minorEastAsia"/>
                <w:b/>
                <w:bCs/>
              </w:rPr>
              <w:t>1.92</w:t>
            </w:r>
          </w:p>
        </w:tc>
      </w:tr>
      <w:tr w:rsidR="00CC159B" w:rsidRPr="00354A9F" w14:paraId="26E8DA52" w14:textId="77777777" w:rsidTr="001865E0">
        <w:trPr>
          <w:jc w:val="center"/>
        </w:trPr>
        <w:tc>
          <w:tcPr>
            <w:tcW w:w="1431" w:type="dxa"/>
            <w:vMerge/>
            <w:tcBorders>
              <w:left w:val="single" w:sz="4" w:space="0" w:color="auto"/>
              <w:bottom w:val="single" w:sz="4" w:space="0" w:color="auto"/>
              <w:right w:val="single" w:sz="4" w:space="0" w:color="auto"/>
            </w:tcBorders>
            <w:shd w:val="clear" w:color="auto" w:fill="FFFFFF" w:themeFill="background1"/>
            <w:vAlign w:val="center"/>
          </w:tcPr>
          <w:p w14:paraId="777150A2" w14:textId="77777777" w:rsidR="00CC159B" w:rsidRPr="00354A9F" w:rsidRDefault="00CC159B" w:rsidP="001865E0">
            <w:pPr>
              <w:adjustRightInd w:val="0"/>
              <w:snapToGrid w:val="0"/>
              <w:spacing w:afterLines="50" w:after="120"/>
              <w:jc w:val="center"/>
              <w:rPr>
                <w:rFonts w:eastAsia="宋体"/>
                <w:shd w:val="clear" w:color="auto" w:fill="FFFFFF"/>
              </w:rPr>
            </w:pPr>
          </w:p>
        </w:tc>
        <w:tc>
          <w:tcPr>
            <w:tcW w:w="1735" w:type="dxa"/>
            <w:vMerge/>
            <w:tcBorders>
              <w:left w:val="single" w:sz="4" w:space="0" w:color="auto"/>
              <w:bottom w:val="single" w:sz="4" w:space="0" w:color="auto"/>
              <w:right w:val="single" w:sz="4" w:space="0" w:color="auto"/>
            </w:tcBorders>
            <w:shd w:val="clear" w:color="auto" w:fill="FFFFFF" w:themeFill="background1"/>
            <w:vAlign w:val="center"/>
          </w:tcPr>
          <w:p w14:paraId="512F4D8A" w14:textId="77777777" w:rsidR="00CC159B" w:rsidRPr="00354A9F" w:rsidRDefault="00CC159B" w:rsidP="001865E0">
            <w:pPr>
              <w:adjustRightInd w:val="0"/>
              <w:snapToGrid w:val="0"/>
              <w:spacing w:afterLines="50" w:after="120"/>
              <w:jc w:val="center"/>
              <w:rPr>
                <w:rFonts w:eastAsiaTheme="minorEastAsia"/>
                <w:bCs/>
              </w:rPr>
            </w:pPr>
          </w:p>
        </w:tc>
        <w:tc>
          <w:tcPr>
            <w:tcW w:w="1016" w:type="dxa"/>
            <w:vMerge/>
            <w:tcBorders>
              <w:left w:val="single" w:sz="4" w:space="0" w:color="auto"/>
              <w:bottom w:val="single" w:sz="4" w:space="0" w:color="auto"/>
              <w:right w:val="single" w:sz="4" w:space="0" w:color="auto"/>
            </w:tcBorders>
            <w:shd w:val="clear" w:color="auto" w:fill="FFFFFF" w:themeFill="background1"/>
            <w:vAlign w:val="center"/>
          </w:tcPr>
          <w:p w14:paraId="1EBE762F" w14:textId="77777777" w:rsidR="00CC159B" w:rsidRPr="00354A9F" w:rsidRDefault="00CC159B" w:rsidP="001865E0">
            <w:pPr>
              <w:adjustRightInd w:val="0"/>
              <w:snapToGrid w:val="0"/>
              <w:spacing w:afterLines="50" w:after="120"/>
              <w:jc w:val="center"/>
              <w:rPr>
                <w:rFonts w:eastAsiaTheme="minorEastAsia"/>
              </w:rPr>
            </w:pPr>
          </w:p>
        </w:tc>
        <w:tc>
          <w:tcPr>
            <w:tcW w:w="848" w:type="dxa"/>
            <w:vMerge/>
            <w:tcBorders>
              <w:left w:val="single" w:sz="4" w:space="0" w:color="auto"/>
              <w:bottom w:val="single" w:sz="4" w:space="0" w:color="auto"/>
              <w:right w:val="single" w:sz="4" w:space="0" w:color="auto"/>
            </w:tcBorders>
            <w:shd w:val="clear" w:color="auto" w:fill="FFFFFF" w:themeFill="background1"/>
            <w:vAlign w:val="center"/>
          </w:tcPr>
          <w:p w14:paraId="0BC8B4C1" w14:textId="77777777" w:rsidR="00CC159B" w:rsidRPr="00354A9F" w:rsidRDefault="00CC159B" w:rsidP="001865E0">
            <w:pPr>
              <w:adjustRightInd w:val="0"/>
              <w:snapToGrid w:val="0"/>
              <w:spacing w:afterLines="50" w:after="120"/>
              <w:jc w:val="center"/>
              <w:rPr>
                <w:rFonts w:eastAsiaTheme="minorEastAsia"/>
              </w:rPr>
            </w:pPr>
          </w:p>
        </w:tc>
        <w:tc>
          <w:tcPr>
            <w:tcW w:w="989" w:type="dxa"/>
            <w:vMerge/>
            <w:tcBorders>
              <w:left w:val="single" w:sz="4" w:space="0" w:color="auto"/>
              <w:bottom w:val="single" w:sz="4" w:space="0" w:color="auto"/>
              <w:right w:val="single" w:sz="4" w:space="0" w:color="auto"/>
            </w:tcBorders>
            <w:shd w:val="clear" w:color="auto" w:fill="FFFFFF" w:themeFill="background1"/>
            <w:vAlign w:val="center"/>
          </w:tcPr>
          <w:p w14:paraId="2DCB1520" w14:textId="77777777" w:rsidR="00CC159B" w:rsidRPr="00354A9F" w:rsidRDefault="00CC159B" w:rsidP="001865E0">
            <w:pPr>
              <w:adjustRightInd w:val="0"/>
              <w:snapToGrid w:val="0"/>
              <w:spacing w:afterLines="50" w:after="120"/>
              <w:jc w:val="center"/>
              <w:rPr>
                <w:rFonts w:eastAsiaTheme="minorEastAsia"/>
              </w:rPr>
            </w:pPr>
          </w:p>
        </w:tc>
        <w:tc>
          <w:tcPr>
            <w:tcW w:w="1350" w:type="dxa"/>
            <w:tcBorders>
              <w:left w:val="single" w:sz="4" w:space="0" w:color="auto"/>
              <w:bottom w:val="single" w:sz="4" w:space="0" w:color="auto"/>
              <w:right w:val="single" w:sz="4" w:space="0" w:color="auto"/>
            </w:tcBorders>
            <w:shd w:val="clear" w:color="auto" w:fill="FFFFFF" w:themeFill="background1"/>
            <w:vAlign w:val="center"/>
          </w:tcPr>
          <w:p w14:paraId="62F62B43" w14:textId="77777777" w:rsidR="00CC159B" w:rsidRPr="00354A9F" w:rsidRDefault="00CC159B" w:rsidP="001865E0">
            <w:pPr>
              <w:adjustRightInd w:val="0"/>
              <w:snapToGrid w:val="0"/>
              <w:spacing w:afterLines="50" w:after="120"/>
              <w:jc w:val="center"/>
              <w:rPr>
                <w:rFonts w:eastAsiaTheme="minorEastAsia"/>
              </w:rPr>
            </w:pPr>
            <w:r w:rsidRPr="00354A9F">
              <w:rPr>
                <w:rFonts w:eastAsiaTheme="minorEastAsia"/>
                <w:bCs/>
              </w:rPr>
              <w:t>CCE#7 is punctured</w:t>
            </w:r>
          </w:p>
        </w:tc>
        <w:tc>
          <w:tcPr>
            <w:tcW w:w="7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E6A3DA" w14:textId="77777777" w:rsidR="00CC159B" w:rsidRPr="00354A9F" w:rsidRDefault="00CC159B" w:rsidP="001865E0">
            <w:pPr>
              <w:adjustRightInd w:val="0"/>
              <w:snapToGrid w:val="0"/>
              <w:spacing w:afterLines="50" w:after="120"/>
              <w:jc w:val="center"/>
              <w:rPr>
                <w:rFonts w:eastAsiaTheme="minorEastAsia"/>
                <w:bCs/>
              </w:rPr>
            </w:pPr>
            <w:r w:rsidRPr="00354A9F">
              <w:rPr>
                <w:rFonts w:eastAsiaTheme="minorEastAsia" w:hint="eastAsia"/>
                <w:bCs/>
              </w:rPr>
              <w:t>-</w:t>
            </w:r>
            <w:r w:rsidRPr="00354A9F">
              <w:rPr>
                <w:rFonts w:eastAsiaTheme="minorEastAsia"/>
                <w:bCs/>
              </w:rPr>
              <w:t>5.40</w:t>
            </w:r>
          </w:p>
        </w:tc>
        <w:tc>
          <w:tcPr>
            <w:tcW w:w="9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2894FF" w14:textId="77777777" w:rsidR="00CC159B" w:rsidRPr="002A7118" w:rsidRDefault="00CC159B" w:rsidP="001865E0">
            <w:pPr>
              <w:adjustRightInd w:val="0"/>
              <w:snapToGrid w:val="0"/>
              <w:spacing w:afterLines="50" w:after="120"/>
              <w:jc w:val="center"/>
              <w:rPr>
                <w:rFonts w:eastAsiaTheme="minorEastAsia"/>
                <w:b/>
                <w:bCs/>
              </w:rPr>
            </w:pPr>
            <w:r w:rsidRPr="00DB2F9C">
              <w:rPr>
                <w:rFonts w:eastAsiaTheme="minorEastAsia" w:hint="eastAsia"/>
                <w:b/>
                <w:bCs/>
              </w:rPr>
              <w:t>-</w:t>
            </w:r>
            <w:r w:rsidRPr="00DB2F9C">
              <w:rPr>
                <w:rFonts w:eastAsiaTheme="minorEastAsia"/>
                <w:b/>
                <w:bCs/>
              </w:rPr>
              <w:t>1.58</w:t>
            </w:r>
          </w:p>
        </w:tc>
      </w:tr>
    </w:tbl>
    <w:p w14:paraId="19A4C077" w14:textId="77777777" w:rsidR="00CC159B" w:rsidRPr="00CC159B" w:rsidRDefault="00CC159B" w:rsidP="00CC159B">
      <w:pPr>
        <w:rPr>
          <w:rFonts w:eastAsiaTheme="minorEastAsia"/>
          <w:lang w:val="en-US" w:eastAsia="zh-CN"/>
        </w:rPr>
      </w:pPr>
    </w:p>
    <w:p w14:paraId="2B3CED83" w14:textId="6714EFD2" w:rsidR="004466F4" w:rsidRDefault="004466F4" w:rsidP="004372DF">
      <w:pPr>
        <w:pStyle w:val="ListParagraph"/>
        <w:numPr>
          <w:ilvl w:val="0"/>
          <w:numId w:val="14"/>
        </w:numPr>
        <w:rPr>
          <w:rFonts w:eastAsiaTheme="minorEastAsia"/>
          <w:sz w:val="20"/>
          <w:szCs w:val="20"/>
          <w:lang w:val="en-US" w:eastAsia="zh-CN"/>
        </w:rPr>
      </w:pPr>
      <w:r w:rsidRPr="006C1043">
        <w:rPr>
          <w:rFonts w:eastAsiaTheme="minorEastAsia"/>
          <w:sz w:val="20"/>
          <w:szCs w:val="20"/>
          <w:lang w:val="en-US" w:eastAsia="zh-CN"/>
        </w:rPr>
        <w:t>Xiaomi</w:t>
      </w:r>
      <w:r w:rsidR="00EE0A40">
        <w:rPr>
          <w:rFonts w:eastAsiaTheme="minorEastAsia"/>
          <w:sz w:val="20"/>
          <w:szCs w:val="20"/>
          <w:lang w:val="en-US" w:eastAsia="zh-CN"/>
        </w:rPr>
        <w:t xml:space="preserve">’s </w:t>
      </w:r>
      <w:bookmarkStart w:id="20" w:name="OLE_LINK27"/>
      <w:bookmarkStart w:id="21" w:name="OLE_LINK28"/>
      <w:r w:rsidR="00B73AA7">
        <w:rPr>
          <w:rFonts w:eastAsiaTheme="minorEastAsia"/>
          <w:sz w:val="20"/>
          <w:szCs w:val="20"/>
          <w:lang w:val="en-US" w:eastAsia="zh-CN"/>
        </w:rPr>
        <w:t>evaluation results are provided in Table Z in below (as in their contribution)</w:t>
      </w:r>
      <w:r w:rsidR="00B73AA7" w:rsidRPr="006C1043">
        <w:rPr>
          <w:rFonts w:eastAsiaTheme="minorEastAsia"/>
          <w:sz w:val="20"/>
          <w:szCs w:val="20"/>
          <w:lang w:val="en-US" w:eastAsia="zh-CN"/>
        </w:rPr>
        <w:t>.</w:t>
      </w:r>
      <w:bookmarkEnd w:id="20"/>
    </w:p>
    <w:bookmarkEnd w:id="21"/>
    <w:p w14:paraId="2A792B90" w14:textId="7DAF8D70" w:rsidR="00EE0A40" w:rsidRPr="00335FA6" w:rsidRDefault="00EE0A40" w:rsidP="00EE0A40">
      <w:pPr>
        <w:pStyle w:val="Caption"/>
        <w:keepNext/>
        <w:spacing w:after="0"/>
        <w:ind w:left="720"/>
        <w:jc w:val="center"/>
      </w:pPr>
      <w:r w:rsidRPr="00335FA6">
        <w:t xml:space="preserve">Table </w:t>
      </w:r>
      <w:r>
        <w:t>Z</w:t>
      </w:r>
      <w:r w:rsidRPr="00335FA6">
        <w:t xml:space="preserve"> LLS simulation results (Required SNR @1% BLER)</w:t>
      </w:r>
    </w:p>
    <w:tbl>
      <w:tblPr>
        <w:tblpPr w:leftFromText="180" w:rightFromText="180" w:vertAnchor="text" w:horzAnchor="margin" w:tblpXSpec="center" w:tblpY="2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1932"/>
        <w:gridCol w:w="2071"/>
        <w:gridCol w:w="1802"/>
        <w:gridCol w:w="1900"/>
      </w:tblGrid>
      <w:tr w:rsidR="00EE0A40" w:rsidRPr="00335FA6" w14:paraId="073D33B0" w14:textId="77777777" w:rsidTr="001865E0">
        <w:tc>
          <w:tcPr>
            <w:tcW w:w="1951" w:type="dxa"/>
            <w:vMerge w:val="restart"/>
            <w:shd w:val="clear" w:color="auto" w:fill="auto"/>
          </w:tcPr>
          <w:p w14:paraId="0588FACC" w14:textId="77777777" w:rsidR="00EE0A40" w:rsidRPr="00335FA6" w:rsidRDefault="00EE0A40" w:rsidP="001865E0">
            <w:pPr>
              <w:rPr>
                <w:rFonts w:eastAsia="等线"/>
                <w:sz w:val="22"/>
                <w:szCs w:val="22"/>
                <w:lang w:eastAsia="zh-CN"/>
              </w:rPr>
            </w:pPr>
          </w:p>
        </w:tc>
        <w:tc>
          <w:tcPr>
            <w:tcW w:w="4111" w:type="dxa"/>
            <w:gridSpan w:val="2"/>
            <w:shd w:val="clear" w:color="auto" w:fill="auto"/>
          </w:tcPr>
          <w:p w14:paraId="730A2286" w14:textId="77777777" w:rsidR="00EE0A40" w:rsidRPr="00335FA6" w:rsidRDefault="00EE0A40" w:rsidP="001865E0">
            <w:pPr>
              <w:jc w:val="center"/>
              <w:rPr>
                <w:rFonts w:eastAsia="等线"/>
                <w:b/>
                <w:sz w:val="22"/>
                <w:szCs w:val="22"/>
                <w:lang w:eastAsia="zh-CN"/>
              </w:rPr>
            </w:pPr>
            <w:r w:rsidRPr="00335FA6">
              <w:rPr>
                <w:rFonts w:eastAsia="等线"/>
                <w:b/>
                <w:sz w:val="22"/>
                <w:szCs w:val="22"/>
                <w:lang w:eastAsia="zh-CN"/>
              </w:rPr>
              <w:t>Based on existing CORESET#0 configuration table</w:t>
            </w:r>
          </w:p>
        </w:tc>
        <w:tc>
          <w:tcPr>
            <w:tcW w:w="3795" w:type="dxa"/>
            <w:gridSpan w:val="2"/>
            <w:shd w:val="clear" w:color="auto" w:fill="auto"/>
          </w:tcPr>
          <w:p w14:paraId="66DB5448" w14:textId="77777777" w:rsidR="00EE0A40" w:rsidRPr="00335FA6" w:rsidRDefault="00EE0A40" w:rsidP="001865E0">
            <w:pPr>
              <w:jc w:val="center"/>
              <w:rPr>
                <w:rFonts w:eastAsia="等线"/>
                <w:b/>
                <w:sz w:val="22"/>
                <w:szCs w:val="22"/>
                <w:lang w:eastAsia="zh-CN"/>
              </w:rPr>
            </w:pPr>
            <w:r w:rsidRPr="00335FA6">
              <w:rPr>
                <w:rFonts w:eastAsia="等线"/>
                <w:b/>
                <w:sz w:val="22"/>
                <w:szCs w:val="22"/>
                <w:lang w:eastAsia="zh-CN"/>
              </w:rPr>
              <w:t>Based on new CORESET#0 configuration Table</w:t>
            </w:r>
          </w:p>
        </w:tc>
      </w:tr>
      <w:tr w:rsidR="00EE0A40" w:rsidRPr="00335FA6" w14:paraId="65598653" w14:textId="77777777" w:rsidTr="001865E0">
        <w:tc>
          <w:tcPr>
            <w:tcW w:w="1951" w:type="dxa"/>
            <w:vMerge/>
            <w:shd w:val="clear" w:color="auto" w:fill="auto"/>
          </w:tcPr>
          <w:p w14:paraId="51F49F22" w14:textId="77777777" w:rsidR="00EE0A40" w:rsidRPr="00335FA6" w:rsidRDefault="00EE0A40" w:rsidP="001865E0">
            <w:pPr>
              <w:rPr>
                <w:rFonts w:eastAsia="等线"/>
                <w:sz w:val="22"/>
                <w:szCs w:val="22"/>
                <w:lang w:eastAsia="zh-CN"/>
              </w:rPr>
            </w:pPr>
          </w:p>
        </w:tc>
        <w:tc>
          <w:tcPr>
            <w:tcW w:w="1985" w:type="dxa"/>
            <w:shd w:val="clear" w:color="auto" w:fill="auto"/>
          </w:tcPr>
          <w:p w14:paraId="3089BE09"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24 RBs, 3 OS, AL=8</w:t>
            </w:r>
          </w:p>
        </w:tc>
        <w:tc>
          <w:tcPr>
            <w:tcW w:w="2126" w:type="dxa"/>
            <w:shd w:val="clear" w:color="auto" w:fill="auto"/>
          </w:tcPr>
          <w:p w14:paraId="2F4C1B37"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48 RBs, 3 OS, AL=16</w:t>
            </w:r>
          </w:p>
        </w:tc>
        <w:tc>
          <w:tcPr>
            <w:tcW w:w="1843" w:type="dxa"/>
            <w:shd w:val="clear" w:color="auto" w:fill="auto"/>
          </w:tcPr>
          <w:p w14:paraId="15BCCC73"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12 RBs,  3 OS,</w:t>
            </w:r>
          </w:p>
        </w:tc>
        <w:tc>
          <w:tcPr>
            <w:tcW w:w="1952" w:type="dxa"/>
            <w:shd w:val="clear" w:color="auto" w:fill="auto"/>
          </w:tcPr>
          <w:p w14:paraId="06FC057D"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16 RBs, 3 OS</w:t>
            </w:r>
          </w:p>
          <w:p w14:paraId="0D6B383F"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AL=8</w:t>
            </w:r>
          </w:p>
        </w:tc>
      </w:tr>
      <w:tr w:rsidR="00EE0A40" w:rsidRPr="00335FA6" w14:paraId="5A4CEACE" w14:textId="77777777" w:rsidTr="001865E0">
        <w:tc>
          <w:tcPr>
            <w:tcW w:w="1951" w:type="dxa"/>
            <w:shd w:val="clear" w:color="auto" w:fill="auto"/>
          </w:tcPr>
          <w:p w14:paraId="36831C42" w14:textId="77777777" w:rsidR="00EE0A40" w:rsidRPr="00335FA6" w:rsidRDefault="00EE0A40" w:rsidP="001865E0">
            <w:pPr>
              <w:rPr>
                <w:rFonts w:eastAsia="等线"/>
                <w:sz w:val="22"/>
                <w:szCs w:val="22"/>
                <w:lang w:eastAsia="zh-CN"/>
              </w:rPr>
            </w:pPr>
            <w:r w:rsidRPr="00335FA6">
              <w:rPr>
                <w:rFonts w:eastAsia="等线"/>
                <w:sz w:val="22"/>
                <w:szCs w:val="22"/>
                <w:lang w:eastAsia="zh-CN"/>
              </w:rPr>
              <w:t>No enhancement for coverage (Option 6)</w:t>
            </w:r>
          </w:p>
        </w:tc>
        <w:tc>
          <w:tcPr>
            <w:tcW w:w="1985" w:type="dxa"/>
            <w:shd w:val="clear" w:color="auto" w:fill="auto"/>
          </w:tcPr>
          <w:p w14:paraId="5EDFDE5A"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-3.43</w:t>
            </w:r>
          </w:p>
        </w:tc>
        <w:tc>
          <w:tcPr>
            <w:tcW w:w="2126" w:type="dxa"/>
            <w:shd w:val="clear" w:color="auto" w:fill="auto"/>
          </w:tcPr>
          <w:p w14:paraId="4D61FC62"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-4.74</w:t>
            </w:r>
          </w:p>
        </w:tc>
        <w:tc>
          <w:tcPr>
            <w:tcW w:w="1843" w:type="dxa"/>
            <w:shd w:val="clear" w:color="auto" w:fill="auto"/>
          </w:tcPr>
          <w:p w14:paraId="431C25B3"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-1.497 (AL=4)</w:t>
            </w:r>
          </w:p>
          <w:p w14:paraId="29DF25A9" w14:textId="77777777" w:rsidR="00EE0A40" w:rsidRPr="00335FA6" w:rsidRDefault="00EE0A40" w:rsidP="001865E0">
            <w:pPr>
              <w:jc w:val="center"/>
              <w:rPr>
                <w:rFonts w:eastAsia="等线"/>
                <w:sz w:val="22"/>
                <w:szCs w:val="22"/>
                <w:lang w:eastAsia="zh-CN"/>
              </w:rPr>
            </w:pPr>
          </w:p>
        </w:tc>
        <w:tc>
          <w:tcPr>
            <w:tcW w:w="1952" w:type="dxa"/>
            <w:shd w:val="clear" w:color="auto" w:fill="auto"/>
          </w:tcPr>
          <w:p w14:paraId="70B491DE"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-4.88</w:t>
            </w:r>
          </w:p>
        </w:tc>
      </w:tr>
      <w:tr w:rsidR="00EE0A40" w:rsidRPr="00335FA6" w14:paraId="1FC53F53" w14:textId="77777777" w:rsidTr="001865E0">
        <w:tc>
          <w:tcPr>
            <w:tcW w:w="1951" w:type="dxa"/>
            <w:shd w:val="clear" w:color="auto" w:fill="auto"/>
          </w:tcPr>
          <w:p w14:paraId="53D8D619" w14:textId="77777777" w:rsidR="00EE0A40" w:rsidRPr="00335FA6" w:rsidRDefault="00EE0A40" w:rsidP="001865E0">
            <w:pPr>
              <w:rPr>
                <w:rFonts w:eastAsia="等线"/>
                <w:sz w:val="22"/>
                <w:szCs w:val="22"/>
                <w:lang w:eastAsia="zh-CN"/>
              </w:rPr>
            </w:pPr>
            <w:r w:rsidRPr="00335FA6">
              <w:rPr>
                <w:rFonts w:eastAsia="等线"/>
                <w:sz w:val="22"/>
                <w:szCs w:val="22"/>
                <w:lang w:eastAsia="zh-CN"/>
              </w:rPr>
              <w:t>Option 1</w:t>
            </w:r>
          </w:p>
          <w:p w14:paraId="409A6130" w14:textId="77777777" w:rsidR="00EE0A40" w:rsidRPr="00335FA6" w:rsidRDefault="00EE0A40" w:rsidP="001865E0">
            <w:pPr>
              <w:rPr>
                <w:rFonts w:eastAsia="等线"/>
                <w:sz w:val="22"/>
                <w:szCs w:val="22"/>
                <w:lang w:eastAsia="zh-CN"/>
              </w:rPr>
            </w:pPr>
            <w:r>
              <w:rPr>
                <w:rFonts w:eastAsia="等线"/>
                <w:sz w:val="22"/>
                <w:szCs w:val="22"/>
                <w:lang w:eastAsia="zh-CN"/>
              </w:rPr>
              <w:t>(3</w:t>
            </w:r>
            <w:r>
              <w:rPr>
                <w:rFonts w:eastAsia="等线" w:hint="eastAsia"/>
                <w:sz w:val="22"/>
                <w:szCs w:val="22"/>
                <w:lang w:eastAsia="zh-CN"/>
              </w:rPr>
              <w:t>x</w:t>
            </w:r>
            <w:r>
              <w:rPr>
                <w:rFonts w:eastAsia="等线"/>
                <w:sz w:val="22"/>
                <w:szCs w:val="22"/>
                <w:lang w:eastAsia="zh-CN"/>
              </w:rPr>
              <w:t xml:space="preserve"> </w:t>
            </w:r>
            <w:r w:rsidRPr="00335FA6">
              <w:rPr>
                <w:rFonts w:eastAsia="等线"/>
                <w:sz w:val="22"/>
                <w:szCs w:val="22"/>
                <w:lang w:eastAsia="zh-CN"/>
              </w:rPr>
              <w:t xml:space="preserve"> power boosting</w:t>
            </w:r>
            <w:r>
              <w:rPr>
                <w:rFonts w:eastAsia="等线"/>
                <w:sz w:val="22"/>
                <w:szCs w:val="22"/>
                <w:lang w:eastAsia="zh-CN"/>
              </w:rPr>
              <w:t>)</w:t>
            </w:r>
          </w:p>
        </w:tc>
        <w:tc>
          <w:tcPr>
            <w:tcW w:w="1985" w:type="dxa"/>
            <w:shd w:val="clear" w:color="auto" w:fill="auto"/>
          </w:tcPr>
          <w:p w14:paraId="7D8F3BAF"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-8.11</w:t>
            </w:r>
          </w:p>
        </w:tc>
        <w:tc>
          <w:tcPr>
            <w:tcW w:w="2126" w:type="dxa"/>
            <w:shd w:val="clear" w:color="auto" w:fill="auto"/>
          </w:tcPr>
          <w:p w14:paraId="7AF1B330"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-9.58</w:t>
            </w:r>
          </w:p>
        </w:tc>
        <w:tc>
          <w:tcPr>
            <w:tcW w:w="1843" w:type="dxa"/>
            <w:shd w:val="clear" w:color="auto" w:fill="auto"/>
          </w:tcPr>
          <w:p w14:paraId="25743A24"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-5.95 (AL=4)</w:t>
            </w:r>
          </w:p>
        </w:tc>
        <w:tc>
          <w:tcPr>
            <w:tcW w:w="1952" w:type="dxa"/>
            <w:shd w:val="clear" w:color="auto" w:fill="auto"/>
          </w:tcPr>
          <w:p w14:paraId="76E73ABC"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-9.61</w:t>
            </w:r>
          </w:p>
        </w:tc>
      </w:tr>
      <w:tr w:rsidR="00EE0A40" w:rsidRPr="00335FA6" w14:paraId="507F6B1B" w14:textId="77777777" w:rsidTr="001865E0">
        <w:tc>
          <w:tcPr>
            <w:tcW w:w="1951" w:type="dxa"/>
            <w:shd w:val="clear" w:color="auto" w:fill="auto"/>
          </w:tcPr>
          <w:p w14:paraId="6D1B24E6" w14:textId="77777777" w:rsidR="00EE0A40" w:rsidRPr="00335FA6" w:rsidRDefault="00EE0A40" w:rsidP="001865E0">
            <w:pPr>
              <w:rPr>
                <w:rFonts w:eastAsia="等线"/>
                <w:sz w:val="22"/>
                <w:szCs w:val="22"/>
                <w:lang w:eastAsia="zh-CN"/>
              </w:rPr>
            </w:pPr>
            <w:r w:rsidRPr="00335FA6">
              <w:rPr>
                <w:rFonts w:eastAsia="等线"/>
                <w:sz w:val="22"/>
                <w:szCs w:val="22"/>
                <w:lang w:eastAsia="zh-CN"/>
              </w:rPr>
              <w:t>Option 2</w:t>
            </w:r>
          </w:p>
          <w:p w14:paraId="45636BEA" w14:textId="77777777" w:rsidR="00EE0A40" w:rsidRPr="00335FA6" w:rsidRDefault="00EE0A40" w:rsidP="001865E0">
            <w:pPr>
              <w:rPr>
                <w:rFonts w:eastAsia="等线"/>
                <w:sz w:val="22"/>
                <w:szCs w:val="22"/>
                <w:lang w:eastAsia="zh-CN"/>
              </w:rPr>
            </w:pPr>
            <w:r w:rsidRPr="00335FA6">
              <w:rPr>
                <w:rFonts w:eastAsia="等线"/>
                <w:sz w:val="22"/>
                <w:szCs w:val="22"/>
                <w:lang w:eastAsia="zh-CN"/>
              </w:rPr>
              <w:t>(non-interleaved mapping)</w:t>
            </w:r>
          </w:p>
        </w:tc>
        <w:tc>
          <w:tcPr>
            <w:tcW w:w="1985" w:type="dxa"/>
            <w:shd w:val="clear" w:color="auto" w:fill="auto"/>
          </w:tcPr>
          <w:p w14:paraId="122FBA44"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-4.71</w:t>
            </w:r>
          </w:p>
        </w:tc>
        <w:tc>
          <w:tcPr>
            <w:tcW w:w="2126" w:type="dxa"/>
            <w:shd w:val="clear" w:color="auto" w:fill="auto"/>
          </w:tcPr>
          <w:p w14:paraId="4C097667"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-4.74</w:t>
            </w:r>
          </w:p>
        </w:tc>
        <w:tc>
          <w:tcPr>
            <w:tcW w:w="1843" w:type="dxa"/>
            <w:shd w:val="clear" w:color="auto" w:fill="auto"/>
          </w:tcPr>
          <w:p w14:paraId="221033FF"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-1.497 (AL=4)</w:t>
            </w:r>
          </w:p>
        </w:tc>
        <w:tc>
          <w:tcPr>
            <w:tcW w:w="1952" w:type="dxa"/>
            <w:shd w:val="clear" w:color="auto" w:fill="auto"/>
          </w:tcPr>
          <w:p w14:paraId="62A78AA9"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-4.88</w:t>
            </w:r>
          </w:p>
        </w:tc>
      </w:tr>
      <w:tr w:rsidR="00EE0A40" w:rsidRPr="00335FA6" w14:paraId="4CF5BE90" w14:textId="77777777" w:rsidTr="001865E0">
        <w:tc>
          <w:tcPr>
            <w:tcW w:w="1951" w:type="dxa"/>
            <w:shd w:val="clear" w:color="auto" w:fill="auto"/>
          </w:tcPr>
          <w:p w14:paraId="433CD25C" w14:textId="77777777" w:rsidR="00EE0A40" w:rsidRPr="00335FA6" w:rsidRDefault="00EE0A40" w:rsidP="001865E0">
            <w:pPr>
              <w:rPr>
                <w:rFonts w:eastAsia="等线"/>
                <w:sz w:val="22"/>
                <w:szCs w:val="22"/>
                <w:lang w:eastAsia="zh-CN"/>
              </w:rPr>
            </w:pPr>
            <w:r w:rsidRPr="00335FA6">
              <w:rPr>
                <w:rFonts w:eastAsia="等线"/>
                <w:sz w:val="22"/>
                <w:szCs w:val="22"/>
                <w:lang w:eastAsia="zh-CN"/>
              </w:rPr>
              <w:t>Option 4</w:t>
            </w:r>
          </w:p>
        </w:tc>
        <w:tc>
          <w:tcPr>
            <w:tcW w:w="1985" w:type="dxa"/>
            <w:shd w:val="clear" w:color="auto" w:fill="auto"/>
          </w:tcPr>
          <w:p w14:paraId="0F5EEE50"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w:t>
            </w:r>
          </w:p>
        </w:tc>
        <w:tc>
          <w:tcPr>
            <w:tcW w:w="2126" w:type="dxa"/>
            <w:shd w:val="clear" w:color="auto" w:fill="auto"/>
          </w:tcPr>
          <w:p w14:paraId="47E93333"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w:t>
            </w:r>
          </w:p>
        </w:tc>
        <w:tc>
          <w:tcPr>
            <w:tcW w:w="1843" w:type="dxa"/>
            <w:shd w:val="clear" w:color="auto" w:fill="auto"/>
          </w:tcPr>
          <w:p w14:paraId="585E17F3"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-3.3 (AL=6)</w:t>
            </w:r>
          </w:p>
        </w:tc>
        <w:tc>
          <w:tcPr>
            <w:tcW w:w="1952" w:type="dxa"/>
            <w:shd w:val="clear" w:color="auto" w:fill="auto"/>
          </w:tcPr>
          <w:p w14:paraId="2CC998C0"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w:t>
            </w:r>
          </w:p>
        </w:tc>
      </w:tr>
      <w:tr w:rsidR="00EE0A40" w:rsidRPr="00335FA6" w14:paraId="5F4CC5D3" w14:textId="77777777" w:rsidTr="001865E0">
        <w:tc>
          <w:tcPr>
            <w:tcW w:w="1951" w:type="dxa"/>
            <w:shd w:val="clear" w:color="auto" w:fill="auto"/>
          </w:tcPr>
          <w:p w14:paraId="0A9C78BA" w14:textId="77777777" w:rsidR="00EE0A40" w:rsidRPr="00335FA6" w:rsidRDefault="00EE0A40" w:rsidP="001865E0">
            <w:pPr>
              <w:rPr>
                <w:rFonts w:eastAsia="等线"/>
                <w:sz w:val="22"/>
                <w:szCs w:val="22"/>
                <w:lang w:eastAsia="zh-CN"/>
              </w:rPr>
            </w:pPr>
            <w:r w:rsidRPr="00335FA6">
              <w:rPr>
                <w:rFonts w:eastAsia="等线"/>
                <w:sz w:val="22"/>
                <w:szCs w:val="22"/>
                <w:lang w:eastAsia="zh-CN"/>
              </w:rPr>
              <w:t xml:space="preserve">Reference </w:t>
            </w:r>
          </w:p>
        </w:tc>
        <w:tc>
          <w:tcPr>
            <w:tcW w:w="7906" w:type="dxa"/>
            <w:gridSpan w:val="4"/>
            <w:shd w:val="clear" w:color="auto" w:fill="auto"/>
          </w:tcPr>
          <w:p w14:paraId="2FD025F4" w14:textId="77777777" w:rsidR="00EE0A40" w:rsidRPr="00335FA6" w:rsidRDefault="00EE0A40" w:rsidP="001865E0">
            <w:pPr>
              <w:jc w:val="center"/>
              <w:rPr>
                <w:rFonts w:eastAsia="等线"/>
                <w:sz w:val="22"/>
                <w:szCs w:val="22"/>
                <w:lang w:eastAsia="zh-CN"/>
              </w:rPr>
            </w:pPr>
            <w:r w:rsidRPr="00335FA6">
              <w:rPr>
                <w:rFonts w:eastAsia="等线"/>
                <w:sz w:val="22"/>
                <w:szCs w:val="22"/>
                <w:lang w:eastAsia="zh-CN"/>
              </w:rPr>
              <w:t>-8.59 dB (48 RBs, 3 OS, AL=16)</w:t>
            </w:r>
          </w:p>
        </w:tc>
      </w:tr>
    </w:tbl>
    <w:p w14:paraId="4C6E0DF7" w14:textId="77777777" w:rsidR="00EE0A40" w:rsidRPr="00EE0A40" w:rsidRDefault="00EE0A40" w:rsidP="00EE0A40">
      <w:pPr>
        <w:rPr>
          <w:rFonts w:eastAsiaTheme="minorEastAsia"/>
          <w:lang w:val="en-US" w:eastAsia="zh-CN"/>
        </w:rPr>
      </w:pPr>
    </w:p>
    <w:p w14:paraId="5B7092A1" w14:textId="64AF0184" w:rsidR="004466F4" w:rsidRDefault="004466F4" w:rsidP="004372DF">
      <w:pPr>
        <w:pStyle w:val="ListParagraph"/>
        <w:numPr>
          <w:ilvl w:val="0"/>
          <w:numId w:val="14"/>
        </w:numPr>
        <w:rPr>
          <w:rFonts w:eastAsiaTheme="minorEastAsia"/>
          <w:sz w:val="20"/>
          <w:szCs w:val="20"/>
          <w:lang w:val="en-US" w:eastAsia="zh-CN"/>
        </w:rPr>
      </w:pPr>
      <w:r w:rsidRPr="006C1043">
        <w:rPr>
          <w:rFonts w:eastAsiaTheme="minorEastAsia"/>
          <w:sz w:val="20"/>
          <w:szCs w:val="20"/>
          <w:lang w:val="en-US" w:eastAsia="zh-CN"/>
        </w:rPr>
        <w:t>Nokia</w:t>
      </w:r>
      <w:r w:rsidR="008D7460">
        <w:rPr>
          <w:rFonts w:eastAsiaTheme="minorEastAsia"/>
          <w:sz w:val="20"/>
          <w:szCs w:val="20"/>
          <w:lang w:val="en-US" w:eastAsia="zh-CN"/>
        </w:rPr>
        <w:t xml:space="preserve"> evaluation results are </w:t>
      </w:r>
      <w:bookmarkStart w:id="22" w:name="OLE_LINK30"/>
      <w:r w:rsidR="008D7460">
        <w:rPr>
          <w:rFonts w:eastAsiaTheme="minorEastAsia"/>
          <w:sz w:val="20"/>
          <w:szCs w:val="20"/>
          <w:lang w:val="en-US" w:eastAsia="zh-CN"/>
        </w:rPr>
        <w:t>provided in Table U in below (as in their contribution)</w:t>
      </w:r>
      <w:r w:rsidR="008D7460" w:rsidRPr="006C1043">
        <w:rPr>
          <w:rFonts w:eastAsiaTheme="minorEastAsia"/>
          <w:sz w:val="20"/>
          <w:szCs w:val="20"/>
          <w:lang w:val="en-US" w:eastAsia="zh-CN"/>
        </w:rPr>
        <w:t>.</w:t>
      </w:r>
      <w:bookmarkEnd w:id="22"/>
    </w:p>
    <w:p w14:paraId="74492109" w14:textId="23E36CB5" w:rsidR="008B5483" w:rsidRDefault="008B5483" w:rsidP="008B5483">
      <w:pPr>
        <w:pStyle w:val="Caption"/>
        <w:keepNext/>
        <w:spacing w:after="0"/>
        <w:ind w:left="720"/>
      </w:pPr>
      <w:bookmarkStart w:id="23" w:name="_Ref118488512"/>
      <w:r>
        <w:t xml:space="preserve">Table </w:t>
      </w:r>
      <w:bookmarkEnd w:id="23"/>
      <w:r>
        <w:t xml:space="preserve">U: </w:t>
      </w:r>
      <w:r w:rsidRPr="00CE622B">
        <w:t>PDCCH detection loss due to puncturing [dB] @ 1% BLER (compared to aggregation of 8 CCEs)</w:t>
      </w:r>
      <w:r>
        <w:t xml:space="preserve"> with interleaved CCE mapping</w:t>
      </w:r>
      <w:r w:rsidRPr="00CE622B">
        <w:t xml:space="preserve">. </w:t>
      </w:r>
    </w:p>
    <w:tbl>
      <w:tblPr>
        <w:tblStyle w:val="GridTable4-Accent3"/>
        <w:tblW w:w="7797" w:type="dxa"/>
        <w:jc w:val="center"/>
        <w:tblLook w:val="04A0" w:firstRow="1" w:lastRow="0" w:firstColumn="1" w:lastColumn="0" w:noHBand="0" w:noVBand="1"/>
      </w:tblPr>
      <w:tblGrid>
        <w:gridCol w:w="914"/>
        <w:gridCol w:w="2294"/>
        <w:gridCol w:w="2294"/>
        <w:gridCol w:w="2295"/>
      </w:tblGrid>
      <w:tr w:rsidR="008B5483" w:rsidRPr="009C17A0" w14:paraId="19B44BF9" w14:textId="77777777" w:rsidTr="001865E0">
        <w:trPr>
          <w:cnfStyle w:val="100000000000" w:firstRow="1" w:lastRow="0" w:firstColumn="0" w:lastColumn="0" w:oddVBand="0" w:evenVBand="0" w:oddHBand="0" w:evenHBand="0" w:firstRowFirstColumn="0" w:firstRowLastColumn="0" w:lastRowFirstColumn="0" w:lastRowLastColumn="0"/>
          <w:trHeight w:val="448"/>
          <w:jc w:val="center"/>
        </w:trPr>
        <w:tc>
          <w:tcPr>
            <w:cnfStyle w:val="001000000000" w:firstRow="0" w:lastRow="0" w:firstColumn="1" w:lastColumn="0" w:oddVBand="0" w:evenVBand="0" w:oddHBand="0" w:evenHBand="0" w:firstRowFirstColumn="0" w:firstRowLastColumn="0" w:lastRowFirstColumn="0" w:lastRowLastColumn="0"/>
            <w:tcW w:w="0" w:type="dxa"/>
            <w:vMerge w:val="restart"/>
            <w:tcBorders>
              <w:top w:val="nil"/>
              <w:left w:val="nil"/>
              <w:bottom w:val="nil"/>
              <w:right w:val="single" w:sz="4" w:space="0" w:color="auto"/>
            </w:tcBorders>
            <w:shd w:val="clear" w:color="auto" w:fill="FFFFFF" w:themeFill="background1"/>
            <w:vAlign w:val="center"/>
          </w:tcPr>
          <w:p w14:paraId="34855B1E" w14:textId="77777777" w:rsidR="008B5483" w:rsidRPr="009C17A0" w:rsidRDefault="008B5483" w:rsidP="001865E0">
            <w:pPr>
              <w:spacing w:after="0"/>
              <w:ind w:left="80"/>
              <w:jc w:val="center"/>
              <w:rPr>
                <w:rFonts w:eastAsia="Nokia Pure Text IN"/>
                <w:b w:val="0"/>
                <w:color w:val="FFFEFD"/>
              </w:rPr>
            </w:pPr>
          </w:p>
        </w:tc>
        <w:tc>
          <w:tcPr>
            <w:tcW w:w="5752" w:type="dxa"/>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B0569AF" w14:textId="77777777" w:rsidR="008B5483" w:rsidRPr="005A536C" w:rsidRDefault="008B5483" w:rsidP="001865E0">
            <w:pPr>
              <w:spacing w:after="0" w:line="259" w:lineRule="auto"/>
              <w:jc w:val="center"/>
              <w:cnfStyle w:val="100000000000" w:firstRow="1" w:lastRow="0" w:firstColumn="0" w:lastColumn="0" w:oddVBand="0" w:evenVBand="0" w:oddHBand="0" w:evenHBand="0" w:firstRowFirstColumn="0" w:firstRowLastColumn="0" w:lastRowFirstColumn="0" w:lastRowLastColumn="0"/>
              <w:rPr>
                <w:rFonts w:eastAsia="Nokia Pure Text IN"/>
                <w:color w:val="000000" w:themeColor="text1"/>
                <w:sz w:val="22"/>
                <w:szCs w:val="22"/>
              </w:rPr>
            </w:pPr>
            <w:r w:rsidRPr="005A536C">
              <w:rPr>
                <w:rFonts w:eastAsia="Nokia Pure Text IN"/>
                <w:color w:val="000000" w:themeColor="text1"/>
                <w:sz w:val="22"/>
                <w:szCs w:val="22"/>
              </w:rPr>
              <w:t>CORESET#0 size in frequency</w:t>
            </w:r>
          </w:p>
        </w:tc>
      </w:tr>
      <w:tr w:rsidR="008B5483" w:rsidRPr="009C17A0" w14:paraId="14F03DB9" w14:textId="77777777" w:rsidTr="001865E0">
        <w:trPr>
          <w:cnfStyle w:val="000000100000" w:firstRow="0" w:lastRow="0" w:firstColumn="0" w:lastColumn="0" w:oddVBand="0" w:evenVBand="0" w:oddHBand="1" w:evenHBand="0" w:firstRowFirstColumn="0" w:firstRowLastColumn="0" w:lastRowFirstColumn="0" w:lastRowLastColumn="0"/>
          <w:trHeight w:val="448"/>
          <w:jc w:val="center"/>
        </w:trPr>
        <w:tc>
          <w:tcPr>
            <w:cnfStyle w:val="001000000000" w:firstRow="0" w:lastRow="0" w:firstColumn="1" w:lastColumn="0" w:oddVBand="0" w:evenVBand="0" w:oddHBand="0" w:evenHBand="0" w:firstRowFirstColumn="0" w:firstRowLastColumn="0" w:lastRowFirstColumn="0" w:lastRowLastColumn="0"/>
            <w:tcW w:w="0" w:type="dxa"/>
            <w:vMerge/>
            <w:tcBorders>
              <w:top w:val="nil"/>
              <w:left w:val="nil"/>
              <w:bottom w:val="single" w:sz="4" w:space="0" w:color="auto"/>
              <w:right w:val="single" w:sz="4" w:space="0" w:color="auto"/>
            </w:tcBorders>
            <w:shd w:val="clear" w:color="auto" w:fill="FFFFFF" w:themeFill="background1"/>
            <w:vAlign w:val="center"/>
          </w:tcPr>
          <w:p w14:paraId="34D34A6D" w14:textId="77777777" w:rsidR="008B5483" w:rsidRPr="009C17A0" w:rsidRDefault="008B5483" w:rsidP="001865E0">
            <w:pPr>
              <w:spacing w:after="0"/>
              <w:ind w:left="80"/>
              <w:jc w:val="center"/>
              <w:rPr>
                <w:b w:val="0"/>
              </w:rPr>
            </w:pPr>
          </w:p>
        </w:tc>
        <w:tc>
          <w:tcPr>
            <w:tcW w:w="19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8DB0F91" w14:textId="77777777" w:rsidR="008B5483" w:rsidRPr="009C17A0" w:rsidRDefault="008B5483" w:rsidP="001865E0">
            <w:pPr>
              <w:spacing w:after="0"/>
              <w:jc w:val="center"/>
              <w:cnfStyle w:val="000000100000" w:firstRow="0" w:lastRow="0" w:firstColumn="0" w:lastColumn="0" w:oddVBand="0" w:evenVBand="0" w:oddHBand="1" w:evenHBand="0" w:firstRowFirstColumn="0" w:firstRowLastColumn="0" w:lastRowFirstColumn="0" w:lastRowLastColumn="0"/>
              <w:rPr>
                <w:rFonts w:eastAsia="Nokia Pure Text IN"/>
                <w:color w:val="000000" w:themeColor="text1"/>
              </w:rPr>
            </w:pPr>
            <w:r w:rsidRPr="009C17A0">
              <w:rPr>
                <w:rFonts w:eastAsia="Nokia Pure Text IN"/>
                <w:color w:val="000000" w:themeColor="text1"/>
              </w:rPr>
              <w:t>1</w:t>
            </w:r>
            <w:r>
              <w:rPr>
                <w:rFonts w:eastAsia="Nokia Pure Text IN"/>
                <w:color w:val="000000" w:themeColor="text1"/>
              </w:rPr>
              <w:t>2</w:t>
            </w:r>
            <w:r w:rsidRPr="009C17A0">
              <w:rPr>
                <w:rFonts w:eastAsia="Nokia Pure Text IN"/>
                <w:color w:val="000000" w:themeColor="text1"/>
              </w:rPr>
              <w:t xml:space="preserve"> </w:t>
            </w:r>
            <w:r>
              <w:rPr>
                <w:rFonts w:eastAsia="Nokia Pure Text IN"/>
                <w:color w:val="000000" w:themeColor="text1"/>
              </w:rPr>
              <w:t>RB</w:t>
            </w:r>
            <w:r w:rsidRPr="009C17A0">
              <w:rPr>
                <w:rFonts w:eastAsia="Nokia Pure Text IN"/>
                <w:color w:val="000000" w:themeColor="text1"/>
              </w:rPr>
              <w:t>s</w:t>
            </w:r>
          </w:p>
        </w:tc>
        <w:tc>
          <w:tcPr>
            <w:tcW w:w="1917"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6F0EA97" w14:textId="77777777" w:rsidR="008B5483" w:rsidRPr="009C17A0" w:rsidRDefault="008B5483" w:rsidP="001865E0">
            <w:pPr>
              <w:spacing w:after="0"/>
              <w:jc w:val="center"/>
              <w:cnfStyle w:val="000000100000" w:firstRow="0" w:lastRow="0" w:firstColumn="0" w:lastColumn="0" w:oddVBand="0" w:evenVBand="0" w:oddHBand="1" w:evenHBand="0" w:firstRowFirstColumn="0" w:firstRowLastColumn="0" w:lastRowFirstColumn="0" w:lastRowLastColumn="0"/>
              <w:rPr>
                <w:color w:val="000000" w:themeColor="text1"/>
              </w:rPr>
            </w:pPr>
            <w:r w:rsidRPr="009C17A0">
              <w:rPr>
                <w:rFonts w:eastAsia="Nokia Pure Text IN"/>
                <w:color w:val="000000" w:themeColor="text1"/>
              </w:rPr>
              <w:t xml:space="preserve">15 </w:t>
            </w:r>
            <w:r>
              <w:rPr>
                <w:rFonts w:eastAsia="Nokia Pure Text IN"/>
                <w:color w:val="000000" w:themeColor="text1"/>
              </w:rPr>
              <w:t>RB</w:t>
            </w:r>
            <w:r w:rsidRPr="009C17A0">
              <w:rPr>
                <w:rFonts w:eastAsia="Nokia Pure Text IN"/>
                <w:color w:val="000000" w:themeColor="text1"/>
              </w:rPr>
              <w:t>s</w:t>
            </w:r>
          </w:p>
        </w:tc>
        <w:tc>
          <w:tcPr>
            <w:tcW w:w="19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364968C" w14:textId="77777777" w:rsidR="008B5483" w:rsidRDefault="008B5483" w:rsidP="001865E0">
            <w:pPr>
              <w:spacing w:after="0"/>
              <w:jc w:val="center"/>
              <w:cnfStyle w:val="000000100000" w:firstRow="0" w:lastRow="0" w:firstColumn="0" w:lastColumn="0" w:oddVBand="0" w:evenVBand="0" w:oddHBand="1" w:evenHBand="0" w:firstRowFirstColumn="0" w:firstRowLastColumn="0" w:lastRowFirstColumn="0" w:lastRowLastColumn="0"/>
              <w:rPr>
                <w:rFonts w:eastAsia="Nokia Pure Text IN"/>
                <w:color w:val="000000" w:themeColor="text1"/>
              </w:rPr>
            </w:pPr>
            <w:r>
              <w:rPr>
                <w:rFonts w:eastAsia="Nokia Pure Text IN"/>
                <w:color w:val="000000" w:themeColor="text1"/>
              </w:rPr>
              <w:t>18 RBs</w:t>
            </w:r>
          </w:p>
        </w:tc>
      </w:tr>
      <w:tr w:rsidR="008B5483" w:rsidRPr="009C17A0" w14:paraId="3564CAFE" w14:textId="77777777" w:rsidTr="001865E0">
        <w:trPr>
          <w:trHeight w:val="448"/>
          <w:jc w:val="center"/>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F7C92E9" w14:textId="77777777" w:rsidR="008B5483" w:rsidRPr="009C17A0" w:rsidRDefault="008B5483" w:rsidP="001865E0">
            <w:pPr>
              <w:spacing w:after="0"/>
              <w:ind w:left="80"/>
              <w:jc w:val="center"/>
              <w:rPr>
                <w:b w:val="0"/>
              </w:rPr>
            </w:pPr>
            <w:r w:rsidRPr="009C17A0">
              <w:t xml:space="preserve">MCL </w:t>
            </w:r>
            <w:r>
              <w:t xml:space="preserve">loss </w:t>
            </w:r>
            <w:r w:rsidRPr="009C17A0">
              <w:t>[dB]</w:t>
            </w:r>
          </w:p>
        </w:tc>
        <w:tc>
          <w:tcPr>
            <w:tcW w:w="1917" w:type="dxa"/>
            <w:tcBorders>
              <w:top w:val="single" w:sz="4" w:space="0" w:color="auto"/>
              <w:left w:val="single" w:sz="4" w:space="0" w:color="auto"/>
              <w:bottom w:val="single" w:sz="4" w:space="0" w:color="auto"/>
              <w:right w:val="single" w:sz="4" w:space="0" w:color="auto"/>
            </w:tcBorders>
            <w:vAlign w:val="center"/>
          </w:tcPr>
          <w:p w14:paraId="491CD108" w14:textId="77777777" w:rsidR="008B5483" w:rsidRPr="009C17A0" w:rsidRDefault="008B5483" w:rsidP="001865E0">
            <w:pPr>
              <w:spacing w:after="0"/>
              <w:jc w:val="center"/>
              <w:cnfStyle w:val="000000000000" w:firstRow="0" w:lastRow="0" w:firstColumn="0" w:lastColumn="0" w:oddVBand="0" w:evenVBand="0" w:oddHBand="0" w:evenHBand="0" w:firstRowFirstColumn="0" w:firstRowLastColumn="0" w:lastRowFirstColumn="0" w:lastRowLastColumn="0"/>
            </w:pPr>
            <w:r>
              <w:t>2.0</w:t>
            </w:r>
          </w:p>
        </w:tc>
        <w:tc>
          <w:tcPr>
            <w:tcW w:w="1917" w:type="dxa"/>
            <w:tcBorders>
              <w:top w:val="single" w:sz="4" w:space="0" w:color="auto"/>
              <w:left w:val="single" w:sz="4" w:space="0" w:color="auto"/>
              <w:bottom w:val="single" w:sz="4" w:space="0" w:color="auto"/>
              <w:right w:val="single" w:sz="4" w:space="0" w:color="auto"/>
            </w:tcBorders>
            <w:vAlign w:val="center"/>
          </w:tcPr>
          <w:p w14:paraId="718BF852" w14:textId="77777777" w:rsidR="008B5483" w:rsidRPr="009C17A0" w:rsidRDefault="008B5483" w:rsidP="001865E0">
            <w:pPr>
              <w:spacing w:after="0"/>
              <w:jc w:val="center"/>
              <w:cnfStyle w:val="000000000000" w:firstRow="0" w:lastRow="0" w:firstColumn="0" w:lastColumn="0" w:oddVBand="0" w:evenVBand="0" w:oddHBand="0" w:evenHBand="0" w:firstRowFirstColumn="0" w:firstRowLastColumn="0" w:lastRowFirstColumn="0" w:lastRowLastColumn="0"/>
              <w:rPr>
                <w:kern w:val="24"/>
              </w:rPr>
            </w:pPr>
            <w:r w:rsidRPr="009C17A0">
              <w:rPr>
                <w:kern w:val="24"/>
              </w:rPr>
              <w:t>0.9</w:t>
            </w:r>
          </w:p>
        </w:tc>
        <w:tc>
          <w:tcPr>
            <w:tcW w:w="1918" w:type="dxa"/>
            <w:tcBorders>
              <w:top w:val="single" w:sz="4" w:space="0" w:color="auto"/>
              <w:left w:val="single" w:sz="4" w:space="0" w:color="auto"/>
              <w:bottom w:val="single" w:sz="4" w:space="0" w:color="auto"/>
              <w:right w:val="single" w:sz="4" w:space="0" w:color="auto"/>
            </w:tcBorders>
            <w:vAlign w:val="center"/>
          </w:tcPr>
          <w:p w14:paraId="21C24885" w14:textId="77777777" w:rsidR="008B5483" w:rsidRPr="009C17A0" w:rsidRDefault="008B5483" w:rsidP="001865E0">
            <w:pPr>
              <w:spacing w:after="0"/>
              <w:jc w:val="center"/>
              <w:cnfStyle w:val="000000000000" w:firstRow="0" w:lastRow="0" w:firstColumn="0" w:lastColumn="0" w:oddVBand="0" w:evenVBand="0" w:oddHBand="0" w:evenHBand="0" w:firstRowFirstColumn="0" w:firstRowLastColumn="0" w:lastRowFirstColumn="0" w:lastRowLastColumn="0"/>
              <w:rPr>
                <w:kern w:val="24"/>
              </w:rPr>
            </w:pPr>
            <w:r>
              <w:rPr>
                <w:kern w:val="24"/>
              </w:rPr>
              <w:t>0.7</w:t>
            </w:r>
          </w:p>
        </w:tc>
      </w:tr>
    </w:tbl>
    <w:p w14:paraId="2B31353F" w14:textId="3C57A913" w:rsidR="008B5483" w:rsidRDefault="008B5483" w:rsidP="008B5483">
      <w:pPr>
        <w:rPr>
          <w:rFonts w:eastAsiaTheme="minorEastAsia"/>
          <w:lang w:val="en-US" w:eastAsia="zh-CN"/>
        </w:rPr>
      </w:pPr>
    </w:p>
    <w:p w14:paraId="08B614BE" w14:textId="6B12C72D" w:rsidR="004466F4" w:rsidRDefault="004466F4" w:rsidP="004372DF">
      <w:pPr>
        <w:pStyle w:val="ListParagraph"/>
        <w:numPr>
          <w:ilvl w:val="0"/>
          <w:numId w:val="14"/>
        </w:numPr>
        <w:rPr>
          <w:rFonts w:eastAsiaTheme="minorEastAsia"/>
          <w:sz w:val="20"/>
          <w:szCs w:val="20"/>
          <w:lang w:val="en-US" w:eastAsia="zh-CN"/>
        </w:rPr>
      </w:pPr>
      <w:r w:rsidRPr="006C1043">
        <w:rPr>
          <w:rFonts w:eastAsiaTheme="minorEastAsia"/>
          <w:sz w:val="20"/>
          <w:szCs w:val="20"/>
          <w:lang w:val="en-US" w:eastAsia="zh-CN"/>
        </w:rPr>
        <w:t xml:space="preserve">Ericsson: </w:t>
      </w:r>
      <w:r w:rsidR="00872E1E" w:rsidRPr="00872E1E">
        <w:rPr>
          <w:rFonts w:eastAsiaTheme="minorEastAsia"/>
          <w:sz w:val="20"/>
          <w:szCs w:val="20"/>
          <w:lang w:val="en-US" w:eastAsia="zh-CN"/>
        </w:rPr>
        <w:t>The performance difference between the unpunctured legacy 24-PRB CORESET# 0 structure and the punctured 15-PRB CORESET# 0 structure, resulted in ~ 2.7dB for 2-OFDM symbol and ~ 2.1dB for 3-OFDM symbol CORESET# 0 respectively. This was observed assuming the same power per sub-carrier for both non-punctured and punctured CORESET# 0. For a 12-PRB CORESET# 0 structure the performance is additionally impacted (~ 4.42dB for 2-OFDM symbol and ~ 4.16dB for 3-OFDM symbol CORESET# 0 respectively), nonetheless CORESET# 0 is not foreseen to be a bottle-neck channel link budget-wise.</w:t>
      </w:r>
    </w:p>
    <w:p w14:paraId="49B15870" w14:textId="20F1A076" w:rsidR="0024062D" w:rsidRPr="00872E1E" w:rsidRDefault="00FE2E08" w:rsidP="004372DF">
      <w:pPr>
        <w:pStyle w:val="ListParagraph"/>
        <w:numPr>
          <w:ilvl w:val="0"/>
          <w:numId w:val="14"/>
        </w:numPr>
        <w:rPr>
          <w:rFonts w:eastAsia="等线"/>
          <w:lang w:eastAsia="zh-CN"/>
        </w:rPr>
      </w:pPr>
      <w:r>
        <w:rPr>
          <w:rFonts w:eastAsiaTheme="minorEastAsia"/>
          <w:sz w:val="20"/>
          <w:szCs w:val="20"/>
          <w:lang w:val="en-US" w:eastAsia="zh-CN"/>
        </w:rPr>
        <w:t>Qualcomm</w:t>
      </w:r>
      <w:r w:rsidR="00014229">
        <w:rPr>
          <w:rFonts w:eastAsiaTheme="minorEastAsia"/>
          <w:sz w:val="20"/>
          <w:szCs w:val="20"/>
          <w:lang w:val="en-US" w:eastAsia="zh-CN"/>
        </w:rPr>
        <w:t>’s evaluation results are provided in Table V in below (as in their contribution)</w:t>
      </w:r>
      <w:r w:rsidR="00014229" w:rsidRPr="006C1043">
        <w:rPr>
          <w:rFonts w:eastAsiaTheme="minorEastAsia"/>
          <w:sz w:val="20"/>
          <w:szCs w:val="20"/>
          <w:lang w:val="en-US" w:eastAsia="zh-CN"/>
        </w:rPr>
        <w:t>.</w:t>
      </w:r>
    </w:p>
    <w:p w14:paraId="618E9736" w14:textId="5E93832A" w:rsidR="00872E1E" w:rsidRDefault="00872E1E" w:rsidP="00872E1E">
      <w:pPr>
        <w:jc w:val="center"/>
        <w:rPr>
          <w:lang w:val="en-US"/>
        </w:rPr>
      </w:pPr>
      <w:r>
        <w:rPr>
          <w:lang w:val="en-US"/>
        </w:rPr>
        <w:t>Table V: Required SINR for 3-symbol PDCCH detection</w:t>
      </w:r>
    </w:p>
    <w:p w14:paraId="364BCEDB" w14:textId="77777777" w:rsidR="00872E1E" w:rsidRPr="00C66134" w:rsidRDefault="00872E1E" w:rsidP="004372DF">
      <w:pPr>
        <w:pStyle w:val="ListParagraph"/>
        <w:numPr>
          <w:ilvl w:val="0"/>
          <w:numId w:val="32"/>
        </w:numPr>
        <w:spacing w:after="0" w:line="240" w:lineRule="auto"/>
        <w:contextualSpacing w:val="0"/>
        <w:jc w:val="center"/>
        <w:rPr>
          <w:lang w:val="en-US"/>
        </w:rPr>
      </w:pPr>
      <w:r>
        <w:rPr>
          <w:lang w:val="en-US"/>
        </w:rPr>
        <w:t>AL=8</w:t>
      </w:r>
    </w:p>
    <w:tbl>
      <w:tblPr>
        <w:tblW w:w="7913" w:type="dxa"/>
        <w:jc w:val="center"/>
        <w:tblCellMar>
          <w:left w:w="0" w:type="dxa"/>
          <w:right w:w="0" w:type="dxa"/>
        </w:tblCellMar>
        <w:tblLook w:val="0420" w:firstRow="1" w:lastRow="0" w:firstColumn="0" w:lastColumn="0" w:noHBand="0" w:noVBand="1"/>
      </w:tblPr>
      <w:tblGrid>
        <w:gridCol w:w="2649"/>
        <w:gridCol w:w="2632"/>
        <w:gridCol w:w="2632"/>
      </w:tblGrid>
      <w:tr w:rsidR="00872E1E" w:rsidRPr="007B4C05" w14:paraId="08B43907" w14:textId="77777777" w:rsidTr="00A823E8">
        <w:trPr>
          <w:trHeight w:val="254"/>
          <w:jc w:val="center"/>
        </w:trPr>
        <w:tc>
          <w:tcPr>
            <w:tcW w:w="0" w:type="auto"/>
            <w:tcBorders>
              <w:top w:val="single" w:sz="8" w:space="0" w:color="F7F8FA"/>
              <w:left w:val="single" w:sz="8" w:space="0" w:color="F7F8FA"/>
              <w:bottom w:val="single" w:sz="4" w:space="0" w:color="auto"/>
              <w:right w:val="single" w:sz="8" w:space="0" w:color="F7F8FA"/>
            </w:tcBorders>
            <w:shd w:val="clear" w:color="auto" w:fill="BFBFBF" w:themeFill="background1" w:themeFillShade="BF"/>
            <w:tcMar>
              <w:top w:w="72" w:type="dxa"/>
              <w:left w:w="144" w:type="dxa"/>
              <w:bottom w:w="72" w:type="dxa"/>
              <w:right w:w="144" w:type="dxa"/>
            </w:tcMar>
            <w:hideMark/>
          </w:tcPr>
          <w:p w14:paraId="154B720A" w14:textId="77777777" w:rsidR="00872E1E" w:rsidRPr="007B4C05" w:rsidRDefault="00872E1E" w:rsidP="001865E0">
            <w:pPr>
              <w:snapToGrid w:val="0"/>
              <w:rPr>
                <w:color w:val="FFFFFF" w:themeColor="background1"/>
                <w:lang w:val="en-US"/>
              </w:rPr>
            </w:pPr>
            <w:r>
              <w:rPr>
                <w:color w:val="FFFFFF" w:themeColor="background1"/>
                <w:lang w:val="en-US"/>
              </w:rPr>
              <w:t>AL=8</w:t>
            </w:r>
          </w:p>
        </w:tc>
        <w:tc>
          <w:tcPr>
            <w:tcW w:w="2632" w:type="dxa"/>
            <w:tcBorders>
              <w:top w:val="single" w:sz="8" w:space="0" w:color="F7F8FA"/>
              <w:left w:val="single" w:sz="8" w:space="0" w:color="F7F8FA"/>
              <w:bottom w:val="single" w:sz="4" w:space="0" w:color="auto"/>
              <w:right w:val="single" w:sz="8" w:space="0" w:color="F7F8FA"/>
            </w:tcBorders>
            <w:shd w:val="clear" w:color="auto" w:fill="BFBFBF" w:themeFill="background1" w:themeFillShade="BF"/>
          </w:tcPr>
          <w:p w14:paraId="0A62B23E" w14:textId="77777777" w:rsidR="00872E1E" w:rsidRDefault="00872E1E" w:rsidP="001865E0">
            <w:pPr>
              <w:snapToGrid w:val="0"/>
              <w:ind w:left="131"/>
              <w:rPr>
                <w:color w:val="FFFFFF" w:themeColor="background1"/>
                <w:lang w:val="en-US"/>
              </w:rPr>
            </w:pPr>
            <w:r>
              <w:rPr>
                <w:color w:val="FFFFFF" w:themeColor="background1"/>
                <w:lang w:val="en-US"/>
              </w:rPr>
              <w:t>Channel estimation</w:t>
            </w:r>
          </w:p>
        </w:tc>
        <w:tc>
          <w:tcPr>
            <w:tcW w:w="2632" w:type="dxa"/>
            <w:tcBorders>
              <w:top w:val="single" w:sz="8" w:space="0" w:color="F7F8FA"/>
              <w:left w:val="single" w:sz="8" w:space="0" w:color="F7F8FA"/>
              <w:bottom w:val="single" w:sz="4" w:space="0" w:color="auto"/>
              <w:right w:val="single" w:sz="8" w:space="0" w:color="F7F8FA"/>
            </w:tcBorders>
            <w:shd w:val="clear" w:color="auto" w:fill="BFBFBF" w:themeFill="background1" w:themeFillShade="BF"/>
            <w:tcMar>
              <w:top w:w="72" w:type="dxa"/>
              <w:left w:w="144" w:type="dxa"/>
              <w:bottom w:w="72" w:type="dxa"/>
              <w:right w:w="144" w:type="dxa"/>
            </w:tcMar>
            <w:hideMark/>
          </w:tcPr>
          <w:p w14:paraId="075CA861" w14:textId="77777777" w:rsidR="00872E1E" w:rsidRPr="007B4C05" w:rsidRDefault="00872E1E" w:rsidP="001865E0">
            <w:pPr>
              <w:snapToGrid w:val="0"/>
              <w:rPr>
                <w:color w:val="FFFFFF" w:themeColor="background1"/>
                <w:lang w:val="en-US"/>
              </w:rPr>
            </w:pPr>
            <w:r>
              <w:rPr>
                <w:color w:val="FFFFFF" w:themeColor="background1"/>
                <w:lang w:val="en-US"/>
              </w:rPr>
              <w:t>Required SINR at 1% BLER</w:t>
            </w:r>
          </w:p>
        </w:tc>
      </w:tr>
      <w:tr w:rsidR="00872E1E" w:rsidRPr="00A767D4" w14:paraId="5382CB89" w14:textId="77777777" w:rsidTr="001865E0">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4FC8655" w14:textId="77777777" w:rsidR="00872E1E" w:rsidRPr="00240C0E" w:rsidRDefault="00872E1E" w:rsidP="001865E0">
            <w:pPr>
              <w:snapToGrid w:val="0"/>
              <w:rPr>
                <w:lang w:val="en-US"/>
              </w:rPr>
            </w:pPr>
            <w:r w:rsidRPr="00240C0E">
              <w:rPr>
                <w:lang w:val="en-US"/>
              </w:rPr>
              <w:t>w</w:t>
            </w:r>
            <w:r>
              <w:rPr>
                <w:lang w:val="en-US"/>
              </w:rPr>
              <w:t>/o</w:t>
            </w:r>
            <w:r w:rsidRPr="00240C0E">
              <w:rPr>
                <w:lang w:val="en-US"/>
              </w:rPr>
              <w:t xml:space="preserve"> puncturing (baseline)</w:t>
            </w:r>
          </w:p>
        </w:tc>
        <w:tc>
          <w:tcPr>
            <w:tcW w:w="2632" w:type="dxa"/>
            <w:tcBorders>
              <w:top w:val="single" w:sz="4" w:space="0" w:color="auto"/>
              <w:left w:val="single" w:sz="4" w:space="0" w:color="auto"/>
              <w:bottom w:val="single" w:sz="4" w:space="0" w:color="auto"/>
              <w:right w:val="single" w:sz="4" w:space="0" w:color="auto"/>
            </w:tcBorders>
          </w:tcPr>
          <w:p w14:paraId="66BA149D" w14:textId="77777777" w:rsidR="00872E1E" w:rsidRPr="00240C0E" w:rsidRDefault="00872E1E" w:rsidP="001865E0">
            <w:pPr>
              <w:snapToGrid w:val="0"/>
              <w:ind w:left="131"/>
              <w:rPr>
                <w:lang w:val="en-US"/>
              </w:rPr>
            </w:pPr>
            <w:r>
              <w:rPr>
                <w:lang w:val="en-US"/>
              </w:rPr>
              <w:t>Within a REG-bundle</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BB5AB8C" w14:textId="77777777" w:rsidR="00872E1E" w:rsidRPr="00240C0E" w:rsidRDefault="00872E1E" w:rsidP="001865E0">
            <w:pPr>
              <w:snapToGrid w:val="0"/>
              <w:rPr>
                <w:lang w:val="en-US"/>
              </w:rPr>
            </w:pPr>
            <w:r w:rsidRPr="00240C0E">
              <w:rPr>
                <w:lang w:val="en-US"/>
              </w:rPr>
              <w:t xml:space="preserve">-4.12dB </w:t>
            </w:r>
          </w:p>
        </w:tc>
      </w:tr>
      <w:tr w:rsidR="00872E1E" w:rsidRPr="00A767D4" w14:paraId="35675B0E" w14:textId="77777777" w:rsidTr="001865E0">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BC73104" w14:textId="77777777" w:rsidR="00872E1E" w:rsidRPr="00240C0E" w:rsidRDefault="00872E1E" w:rsidP="001865E0">
            <w:pPr>
              <w:snapToGrid w:val="0"/>
              <w:rPr>
                <w:lang w:val="en-US"/>
              </w:rPr>
            </w:pPr>
            <w:r>
              <w:rPr>
                <w:lang w:val="en-US"/>
              </w:rPr>
              <w:t>w/ REG-bundle puncturing (</w:t>
            </w:r>
            <w:r w:rsidRPr="00240C0E">
              <w:rPr>
                <w:lang w:val="en-US"/>
              </w:rPr>
              <w:t>RB index=14, 15</w:t>
            </w:r>
            <w:r>
              <w:rPr>
                <w:lang w:val="en-US"/>
              </w:rPr>
              <w:t>)</w:t>
            </w:r>
          </w:p>
        </w:tc>
        <w:tc>
          <w:tcPr>
            <w:tcW w:w="2632" w:type="dxa"/>
            <w:tcBorders>
              <w:top w:val="single" w:sz="4" w:space="0" w:color="auto"/>
              <w:left w:val="single" w:sz="4" w:space="0" w:color="auto"/>
              <w:bottom w:val="single" w:sz="4" w:space="0" w:color="auto"/>
              <w:right w:val="single" w:sz="4" w:space="0" w:color="auto"/>
            </w:tcBorders>
          </w:tcPr>
          <w:p w14:paraId="03B05606" w14:textId="77777777" w:rsidR="00872E1E" w:rsidRPr="00240C0E" w:rsidRDefault="00872E1E" w:rsidP="001865E0">
            <w:pPr>
              <w:snapToGrid w:val="0"/>
              <w:ind w:left="131"/>
              <w:rPr>
                <w:lang w:val="en-US"/>
              </w:rPr>
            </w:pPr>
            <w:r>
              <w:rPr>
                <w:lang w:val="en-US"/>
              </w:rPr>
              <w:t>Within a REG-bundle</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EE0E96A" w14:textId="77777777" w:rsidR="00872E1E" w:rsidRPr="00240C0E" w:rsidRDefault="00872E1E" w:rsidP="001865E0">
            <w:pPr>
              <w:snapToGrid w:val="0"/>
              <w:rPr>
                <w:lang w:val="en-US"/>
              </w:rPr>
            </w:pPr>
            <w:r w:rsidRPr="00240C0E">
              <w:rPr>
                <w:lang w:val="en-US"/>
              </w:rPr>
              <w:t>-3.28dB (+0.84dB)</w:t>
            </w:r>
          </w:p>
        </w:tc>
      </w:tr>
      <w:tr w:rsidR="00872E1E" w:rsidRPr="00A767D4" w14:paraId="54BEEC5D" w14:textId="77777777" w:rsidTr="001865E0">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91CEFDE" w14:textId="77777777" w:rsidR="00872E1E" w:rsidRPr="00240C0E" w:rsidRDefault="00872E1E" w:rsidP="001865E0">
            <w:pPr>
              <w:snapToGrid w:val="0"/>
              <w:rPr>
                <w:lang w:val="en-US"/>
              </w:rPr>
            </w:pPr>
            <w:r w:rsidRPr="00240C0E">
              <w:rPr>
                <w:lang w:val="en-US"/>
              </w:rPr>
              <w:t>w</w:t>
            </w:r>
            <w:r>
              <w:rPr>
                <w:lang w:val="en-US"/>
              </w:rPr>
              <w:t>/o</w:t>
            </w:r>
            <w:r w:rsidRPr="00240C0E">
              <w:rPr>
                <w:lang w:val="en-US"/>
              </w:rPr>
              <w:t xml:space="preserve"> puncturing</w:t>
            </w:r>
          </w:p>
        </w:tc>
        <w:tc>
          <w:tcPr>
            <w:tcW w:w="2632" w:type="dxa"/>
            <w:tcBorders>
              <w:top w:val="single" w:sz="4" w:space="0" w:color="auto"/>
              <w:left w:val="single" w:sz="4" w:space="0" w:color="auto"/>
              <w:bottom w:val="single" w:sz="4" w:space="0" w:color="auto"/>
              <w:right w:val="single" w:sz="4" w:space="0" w:color="auto"/>
            </w:tcBorders>
          </w:tcPr>
          <w:p w14:paraId="462AF1F0" w14:textId="77777777" w:rsidR="00872E1E" w:rsidRPr="00240C0E" w:rsidRDefault="00872E1E" w:rsidP="001865E0">
            <w:pPr>
              <w:snapToGrid w:val="0"/>
              <w:ind w:left="131"/>
              <w:rPr>
                <w:lang w:val="en-US"/>
              </w:rPr>
            </w:pPr>
            <w:r>
              <w:rPr>
                <w:lang w:val="en-US"/>
              </w:rPr>
              <w:t>Across all REGs</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7890594E" w14:textId="77777777" w:rsidR="00872E1E" w:rsidRPr="00240C0E" w:rsidRDefault="00872E1E" w:rsidP="001865E0">
            <w:pPr>
              <w:snapToGrid w:val="0"/>
              <w:rPr>
                <w:lang w:val="en-US"/>
              </w:rPr>
            </w:pPr>
            <w:r w:rsidRPr="00240C0E">
              <w:rPr>
                <w:lang w:val="en-US"/>
              </w:rPr>
              <w:t>-4.70dB (-0.58dB)</w:t>
            </w:r>
          </w:p>
        </w:tc>
      </w:tr>
      <w:tr w:rsidR="00872E1E" w:rsidRPr="00A767D4" w14:paraId="687D5470" w14:textId="77777777" w:rsidTr="001865E0">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B7E7C55" w14:textId="77777777" w:rsidR="00872E1E" w:rsidRPr="00240C0E" w:rsidRDefault="00872E1E" w:rsidP="001865E0">
            <w:pPr>
              <w:snapToGrid w:val="0"/>
              <w:rPr>
                <w:lang w:val="en-US"/>
              </w:rPr>
            </w:pPr>
            <w:r w:rsidRPr="00240C0E">
              <w:rPr>
                <w:lang w:val="en-US"/>
              </w:rPr>
              <w:t>w</w:t>
            </w:r>
            <w:r>
              <w:rPr>
                <w:lang w:val="en-US"/>
              </w:rPr>
              <w:t>/ RB puncturing</w:t>
            </w:r>
            <w:r w:rsidRPr="00240C0E">
              <w:rPr>
                <w:lang w:val="en-US"/>
              </w:rPr>
              <w:t xml:space="preserve"> </w:t>
            </w:r>
          </w:p>
          <w:p w14:paraId="7E74ACD4" w14:textId="77777777" w:rsidR="00872E1E" w:rsidRPr="00240C0E" w:rsidRDefault="00872E1E" w:rsidP="001865E0">
            <w:pPr>
              <w:snapToGrid w:val="0"/>
              <w:rPr>
                <w:lang w:val="en-US"/>
              </w:rPr>
            </w:pPr>
            <w:r>
              <w:rPr>
                <w:lang w:val="en-US"/>
              </w:rPr>
              <w:t>(</w:t>
            </w:r>
            <w:r w:rsidRPr="00240C0E">
              <w:rPr>
                <w:lang w:val="en-US"/>
              </w:rPr>
              <w:t>RB index=15</w:t>
            </w:r>
            <w:r>
              <w:rPr>
                <w:lang w:val="en-US"/>
              </w:rPr>
              <w:t>)</w:t>
            </w:r>
            <w:r w:rsidRPr="00240C0E">
              <w:rPr>
                <w:lang w:val="en-US"/>
              </w:rPr>
              <w:t xml:space="preserve"> </w:t>
            </w:r>
          </w:p>
        </w:tc>
        <w:tc>
          <w:tcPr>
            <w:tcW w:w="2632" w:type="dxa"/>
            <w:tcBorders>
              <w:top w:val="single" w:sz="4" w:space="0" w:color="auto"/>
              <w:left w:val="single" w:sz="4" w:space="0" w:color="auto"/>
              <w:bottom w:val="single" w:sz="4" w:space="0" w:color="auto"/>
              <w:right w:val="single" w:sz="4" w:space="0" w:color="auto"/>
            </w:tcBorders>
          </w:tcPr>
          <w:p w14:paraId="5D174D0E" w14:textId="77777777" w:rsidR="00872E1E" w:rsidRPr="00240C0E" w:rsidRDefault="00872E1E" w:rsidP="001865E0">
            <w:pPr>
              <w:snapToGrid w:val="0"/>
              <w:ind w:left="131"/>
              <w:rPr>
                <w:lang w:val="en-US"/>
              </w:rPr>
            </w:pPr>
            <w:r>
              <w:rPr>
                <w:lang w:val="en-US"/>
              </w:rPr>
              <w:t>Across all REGs</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1F3FEA8" w14:textId="77777777" w:rsidR="00872E1E" w:rsidRPr="00240C0E" w:rsidRDefault="00872E1E" w:rsidP="001865E0">
            <w:pPr>
              <w:snapToGrid w:val="0"/>
              <w:rPr>
                <w:lang w:val="en-US"/>
              </w:rPr>
            </w:pPr>
            <w:r w:rsidRPr="00240C0E">
              <w:rPr>
                <w:lang w:val="en-US"/>
              </w:rPr>
              <w:t>-4.25dB (</w:t>
            </w:r>
            <w:r>
              <w:rPr>
                <w:lang w:val="en-US"/>
              </w:rPr>
              <w:t>-</w:t>
            </w:r>
            <w:r w:rsidRPr="00240C0E">
              <w:rPr>
                <w:lang w:val="en-US"/>
              </w:rPr>
              <w:t>0.13dB)</w:t>
            </w:r>
          </w:p>
        </w:tc>
      </w:tr>
    </w:tbl>
    <w:p w14:paraId="2B1D2BA0" w14:textId="77777777" w:rsidR="00872E1E" w:rsidRPr="00C66134" w:rsidRDefault="00872E1E" w:rsidP="004372DF">
      <w:pPr>
        <w:pStyle w:val="ListParagraph"/>
        <w:numPr>
          <w:ilvl w:val="0"/>
          <w:numId w:val="32"/>
        </w:numPr>
        <w:spacing w:after="0" w:line="240" w:lineRule="auto"/>
        <w:contextualSpacing w:val="0"/>
        <w:jc w:val="center"/>
        <w:rPr>
          <w:lang w:val="en-US"/>
        </w:rPr>
      </w:pPr>
      <w:r>
        <w:rPr>
          <w:lang w:val="en-US"/>
        </w:rPr>
        <w:t>AL=4</w:t>
      </w:r>
    </w:p>
    <w:tbl>
      <w:tblPr>
        <w:tblW w:w="7913" w:type="dxa"/>
        <w:jc w:val="center"/>
        <w:tblCellMar>
          <w:left w:w="0" w:type="dxa"/>
          <w:right w:w="0" w:type="dxa"/>
        </w:tblCellMar>
        <w:tblLook w:val="0420" w:firstRow="1" w:lastRow="0" w:firstColumn="0" w:lastColumn="0" w:noHBand="0" w:noVBand="1"/>
      </w:tblPr>
      <w:tblGrid>
        <w:gridCol w:w="2649"/>
        <w:gridCol w:w="2632"/>
        <w:gridCol w:w="2632"/>
      </w:tblGrid>
      <w:tr w:rsidR="00872E1E" w:rsidRPr="007B4C05" w14:paraId="0CBA4902" w14:textId="77777777" w:rsidTr="00A823E8">
        <w:trPr>
          <w:trHeight w:val="254"/>
          <w:jc w:val="center"/>
        </w:trPr>
        <w:tc>
          <w:tcPr>
            <w:tcW w:w="0" w:type="auto"/>
            <w:tcBorders>
              <w:top w:val="single" w:sz="8" w:space="0" w:color="F7F8FA"/>
              <w:left w:val="single" w:sz="8" w:space="0" w:color="F7F8FA"/>
              <w:bottom w:val="single" w:sz="4" w:space="0" w:color="auto"/>
              <w:right w:val="single" w:sz="8" w:space="0" w:color="F7F8FA"/>
            </w:tcBorders>
            <w:shd w:val="clear" w:color="auto" w:fill="BFBFBF" w:themeFill="background1" w:themeFillShade="BF"/>
            <w:tcMar>
              <w:top w:w="72" w:type="dxa"/>
              <w:left w:w="144" w:type="dxa"/>
              <w:bottom w:w="72" w:type="dxa"/>
              <w:right w:w="144" w:type="dxa"/>
            </w:tcMar>
            <w:hideMark/>
          </w:tcPr>
          <w:p w14:paraId="191F51EC" w14:textId="77777777" w:rsidR="00872E1E" w:rsidRPr="007B4C05" w:rsidRDefault="00872E1E" w:rsidP="001865E0">
            <w:pPr>
              <w:snapToGrid w:val="0"/>
              <w:rPr>
                <w:color w:val="FFFFFF" w:themeColor="background1"/>
                <w:lang w:val="en-US"/>
              </w:rPr>
            </w:pPr>
            <w:r>
              <w:rPr>
                <w:color w:val="FFFFFF" w:themeColor="background1"/>
                <w:lang w:val="en-US"/>
              </w:rPr>
              <w:t>AL=4</w:t>
            </w:r>
          </w:p>
        </w:tc>
        <w:tc>
          <w:tcPr>
            <w:tcW w:w="2632" w:type="dxa"/>
            <w:tcBorders>
              <w:top w:val="single" w:sz="8" w:space="0" w:color="F7F8FA"/>
              <w:left w:val="single" w:sz="8" w:space="0" w:color="F7F8FA"/>
              <w:bottom w:val="single" w:sz="4" w:space="0" w:color="auto"/>
              <w:right w:val="single" w:sz="8" w:space="0" w:color="F7F8FA"/>
            </w:tcBorders>
            <w:shd w:val="clear" w:color="auto" w:fill="BFBFBF" w:themeFill="background1" w:themeFillShade="BF"/>
          </w:tcPr>
          <w:p w14:paraId="6196986F" w14:textId="77777777" w:rsidR="00872E1E" w:rsidRDefault="00872E1E" w:rsidP="001865E0">
            <w:pPr>
              <w:snapToGrid w:val="0"/>
              <w:ind w:left="131"/>
              <w:rPr>
                <w:color w:val="FFFFFF" w:themeColor="background1"/>
                <w:lang w:val="en-US"/>
              </w:rPr>
            </w:pPr>
            <w:r>
              <w:rPr>
                <w:color w:val="FFFFFF" w:themeColor="background1"/>
                <w:lang w:val="en-US"/>
              </w:rPr>
              <w:t>Channel estimation Precoding</w:t>
            </w:r>
          </w:p>
        </w:tc>
        <w:tc>
          <w:tcPr>
            <w:tcW w:w="2632" w:type="dxa"/>
            <w:tcBorders>
              <w:top w:val="single" w:sz="8" w:space="0" w:color="F7F8FA"/>
              <w:left w:val="single" w:sz="8" w:space="0" w:color="F7F8FA"/>
              <w:bottom w:val="single" w:sz="4" w:space="0" w:color="auto"/>
              <w:right w:val="single" w:sz="8" w:space="0" w:color="F7F8FA"/>
            </w:tcBorders>
            <w:shd w:val="clear" w:color="auto" w:fill="BFBFBF" w:themeFill="background1" w:themeFillShade="BF"/>
            <w:tcMar>
              <w:top w:w="72" w:type="dxa"/>
              <w:left w:w="144" w:type="dxa"/>
              <w:bottom w:w="72" w:type="dxa"/>
              <w:right w:w="144" w:type="dxa"/>
            </w:tcMar>
            <w:hideMark/>
          </w:tcPr>
          <w:p w14:paraId="6962C206" w14:textId="77777777" w:rsidR="00872E1E" w:rsidRPr="007B4C05" w:rsidRDefault="00872E1E" w:rsidP="001865E0">
            <w:pPr>
              <w:snapToGrid w:val="0"/>
              <w:rPr>
                <w:color w:val="FFFFFF" w:themeColor="background1"/>
                <w:lang w:val="en-US"/>
              </w:rPr>
            </w:pPr>
            <w:r>
              <w:rPr>
                <w:color w:val="FFFFFF" w:themeColor="background1"/>
                <w:lang w:val="en-US"/>
              </w:rPr>
              <w:t>Required SINR at 1% BLER</w:t>
            </w:r>
          </w:p>
        </w:tc>
      </w:tr>
      <w:tr w:rsidR="00872E1E" w:rsidRPr="00240C0E" w14:paraId="5A7DF194" w14:textId="77777777" w:rsidTr="001865E0">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618F899F" w14:textId="77777777" w:rsidR="00872E1E" w:rsidRPr="00240C0E" w:rsidRDefault="00872E1E" w:rsidP="001865E0">
            <w:pPr>
              <w:snapToGrid w:val="0"/>
              <w:rPr>
                <w:lang w:val="en-US"/>
              </w:rPr>
            </w:pPr>
            <w:r w:rsidRPr="00240C0E">
              <w:rPr>
                <w:lang w:val="en-US"/>
              </w:rPr>
              <w:t>w</w:t>
            </w:r>
            <w:r>
              <w:rPr>
                <w:lang w:val="en-US"/>
              </w:rPr>
              <w:t>/o</w:t>
            </w:r>
            <w:r w:rsidRPr="00240C0E">
              <w:rPr>
                <w:lang w:val="en-US"/>
              </w:rPr>
              <w:t xml:space="preserve"> puncturing (baseline)</w:t>
            </w:r>
          </w:p>
        </w:tc>
        <w:tc>
          <w:tcPr>
            <w:tcW w:w="2632" w:type="dxa"/>
            <w:tcBorders>
              <w:top w:val="single" w:sz="4" w:space="0" w:color="auto"/>
              <w:left w:val="single" w:sz="4" w:space="0" w:color="auto"/>
              <w:bottom w:val="single" w:sz="4" w:space="0" w:color="auto"/>
              <w:right w:val="single" w:sz="4" w:space="0" w:color="auto"/>
            </w:tcBorders>
          </w:tcPr>
          <w:p w14:paraId="5A9F85EE" w14:textId="77777777" w:rsidR="00872E1E" w:rsidRPr="00240C0E" w:rsidRDefault="00872E1E" w:rsidP="001865E0">
            <w:pPr>
              <w:snapToGrid w:val="0"/>
              <w:ind w:left="131"/>
              <w:rPr>
                <w:lang w:val="en-US"/>
              </w:rPr>
            </w:pPr>
            <w:r>
              <w:rPr>
                <w:lang w:val="en-US"/>
              </w:rPr>
              <w:t>Within a REG-bundle</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4E1EE41" w14:textId="77777777" w:rsidR="00872E1E" w:rsidRPr="00240C0E" w:rsidRDefault="00872E1E" w:rsidP="001865E0">
            <w:pPr>
              <w:snapToGrid w:val="0"/>
              <w:rPr>
                <w:lang w:val="en-US"/>
              </w:rPr>
            </w:pPr>
            <w:r w:rsidRPr="00240C0E">
              <w:rPr>
                <w:lang w:val="en-US"/>
              </w:rPr>
              <w:t>-0.14dB</w:t>
            </w:r>
          </w:p>
        </w:tc>
      </w:tr>
      <w:tr w:rsidR="00872E1E" w:rsidRPr="00240C0E" w14:paraId="5F6E0123" w14:textId="77777777" w:rsidTr="001865E0">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CA99CEC" w14:textId="77777777" w:rsidR="00872E1E" w:rsidRPr="00240C0E" w:rsidRDefault="00872E1E" w:rsidP="001865E0">
            <w:pPr>
              <w:snapToGrid w:val="0"/>
              <w:rPr>
                <w:lang w:val="en-US"/>
              </w:rPr>
            </w:pPr>
            <w:r>
              <w:rPr>
                <w:lang w:val="en-US"/>
              </w:rPr>
              <w:t>w/ REG-bundle puncturing (</w:t>
            </w:r>
            <w:r w:rsidRPr="00240C0E">
              <w:rPr>
                <w:lang w:val="en-US"/>
              </w:rPr>
              <w:t>RB index=14, 15</w:t>
            </w:r>
            <w:r>
              <w:rPr>
                <w:lang w:val="en-US"/>
              </w:rPr>
              <w:t>)</w:t>
            </w:r>
          </w:p>
        </w:tc>
        <w:tc>
          <w:tcPr>
            <w:tcW w:w="2632" w:type="dxa"/>
            <w:tcBorders>
              <w:top w:val="single" w:sz="4" w:space="0" w:color="auto"/>
              <w:left w:val="single" w:sz="4" w:space="0" w:color="auto"/>
              <w:bottom w:val="single" w:sz="4" w:space="0" w:color="auto"/>
              <w:right w:val="single" w:sz="4" w:space="0" w:color="auto"/>
            </w:tcBorders>
          </w:tcPr>
          <w:p w14:paraId="01F5E1A1" w14:textId="77777777" w:rsidR="00872E1E" w:rsidRPr="00240C0E" w:rsidRDefault="00872E1E" w:rsidP="001865E0">
            <w:pPr>
              <w:snapToGrid w:val="0"/>
              <w:ind w:left="131"/>
              <w:rPr>
                <w:lang w:val="en-US"/>
              </w:rPr>
            </w:pPr>
            <w:r>
              <w:rPr>
                <w:lang w:val="en-US"/>
              </w:rPr>
              <w:t>Within a REG-bundle</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50DD9370" w14:textId="77777777" w:rsidR="00872E1E" w:rsidRPr="00240C0E" w:rsidRDefault="00872E1E" w:rsidP="001865E0">
            <w:pPr>
              <w:snapToGrid w:val="0"/>
              <w:rPr>
                <w:lang w:val="en-US"/>
              </w:rPr>
            </w:pPr>
            <w:r w:rsidRPr="00240C0E">
              <w:rPr>
                <w:lang w:val="en-US"/>
              </w:rPr>
              <w:t>1.57dB (+1.71dB)</w:t>
            </w:r>
          </w:p>
        </w:tc>
      </w:tr>
      <w:tr w:rsidR="00872E1E" w:rsidRPr="00240C0E" w14:paraId="79855BD5" w14:textId="77777777" w:rsidTr="001865E0">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1A2E7734" w14:textId="77777777" w:rsidR="00872E1E" w:rsidRPr="00240C0E" w:rsidRDefault="00872E1E" w:rsidP="001865E0">
            <w:pPr>
              <w:snapToGrid w:val="0"/>
              <w:rPr>
                <w:lang w:val="en-US"/>
              </w:rPr>
            </w:pPr>
            <w:r w:rsidRPr="00240C0E">
              <w:rPr>
                <w:lang w:val="en-US"/>
              </w:rPr>
              <w:t>w</w:t>
            </w:r>
            <w:r>
              <w:rPr>
                <w:lang w:val="en-US"/>
              </w:rPr>
              <w:t>/o</w:t>
            </w:r>
            <w:r w:rsidRPr="00240C0E">
              <w:rPr>
                <w:lang w:val="en-US"/>
              </w:rPr>
              <w:t xml:space="preserve"> puncturing</w:t>
            </w:r>
          </w:p>
        </w:tc>
        <w:tc>
          <w:tcPr>
            <w:tcW w:w="2632" w:type="dxa"/>
            <w:tcBorders>
              <w:top w:val="single" w:sz="4" w:space="0" w:color="auto"/>
              <w:left w:val="single" w:sz="4" w:space="0" w:color="auto"/>
              <w:bottom w:val="single" w:sz="4" w:space="0" w:color="auto"/>
              <w:right w:val="single" w:sz="4" w:space="0" w:color="auto"/>
            </w:tcBorders>
          </w:tcPr>
          <w:p w14:paraId="039FD76B" w14:textId="77777777" w:rsidR="00872E1E" w:rsidRPr="00240C0E" w:rsidRDefault="00872E1E" w:rsidP="001865E0">
            <w:pPr>
              <w:snapToGrid w:val="0"/>
              <w:ind w:left="131"/>
              <w:rPr>
                <w:lang w:val="en-US"/>
              </w:rPr>
            </w:pPr>
            <w:r>
              <w:rPr>
                <w:lang w:val="en-US"/>
              </w:rPr>
              <w:t>Across all REGs</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2617C8F6" w14:textId="77777777" w:rsidR="00872E1E" w:rsidRPr="00240C0E" w:rsidRDefault="00872E1E" w:rsidP="001865E0">
            <w:pPr>
              <w:snapToGrid w:val="0"/>
              <w:rPr>
                <w:lang w:val="en-US"/>
              </w:rPr>
            </w:pPr>
            <w:r w:rsidRPr="00240C0E">
              <w:rPr>
                <w:lang w:val="en-US"/>
              </w:rPr>
              <w:t>-0.25dB (-0.11dB)</w:t>
            </w:r>
          </w:p>
        </w:tc>
      </w:tr>
      <w:tr w:rsidR="00872E1E" w:rsidRPr="00240C0E" w14:paraId="4418927C" w14:textId="77777777" w:rsidTr="001865E0">
        <w:trPr>
          <w:trHeight w:val="119"/>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0C20EBC0" w14:textId="77777777" w:rsidR="00872E1E" w:rsidRPr="00240C0E" w:rsidRDefault="00872E1E" w:rsidP="001865E0">
            <w:pPr>
              <w:snapToGrid w:val="0"/>
              <w:rPr>
                <w:lang w:val="en-US"/>
              </w:rPr>
            </w:pPr>
            <w:r w:rsidRPr="00240C0E">
              <w:rPr>
                <w:lang w:val="en-US"/>
              </w:rPr>
              <w:t>w</w:t>
            </w:r>
            <w:r>
              <w:rPr>
                <w:lang w:val="en-US"/>
              </w:rPr>
              <w:t>/ RB puncturing</w:t>
            </w:r>
            <w:r w:rsidRPr="00240C0E">
              <w:rPr>
                <w:lang w:val="en-US"/>
              </w:rPr>
              <w:t xml:space="preserve"> </w:t>
            </w:r>
          </w:p>
          <w:p w14:paraId="6600D17B" w14:textId="77777777" w:rsidR="00872E1E" w:rsidRPr="00240C0E" w:rsidRDefault="00872E1E" w:rsidP="001865E0">
            <w:pPr>
              <w:snapToGrid w:val="0"/>
              <w:rPr>
                <w:lang w:val="en-US"/>
              </w:rPr>
            </w:pPr>
            <w:r>
              <w:rPr>
                <w:lang w:val="en-US"/>
              </w:rPr>
              <w:t>(</w:t>
            </w:r>
            <w:r w:rsidRPr="00240C0E">
              <w:rPr>
                <w:lang w:val="en-US"/>
              </w:rPr>
              <w:t>RB index=15</w:t>
            </w:r>
            <w:r>
              <w:rPr>
                <w:lang w:val="en-US"/>
              </w:rPr>
              <w:t>)</w:t>
            </w:r>
            <w:r w:rsidRPr="00240C0E">
              <w:rPr>
                <w:lang w:val="en-US"/>
              </w:rPr>
              <w:t xml:space="preserve"> </w:t>
            </w:r>
          </w:p>
        </w:tc>
        <w:tc>
          <w:tcPr>
            <w:tcW w:w="2632" w:type="dxa"/>
            <w:tcBorders>
              <w:top w:val="single" w:sz="4" w:space="0" w:color="auto"/>
              <w:left w:val="single" w:sz="4" w:space="0" w:color="auto"/>
              <w:bottom w:val="single" w:sz="4" w:space="0" w:color="auto"/>
              <w:right w:val="single" w:sz="4" w:space="0" w:color="auto"/>
            </w:tcBorders>
          </w:tcPr>
          <w:p w14:paraId="48714662" w14:textId="77777777" w:rsidR="00872E1E" w:rsidRPr="00240C0E" w:rsidRDefault="00872E1E" w:rsidP="001865E0">
            <w:pPr>
              <w:snapToGrid w:val="0"/>
              <w:ind w:left="131"/>
              <w:rPr>
                <w:lang w:val="en-US"/>
              </w:rPr>
            </w:pPr>
            <w:r>
              <w:rPr>
                <w:lang w:val="en-US"/>
              </w:rPr>
              <w:t>Across all REGs</w:t>
            </w:r>
          </w:p>
        </w:tc>
        <w:tc>
          <w:tcPr>
            <w:tcW w:w="2632"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tcPr>
          <w:p w14:paraId="3CA5EA41" w14:textId="77777777" w:rsidR="00872E1E" w:rsidRPr="00240C0E" w:rsidRDefault="00872E1E" w:rsidP="001865E0">
            <w:pPr>
              <w:snapToGrid w:val="0"/>
              <w:rPr>
                <w:lang w:val="en-US"/>
              </w:rPr>
            </w:pPr>
            <w:r w:rsidRPr="00240C0E">
              <w:rPr>
                <w:lang w:val="en-US"/>
              </w:rPr>
              <w:t>0.49dB (+0.63dB)</w:t>
            </w:r>
          </w:p>
        </w:tc>
      </w:tr>
    </w:tbl>
    <w:p w14:paraId="5B53653F" w14:textId="77777777" w:rsidR="00872E1E" w:rsidRPr="00872E1E" w:rsidRDefault="00872E1E" w:rsidP="00872E1E">
      <w:pPr>
        <w:ind w:left="360"/>
        <w:rPr>
          <w:rFonts w:eastAsia="等线"/>
          <w:lang w:eastAsia="zh-CN"/>
        </w:rPr>
      </w:pPr>
    </w:p>
    <w:p w14:paraId="27ADC085" w14:textId="77777777" w:rsidR="00001D0C" w:rsidRDefault="00001D0C" w:rsidP="00001D0C">
      <w:pPr>
        <w:pStyle w:val="Heading3"/>
        <w:rPr>
          <w:lang w:eastAsia="zh-CN"/>
        </w:rPr>
      </w:pPr>
      <w:bookmarkStart w:id="24" w:name="OLE_LINK3"/>
      <w:r>
        <w:rPr>
          <w:lang w:eastAsia="zh-CN"/>
        </w:rPr>
        <w:t>First round discussion</w:t>
      </w:r>
    </w:p>
    <w:bookmarkEnd w:id="24"/>
    <w:p w14:paraId="1A4B246B" w14:textId="3E168F09" w:rsidR="00BA2D51" w:rsidRDefault="00BA2D51" w:rsidP="00BA2D51">
      <w:pPr>
        <w:rPr>
          <w:lang w:eastAsia="zh-CN"/>
        </w:rPr>
      </w:pPr>
      <w:r>
        <w:rPr>
          <w:lang w:eastAsia="zh-CN"/>
        </w:rPr>
        <w:t>Based companies’ observations/proposals and the above analysis, following proposals could be considered for discussion.</w:t>
      </w:r>
    </w:p>
    <w:p w14:paraId="027A2643" w14:textId="2D871C28" w:rsidR="00531274" w:rsidRPr="004A2CDC" w:rsidRDefault="00531274" w:rsidP="00BA2D51">
      <w:pPr>
        <w:rPr>
          <w:b/>
          <w:bCs/>
          <w:lang w:eastAsia="zh-CN"/>
        </w:rPr>
      </w:pPr>
      <w:r w:rsidRPr="004A2CDC">
        <w:rPr>
          <w:b/>
          <w:bCs/>
          <w:lang w:eastAsia="zh-CN"/>
        </w:rPr>
        <w:t>Proposal 3.3.1-</w:t>
      </w:r>
      <w:r w:rsidR="004A2CDC" w:rsidRPr="004A2CDC">
        <w:rPr>
          <w:b/>
          <w:bCs/>
          <w:lang w:eastAsia="zh-CN"/>
        </w:rPr>
        <w:t>1</w:t>
      </w:r>
      <w:r w:rsidRPr="004A2CDC">
        <w:rPr>
          <w:b/>
          <w:bCs/>
          <w:lang w:eastAsia="zh-CN"/>
        </w:rPr>
        <w:t xml:space="preserve">: </w:t>
      </w:r>
      <w:r w:rsidR="004A2CDC" w:rsidRPr="004A2CDC">
        <w:rPr>
          <w:b/>
          <w:bCs/>
          <w:lang w:eastAsia="zh-CN"/>
        </w:rPr>
        <w:t>For 3MHz channel BW, at least 12PRBs and 15PRBs</w:t>
      </w:r>
      <w:r w:rsidR="00E24E43">
        <w:rPr>
          <w:b/>
          <w:bCs/>
          <w:lang w:eastAsia="zh-CN"/>
        </w:rPr>
        <w:t xml:space="preserve"> are supported as the CORESET#0 transmission </w:t>
      </w:r>
      <w:r w:rsidR="00AC0CA2">
        <w:rPr>
          <w:b/>
          <w:bCs/>
          <w:lang w:eastAsia="zh-CN"/>
        </w:rPr>
        <w:t>BW</w:t>
      </w:r>
      <w:r w:rsidR="004A2CDC" w:rsidRPr="004A2CDC">
        <w:rPr>
          <w:b/>
          <w:bCs/>
          <w:lang w:eastAsia="zh-CN"/>
        </w:rPr>
        <w:t>.</w:t>
      </w:r>
      <w:r w:rsidR="004A2CDC">
        <w:rPr>
          <w:b/>
          <w:bCs/>
          <w:lang w:eastAsia="zh-CN"/>
        </w:rPr>
        <w:t xml:space="preserve"> FFS if other transmission BW</w:t>
      </w:r>
      <w:r w:rsidR="003960AF">
        <w:rPr>
          <w:b/>
          <w:bCs/>
          <w:lang w:eastAsia="zh-CN"/>
        </w:rPr>
        <w:t>(s)</w:t>
      </w:r>
      <w:r w:rsidR="004A2CDC">
        <w:rPr>
          <w:b/>
          <w:bCs/>
          <w:lang w:eastAsia="zh-CN"/>
        </w:rPr>
        <w:t xml:space="preserve"> is supported. </w:t>
      </w:r>
    </w:p>
    <w:tbl>
      <w:tblPr>
        <w:tblStyle w:val="TableGrid"/>
        <w:tblW w:w="9776" w:type="dxa"/>
        <w:tblLook w:val="04A0" w:firstRow="1" w:lastRow="0" w:firstColumn="1" w:lastColumn="0" w:noHBand="0" w:noVBand="1"/>
      </w:tblPr>
      <w:tblGrid>
        <w:gridCol w:w="1400"/>
        <w:gridCol w:w="1238"/>
        <w:gridCol w:w="7138"/>
      </w:tblGrid>
      <w:tr w:rsidR="004A2CDC" w14:paraId="24DD4B67" w14:textId="77777777" w:rsidTr="00A771C7">
        <w:tc>
          <w:tcPr>
            <w:tcW w:w="1400" w:type="dxa"/>
            <w:shd w:val="clear" w:color="auto" w:fill="A6A6A6" w:themeFill="background1" w:themeFillShade="A6"/>
          </w:tcPr>
          <w:p w14:paraId="59DD0695" w14:textId="77777777" w:rsidR="004A2CDC" w:rsidRPr="0012130C" w:rsidRDefault="004A2CDC" w:rsidP="001865E0">
            <w:pPr>
              <w:rPr>
                <w:b/>
                <w:bCs/>
              </w:rPr>
            </w:pPr>
            <w:r w:rsidRPr="0012130C">
              <w:rPr>
                <w:b/>
                <w:bCs/>
              </w:rPr>
              <w:t>Compan</w:t>
            </w:r>
            <w:r>
              <w:rPr>
                <w:b/>
                <w:bCs/>
              </w:rPr>
              <w:t>ies</w:t>
            </w:r>
          </w:p>
        </w:tc>
        <w:tc>
          <w:tcPr>
            <w:tcW w:w="1238" w:type="dxa"/>
            <w:shd w:val="clear" w:color="auto" w:fill="A6A6A6" w:themeFill="background1" w:themeFillShade="A6"/>
          </w:tcPr>
          <w:p w14:paraId="0F526FFA" w14:textId="77777777" w:rsidR="004A2CDC" w:rsidRPr="0012130C" w:rsidRDefault="004A2CDC" w:rsidP="001865E0">
            <w:pPr>
              <w:rPr>
                <w:b/>
                <w:bCs/>
              </w:rPr>
            </w:pPr>
            <w:r>
              <w:rPr>
                <w:b/>
                <w:bCs/>
              </w:rPr>
              <w:t>Y</w:t>
            </w:r>
            <w:r w:rsidRPr="0012130C">
              <w:rPr>
                <w:b/>
                <w:bCs/>
              </w:rPr>
              <w:t>/</w:t>
            </w:r>
            <w:r>
              <w:rPr>
                <w:b/>
                <w:bCs/>
              </w:rPr>
              <w:t>N</w:t>
            </w:r>
          </w:p>
        </w:tc>
        <w:tc>
          <w:tcPr>
            <w:tcW w:w="7138" w:type="dxa"/>
            <w:shd w:val="clear" w:color="auto" w:fill="A6A6A6" w:themeFill="background1" w:themeFillShade="A6"/>
          </w:tcPr>
          <w:p w14:paraId="689E883C" w14:textId="77777777" w:rsidR="004A2CDC" w:rsidRPr="0012130C" w:rsidRDefault="004A2CDC" w:rsidP="001865E0">
            <w:pPr>
              <w:rPr>
                <w:b/>
                <w:bCs/>
              </w:rPr>
            </w:pPr>
            <w:r w:rsidRPr="0012130C">
              <w:rPr>
                <w:b/>
                <w:bCs/>
              </w:rPr>
              <w:t>Comment</w:t>
            </w:r>
          </w:p>
        </w:tc>
      </w:tr>
      <w:tr w:rsidR="004A2CDC" w14:paraId="5C13ECB4" w14:textId="77777777" w:rsidTr="00A771C7">
        <w:tc>
          <w:tcPr>
            <w:tcW w:w="1400" w:type="dxa"/>
          </w:tcPr>
          <w:p w14:paraId="58A26D95" w14:textId="76983AA1" w:rsidR="004A2CDC" w:rsidRPr="00B51627" w:rsidRDefault="008D1518" w:rsidP="001865E0">
            <w:pPr>
              <w:rPr>
                <w:rFonts w:eastAsia="Yu Mincho"/>
                <w:lang w:eastAsia="ja-JP"/>
              </w:rPr>
            </w:pPr>
            <w:r>
              <w:rPr>
                <w:rFonts w:eastAsia="Yu Mincho"/>
                <w:lang w:eastAsia="ja-JP"/>
              </w:rPr>
              <w:t>Qualcomm</w:t>
            </w:r>
          </w:p>
        </w:tc>
        <w:tc>
          <w:tcPr>
            <w:tcW w:w="1238" w:type="dxa"/>
          </w:tcPr>
          <w:p w14:paraId="6A52CBB0" w14:textId="5D44B633" w:rsidR="004A2CDC" w:rsidRPr="00B51627" w:rsidRDefault="00B542E6" w:rsidP="001865E0">
            <w:pPr>
              <w:rPr>
                <w:rFonts w:eastAsia="Yu Mincho"/>
                <w:lang w:eastAsia="ja-JP"/>
              </w:rPr>
            </w:pPr>
            <w:r>
              <w:rPr>
                <w:rFonts w:eastAsia="Yu Mincho"/>
                <w:lang w:eastAsia="ja-JP"/>
              </w:rPr>
              <w:t>C</w:t>
            </w:r>
            <w:r w:rsidR="00F16CA1">
              <w:rPr>
                <w:rFonts w:eastAsia="Yu Mincho"/>
                <w:lang w:eastAsia="ja-JP"/>
              </w:rPr>
              <w:t>omment</w:t>
            </w:r>
          </w:p>
        </w:tc>
        <w:tc>
          <w:tcPr>
            <w:tcW w:w="7138" w:type="dxa"/>
          </w:tcPr>
          <w:p w14:paraId="36A8CCC0" w14:textId="12D4F79C" w:rsidR="00ED6669" w:rsidRDefault="00ED6669" w:rsidP="001865E0">
            <w:r>
              <w:t>For 3MHz ChBW, the RF max transmission BW is 15RBs. So</w:t>
            </w:r>
            <w:r w:rsidR="00F72182">
              <w:t>,</w:t>
            </w:r>
            <w:r>
              <w:t xml:space="preserve"> the tx BW</w:t>
            </w:r>
            <w:r w:rsidR="00660E56">
              <w:t xml:space="preserve"> of all channels including CORESET0</w:t>
            </w:r>
            <w:r>
              <w:t xml:space="preserve"> cannot be larger than 15RBs. </w:t>
            </w:r>
          </w:p>
          <w:p w14:paraId="0D96A8F5" w14:textId="06711CF3" w:rsidR="00A94796" w:rsidRDefault="008D1518" w:rsidP="001865E0">
            <w:r>
              <w:lastRenderedPageBreak/>
              <w:t xml:space="preserve">FL may misunderstand our </w:t>
            </w:r>
            <w:r w:rsidR="00A94796">
              <w:t>proposal</w:t>
            </w:r>
            <w:r w:rsidR="00ED6669">
              <w:t xml:space="preserve"> for the </w:t>
            </w:r>
            <w:r w:rsidR="001F0F12">
              <w:t xml:space="preserve">transmission of </w:t>
            </w:r>
            <w:r w:rsidR="00ED6669">
              <w:t>new CORESET0 in 3MHz ChBW</w:t>
            </w:r>
            <w:r w:rsidR="00D00E2F">
              <w:t>. We support</w:t>
            </w:r>
          </w:p>
          <w:p w14:paraId="473F5ECF" w14:textId="07B77F6A" w:rsidR="00B542E6" w:rsidRDefault="00A94796" w:rsidP="004372DF">
            <w:pPr>
              <w:pStyle w:val="ListParagraph"/>
              <w:numPr>
                <w:ilvl w:val="0"/>
                <w:numId w:val="33"/>
              </w:numPr>
              <w:rPr>
                <w:rFonts w:eastAsia="Batang"/>
                <w:sz w:val="20"/>
                <w:szCs w:val="20"/>
                <w:lang w:val="en-GB" w:bidi="ar-SA"/>
              </w:rPr>
            </w:pPr>
            <w:r w:rsidRPr="00ED6669">
              <w:rPr>
                <w:rFonts w:eastAsia="Batang"/>
                <w:sz w:val="20"/>
                <w:szCs w:val="20"/>
                <w:lang w:val="en-GB" w:bidi="ar-SA"/>
              </w:rPr>
              <w:t>12RBs for 2symbols</w:t>
            </w:r>
            <w:r w:rsidR="008D1518" w:rsidRPr="00ED6669">
              <w:rPr>
                <w:rFonts w:eastAsia="Batang"/>
                <w:sz w:val="20"/>
                <w:szCs w:val="20"/>
                <w:lang w:val="en-GB" w:bidi="ar-SA"/>
              </w:rPr>
              <w:t xml:space="preserve"> </w:t>
            </w:r>
            <w:r w:rsidR="00AC190B" w:rsidRPr="00AF35E9">
              <w:rPr>
                <w:rFonts w:eastAsia="Batang"/>
                <w:sz w:val="20"/>
                <w:szCs w:val="20"/>
                <w:lang w:val="en-GB" w:bidi="ar-SA"/>
              </w:rPr>
              <w:sym w:font="Wingdings" w:char="F0E0"/>
            </w:r>
            <w:r w:rsidR="00406F93">
              <w:rPr>
                <w:rFonts w:eastAsia="Batang"/>
                <w:sz w:val="20"/>
                <w:szCs w:val="20"/>
                <w:lang w:val="en-GB" w:bidi="ar-SA"/>
              </w:rPr>
              <w:t>4</w:t>
            </w:r>
            <w:r w:rsidR="00AC190B">
              <w:rPr>
                <w:rFonts w:eastAsia="Batang"/>
                <w:sz w:val="20"/>
                <w:szCs w:val="20"/>
                <w:lang w:val="en-GB" w:bidi="ar-SA"/>
              </w:rPr>
              <w:t>CCEs</w:t>
            </w:r>
          </w:p>
          <w:p w14:paraId="6B20FB94" w14:textId="7A1B5DA4" w:rsidR="00A94796" w:rsidRPr="00ED6669" w:rsidRDefault="00B542E6" w:rsidP="004372DF">
            <w:pPr>
              <w:pStyle w:val="ListParagraph"/>
              <w:numPr>
                <w:ilvl w:val="0"/>
                <w:numId w:val="33"/>
              </w:numPr>
              <w:rPr>
                <w:rFonts w:eastAsia="Batang"/>
                <w:sz w:val="20"/>
                <w:szCs w:val="20"/>
                <w:lang w:val="en-GB" w:bidi="ar-SA"/>
              </w:rPr>
            </w:pPr>
            <w:r>
              <w:rPr>
                <w:rFonts w:eastAsia="Batang"/>
                <w:sz w:val="20"/>
                <w:szCs w:val="20"/>
                <w:lang w:val="en-GB" w:bidi="ar-SA"/>
              </w:rPr>
              <w:t xml:space="preserve">12RBs for </w:t>
            </w:r>
            <w:r w:rsidR="00A94796" w:rsidRPr="00ED6669">
              <w:rPr>
                <w:rFonts w:eastAsia="Batang"/>
                <w:sz w:val="20"/>
                <w:szCs w:val="20"/>
                <w:lang w:val="en-GB" w:bidi="ar-SA"/>
              </w:rPr>
              <w:t>3symbols</w:t>
            </w:r>
            <w:r w:rsidR="00406F93">
              <w:rPr>
                <w:rFonts w:eastAsia="Batang"/>
                <w:sz w:val="20"/>
                <w:szCs w:val="20"/>
                <w:lang w:val="en-GB" w:bidi="ar-SA"/>
              </w:rPr>
              <w:t xml:space="preserve"> </w:t>
            </w:r>
            <w:r w:rsidR="00406F93" w:rsidRPr="00AF35E9">
              <w:rPr>
                <w:rFonts w:eastAsia="Batang"/>
                <w:sz w:val="20"/>
                <w:szCs w:val="20"/>
                <w:lang w:val="en-GB" w:bidi="ar-SA"/>
              </w:rPr>
              <w:sym w:font="Wingdings" w:char="F0E0"/>
            </w:r>
            <w:r w:rsidR="00406F93">
              <w:rPr>
                <w:rFonts w:eastAsia="Batang"/>
                <w:sz w:val="20"/>
                <w:szCs w:val="20"/>
                <w:lang w:val="en-GB" w:bidi="ar-SA"/>
              </w:rPr>
              <w:t>6CCEs</w:t>
            </w:r>
          </w:p>
          <w:p w14:paraId="0B98C1D5" w14:textId="2D14EEDD" w:rsidR="00B542E6" w:rsidRPr="00B542E6" w:rsidRDefault="00A94796" w:rsidP="004372DF">
            <w:pPr>
              <w:pStyle w:val="ListParagraph"/>
              <w:numPr>
                <w:ilvl w:val="0"/>
                <w:numId w:val="33"/>
              </w:numPr>
            </w:pPr>
            <w:r w:rsidRPr="00ED6669">
              <w:rPr>
                <w:rFonts w:eastAsia="Batang"/>
                <w:sz w:val="20"/>
                <w:szCs w:val="20"/>
                <w:lang w:val="en-GB" w:bidi="ar-SA"/>
              </w:rPr>
              <w:t xml:space="preserve">15RBs for 2symbols </w:t>
            </w:r>
            <w:r w:rsidR="00406F93" w:rsidRPr="00AF35E9">
              <w:rPr>
                <w:rFonts w:eastAsia="Batang"/>
                <w:sz w:val="20"/>
                <w:szCs w:val="20"/>
                <w:lang w:val="en-GB" w:bidi="ar-SA"/>
              </w:rPr>
              <w:sym w:font="Wingdings" w:char="F0E0"/>
            </w:r>
            <w:r w:rsidR="00C14E03">
              <w:rPr>
                <w:rFonts w:eastAsia="Batang"/>
                <w:sz w:val="20"/>
                <w:szCs w:val="20"/>
                <w:lang w:val="en-GB" w:bidi="ar-SA"/>
              </w:rPr>
              <w:t>5</w:t>
            </w:r>
            <w:r w:rsidR="00406F93">
              <w:rPr>
                <w:rFonts w:eastAsia="Batang"/>
                <w:sz w:val="20"/>
                <w:szCs w:val="20"/>
                <w:lang w:val="en-GB" w:bidi="ar-SA"/>
              </w:rPr>
              <w:t>CCEs</w:t>
            </w:r>
          </w:p>
          <w:p w14:paraId="6B23EB65" w14:textId="0BBFE938" w:rsidR="00C14E03" w:rsidRPr="00C14E03" w:rsidRDefault="00F238B9" w:rsidP="004372DF">
            <w:pPr>
              <w:pStyle w:val="ListParagraph"/>
              <w:numPr>
                <w:ilvl w:val="0"/>
                <w:numId w:val="33"/>
              </w:numPr>
            </w:pPr>
            <w:r>
              <w:rPr>
                <w:rFonts w:eastAsia="Batang"/>
                <w:sz w:val="20"/>
                <w:szCs w:val="20"/>
                <w:lang w:val="en-GB" w:bidi="ar-SA"/>
              </w:rPr>
              <w:t>14RBs for 3symbols (</w:t>
            </w:r>
            <w:r w:rsidRPr="00ED6669">
              <w:rPr>
                <w:rFonts w:eastAsia="Batang"/>
                <w:sz w:val="20"/>
                <w:szCs w:val="20"/>
                <w:lang w:val="en-GB" w:bidi="ar-SA"/>
              </w:rPr>
              <w:t>16RBs with 1</w:t>
            </w:r>
            <w:r>
              <w:rPr>
                <w:rFonts w:eastAsia="Batang"/>
                <w:sz w:val="20"/>
                <w:szCs w:val="20"/>
                <w:lang w:val="en-GB" w:bidi="ar-SA"/>
              </w:rPr>
              <w:t>REG-bundle</w:t>
            </w:r>
            <w:r w:rsidRPr="00ED6669">
              <w:rPr>
                <w:rFonts w:eastAsia="Batang"/>
                <w:sz w:val="20"/>
                <w:szCs w:val="20"/>
                <w:lang w:val="en-GB" w:bidi="ar-SA"/>
              </w:rPr>
              <w:t xml:space="preserve"> punctured</w:t>
            </w:r>
            <w:r>
              <w:rPr>
                <w:rFonts w:eastAsia="Batang"/>
                <w:sz w:val="20"/>
                <w:szCs w:val="20"/>
                <w:lang w:val="en-GB" w:bidi="ar-SA"/>
              </w:rPr>
              <w:t xml:space="preserve"> if wideband precoding is applied) </w:t>
            </w:r>
            <w:r w:rsidR="00C14E03" w:rsidRPr="00AF35E9">
              <w:rPr>
                <w:rFonts w:eastAsia="Batang"/>
                <w:sz w:val="20"/>
                <w:szCs w:val="20"/>
                <w:lang w:val="en-GB" w:bidi="ar-SA"/>
              </w:rPr>
              <w:sym w:font="Wingdings" w:char="F0E0"/>
            </w:r>
            <w:r w:rsidR="00C14E03">
              <w:rPr>
                <w:rFonts w:eastAsia="Batang"/>
                <w:sz w:val="20"/>
                <w:szCs w:val="20"/>
                <w:lang w:val="en-GB" w:bidi="ar-SA"/>
              </w:rPr>
              <w:t>8CCEs</w:t>
            </w:r>
          </w:p>
          <w:p w14:paraId="4D2F04B9" w14:textId="2E2B8A4D" w:rsidR="004A2CDC" w:rsidRPr="00C14E03" w:rsidRDefault="00F238B9" w:rsidP="004372DF">
            <w:pPr>
              <w:pStyle w:val="ListParagraph"/>
              <w:numPr>
                <w:ilvl w:val="0"/>
                <w:numId w:val="33"/>
              </w:numPr>
            </w:pPr>
            <w:r w:rsidRPr="00C14E03">
              <w:rPr>
                <w:rFonts w:eastAsia="Batang"/>
              </w:rPr>
              <w:t xml:space="preserve">or </w:t>
            </w:r>
            <w:r w:rsidR="00B542E6" w:rsidRPr="00C14E03">
              <w:rPr>
                <w:rFonts w:eastAsia="Batang"/>
              </w:rPr>
              <w:t>15RBs for 3symbols (</w:t>
            </w:r>
            <w:r w:rsidR="008D1518" w:rsidRPr="00C14E03">
              <w:rPr>
                <w:rFonts w:eastAsia="Batang"/>
              </w:rPr>
              <w:t xml:space="preserve">16RBs </w:t>
            </w:r>
            <w:r w:rsidR="00A94796" w:rsidRPr="00C14E03">
              <w:rPr>
                <w:rFonts w:eastAsia="Batang"/>
              </w:rPr>
              <w:t xml:space="preserve">with </w:t>
            </w:r>
            <w:r w:rsidR="00ED6669" w:rsidRPr="00C14E03">
              <w:rPr>
                <w:rFonts w:eastAsia="Batang"/>
              </w:rPr>
              <w:t>1RB punctured</w:t>
            </w:r>
            <w:r w:rsidR="00B542E6" w:rsidRPr="00C14E03">
              <w:rPr>
                <w:rFonts w:eastAsia="Batang"/>
              </w:rPr>
              <w:t xml:space="preserve"> if wideband precoding is applied)</w:t>
            </w:r>
            <w:r w:rsidR="00C14E03" w:rsidRPr="00AF35E9">
              <w:rPr>
                <w:rFonts w:eastAsia="Batang"/>
                <w:sz w:val="20"/>
                <w:szCs w:val="20"/>
                <w:lang w:val="en-GB" w:bidi="ar-SA"/>
              </w:rPr>
              <w:t xml:space="preserve"> </w:t>
            </w:r>
            <w:r w:rsidR="00C14E03" w:rsidRPr="00AF35E9">
              <w:rPr>
                <w:rFonts w:eastAsia="Batang"/>
                <w:sz w:val="20"/>
                <w:szCs w:val="20"/>
                <w:lang w:val="en-GB" w:bidi="ar-SA"/>
              </w:rPr>
              <w:sym w:font="Wingdings" w:char="F0E0"/>
            </w:r>
            <w:r w:rsidR="00C14E03">
              <w:rPr>
                <w:rFonts w:eastAsia="Batang"/>
                <w:sz w:val="20"/>
                <w:szCs w:val="20"/>
                <w:lang w:val="en-GB" w:bidi="ar-SA"/>
              </w:rPr>
              <w:t>8CCEs</w:t>
            </w:r>
          </w:p>
          <w:p w14:paraId="6D8FCBB9" w14:textId="54093265" w:rsidR="00575978" w:rsidRDefault="00F238B9" w:rsidP="00F238B9">
            <w:r>
              <w:t>In case of 3symbols, whether the tx BW of CORESET0 is 14RBs</w:t>
            </w:r>
            <w:r w:rsidR="00D00E2F">
              <w:t xml:space="preserve"> (with 7CCEs)</w:t>
            </w:r>
            <w:r>
              <w:t xml:space="preserve"> or 15RBs</w:t>
            </w:r>
            <w:r w:rsidR="00D00E2F">
              <w:t xml:space="preserve"> (with 7CCEs and one partial CCE)</w:t>
            </w:r>
            <w:r>
              <w:t xml:space="preserve"> is dependent on REG-level puncturing or RB-level puncturing. </w:t>
            </w:r>
          </w:p>
          <w:p w14:paraId="4BF7C5EB" w14:textId="09571A12" w:rsidR="00F238B9" w:rsidRDefault="00F6175D" w:rsidP="00F238B9">
            <w:r>
              <w:t>So we suggest</w:t>
            </w:r>
            <w:r w:rsidR="00D323D5">
              <w:t xml:space="preserve"> adding a FFS as below.</w:t>
            </w:r>
          </w:p>
          <w:p w14:paraId="2F0930B3" w14:textId="184A12BD" w:rsidR="00CF51D1" w:rsidRDefault="00092F12" w:rsidP="00F238B9">
            <w:pPr>
              <w:rPr>
                <w:ins w:id="25" w:author="Author"/>
                <w:b/>
                <w:bCs/>
                <w:lang w:eastAsia="zh-CN"/>
              </w:rPr>
            </w:pPr>
            <w:r w:rsidRPr="004A2CDC">
              <w:rPr>
                <w:b/>
                <w:bCs/>
                <w:lang w:eastAsia="zh-CN"/>
              </w:rPr>
              <w:t xml:space="preserve">Proposal 3.3.1-1: For 3MHz channel BW, at least 12PRBs </w:t>
            </w:r>
            <w:ins w:id="26" w:author="Author">
              <w:r w:rsidR="009076EA">
                <w:rPr>
                  <w:b/>
                  <w:bCs/>
                  <w:lang w:eastAsia="zh-CN"/>
                </w:rPr>
                <w:t xml:space="preserve">for 2 or 3symbols </w:t>
              </w:r>
            </w:ins>
            <w:r w:rsidRPr="004A2CDC">
              <w:rPr>
                <w:b/>
                <w:bCs/>
                <w:lang w:eastAsia="zh-CN"/>
              </w:rPr>
              <w:t>and 15PRBs</w:t>
            </w:r>
            <w:r>
              <w:rPr>
                <w:b/>
                <w:bCs/>
                <w:lang w:eastAsia="zh-CN"/>
              </w:rPr>
              <w:t xml:space="preserve"> </w:t>
            </w:r>
            <w:ins w:id="27" w:author="Author">
              <w:r w:rsidR="009076EA">
                <w:rPr>
                  <w:b/>
                  <w:bCs/>
                  <w:lang w:eastAsia="zh-CN"/>
                </w:rPr>
                <w:t xml:space="preserve">for 2symbols </w:t>
              </w:r>
            </w:ins>
            <w:r>
              <w:rPr>
                <w:b/>
                <w:bCs/>
                <w:lang w:eastAsia="zh-CN"/>
              </w:rPr>
              <w:t>are supported as the CORESET#0 transmission BW</w:t>
            </w:r>
            <w:r w:rsidRPr="004A2CDC">
              <w:rPr>
                <w:b/>
                <w:bCs/>
                <w:lang w:eastAsia="zh-CN"/>
              </w:rPr>
              <w:t>.</w:t>
            </w:r>
            <w:r>
              <w:rPr>
                <w:b/>
                <w:bCs/>
                <w:lang w:eastAsia="zh-CN"/>
              </w:rPr>
              <w:t xml:space="preserve"> </w:t>
            </w:r>
          </w:p>
          <w:p w14:paraId="49F5370C" w14:textId="0FF89B27" w:rsidR="00CF51D1" w:rsidRDefault="00CF51D1" w:rsidP="00F238B9">
            <w:pPr>
              <w:rPr>
                <w:ins w:id="28" w:author="Author"/>
                <w:b/>
                <w:bCs/>
                <w:lang w:eastAsia="zh-CN"/>
              </w:rPr>
            </w:pPr>
            <w:ins w:id="29" w:author="Author">
              <w:r>
                <w:rPr>
                  <w:b/>
                  <w:bCs/>
                  <w:lang w:eastAsia="zh-CN"/>
                </w:rPr>
                <w:t>FFS: 3-symbol CORESET0 has tx BW of 14PRBs</w:t>
              </w:r>
              <w:r w:rsidR="00F6175D">
                <w:rPr>
                  <w:b/>
                  <w:bCs/>
                  <w:lang w:eastAsia="zh-CN"/>
                </w:rPr>
                <w:t xml:space="preserve"> if REG-bundle puncturing is applied</w:t>
              </w:r>
              <w:r w:rsidR="009076EA">
                <w:rPr>
                  <w:b/>
                  <w:bCs/>
                  <w:lang w:eastAsia="zh-CN"/>
                </w:rPr>
                <w:t xml:space="preserve"> or 15PRBs if RB puncturing is applied</w:t>
              </w:r>
              <w:r w:rsidR="00F6175D">
                <w:rPr>
                  <w:b/>
                  <w:bCs/>
                  <w:lang w:eastAsia="zh-CN"/>
                </w:rPr>
                <w:t>.</w:t>
              </w:r>
            </w:ins>
          </w:p>
          <w:p w14:paraId="055D019F" w14:textId="21C21E18" w:rsidR="00092F12" w:rsidRPr="0009085F" w:rsidRDefault="00092F12" w:rsidP="00F238B9">
            <w:r>
              <w:rPr>
                <w:b/>
                <w:bCs/>
                <w:lang w:eastAsia="zh-CN"/>
              </w:rPr>
              <w:t>FFS if other transmission BW(s) is supported.</w:t>
            </w:r>
          </w:p>
        </w:tc>
      </w:tr>
      <w:tr w:rsidR="004874BF" w14:paraId="18854046" w14:textId="77777777" w:rsidTr="00A771C7">
        <w:tc>
          <w:tcPr>
            <w:tcW w:w="1400" w:type="dxa"/>
          </w:tcPr>
          <w:p w14:paraId="036C9B39" w14:textId="25C81399" w:rsidR="004874BF" w:rsidRPr="0009085F" w:rsidRDefault="004874BF" w:rsidP="004874BF">
            <w:r>
              <w:rPr>
                <w:rFonts w:eastAsia="Yu Mincho"/>
                <w:lang w:eastAsia="ja-JP"/>
              </w:rPr>
              <w:lastRenderedPageBreak/>
              <w:t>Ericsson</w:t>
            </w:r>
          </w:p>
        </w:tc>
        <w:tc>
          <w:tcPr>
            <w:tcW w:w="1238" w:type="dxa"/>
          </w:tcPr>
          <w:p w14:paraId="788B8769" w14:textId="07A4AB81" w:rsidR="004874BF" w:rsidRPr="0009085F" w:rsidRDefault="004874BF" w:rsidP="004874BF">
            <w:r>
              <w:rPr>
                <w:rFonts w:eastAsia="Yu Mincho"/>
                <w:lang w:eastAsia="ja-JP"/>
              </w:rPr>
              <w:t>Y</w:t>
            </w:r>
          </w:p>
        </w:tc>
        <w:tc>
          <w:tcPr>
            <w:tcW w:w="7138" w:type="dxa"/>
          </w:tcPr>
          <w:p w14:paraId="53541BF3" w14:textId="77777777" w:rsidR="004874BF" w:rsidRDefault="004874BF" w:rsidP="004874BF">
            <w:r>
              <w:t>A 12-PRB CORESET#0 punctured structure is needed in n100 for the 1</w:t>
            </w:r>
            <w:r w:rsidRPr="001D70CF">
              <w:rPr>
                <w:vertAlign w:val="superscript"/>
              </w:rPr>
              <w:t>st</w:t>
            </w:r>
            <w:r>
              <w:t xml:space="preserve"> stage of the transition phase, whereas a 15-PRB CORESET#0 punctured structure is needed in n100 for the 2</w:t>
            </w:r>
            <w:r w:rsidRPr="001D70CF">
              <w:rPr>
                <w:vertAlign w:val="superscript"/>
              </w:rPr>
              <w:t>nd</w:t>
            </w:r>
            <w:r>
              <w:t xml:space="preserve"> stage of the transition phase.</w:t>
            </w:r>
          </w:p>
          <w:p w14:paraId="5CC119EF" w14:textId="77777777" w:rsidR="004874BF" w:rsidRDefault="004874BF" w:rsidP="004874BF">
            <w:r>
              <w:t>On the other hand, a 15-PRB CORESET#0 punctured structure is what is needed in bands other than n100.</w:t>
            </w:r>
          </w:p>
          <w:p w14:paraId="770CCBCC" w14:textId="77777777" w:rsidR="004874BF" w:rsidRDefault="004874BF" w:rsidP="004874BF">
            <w:r>
              <w:t>For the use-cases under the umbrella of 3MHz channel bandwidth, the transmissions are to be confined either up to 12-PRBs or up to 15-PRBs, thus it is recommended to remove the “at least” to avoid misunderstandings:</w:t>
            </w:r>
          </w:p>
          <w:p w14:paraId="40F3597B" w14:textId="77777777" w:rsidR="004874BF" w:rsidRDefault="004874BF" w:rsidP="004874BF">
            <w:r w:rsidRPr="004A2CDC">
              <w:rPr>
                <w:b/>
                <w:bCs/>
                <w:lang w:eastAsia="zh-CN"/>
              </w:rPr>
              <w:t xml:space="preserve">Proposal 3.3.1-1: For 3MHz channel BW, </w:t>
            </w:r>
            <w:r w:rsidRPr="004B3B7C">
              <w:rPr>
                <w:b/>
                <w:bCs/>
                <w:color w:val="00B050"/>
                <w:lang w:eastAsia="zh-CN"/>
              </w:rPr>
              <w:t>a</w:t>
            </w:r>
            <w:r w:rsidRPr="004A2CDC">
              <w:rPr>
                <w:b/>
                <w:bCs/>
                <w:lang w:eastAsia="zh-CN"/>
              </w:rPr>
              <w:t xml:space="preserve"> 12PRBs </w:t>
            </w:r>
            <w:r w:rsidRPr="004B3B7C">
              <w:rPr>
                <w:b/>
                <w:bCs/>
                <w:color w:val="00B050"/>
                <w:lang w:eastAsia="zh-CN"/>
              </w:rPr>
              <w:t>CORESET#0 punctured structure</w:t>
            </w:r>
            <w:r>
              <w:rPr>
                <w:b/>
                <w:bCs/>
                <w:lang w:eastAsia="zh-CN"/>
              </w:rPr>
              <w:t xml:space="preserve"> </w:t>
            </w:r>
            <w:r w:rsidRPr="004A2CDC">
              <w:rPr>
                <w:b/>
                <w:bCs/>
                <w:lang w:eastAsia="zh-CN"/>
              </w:rPr>
              <w:t xml:space="preserve">and </w:t>
            </w:r>
            <w:r w:rsidRPr="004B3B7C">
              <w:rPr>
                <w:b/>
                <w:bCs/>
                <w:color w:val="00B050"/>
                <w:lang w:eastAsia="zh-CN"/>
              </w:rPr>
              <w:t>a</w:t>
            </w:r>
            <w:r>
              <w:rPr>
                <w:b/>
                <w:bCs/>
                <w:lang w:eastAsia="zh-CN"/>
              </w:rPr>
              <w:t xml:space="preserve"> </w:t>
            </w:r>
            <w:r w:rsidRPr="004A2CDC">
              <w:rPr>
                <w:b/>
                <w:bCs/>
                <w:lang w:eastAsia="zh-CN"/>
              </w:rPr>
              <w:t>15PRBs</w:t>
            </w:r>
            <w:r>
              <w:rPr>
                <w:b/>
                <w:bCs/>
                <w:lang w:eastAsia="zh-CN"/>
              </w:rPr>
              <w:t xml:space="preserve"> </w:t>
            </w:r>
            <w:r w:rsidRPr="004B3B7C">
              <w:rPr>
                <w:b/>
                <w:bCs/>
                <w:color w:val="00B050"/>
                <w:lang w:eastAsia="zh-CN"/>
              </w:rPr>
              <w:t xml:space="preserve">CORESET#0 punctured structure </w:t>
            </w:r>
            <w:r>
              <w:rPr>
                <w:b/>
                <w:bCs/>
                <w:lang w:eastAsia="zh-CN"/>
              </w:rPr>
              <w:t>are supported.</w:t>
            </w:r>
          </w:p>
          <w:p w14:paraId="1BD6BFB5" w14:textId="52BC8DA3" w:rsidR="004874BF" w:rsidRPr="0009085F" w:rsidRDefault="004874BF" w:rsidP="004874BF">
            <w:r>
              <w:t xml:space="preserve"> </w:t>
            </w:r>
          </w:p>
        </w:tc>
      </w:tr>
      <w:tr w:rsidR="004A2CDC" w:rsidRPr="0009085F" w14:paraId="22F80D50" w14:textId="77777777" w:rsidTr="00A771C7">
        <w:tc>
          <w:tcPr>
            <w:tcW w:w="1400" w:type="dxa"/>
          </w:tcPr>
          <w:p w14:paraId="4AFF75C7" w14:textId="52D99A6A" w:rsidR="004A2CDC" w:rsidRPr="0009085F" w:rsidRDefault="00562C9B" w:rsidP="001865E0">
            <w:r>
              <w:t>FUTUREWEI</w:t>
            </w:r>
          </w:p>
        </w:tc>
        <w:tc>
          <w:tcPr>
            <w:tcW w:w="1238" w:type="dxa"/>
          </w:tcPr>
          <w:p w14:paraId="45561D8C" w14:textId="0105BBEA" w:rsidR="004A2CDC" w:rsidRPr="0009085F" w:rsidRDefault="00562C9B" w:rsidP="001865E0">
            <w:r>
              <w:t>Y</w:t>
            </w:r>
          </w:p>
        </w:tc>
        <w:tc>
          <w:tcPr>
            <w:tcW w:w="7138" w:type="dxa"/>
          </w:tcPr>
          <w:p w14:paraId="13B85DED" w14:textId="77777777" w:rsidR="004A2CDC" w:rsidRPr="0009085F" w:rsidRDefault="004A2CDC" w:rsidP="001865E0"/>
        </w:tc>
      </w:tr>
      <w:tr w:rsidR="00CE3A7B" w:rsidRPr="0009085F" w14:paraId="585A0948" w14:textId="77777777" w:rsidTr="00A771C7">
        <w:tc>
          <w:tcPr>
            <w:tcW w:w="1400" w:type="dxa"/>
          </w:tcPr>
          <w:p w14:paraId="5E4650F9" w14:textId="77777777" w:rsidR="00CE3A7B" w:rsidRPr="00502EBB" w:rsidRDefault="00CE3A7B" w:rsidP="001865E0">
            <w:pPr>
              <w:rPr>
                <w:rFonts w:eastAsia="等线"/>
                <w:lang w:eastAsia="zh-CN"/>
              </w:rPr>
            </w:pPr>
            <w:r>
              <w:rPr>
                <w:rFonts w:eastAsia="等线" w:hint="eastAsia"/>
                <w:lang w:eastAsia="zh-CN"/>
              </w:rPr>
              <w:t>v</w:t>
            </w:r>
            <w:r>
              <w:rPr>
                <w:rFonts w:eastAsia="等线"/>
                <w:lang w:eastAsia="zh-CN"/>
              </w:rPr>
              <w:t>ivo</w:t>
            </w:r>
          </w:p>
        </w:tc>
        <w:tc>
          <w:tcPr>
            <w:tcW w:w="1238" w:type="dxa"/>
          </w:tcPr>
          <w:p w14:paraId="4A9D4203" w14:textId="77777777" w:rsidR="00CE3A7B" w:rsidRPr="00502EBB" w:rsidRDefault="00CE3A7B" w:rsidP="001865E0">
            <w:pPr>
              <w:rPr>
                <w:rFonts w:eastAsia="等线"/>
                <w:lang w:eastAsia="zh-CN"/>
              </w:rPr>
            </w:pPr>
            <w:r>
              <w:rPr>
                <w:rFonts w:eastAsia="等线" w:hint="eastAsia"/>
                <w:lang w:eastAsia="zh-CN"/>
              </w:rPr>
              <w:t>Y</w:t>
            </w:r>
          </w:p>
        </w:tc>
        <w:tc>
          <w:tcPr>
            <w:tcW w:w="7138" w:type="dxa"/>
          </w:tcPr>
          <w:p w14:paraId="0DFA59F7" w14:textId="77777777" w:rsidR="00CE3A7B" w:rsidRPr="00502EBB" w:rsidRDefault="00CE3A7B" w:rsidP="001865E0">
            <w:pPr>
              <w:rPr>
                <w:rFonts w:eastAsia="等线"/>
                <w:lang w:eastAsia="zh-CN"/>
              </w:rPr>
            </w:pPr>
            <w:r>
              <w:rPr>
                <w:rFonts w:eastAsia="等线" w:hint="eastAsia"/>
                <w:lang w:eastAsia="zh-CN"/>
              </w:rPr>
              <w:t>W</w:t>
            </w:r>
            <w:r>
              <w:rPr>
                <w:rFonts w:eastAsia="等线"/>
                <w:lang w:eastAsia="zh-CN"/>
              </w:rPr>
              <w:t xml:space="preserve">e prefer to remove the FFS. In band n100, 12 PRBs is needed for CORESET#0. But for other bands, to improve the performance and reduce the number of PRBs to be punctured, the maximum transmission bandwidth i.e., 15PRBs for 3MHz channel BW should be used. We support Ericsson’s revision. </w:t>
            </w:r>
          </w:p>
        </w:tc>
      </w:tr>
      <w:tr w:rsidR="0004101D" w:rsidRPr="0009085F" w14:paraId="7FB6F06F" w14:textId="77777777" w:rsidTr="00A771C7">
        <w:tc>
          <w:tcPr>
            <w:tcW w:w="1400" w:type="dxa"/>
          </w:tcPr>
          <w:p w14:paraId="21238317" w14:textId="3CB7409E" w:rsidR="0004101D" w:rsidRDefault="0004101D" w:rsidP="0004101D">
            <w:r>
              <w:rPr>
                <w:rFonts w:eastAsia="等线" w:hint="eastAsia"/>
                <w:lang w:eastAsia="zh-CN"/>
              </w:rPr>
              <w:t>S</w:t>
            </w:r>
            <w:r>
              <w:rPr>
                <w:rFonts w:eastAsia="等线"/>
                <w:lang w:eastAsia="zh-CN"/>
              </w:rPr>
              <w:t>preadtrum</w:t>
            </w:r>
          </w:p>
        </w:tc>
        <w:tc>
          <w:tcPr>
            <w:tcW w:w="1238" w:type="dxa"/>
          </w:tcPr>
          <w:p w14:paraId="6A68D8B4" w14:textId="5D36C118" w:rsidR="0004101D" w:rsidRDefault="0004101D" w:rsidP="0004101D">
            <w:r>
              <w:rPr>
                <w:rFonts w:eastAsia="等线" w:hint="eastAsia"/>
                <w:lang w:eastAsia="zh-CN"/>
              </w:rPr>
              <w:t>Y</w:t>
            </w:r>
          </w:p>
        </w:tc>
        <w:tc>
          <w:tcPr>
            <w:tcW w:w="7138" w:type="dxa"/>
          </w:tcPr>
          <w:p w14:paraId="534E58F1" w14:textId="77777777" w:rsidR="0004101D" w:rsidRDefault="0004101D" w:rsidP="0004101D"/>
        </w:tc>
      </w:tr>
      <w:tr w:rsidR="00A771C7" w14:paraId="4BC23F13" w14:textId="77777777" w:rsidTr="00A771C7">
        <w:trPr>
          <w:trHeight w:val="389"/>
        </w:trPr>
        <w:tc>
          <w:tcPr>
            <w:tcW w:w="1400" w:type="dxa"/>
          </w:tcPr>
          <w:p w14:paraId="015EB05F" w14:textId="77777777" w:rsidR="00A771C7" w:rsidRPr="006376BC" w:rsidRDefault="00A771C7" w:rsidP="001865E0">
            <w:r>
              <w:t>Nokia, Nokia Shanghai Bell</w:t>
            </w:r>
          </w:p>
        </w:tc>
        <w:tc>
          <w:tcPr>
            <w:tcW w:w="1238" w:type="dxa"/>
          </w:tcPr>
          <w:p w14:paraId="28A0CF81" w14:textId="726577E9" w:rsidR="00A771C7" w:rsidRDefault="00A771C7" w:rsidP="001865E0">
            <w:pPr>
              <w:rPr>
                <w:rFonts w:eastAsia="等线"/>
                <w:lang w:eastAsia="zh-CN"/>
              </w:rPr>
            </w:pPr>
            <w:r>
              <w:rPr>
                <w:rFonts w:eastAsia="等线"/>
                <w:lang w:eastAsia="zh-CN"/>
              </w:rPr>
              <w:t>Y</w:t>
            </w:r>
          </w:p>
        </w:tc>
        <w:tc>
          <w:tcPr>
            <w:tcW w:w="7138" w:type="dxa"/>
          </w:tcPr>
          <w:p w14:paraId="3C455B09" w14:textId="77777777" w:rsidR="00A771C7" w:rsidRDefault="00A771C7" w:rsidP="001865E0"/>
        </w:tc>
      </w:tr>
      <w:tr w:rsidR="000118E3" w14:paraId="3E50F1AB" w14:textId="77777777" w:rsidTr="00A771C7">
        <w:trPr>
          <w:trHeight w:val="389"/>
        </w:trPr>
        <w:tc>
          <w:tcPr>
            <w:tcW w:w="1400" w:type="dxa"/>
          </w:tcPr>
          <w:p w14:paraId="4C974005" w14:textId="5A12C5B1" w:rsidR="000118E3" w:rsidRDefault="000118E3" w:rsidP="000118E3">
            <w:r>
              <w:rPr>
                <w:rFonts w:eastAsia="Yu Mincho" w:hint="eastAsia"/>
                <w:lang w:eastAsia="ja-JP"/>
              </w:rPr>
              <w:t>D</w:t>
            </w:r>
            <w:r>
              <w:rPr>
                <w:rFonts w:eastAsia="Yu Mincho"/>
                <w:lang w:eastAsia="ja-JP"/>
              </w:rPr>
              <w:t>OCOMO</w:t>
            </w:r>
          </w:p>
        </w:tc>
        <w:tc>
          <w:tcPr>
            <w:tcW w:w="1238" w:type="dxa"/>
          </w:tcPr>
          <w:p w14:paraId="617FD023" w14:textId="1D36ECA6" w:rsidR="000118E3" w:rsidRDefault="000118E3" w:rsidP="000118E3">
            <w:pPr>
              <w:rPr>
                <w:rFonts w:eastAsia="等线"/>
                <w:lang w:eastAsia="zh-CN"/>
              </w:rPr>
            </w:pPr>
            <w:r>
              <w:rPr>
                <w:rFonts w:eastAsia="Yu Mincho" w:hint="eastAsia"/>
                <w:lang w:eastAsia="ja-JP"/>
              </w:rPr>
              <w:t>Y</w:t>
            </w:r>
          </w:p>
        </w:tc>
        <w:tc>
          <w:tcPr>
            <w:tcW w:w="7138" w:type="dxa"/>
          </w:tcPr>
          <w:p w14:paraId="7F60C420" w14:textId="5F214B82" w:rsidR="000118E3" w:rsidRDefault="000118E3" w:rsidP="000118E3">
            <w:r>
              <w:rPr>
                <w:rFonts w:eastAsia="Yu Mincho" w:hint="eastAsia"/>
                <w:lang w:eastAsia="ja-JP"/>
              </w:rPr>
              <w:t>W</w:t>
            </w:r>
            <w:r>
              <w:rPr>
                <w:rFonts w:eastAsia="Yu Mincho"/>
                <w:lang w:eastAsia="ja-JP"/>
              </w:rPr>
              <w:t>e are fine with Qualcomm’s update</w:t>
            </w:r>
          </w:p>
        </w:tc>
      </w:tr>
      <w:tr w:rsidR="008A1305" w14:paraId="38304E15" w14:textId="77777777" w:rsidTr="00A771C7">
        <w:trPr>
          <w:trHeight w:val="389"/>
        </w:trPr>
        <w:tc>
          <w:tcPr>
            <w:tcW w:w="1400" w:type="dxa"/>
          </w:tcPr>
          <w:p w14:paraId="5F06C976" w14:textId="5D6B3F6E" w:rsidR="008A1305" w:rsidRDefault="008A1305" w:rsidP="008A1305">
            <w:pPr>
              <w:rPr>
                <w:rFonts w:eastAsia="Yu Mincho"/>
                <w:lang w:eastAsia="ja-JP"/>
              </w:rPr>
            </w:pPr>
            <w:r>
              <w:rPr>
                <w:rFonts w:hint="eastAsia"/>
                <w:lang w:eastAsia="ko-KR"/>
              </w:rPr>
              <w:t>LGE</w:t>
            </w:r>
          </w:p>
        </w:tc>
        <w:tc>
          <w:tcPr>
            <w:tcW w:w="1238" w:type="dxa"/>
          </w:tcPr>
          <w:p w14:paraId="226B8CF6" w14:textId="766D5306" w:rsidR="008A1305" w:rsidRDefault="008A1305" w:rsidP="008A1305">
            <w:pPr>
              <w:rPr>
                <w:rFonts w:eastAsia="Yu Mincho"/>
                <w:lang w:eastAsia="ja-JP"/>
              </w:rPr>
            </w:pPr>
            <w:r>
              <w:rPr>
                <w:rFonts w:eastAsiaTheme="minorEastAsia" w:hint="eastAsia"/>
                <w:lang w:eastAsia="ko-KR"/>
              </w:rPr>
              <w:t>Y</w:t>
            </w:r>
          </w:p>
        </w:tc>
        <w:tc>
          <w:tcPr>
            <w:tcW w:w="7138" w:type="dxa"/>
          </w:tcPr>
          <w:p w14:paraId="130B6BB9" w14:textId="5B16F4E1" w:rsidR="008A1305" w:rsidRDefault="008A1305" w:rsidP="008A1305">
            <w:pPr>
              <w:rPr>
                <w:rFonts w:eastAsia="Yu Mincho"/>
                <w:lang w:eastAsia="ja-JP"/>
              </w:rPr>
            </w:pPr>
            <w:r>
              <w:rPr>
                <w:lang w:eastAsia="ko-KR"/>
              </w:rPr>
              <w:t>W</w:t>
            </w:r>
            <w:r>
              <w:rPr>
                <w:rFonts w:hint="eastAsia"/>
                <w:lang w:eastAsia="ko-KR"/>
              </w:rPr>
              <w:t xml:space="preserve">e </w:t>
            </w:r>
            <w:r>
              <w:rPr>
                <w:lang w:eastAsia="ko-KR"/>
              </w:rPr>
              <w:t>prefer Ericsson’s revision.</w:t>
            </w:r>
          </w:p>
        </w:tc>
      </w:tr>
      <w:tr w:rsidR="00CE1E56" w14:paraId="4195D7CF" w14:textId="77777777" w:rsidTr="00A771C7">
        <w:trPr>
          <w:trHeight w:val="389"/>
        </w:trPr>
        <w:tc>
          <w:tcPr>
            <w:tcW w:w="1400" w:type="dxa"/>
          </w:tcPr>
          <w:p w14:paraId="485FA7D3" w14:textId="4411C872" w:rsidR="00CE1E56" w:rsidRDefault="00CE1E56" w:rsidP="00CE1E56">
            <w:pPr>
              <w:rPr>
                <w:lang w:eastAsia="ko-KR"/>
              </w:rPr>
            </w:pPr>
            <w:r>
              <w:rPr>
                <w:rFonts w:eastAsia="等线" w:hint="eastAsia"/>
                <w:lang w:eastAsia="zh-CN"/>
              </w:rPr>
              <w:t>Z</w:t>
            </w:r>
            <w:r>
              <w:rPr>
                <w:rFonts w:eastAsia="等线"/>
                <w:lang w:eastAsia="zh-CN"/>
              </w:rPr>
              <w:t>TE</w:t>
            </w:r>
          </w:p>
        </w:tc>
        <w:tc>
          <w:tcPr>
            <w:tcW w:w="1238" w:type="dxa"/>
          </w:tcPr>
          <w:p w14:paraId="18B61ABB" w14:textId="77777777" w:rsidR="00CE1E56" w:rsidRDefault="00CE1E56" w:rsidP="00CE1E56">
            <w:pPr>
              <w:rPr>
                <w:rFonts w:eastAsiaTheme="minorEastAsia"/>
                <w:lang w:eastAsia="ko-KR"/>
              </w:rPr>
            </w:pPr>
          </w:p>
        </w:tc>
        <w:tc>
          <w:tcPr>
            <w:tcW w:w="7138" w:type="dxa"/>
          </w:tcPr>
          <w:p w14:paraId="1D2C250B" w14:textId="635171D6" w:rsidR="00CE1E56" w:rsidRDefault="00CE1E56" w:rsidP="00CE1E56">
            <w:pPr>
              <w:rPr>
                <w:lang w:eastAsia="ko-KR"/>
              </w:rPr>
            </w:pPr>
            <w:r>
              <w:rPr>
                <w:rFonts w:eastAsia="等线"/>
                <w:lang w:eastAsia="zh-CN"/>
              </w:rPr>
              <w:t xml:space="preserve">Our understanding is only 15-PRB </w:t>
            </w:r>
            <w:r>
              <w:t xml:space="preserve">CORESET#0 </w:t>
            </w:r>
            <w:r>
              <w:rPr>
                <w:rFonts w:eastAsia="等线"/>
                <w:lang w:eastAsia="zh-CN"/>
              </w:rPr>
              <w:t xml:space="preserve">is needed for bands other than n100. It may need to further discuss whether to define 12-PRB or 15-PRB or both for n100. </w:t>
            </w:r>
            <w:r w:rsidR="009022B8">
              <w:rPr>
                <w:rFonts w:eastAsia="等线"/>
                <w:lang w:eastAsia="zh-CN"/>
              </w:rPr>
              <w:t>We suggest separate proposals for different bands</w:t>
            </w:r>
            <w:r w:rsidR="006C5B9F">
              <w:rPr>
                <w:rFonts w:eastAsia="等线"/>
                <w:lang w:eastAsia="zh-CN"/>
              </w:rPr>
              <w:t xml:space="preserve"> to make it clear</w:t>
            </w:r>
            <w:r w:rsidR="009022B8">
              <w:rPr>
                <w:rFonts w:eastAsia="等线"/>
                <w:lang w:eastAsia="zh-CN"/>
              </w:rPr>
              <w:t xml:space="preserve">.  </w:t>
            </w:r>
          </w:p>
        </w:tc>
      </w:tr>
      <w:tr w:rsidR="001865E0" w14:paraId="15B67246" w14:textId="77777777" w:rsidTr="00A771C7">
        <w:trPr>
          <w:trHeight w:val="389"/>
        </w:trPr>
        <w:tc>
          <w:tcPr>
            <w:tcW w:w="1400" w:type="dxa"/>
          </w:tcPr>
          <w:p w14:paraId="1F8D1531" w14:textId="71B7C8A0" w:rsidR="001865E0" w:rsidRDefault="001865E0" w:rsidP="00CE1E56">
            <w:pPr>
              <w:rPr>
                <w:rFonts w:eastAsia="等线"/>
                <w:lang w:eastAsia="zh-CN"/>
              </w:rPr>
            </w:pPr>
            <w:r>
              <w:rPr>
                <w:rFonts w:eastAsia="等线"/>
                <w:lang w:eastAsia="zh-CN"/>
              </w:rPr>
              <w:t>Samsung</w:t>
            </w:r>
          </w:p>
        </w:tc>
        <w:tc>
          <w:tcPr>
            <w:tcW w:w="1238" w:type="dxa"/>
          </w:tcPr>
          <w:p w14:paraId="0272B98B" w14:textId="77777777" w:rsidR="001865E0" w:rsidRDefault="001865E0" w:rsidP="00CE1E56">
            <w:pPr>
              <w:rPr>
                <w:rFonts w:eastAsiaTheme="minorEastAsia"/>
                <w:lang w:eastAsia="ko-KR"/>
              </w:rPr>
            </w:pPr>
          </w:p>
        </w:tc>
        <w:tc>
          <w:tcPr>
            <w:tcW w:w="7138" w:type="dxa"/>
          </w:tcPr>
          <w:p w14:paraId="0644BA94" w14:textId="52FD3841" w:rsidR="001865E0" w:rsidRDefault="001865E0" w:rsidP="00CE1E56">
            <w:pPr>
              <w:rPr>
                <w:rFonts w:eastAsia="等线"/>
                <w:lang w:eastAsia="zh-CN"/>
              </w:rPr>
            </w:pPr>
            <w:r>
              <w:rPr>
                <w:rFonts w:eastAsia="等线"/>
                <w:lang w:eastAsia="zh-CN"/>
              </w:rPr>
              <w:t>We prefer to have commonality among bands. Either 12-PRBs or 15-PRBs (with puncturing as needed) regardless of the band.</w:t>
            </w:r>
          </w:p>
        </w:tc>
      </w:tr>
    </w:tbl>
    <w:p w14:paraId="2832DF31" w14:textId="77777777" w:rsidR="004A2CDC" w:rsidRPr="00891043" w:rsidRDefault="004A2CDC" w:rsidP="004A2CDC">
      <w:pPr>
        <w:rPr>
          <w:rFonts w:eastAsia="Microsoft YaHei UI"/>
          <w:b/>
          <w:lang w:eastAsia="zh-CN"/>
        </w:rPr>
      </w:pPr>
    </w:p>
    <w:p w14:paraId="6D5E6B64" w14:textId="4060C64E" w:rsidR="004A2CDC" w:rsidRPr="004A2CDC" w:rsidRDefault="004A2CDC" w:rsidP="004A2CDC">
      <w:pPr>
        <w:rPr>
          <w:b/>
          <w:bCs/>
          <w:lang w:eastAsia="zh-CN"/>
        </w:rPr>
      </w:pPr>
      <w:r w:rsidRPr="004A2CDC">
        <w:rPr>
          <w:b/>
          <w:bCs/>
          <w:lang w:eastAsia="zh-CN"/>
        </w:rPr>
        <w:t>Proposal 3.3.1-</w:t>
      </w:r>
      <w:r>
        <w:rPr>
          <w:b/>
          <w:bCs/>
          <w:lang w:eastAsia="zh-CN"/>
        </w:rPr>
        <w:t>2</w:t>
      </w:r>
      <w:r w:rsidRPr="004A2CDC">
        <w:rPr>
          <w:b/>
          <w:bCs/>
          <w:lang w:eastAsia="zh-CN"/>
        </w:rPr>
        <w:t xml:space="preserve">: For </w:t>
      </w:r>
      <w:r>
        <w:rPr>
          <w:b/>
          <w:bCs/>
          <w:lang w:eastAsia="zh-CN"/>
        </w:rPr>
        <w:t>5</w:t>
      </w:r>
      <w:r w:rsidRPr="004A2CDC">
        <w:rPr>
          <w:b/>
          <w:bCs/>
          <w:lang w:eastAsia="zh-CN"/>
        </w:rPr>
        <w:t xml:space="preserve">MHz channel BW, </w:t>
      </w:r>
      <w:r w:rsidR="002F690A">
        <w:rPr>
          <w:b/>
          <w:bCs/>
          <w:lang w:eastAsia="zh-CN"/>
        </w:rPr>
        <w:t xml:space="preserve">at least 20PRBs are supported as </w:t>
      </w:r>
      <w:r w:rsidRPr="004A2CDC">
        <w:rPr>
          <w:b/>
          <w:bCs/>
          <w:lang w:eastAsia="zh-CN"/>
        </w:rPr>
        <w:t>the CORESET#0 transmission BW.</w:t>
      </w:r>
      <w:r w:rsidR="003960AF">
        <w:rPr>
          <w:b/>
          <w:bCs/>
          <w:lang w:eastAsia="zh-CN"/>
        </w:rPr>
        <w:t xml:space="preserve"> FFS if other transmission BW(s) is supported. </w:t>
      </w:r>
    </w:p>
    <w:tbl>
      <w:tblPr>
        <w:tblStyle w:val="TableGrid"/>
        <w:tblW w:w="9776" w:type="dxa"/>
        <w:tblLook w:val="04A0" w:firstRow="1" w:lastRow="0" w:firstColumn="1" w:lastColumn="0" w:noHBand="0" w:noVBand="1"/>
      </w:tblPr>
      <w:tblGrid>
        <w:gridCol w:w="1400"/>
        <w:gridCol w:w="1238"/>
        <w:gridCol w:w="7138"/>
      </w:tblGrid>
      <w:tr w:rsidR="004A2CDC" w14:paraId="369E7EC7" w14:textId="77777777" w:rsidTr="00A771C7">
        <w:tc>
          <w:tcPr>
            <w:tcW w:w="1400" w:type="dxa"/>
            <w:shd w:val="clear" w:color="auto" w:fill="A6A6A6" w:themeFill="background1" w:themeFillShade="A6"/>
          </w:tcPr>
          <w:p w14:paraId="4776938A" w14:textId="77777777" w:rsidR="004A2CDC" w:rsidRPr="0012130C" w:rsidRDefault="004A2CDC" w:rsidP="001865E0">
            <w:pPr>
              <w:rPr>
                <w:b/>
                <w:bCs/>
              </w:rPr>
            </w:pPr>
            <w:r w:rsidRPr="0012130C">
              <w:rPr>
                <w:b/>
                <w:bCs/>
              </w:rPr>
              <w:t>Compan</w:t>
            </w:r>
            <w:r>
              <w:rPr>
                <w:b/>
                <w:bCs/>
              </w:rPr>
              <w:t>ies</w:t>
            </w:r>
          </w:p>
        </w:tc>
        <w:tc>
          <w:tcPr>
            <w:tcW w:w="1238" w:type="dxa"/>
            <w:shd w:val="clear" w:color="auto" w:fill="A6A6A6" w:themeFill="background1" w:themeFillShade="A6"/>
          </w:tcPr>
          <w:p w14:paraId="2B06DEF0" w14:textId="77777777" w:rsidR="004A2CDC" w:rsidRPr="0012130C" w:rsidRDefault="004A2CDC" w:rsidP="001865E0">
            <w:pPr>
              <w:rPr>
                <w:b/>
                <w:bCs/>
              </w:rPr>
            </w:pPr>
            <w:r>
              <w:rPr>
                <w:b/>
                <w:bCs/>
              </w:rPr>
              <w:t>Y</w:t>
            </w:r>
            <w:r w:rsidRPr="0012130C">
              <w:rPr>
                <w:b/>
                <w:bCs/>
              </w:rPr>
              <w:t>/</w:t>
            </w:r>
            <w:r>
              <w:rPr>
                <w:b/>
                <w:bCs/>
              </w:rPr>
              <w:t>N</w:t>
            </w:r>
          </w:p>
        </w:tc>
        <w:tc>
          <w:tcPr>
            <w:tcW w:w="7138" w:type="dxa"/>
            <w:shd w:val="clear" w:color="auto" w:fill="A6A6A6" w:themeFill="background1" w:themeFillShade="A6"/>
          </w:tcPr>
          <w:p w14:paraId="41A373CE" w14:textId="77777777" w:rsidR="004A2CDC" w:rsidRPr="0012130C" w:rsidRDefault="004A2CDC" w:rsidP="001865E0">
            <w:pPr>
              <w:rPr>
                <w:b/>
                <w:bCs/>
              </w:rPr>
            </w:pPr>
            <w:r w:rsidRPr="0012130C">
              <w:rPr>
                <w:b/>
                <w:bCs/>
              </w:rPr>
              <w:t>Comment</w:t>
            </w:r>
          </w:p>
        </w:tc>
      </w:tr>
      <w:tr w:rsidR="00E61DA8" w14:paraId="31B1ED61" w14:textId="77777777" w:rsidTr="00A771C7">
        <w:tc>
          <w:tcPr>
            <w:tcW w:w="1400" w:type="dxa"/>
          </w:tcPr>
          <w:p w14:paraId="79726311" w14:textId="218F3621" w:rsidR="00E61DA8" w:rsidRPr="00B51627" w:rsidRDefault="00E61DA8" w:rsidP="00E61DA8">
            <w:pPr>
              <w:rPr>
                <w:rFonts w:eastAsia="Yu Mincho"/>
                <w:lang w:eastAsia="ja-JP"/>
              </w:rPr>
            </w:pPr>
            <w:r>
              <w:rPr>
                <w:rFonts w:eastAsia="Yu Mincho"/>
                <w:lang w:eastAsia="ja-JP"/>
              </w:rPr>
              <w:t>Qualcomm</w:t>
            </w:r>
          </w:p>
        </w:tc>
        <w:tc>
          <w:tcPr>
            <w:tcW w:w="1238" w:type="dxa"/>
          </w:tcPr>
          <w:p w14:paraId="344F8E05" w14:textId="60E19501" w:rsidR="00E61DA8" w:rsidRPr="00B51627" w:rsidRDefault="00E61DA8" w:rsidP="00E61DA8">
            <w:pPr>
              <w:rPr>
                <w:rFonts w:eastAsia="Yu Mincho"/>
                <w:lang w:eastAsia="ja-JP"/>
              </w:rPr>
            </w:pPr>
            <w:r>
              <w:rPr>
                <w:rFonts w:eastAsia="Yu Mincho"/>
                <w:lang w:eastAsia="ja-JP"/>
              </w:rPr>
              <w:t>Comment</w:t>
            </w:r>
          </w:p>
        </w:tc>
        <w:tc>
          <w:tcPr>
            <w:tcW w:w="7138" w:type="dxa"/>
          </w:tcPr>
          <w:p w14:paraId="26F1D6C7" w14:textId="37BC3377" w:rsidR="00E61DA8" w:rsidRDefault="00CA46D2" w:rsidP="00E61DA8">
            <w:r>
              <w:t>F</w:t>
            </w:r>
            <w:r w:rsidR="00E61DA8">
              <w:t>or the</w:t>
            </w:r>
            <w:r w:rsidR="001F0F12">
              <w:t xml:space="preserve"> transmission of</w:t>
            </w:r>
            <w:r w:rsidR="00E61DA8">
              <w:t xml:space="preserve"> new CORESET0 in </w:t>
            </w:r>
            <w:r w:rsidR="001F0F12">
              <w:t>5</w:t>
            </w:r>
            <w:r w:rsidR="00E61DA8">
              <w:t>MHz ChBW</w:t>
            </w:r>
            <w:r>
              <w:t>, we support</w:t>
            </w:r>
          </w:p>
          <w:p w14:paraId="26C9474B" w14:textId="4534E78A" w:rsidR="00E61DA8" w:rsidRDefault="004149A8" w:rsidP="004372DF">
            <w:pPr>
              <w:pStyle w:val="ListParagraph"/>
              <w:numPr>
                <w:ilvl w:val="0"/>
                <w:numId w:val="33"/>
              </w:numPr>
              <w:rPr>
                <w:rFonts w:eastAsia="Batang"/>
                <w:sz w:val="20"/>
                <w:szCs w:val="20"/>
                <w:lang w:val="en-GB" w:bidi="ar-SA"/>
              </w:rPr>
            </w:pPr>
            <w:r>
              <w:rPr>
                <w:rFonts w:eastAsia="Batang"/>
                <w:sz w:val="20"/>
                <w:szCs w:val="20"/>
                <w:lang w:val="en-GB" w:bidi="ar-SA"/>
              </w:rPr>
              <w:t>18</w:t>
            </w:r>
            <w:r w:rsidR="00E61DA8" w:rsidRPr="00ED6669">
              <w:rPr>
                <w:rFonts w:eastAsia="Batang"/>
                <w:sz w:val="20"/>
                <w:szCs w:val="20"/>
                <w:lang w:val="en-GB" w:bidi="ar-SA"/>
              </w:rPr>
              <w:t>RBs for 2symbols</w:t>
            </w:r>
            <w:r w:rsidR="00AF35E9">
              <w:rPr>
                <w:rFonts w:eastAsia="Batang"/>
                <w:sz w:val="20"/>
                <w:szCs w:val="20"/>
                <w:lang w:val="en-GB" w:bidi="ar-SA"/>
              </w:rPr>
              <w:t xml:space="preserve"> </w:t>
            </w:r>
            <w:r w:rsidR="00AF35E9" w:rsidRPr="00AF35E9">
              <w:rPr>
                <w:rFonts w:eastAsia="Batang"/>
                <w:sz w:val="20"/>
                <w:szCs w:val="20"/>
                <w:lang w:val="en-GB" w:bidi="ar-SA"/>
              </w:rPr>
              <w:sym w:font="Wingdings" w:char="F0E0"/>
            </w:r>
            <w:r w:rsidR="00AF35E9">
              <w:rPr>
                <w:rFonts w:eastAsia="Batang"/>
                <w:sz w:val="20"/>
                <w:szCs w:val="20"/>
                <w:lang w:val="en-GB" w:bidi="ar-SA"/>
              </w:rPr>
              <w:t>6CCEs</w:t>
            </w:r>
          </w:p>
          <w:p w14:paraId="4F906FDF" w14:textId="1BEE50A6" w:rsidR="00E61DA8" w:rsidRDefault="004149A8" w:rsidP="004372DF">
            <w:pPr>
              <w:pStyle w:val="ListParagraph"/>
              <w:numPr>
                <w:ilvl w:val="0"/>
                <w:numId w:val="33"/>
              </w:numPr>
            </w:pPr>
            <w:r>
              <w:rPr>
                <w:rFonts w:eastAsia="Batang"/>
                <w:sz w:val="20"/>
                <w:szCs w:val="20"/>
                <w:lang w:val="en-GB" w:bidi="ar-SA"/>
              </w:rPr>
              <w:t>20</w:t>
            </w:r>
            <w:r w:rsidR="00E61DA8" w:rsidRPr="00ED6669">
              <w:rPr>
                <w:rFonts w:eastAsia="Batang"/>
                <w:sz w:val="20"/>
                <w:szCs w:val="20"/>
                <w:lang w:val="en-GB" w:bidi="ar-SA"/>
              </w:rPr>
              <w:t xml:space="preserve">RBs for </w:t>
            </w:r>
            <w:r>
              <w:rPr>
                <w:rFonts w:eastAsia="Batang"/>
                <w:sz w:val="20"/>
                <w:szCs w:val="20"/>
                <w:lang w:val="en-GB" w:bidi="ar-SA"/>
              </w:rPr>
              <w:t>3</w:t>
            </w:r>
            <w:r w:rsidR="00E61DA8" w:rsidRPr="00ED6669">
              <w:rPr>
                <w:rFonts w:eastAsia="Batang"/>
                <w:sz w:val="20"/>
                <w:szCs w:val="20"/>
                <w:lang w:val="en-GB" w:bidi="ar-SA"/>
              </w:rPr>
              <w:t xml:space="preserve">symbols </w:t>
            </w:r>
            <w:r w:rsidR="00AF35E9" w:rsidRPr="00AF35E9">
              <w:rPr>
                <w:rFonts w:eastAsia="Batang"/>
                <w:sz w:val="20"/>
                <w:szCs w:val="20"/>
                <w:lang w:val="en-GB" w:bidi="ar-SA"/>
              </w:rPr>
              <w:sym w:font="Wingdings" w:char="F0E0"/>
            </w:r>
            <w:r w:rsidR="00AC190B">
              <w:rPr>
                <w:rFonts w:eastAsia="Batang"/>
                <w:sz w:val="20"/>
                <w:szCs w:val="20"/>
                <w:lang w:val="en-GB" w:bidi="ar-SA"/>
              </w:rPr>
              <w:t>10</w:t>
            </w:r>
            <w:r w:rsidR="00AF35E9">
              <w:rPr>
                <w:rFonts w:eastAsia="Batang"/>
                <w:sz w:val="20"/>
                <w:szCs w:val="20"/>
                <w:lang w:val="en-GB" w:bidi="ar-SA"/>
              </w:rPr>
              <w:t>CCEs</w:t>
            </w:r>
          </w:p>
          <w:p w14:paraId="582A3C36" w14:textId="68D817B9" w:rsidR="008579DD" w:rsidRPr="008579DD" w:rsidRDefault="00B92D2B" w:rsidP="00E61DA8">
            <w:pPr>
              <w:rPr>
                <w:lang w:eastAsia="zh-CN"/>
              </w:rPr>
            </w:pPr>
            <w:r>
              <w:rPr>
                <w:lang w:eastAsia="zh-CN"/>
              </w:rPr>
              <w:t xml:space="preserve">The CORESET0 tx BW is selected </w:t>
            </w:r>
            <w:r w:rsidR="00921096">
              <w:rPr>
                <w:lang w:eastAsia="zh-CN"/>
              </w:rPr>
              <w:t>assuming</w:t>
            </w:r>
            <w:r w:rsidR="00BF7AD6">
              <w:rPr>
                <w:lang w:eastAsia="zh-CN"/>
              </w:rPr>
              <w:t xml:space="preserve"> REG-bundle puncturing is applied.</w:t>
            </w:r>
          </w:p>
          <w:p w14:paraId="03E6C127" w14:textId="77777777" w:rsidR="00921096" w:rsidRDefault="005E3AC2" w:rsidP="005E3AC2">
            <w:pPr>
              <w:rPr>
                <w:b/>
                <w:bCs/>
                <w:lang w:eastAsia="zh-CN"/>
              </w:rPr>
            </w:pPr>
            <w:r w:rsidRPr="004A2CDC">
              <w:rPr>
                <w:b/>
                <w:bCs/>
                <w:lang w:eastAsia="zh-CN"/>
              </w:rPr>
              <w:t>Proposal 3.3.1-</w:t>
            </w:r>
            <w:r>
              <w:rPr>
                <w:b/>
                <w:bCs/>
                <w:lang w:eastAsia="zh-CN"/>
              </w:rPr>
              <w:t>2</w:t>
            </w:r>
            <w:r w:rsidRPr="004A2CDC">
              <w:rPr>
                <w:b/>
                <w:bCs/>
                <w:lang w:eastAsia="zh-CN"/>
              </w:rPr>
              <w:t xml:space="preserve">: For </w:t>
            </w:r>
            <w:r>
              <w:rPr>
                <w:b/>
                <w:bCs/>
                <w:lang w:eastAsia="zh-CN"/>
              </w:rPr>
              <w:t>5</w:t>
            </w:r>
            <w:r w:rsidRPr="004A2CDC">
              <w:rPr>
                <w:b/>
                <w:bCs/>
                <w:lang w:eastAsia="zh-CN"/>
              </w:rPr>
              <w:t xml:space="preserve">MHz channel BW, </w:t>
            </w:r>
            <w:r>
              <w:rPr>
                <w:b/>
                <w:bCs/>
                <w:lang w:eastAsia="zh-CN"/>
              </w:rPr>
              <w:t xml:space="preserve">at least 20PRBs </w:t>
            </w:r>
            <w:ins w:id="30" w:author="Author">
              <w:r>
                <w:rPr>
                  <w:b/>
                  <w:bCs/>
                  <w:lang w:eastAsia="zh-CN"/>
                </w:rPr>
                <w:t xml:space="preserve">for 3symbols </w:t>
              </w:r>
            </w:ins>
            <w:r>
              <w:rPr>
                <w:b/>
                <w:bCs/>
                <w:lang w:eastAsia="zh-CN"/>
              </w:rPr>
              <w:t xml:space="preserve">are supported as </w:t>
            </w:r>
            <w:r w:rsidRPr="004A2CDC">
              <w:rPr>
                <w:b/>
                <w:bCs/>
                <w:lang w:eastAsia="zh-CN"/>
              </w:rPr>
              <w:t>the CORESET#0 transmission BW.</w:t>
            </w:r>
            <w:r>
              <w:rPr>
                <w:b/>
                <w:bCs/>
                <w:lang w:eastAsia="zh-CN"/>
              </w:rPr>
              <w:t xml:space="preserve"> </w:t>
            </w:r>
          </w:p>
          <w:p w14:paraId="1467AD0A" w14:textId="3DD04CFF" w:rsidR="00B914E5" w:rsidRDefault="00B914E5" w:rsidP="005E3AC2">
            <w:pPr>
              <w:rPr>
                <w:b/>
                <w:bCs/>
                <w:lang w:eastAsia="zh-CN"/>
              </w:rPr>
            </w:pPr>
            <w:ins w:id="31" w:author="Author">
              <w:r>
                <w:rPr>
                  <w:b/>
                  <w:bCs/>
                  <w:lang w:eastAsia="zh-CN"/>
                </w:rPr>
                <w:t>FFS: 2-symbol CORESET0 has tx BW of 18PRBs if REG-bundle puncturing is applied.</w:t>
              </w:r>
            </w:ins>
          </w:p>
          <w:p w14:paraId="63340CE8" w14:textId="2FF29149" w:rsidR="00921096" w:rsidRPr="004A2CDC" w:rsidDel="003E1566" w:rsidRDefault="00921096" w:rsidP="005E3AC2">
            <w:pPr>
              <w:rPr>
                <w:del w:id="32" w:author="Author"/>
                <w:b/>
                <w:bCs/>
                <w:lang w:eastAsia="zh-CN"/>
              </w:rPr>
            </w:pPr>
            <w:r>
              <w:rPr>
                <w:b/>
                <w:bCs/>
                <w:lang w:eastAsia="zh-CN"/>
              </w:rPr>
              <w:t xml:space="preserve">FFS if other transmission BW(s) is supported. </w:t>
            </w:r>
          </w:p>
          <w:p w14:paraId="6B081F9E" w14:textId="648B8C43" w:rsidR="00E61DA8" w:rsidRPr="0009085F" w:rsidRDefault="00E61DA8" w:rsidP="00E61DA8"/>
        </w:tc>
      </w:tr>
      <w:tr w:rsidR="004874BF" w14:paraId="7DA3858E" w14:textId="77777777" w:rsidTr="00A771C7">
        <w:tc>
          <w:tcPr>
            <w:tcW w:w="1400" w:type="dxa"/>
          </w:tcPr>
          <w:p w14:paraId="11EC7B2E" w14:textId="2E4B9233" w:rsidR="004874BF" w:rsidRPr="0009085F" w:rsidRDefault="004874BF" w:rsidP="004874BF">
            <w:r>
              <w:rPr>
                <w:rFonts w:eastAsia="Yu Mincho"/>
                <w:lang w:eastAsia="ja-JP"/>
              </w:rPr>
              <w:t>Ericsson</w:t>
            </w:r>
          </w:p>
        </w:tc>
        <w:tc>
          <w:tcPr>
            <w:tcW w:w="1238" w:type="dxa"/>
          </w:tcPr>
          <w:p w14:paraId="383E5E7D" w14:textId="24347F87" w:rsidR="004874BF" w:rsidRPr="0009085F" w:rsidRDefault="004874BF" w:rsidP="004874BF">
            <w:r>
              <w:rPr>
                <w:rFonts w:eastAsia="Yu Mincho"/>
                <w:lang w:eastAsia="ja-JP"/>
              </w:rPr>
              <w:t>Y</w:t>
            </w:r>
          </w:p>
        </w:tc>
        <w:tc>
          <w:tcPr>
            <w:tcW w:w="7138" w:type="dxa"/>
          </w:tcPr>
          <w:p w14:paraId="0D0D1F16" w14:textId="77777777" w:rsidR="004874BF" w:rsidRDefault="004874BF" w:rsidP="004874BF">
            <w:r>
              <w:t>Under the umbrella of a 5MHz channel bandwidth, the legacy case will be fully re-used (i.e., legacy 20-PRB SSB structure along with a 24-PRB CORESET#0 structure), and one sub-case is to be introduced which re-uses the legacy 20-PRB SSB structure and that only requires introducing a 20-PRB CORESET#0 punctured structure. Having said that, we think the wording “at least” can be removed to avoid misunderstandings. The proposal can be written:</w:t>
            </w:r>
          </w:p>
          <w:p w14:paraId="4BBBC5E3" w14:textId="4B6E3594" w:rsidR="004874BF" w:rsidRPr="0009085F" w:rsidRDefault="004874BF" w:rsidP="004874BF">
            <w:r>
              <w:t>“</w:t>
            </w:r>
            <w:r w:rsidRPr="004A2CDC">
              <w:rPr>
                <w:b/>
                <w:bCs/>
                <w:lang w:eastAsia="zh-CN"/>
              </w:rPr>
              <w:t xml:space="preserve">For </w:t>
            </w:r>
            <w:r>
              <w:rPr>
                <w:b/>
                <w:bCs/>
                <w:lang w:eastAsia="zh-CN"/>
              </w:rPr>
              <w:t>5</w:t>
            </w:r>
            <w:r w:rsidRPr="004A2CDC">
              <w:rPr>
                <w:b/>
                <w:bCs/>
                <w:lang w:eastAsia="zh-CN"/>
              </w:rPr>
              <w:t xml:space="preserve">MHz channel BW, </w:t>
            </w:r>
            <w:r w:rsidRPr="004B3B7C">
              <w:rPr>
                <w:b/>
                <w:bCs/>
                <w:color w:val="00B050"/>
                <w:lang w:eastAsia="zh-CN"/>
              </w:rPr>
              <w:t>a</w:t>
            </w:r>
            <w:r>
              <w:rPr>
                <w:b/>
                <w:bCs/>
                <w:lang w:eastAsia="zh-CN"/>
              </w:rPr>
              <w:t xml:space="preserve"> 20PRBs </w:t>
            </w:r>
            <w:r w:rsidRPr="004A2CDC">
              <w:rPr>
                <w:b/>
                <w:bCs/>
                <w:lang w:eastAsia="zh-CN"/>
              </w:rPr>
              <w:t xml:space="preserve">CORESET#0 </w:t>
            </w:r>
            <w:r w:rsidRPr="004B3B7C">
              <w:rPr>
                <w:b/>
                <w:bCs/>
                <w:color w:val="00B050"/>
                <w:lang w:eastAsia="zh-CN"/>
              </w:rPr>
              <w:t xml:space="preserve">punctured structure </w:t>
            </w:r>
            <w:r>
              <w:rPr>
                <w:b/>
                <w:bCs/>
                <w:lang w:eastAsia="zh-CN"/>
              </w:rPr>
              <w:t>is supported</w:t>
            </w:r>
            <w:r>
              <w:t>”</w:t>
            </w:r>
          </w:p>
        </w:tc>
      </w:tr>
      <w:tr w:rsidR="004A2CDC" w:rsidRPr="0009085F" w14:paraId="742AD5DB" w14:textId="77777777" w:rsidTr="00A771C7">
        <w:tc>
          <w:tcPr>
            <w:tcW w:w="1400" w:type="dxa"/>
          </w:tcPr>
          <w:p w14:paraId="05478E9A" w14:textId="4A5F8DBB" w:rsidR="004A2CDC" w:rsidRPr="0009085F" w:rsidRDefault="00876190" w:rsidP="001865E0">
            <w:r>
              <w:t>FUTUREWEI</w:t>
            </w:r>
          </w:p>
        </w:tc>
        <w:tc>
          <w:tcPr>
            <w:tcW w:w="1238" w:type="dxa"/>
          </w:tcPr>
          <w:p w14:paraId="253660B8" w14:textId="7E2A240F" w:rsidR="004A2CDC" w:rsidRPr="0009085F" w:rsidRDefault="00876190" w:rsidP="001865E0">
            <w:r>
              <w:t>Y</w:t>
            </w:r>
          </w:p>
        </w:tc>
        <w:tc>
          <w:tcPr>
            <w:tcW w:w="7138" w:type="dxa"/>
          </w:tcPr>
          <w:p w14:paraId="32294438" w14:textId="77777777" w:rsidR="004A2CDC" w:rsidRPr="0009085F" w:rsidRDefault="004A2CDC" w:rsidP="001865E0"/>
        </w:tc>
      </w:tr>
      <w:tr w:rsidR="00CE3A7B" w:rsidRPr="0009085F" w14:paraId="7B3F08EA" w14:textId="77777777" w:rsidTr="00A771C7">
        <w:tc>
          <w:tcPr>
            <w:tcW w:w="1400" w:type="dxa"/>
          </w:tcPr>
          <w:p w14:paraId="0B3430C2" w14:textId="77777777" w:rsidR="00CE3A7B" w:rsidRPr="0009085F" w:rsidRDefault="00CE3A7B" w:rsidP="001865E0">
            <w:pPr>
              <w:tabs>
                <w:tab w:val="left" w:pos="153"/>
              </w:tabs>
            </w:pPr>
            <w:r>
              <w:tab/>
              <w:t>vivo</w:t>
            </w:r>
          </w:p>
        </w:tc>
        <w:tc>
          <w:tcPr>
            <w:tcW w:w="1238" w:type="dxa"/>
          </w:tcPr>
          <w:p w14:paraId="6C3F3EA4" w14:textId="77777777" w:rsidR="00CE3A7B" w:rsidRPr="00527B9C" w:rsidRDefault="00CE3A7B" w:rsidP="001865E0">
            <w:pPr>
              <w:rPr>
                <w:rFonts w:eastAsia="等线"/>
                <w:lang w:eastAsia="zh-CN"/>
              </w:rPr>
            </w:pPr>
            <w:r>
              <w:rPr>
                <w:rFonts w:eastAsia="等线" w:hint="eastAsia"/>
                <w:lang w:eastAsia="zh-CN"/>
              </w:rPr>
              <w:t>Y</w:t>
            </w:r>
          </w:p>
        </w:tc>
        <w:tc>
          <w:tcPr>
            <w:tcW w:w="7138" w:type="dxa"/>
          </w:tcPr>
          <w:p w14:paraId="5153144F" w14:textId="77777777" w:rsidR="00CE3A7B" w:rsidRPr="00527B9C" w:rsidRDefault="00CE3A7B" w:rsidP="001865E0">
            <w:pPr>
              <w:rPr>
                <w:rFonts w:eastAsia="等线"/>
                <w:lang w:eastAsia="zh-CN"/>
              </w:rPr>
            </w:pPr>
            <w:r>
              <w:rPr>
                <w:rFonts w:eastAsia="等线" w:hint="eastAsia"/>
                <w:lang w:eastAsia="zh-CN"/>
              </w:rPr>
              <w:t>W</w:t>
            </w:r>
            <w:r>
              <w:rPr>
                <w:rFonts w:eastAsia="等线"/>
                <w:lang w:eastAsia="zh-CN"/>
              </w:rPr>
              <w:t xml:space="preserve">e support Ericsson’s revision. </w:t>
            </w:r>
          </w:p>
        </w:tc>
      </w:tr>
      <w:tr w:rsidR="0004101D" w:rsidRPr="0009085F" w14:paraId="3AB6EE97" w14:textId="77777777" w:rsidTr="00A771C7">
        <w:tc>
          <w:tcPr>
            <w:tcW w:w="1400" w:type="dxa"/>
          </w:tcPr>
          <w:p w14:paraId="2A5B37A2" w14:textId="40FE2964" w:rsidR="0004101D" w:rsidRDefault="0004101D" w:rsidP="0004101D">
            <w:r>
              <w:rPr>
                <w:rFonts w:eastAsia="等线" w:hint="eastAsia"/>
                <w:lang w:eastAsia="zh-CN"/>
              </w:rPr>
              <w:t>S</w:t>
            </w:r>
            <w:r>
              <w:rPr>
                <w:rFonts w:eastAsia="等线"/>
                <w:lang w:eastAsia="zh-CN"/>
              </w:rPr>
              <w:t>preadtrum</w:t>
            </w:r>
          </w:p>
        </w:tc>
        <w:tc>
          <w:tcPr>
            <w:tcW w:w="1238" w:type="dxa"/>
          </w:tcPr>
          <w:p w14:paraId="08720C1C" w14:textId="7186BE9C" w:rsidR="0004101D" w:rsidRDefault="0004101D" w:rsidP="0004101D">
            <w:r>
              <w:rPr>
                <w:rFonts w:eastAsia="等线" w:hint="eastAsia"/>
                <w:lang w:eastAsia="zh-CN"/>
              </w:rPr>
              <w:t>Y</w:t>
            </w:r>
          </w:p>
        </w:tc>
        <w:tc>
          <w:tcPr>
            <w:tcW w:w="7138" w:type="dxa"/>
          </w:tcPr>
          <w:p w14:paraId="1A4741E0" w14:textId="77777777" w:rsidR="0004101D" w:rsidRDefault="0004101D" w:rsidP="0004101D"/>
        </w:tc>
      </w:tr>
      <w:tr w:rsidR="00A771C7" w14:paraId="493C8116" w14:textId="77777777" w:rsidTr="00A771C7">
        <w:trPr>
          <w:trHeight w:val="389"/>
        </w:trPr>
        <w:tc>
          <w:tcPr>
            <w:tcW w:w="1400" w:type="dxa"/>
          </w:tcPr>
          <w:p w14:paraId="75FA931E" w14:textId="77777777" w:rsidR="00A771C7" w:rsidRPr="006376BC" w:rsidRDefault="00A771C7" w:rsidP="001865E0">
            <w:r>
              <w:t>Nokia, Nokia Shanghai Bell</w:t>
            </w:r>
          </w:p>
        </w:tc>
        <w:tc>
          <w:tcPr>
            <w:tcW w:w="1238" w:type="dxa"/>
          </w:tcPr>
          <w:p w14:paraId="28EAD039" w14:textId="496EA320" w:rsidR="00A771C7" w:rsidRDefault="00AC4369" w:rsidP="001865E0">
            <w:pPr>
              <w:rPr>
                <w:rFonts w:eastAsia="等线"/>
                <w:lang w:eastAsia="zh-CN"/>
              </w:rPr>
            </w:pPr>
            <w:r>
              <w:rPr>
                <w:rFonts w:eastAsia="等线"/>
                <w:lang w:eastAsia="zh-CN"/>
              </w:rPr>
              <w:t>Y</w:t>
            </w:r>
          </w:p>
        </w:tc>
        <w:tc>
          <w:tcPr>
            <w:tcW w:w="7138" w:type="dxa"/>
          </w:tcPr>
          <w:p w14:paraId="5342EAF4" w14:textId="21B6113A" w:rsidR="00A771C7" w:rsidRDefault="00AC4369" w:rsidP="001865E0">
            <w:r>
              <w:t xml:space="preserve">We support Ericsson’s revision. </w:t>
            </w:r>
          </w:p>
        </w:tc>
      </w:tr>
      <w:tr w:rsidR="00515BF5" w14:paraId="34621ABE" w14:textId="77777777" w:rsidTr="00A771C7">
        <w:trPr>
          <w:trHeight w:val="389"/>
        </w:trPr>
        <w:tc>
          <w:tcPr>
            <w:tcW w:w="1400" w:type="dxa"/>
          </w:tcPr>
          <w:p w14:paraId="41D81692" w14:textId="009E80B5" w:rsidR="00515BF5" w:rsidRDefault="00515BF5" w:rsidP="00515BF5">
            <w:r>
              <w:rPr>
                <w:rFonts w:eastAsia="Yu Mincho" w:hint="eastAsia"/>
                <w:lang w:eastAsia="ja-JP"/>
              </w:rPr>
              <w:t>D</w:t>
            </w:r>
            <w:r>
              <w:rPr>
                <w:rFonts w:eastAsia="Yu Mincho"/>
                <w:lang w:eastAsia="ja-JP"/>
              </w:rPr>
              <w:t>OCOMO</w:t>
            </w:r>
          </w:p>
        </w:tc>
        <w:tc>
          <w:tcPr>
            <w:tcW w:w="1238" w:type="dxa"/>
          </w:tcPr>
          <w:p w14:paraId="19E6A58D" w14:textId="5BBC4A3D" w:rsidR="00515BF5" w:rsidRDefault="00515BF5" w:rsidP="00515BF5">
            <w:pPr>
              <w:rPr>
                <w:rFonts w:eastAsia="等线"/>
                <w:lang w:eastAsia="zh-CN"/>
              </w:rPr>
            </w:pPr>
            <w:r>
              <w:rPr>
                <w:rFonts w:eastAsia="Yu Mincho" w:hint="eastAsia"/>
                <w:lang w:eastAsia="ja-JP"/>
              </w:rPr>
              <w:t>Y</w:t>
            </w:r>
          </w:p>
        </w:tc>
        <w:tc>
          <w:tcPr>
            <w:tcW w:w="7138" w:type="dxa"/>
          </w:tcPr>
          <w:p w14:paraId="6178DFA0" w14:textId="77777777" w:rsidR="00515BF5" w:rsidRPr="00B83F9F" w:rsidRDefault="00515BF5" w:rsidP="00515BF5">
            <w:pPr>
              <w:rPr>
                <w:rFonts w:eastAsia="Yu Mincho"/>
                <w:lang w:eastAsia="ja-JP"/>
              </w:rPr>
            </w:pPr>
            <w:r>
              <w:rPr>
                <w:rFonts w:eastAsia="Yu Mincho" w:hint="eastAsia"/>
                <w:lang w:eastAsia="ja-JP"/>
              </w:rPr>
              <w:t>I</w:t>
            </w:r>
            <w:r>
              <w:rPr>
                <w:rFonts w:eastAsia="Yu Mincho"/>
                <w:lang w:eastAsia="ja-JP"/>
              </w:rPr>
              <w:t>t should be clarified at first this proposal is for the following case, since we don’t think any enhancement is necessary if the transmission BW is as legacy.</w:t>
            </w:r>
          </w:p>
          <w:p w14:paraId="4069C2C7" w14:textId="7527DDC8" w:rsidR="00515BF5" w:rsidRDefault="00515BF5" w:rsidP="00515BF5">
            <w:r w:rsidRPr="00B83F9F">
              <w:rPr>
                <w:color w:val="FF0000"/>
              </w:rPr>
              <w:t>For transmission bandwidths &lt;5 MHz</w:t>
            </w:r>
            <w:r w:rsidRPr="00B83F9F">
              <w:t xml:space="preserve"> for 5MHz channel </w:t>
            </w:r>
            <w:r>
              <w:t>BW</w:t>
            </w:r>
          </w:p>
        </w:tc>
      </w:tr>
      <w:tr w:rsidR="008A1305" w14:paraId="5D99A8D3" w14:textId="77777777" w:rsidTr="00A771C7">
        <w:trPr>
          <w:trHeight w:val="389"/>
        </w:trPr>
        <w:tc>
          <w:tcPr>
            <w:tcW w:w="1400" w:type="dxa"/>
          </w:tcPr>
          <w:p w14:paraId="4D7BA242" w14:textId="04FD74FF" w:rsidR="008A1305" w:rsidRDefault="008A1305" w:rsidP="008A1305">
            <w:pPr>
              <w:rPr>
                <w:rFonts w:eastAsia="Yu Mincho"/>
                <w:lang w:eastAsia="ja-JP"/>
              </w:rPr>
            </w:pPr>
            <w:r>
              <w:rPr>
                <w:rFonts w:hint="eastAsia"/>
                <w:lang w:eastAsia="ko-KR"/>
              </w:rPr>
              <w:t>LGE</w:t>
            </w:r>
          </w:p>
        </w:tc>
        <w:tc>
          <w:tcPr>
            <w:tcW w:w="1238" w:type="dxa"/>
          </w:tcPr>
          <w:p w14:paraId="1B0CADD9" w14:textId="21CAB661" w:rsidR="008A1305" w:rsidRDefault="008A1305" w:rsidP="008A1305">
            <w:pPr>
              <w:rPr>
                <w:rFonts w:eastAsia="Yu Mincho"/>
                <w:lang w:eastAsia="ja-JP"/>
              </w:rPr>
            </w:pPr>
            <w:r>
              <w:rPr>
                <w:rFonts w:eastAsiaTheme="minorEastAsia" w:hint="eastAsia"/>
                <w:lang w:eastAsia="ko-KR"/>
              </w:rPr>
              <w:t>Y</w:t>
            </w:r>
          </w:p>
        </w:tc>
        <w:tc>
          <w:tcPr>
            <w:tcW w:w="7138" w:type="dxa"/>
          </w:tcPr>
          <w:p w14:paraId="50761893" w14:textId="7E38F993" w:rsidR="008A1305" w:rsidRDefault="008A1305" w:rsidP="008A1305">
            <w:pPr>
              <w:rPr>
                <w:rFonts w:eastAsia="Yu Mincho"/>
                <w:lang w:eastAsia="ja-JP"/>
              </w:rPr>
            </w:pPr>
            <w:r>
              <w:rPr>
                <w:rFonts w:hint="eastAsia"/>
                <w:lang w:eastAsia="ko-KR"/>
              </w:rPr>
              <w:t>We</w:t>
            </w:r>
            <w:r>
              <w:rPr>
                <w:lang w:eastAsia="ko-KR"/>
              </w:rPr>
              <w:t xml:space="preserve"> support Ericsson’s revision.</w:t>
            </w:r>
          </w:p>
        </w:tc>
      </w:tr>
      <w:tr w:rsidR="003744EC" w14:paraId="7C357749" w14:textId="77777777" w:rsidTr="00A771C7">
        <w:trPr>
          <w:trHeight w:val="389"/>
        </w:trPr>
        <w:tc>
          <w:tcPr>
            <w:tcW w:w="1400" w:type="dxa"/>
          </w:tcPr>
          <w:p w14:paraId="2A4E951B" w14:textId="59776DB0" w:rsidR="003744EC" w:rsidRDefault="003744EC" w:rsidP="003744EC">
            <w:pPr>
              <w:rPr>
                <w:lang w:eastAsia="ko-KR"/>
              </w:rPr>
            </w:pPr>
            <w:r>
              <w:rPr>
                <w:rFonts w:eastAsia="等线" w:hint="eastAsia"/>
                <w:lang w:eastAsia="zh-CN"/>
              </w:rPr>
              <w:t>Z</w:t>
            </w:r>
            <w:r>
              <w:rPr>
                <w:rFonts w:eastAsia="等线"/>
                <w:lang w:eastAsia="zh-CN"/>
              </w:rPr>
              <w:t>TE</w:t>
            </w:r>
          </w:p>
        </w:tc>
        <w:tc>
          <w:tcPr>
            <w:tcW w:w="1238" w:type="dxa"/>
          </w:tcPr>
          <w:p w14:paraId="23BB053A" w14:textId="55B7CC08" w:rsidR="003744EC" w:rsidRDefault="003744EC" w:rsidP="003744EC">
            <w:pPr>
              <w:rPr>
                <w:rFonts w:eastAsiaTheme="minorEastAsia"/>
                <w:lang w:eastAsia="ko-KR"/>
              </w:rPr>
            </w:pPr>
            <w:r>
              <w:rPr>
                <w:rFonts w:eastAsia="等线" w:hint="eastAsia"/>
                <w:lang w:eastAsia="zh-CN"/>
              </w:rPr>
              <w:t>N</w:t>
            </w:r>
          </w:p>
        </w:tc>
        <w:tc>
          <w:tcPr>
            <w:tcW w:w="7138" w:type="dxa"/>
          </w:tcPr>
          <w:p w14:paraId="58C4426F" w14:textId="071B399C" w:rsidR="003744EC" w:rsidRDefault="003744EC" w:rsidP="003744EC">
            <w:pPr>
              <w:rPr>
                <w:lang w:eastAsia="ko-KR"/>
              </w:rPr>
            </w:pPr>
            <w:r>
              <w:rPr>
                <w:rFonts w:eastAsia="宋体"/>
                <w:kern w:val="2"/>
                <w:lang w:val="en-US" w:eastAsia="zh-CN" w:bidi="ar"/>
              </w:rPr>
              <w:t xml:space="preserve">For the 5MHz channel bandwidth, RAN plenary only agreed that PBCH transmission bandwidth is 20 PRBs, which is the same as legacy and it does NOT mean only 20 PRBs are available PRBs in 5MHz channel bandwidth. If 24 PRBs are available, at least 24-PRB </w:t>
            </w:r>
            <w:r>
              <w:t xml:space="preserve">CORESET#0 </w:t>
            </w:r>
            <w:r>
              <w:rPr>
                <w:rFonts w:eastAsia="宋体"/>
                <w:kern w:val="2"/>
                <w:lang w:val="en-US" w:eastAsia="zh-CN" w:bidi="ar"/>
              </w:rPr>
              <w:t xml:space="preserve">should be supported without any spec impacts. </w:t>
            </w:r>
          </w:p>
        </w:tc>
      </w:tr>
      <w:tr w:rsidR="001865E0" w14:paraId="2BC5D090" w14:textId="77777777" w:rsidTr="00A771C7">
        <w:trPr>
          <w:trHeight w:val="389"/>
        </w:trPr>
        <w:tc>
          <w:tcPr>
            <w:tcW w:w="1400" w:type="dxa"/>
          </w:tcPr>
          <w:p w14:paraId="18C7649B" w14:textId="7917EAB5" w:rsidR="001865E0" w:rsidRDefault="001865E0" w:rsidP="003744EC">
            <w:pPr>
              <w:rPr>
                <w:rFonts w:eastAsia="等线"/>
                <w:lang w:eastAsia="zh-CN"/>
              </w:rPr>
            </w:pPr>
            <w:r>
              <w:rPr>
                <w:rFonts w:eastAsia="等线"/>
                <w:lang w:eastAsia="zh-CN"/>
              </w:rPr>
              <w:t>Samsung</w:t>
            </w:r>
          </w:p>
        </w:tc>
        <w:tc>
          <w:tcPr>
            <w:tcW w:w="1238" w:type="dxa"/>
          </w:tcPr>
          <w:p w14:paraId="346B3C64" w14:textId="3C17A033" w:rsidR="001865E0" w:rsidRDefault="001865E0" w:rsidP="003744EC">
            <w:pPr>
              <w:rPr>
                <w:rFonts w:eastAsia="等线"/>
                <w:lang w:eastAsia="zh-CN"/>
              </w:rPr>
            </w:pPr>
            <w:r>
              <w:rPr>
                <w:rFonts w:eastAsia="等线"/>
                <w:lang w:eastAsia="zh-CN"/>
              </w:rPr>
              <w:t>N</w:t>
            </w:r>
          </w:p>
        </w:tc>
        <w:tc>
          <w:tcPr>
            <w:tcW w:w="7138" w:type="dxa"/>
          </w:tcPr>
          <w:p w14:paraId="10F89702" w14:textId="2F1A0FD2" w:rsidR="001865E0" w:rsidRDefault="001865E0" w:rsidP="003744EC">
            <w:pPr>
              <w:rPr>
                <w:rFonts w:eastAsia="宋体"/>
                <w:kern w:val="2"/>
                <w:lang w:val="en-US" w:eastAsia="zh-CN" w:bidi="ar"/>
              </w:rPr>
            </w:pPr>
            <w:r>
              <w:rPr>
                <w:rFonts w:eastAsia="宋体"/>
                <w:kern w:val="2"/>
                <w:lang w:val="en-US" w:eastAsia="zh-CN" w:bidi="ar"/>
              </w:rPr>
              <w:t>Agree with ZTE.</w:t>
            </w:r>
          </w:p>
        </w:tc>
      </w:tr>
    </w:tbl>
    <w:p w14:paraId="5AF77231" w14:textId="61E4A1EF" w:rsidR="004A2CDC" w:rsidRDefault="004A2CDC" w:rsidP="00BA2D51">
      <w:pPr>
        <w:rPr>
          <w:lang w:eastAsia="zh-CN"/>
        </w:rPr>
      </w:pPr>
    </w:p>
    <w:p w14:paraId="43642AC7" w14:textId="2E2C7C27" w:rsidR="00B642D9" w:rsidRPr="00BE1C64" w:rsidRDefault="00E66A68" w:rsidP="00BE1C64">
      <w:pPr>
        <w:rPr>
          <w:rFonts w:eastAsia="Microsoft YaHei UI"/>
          <w:b/>
          <w:lang w:val="en-US" w:eastAsia="zh-CN"/>
        </w:rPr>
      </w:pPr>
      <w:r>
        <w:rPr>
          <w:rFonts w:eastAsia="Microsoft YaHei UI"/>
          <w:b/>
          <w:lang w:val="en-US" w:eastAsia="zh-CN"/>
        </w:rPr>
        <w:t>Proposal</w:t>
      </w:r>
      <w:r w:rsidR="00CD55A4">
        <w:rPr>
          <w:rFonts w:eastAsia="Microsoft YaHei UI"/>
          <w:b/>
          <w:lang w:val="en-US" w:eastAsia="zh-CN"/>
        </w:rPr>
        <w:t xml:space="preserve"> 3.</w:t>
      </w:r>
      <w:r w:rsidR="00D872F2">
        <w:rPr>
          <w:rFonts w:eastAsia="Microsoft YaHei UI"/>
          <w:b/>
          <w:lang w:val="en-US" w:eastAsia="zh-CN"/>
        </w:rPr>
        <w:t>3</w:t>
      </w:r>
      <w:r w:rsidR="00CD55A4">
        <w:rPr>
          <w:rFonts w:eastAsia="Microsoft YaHei UI"/>
          <w:b/>
          <w:lang w:val="en-US" w:eastAsia="zh-CN"/>
        </w:rPr>
        <w:t>.1-</w:t>
      </w:r>
      <w:r w:rsidR="00973A62">
        <w:rPr>
          <w:rFonts w:eastAsia="Microsoft YaHei UI"/>
          <w:b/>
          <w:lang w:val="en-US" w:eastAsia="zh-CN"/>
        </w:rPr>
        <w:t>3</w:t>
      </w:r>
      <w:r w:rsidR="00CD55A4">
        <w:rPr>
          <w:rFonts w:eastAsia="Microsoft YaHei UI"/>
          <w:b/>
          <w:lang w:val="en-US" w:eastAsia="zh-CN"/>
        </w:rPr>
        <w:t xml:space="preserve">: </w:t>
      </w:r>
      <w:r w:rsidR="00A27A78">
        <w:rPr>
          <w:rFonts w:eastAsia="Microsoft YaHei UI"/>
          <w:b/>
          <w:lang w:val="en-US" w:eastAsia="zh-CN"/>
        </w:rPr>
        <w:t>F</w:t>
      </w:r>
      <w:r w:rsidR="00CD55A4" w:rsidRPr="00CD55A4">
        <w:rPr>
          <w:rFonts w:eastAsia="Microsoft YaHei UI"/>
          <w:b/>
          <w:lang w:val="en-US" w:eastAsia="zh-CN"/>
        </w:rPr>
        <w:t xml:space="preserve">or </w:t>
      </w:r>
      <w:r w:rsidR="00BE1C64">
        <w:rPr>
          <w:rFonts w:eastAsia="Microsoft YaHei UI"/>
          <w:b/>
          <w:lang w:val="en-US" w:eastAsia="zh-CN"/>
        </w:rPr>
        <w:t xml:space="preserve">CORESET#0 </w:t>
      </w:r>
      <w:r w:rsidR="00CD55A4" w:rsidRPr="00CD55A4">
        <w:rPr>
          <w:rFonts w:eastAsia="Microsoft YaHei UI"/>
          <w:b/>
          <w:lang w:val="en-US" w:eastAsia="zh-CN"/>
        </w:rPr>
        <w:t xml:space="preserve">transmission bandwidths </w:t>
      </w:r>
      <w:r w:rsidR="00BE1C64">
        <w:rPr>
          <w:rFonts w:eastAsia="Microsoft YaHei UI"/>
          <w:b/>
          <w:lang w:val="en-US" w:eastAsia="zh-CN"/>
        </w:rPr>
        <w:t xml:space="preserve">less than [or equal to] 24RPBs </w:t>
      </w:r>
      <w:r w:rsidR="00CD55A4" w:rsidRPr="00CD55A4">
        <w:rPr>
          <w:rFonts w:eastAsia="Microsoft YaHei UI"/>
          <w:b/>
          <w:lang w:val="en-US" w:eastAsia="zh-CN"/>
        </w:rPr>
        <w:t xml:space="preserve">for 3MHz and 5MHz channel bandwidth, </w:t>
      </w:r>
      <w:r w:rsidR="00CD55A4" w:rsidRPr="00BE1C64">
        <w:rPr>
          <w:rFonts w:eastAsia="Microsoft YaHei UI"/>
          <w:b/>
          <w:lang w:val="en-US" w:eastAsia="zh-CN"/>
        </w:rPr>
        <w:t>new CORESET#0 configuration table</w:t>
      </w:r>
      <w:r w:rsidR="004E698D">
        <w:rPr>
          <w:rFonts w:eastAsia="Microsoft YaHei UI"/>
          <w:b/>
          <w:lang w:val="en-US" w:eastAsia="zh-CN"/>
        </w:rPr>
        <w:t>(s)</w:t>
      </w:r>
      <w:r w:rsidR="00CD55A4" w:rsidRPr="00BE1C64">
        <w:rPr>
          <w:rFonts w:eastAsia="Microsoft YaHei UI"/>
          <w:b/>
          <w:lang w:val="en-US" w:eastAsia="zh-CN"/>
        </w:rPr>
        <w:t xml:space="preserve"> is introduced for </w:t>
      </w:r>
      <w:r w:rsidR="00BE1C64">
        <w:rPr>
          <w:rFonts w:eastAsia="Microsoft YaHei UI"/>
          <w:b/>
          <w:lang w:val="en-US" w:eastAsia="zh-CN"/>
        </w:rPr>
        <w:t>CORESET#0</w:t>
      </w:r>
      <w:r w:rsidR="00CD55A4" w:rsidRPr="00BE1C64">
        <w:rPr>
          <w:rFonts w:eastAsia="Microsoft YaHei UI"/>
          <w:b/>
          <w:lang w:val="en-US" w:eastAsia="zh-CN"/>
        </w:rPr>
        <w:t xml:space="preserve"> configuration.</w:t>
      </w:r>
    </w:p>
    <w:tbl>
      <w:tblPr>
        <w:tblStyle w:val="TableGrid"/>
        <w:tblW w:w="9776" w:type="dxa"/>
        <w:tblLook w:val="04A0" w:firstRow="1" w:lastRow="0" w:firstColumn="1" w:lastColumn="0" w:noHBand="0" w:noVBand="1"/>
      </w:tblPr>
      <w:tblGrid>
        <w:gridCol w:w="1400"/>
        <w:gridCol w:w="1238"/>
        <w:gridCol w:w="7138"/>
      </w:tblGrid>
      <w:tr w:rsidR="00891043" w14:paraId="1A8D939A" w14:textId="77777777" w:rsidTr="001865E0">
        <w:tc>
          <w:tcPr>
            <w:tcW w:w="1400" w:type="dxa"/>
            <w:shd w:val="clear" w:color="auto" w:fill="A6A6A6" w:themeFill="background1" w:themeFillShade="A6"/>
          </w:tcPr>
          <w:p w14:paraId="499196CA" w14:textId="77777777" w:rsidR="00891043" w:rsidRPr="0012130C" w:rsidRDefault="00891043" w:rsidP="001865E0">
            <w:pPr>
              <w:rPr>
                <w:b/>
                <w:bCs/>
              </w:rPr>
            </w:pPr>
            <w:r w:rsidRPr="0012130C">
              <w:rPr>
                <w:b/>
                <w:bCs/>
              </w:rPr>
              <w:t>Compan</w:t>
            </w:r>
            <w:r>
              <w:rPr>
                <w:b/>
                <w:bCs/>
              </w:rPr>
              <w:t>ies</w:t>
            </w:r>
          </w:p>
        </w:tc>
        <w:tc>
          <w:tcPr>
            <w:tcW w:w="1238" w:type="dxa"/>
            <w:shd w:val="clear" w:color="auto" w:fill="A6A6A6" w:themeFill="background1" w:themeFillShade="A6"/>
          </w:tcPr>
          <w:p w14:paraId="7152A576" w14:textId="4E200F18" w:rsidR="00891043" w:rsidRPr="0012130C" w:rsidRDefault="00F61D21" w:rsidP="001865E0">
            <w:pPr>
              <w:rPr>
                <w:b/>
                <w:bCs/>
              </w:rPr>
            </w:pPr>
            <w:r>
              <w:rPr>
                <w:b/>
                <w:bCs/>
              </w:rPr>
              <w:t>Y</w:t>
            </w:r>
            <w:r w:rsidR="00891043" w:rsidRPr="0012130C">
              <w:rPr>
                <w:b/>
                <w:bCs/>
              </w:rPr>
              <w:t>/</w:t>
            </w:r>
            <w:r>
              <w:rPr>
                <w:b/>
                <w:bCs/>
              </w:rPr>
              <w:t>N</w:t>
            </w:r>
          </w:p>
        </w:tc>
        <w:tc>
          <w:tcPr>
            <w:tcW w:w="7138" w:type="dxa"/>
            <w:shd w:val="clear" w:color="auto" w:fill="A6A6A6" w:themeFill="background1" w:themeFillShade="A6"/>
          </w:tcPr>
          <w:p w14:paraId="0AA29728" w14:textId="77777777" w:rsidR="00891043" w:rsidRPr="0012130C" w:rsidRDefault="00891043" w:rsidP="001865E0">
            <w:pPr>
              <w:rPr>
                <w:b/>
                <w:bCs/>
              </w:rPr>
            </w:pPr>
            <w:r w:rsidRPr="0012130C">
              <w:rPr>
                <w:b/>
                <w:bCs/>
              </w:rPr>
              <w:t>Comment</w:t>
            </w:r>
          </w:p>
        </w:tc>
      </w:tr>
      <w:tr w:rsidR="00891043" w14:paraId="5A2A43CD" w14:textId="77777777" w:rsidTr="001865E0">
        <w:tc>
          <w:tcPr>
            <w:tcW w:w="1400" w:type="dxa"/>
          </w:tcPr>
          <w:p w14:paraId="44644C05" w14:textId="5638F767" w:rsidR="00891043" w:rsidRPr="00B51627" w:rsidRDefault="0096171E" w:rsidP="001865E0">
            <w:pPr>
              <w:rPr>
                <w:rFonts w:eastAsia="Yu Mincho"/>
                <w:lang w:eastAsia="ja-JP"/>
              </w:rPr>
            </w:pPr>
            <w:r>
              <w:rPr>
                <w:rFonts w:eastAsia="Yu Mincho"/>
                <w:lang w:eastAsia="ja-JP"/>
              </w:rPr>
              <w:lastRenderedPageBreak/>
              <w:t>Qualcomm</w:t>
            </w:r>
          </w:p>
        </w:tc>
        <w:tc>
          <w:tcPr>
            <w:tcW w:w="1238" w:type="dxa"/>
          </w:tcPr>
          <w:p w14:paraId="56C523D2" w14:textId="4151D0D8" w:rsidR="00891043" w:rsidRPr="00B51627" w:rsidRDefault="0096171E" w:rsidP="001865E0">
            <w:pPr>
              <w:rPr>
                <w:rFonts w:eastAsia="Yu Mincho"/>
                <w:lang w:eastAsia="ja-JP"/>
              </w:rPr>
            </w:pPr>
            <w:r>
              <w:rPr>
                <w:rFonts w:eastAsia="Yu Mincho"/>
                <w:lang w:eastAsia="ja-JP"/>
              </w:rPr>
              <w:t>Y</w:t>
            </w:r>
          </w:p>
        </w:tc>
        <w:tc>
          <w:tcPr>
            <w:tcW w:w="7138" w:type="dxa"/>
          </w:tcPr>
          <w:p w14:paraId="63FC1E7B" w14:textId="57FCBCB9" w:rsidR="00891043" w:rsidRPr="0009085F" w:rsidRDefault="00891043" w:rsidP="001865E0"/>
        </w:tc>
      </w:tr>
      <w:tr w:rsidR="004874BF" w14:paraId="33AB20E4" w14:textId="77777777" w:rsidTr="001865E0">
        <w:tc>
          <w:tcPr>
            <w:tcW w:w="1400" w:type="dxa"/>
          </w:tcPr>
          <w:p w14:paraId="2277F7A0" w14:textId="5EB4A8FF" w:rsidR="004874BF" w:rsidRPr="0009085F" w:rsidRDefault="004874BF" w:rsidP="004874BF">
            <w:r>
              <w:rPr>
                <w:rFonts w:eastAsia="Yu Mincho"/>
                <w:lang w:eastAsia="ja-JP"/>
              </w:rPr>
              <w:t>Ericsson</w:t>
            </w:r>
          </w:p>
        </w:tc>
        <w:tc>
          <w:tcPr>
            <w:tcW w:w="1238" w:type="dxa"/>
          </w:tcPr>
          <w:p w14:paraId="6F637B08" w14:textId="77777777" w:rsidR="004874BF" w:rsidRPr="0009085F" w:rsidRDefault="004874BF" w:rsidP="004874BF"/>
        </w:tc>
        <w:tc>
          <w:tcPr>
            <w:tcW w:w="7138" w:type="dxa"/>
          </w:tcPr>
          <w:p w14:paraId="5673CDCD" w14:textId="53C43420" w:rsidR="004874BF" w:rsidRPr="0009085F" w:rsidRDefault="004874BF" w:rsidP="004874BF">
            <w:r>
              <w:t xml:space="preserve">The previous proposals talk about the CORESET#0 punctured structures that are required to be supported for the use-cases under discussion. Thus, we think we should discuss the puncturing patterns for CORESET#0 before we start talking about the CORESET#0 configuration table. Overall, we would be ok with a new CORESET#0 configuration, but is more important to discuss what will lead to the contents of the table than table </w:t>
            </w:r>
            <w:r w:rsidRPr="005C5F61">
              <w:rPr>
                <w:i/>
                <w:iCs/>
              </w:rPr>
              <w:t>per-se</w:t>
            </w:r>
            <w:r>
              <w:t>.</w:t>
            </w:r>
          </w:p>
        </w:tc>
      </w:tr>
      <w:tr w:rsidR="00891043" w:rsidRPr="0009085F" w14:paraId="27780548" w14:textId="77777777" w:rsidTr="001865E0">
        <w:tc>
          <w:tcPr>
            <w:tcW w:w="1400" w:type="dxa"/>
          </w:tcPr>
          <w:p w14:paraId="4719A87D" w14:textId="4ECD1613" w:rsidR="00891043" w:rsidRPr="0009085F" w:rsidRDefault="00876190" w:rsidP="001865E0">
            <w:r>
              <w:t>FUTUREWEI</w:t>
            </w:r>
          </w:p>
        </w:tc>
        <w:tc>
          <w:tcPr>
            <w:tcW w:w="1238" w:type="dxa"/>
          </w:tcPr>
          <w:p w14:paraId="3E619F33" w14:textId="2D1FA143" w:rsidR="00891043" w:rsidRPr="0009085F" w:rsidRDefault="00876190" w:rsidP="001865E0">
            <w:r>
              <w:t>Y</w:t>
            </w:r>
          </w:p>
        </w:tc>
        <w:tc>
          <w:tcPr>
            <w:tcW w:w="7138" w:type="dxa"/>
          </w:tcPr>
          <w:p w14:paraId="42252E8F" w14:textId="77777777" w:rsidR="00891043" w:rsidRPr="0009085F" w:rsidRDefault="00891043" w:rsidP="001865E0"/>
        </w:tc>
      </w:tr>
      <w:tr w:rsidR="00CE3A7B" w:rsidRPr="0009085F" w14:paraId="23334C9E" w14:textId="77777777" w:rsidTr="001865E0">
        <w:tc>
          <w:tcPr>
            <w:tcW w:w="1400" w:type="dxa"/>
          </w:tcPr>
          <w:p w14:paraId="024B7D85" w14:textId="77777777" w:rsidR="00CE3A7B" w:rsidRPr="00B3662B" w:rsidRDefault="00CE3A7B" w:rsidP="001865E0">
            <w:pPr>
              <w:rPr>
                <w:rFonts w:eastAsia="等线"/>
                <w:lang w:eastAsia="zh-CN"/>
              </w:rPr>
            </w:pPr>
            <w:r>
              <w:rPr>
                <w:rFonts w:eastAsia="等线" w:hint="eastAsia"/>
                <w:lang w:eastAsia="zh-CN"/>
              </w:rPr>
              <w:t>v</w:t>
            </w:r>
            <w:r>
              <w:rPr>
                <w:rFonts w:eastAsia="等线"/>
                <w:lang w:eastAsia="zh-CN"/>
              </w:rPr>
              <w:t>ivo</w:t>
            </w:r>
          </w:p>
        </w:tc>
        <w:tc>
          <w:tcPr>
            <w:tcW w:w="1238" w:type="dxa"/>
          </w:tcPr>
          <w:p w14:paraId="251AF8BD" w14:textId="77777777" w:rsidR="00CE3A7B" w:rsidRPr="0009085F" w:rsidRDefault="00CE3A7B" w:rsidP="001865E0"/>
        </w:tc>
        <w:tc>
          <w:tcPr>
            <w:tcW w:w="7138" w:type="dxa"/>
          </w:tcPr>
          <w:p w14:paraId="16C51E97" w14:textId="77777777" w:rsidR="00CE3A7B" w:rsidRPr="000046D6" w:rsidRDefault="00CE3A7B" w:rsidP="001865E0">
            <w:pPr>
              <w:rPr>
                <w:rFonts w:eastAsia="等线"/>
                <w:lang w:eastAsia="zh-CN"/>
              </w:rPr>
            </w:pPr>
            <w:r>
              <w:rPr>
                <w:rFonts w:eastAsia="等线"/>
                <w:lang w:eastAsia="zh-CN"/>
              </w:rPr>
              <w:t xml:space="preserve">Better to first discuss </w:t>
            </w:r>
            <w:r w:rsidRPr="000046D6">
              <w:rPr>
                <w:rFonts w:eastAsia="等线"/>
                <w:lang w:eastAsia="zh-CN"/>
              </w:rPr>
              <w:t>Proposal 3.3.1-4, Question 3.3.1-1</w:t>
            </w:r>
            <w:r>
              <w:rPr>
                <w:rFonts w:eastAsia="等线"/>
                <w:lang w:eastAsia="zh-CN"/>
              </w:rPr>
              <w:t xml:space="preserve">, </w:t>
            </w:r>
            <w:r w:rsidRPr="000046D6">
              <w:rPr>
                <w:rFonts w:eastAsia="等线"/>
                <w:lang w:eastAsia="zh-CN"/>
              </w:rPr>
              <w:t>Proposal 3.3.1-5</w:t>
            </w:r>
            <w:r>
              <w:rPr>
                <w:rFonts w:eastAsia="等线"/>
                <w:lang w:eastAsia="zh-CN"/>
              </w:rPr>
              <w:t xml:space="preserve"> etc to know what exact new table is. </w:t>
            </w:r>
            <w:r w:rsidRPr="000046D6">
              <w:rPr>
                <w:rFonts w:eastAsia="等线"/>
                <w:lang w:eastAsia="zh-CN"/>
              </w:rPr>
              <w:t xml:space="preserve"> </w:t>
            </w:r>
          </w:p>
        </w:tc>
      </w:tr>
      <w:tr w:rsidR="00A771C7" w:rsidRPr="0009085F" w14:paraId="457AE783" w14:textId="77777777" w:rsidTr="001865E0">
        <w:tc>
          <w:tcPr>
            <w:tcW w:w="1400" w:type="dxa"/>
          </w:tcPr>
          <w:p w14:paraId="426F731F" w14:textId="466A9626" w:rsidR="00A771C7" w:rsidRPr="00CE3A7B" w:rsidRDefault="00A771C7" w:rsidP="00A771C7">
            <w:r>
              <w:t>Nokia, Nokia Shanghai Bell</w:t>
            </w:r>
          </w:p>
        </w:tc>
        <w:tc>
          <w:tcPr>
            <w:tcW w:w="1238" w:type="dxa"/>
          </w:tcPr>
          <w:p w14:paraId="48A04F8B" w14:textId="336FD4CE" w:rsidR="00A771C7" w:rsidRDefault="00AC4369" w:rsidP="00A771C7">
            <w:r>
              <w:t>Y</w:t>
            </w:r>
          </w:p>
        </w:tc>
        <w:tc>
          <w:tcPr>
            <w:tcW w:w="7138" w:type="dxa"/>
          </w:tcPr>
          <w:p w14:paraId="491854D2" w14:textId="59284511" w:rsidR="00A771C7" w:rsidRDefault="00A771C7" w:rsidP="00A771C7"/>
        </w:tc>
      </w:tr>
      <w:tr w:rsidR="008241DB" w:rsidRPr="0009085F" w14:paraId="13DC9137" w14:textId="77777777" w:rsidTr="001865E0">
        <w:tc>
          <w:tcPr>
            <w:tcW w:w="1400" w:type="dxa"/>
          </w:tcPr>
          <w:p w14:paraId="24638B6C" w14:textId="3CCA30E3" w:rsidR="008241DB" w:rsidRDefault="008241DB" w:rsidP="008241DB">
            <w:r>
              <w:t>DOCOMO</w:t>
            </w:r>
          </w:p>
        </w:tc>
        <w:tc>
          <w:tcPr>
            <w:tcW w:w="1238" w:type="dxa"/>
          </w:tcPr>
          <w:p w14:paraId="19E8824E" w14:textId="33C24204" w:rsidR="008241DB" w:rsidRDefault="008241DB" w:rsidP="008241DB">
            <w:r>
              <w:rPr>
                <w:rFonts w:eastAsia="Yu Mincho" w:hint="eastAsia"/>
                <w:lang w:eastAsia="ja-JP"/>
              </w:rPr>
              <w:t>Y</w:t>
            </w:r>
          </w:p>
        </w:tc>
        <w:tc>
          <w:tcPr>
            <w:tcW w:w="7138" w:type="dxa"/>
          </w:tcPr>
          <w:p w14:paraId="07DBBC89" w14:textId="77777777" w:rsidR="008241DB" w:rsidRDefault="008241DB" w:rsidP="008241DB"/>
        </w:tc>
      </w:tr>
      <w:tr w:rsidR="008A1305" w:rsidRPr="0009085F" w14:paraId="76BD3304" w14:textId="77777777" w:rsidTr="001865E0">
        <w:tc>
          <w:tcPr>
            <w:tcW w:w="1400" w:type="dxa"/>
          </w:tcPr>
          <w:p w14:paraId="198A91F5" w14:textId="38D5D2C6" w:rsidR="008A1305" w:rsidRDefault="008A1305" w:rsidP="008A1305">
            <w:r>
              <w:rPr>
                <w:rFonts w:hint="eastAsia"/>
                <w:lang w:eastAsia="ko-KR"/>
              </w:rPr>
              <w:t>LGE</w:t>
            </w:r>
          </w:p>
        </w:tc>
        <w:tc>
          <w:tcPr>
            <w:tcW w:w="1238" w:type="dxa"/>
          </w:tcPr>
          <w:p w14:paraId="740E2C62" w14:textId="77777777" w:rsidR="008A1305" w:rsidRDefault="008A1305" w:rsidP="008A1305">
            <w:pPr>
              <w:rPr>
                <w:rFonts w:eastAsia="Yu Mincho"/>
                <w:lang w:eastAsia="ja-JP"/>
              </w:rPr>
            </w:pPr>
          </w:p>
        </w:tc>
        <w:tc>
          <w:tcPr>
            <w:tcW w:w="7138" w:type="dxa"/>
          </w:tcPr>
          <w:p w14:paraId="5EC99746" w14:textId="7E03CBDE" w:rsidR="008A1305" w:rsidRDefault="008A1305" w:rsidP="008A1305">
            <w:r>
              <w:rPr>
                <w:lang w:eastAsia="ko-KR"/>
              </w:rPr>
              <w:t>As suggested by Ericsson and vivo, we prefer to discuss the minimum CORESET#0 puncturing patterns that are essential with minimum spec impact.</w:t>
            </w:r>
          </w:p>
        </w:tc>
      </w:tr>
      <w:tr w:rsidR="00BC341D" w:rsidRPr="0009085F" w14:paraId="1832B018" w14:textId="77777777" w:rsidTr="001865E0">
        <w:tc>
          <w:tcPr>
            <w:tcW w:w="1400" w:type="dxa"/>
          </w:tcPr>
          <w:p w14:paraId="1358177F" w14:textId="0268BB57" w:rsidR="00BC341D" w:rsidRDefault="00BC341D" w:rsidP="00BC341D">
            <w:pPr>
              <w:rPr>
                <w:lang w:eastAsia="ko-KR"/>
              </w:rPr>
            </w:pPr>
            <w:r>
              <w:rPr>
                <w:rFonts w:eastAsia="等线" w:hint="eastAsia"/>
                <w:lang w:eastAsia="zh-CN"/>
              </w:rPr>
              <w:t>Z</w:t>
            </w:r>
            <w:r>
              <w:rPr>
                <w:rFonts w:eastAsia="等线"/>
                <w:lang w:eastAsia="zh-CN"/>
              </w:rPr>
              <w:t>TE</w:t>
            </w:r>
          </w:p>
        </w:tc>
        <w:tc>
          <w:tcPr>
            <w:tcW w:w="1238" w:type="dxa"/>
          </w:tcPr>
          <w:p w14:paraId="358A2BE5" w14:textId="77777777" w:rsidR="00BC341D" w:rsidRDefault="00BC341D" w:rsidP="00BC341D">
            <w:pPr>
              <w:rPr>
                <w:rFonts w:eastAsia="Yu Mincho"/>
                <w:lang w:eastAsia="ja-JP"/>
              </w:rPr>
            </w:pPr>
          </w:p>
        </w:tc>
        <w:tc>
          <w:tcPr>
            <w:tcW w:w="7138" w:type="dxa"/>
          </w:tcPr>
          <w:p w14:paraId="10C2B1FB" w14:textId="06E7B407" w:rsidR="00BC341D" w:rsidRDefault="00BC341D" w:rsidP="00BC341D">
            <w:pPr>
              <w:rPr>
                <w:lang w:eastAsia="ko-KR"/>
              </w:rPr>
            </w:pPr>
            <w:r>
              <w:rPr>
                <w:rFonts w:eastAsia="等线" w:hint="eastAsia"/>
                <w:lang w:eastAsia="zh-CN"/>
              </w:rPr>
              <w:t>A</w:t>
            </w:r>
            <w:r>
              <w:rPr>
                <w:rFonts w:eastAsia="等线"/>
                <w:lang w:eastAsia="zh-CN"/>
              </w:rPr>
              <w:t xml:space="preserve">gree with Ericsson. It’s better to first discuss the details of how to introduce the new table. </w:t>
            </w:r>
          </w:p>
        </w:tc>
      </w:tr>
      <w:tr w:rsidR="001865E0" w:rsidRPr="0009085F" w14:paraId="277CC732" w14:textId="77777777" w:rsidTr="001865E0">
        <w:tc>
          <w:tcPr>
            <w:tcW w:w="1400" w:type="dxa"/>
          </w:tcPr>
          <w:p w14:paraId="2723EE6C" w14:textId="77575580" w:rsidR="001865E0" w:rsidRDefault="001865E0" w:rsidP="00BC341D">
            <w:pPr>
              <w:rPr>
                <w:rFonts w:eastAsia="等线"/>
                <w:lang w:eastAsia="zh-CN"/>
              </w:rPr>
            </w:pPr>
            <w:r>
              <w:rPr>
                <w:rFonts w:eastAsia="等线"/>
                <w:lang w:eastAsia="zh-CN"/>
              </w:rPr>
              <w:t>Samsung</w:t>
            </w:r>
          </w:p>
        </w:tc>
        <w:tc>
          <w:tcPr>
            <w:tcW w:w="1238" w:type="dxa"/>
          </w:tcPr>
          <w:p w14:paraId="287E78A2" w14:textId="77777777" w:rsidR="001865E0" w:rsidRDefault="001865E0" w:rsidP="00BC341D">
            <w:pPr>
              <w:rPr>
                <w:rFonts w:eastAsia="Yu Mincho"/>
                <w:lang w:eastAsia="ja-JP"/>
              </w:rPr>
            </w:pPr>
          </w:p>
        </w:tc>
        <w:tc>
          <w:tcPr>
            <w:tcW w:w="7138" w:type="dxa"/>
          </w:tcPr>
          <w:p w14:paraId="16E698B3" w14:textId="3195C4A1" w:rsidR="001865E0" w:rsidRDefault="001865E0" w:rsidP="00BC341D">
            <w:pPr>
              <w:rPr>
                <w:rFonts w:eastAsia="等线"/>
                <w:lang w:eastAsia="zh-CN"/>
              </w:rPr>
            </w:pPr>
            <w:r>
              <w:rPr>
                <w:rFonts w:eastAsia="等线"/>
                <w:lang w:eastAsia="zh-CN"/>
              </w:rPr>
              <w:t>Need further discussion – new tables are not strictly necessary</w:t>
            </w:r>
          </w:p>
        </w:tc>
      </w:tr>
    </w:tbl>
    <w:p w14:paraId="6175C591" w14:textId="04F3232B" w:rsidR="00891043" w:rsidRDefault="00891043" w:rsidP="00891043">
      <w:pPr>
        <w:rPr>
          <w:rFonts w:eastAsia="Microsoft YaHei UI"/>
          <w:b/>
          <w:lang w:eastAsia="zh-CN"/>
        </w:rPr>
      </w:pPr>
    </w:p>
    <w:p w14:paraId="11A0A5BC" w14:textId="134EF8F6" w:rsidR="00973A62" w:rsidRDefault="00973A62" w:rsidP="00891043">
      <w:pPr>
        <w:rPr>
          <w:rFonts w:eastAsia="Microsoft YaHei UI"/>
          <w:b/>
          <w:lang w:eastAsia="zh-CN"/>
        </w:rPr>
      </w:pPr>
      <w:r>
        <w:rPr>
          <w:rFonts w:eastAsia="Microsoft YaHei UI"/>
          <w:b/>
          <w:lang w:eastAsia="zh-CN"/>
        </w:rPr>
        <w:t xml:space="preserve">Proposal 3.3.1-4: If new CORESET#0 configuration table(s) is adopted, down-selecting one option </w:t>
      </w:r>
      <w:r w:rsidR="007E438D">
        <w:rPr>
          <w:rFonts w:eastAsia="Microsoft YaHei UI"/>
          <w:b/>
          <w:lang w:eastAsia="zh-CN"/>
        </w:rPr>
        <w:t>as for the CORESET#0 configuration table design</w:t>
      </w:r>
    </w:p>
    <w:p w14:paraId="33610FB1" w14:textId="6EDCAB06" w:rsidR="00973A62" w:rsidRPr="00973A62" w:rsidRDefault="00973A62" w:rsidP="00973A62">
      <w:pPr>
        <w:pStyle w:val="ListParagraph"/>
        <w:numPr>
          <w:ilvl w:val="0"/>
          <w:numId w:val="6"/>
        </w:numPr>
        <w:rPr>
          <w:rFonts w:eastAsia="Microsoft YaHei UI"/>
          <w:b/>
          <w:sz w:val="20"/>
          <w:szCs w:val="20"/>
          <w:lang w:val="en-US" w:eastAsia="zh-CN"/>
        </w:rPr>
      </w:pPr>
      <w:r w:rsidRPr="00973A62">
        <w:rPr>
          <w:rFonts w:eastAsia="Microsoft YaHei UI"/>
          <w:b/>
          <w:sz w:val="20"/>
          <w:szCs w:val="20"/>
          <w:lang w:val="en-US" w:eastAsia="zh-CN"/>
        </w:rPr>
        <w:t xml:space="preserve">Opt.2-1: </w:t>
      </w:r>
      <w:r>
        <w:rPr>
          <w:rFonts w:eastAsia="Microsoft YaHei UI"/>
          <w:b/>
          <w:sz w:val="20"/>
          <w:szCs w:val="20"/>
          <w:lang w:val="en-US" w:eastAsia="zh-CN"/>
        </w:rPr>
        <w:t>T</w:t>
      </w:r>
      <w:r w:rsidRPr="00973A62">
        <w:rPr>
          <w:rFonts w:eastAsia="Microsoft YaHei UI"/>
          <w:b/>
          <w:sz w:val="20"/>
          <w:szCs w:val="20"/>
          <w:lang w:val="en-US" w:eastAsia="zh-CN"/>
        </w:rPr>
        <w:t xml:space="preserve">he table includes a set of PRBs that are less than (or equal to) 24 PRBs. </w:t>
      </w:r>
    </w:p>
    <w:p w14:paraId="2DA3B7DE" w14:textId="06F33333" w:rsidR="00973A62" w:rsidRPr="00973A62" w:rsidRDefault="00973A62" w:rsidP="00973A62">
      <w:pPr>
        <w:pStyle w:val="ListParagraph"/>
        <w:numPr>
          <w:ilvl w:val="0"/>
          <w:numId w:val="6"/>
        </w:numPr>
        <w:rPr>
          <w:rFonts w:eastAsia="Microsoft YaHei UI"/>
          <w:b/>
          <w:sz w:val="20"/>
          <w:szCs w:val="20"/>
          <w:lang w:val="en-US" w:eastAsia="zh-CN"/>
        </w:rPr>
      </w:pPr>
      <w:r w:rsidRPr="00973A62">
        <w:rPr>
          <w:rFonts w:eastAsia="Microsoft YaHei UI"/>
          <w:b/>
          <w:sz w:val="20"/>
          <w:szCs w:val="20"/>
          <w:lang w:val="en-US" w:eastAsia="zh-CN"/>
        </w:rPr>
        <w:t xml:space="preserve">Opt.2-2: </w:t>
      </w:r>
      <w:r>
        <w:rPr>
          <w:rFonts w:eastAsia="Microsoft YaHei UI"/>
          <w:b/>
          <w:sz w:val="20"/>
          <w:szCs w:val="20"/>
          <w:lang w:val="en-US" w:eastAsia="zh-CN"/>
        </w:rPr>
        <w:t>T</w:t>
      </w:r>
      <w:r w:rsidRPr="00973A62">
        <w:rPr>
          <w:rFonts w:eastAsia="Microsoft YaHei UI"/>
          <w:b/>
          <w:sz w:val="20"/>
          <w:szCs w:val="20"/>
          <w:lang w:val="en-US" w:eastAsia="zh-CN"/>
        </w:rPr>
        <w:t>he table is designed based on puncturing of 24PRBs CORESET#0.</w:t>
      </w:r>
    </w:p>
    <w:p w14:paraId="7CD18CD2" w14:textId="77777777" w:rsidR="00973A62" w:rsidRPr="00973A62" w:rsidRDefault="00973A62" w:rsidP="00973A62">
      <w:pPr>
        <w:pStyle w:val="ListParagraph"/>
        <w:numPr>
          <w:ilvl w:val="0"/>
          <w:numId w:val="6"/>
        </w:numPr>
        <w:rPr>
          <w:rFonts w:eastAsia="Microsoft YaHei UI"/>
          <w:b/>
          <w:sz w:val="20"/>
          <w:szCs w:val="20"/>
          <w:lang w:val="en-US" w:eastAsia="zh-CN"/>
        </w:rPr>
      </w:pPr>
      <w:r w:rsidRPr="00973A62">
        <w:rPr>
          <w:rFonts w:eastAsia="Microsoft YaHei UI"/>
          <w:b/>
          <w:sz w:val="20"/>
          <w:szCs w:val="20"/>
          <w:lang w:val="en-US" w:eastAsia="zh-CN"/>
        </w:rPr>
        <w:t xml:space="preserve">For both options, </w:t>
      </w:r>
    </w:p>
    <w:p w14:paraId="0E1457F1" w14:textId="77777777" w:rsidR="00973A62" w:rsidRPr="00973A62" w:rsidRDefault="00973A62" w:rsidP="00973A62">
      <w:pPr>
        <w:pStyle w:val="ListParagraph"/>
        <w:numPr>
          <w:ilvl w:val="1"/>
          <w:numId w:val="6"/>
        </w:numPr>
        <w:rPr>
          <w:rFonts w:eastAsia="Microsoft YaHei UI"/>
          <w:b/>
          <w:sz w:val="20"/>
          <w:szCs w:val="20"/>
          <w:lang w:val="en-US" w:eastAsia="zh-CN"/>
        </w:rPr>
      </w:pPr>
      <w:r w:rsidRPr="00973A62">
        <w:rPr>
          <w:rFonts w:eastAsia="Microsoft YaHei UI"/>
          <w:b/>
          <w:sz w:val="20"/>
          <w:szCs w:val="20"/>
          <w:lang w:val="en-US" w:eastAsia="zh-CN"/>
        </w:rPr>
        <w:t>16 entries are included in the table, possibly with reserved entries.</w:t>
      </w:r>
    </w:p>
    <w:p w14:paraId="3D7E7192" w14:textId="77777777" w:rsidR="00973A62" w:rsidRPr="00973A62" w:rsidRDefault="00973A62" w:rsidP="00973A62">
      <w:pPr>
        <w:pStyle w:val="ListParagraph"/>
        <w:numPr>
          <w:ilvl w:val="1"/>
          <w:numId w:val="6"/>
        </w:numPr>
        <w:rPr>
          <w:rFonts w:eastAsia="Microsoft YaHei UI"/>
          <w:b/>
          <w:sz w:val="20"/>
          <w:szCs w:val="20"/>
          <w:lang w:val="en-US" w:eastAsia="zh-CN"/>
        </w:rPr>
      </w:pPr>
      <w:r w:rsidRPr="00973A62">
        <w:rPr>
          <w:rFonts w:eastAsia="Microsoft YaHei UI"/>
          <w:b/>
          <w:sz w:val="20"/>
          <w:szCs w:val="20"/>
          <w:lang w:val="en-US" w:eastAsia="zh-CN"/>
        </w:rPr>
        <w:t xml:space="preserve">Maximum number of CORESET#0 symbols is 3. Minimum number of CORESET#0 symbols is 2. </w:t>
      </w:r>
    </w:p>
    <w:p w14:paraId="36D7D0A5" w14:textId="7F041D31" w:rsidR="00973A62" w:rsidRDefault="00973A62" w:rsidP="00973A62">
      <w:pPr>
        <w:pStyle w:val="ListParagraph"/>
        <w:numPr>
          <w:ilvl w:val="1"/>
          <w:numId w:val="6"/>
        </w:numPr>
        <w:rPr>
          <w:rFonts w:eastAsia="Microsoft YaHei UI"/>
          <w:b/>
          <w:sz w:val="20"/>
          <w:szCs w:val="20"/>
          <w:lang w:val="en-US" w:eastAsia="zh-CN"/>
        </w:rPr>
      </w:pPr>
      <w:r w:rsidRPr="00973A62">
        <w:rPr>
          <w:rFonts w:eastAsia="Microsoft YaHei UI"/>
          <w:b/>
          <w:sz w:val="20"/>
          <w:szCs w:val="20"/>
          <w:lang w:val="en-US" w:eastAsia="zh-CN"/>
        </w:rPr>
        <w:t>SSB and CORESET#0 multiplexing pattern 1 is used</w:t>
      </w:r>
    </w:p>
    <w:p w14:paraId="7D902984" w14:textId="77777777" w:rsidR="003640AD" w:rsidRPr="003640AD" w:rsidRDefault="003640AD" w:rsidP="003640AD">
      <w:pPr>
        <w:pStyle w:val="ListParagraph"/>
        <w:ind w:left="420"/>
        <w:rPr>
          <w:rFonts w:eastAsia="Microsoft YaHei UI"/>
          <w:b/>
          <w:lang w:val="en-US" w:eastAsia="zh-CN"/>
        </w:rPr>
      </w:pPr>
    </w:p>
    <w:tbl>
      <w:tblPr>
        <w:tblStyle w:val="TableGrid"/>
        <w:tblW w:w="10435" w:type="dxa"/>
        <w:tblLook w:val="04A0" w:firstRow="1" w:lastRow="0" w:firstColumn="1" w:lastColumn="0" w:noHBand="0" w:noVBand="1"/>
      </w:tblPr>
      <w:tblGrid>
        <w:gridCol w:w="1172"/>
        <w:gridCol w:w="1132"/>
        <w:gridCol w:w="8131"/>
      </w:tblGrid>
      <w:tr w:rsidR="003640AD" w14:paraId="3256B917" w14:textId="77777777" w:rsidTr="00791A21">
        <w:tc>
          <w:tcPr>
            <w:tcW w:w="1172" w:type="dxa"/>
            <w:shd w:val="clear" w:color="auto" w:fill="A6A6A6" w:themeFill="background1" w:themeFillShade="A6"/>
          </w:tcPr>
          <w:p w14:paraId="1E95B16E" w14:textId="77777777" w:rsidR="003640AD" w:rsidRPr="0012130C" w:rsidRDefault="003640AD" w:rsidP="001865E0">
            <w:pPr>
              <w:rPr>
                <w:b/>
                <w:bCs/>
              </w:rPr>
            </w:pPr>
            <w:r w:rsidRPr="0012130C">
              <w:rPr>
                <w:b/>
                <w:bCs/>
              </w:rPr>
              <w:t>Compan</w:t>
            </w:r>
            <w:r>
              <w:rPr>
                <w:b/>
                <w:bCs/>
              </w:rPr>
              <w:t>ies</w:t>
            </w:r>
          </w:p>
        </w:tc>
        <w:tc>
          <w:tcPr>
            <w:tcW w:w="1132" w:type="dxa"/>
            <w:shd w:val="clear" w:color="auto" w:fill="A6A6A6" w:themeFill="background1" w:themeFillShade="A6"/>
          </w:tcPr>
          <w:p w14:paraId="6FC481D4" w14:textId="77777777" w:rsidR="003640AD" w:rsidRPr="0012130C" w:rsidRDefault="003640AD" w:rsidP="001865E0">
            <w:pPr>
              <w:rPr>
                <w:b/>
                <w:bCs/>
              </w:rPr>
            </w:pPr>
            <w:r>
              <w:rPr>
                <w:b/>
                <w:bCs/>
              </w:rPr>
              <w:t>Preferred option</w:t>
            </w:r>
          </w:p>
        </w:tc>
        <w:tc>
          <w:tcPr>
            <w:tcW w:w="8131" w:type="dxa"/>
            <w:shd w:val="clear" w:color="auto" w:fill="A6A6A6" w:themeFill="background1" w:themeFillShade="A6"/>
          </w:tcPr>
          <w:p w14:paraId="60B59D0C" w14:textId="77777777" w:rsidR="003640AD" w:rsidRPr="0012130C" w:rsidRDefault="003640AD" w:rsidP="001865E0">
            <w:pPr>
              <w:rPr>
                <w:b/>
                <w:bCs/>
              </w:rPr>
            </w:pPr>
            <w:r w:rsidRPr="0012130C">
              <w:rPr>
                <w:b/>
                <w:bCs/>
              </w:rPr>
              <w:t>Comment</w:t>
            </w:r>
          </w:p>
        </w:tc>
      </w:tr>
      <w:tr w:rsidR="003640AD" w14:paraId="4C65E90B" w14:textId="77777777" w:rsidTr="00791A21">
        <w:tc>
          <w:tcPr>
            <w:tcW w:w="1172" w:type="dxa"/>
          </w:tcPr>
          <w:p w14:paraId="44077821" w14:textId="03559CBB" w:rsidR="003640AD" w:rsidRPr="00B51627" w:rsidRDefault="003D4661" w:rsidP="001865E0">
            <w:pPr>
              <w:rPr>
                <w:rFonts w:eastAsia="Yu Mincho"/>
                <w:lang w:eastAsia="ja-JP"/>
              </w:rPr>
            </w:pPr>
            <w:r>
              <w:rPr>
                <w:rFonts w:eastAsia="Yu Mincho"/>
                <w:lang w:eastAsia="ja-JP"/>
              </w:rPr>
              <w:t>Qualcomm</w:t>
            </w:r>
          </w:p>
        </w:tc>
        <w:tc>
          <w:tcPr>
            <w:tcW w:w="1132" w:type="dxa"/>
          </w:tcPr>
          <w:p w14:paraId="6D985C7B" w14:textId="249DB1E9" w:rsidR="003640AD" w:rsidRPr="00B51627" w:rsidRDefault="003D4661" w:rsidP="001865E0">
            <w:pPr>
              <w:rPr>
                <w:rFonts w:eastAsia="Yu Mincho"/>
                <w:lang w:eastAsia="ja-JP"/>
              </w:rPr>
            </w:pPr>
            <w:r>
              <w:rPr>
                <w:rFonts w:eastAsia="Yu Mincho"/>
                <w:lang w:eastAsia="ja-JP"/>
              </w:rPr>
              <w:t>Opt.2-1</w:t>
            </w:r>
            <w:r w:rsidR="00CA7828">
              <w:rPr>
                <w:rFonts w:eastAsia="Yu Mincho"/>
                <w:lang w:eastAsia="ja-JP"/>
              </w:rPr>
              <w:t xml:space="preserve"> but puncturing is </w:t>
            </w:r>
            <w:r w:rsidR="003A1ADC">
              <w:rPr>
                <w:rFonts w:eastAsia="Yu Mincho"/>
                <w:lang w:eastAsia="ja-JP"/>
              </w:rPr>
              <w:t>needed in some case.</w:t>
            </w:r>
          </w:p>
        </w:tc>
        <w:tc>
          <w:tcPr>
            <w:tcW w:w="8131" w:type="dxa"/>
          </w:tcPr>
          <w:p w14:paraId="595069F7" w14:textId="6E9C782A" w:rsidR="00E11069" w:rsidRDefault="00085C9C" w:rsidP="001865E0">
            <w:r>
              <w:t xml:space="preserve">Comparing the two options, </w:t>
            </w:r>
            <w:r w:rsidR="00E11069">
              <w:t>Opt.2-1 will have the CCE</w:t>
            </w:r>
            <w:r w:rsidR="00065A3F">
              <w:t xml:space="preserve">-to-REG mapping </w:t>
            </w:r>
            <w:r w:rsidR="00E11069">
              <w:t xml:space="preserve">based on the indicated number of PRBs; but Opt.2-2 will have the </w:t>
            </w:r>
            <w:r w:rsidR="00065A3F">
              <w:t xml:space="preserve">CCE-to-REG mapping based on </w:t>
            </w:r>
            <w:r w:rsidR="00E11069">
              <w:t>24PRBs</w:t>
            </w:r>
            <w:r w:rsidR="00DE25D6">
              <w:t>. F</w:t>
            </w:r>
            <w:r w:rsidR="00065A3F">
              <w:t>urther PRB will be punctured</w:t>
            </w:r>
            <w:r w:rsidR="00DE25D6">
              <w:t xml:space="preserve"> to fit into the tx BW</w:t>
            </w:r>
            <w:r w:rsidR="00897611">
              <w:t xml:space="preserve"> if needed</w:t>
            </w:r>
            <w:r w:rsidR="00E11069">
              <w:t>.</w:t>
            </w:r>
          </w:p>
          <w:p w14:paraId="31552D8F" w14:textId="36BAFD4F" w:rsidR="00E11069" w:rsidRDefault="00DE25D6" w:rsidP="00E11069">
            <w:r>
              <w:t xml:space="preserve">Note that both will be based on the legacy </w:t>
            </w:r>
            <w:r w:rsidR="00E11069">
              <w:t xml:space="preserve">CORESET CCE-to-REG mapping is specified in 38.211 as: </w:t>
            </w:r>
          </w:p>
          <w:p w14:paraId="2BC19E2B" w14:textId="77777777" w:rsidR="00E11069" w:rsidRDefault="00E11069" w:rsidP="00E11069">
            <w:pPr>
              <w:pStyle w:val="EQ"/>
              <w:ind w:left="288"/>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highlight w:val="yellow"/>
                          </w:rPr>
                        </m:ctrlPr>
                      </m:sSubPr>
                      <m:e>
                        <m:r>
                          <w:rPr>
                            <w:rFonts w:ascii="Cambria Math" w:hAnsi="Cambria Math"/>
                            <w:highlight w:val="yellow"/>
                          </w:rPr>
                          <m:t>n</m:t>
                        </m:r>
                      </m:e>
                      <m:sub>
                        <m:r>
                          <m:rPr>
                            <m:nor/>
                          </m:rPr>
                          <w:rPr>
                            <w:highlight w:val="yellow"/>
                          </w: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p w14:paraId="0AC05CF0" w14:textId="61FEE0E7" w:rsidR="007F4122" w:rsidRDefault="007F4122" w:rsidP="001865E0">
            <w:r>
              <w:t>If no interleaving</w:t>
            </w:r>
            <w:r w:rsidR="00E74ED3">
              <w:t xml:space="preserve"> (R=1)</w:t>
            </w:r>
            <w:r>
              <w:t xml:space="preserve"> is applied, Opt.2-1 and Opt2-2 are </w:t>
            </w:r>
            <w:r w:rsidR="00E813FB">
              <w:t>equivalent</w:t>
            </w:r>
            <w:r>
              <w:t xml:space="preserve"> if </w:t>
            </w:r>
            <w:r w:rsidR="006E73BB" w:rsidRPr="00DE25D6">
              <w:rPr>
                <w:highlight w:val="yellow"/>
              </w:rPr>
              <w:t>n</w:t>
            </w:r>
            <w:r w:rsidR="006E73BB" w:rsidRPr="00DE25D6">
              <w:rPr>
                <w:highlight w:val="yellow"/>
                <w:vertAlign w:val="subscript"/>
              </w:rPr>
              <w:t>shift</w:t>
            </w:r>
            <w:r>
              <w:t>=0.</w:t>
            </w:r>
          </w:p>
          <w:p w14:paraId="2220B040" w14:textId="2B55E862" w:rsidR="003640AD" w:rsidRDefault="006E73BB" w:rsidP="001865E0">
            <w:r>
              <w:t xml:space="preserve">However, if </w:t>
            </w:r>
            <w:r w:rsidR="00E813FB" w:rsidRPr="00DE25D6">
              <w:rPr>
                <w:highlight w:val="yellow"/>
              </w:rPr>
              <w:t>n</w:t>
            </w:r>
            <w:r w:rsidR="00E813FB" w:rsidRPr="00DE25D6">
              <w:rPr>
                <w:highlight w:val="yellow"/>
                <w:vertAlign w:val="subscript"/>
              </w:rPr>
              <w:t>shift</w:t>
            </w:r>
            <w:r w:rsidR="00E813FB">
              <w:t xml:space="preserve"> (equal to cell ID) is not zero</w:t>
            </w:r>
            <w:r>
              <w:t xml:space="preserve">, </w:t>
            </w:r>
            <w:r w:rsidR="00E60BA6" w:rsidRPr="00E60BA6">
              <w:t xml:space="preserve">the punctured CCE indexes </w:t>
            </w:r>
            <w:r w:rsidR="00F128CB">
              <w:t>will be</w:t>
            </w:r>
            <w:r w:rsidR="00E60BA6" w:rsidRPr="00E60BA6">
              <w:t xml:space="preserve"> different </w:t>
            </w:r>
            <w:r w:rsidR="00D605F2">
              <w:t xml:space="preserve">and </w:t>
            </w:r>
            <w:r w:rsidR="009311C3">
              <w:t>Opt.2-</w:t>
            </w:r>
            <w:r w:rsidR="00F128CB">
              <w:t xml:space="preserve">2 will have issue that </w:t>
            </w:r>
            <w:r w:rsidR="00F128CB" w:rsidRPr="00F128CB">
              <w:t xml:space="preserve">some cells cannot support large AL due to </w:t>
            </w:r>
            <w:r w:rsidR="00F128CB">
              <w:t>more</w:t>
            </w:r>
            <w:r w:rsidR="00F128CB" w:rsidRPr="00F128CB">
              <w:t xml:space="preserve"> punctured CCEs</w:t>
            </w:r>
            <w:r w:rsidR="00F128CB">
              <w:t xml:space="preserve"> with </w:t>
            </w:r>
            <w:r w:rsidR="0023408C">
              <w:t>lower indexes</w:t>
            </w:r>
            <w:r w:rsidR="00F128CB">
              <w:t>.</w:t>
            </w:r>
          </w:p>
          <w:p w14:paraId="471F3627" w14:textId="5C82B0D8" w:rsidR="00DE25D6" w:rsidRDefault="00907DE7" w:rsidP="001865E0">
            <w:r>
              <w:lastRenderedPageBreak/>
              <w:t>As illustrated below</w:t>
            </w:r>
            <w:r w:rsidR="001A2FDF">
              <w:t xml:space="preserve"> in case of</w:t>
            </w:r>
            <w:r>
              <w:t xml:space="preserve"> </w:t>
            </w:r>
            <w:r w:rsidR="0023408C">
              <w:t>3-symbol CORESET0</w:t>
            </w:r>
            <w:r w:rsidR="00592106">
              <w:t xml:space="preserve"> for 3MHz</w:t>
            </w:r>
            <w:r w:rsidR="000A604D">
              <w:t xml:space="preserve"> ChBW</w:t>
            </w:r>
            <w:r w:rsidR="001A2FDF">
              <w:t xml:space="preserve">, </w:t>
            </w:r>
            <w:r w:rsidR="00DE25D6">
              <w:t xml:space="preserve">Opt.2-1 with indicated 16RBs will have </w:t>
            </w:r>
            <w:r w:rsidR="00B00280">
              <w:t>8CCEs</w:t>
            </w:r>
            <w:r w:rsidR="007B206B">
              <w:t xml:space="preserve"> and 1CCE is punctured</w:t>
            </w:r>
            <w:r w:rsidR="00B00280">
              <w:t>; Opt.2-2 with 24RBs will have 12CCEs</w:t>
            </w:r>
            <w:r w:rsidR="007B206B">
              <w:t xml:space="preserve"> and 5CCEs are punctured, a</w:t>
            </w:r>
            <w:r w:rsidR="003812CD">
              <w:t>ssuming REG-bundle puncturing</w:t>
            </w:r>
            <w:r w:rsidR="007B206B">
              <w:t>.</w:t>
            </w:r>
            <w:r w:rsidR="003812CD">
              <w:t xml:space="preserve"> </w:t>
            </w:r>
          </w:p>
          <w:p w14:paraId="40358CF8" w14:textId="547164C3" w:rsidR="00DE25D6" w:rsidRDefault="00DE25D6" w:rsidP="001865E0">
            <w:r>
              <w:t>- I</w:t>
            </w:r>
            <w:r w:rsidR="00D34DF2">
              <w:t xml:space="preserve">f </w:t>
            </w:r>
            <w:r w:rsidR="00D34DF2" w:rsidRPr="006E73BB">
              <w:t>n</w:t>
            </w:r>
            <w:r w:rsidR="00D34DF2" w:rsidRPr="006E73BB">
              <w:rPr>
                <w:vertAlign w:val="subscript"/>
              </w:rPr>
              <w:t>shift</w:t>
            </w:r>
            <w:r w:rsidR="00D34DF2">
              <w:t xml:space="preserve">=0, CCE indexes </w:t>
            </w:r>
            <w:r w:rsidR="000A7F3C">
              <w:t xml:space="preserve">within the tx BW </w:t>
            </w:r>
            <w:r w:rsidR="00D34DF2">
              <w:t xml:space="preserve">are same for </w:t>
            </w:r>
            <w:r w:rsidR="00D34DF2" w:rsidRPr="00FF6A52">
              <w:rPr>
                <w:color w:val="FF0000"/>
              </w:rPr>
              <w:t xml:space="preserve">Opt.2-1 </w:t>
            </w:r>
            <w:r w:rsidR="00D34DF2">
              <w:t xml:space="preserve">and </w:t>
            </w:r>
            <w:r w:rsidR="00D34DF2" w:rsidRPr="00FF6A52">
              <w:rPr>
                <w:color w:val="0000FF"/>
              </w:rPr>
              <w:t>Opt.2-2</w:t>
            </w:r>
            <w:r w:rsidR="00D34DF2">
              <w:t xml:space="preserve">; </w:t>
            </w:r>
          </w:p>
          <w:p w14:paraId="4E314947" w14:textId="1E67167C" w:rsidR="003812CD" w:rsidRDefault="00DE25D6" w:rsidP="001865E0">
            <w:r>
              <w:t xml:space="preserve">- If </w:t>
            </w:r>
            <w:r w:rsidR="00D34DF2" w:rsidRPr="006E73BB">
              <w:t>n</w:t>
            </w:r>
            <w:r w:rsidR="00D34DF2" w:rsidRPr="006E73BB">
              <w:rPr>
                <w:vertAlign w:val="subscript"/>
              </w:rPr>
              <w:t>shift</w:t>
            </w:r>
            <w:r w:rsidR="00C7298B">
              <w:t>=1,…11</w:t>
            </w:r>
            <w:r w:rsidR="00D34DF2">
              <w:t>,</w:t>
            </w:r>
            <w:r w:rsidR="000A7F3C">
              <w:t xml:space="preserve"> CCE indexes within the tx BW </w:t>
            </w:r>
            <w:r w:rsidR="00592106">
              <w:t xml:space="preserve">will be different </w:t>
            </w:r>
            <w:r w:rsidR="00C01E21">
              <w:t xml:space="preserve">for </w:t>
            </w:r>
            <w:r w:rsidR="00FF6A52" w:rsidRPr="00FF6A52">
              <w:rPr>
                <w:color w:val="FF0000"/>
              </w:rPr>
              <w:t xml:space="preserve">Opt.2-1 </w:t>
            </w:r>
            <w:r w:rsidR="00FF6A52">
              <w:t xml:space="preserve">and </w:t>
            </w:r>
            <w:r w:rsidR="00FF6A52" w:rsidRPr="00FF6A52">
              <w:rPr>
                <w:color w:val="0000FF"/>
              </w:rPr>
              <w:t>Opt.2-2</w:t>
            </w:r>
            <w:r w:rsidR="003812CD">
              <w:rPr>
                <w:color w:val="0000FF"/>
              </w:rPr>
              <w:t xml:space="preserve">. </w:t>
            </w:r>
            <w:r w:rsidR="003812CD" w:rsidRPr="003812CD">
              <w:t xml:space="preserve">Opt.2-1 </w:t>
            </w:r>
            <w:r w:rsidR="00085C9C">
              <w:t xml:space="preserve">will have </w:t>
            </w:r>
            <w:r w:rsidR="00FA4F47">
              <w:t>non-punctured</w:t>
            </w:r>
            <w:r w:rsidR="00085C9C">
              <w:t xml:space="preserve"> </w:t>
            </w:r>
            <w:r w:rsidR="00F657CF">
              <w:t xml:space="preserve">7 </w:t>
            </w:r>
            <w:r w:rsidR="003812CD">
              <w:t>CCE</w:t>
            </w:r>
            <w:r w:rsidR="00085C9C">
              <w:t>s with CCE index i=0…7</w:t>
            </w:r>
            <w:r w:rsidR="003812CD">
              <w:t xml:space="preserve"> for all cells but Opt.2-2 </w:t>
            </w:r>
            <w:r w:rsidR="00085C9C">
              <w:t xml:space="preserve">will have </w:t>
            </w:r>
            <w:r w:rsidR="00F657CF">
              <w:t xml:space="preserve">non-punctured </w:t>
            </w:r>
            <w:r w:rsidR="00085C9C">
              <w:t>7 CCEs with CCE index larger than 7</w:t>
            </w:r>
            <w:r w:rsidR="00853553">
              <w:t>,</w:t>
            </w:r>
            <w:r w:rsidR="00085C9C">
              <w:t xml:space="preserve"> which cannot be used for AL=8</w:t>
            </w:r>
            <w:r w:rsidR="000650DC">
              <w:t xml:space="preserve"> (f</w:t>
            </w:r>
            <w:r w:rsidR="00853553">
              <w:t>or AL=8, there will be only one PDCCH candidate with CCE index i=0…7</w:t>
            </w:r>
            <w:r w:rsidR="000650DC">
              <w:t>)</w:t>
            </w:r>
            <w:r w:rsidR="00853553">
              <w:t>.</w:t>
            </w:r>
            <w:r w:rsidR="000650DC">
              <w:t xml:space="preserve"> </w:t>
            </w:r>
          </w:p>
          <w:p w14:paraId="2ABB180A" w14:textId="1A215717" w:rsidR="00907DE7" w:rsidRPr="00EB42BB" w:rsidRDefault="00EB42BB" w:rsidP="00EB42BB">
            <w:r>
              <w:t>E</w:t>
            </w:r>
            <w:r w:rsidR="00DE25D6" w:rsidRPr="00DE25D6">
              <w:t>.g., w</w:t>
            </w:r>
            <w:r w:rsidR="00C01E21" w:rsidRPr="00DE25D6">
              <w:t xml:space="preserve">hen </w:t>
            </w:r>
            <w:r w:rsidR="00C01E21" w:rsidRPr="006E73BB">
              <w:t>n</w:t>
            </w:r>
            <w:r w:rsidR="00C01E21" w:rsidRPr="006E73BB">
              <w:rPr>
                <w:vertAlign w:val="subscript"/>
              </w:rPr>
              <w:t>shift</w:t>
            </w:r>
            <w:r w:rsidR="00C7298B">
              <w:t>=5,</w:t>
            </w:r>
            <w:r w:rsidR="00FF6A52">
              <w:t xml:space="preserve"> </w:t>
            </w:r>
            <w:r w:rsidR="00A114D5" w:rsidRPr="00FF6A52">
              <w:rPr>
                <w:color w:val="0000FF"/>
              </w:rPr>
              <w:t>Opt.2-2</w:t>
            </w:r>
            <w:r w:rsidR="00A114D5">
              <w:rPr>
                <w:color w:val="0000FF"/>
              </w:rPr>
              <w:t xml:space="preserve"> </w:t>
            </w:r>
            <w:r w:rsidR="00A114D5" w:rsidRPr="00EB42BB">
              <w:t>results in CCE index=0…4 are out of the tx BW and cannot support AL=8</w:t>
            </w:r>
            <w:r w:rsidR="003812CD" w:rsidRPr="00EB42BB">
              <w:t>.</w:t>
            </w:r>
            <w:r w:rsidR="000650DC" w:rsidRPr="00EB42BB">
              <w:t xml:space="preserve"> </w:t>
            </w:r>
            <w:r w:rsidR="00DD26B5" w:rsidRPr="00EB42BB">
              <w:t>The cell with n</w:t>
            </w:r>
            <w:r w:rsidR="00DD26B5" w:rsidRPr="00EB42BB">
              <w:rPr>
                <w:vertAlign w:val="subscript"/>
              </w:rPr>
              <w:t>shift</w:t>
            </w:r>
            <w:r w:rsidR="00DD26B5" w:rsidRPr="00EB42BB">
              <w:t xml:space="preserve">=5 may have to use the </w:t>
            </w:r>
            <w:r w:rsidR="000650DC" w:rsidRPr="00EB42BB">
              <w:t>PDCCH candidate with AL=4 using CCE index i=8, 9, 10, 11</w:t>
            </w:r>
            <w:r w:rsidR="00DD26B5" w:rsidRPr="00EB42BB">
              <w:t xml:space="preserve">, which is </w:t>
            </w:r>
            <w:r w:rsidR="000650DC" w:rsidRPr="00EB42BB">
              <w:t xml:space="preserve">4dB </w:t>
            </w:r>
            <w:r w:rsidR="00DD26B5" w:rsidRPr="00EB42BB">
              <w:t>worse than that of AL=8 for the cell with n</w:t>
            </w:r>
            <w:r w:rsidR="00DD26B5" w:rsidRPr="00EB42BB">
              <w:rPr>
                <w:vertAlign w:val="subscript"/>
              </w:rPr>
              <w:t>shift</w:t>
            </w:r>
            <w:r w:rsidR="00DD26B5" w:rsidRPr="00EB42BB">
              <w:t>=0.</w:t>
            </w:r>
          </w:p>
          <w:p w14:paraId="0920DA5D" w14:textId="237042BA" w:rsidR="009311C3" w:rsidRPr="0009085F" w:rsidRDefault="007A3F1A" w:rsidP="001865E0">
            <w:r w:rsidRPr="007A3F1A">
              <w:rPr>
                <w:noProof/>
                <w:lang w:val="en-US"/>
              </w:rPr>
              <w:drawing>
                <wp:inline distT="0" distB="0" distL="0" distR="0" wp14:anchorId="7DE9FA9C" wp14:editId="6ECCF523">
                  <wp:extent cx="4930623" cy="26718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43764" cy="2679006"/>
                          </a:xfrm>
                          <a:prstGeom prst="rect">
                            <a:avLst/>
                          </a:prstGeom>
                          <a:noFill/>
                          <a:ln>
                            <a:noFill/>
                          </a:ln>
                        </pic:spPr>
                      </pic:pic>
                    </a:graphicData>
                  </a:graphic>
                </wp:inline>
              </w:drawing>
            </w:r>
          </w:p>
        </w:tc>
      </w:tr>
      <w:tr w:rsidR="004874BF" w14:paraId="600658AE" w14:textId="77777777" w:rsidTr="00791A21">
        <w:tc>
          <w:tcPr>
            <w:tcW w:w="1172" w:type="dxa"/>
          </w:tcPr>
          <w:p w14:paraId="7CAA1ADE" w14:textId="7262023A" w:rsidR="004874BF" w:rsidRPr="0009085F" w:rsidRDefault="004874BF" w:rsidP="004874BF">
            <w:r>
              <w:rPr>
                <w:rFonts w:eastAsia="Yu Mincho"/>
                <w:lang w:eastAsia="ja-JP"/>
              </w:rPr>
              <w:lastRenderedPageBreak/>
              <w:t>Ericsson</w:t>
            </w:r>
          </w:p>
        </w:tc>
        <w:tc>
          <w:tcPr>
            <w:tcW w:w="1132" w:type="dxa"/>
          </w:tcPr>
          <w:p w14:paraId="24D5A89E" w14:textId="34FC4E20" w:rsidR="004874BF" w:rsidRPr="0009085F" w:rsidRDefault="004874BF" w:rsidP="004874BF">
            <w:r>
              <w:rPr>
                <w:rFonts w:eastAsia="Yu Mincho"/>
                <w:lang w:eastAsia="ja-JP"/>
              </w:rPr>
              <w:t>Opt.2-2</w:t>
            </w:r>
          </w:p>
        </w:tc>
        <w:tc>
          <w:tcPr>
            <w:tcW w:w="8131" w:type="dxa"/>
          </w:tcPr>
          <w:p w14:paraId="33B27384" w14:textId="4E4E008F" w:rsidR="004874BF" w:rsidRPr="0009085F" w:rsidRDefault="004874BF" w:rsidP="004874BF">
            <w:r>
              <w:t>We prefer “Opt.2-2” since it is in line with the puncturing approach.</w:t>
            </w:r>
          </w:p>
        </w:tc>
      </w:tr>
      <w:tr w:rsidR="00CE3A7B" w:rsidRPr="0009085F" w14:paraId="49502B9E" w14:textId="77777777" w:rsidTr="001865E0">
        <w:tc>
          <w:tcPr>
            <w:tcW w:w="1172" w:type="dxa"/>
          </w:tcPr>
          <w:p w14:paraId="531930DD" w14:textId="77777777" w:rsidR="00CE3A7B" w:rsidRPr="009D225E" w:rsidRDefault="00CE3A7B" w:rsidP="001865E0">
            <w:pPr>
              <w:rPr>
                <w:rFonts w:eastAsia="等线"/>
                <w:lang w:eastAsia="zh-CN"/>
              </w:rPr>
            </w:pPr>
            <w:r>
              <w:rPr>
                <w:rFonts w:eastAsia="等线" w:hint="eastAsia"/>
                <w:lang w:eastAsia="zh-CN"/>
              </w:rPr>
              <w:t>v</w:t>
            </w:r>
            <w:r>
              <w:rPr>
                <w:rFonts w:eastAsia="等线"/>
                <w:lang w:eastAsia="zh-CN"/>
              </w:rPr>
              <w:t>ivo</w:t>
            </w:r>
          </w:p>
        </w:tc>
        <w:tc>
          <w:tcPr>
            <w:tcW w:w="1132" w:type="dxa"/>
          </w:tcPr>
          <w:p w14:paraId="087478D6" w14:textId="77777777" w:rsidR="00CE3A7B" w:rsidRPr="009D225E" w:rsidRDefault="00CE3A7B" w:rsidP="001865E0">
            <w:pPr>
              <w:rPr>
                <w:rFonts w:eastAsia="等线"/>
                <w:lang w:eastAsia="zh-CN"/>
              </w:rPr>
            </w:pPr>
            <w:r>
              <w:rPr>
                <w:rFonts w:eastAsia="等线" w:hint="eastAsia"/>
                <w:lang w:eastAsia="zh-CN"/>
              </w:rPr>
              <w:t>O</w:t>
            </w:r>
            <w:r>
              <w:rPr>
                <w:rFonts w:eastAsia="等线"/>
                <w:lang w:eastAsia="zh-CN"/>
              </w:rPr>
              <w:t>pt.2-2</w:t>
            </w:r>
          </w:p>
        </w:tc>
        <w:tc>
          <w:tcPr>
            <w:tcW w:w="8131" w:type="dxa"/>
          </w:tcPr>
          <w:p w14:paraId="774C6874" w14:textId="77777777" w:rsidR="00CE3A7B" w:rsidRPr="0009085F" w:rsidRDefault="00CE3A7B" w:rsidP="001865E0"/>
        </w:tc>
      </w:tr>
      <w:tr w:rsidR="0004101D" w:rsidRPr="0009085F" w14:paraId="0F8A68EA" w14:textId="77777777" w:rsidTr="00791A21">
        <w:tc>
          <w:tcPr>
            <w:tcW w:w="1172" w:type="dxa"/>
          </w:tcPr>
          <w:p w14:paraId="6E850138" w14:textId="30E31E57" w:rsidR="0004101D" w:rsidRPr="0009085F" w:rsidRDefault="0004101D" w:rsidP="0004101D">
            <w:r>
              <w:rPr>
                <w:rFonts w:eastAsia="等线" w:hint="eastAsia"/>
                <w:lang w:eastAsia="zh-CN"/>
              </w:rPr>
              <w:t>S</w:t>
            </w:r>
            <w:r>
              <w:rPr>
                <w:rFonts w:eastAsia="等线"/>
                <w:lang w:eastAsia="zh-CN"/>
              </w:rPr>
              <w:t>preadtrum</w:t>
            </w:r>
          </w:p>
        </w:tc>
        <w:tc>
          <w:tcPr>
            <w:tcW w:w="1132" w:type="dxa"/>
          </w:tcPr>
          <w:p w14:paraId="7F8CC4C4" w14:textId="140FB272" w:rsidR="0004101D" w:rsidRPr="0009085F" w:rsidRDefault="0004101D" w:rsidP="0004101D">
            <w:r>
              <w:rPr>
                <w:rFonts w:eastAsia="Yu Mincho"/>
                <w:lang w:eastAsia="ja-JP"/>
              </w:rPr>
              <w:t>Opt.2-2</w:t>
            </w:r>
          </w:p>
        </w:tc>
        <w:tc>
          <w:tcPr>
            <w:tcW w:w="8131" w:type="dxa"/>
          </w:tcPr>
          <w:p w14:paraId="5665841E" w14:textId="2CD4BA42" w:rsidR="0004101D" w:rsidRPr="0009085F" w:rsidRDefault="0004101D" w:rsidP="0004101D"/>
        </w:tc>
      </w:tr>
      <w:tr w:rsidR="00A771C7" w:rsidRPr="0009085F" w14:paraId="5F7952BD" w14:textId="77777777" w:rsidTr="00791A21">
        <w:tc>
          <w:tcPr>
            <w:tcW w:w="1172" w:type="dxa"/>
          </w:tcPr>
          <w:p w14:paraId="4BE78FB4" w14:textId="3468396B" w:rsidR="00A771C7" w:rsidRDefault="00A771C7" w:rsidP="00A771C7">
            <w:r>
              <w:t>Nokia, Nokia Shanghai Bell</w:t>
            </w:r>
          </w:p>
        </w:tc>
        <w:tc>
          <w:tcPr>
            <w:tcW w:w="1132" w:type="dxa"/>
          </w:tcPr>
          <w:p w14:paraId="0D80DD29" w14:textId="266C5F1A" w:rsidR="00A771C7" w:rsidRDefault="00AC4369" w:rsidP="00A771C7">
            <w:r>
              <w:t>Opt. 2-2</w:t>
            </w:r>
          </w:p>
        </w:tc>
        <w:tc>
          <w:tcPr>
            <w:tcW w:w="8131" w:type="dxa"/>
          </w:tcPr>
          <w:p w14:paraId="23B12F89" w14:textId="77777777" w:rsidR="00A771C7" w:rsidRDefault="00A771C7" w:rsidP="00A771C7"/>
        </w:tc>
      </w:tr>
      <w:tr w:rsidR="00DC1372" w:rsidRPr="0009085F" w14:paraId="402A935B" w14:textId="77777777" w:rsidTr="00791A21">
        <w:tc>
          <w:tcPr>
            <w:tcW w:w="1172" w:type="dxa"/>
          </w:tcPr>
          <w:p w14:paraId="432D816E" w14:textId="732B750F" w:rsidR="00DC1372" w:rsidRDefault="00DC1372" w:rsidP="00DC1372">
            <w:r>
              <w:rPr>
                <w:rFonts w:eastAsia="Yu Mincho" w:hint="eastAsia"/>
                <w:lang w:eastAsia="ja-JP"/>
              </w:rPr>
              <w:t>D</w:t>
            </w:r>
            <w:r>
              <w:rPr>
                <w:rFonts w:eastAsia="Yu Mincho"/>
                <w:lang w:eastAsia="ja-JP"/>
              </w:rPr>
              <w:t>OCOMO</w:t>
            </w:r>
          </w:p>
        </w:tc>
        <w:tc>
          <w:tcPr>
            <w:tcW w:w="1132" w:type="dxa"/>
          </w:tcPr>
          <w:p w14:paraId="43CB235D" w14:textId="6536C4FF" w:rsidR="00DC1372" w:rsidRDefault="00DC1372" w:rsidP="00DC1372">
            <w:r>
              <w:rPr>
                <w:rFonts w:eastAsia="Yu Mincho" w:hint="eastAsia"/>
                <w:lang w:eastAsia="ja-JP"/>
              </w:rPr>
              <w:t>O</w:t>
            </w:r>
            <w:r>
              <w:rPr>
                <w:rFonts w:eastAsia="Yu Mincho"/>
                <w:lang w:eastAsia="ja-JP"/>
              </w:rPr>
              <w:t>pt.2-1</w:t>
            </w:r>
          </w:p>
        </w:tc>
        <w:tc>
          <w:tcPr>
            <w:tcW w:w="8131" w:type="dxa"/>
          </w:tcPr>
          <w:p w14:paraId="63188EC9" w14:textId="013050EB" w:rsidR="00DC1372" w:rsidRDefault="00DC1372" w:rsidP="00DC1372">
            <w:r>
              <w:rPr>
                <w:rFonts w:eastAsia="Yu Mincho" w:hint="eastAsia"/>
                <w:lang w:eastAsia="ja-JP"/>
              </w:rPr>
              <w:t>I</w:t>
            </w:r>
            <w:r>
              <w:rPr>
                <w:rFonts w:eastAsia="Yu Mincho"/>
                <w:lang w:eastAsia="ja-JP"/>
              </w:rPr>
              <w:t>f new CORESET#0 table is introduced, we don’t think puncturing is necessary since each row can be designed to be fit in the transmission BW.</w:t>
            </w:r>
          </w:p>
        </w:tc>
      </w:tr>
      <w:tr w:rsidR="008A1305" w:rsidRPr="0009085F" w14:paraId="0F58F17A" w14:textId="77777777" w:rsidTr="00791A21">
        <w:tc>
          <w:tcPr>
            <w:tcW w:w="1172" w:type="dxa"/>
          </w:tcPr>
          <w:p w14:paraId="6E1C3FE1" w14:textId="6980CCF8" w:rsidR="008A1305" w:rsidRDefault="008A1305" w:rsidP="008A1305">
            <w:pPr>
              <w:rPr>
                <w:rFonts w:eastAsia="Yu Mincho"/>
                <w:lang w:eastAsia="ja-JP"/>
              </w:rPr>
            </w:pPr>
            <w:r>
              <w:rPr>
                <w:rFonts w:hint="eastAsia"/>
                <w:lang w:eastAsia="ko-KR"/>
              </w:rPr>
              <w:t>LGE</w:t>
            </w:r>
          </w:p>
        </w:tc>
        <w:tc>
          <w:tcPr>
            <w:tcW w:w="1132" w:type="dxa"/>
          </w:tcPr>
          <w:p w14:paraId="4CCB80A4" w14:textId="0D4439A3" w:rsidR="008A1305" w:rsidRDefault="008A1305" w:rsidP="008A1305">
            <w:pPr>
              <w:rPr>
                <w:rFonts w:eastAsia="Yu Mincho"/>
                <w:lang w:eastAsia="ja-JP"/>
              </w:rPr>
            </w:pPr>
            <w:r>
              <w:rPr>
                <w:rFonts w:hint="eastAsia"/>
                <w:lang w:eastAsia="ko-KR"/>
              </w:rPr>
              <w:t>Opt.2-2</w:t>
            </w:r>
          </w:p>
        </w:tc>
        <w:tc>
          <w:tcPr>
            <w:tcW w:w="8131" w:type="dxa"/>
          </w:tcPr>
          <w:p w14:paraId="3612EE9E" w14:textId="0D63D924" w:rsidR="008A1305" w:rsidRDefault="008A1305" w:rsidP="008A1305">
            <w:pPr>
              <w:rPr>
                <w:rFonts w:eastAsia="Yu Mincho"/>
                <w:lang w:eastAsia="ja-JP"/>
              </w:rPr>
            </w:pPr>
            <w:r>
              <w:rPr>
                <w:rFonts w:hint="eastAsia"/>
                <w:lang w:eastAsia="ko-KR"/>
              </w:rPr>
              <w:t xml:space="preserve">We prefer Opt.2-2, </w:t>
            </w:r>
            <w:r>
              <w:rPr>
                <w:lang w:eastAsia="ko-KR"/>
              </w:rPr>
              <w:t>but this is not limited to the cases where “</w:t>
            </w:r>
            <w:r w:rsidRPr="00A94D3D">
              <w:rPr>
                <w:lang w:eastAsia="ko-KR"/>
              </w:rPr>
              <w:t>If new CORESET#0 configuration table(s) is adopted</w:t>
            </w:r>
            <w:r>
              <w:rPr>
                <w:lang w:eastAsia="ko-KR"/>
              </w:rPr>
              <w:t xml:space="preserve">” as the main bullet says. That is, Opt.2-2 also applies to the case where legacy CORESET#0 configuration table is reused. </w:t>
            </w:r>
          </w:p>
        </w:tc>
      </w:tr>
      <w:tr w:rsidR="00925166" w:rsidRPr="0009085F" w14:paraId="2C907614" w14:textId="77777777" w:rsidTr="00791A21">
        <w:tc>
          <w:tcPr>
            <w:tcW w:w="1172" w:type="dxa"/>
          </w:tcPr>
          <w:p w14:paraId="6E53BB2A" w14:textId="2B3CA808" w:rsidR="00925166" w:rsidRDefault="00925166" w:rsidP="00925166">
            <w:pPr>
              <w:rPr>
                <w:lang w:eastAsia="ko-KR"/>
              </w:rPr>
            </w:pPr>
            <w:r>
              <w:rPr>
                <w:rFonts w:eastAsia="等线" w:hint="eastAsia"/>
                <w:lang w:eastAsia="zh-CN"/>
              </w:rPr>
              <w:t>Z</w:t>
            </w:r>
            <w:r>
              <w:rPr>
                <w:rFonts w:eastAsia="等线"/>
                <w:lang w:eastAsia="zh-CN"/>
              </w:rPr>
              <w:t>TE</w:t>
            </w:r>
          </w:p>
        </w:tc>
        <w:tc>
          <w:tcPr>
            <w:tcW w:w="1132" w:type="dxa"/>
          </w:tcPr>
          <w:p w14:paraId="1D4031C5" w14:textId="51070EE6" w:rsidR="00925166" w:rsidRDefault="00925166" w:rsidP="00925166">
            <w:pPr>
              <w:rPr>
                <w:lang w:eastAsia="ko-KR"/>
              </w:rPr>
            </w:pPr>
            <w:r>
              <w:rPr>
                <w:rFonts w:eastAsia="等线" w:hint="eastAsia"/>
                <w:lang w:eastAsia="zh-CN"/>
              </w:rPr>
              <w:t>O</w:t>
            </w:r>
            <w:r>
              <w:rPr>
                <w:rFonts w:eastAsia="等线"/>
                <w:lang w:eastAsia="zh-CN"/>
              </w:rPr>
              <w:t>pt.2-1</w:t>
            </w:r>
          </w:p>
        </w:tc>
        <w:tc>
          <w:tcPr>
            <w:tcW w:w="8131" w:type="dxa"/>
          </w:tcPr>
          <w:p w14:paraId="42C2219E" w14:textId="727DC5E6" w:rsidR="00AF6060" w:rsidRPr="00AF6060" w:rsidRDefault="00925166" w:rsidP="00925166">
            <w:pPr>
              <w:rPr>
                <w:rFonts w:eastAsia="等线"/>
                <w:lang w:eastAsia="zh-CN"/>
              </w:rPr>
            </w:pPr>
            <w:r>
              <w:rPr>
                <w:rFonts w:eastAsia="等线"/>
                <w:lang w:eastAsia="zh-CN"/>
              </w:rPr>
              <w:t xml:space="preserve">Prefer </w:t>
            </w:r>
            <w:r>
              <w:rPr>
                <w:rFonts w:eastAsia="等线" w:hint="eastAsia"/>
                <w:lang w:eastAsia="zh-CN"/>
              </w:rPr>
              <w:t>O</w:t>
            </w:r>
            <w:r>
              <w:rPr>
                <w:rFonts w:eastAsia="等线"/>
                <w:lang w:eastAsia="zh-CN"/>
              </w:rPr>
              <w:t>pt.2-1 which can avoid partial puncturing of REG</w:t>
            </w:r>
            <w:r w:rsidR="00F43790">
              <w:rPr>
                <w:rFonts w:eastAsia="等线"/>
                <w:lang w:eastAsia="zh-CN"/>
              </w:rPr>
              <w:t xml:space="preserve"> bundle</w:t>
            </w:r>
            <w:r>
              <w:rPr>
                <w:rFonts w:eastAsia="等线"/>
                <w:lang w:eastAsia="zh-CN"/>
              </w:rPr>
              <w:t xml:space="preserve"> and </w:t>
            </w:r>
            <w:r w:rsidR="00F43790">
              <w:rPr>
                <w:rFonts w:eastAsia="等线"/>
                <w:lang w:eastAsia="zh-CN"/>
              </w:rPr>
              <w:t xml:space="preserve">PDCCH </w:t>
            </w:r>
            <w:r>
              <w:rPr>
                <w:rFonts w:eastAsia="等线"/>
                <w:lang w:eastAsia="zh-CN"/>
              </w:rPr>
              <w:t xml:space="preserve">interleaving issue. </w:t>
            </w:r>
            <w:r w:rsidR="00AF6060">
              <w:rPr>
                <w:rFonts w:eastAsia="等线" w:hint="eastAsia"/>
                <w:lang w:eastAsia="zh-CN"/>
              </w:rPr>
              <w:t>F</w:t>
            </w:r>
            <w:r w:rsidR="00AF6060">
              <w:rPr>
                <w:rFonts w:eastAsia="等线"/>
                <w:lang w:eastAsia="zh-CN"/>
              </w:rPr>
              <w:t>or instance, for 3MHz</w:t>
            </w:r>
            <w:r w:rsidR="00AF6060">
              <w:rPr>
                <w:rFonts w:eastAsia="Yu Mincho"/>
                <w:lang w:eastAsia="ja-JP"/>
              </w:rPr>
              <w:t xml:space="preserve">, the number of PRBs can be configured as 12 (i.e., 4 CCEs) or 15 (i.e., 5 CCEs) for </w:t>
            </w:r>
            <w:r w:rsidR="00AF6060">
              <w:rPr>
                <w:rFonts w:eastAsia="等线"/>
                <w:lang w:eastAsia="zh-CN"/>
              </w:rPr>
              <w:t xml:space="preserve">2-symbol </w:t>
            </w:r>
            <w:r w:rsidR="00AF6060">
              <w:rPr>
                <w:rFonts w:eastAsia="Yu Mincho"/>
                <w:lang w:eastAsia="ja-JP"/>
              </w:rPr>
              <w:t xml:space="preserve">CORESET, as 14 (i.e., 7 CCEs) for </w:t>
            </w:r>
            <w:r w:rsidR="00AF6060">
              <w:rPr>
                <w:rFonts w:eastAsia="等线"/>
                <w:lang w:eastAsia="zh-CN"/>
              </w:rPr>
              <w:t xml:space="preserve">3-symbol </w:t>
            </w:r>
            <w:r w:rsidR="00AF6060">
              <w:rPr>
                <w:rFonts w:eastAsia="Yu Mincho"/>
                <w:lang w:eastAsia="ja-JP"/>
              </w:rPr>
              <w:t xml:space="preserve">CORESET. </w:t>
            </w:r>
          </w:p>
        </w:tc>
      </w:tr>
      <w:tr w:rsidR="001865E0" w:rsidRPr="0009085F" w14:paraId="127CF33D" w14:textId="77777777" w:rsidTr="00791A21">
        <w:tc>
          <w:tcPr>
            <w:tcW w:w="1172" w:type="dxa"/>
          </w:tcPr>
          <w:p w14:paraId="07DAF4AD" w14:textId="7DC205E0" w:rsidR="001865E0" w:rsidRDefault="001865E0" w:rsidP="00925166">
            <w:pPr>
              <w:rPr>
                <w:rFonts w:eastAsia="等线"/>
                <w:lang w:eastAsia="zh-CN"/>
              </w:rPr>
            </w:pPr>
            <w:r>
              <w:rPr>
                <w:rFonts w:eastAsia="等线"/>
                <w:lang w:eastAsia="zh-CN"/>
              </w:rPr>
              <w:t>Samsung</w:t>
            </w:r>
          </w:p>
        </w:tc>
        <w:tc>
          <w:tcPr>
            <w:tcW w:w="1132" w:type="dxa"/>
          </w:tcPr>
          <w:p w14:paraId="75E9576D" w14:textId="6E6A5178" w:rsidR="001865E0" w:rsidRDefault="001865E0" w:rsidP="00925166">
            <w:pPr>
              <w:rPr>
                <w:rFonts w:eastAsia="等线"/>
                <w:lang w:eastAsia="zh-CN"/>
              </w:rPr>
            </w:pPr>
            <w:r>
              <w:rPr>
                <w:rFonts w:eastAsia="等线"/>
                <w:lang w:eastAsia="zh-CN"/>
              </w:rPr>
              <w:t>Opt. 2-1</w:t>
            </w:r>
          </w:p>
        </w:tc>
        <w:tc>
          <w:tcPr>
            <w:tcW w:w="8131" w:type="dxa"/>
          </w:tcPr>
          <w:p w14:paraId="13CBF4D9" w14:textId="77777777" w:rsidR="001865E0" w:rsidRDefault="001865E0" w:rsidP="00925166">
            <w:pPr>
              <w:rPr>
                <w:rFonts w:eastAsia="等线"/>
                <w:lang w:eastAsia="zh-CN"/>
              </w:rPr>
            </w:pPr>
          </w:p>
        </w:tc>
      </w:tr>
    </w:tbl>
    <w:p w14:paraId="6294B27C" w14:textId="77777777" w:rsidR="003640AD" w:rsidRDefault="003640AD" w:rsidP="003B2C59">
      <w:pPr>
        <w:rPr>
          <w:rFonts w:eastAsia="Microsoft YaHei UI"/>
          <w:b/>
          <w:lang w:val="en-US" w:eastAsia="zh-CN"/>
        </w:rPr>
      </w:pPr>
    </w:p>
    <w:p w14:paraId="5CCB40F6" w14:textId="7CA31F13" w:rsidR="0069614B" w:rsidRDefault="0069614B" w:rsidP="003B2C59">
      <w:pPr>
        <w:rPr>
          <w:rFonts w:eastAsia="Microsoft YaHei UI"/>
          <w:b/>
          <w:lang w:val="en-US" w:eastAsia="zh-CN"/>
        </w:rPr>
      </w:pPr>
      <w:r>
        <w:rPr>
          <w:rFonts w:eastAsia="Microsoft YaHei UI"/>
          <w:b/>
          <w:lang w:val="en-US" w:eastAsia="zh-CN"/>
        </w:rPr>
        <w:t xml:space="preserve">Question 3.3.1-1: If new CORESET#0 configuration table(s) is adopted, do you prefer </w:t>
      </w:r>
      <w:r w:rsidR="00E27C79">
        <w:rPr>
          <w:rFonts w:eastAsia="Microsoft YaHei UI"/>
          <w:b/>
          <w:lang w:val="en-US" w:eastAsia="zh-CN"/>
        </w:rPr>
        <w:t xml:space="preserve">Opt.1: </w:t>
      </w:r>
      <w:r>
        <w:rPr>
          <w:rFonts w:eastAsia="Microsoft YaHei UI"/>
          <w:b/>
          <w:lang w:val="en-US" w:eastAsia="zh-CN"/>
        </w:rPr>
        <w:t xml:space="preserve">one table for both 3MHz and 5MHz channel BWs or </w:t>
      </w:r>
      <w:r w:rsidR="00E27C79">
        <w:rPr>
          <w:rFonts w:eastAsia="Microsoft YaHei UI"/>
          <w:b/>
          <w:lang w:val="en-US" w:eastAsia="zh-CN"/>
        </w:rPr>
        <w:t xml:space="preserve">Opt.2: </w:t>
      </w:r>
      <w:r>
        <w:rPr>
          <w:rFonts w:eastAsia="Microsoft YaHei UI"/>
          <w:b/>
          <w:lang w:val="en-US" w:eastAsia="zh-CN"/>
        </w:rPr>
        <w:t>separate table</w:t>
      </w:r>
      <w:r w:rsidR="0015596A">
        <w:rPr>
          <w:rFonts w:eastAsia="Microsoft YaHei UI"/>
          <w:b/>
          <w:lang w:val="en-US" w:eastAsia="zh-CN"/>
        </w:rPr>
        <w:t>s</w:t>
      </w:r>
      <w:r>
        <w:rPr>
          <w:rFonts w:eastAsia="Microsoft YaHei UI"/>
          <w:b/>
          <w:lang w:val="en-US" w:eastAsia="zh-CN"/>
        </w:rPr>
        <w:t xml:space="preserve"> for 3MHz and 5MHz channel BW?</w:t>
      </w:r>
    </w:p>
    <w:tbl>
      <w:tblPr>
        <w:tblStyle w:val="TableGrid"/>
        <w:tblW w:w="9776" w:type="dxa"/>
        <w:tblLook w:val="04A0" w:firstRow="1" w:lastRow="0" w:firstColumn="1" w:lastColumn="0" w:noHBand="0" w:noVBand="1"/>
      </w:tblPr>
      <w:tblGrid>
        <w:gridCol w:w="1400"/>
        <w:gridCol w:w="1238"/>
        <w:gridCol w:w="7138"/>
      </w:tblGrid>
      <w:tr w:rsidR="00E27C79" w14:paraId="3AC01626" w14:textId="77777777" w:rsidTr="00A771C7">
        <w:tc>
          <w:tcPr>
            <w:tcW w:w="1400" w:type="dxa"/>
            <w:shd w:val="clear" w:color="auto" w:fill="A6A6A6" w:themeFill="background1" w:themeFillShade="A6"/>
          </w:tcPr>
          <w:p w14:paraId="00F7B281" w14:textId="77777777" w:rsidR="00E27C79" w:rsidRPr="0012130C" w:rsidRDefault="00E27C79" w:rsidP="001865E0">
            <w:pPr>
              <w:rPr>
                <w:b/>
                <w:bCs/>
              </w:rPr>
            </w:pPr>
            <w:r w:rsidRPr="0012130C">
              <w:rPr>
                <w:b/>
                <w:bCs/>
              </w:rPr>
              <w:lastRenderedPageBreak/>
              <w:t>Compan</w:t>
            </w:r>
            <w:r>
              <w:rPr>
                <w:b/>
                <w:bCs/>
              </w:rPr>
              <w:t>ies</w:t>
            </w:r>
          </w:p>
        </w:tc>
        <w:tc>
          <w:tcPr>
            <w:tcW w:w="1238" w:type="dxa"/>
            <w:shd w:val="clear" w:color="auto" w:fill="A6A6A6" w:themeFill="background1" w:themeFillShade="A6"/>
          </w:tcPr>
          <w:p w14:paraId="3987B4BD" w14:textId="4EC890A1" w:rsidR="00E27C79" w:rsidRPr="0012130C" w:rsidRDefault="00E27C79" w:rsidP="001865E0">
            <w:pPr>
              <w:rPr>
                <w:b/>
                <w:bCs/>
              </w:rPr>
            </w:pPr>
            <w:r>
              <w:rPr>
                <w:b/>
                <w:bCs/>
              </w:rPr>
              <w:t>Preferred option</w:t>
            </w:r>
          </w:p>
        </w:tc>
        <w:tc>
          <w:tcPr>
            <w:tcW w:w="7138" w:type="dxa"/>
            <w:shd w:val="clear" w:color="auto" w:fill="A6A6A6" w:themeFill="background1" w:themeFillShade="A6"/>
          </w:tcPr>
          <w:p w14:paraId="262D8124" w14:textId="77777777" w:rsidR="00E27C79" w:rsidRPr="0012130C" w:rsidRDefault="00E27C79" w:rsidP="001865E0">
            <w:pPr>
              <w:rPr>
                <w:b/>
                <w:bCs/>
              </w:rPr>
            </w:pPr>
            <w:r w:rsidRPr="0012130C">
              <w:rPr>
                <w:b/>
                <w:bCs/>
              </w:rPr>
              <w:t>Comment</w:t>
            </w:r>
          </w:p>
        </w:tc>
      </w:tr>
      <w:tr w:rsidR="00E27C79" w14:paraId="5EE5DF24" w14:textId="77777777" w:rsidTr="00A771C7">
        <w:tc>
          <w:tcPr>
            <w:tcW w:w="1400" w:type="dxa"/>
          </w:tcPr>
          <w:p w14:paraId="761E8200" w14:textId="171B9510" w:rsidR="00E27C79" w:rsidRPr="00B51627" w:rsidRDefault="00CC771F" w:rsidP="001865E0">
            <w:pPr>
              <w:rPr>
                <w:rFonts w:eastAsia="Yu Mincho"/>
                <w:lang w:eastAsia="ja-JP"/>
              </w:rPr>
            </w:pPr>
            <w:r>
              <w:rPr>
                <w:rFonts w:eastAsia="Yu Mincho"/>
                <w:lang w:eastAsia="ja-JP"/>
              </w:rPr>
              <w:t>Qualcomm</w:t>
            </w:r>
          </w:p>
        </w:tc>
        <w:tc>
          <w:tcPr>
            <w:tcW w:w="1238" w:type="dxa"/>
          </w:tcPr>
          <w:p w14:paraId="0B6E1DCF" w14:textId="62C65D97" w:rsidR="00E27C79" w:rsidRPr="00B51627" w:rsidRDefault="00CC771F" w:rsidP="001865E0">
            <w:pPr>
              <w:rPr>
                <w:rFonts w:eastAsia="Yu Mincho"/>
                <w:lang w:eastAsia="ja-JP"/>
              </w:rPr>
            </w:pPr>
            <w:r>
              <w:rPr>
                <w:rFonts w:eastAsia="Yu Mincho"/>
                <w:lang w:eastAsia="ja-JP"/>
              </w:rPr>
              <w:t>Opt.1</w:t>
            </w:r>
          </w:p>
        </w:tc>
        <w:tc>
          <w:tcPr>
            <w:tcW w:w="7138" w:type="dxa"/>
          </w:tcPr>
          <w:p w14:paraId="1A7A3F94" w14:textId="4FAEF39C" w:rsidR="00E27C79" w:rsidRPr="0009085F" w:rsidRDefault="00CC771F" w:rsidP="001865E0">
            <w:r>
              <w:t>One table with max 16 entries is sufficient to support the entries for new CORESET0.</w:t>
            </w:r>
          </w:p>
        </w:tc>
      </w:tr>
      <w:tr w:rsidR="004874BF" w14:paraId="4E2C7CC9" w14:textId="77777777" w:rsidTr="00A771C7">
        <w:tc>
          <w:tcPr>
            <w:tcW w:w="1400" w:type="dxa"/>
          </w:tcPr>
          <w:p w14:paraId="33AE41C5" w14:textId="1030250F" w:rsidR="004874BF" w:rsidRPr="0009085F" w:rsidRDefault="004874BF" w:rsidP="004874BF">
            <w:r>
              <w:rPr>
                <w:rFonts w:eastAsia="Yu Mincho"/>
                <w:lang w:eastAsia="ja-JP"/>
              </w:rPr>
              <w:t>Ericsson</w:t>
            </w:r>
          </w:p>
        </w:tc>
        <w:tc>
          <w:tcPr>
            <w:tcW w:w="1238" w:type="dxa"/>
          </w:tcPr>
          <w:p w14:paraId="3F1DE64D" w14:textId="220A6DAB" w:rsidR="004874BF" w:rsidRPr="0009085F" w:rsidRDefault="004874BF" w:rsidP="004874BF">
            <w:r>
              <w:rPr>
                <w:rFonts w:eastAsia="Yu Mincho"/>
                <w:lang w:eastAsia="ja-JP"/>
              </w:rPr>
              <w:t>Opt.1</w:t>
            </w:r>
          </w:p>
        </w:tc>
        <w:tc>
          <w:tcPr>
            <w:tcW w:w="7138" w:type="dxa"/>
          </w:tcPr>
          <w:p w14:paraId="7918F99A" w14:textId="051DFBF6" w:rsidR="004874BF" w:rsidRPr="0009085F" w:rsidRDefault="004874BF" w:rsidP="004874BF">
            <w:r>
              <w:t>There are more fundamental issues to be sorted out, and this can be seen as a second order discussion, but we tend to think that one table should be enough, so in principle Opt.1.</w:t>
            </w:r>
          </w:p>
        </w:tc>
      </w:tr>
      <w:tr w:rsidR="00E27C79" w:rsidRPr="0009085F" w14:paraId="668C613E" w14:textId="77777777" w:rsidTr="00A771C7">
        <w:tc>
          <w:tcPr>
            <w:tcW w:w="1400" w:type="dxa"/>
          </w:tcPr>
          <w:p w14:paraId="1BBBFDF8" w14:textId="5800202B" w:rsidR="00E27C79" w:rsidRPr="0009085F" w:rsidRDefault="00876190" w:rsidP="001865E0">
            <w:r>
              <w:t>FUTUREWEI</w:t>
            </w:r>
          </w:p>
        </w:tc>
        <w:tc>
          <w:tcPr>
            <w:tcW w:w="1238" w:type="dxa"/>
          </w:tcPr>
          <w:p w14:paraId="160AC97F" w14:textId="0F14057F" w:rsidR="00E27C79" w:rsidRPr="0009085F" w:rsidRDefault="00643B2E" w:rsidP="001865E0">
            <w:r>
              <w:t>comment</w:t>
            </w:r>
          </w:p>
        </w:tc>
        <w:tc>
          <w:tcPr>
            <w:tcW w:w="7138" w:type="dxa"/>
          </w:tcPr>
          <w:p w14:paraId="36E0BBAB" w14:textId="1C115A0E" w:rsidR="00E27C79" w:rsidRPr="0009085F" w:rsidRDefault="00876190" w:rsidP="001865E0">
            <w:r>
              <w:t>Opt 1 is the minimum. Opt 2 provides flexibility if more transmission bandwidths (16-19 PRBs</w:t>
            </w:r>
            <w:r w:rsidR="00643B2E">
              <w:t xml:space="preserve"> =&gt; 2.88, 3.06, 3.24, and 3.42 MHz</w:t>
            </w:r>
            <w:r>
              <w:t>) are considered</w:t>
            </w:r>
            <w:r w:rsidR="00643B2E">
              <w:t xml:space="preserve"> in the future</w:t>
            </w:r>
          </w:p>
        </w:tc>
      </w:tr>
      <w:tr w:rsidR="00CE3A7B" w:rsidRPr="0009085F" w14:paraId="2D5F1A09" w14:textId="77777777" w:rsidTr="00A771C7">
        <w:tc>
          <w:tcPr>
            <w:tcW w:w="1400" w:type="dxa"/>
          </w:tcPr>
          <w:p w14:paraId="5A9F4A51" w14:textId="77777777" w:rsidR="00CE3A7B" w:rsidRPr="009D225E" w:rsidRDefault="00CE3A7B" w:rsidP="001865E0">
            <w:pPr>
              <w:rPr>
                <w:rFonts w:eastAsia="等线"/>
                <w:lang w:eastAsia="zh-CN"/>
              </w:rPr>
            </w:pPr>
            <w:r>
              <w:rPr>
                <w:rFonts w:eastAsia="等线" w:hint="eastAsia"/>
                <w:lang w:eastAsia="zh-CN"/>
              </w:rPr>
              <w:t>v</w:t>
            </w:r>
            <w:r>
              <w:rPr>
                <w:rFonts w:eastAsia="等线"/>
                <w:lang w:eastAsia="zh-CN"/>
              </w:rPr>
              <w:t>ivo</w:t>
            </w:r>
          </w:p>
        </w:tc>
        <w:tc>
          <w:tcPr>
            <w:tcW w:w="1238" w:type="dxa"/>
          </w:tcPr>
          <w:p w14:paraId="2BF2E855" w14:textId="77777777" w:rsidR="00CE3A7B" w:rsidRPr="009D225E" w:rsidRDefault="00CE3A7B" w:rsidP="001865E0">
            <w:pPr>
              <w:rPr>
                <w:rFonts w:eastAsia="等线"/>
                <w:lang w:eastAsia="zh-CN"/>
              </w:rPr>
            </w:pPr>
            <w:r>
              <w:rPr>
                <w:rFonts w:eastAsia="等线" w:hint="eastAsia"/>
                <w:lang w:eastAsia="zh-CN"/>
              </w:rPr>
              <w:t>O</w:t>
            </w:r>
            <w:r>
              <w:rPr>
                <w:rFonts w:eastAsia="等线"/>
                <w:lang w:eastAsia="zh-CN"/>
              </w:rPr>
              <w:t>pt.1</w:t>
            </w:r>
          </w:p>
        </w:tc>
        <w:tc>
          <w:tcPr>
            <w:tcW w:w="7138" w:type="dxa"/>
          </w:tcPr>
          <w:p w14:paraId="20C7D5BB" w14:textId="77777777" w:rsidR="00CE3A7B" w:rsidRPr="0009085F" w:rsidRDefault="00CE3A7B" w:rsidP="001865E0"/>
        </w:tc>
      </w:tr>
      <w:tr w:rsidR="0004101D" w:rsidRPr="0009085F" w14:paraId="563A5287" w14:textId="77777777" w:rsidTr="00A771C7">
        <w:tc>
          <w:tcPr>
            <w:tcW w:w="1400" w:type="dxa"/>
          </w:tcPr>
          <w:p w14:paraId="327B645C" w14:textId="3FC40FC3" w:rsidR="0004101D" w:rsidRDefault="0004101D" w:rsidP="0004101D">
            <w:r>
              <w:rPr>
                <w:rFonts w:eastAsia="等线" w:hint="eastAsia"/>
                <w:lang w:eastAsia="zh-CN"/>
              </w:rPr>
              <w:t>S</w:t>
            </w:r>
            <w:r>
              <w:rPr>
                <w:rFonts w:eastAsia="等线"/>
                <w:lang w:eastAsia="zh-CN"/>
              </w:rPr>
              <w:t>preadtrum</w:t>
            </w:r>
          </w:p>
        </w:tc>
        <w:tc>
          <w:tcPr>
            <w:tcW w:w="1238" w:type="dxa"/>
          </w:tcPr>
          <w:p w14:paraId="42C5F949" w14:textId="5F9D7186" w:rsidR="0004101D" w:rsidRDefault="0004101D" w:rsidP="0004101D">
            <w:r>
              <w:rPr>
                <w:rFonts w:eastAsia="Yu Mincho"/>
                <w:lang w:eastAsia="ja-JP"/>
              </w:rPr>
              <w:t>Opt.1</w:t>
            </w:r>
          </w:p>
        </w:tc>
        <w:tc>
          <w:tcPr>
            <w:tcW w:w="7138" w:type="dxa"/>
          </w:tcPr>
          <w:p w14:paraId="3FF93385" w14:textId="77777777" w:rsidR="0004101D" w:rsidRDefault="0004101D" w:rsidP="0004101D"/>
        </w:tc>
      </w:tr>
      <w:tr w:rsidR="00A771C7" w14:paraId="7A8E6B8D" w14:textId="77777777" w:rsidTr="00A771C7">
        <w:trPr>
          <w:trHeight w:val="389"/>
        </w:trPr>
        <w:tc>
          <w:tcPr>
            <w:tcW w:w="1400" w:type="dxa"/>
          </w:tcPr>
          <w:p w14:paraId="7861387B" w14:textId="77777777" w:rsidR="00A771C7" w:rsidRPr="001B5F23" w:rsidRDefault="00A771C7" w:rsidP="001865E0">
            <w:r w:rsidRPr="001B5F23">
              <w:t>Nokia, Nokia Shanghai Bell</w:t>
            </w:r>
          </w:p>
        </w:tc>
        <w:tc>
          <w:tcPr>
            <w:tcW w:w="1238" w:type="dxa"/>
          </w:tcPr>
          <w:p w14:paraId="44C0BDAB" w14:textId="288EA574" w:rsidR="00A771C7" w:rsidRPr="001B5F23" w:rsidRDefault="00AC4369" w:rsidP="001865E0">
            <w:pPr>
              <w:rPr>
                <w:rFonts w:eastAsia="等线"/>
                <w:lang w:eastAsia="zh-CN"/>
              </w:rPr>
            </w:pPr>
            <w:r w:rsidRPr="001B5F23">
              <w:rPr>
                <w:rFonts w:eastAsia="等线"/>
                <w:lang w:eastAsia="zh-CN"/>
              </w:rPr>
              <w:t>Opt.2</w:t>
            </w:r>
          </w:p>
        </w:tc>
        <w:tc>
          <w:tcPr>
            <w:tcW w:w="7138" w:type="dxa"/>
          </w:tcPr>
          <w:p w14:paraId="3139340C" w14:textId="1AA12AAA" w:rsidR="00A771C7" w:rsidRPr="001B5F23" w:rsidRDefault="001B5F23" w:rsidP="001865E0">
            <w:r w:rsidRPr="001B5F23">
              <w:t xml:space="preserve">The two tables will be very similar, but the RB offset and the indication of punctured RBs can be different. </w:t>
            </w:r>
            <w:r w:rsidR="001607A2">
              <w:t>Anyhow, the exact tale design can be revisited after agreeing on the basic principles.</w:t>
            </w:r>
          </w:p>
        </w:tc>
      </w:tr>
      <w:tr w:rsidR="006D1208" w14:paraId="51CAC5CF" w14:textId="77777777" w:rsidTr="00A771C7">
        <w:trPr>
          <w:trHeight w:val="389"/>
        </w:trPr>
        <w:tc>
          <w:tcPr>
            <w:tcW w:w="1400" w:type="dxa"/>
          </w:tcPr>
          <w:p w14:paraId="488C3AF4" w14:textId="66DD895A" w:rsidR="006D1208" w:rsidRPr="001B5F23" w:rsidRDefault="006D1208" w:rsidP="006D1208">
            <w:r>
              <w:rPr>
                <w:rFonts w:eastAsia="Yu Mincho" w:hint="eastAsia"/>
                <w:lang w:eastAsia="ja-JP"/>
              </w:rPr>
              <w:t>D</w:t>
            </w:r>
            <w:r>
              <w:rPr>
                <w:rFonts w:eastAsia="Yu Mincho"/>
                <w:lang w:eastAsia="ja-JP"/>
              </w:rPr>
              <w:t>OCOMO</w:t>
            </w:r>
          </w:p>
        </w:tc>
        <w:tc>
          <w:tcPr>
            <w:tcW w:w="1238" w:type="dxa"/>
          </w:tcPr>
          <w:p w14:paraId="46BE8266" w14:textId="5BEB1FF4" w:rsidR="006D1208" w:rsidRPr="001B5F23" w:rsidRDefault="006D1208" w:rsidP="006D1208">
            <w:pPr>
              <w:rPr>
                <w:rFonts w:eastAsia="等线"/>
                <w:lang w:eastAsia="zh-CN"/>
              </w:rPr>
            </w:pPr>
            <w:r>
              <w:rPr>
                <w:rFonts w:eastAsia="Yu Mincho" w:hint="eastAsia"/>
                <w:lang w:eastAsia="ja-JP"/>
              </w:rPr>
              <w:t>O</w:t>
            </w:r>
            <w:r>
              <w:rPr>
                <w:rFonts w:eastAsia="Yu Mincho"/>
                <w:lang w:eastAsia="ja-JP"/>
              </w:rPr>
              <w:t>pt.1</w:t>
            </w:r>
          </w:p>
        </w:tc>
        <w:tc>
          <w:tcPr>
            <w:tcW w:w="7138" w:type="dxa"/>
          </w:tcPr>
          <w:p w14:paraId="159D6224" w14:textId="6635C0CF" w:rsidR="006D1208" w:rsidRPr="001B5F23" w:rsidRDefault="006D1208" w:rsidP="006D1208">
            <w:r>
              <w:rPr>
                <w:rFonts w:eastAsia="Yu Mincho" w:hint="eastAsia"/>
                <w:lang w:eastAsia="ja-JP"/>
              </w:rPr>
              <w:t>O</w:t>
            </w:r>
            <w:r>
              <w:rPr>
                <w:rFonts w:eastAsia="Yu Mincho"/>
                <w:lang w:eastAsia="ja-JP"/>
              </w:rPr>
              <w:t xml:space="preserve">pt.1 would be enough but this can be discussed after deciding how many rows are necessary for </w:t>
            </w:r>
            <w:r w:rsidRPr="004250E3">
              <w:rPr>
                <w:rFonts w:eastAsia="Yu Mincho"/>
                <w:lang w:eastAsia="ja-JP"/>
              </w:rPr>
              <w:t>3MHz and 5MHz channel BWs</w:t>
            </w:r>
          </w:p>
        </w:tc>
      </w:tr>
      <w:tr w:rsidR="008A1305" w14:paraId="67F41CC0" w14:textId="77777777" w:rsidTr="00A771C7">
        <w:trPr>
          <w:trHeight w:val="389"/>
        </w:trPr>
        <w:tc>
          <w:tcPr>
            <w:tcW w:w="1400" w:type="dxa"/>
          </w:tcPr>
          <w:p w14:paraId="7FF5FC99" w14:textId="1B44F715" w:rsidR="008A1305" w:rsidRDefault="008A1305" w:rsidP="008A1305">
            <w:pPr>
              <w:rPr>
                <w:rFonts w:eastAsia="Yu Mincho"/>
                <w:lang w:eastAsia="ja-JP"/>
              </w:rPr>
            </w:pPr>
            <w:r>
              <w:rPr>
                <w:rFonts w:hint="eastAsia"/>
                <w:lang w:eastAsia="ko-KR"/>
              </w:rPr>
              <w:t>LGE</w:t>
            </w:r>
          </w:p>
        </w:tc>
        <w:tc>
          <w:tcPr>
            <w:tcW w:w="1238" w:type="dxa"/>
          </w:tcPr>
          <w:p w14:paraId="1AE881E1" w14:textId="77777777" w:rsidR="008A1305" w:rsidRDefault="008A1305" w:rsidP="008A1305">
            <w:pPr>
              <w:rPr>
                <w:rFonts w:eastAsia="Yu Mincho"/>
                <w:lang w:eastAsia="ja-JP"/>
              </w:rPr>
            </w:pPr>
          </w:p>
        </w:tc>
        <w:tc>
          <w:tcPr>
            <w:tcW w:w="7138" w:type="dxa"/>
          </w:tcPr>
          <w:p w14:paraId="64CB57CC" w14:textId="3FC797C7" w:rsidR="008A1305" w:rsidRDefault="008A1305" w:rsidP="008A1305">
            <w:pPr>
              <w:rPr>
                <w:rFonts w:eastAsia="Yu Mincho"/>
                <w:lang w:eastAsia="ja-JP"/>
              </w:rPr>
            </w:pPr>
            <w:r>
              <w:rPr>
                <w:rFonts w:hint="eastAsia"/>
                <w:lang w:eastAsia="ko-KR"/>
              </w:rPr>
              <w:t xml:space="preserve">No strong view on the number of </w:t>
            </w:r>
            <w:r>
              <w:rPr>
                <w:lang w:eastAsia="ko-KR"/>
              </w:rPr>
              <w:t xml:space="preserve">the new </w:t>
            </w:r>
            <w:r>
              <w:rPr>
                <w:rFonts w:hint="eastAsia"/>
                <w:lang w:eastAsia="ko-KR"/>
              </w:rPr>
              <w:t>CORESET#0</w:t>
            </w:r>
            <w:r>
              <w:rPr>
                <w:lang w:eastAsia="ko-KR"/>
              </w:rPr>
              <w:t xml:space="preserve"> table if introduced</w:t>
            </w:r>
            <w:r>
              <w:rPr>
                <w:rFonts w:hint="eastAsia"/>
                <w:lang w:eastAsia="ko-KR"/>
              </w:rPr>
              <w:t xml:space="preserve">. </w:t>
            </w:r>
            <w:r>
              <w:rPr>
                <w:lang w:eastAsia="ko-KR"/>
              </w:rPr>
              <w:t>But, we tend to think that we are not seeking full flexibility in this WI. Minimum spec impact is more important in this discussion.</w:t>
            </w:r>
          </w:p>
        </w:tc>
      </w:tr>
      <w:tr w:rsidR="00305ACD" w14:paraId="00037B3B" w14:textId="77777777" w:rsidTr="00A771C7">
        <w:trPr>
          <w:trHeight w:val="389"/>
        </w:trPr>
        <w:tc>
          <w:tcPr>
            <w:tcW w:w="1400" w:type="dxa"/>
          </w:tcPr>
          <w:p w14:paraId="1618C6BA" w14:textId="207B7665" w:rsidR="00305ACD" w:rsidRPr="004C7664" w:rsidRDefault="00305ACD" w:rsidP="00305ACD">
            <w:pPr>
              <w:rPr>
                <w:rFonts w:eastAsia="等线"/>
                <w:lang w:eastAsia="zh-CN"/>
              </w:rPr>
            </w:pPr>
            <w:r>
              <w:rPr>
                <w:rFonts w:eastAsia="等线" w:hint="eastAsia"/>
                <w:lang w:eastAsia="zh-CN"/>
              </w:rPr>
              <w:t>Z</w:t>
            </w:r>
            <w:r>
              <w:rPr>
                <w:rFonts w:eastAsia="等线"/>
                <w:lang w:eastAsia="zh-CN"/>
              </w:rPr>
              <w:t>TE</w:t>
            </w:r>
          </w:p>
        </w:tc>
        <w:tc>
          <w:tcPr>
            <w:tcW w:w="1238" w:type="dxa"/>
          </w:tcPr>
          <w:p w14:paraId="4F8C95A7" w14:textId="3B79C939" w:rsidR="00305ACD" w:rsidRDefault="00305ACD" w:rsidP="00305ACD">
            <w:pPr>
              <w:rPr>
                <w:rFonts w:eastAsia="Yu Mincho"/>
                <w:lang w:eastAsia="ja-JP"/>
              </w:rPr>
            </w:pPr>
            <w:r>
              <w:rPr>
                <w:rFonts w:eastAsia="等线" w:hint="eastAsia"/>
                <w:lang w:eastAsia="zh-CN"/>
              </w:rPr>
              <w:t>O</w:t>
            </w:r>
            <w:r>
              <w:rPr>
                <w:rFonts w:eastAsia="等线"/>
                <w:lang w:eastAsia="zh-CN"/>
              </w:rPr>
              <w:t>pt.2</w:t>
            </w:r>
          </w:p>
        </w:tc>
        <w:tc>
          <w:tcPr>
            <w:tcW w:w="7138" w:type="dxa"/>
          </w:tcPr>
          <w:p w14:paraId="5F55F777" w14:textId="4A2962F4" w:rsidR="00305ACD" w:rsidRDefault="00305ACD" w:rsidP="00305ACD">
            <w:pPr>
              <w:rPr>
                <w:lang w:eastAsia="ko-KR"/>
              </w:rPr>
            </w:pPr>
            <w:r>
              <w:rPr>
                <w:rFonts w:eastAsia="等线"/>
                <w:lang w:eastAsia="zh-CN"/>
              </w:rPr>
              <w:t xml:space="preserve">Prefer separate tables for better configuration flexibility. </w:t>
            </w:r>
          </w:p>
        </w:tc>
      </w:tr>
      <w:tr w:rsidR="001865E0" w14:paraId="049B7A5B" w14:textId="77777777" w:rsidTr="00A771C7">
        <w:trPr>
          <w:trHeight w:val="389"/>
        </w:trPr>
        <w:tc>
          <w:tcPr>
            <w:tcW w:w="1400" w:type="dxa"/>
          </w:tcPr>
          <w:p w14:paraId="1C999077" w14:textId="68E3430B" w:rsidR="001865E0" w:rsidRDefault="001865E0" w:rsidP="00305ACD">
            <w:pPr>
              <w:rPr>
                <w:rFonts w:eastAsia="等线"/>
                <w:lang w:eastAsia="zh-CN"/>
              </w:rPr>
            </w:pPr>
            <w:r>
              <w:rPr>
                <w:rFonts w:eastAsia="等线"/>
                <w:lang w:eastAsia="zh-CN"/>
              </w:rPr>
              <w:t>Samsung</w:t>
            </w:r>
          </w:p>
        </w:tc>
        <w:tc>
          <w:tcPr>
            <w:tcW w:w="1238" w:type="dxa"/>
          </w:tcPr>
          <w:p w14:paraId="4A47E36C" w14:textId="77777777" w:rsidR="001865E0" w:rsidRDefault="001865E0" w:rsidP="00305ACD">
            <w:pPr>
              <w:rPr>
                <w:rFonts w:eastAsia="等线"/>
                <w:lang w:eastAsia="zh-CN"/>
              </w:rPr>
            </w:pPr>
          </w:p>
        </w:tc>
        <w:tc>
          <w:tcPr>
            <w:tcW w:w="7138" w:type="dxa"/>
          </w:tcPr>
          <w:p w14:paraId="42EC76EF" w14:textId="26579D3E" w:rsidR="001865E0" w:rsidRDefault="001865E0" w:rsidP="00305ACD">
            <w:pPr>
              <w:rPr>
                <w:rFonts w:eastAsia="等线"/>
                <w:lang w:eastAsia="zh-CN"/>
              </w:rPr>
            </w:pPr>
            <w:r>
              <w:rPr>
                <w:rFonts w:eastAsia="等线"/>
                <w:lang w:eastAsia="zh-CN"/>
              </w:rPr>
              <w:t>Can discuss after other proposals.</w:t>
            </w:r>
          </w:p>
        </w:tc>
      </w:tr>
    </w:tbl>
    <w:p w14:paraId="076B91A2" w14:textId="77777777" w:rsidR="0069614B" w:rsidRPr="003B2C59" w:rsidRDefault="0069614B" w:rsidP="003B2C59">
      <w:pPr>
        <w:rPr>
          <w:rFonts w:eastAsia="Microsoft YaHei UI"/>
          <w:b/>
          <w:lang w:val="en-US" w:eastAsia="zh-CN"/>
        </w:rPr>
      </w:pPr>
    </w:p>
    <w:p w14:paraId="13C1B08C" w14:textId="5F9D5B5B" w:rsidR="008020C6" w:rsidRDefault="008020C6" w:rsidP="00965EF7">
      <w:pPr>
        <w:rPr>
          <w:rFonts w:eastAsia="Microsoft YaHei UI"/>
          <w:b/>
          <w:lang w:val="en-US" w:eastAsia="zh-CN"/>
        </w:rPr>
      </w:pPr>
      <w:r>
        <w:rPr>
          <w:rFonts w:eastAsia="Microsoft YaHei UI"/>
          <w:b/>
          <w:lang w:val="en-US" w:eastAsia="zh-CN"/>
        </w:rPr>
        <w:t>Proposal 3.</w:t>
      </w:r>
      <w:r w:rsidR="00537A63">
        <w:rPr>
          <w:rFonts w:eastAsia="Microsoft YaHei UI"/>
          <w:b/>
          <w:lang w:val="en-US" w:eastAsia="zh-CN"/>
        </w:rPr>
        <w:t>3</w:t>
      </w:r>
      <w:r>
        <w:rPr>
          <w:rFonts w:eastAsia="Microsoft YaHei UI"/>
          <w:b/>
          <w:lang w:val="en-US" w:eastAsia="zh-CN"/>
        </w:rPr>
        <w:t>.1-</w:t>
      </w:r>
      <w:r w:rsidR="001D006C">
        <w:rPr>
          <w:rFonts w:eastAsia="Microsoft YaHei UI"/>
          <w:b/>
          <w:lang w:val="en-US" w:eastAsia="zh-CN"/>
        </w:rPr>
        <w:t>5</w:t>
      </w:r>
      <w:r>
        <w:rPr>
          <w:rFonts w:eastAsia="Microsoft YaHei UI"/>
          <w:b/>
          <w:lang w:val="en-US" w:eastAsia="zh-CN"/>
        </w:rPr>
        <w:t xml:space="preserve">: </w:t>
      </w:r>
      <w:r w:rsidR="00EB662F">
        <w:rPr>
          <w:rFonts w:eastAsia="Microsoft YaHei UI"/>
          <w:b/>
          <w:lang w:val="en-US" w:eastAsia="zh-CN"/>
        </w:rPr>
        <w:t xml:space="preserve">If new CORESET#0 configuration table(s) is adopted, </w:t>
      </w:r>
      <w:r>
        <w:rPr>
          <w:rFonts w:eastAsia="Microsoft YaHei UI"/>
          <w:b/>
          <w:lang w:val="en-US" w:eastAsia="zh-CN"/>
        </w:rPr>
        <w:t xml:space="preserve">for </w:t>
      </w:r>
      <w:r w:rsidR="00EB662F">
        <w:rPr>
          <w:rFonts w:eastAsia="Microsoft YaHei UI"/>
          <w:b/>
          <w:lang w:val="en-US" w:eastAsia="zh-CN"/>
        </w:rPr>
        <w:t xml:space="preserve">PRB offset for </w:t>
      </w:r>
      <w:r w:rsidR="00102EF7">
        <w:rPr>
          <w:rFonts w:eastAsia="Microsoft YaHei UI"/>
          <w:b/>
          <w:lang w:val="en-US" w:eastAsia="zh-CN"/>
        </w:rPr>
        <w:t>determining</w:t>
      </w:r>
      <w:r>
        <w:rPr>
          <w:rFonts w:eastAsia="Microsoft YaHei UI"/>
          <w:b/>
          <w:lang w:val="en-US" w:eastAsia="zh-CN"/>
        </w:rPr>
        <w:t xml:space="preserve"> CORESET#0</w:t>
      </w:r>
      <w:r w:rsidR="002E56E1">
        <w:rPr>
          <w:rFonts w:eastAsia="Microsoft YaHei UI"/>
          <w:b/>
          <w:lang w:val="en-US" w:eastAsia="zh-CN"/>
        </w:rPr>
        <w:t xml:space="preserve"> location</w:t>
      </w:r>
      <w:r w:rsidR="00EB662F">
        <w:rPr>
          <w:rFonts w:eastAsia="Microsoft YaHei UI"/>
          <w:b/>
          <w:lang w:val="en-US" w:eastAsia="zh-CN"/>
        </w:rPr>
        <w:t xml:space="preserve"> in frequency domain</w:t>
      </w:r>
      <w:r w:rsidR="002E56E1">
        <w:rPr>
          <w:rFonts w:eastAsia="Microsoft YaHei UI"/>
          <w:b/>
          <w:lang w:val="en-US" w:eastAsia="zh-CN"/>
        </w:rPr>
        <w:t xml:space="preserve">, select </w:t>
      </w:r>
      <w:r w:rsidR="002745AD">
        <w:rPr>
          <w:rFonts w:eastAsia="Microsoft YaHei UI"/>
          <w:b/>
          <w:lang w:val="en-US" w:eastAsia="zh-CN"/>
        </w:rPr>
        <w:t>from</w:t>
      </w:r>
    </w:p>
    <w:p w14:paraId="66090DCC" w14:textId="0DC1BADF" w:rsidR="002E56E1" w:rsidRPr="007E2115" w:rsidRDefault="002745AD" w:rsidP="004372DF">
      <w:pPr>
        <w:pStyle w:val="ListParagraph"/>
        <w:numPr>
          <w:ilvl w:val="0"/>
          <w:numId w:val="19"/>
        </w:numPr>
        <w:rPr>
          <w:rFonts w:eastAsia="Microsoft YaHei UI"/>
          <w:b/>
          <w:sz w:val="20"/>
          <w:szCs w:val="20"/>
          <w:lang w:val="en-US" w:eastAsia="zh-CN"/>
        </w:rPr>
      </w:pPr>
      <w:r w:rsidRPr="007E2115">
        <w:rPr>
          <w:rFonts w:eastAsia="Microsoft YaHei UI"/>
          <w:b/>
          <w:sz w:val="20"/>
          <w:szCs w:val="20"/>
          <w:lang w:val="en-US" w:eastAsia="zh-CN"/>
        </w:rPr>
        <w:t>Opt.1: The PRB offset is</w:t>
      </w:r>
      <w:r w:rsidR="008C6AE4">
        <w:rPr>
          <w:rFonts w:eastAsia="Microsoft YaHei UI"/>
          <w:b/>
          <w:sz w:val="20"/>
          <w:szCs w:val="20"/>
          <w:lang w:val="en-US" w:eastAsia="zh-CN"/>
        </w:rPr>
        <w:t xml:space="preserve"> relative to the </w:t>
      </w:r>
      <w:r w:rsidR="008C6AE4" w:rsidRPr="008C6AE4">
        <w:rPr>
          <w:rFonts w:eastAsia="Microsoft YaHei UI"/>
          <w:b/>
          <w:sz w:val="20"/>
          <w:szCs w:val="20"/>
          <w:lang w:val="en-US" w:eastAsia="zh-CN"/>
        </w:rPr>
        <w:t xml:space="preserve">first </w:t>
      </w:r>
      <w:r w:rsidR="008C6AE4">
        <w:rPr>
          <w:rFonts w:eastAsia="Microsoft YaHei UI"/>
          <w:b/>
          <w:sz w:val="20"/>
          <w:szCs w:val="20"/>
          <w:lang w:val="en-US" w:eastAsia="zh-CN"/>
        </w:rPr>
        <w:t>P</w:t>
      </w:r>
      <w:r w:rsidR="008C6AE4" w:rsidRPr="008C6AE4">
        <w:rPr>
          <w:rFonts w:eastAsia="Microsoft YaHei UI"/>
          <w:b/>
          <w:sz w:val="20"/>
          <w:szCs w:val="20"/>
          <w:lang w:val="en-US" w:eastAsia="zh-CN"/>
        </w:rPr>
        <w:t xml:space="preserve">RB of </w:t>
      </w:r>
      <w:r w:rsidR="008C6AE4">
        <w:rPr>
          <w:rFonts w:eastAsia="Microsoft YaHei UI"/>
          <w:b/>
          <w:sz w:val="20"/>
          <w:szCs w:val="20"/>
          <w:lang w:val="en-US" w:eastAsia="zh-CN"/>
        </w:rPr>
        <w:t xml:space="preserve">the </w:t>
      </w:r>
      <w:r w:rsidR="00EB5B36">
        <w:rPr>
          <w:rFonts w:eastAsia="Microsoft YaHei UI"/>
          <w:b/>
          <w:sz w:val="20"/>
          <w:szCs w:val="20"/>
          <w:lang w:val="en-US" w:eastAsia="zh-CN"/>
        </w:rPr>
        <w:t>PRBs</w:t>
      </w:r>
      <w:r w:rsidR="008C6AE4">
        <w:rPr>
          <w:rFonts w:eastAsia="Microsoft YaHei UI"/>
          <w:b/>
          <w:sz w:val="20"/>
          <w:szCs w:val="20"/>
          <w:lang w:val="en-US" w:eastAsia="zh-CN"/>
        </w:rPr>
        <w:t xml:space="preserve"> for </w:t>
      </w:r>
      <w:r w:rsidR="008C6AE4" w:rsidRPr="008C6AE4">
        <w:rPr>
          <w:rFonts w:eastAsia="Microsoft YaHei UI"/>
          <w:b/>
          <w:sz w:val="20"/>
          <w:szCs w:val="20"/>
          <w:lang w:val="en-US" w:eastAsia="zh-CN"/>
        </w:rPr>
        <w:t>PSS/SSS</w:t>
      </w:r>
      <w:r w:rsidR="008C6AE4">
        <w:rPr>
          <w:rFonts w:eastAsia="Microsoft YaHei UI"/>
          <w:b/>
          <w:sz w:val="20"/>
          <w:szCs w:val="20"/>
          <w:lang w:val="en-US" w:eastAsia="zh-CN"/>
        </w:rPr>
        <w:t xml:space="preserve"> transmission</w:t>
      </w:r>
    </w:p>
    <w:p w14:paraId="6808E802" w14:textId="1B5153B4" w:rsidR="002745AD" w:rsidRPr="007E2115" w:rsidRDefault="002745AD" w:rsidP="004372DF">
      <w:pPr>
        <w:pStyle w:val="ListParagraph"/>
        <w:numPr>
          <w:ilvl w:val="0"/>
          <w:numId w:val="19"/>
        </w:numPr>
        <w:rPr>
          <w:rFonts w:eastAsia="Microsoft YaHei UI"/>
          <w:b/>
          <w:sz w:val="20"/>
          <w:szCs w:val="20"/>
          <w:lang w:val="en-US" w:eastAsia="zh-CN"/>
        </w:rPr>
      </w:pPr>
      <w:r w:rsidRPr="007E2115">
        <w:rPr>
          <w:rFonts w:eastAsia="Microsoft YaHei UI"/>
          <w:b/>
          <w:sz w:val="20"/>
          <w:szCs w:val="20"/>
          <w:lang w:val="en-US" w:eastAsia="zh-CN"/>
        </w:rPr>
        <w:t xml:space="preserve">Opt.2: </w:t>
      </w:r>
      <w:r w:rsidR="008C6AE4">
        <w:rPr>
          <w:rFonts w:eastAsia="Microsoft YaHei UI"/>
          <w:b/>
          <w:sz w:val="20"/>
          <w:szCs w:val="20"/>
          <w:lang w:val="en-US" w:eastAsia="zh-CN"/>
        </w:rPr>
        <w:t>The PRB offset is relative to the first PRB of the punctured SSB</w:t>
      </w:r>
    </w:p>
    <w:p w14:paraId="23731F68" w14:textId="32D50402" w:rsidR="002745AD" w:rsidRDefault="002745AD" w:rsidP="004372DF">
      <w:pPr>
        <w:pStyle w:val="ListParagraph"/>
        <w:numPr>
          <w:ilvl w:val="0"/>
          <w:numId w:val="19"/>
        </w:numPr>
        <w:rPr>
          <w:rFonts w:eastAsia="Microsoft YaHei UI"/>
          <w:b/>
          <w:sz w:val="20"/>
          <w:szCs w:val="20"/>
          <w:lang w:val="en-US" w:eastAsia="zh-CN"/>
        </w:rPr>
      </w:pPr>
      <w:r w:rsidRPr="007E2115">
        <w:rPr>
          <w:rFonts w:eastAsia="Microsoft YaHei UI"/>
          <w:b/>
          <w:sz w:val="20"/>
          <w:szCs w:val="20"/>
          <w:lang w:val="en-US" w:eastAsia="zh-CN"/>
        </w:rPr>
        <w:t xml:space="preserve">Opt.3: </w:t>
      </w:r>
      <w:r w:rsidR="008C6AE4">
        <w:rPr>
          <w:rFonts w:eastAsia="Microsoft YaHei UI"/>
          <w:b/>
          <w:sz w:val="20"/>
          <w:szCs w:val="20"/>
          <w:lang w:val="en-US" w:eastAsia="zh-CN"/>
        </w:rPr>
        <w:t>The PRB offset is relative to the first PRB of the non-punctured SSB</w:t>
      </w:r>
    </w:p>
    <w:p w14:paraId="31078A62" w14:textId="5D93F4D0" w:rsidR="00C65D3A" w:rsidRPr="00C65D3A" w:rsidRDefault="00C65D3A" w:rsidP="00C65D3A">
      <w:pPr>
        <w:rPr>
          <w:rFonts w:eastAsia="Microsoft YaHei UI"/>
          <w:b/>
          <w:lang w:val="en-US" w:eastAsia="zh-CN"/>
        </w:rPr>
      </w:pPr>
      <w:bookmarkStart w:id="33" w:name="OLE_LINK42"/>
      <w:r>
        <w:rPr>
          <w:rFonts w:eastAsia="Microsoft YaHei UI"/>
          <w:b/>
          <w:lang w:val="en-US" w:eastAsia="zh-CN"/>
        </w:rPr>
        <w:t>Note: opt.1 and opt.2 are the same for 12PRB PBCH transmission BW.</w:t>
      </w:r>
    </w:p>
    <w:tbl>
      <w:tblPr>
        <w:tblStyle w:val="TableGrid"/>
        <w:tblW w:w="9776" w:type="dxa"/>
        <w:tblLook w:val="04A0" w:firstRow="1" w:lastRow="0" w:firstColumn="1" w:lastColumn="0" w:noHBand="0" w:noVBand="1"/>
      </w:tblPr>
      <w:tblGrid>
        <w:gridCol w:w="1400"/>
        <w:gridCol w:w="1238"/>
        <w:gridCol w:w="7138"/>
      </w:tblGrid>
      <w:tr w:rsidR="006A7A9F" w14:paraId="718669B7" w14:textId="77777777" w:rsidTr="00A771C7">
        <w:tc>
          <w:tcPr>
            <w:tcW w:w="1400" w:type="dxa"/>
            <w:shd w:val="clear" w:color="auto" w:fill="A6A6A6" w:themeFill="background1" w:themeFillShade="A6"/>
          </w:tcPr>
          <w:bookmarkEnd w:id="33"/>
          <w:p w14:paraId="24793657" w14:textId="77777777" w:rsidR="006A7A9F" w:rsidRPr="0012130C" w:rsidRDefault="006A7A9F" w:rsidP="001865E0">
            <w:pPr>
              <w:rPr>
                <w:b/>
                <w:bCs/>
              </w:rPr>
            </w:pPr>
            <w:r w:rsidRPr="0012130C">
              <w:rPr>
                <w:b/>
                <w:bCs/>
              </w:rPr>
              <w:t>Compan</w:t>
            </w:r>
            <w:r>
              <w:rPr>
                <w:b/>
                <w:bCs/>
              </w:rPr>
              <w:t>ies</w:t>
            </w:r>
          </w:p>
        </w:tc>
        <w:tc>
          <w:tcPr>
            <w:tcW w:w="1238" w:type="dxa"/>
            <w:shd w:val="clear" w:color="auto" w:fill="A6A6A6" w:themeFill="background1" w:themeFillShade="A6"/>
          </w:tcPr>
          <w:p w14:paraId="59267382" w14:textId="77777777" w:rsidR="006A7A9F" w:rsidRPr="0012130C" w:rsidRDefault="006A7A9F" w:rsidP="001865E0">
            <w:pPr>
              <w:rPr>
                <w:b/>
                <w:bCs/>
              </w:rPr>
            </w:pPr>
            <w:r>
              <w:rPr>
                <w:b/>
                <w:bCs/>
              </w:rPr>
              <w:t>Preferred option</w:t>
            </w:r>
          </w:p>
        </w:tc>
        <w:tc>
          <w:tcPr>
            <w:tcW w:w="7138" w:type="dxa"/>
            <w:shd w:val="clear" w:color="auto" w:fill="A6A6A6" w:themeFill="background1" w:themeFillShade="A6"/>
          </w:tcPr>
          <w:p w14:paraId="332A1C24" w14:textId="77777777" w:rsidR="006A7A9F" w:rsidRPr="0012130C" w:rsidRDefault="006A7A9F" w:rsidP="001865E0">
            <w:pPr>
              <w:rPr>
                <w:b/>
                <w:bCs/>
              </w:rPr>
            </w:pPr>
            <w:r w:rsidRPr="0012130C">
              <w:rPr>
                <w:b/>
                <w:bCs/>
              </w:rPr>
              <w:t>Comment</w:t>
            </w:r>
          </w:p>
        </w:tc>
      </w:tr>
      <w:tr w:rsidR="006A7A9F" w14:paraId="3175836F" w14:textId="77777777" w:rsidTr="00A771C7">
        <w:tc>
          <w:tcPr>
            <w:tcW w:w="1400" w:type="dxa"/>
          </w:tcPr>
          <w:p w14:paraId="4C928D1D" w14:textId="26CA8401" w:rsidR="006A7A9F" w:rsidRPr="00B51627" w:rsidRDefault="00CC771F" w:rsidP="001865E0">
            <w:pPr>
              <w:rPr>
                <w:rFonts w:eastAsia="Yu Mincho"/>
                <w:lang w:eastAsia="ja-JP"/>
              </w:rPr>
            </w:pPr>
            <w:r>
              <w:rPr>
                <w:rFonts w:eastAsia="Yu Mincho"/>
                <w:lang w:eastAsia="ja-JP"/>
              </w:rPr>
              <w:t>Qualcomm</w:t>
            </w:r>
          </w:p>
        </w:tc>
        <w:tc>
          <w:tcPr>
            <w:tcW w:w="1238" w:type="dxa"/>
          </w:tcPr>
          <w:p w14:paraId="2D3C6049" w14:textId="08710FF4" w:rsidR="006A7A9F" w:rsidRPr="00B51627" w:rsidRDefault="00CC771F" w:rsidP="001865E0">
            <w:pPr>
              <w:rPr>
                <w:rFonts w:eastAsia="Yu Mincho"/>
                <w:lang w:eastAsia="ja-JP"/>
              </w:rPr>
            </w:pPr>
            <w:r>
              <w:rPr>
                <w:rFonts w:eastAsia="Yu Mincho"/>
                <w:lang w:eastAsia="ja-JP"/>
              </w:rPr>
              <w:t>Opt.2</w:t>
            </w:r>
          </w:p>
        </w:tc>
        <w:tc>
          <w:tcPr>
            <w:tcW w:w="7138" w:type="dxa"/>
          </w:tcPr>
          <w:p w14:paraId="0046A6B1" w14:textId="24CDA9CB" w:rsidR="006A7A9F" w:rsidRPr="0009085F" w:rsidRDefault="006A7A9F" w:rsidP="001865E0"/>
        </w:tc>
      </w:tr>
      <w:tr w:rsidR="004874BF" w14:paraId="03A7D8C6" w14:textId="77777777" w:rsidTr="00A771C7">
        <w:tc>
          <w:tcPr>
            <w:tcW w:w="1400" w:type="dxa"/>
          </w:tcPr>
          <w:p w14:paraId="043FF679" w14:textId="6C632E80" w:rsidR="004874BF" w:rsidRPr="0009085F" w:rsidRDefault="004874BF" w:rsidP="004874BF">
            <w:r>
              <w:rPr>
                <w:rFonts w:eastAsia="Yu Mincho"/>
                <w:lang w:eastAsia="ja-JP"/>
              </w:rPr>
              <w:t>Ericsson</w:t>
            </w:r>
          </w:p>
        </w:tc>
        <w:tc>
          <w:tcPr>
            <w:tcW w:w="1238" w:type="dxa"/>
          </w:tcPr>
          <w:p w14:paraId="24DF23DA" w14:textId="33FBE561" w:rsidR="004874BF" w:rsidRPr="0009085F" w:rsidRDefault="004874BF" w:rsidP="004874BF">
            <w:r>
              <w:rPr>
                <w:rFonts w:eastAsia="Yu Mincho"/>
                <w:lang w:eastAsia="ja-JP"/>
              </w:rPr>
              <w:t xml:space="preserve">Opt.3 </w:t>
            </w:r>
          </w:p>
        </w:tc>
        <w:tc>
          <w:tcPr>
            <w:tcW w:w="7138" w:type="dxa"/>
          </w:tcPr>
          <w:p w14:paraId="619B7DE6" w14:textId="77777777" w:rsidR="004874BF" w:rsidRDefault="004874BF" w:rsidP="004874BF">
            <w:r>
              <w:t>For the use-cases under the umbrella of 5MHz channel bandwidth, the legacy 20-PRB SSB structure is fully re-used in which there is no need for a specification impact, the behaviour resembles “Opt.3”.</w:t>
            </w:r>
          </w:p>
          <w:p w14:paraId="1F6F15E6" w14:textId="2539BB38" w:rsidR="004874BF" w:rsidRPr="0009085F" w:rsidRDefault="004874BF" w:rsidP="004874BF">
            <w:r>
              <w:t>We would prefer to have a common design, where the use-cases under the umbrella of 3MHz channel bandwidth could also follow “Opt.3”.</w:t>
            </w:r>
          </w:p>
        </w:tc>
      </w:tr>
      <w:tr w:rsidR="006A7A9F" w:rsidRPr="0009085F" w14:paraId="4B381DF5" w14:textId="77777777" w:rsidTr="00A771C7">
        <w:tc>
          <w:tcPr>
            <w:tcW w:w="1400" w:type="dxa"/>
          </w:tcPr>
          <w:p w14:paraId="5933CA97" w14:textId="17DEE911" w:rsidR="006A7A9F" w:rsidRPr="0009085F" w:rsidRDefault="00643B2E" w:rsidP="001865E0">
            <w:r>
              <w:t>FUTUREWEI</w:t>
            </w:r>
          </w:p>
        </w:tc>
        <w:tc>
          <w:tcPr>
            <w:tcW w:w="1238" w:type="dxa"/>
          </w:tcPr>
          <w:p w14:paraId="32EFF892" w14:textId="3851CDA0" w:rsidR="006A7A9F" w:rsidRPr="0009085F" w:rsidRDefault="00643B2E" w:rsidP="001865E0">
            <w:r>
              <w:t>Opt.1 (1</w:t>
            </w:r>
            <w:r w:rsidRPr="00643B2E">
              <w:rPr>
                <w:vertAlign w:val="superscript"/>
              </w:rPr>
              <w:t>st</w:t>
            </w:r>
            <w:r>
              <w:t>), Opt.2</w:t>
            </w:r>
          </w:p>
        </w:tc>
        <w:tc>
          <w:tcPr>
            <w:tcW w:w="7138" w:type="dxa"/>
          </w:tcPr>
          <w:p w14:paraId="3B1FBA3A" w14:textId="1D69C5F7" w:rsidR="006A7A9F" w:rsidRPr="0009085F" w:rsidRDefault="00643B2E" w:rsidP="001865E0">
            <w:r>
              <w:t>Opt.1 is in line with the WID. The PSS/SSS is always transmitted.</w:t>
            </w:r>
          </w:p>
        </w:tc>
      </w:tr>
      <w:tr w:rsidR="00CE3A7B" w:rsidRPr="0009085F" w14:paraId="3813CD9D" w14:textId="77777777" w:rsidTr="00A771C7">
        <w:tc>
          <w:tcPr>
            <w:tcW w:w="1400" w:type="dxa"/>
          </w:tcPr>
          <w:p w14:paraId="7A155E66" w14:textId="77777777" w:rsidR="00CE3A7B" w:rsidRPr="009D225E" w:rsidRDefault="00CE3A7B" w:rsidP="001865E0">
            <w:pPr>
              <w:rPr>
                <w:rFonts w:eastAsia="等线"/>
                <w:lang w:eastAsia="zh-CN"/>
              </w:rPr>
            </w:pPr>
            <w:r>
              <w:rPr>
                <w:rFonts w:eastAsia="等线" w:hint="eastAsia"/>
                <w:lang w:eastAsia="zh-CN"/>
              </w:rPr>
              <w:t>v</w:t>
            </w:r>
            <w:r>
              <w:rPr>
                <w:rFonts w:eastAsia="等线"/>
                <w:lang w:eastAsia="zh-CN"/>
              </w:rPr>
              <w:t>ivo</w:t>
            </w:r>
          </w:p>
        </w:tc>
        <w:tc>
          <w:tcPr>
            <w:tcW w:w="1238" w:type="dxa"/>
          </w:tcPr>
          <w:p w14:paraId="20D37B79" w14:textId="77777777" w:rsidR="00CE3A7B" w:rsidRPr="009D225E" w:rsidRDefault="00CE3A7B" w:rsidP="001865E0">
            <w:pPr>
              <w:rPr>
                <w:rFonts w:eastAsia="等线"/>
                <w:lang w:eastAsia="zh-CN"/>
              </w:rPr>
            </w:pPr>
            <w:r>
              <w:rPr>
                <w:rFonts w:eastAsia="等线" w:hint="eastAsia"/>
                <w:lang w:eastAsia="zh-CN"/>
              </w:rPr>
              <w:t>O</w:t>
            </w:r>
            <w:r>
              <w:rPr>
                <w:rFonts w:eastAsia="等线"/>
                <w:lang w:eastAsia="zh-CN"/>
              </w:rPr>
              <w:t>pt.3</w:t>
            </w:r>
          </w:p>
        </w:tc>
        <w:tc>
          <w:tcPr>
            <w:tcW w:w="7138" w:type="dxa"/>
          </w:tcPr>
          <w:p w14:paraId="6C3493B7" w14:textId="77777777" w:rsidR="00CE3A7B" w:rsidRPr="009D225E" w:rsidRDefault="00CE3A7B" w:rsidP="001865E0">
            <w:pPr>
              <w:rPr>
                <w:rFonts w:eastAsia="等线"/>
                <w:lang w:eastAsia="zh-CN"/>
              </w:rPr>
            </w:pPr>
          </w:p>
        </w:tc>
      </w:tr>
      <w:tr w:rsidR="0004101D" w:rsidRPr="0009085F" w14:paraId="63316F3C" w14:textId="77777777" w:rsidTr="00A771C7">
        <w:tc>
          <w:tcPr>
            <w:tcW w:w="1400" w:type="dxa"/>
          </w:tcPr>
          <w:p w14:paraId="42E22682" w14:textId="307B5DFC" w:rsidR="0004101D" w:rsidRDefault="0004101D" w:rsidP="0004101D">
            <w:r>
              <w:rPr>
                <w:rFonts w:eastAsia="等线" w:hint="eastAsia"/>
                <w:lang w:eastAsia="zh-CN"/>
              </w:rPr>
              <w:t>S</w:t>
            </w:r>
            <w:r>
              <w:rPr>
                <w:rFonts w:eastAsia="等线"/>
                <w:lang w:eastAsia="zh-CN"/>
              </w:rPr>
              <w:t>preadtrum</w:t>
            </w:r>
          </w:p>
        </w:tc>
        <w:tc>
          <w:tcPr>
            <w:tcW w:w="1238" w:type="dxa"/>
          </w:tcPr>
          <w:p w14:paraId="78EC0F48" w14:textId="07D156F4" w:rsidR="0004101D" w:rsidRDefault="0004101D" w:rsidP="0004101D">
            <w:r>
              <w:rPr>
                <w:rFonts w:eastAsia="等线" w:hint="eastAsia"/>
                <w:lang w:eastAsia="zh-CN"/>
              </w:rPr>
              <w:t>O</w:t>
            </w:r>
            <w:r>
              <w:rPr>
                <w:rFonts w:eastAsia="等线"/>
                <w:lang w:eastAsia="zh-CN"/>
              </w:rPr>
              <w:t>pt.3</w:t>
            </w:r>
          </w:p>
        </w:tc>
        <w:tc>
          <w:tcPr>
            <w:tcW w:w="7138" w:type="dxa"/>
          </w:tcPr>
          <w:p w14:paraId="131336FE" w14:textId="05019048" w:rsidR="0004101D" w:rsidRDefault="0004101D" w:rsidP="0004101D">
            <w:r>
              <w:rPr>
                <w:rFonts w:eastAsia="等线"/>
                <w:lang w:eastAsia="zh-CN"/>
              </w:rPr>
              <w:t>Similar comments as Ericsson.</w:t>
            </w:r>
          </w:p>
        </w:tc>
      </w:tr>
      <w:tr w:rsidR="00A771C7" w14:paraId="077BFB4F" w14:textId="77777777" w:rsidTr="00A771C7">
        <w:trPr>
          <w:trHeight w:val="389"/>
        </w:trPr>
        <w:tc>
          <w:tcPr>
            <w:tcW w:w="1400" w:type="dxa"/>
          </w:tcPr>
          <w:p w14:paraId="44C0ED18" w14:textId="77777777" w:rsidR="00A771C7" w:rsidRPr="006376BC" w:rsidRDefault="00A771C7" w:rsidP="001865E0">
            <w:r>
              <w:t>Nokia, Nokia Shanghai Bell</w:t>
            </w:r>
          </w:p>
        </w:tc>
        <w:tc>
          <w:tcPr>
            <w:tcW w:w="1238" w:type="dxa"/>
          </w:tcPr>
          <w:p w14:paraId="381CA68B" w14:textId="033697F0" w:rsidR="00AC4369" w:rsidRDefault="00AC4369" w:rsidP="001865E0">
            <w:pPr>
              <w:rPr>
                <w:rFonts w:eastAsia="等线"/>
                <w:lang w:eastAsia="zh-CN"/>
              </w:rPr>
            </w:pPr>
            <w:r>
              <w:rPr>
                <w:rFonts w:eastAsia="等线"/>
                <w:lang w:eastAsia="zh-CN"/>
              </w:rPr>
              <w:t>Opt.1 for 3MHz</w:t>
            </w:r>
          </w:p>
          <w:p w14:paraId="385488B6" w14:textId="3E2DEF00" w:rsidR="00A771C7" w:rsidRDefault="00AC4369" w:rsidP="001865E0">
            <w:pPr>
              <w:rPr>
                <w:rFonts w:eastAsia="等线"/>
                <w:lang w:eastAsia="zh-CN"/>
              </w:rPr>
            </w:pPr>
            <w:r>
              <w:rPr>
                <w:rFonts w:eastAsia="等线"/>
                <w:lang w:eastAsia="zh-CN"/>
              </w:rPr>
              <w:lastRenderedPageBreak/>
              <w:t>Opt 3 for 5 MHz</w:t>
            </w:r>
          </w:p>
        </w:tc>
        <w:tc>
          <w:tcPr>
            <w:tcW w:w="7138" w:type="dxa"/>
          </w:tcPr>
          <w:p w14:paraId="1E0D838A" w14:textId="77777777" w:rsidR="00A771C7" w:rsidRDefault="00A771C7" w:rsidP="001865E0"/>
        </w:tc>
      </w:tr>
      <w:tr w:rsidR="00172A61" w14:paraId="7A970191" w14:textId="77777777" w:rsidTr="00A771C7">
        <w:trPr>
          <w:trHeight w:val="389"/>
        </w:trPr>
        <w:tc>
          <w:tcPr>
            <w:tcW w:w="1400" w:type="dxa"/>
          </w:tcPr>
          <w:p w14:paraId="2D2B0E82" w14:textId="7EDA7F74" w:rsidR="00172A61" w:rsidRDefault="00172A61" w:rsidP="00172A61">
            <w:r>
              <w:rPr>
                <w:rFonts w:eastAsia="Yu Mincho" w:hint="eastAsia"/>
                <w:lang w:eastAsia="ja-JP"/>
              </w:rPr>
              <w:t>D</w:t>
            </w:r>
            <w:r>
              <w:rPr>
                <w:rFonts w:eastAsia="Yu Mincho"/>
                <w:lang w:eastAsia="ja-JP"/>
              </w:rPr>
              <w:t>OCOMO</w:t>
            </w:r>
          </w:p>
        </w:tc>
        <w:tc>
          <w:tcPr>
            <w:tcW w:w="1238" w:type="dxa"/>
          </w:tcPr>
          <w:p w14:paraId="67D85436" w14:textId="77777777" w:rsidR="00172A61" w:rsidRDefault="00172A61" w:rsidP="00172A61">
            <w:pPr>
              <w:rPr>
                <w:rFonts w:eastAsia="等线"/>
                <w:lang w:eastAsia="zh-CN"/>
              </w:rPr>
            </w:pPr>
          </w:p>
        </w:tc>
        <w:tc>
          <w:tcPr>
            <w:tcW w:w="7138" w:type="dxa"/>
          </w:tcPr>
          <w:p w14:paraId="7123844A" w14:textId="1F588126" w:rsidR="00172A61" w:rsidRDefault="00172A61" w:rsidP="00172A61">
            <w:r>
              <w:rPr>
                <w:rFonts w:eastAsia="Yu Mincho" w:hint="eastAsia"/>
                <w:lang w:eastAsia="ja-JP"/>
              </w:rPr>
              <w:t>T</w:t>
            </w:r>
            <w:r>
              <w:rPr>
                <w:rFonts w:eastAsia="Yu Mincho"/>
                <w:lang w:eastAsia="ja-JP"/>
              </w:rPr>
              <w:t>his can be discussed once PBCH/CORESET#0 BW are decided.</w:t>
            </w:r>
          </w:p>
        </w:tc>
      </w:tr>
      <w:tr w:rsidR="008A1305" w14:paraId="19C2CBA8" w14:textId="77777777" w:rsidTr="00A771C7">
        <w:trPr>
          <w:trHeight w:val="389"/>
        </w:trPr>
        <w:tc>
          <w:tcPr>
            <w:tcW w:w="1400" w:type="dxa"/>
          </w:tcPr>
          <w:p w14:paraId="503A06C2" w14:textId="0CD3082F" w:rsidR="008A1305" w:rsidRDefault="008A1305" w:rsidP="008A1305">
            <w:pPr>
              <w:rPr>
                <w:rFonts w:eastAsia="Yu Mincho"/>
                <w:lang w:eastAsia="ja-JP"/>
              </w:rPr>
            </w:pPr>
            <w:r>
              <w:rPr>
                <w:rFonts w:hint="eastAsia"/>
                <w:lang w:eastAsia="ko-KR"/>
              </w:rPr>
              <w:t>LGE</w:t>
            </w:r>
          </w:p>
        </w:tc>
        <w:tc>
          <w:tcPr>
            <w:tcW w:w="1238" w:type="dxa"/>
          </w:tcPr>
          <w:p w14:paraId="5D220F3A" w14:textId="16EDA91A" w:rsidR="008A1305" w:rsidRDefault="008A1305" w:rsidP="008A1305">
            <w:pPr>
              <w:rPr>
                <w:rFonts w:eastAsia="等线"/>
                <w:lang w:eastAsia="zh-CN"/>
              </w:rPr>
            </w:pPr>
            <w:r>
              <w:rPr>
                <w:rFonts w:eastAsiaTheme="minorEastAsia" w:hint="eastAsia"/>
                <w:lang w:eastAsia="ko-KR"/>
              </w:rPr>
              <w:t>Opt.3</w:t>
            </w:r>
          </w:p>
        </w:tc>
        <w:tc>
          <w:tcPr>
            <w:tcW w:w="7138" w:type="dxa"/>
          </w:tcPr>
          <w:p w14:paraId="7EAEFA3C" w14:textId="367CFC80" w:rsidR="008A1305" w:rsidRDefault="008A1305" w:rsidP="008A1305">
            <w:pPr>
              <w:rPr>
                <w:rFonts w:eastAsia="Yu Mincho"/>
                <w:lang w:eastAsia="ja-JP"/>
              </w:rPr>
            </w:pPr>
            <w:r>
              <w:rPr>
                <w:rFonts w:hint="eastAsia"/>
                <w:lang w:eastAsia="ko-KR"/>
              </w:rPr>
              <w:t xml:space="preserve">We think all options work. </w:t>
            </w:r>
            <w:r>
              <w:rPr>
                <w:lang w:eastAsia="ko-KR"/>
              </w:rPr>
              <w:t xml:space="preserve">We prefer to stick to what is described in the spec, which we think is Opt.3. </w:t>
            </w:r>
          </w:p>
        </w:tc>
      </w:tr>
      <w:tr w:rsidR="00D76BDC" w14:paraId="3E6B2D6E" w14:textId="77777777" w:rsidTr="00A771C7">
        <w:trPr>
          <w:trHeight w:val="389"/>
        </w:trPr>
        <w:tc>
          <w:tcPr>
            <w:tcW w:w="1400" w:type="dxa"/>
          </w:tcPr>
          <w:p w14:paraId="0E91A0F7" w14:textId="6A308FC1" w:rsidR="00D76BDC" w:rsidRDefault="00D76BDC" w:rsidP="00D76BDC">
            <w:pPr>
              <w:rPr>
                <w:lang w:eastAsia="ko-KR"/>
              </w:rPr>
            </w:pPr>
            <w:r>
              <w:rPr>
                <w:rFonts w:eastAsia="等线" w:hint="eastAsia"/>
                <w:lang w:eastAsia="zh-CN"/>
              </w:rPr>
              <w:t>Z</w:t>
            </w:r>
            <w:r>
              <w:rPr>
                <w:rFonts w:eastAsia="等线"/>
                <w:lang w:eastAsia="zh-CN"/>
              </w:rPr>
              <w:t>TE</w:t>
            </w:r>
          </w:p>
        </w:tc>
        <w:tc>
          <w:tcPr>
            <w:tcW w:w="1238" w:type="dxa"/>
          </w:tcPr>
          <w:p w14:paraId="03D8E2E6" w14:textId="6407DD37" w:rsidR="00D76BDC" w:rsidRDefault="00D76BDC" w:rsidP="00D76BDC">
            <w:pPr>
              <w:rPr>
                <w:rFonts w:eastAsiaTheme="minorEastAsia"/>
                <w:lang w:eastAsia="ko-KR"/>
              </w:rPr>
            </w:pPr>
            <w:r>
              <w:rPr>
                <w:rFonts w:eastAsia="等线" w:hint="eastAsia"/>
                <w:lang w:eastAsia="zh-CN"/>
              </w:rPr>
              <w:t>O</w:t>
            </w:r>
            <w:r>
              <w:rPr>
                <w:rFonts w:eastAsia="等线"/>
                <w:lang w:eastAsia="zh-CN"/>
              </w:rPr>
              <w:t>pt.3</w:t>
            </w:r>
          </w:p>
        </w:tc>
        <w:tc>
          <w:tcPr>
            <w:tcW w:w="7138" w:type="dxa"/>
          </w:tcPr>
          <w:p w14:paraId="328549C1" w14:textId="1CBE7BB9" w:rsidR="00D76BDC" w:rsidRDefault="00D76BDC" w:rsidP="00D76BDC">
            <w:pPr>
              <w:rPr>
                <w:lang w:eastAsia="ko-KR"/>
              </w:rPr>
            </w:pPr>
            <w:r>
              <w:rPr>
                <w:rFonts w:eastAsia="等线" w:hint="eastAsia"/>
                <w:lang w:eastAsia="zh-CN"/>
              </w:rPr>
              <w:t>O</w:t>
            </w:r>
            <w:r>
              <w:rPr>
                <w:rFonts w:eastAsia="等线"/>
                <w:lang w:eastAsia="zh-CN"/>
              </w:rPr>
              <w:t xml:space="preserve">pt.3 aligns with legacy definition of the offset and is a common design for all cases as also commented by Ericsson. </w:t>
            </w:r>
          </w:p>
        </w:tc>
      </w:tr>
      <w:tr w:rsidR="001865E0" w14:paraId="77AD2C64" w14:textId="77777777" w:rsidTr="00A771C7">
        <w:trPr>
          <w:trHeight w:val="389"/>
        </w:trPr>
        <w:tc>
          <w:tcPr>
            <w:tcW w:w="1400" w:type="dxa"/>
          </w:tcPr>
          <w:p w14:paraId="7061FF70" w14:textId="5363A342" w:rsidR="001865E0" w:rsidRDefault="001865E0" w:rsidP="00D76BDC">
            <w:pPr>
              <w:rPr>
                <w:rFonts w:eastAsia="等线"/>
                <w:lang w:eastAsia="zh-CN"/>
              </w:rPr>
            </w:pPr>
            <w:r>
              <w:rPr>
                <w:rFonts w:eastAsia="等线"/>
                <w:lang w:eastAsia="zh-CN"/>
              </w:rPr>
              <w:t>Samsung</w:t>
            </w:r>
          </w:p>
        </w:tc>
        <w:tc>
          <w:tcPr>
            <w:tcW w:w="1238" w:type="dxa"/>
          </w:tcPr>
          <w:p w14:paraId="7A916298" w14:textId="73031706" w:rsidR="001865E0" w:rsidRDefault="00CB039F" w:rsidP="00D76BDC">
            <w:pPr>
              <w:rPr>
                <w:rFonts w:eastAsia="等线"/>
                <w:lang w:eastAsia="zh-CN"/>
              </w:rPr>
            </w:pPr>
            <w:r>
              <w:rPr>
                <w:rFonts w:eastAsia="等线"/>
                <w:lang w:eastAsia="zh-CN"/>
              </w:rPr>
              <w:t>Opt.3</w:t>
            </w:r>
          </w:p>
        </w:tc>
        <w:tc>
          <w:tcPr>
            <w:tcW w:w="7138" w:type="dxa"/>
          </w:tcPr>
          <w:p w14:paraId="36806B9D" w14:textId="77777777" w:rsidR="001865E0" w:rsidRDefault="001865E0" w:rsidP="00D76BDC">
            <w:pPr>
              <w:rPr>
                <w:rFonts w:eastAsia="等线"/>
                <w:lang w:eastAsia="zh-CN"/>
              </w:rPr>
            </w:pPr>
          </w:p>
        </w:tc>
      </w:tr>
    </w:tbl>
    <w:p w14:paraId="49718E9F" w14:textId="656CE1F1" w:rsidR="006A7A9F" w:rsidRDefault="006A7A9F" w:rsidP="00965EF7">
      <w:pPr>
        <w:rPr>
          <w:rFonts w:eastAsia="Microsoft YaHei UI"/>
          <w:b/>
          <w:lang w:val="en-US" w:eastAsia="zh-CN"/>
        </w:rPr>
      </w:pPr>
    </w:p>
    <w:p w14:paraId="1D24D2F7" w14:textId="0EEF4650" w:rsidR="004D7CA3" w:rsidRDefault="004D7CA3" w:rsidP="00965EF7">
      <w:pPr>
        <w:rPr>
          <w:b/>
          <w:bCs/>
          <w:lang w:val="en-US"/>
        </w:rPr>
      </w:pPr>
      <w:r w:rsidRPr="00D13A62">
        <w:rPr>
          <w:b/>
          <w:bCs/>
          <w:lang w:val="en-US"/>
        </w:rPr>
        <w:t>Proposal 3.3.1-6</w:t>
      </w:r>
      <w:r>
        <w:rPr>
          <w:b/>
          <w:bCs/>
          <w:lang w:val="en-US"/>
        </w:rPr>
        <w:t xml:space="preserve">: </w:t>
      </w:r>
      <w:r w:rsidR="00342853">
        <w:rPr>
          <w:b/>
          <w:bCs/>
          <w:lang w:val="en-US"/>
        </w:rPr>
        <w:t>At least for 3MHz channel BW, n</w:t>
      </w:r>
      <w:r>
        <w:rPr>
          <w:b/>
          <w:bCs/>
          <w:lang w:val="en-US"/>
        </w:rPr>
        <w:t xml:space="preserve">on-interleaved CCE to REG mapping is supported for CORESET#0. </w:t>
      </w:r>
    </w:p>
    <w:tbl>
      <w:tblPr>
        <w:tblStyle w:val="TableGrid"/>
        <w:tblW w:w="9776" w:type="dxa"/>
        <w:tblLook w:val="04A0" w:firstRow="1" w:lastRow="0" w:firstColumn="1" w:lastColumn="0" w:noHBand="0" w:noVBand="1"/>
      </w:tblPr>
      <w:tblGrid>
        <w:gridCol w:w="1400"/>
        <w:gridCol w:w="1238"/>
        <w:gridCol w:w="7138"/>
      </w:tblGrid>
      <w:tr w:rsidR="004D7CA3" w14:paraId="019A5B9B" w14:textId="77777777" w:rsidTr="001865E0">
        <w:tc>
          <w:tcPr>
            <w:tcW w:w="1400" w:type="dxa"/>
            <w:shd w:val="clear" w:color="auto" w:fill="A6A6A6" w:themeFill="background1" w:themeFillShade="A6"/>
          </w:tcPr>
          <w:p w14:paraId="47174967" w14:textId="77777777" w:rsidR="004D7CA3" w:rsidRPr="0012130C" w:rsidRDefault="004D7CA3" w:rsidP="001865E0">
            <w:pPr>
              <w:rPr>
                <w:b/>
                <w:bCs/>
              </w:rPr>
            </w:pPr>
            <w:r w:rsidRPr="0012130C">
              <w:rPr>
                <w:b/>
                <w:bCs/>
              </w:rPr>
              <w:t>Compan</w:t>
            </w:r>
            <w:r>
              <w:rPr>
                <w:b/>
                <w:bCs/>
              </w:rPr>
              <w:t>ies</w:t>
            </w:r>
          </w:p>
        </w:tc>
        <w:tc>
          <w:tcPr>
            <w:tcW w:w="1238" w:type="dxa"/>
            <w:shd w:val="clear" w:color="auto" w:fill="A6A6A6" w:themeFill="background1" w:themeFillShade="A6"/>
          </w:tcPr>
          <w:p w14:paraId="6367CF01" w14:textId="612DD8EB" w:rsidR="004D7CA3" w:rsidRPr="0012130C" w:rsidRDefault="004D7CA3" w:rsidP="001865E0">
            <w:pPr>
              <w:rPr>
                <w:b/>
                <w:bCs/>
              </w:rPr>
            </w:pPr>
            <w:r>
              <w:rPr>
                <w:b/>
                <w:bCs/>
              </w:rPr>
              <w:t>Y/N</w:t>
            </w:r>
          </w:p>
        </w:tc>
        <w:tc>
          <w:tcPr>
            <w:tcW w:w="7138" w:type="dxa"/>
            <w:shd w:val="clear" w:color="auto" w:fill="A6A6A6" w:themeFill="background1" w:themeFillShade="A6"/>
          </w:tcPr>
          <w:p w14:paraId="207D4A5B" w14:textId="77777777" w:rsidR="004D7CA3" w:rsidRPr="0012130C" w:rsidRDefault="004D7CA3" w:rsidP="001865E0">
            <w:pPr>
              <w:rPr>
                <w:b/>
                <w:bCs/>
              </w:rPr>
            </w:pPr>
            <w:r w:rsidRPr="0012130C">
              <w:rPr>
                <w:b/>
                <w:bCs/>
              </w:rPr>
              <w:t>Comment</w:t>
            </w:r>
          </w:p>
        </w:tc>
      </w:tr>
      <w:tr w:rsidR="004D7CA3" w14:paraId="495E8A59" w14:textId="77777777" w:rsidTr="001865E0">
        <w:tc>
          <w:tcPr>
            <w:tcW w:w="1400" w:type="dxa"/>
          </w:tcPr>
          <w:p w14:paraId="19B8F4EB" w14:textId="46A6E3FA" w:rsidR="004D7CA3" w:rsidRPr="00B51627" w:rsidRDefault="00C02FED" w:rsidP="001865E0">
            <w:pPr>
              <w:rPr>
                <w:rFonts w:eastAsia="Yu Mincho"/>
                <w:lang w:eastAsia="ja-JP"/>
              </w:rPr>
            </w:pPr>
            <w:r>
              <w:rPr>
                <w:rFonts w:eastAsia="Yu Mincho"/>
                <w:lang w:eastAsia="ja-JP"/>
              </w:rPr>
              <w:t>Qualcomm</w:t>
            </w:r>
          </w:p>
        </w:tc>
        <w:tc>
          <w:tcPr>
            <w:tcW w:w="1238" w:type="dxa"/>
          </w:tcPr>
          <w:p w14:paraId="6798AA45" w14:textId="0B84D41A" w:rsidR="004D7CA3" w:rsidRPr="00B51627" w:rsidRDefault="00C02FED" w:rsidP="001865E0">
            <w:pPr>
              <w:rPr>
                <w:rFonts w:eastAsia="Yu Mincho"/>
                <w:lang w:eastAsia="ja-JP"/>
              </w:rPr>
            </w:pPr>
            <w:r>
              <w:rPr>
                <w:rFonts w:eastAsia="Yu Mincho"/>
                <w:lang w:eastAsia="ja-JP"/>
              </w:rPr>
              <w:t>Y</w:t>
            </w:r>
          </w:p>
        </w:tc>
        <w:tc>
          <w:tcPr>
            <w:tcW w:w="7138" w:type="dxa"/>
          </w:tcPr>
          <w:p w14:paraId="66C908AC" w14:textId="292278AD" w:rsidR="004D7CA3" w:rsidRPr="0009085F" w:rsidRDefault="004D7CA3" w:rsidP="001865E0"/>
        </w:tc>
      </w:tr>
      <w:tr w:rsidR="004874BF" w14:paraId="3E31B66C" w14:textId="77777777" w:rsidTr="001865E0">
        <w:tc>
          <w:tcPr>
            <w:tcW w:w="1400" w:type="dxa"/>
          </w:tcPr>
          <w:p w14:paraId="4AEE4655" w14:textId="3F9D642D" w:rsidR="004874BF" w:rsidRPr="0009085F" w:rsidRDefault="004874BF" w:rsidP="004874BF">
            <w:r>
              <w:rPr>
                <w:rFonts w:eastAsia="Yu Mincho"/>
                <w:lang w:eastAsia="ja-JP"/>
              </w:rPr>
              <w:t>Ericsson</w:t>
            </w:r>
          </w:p>
        </w:tc>
        <w:tc>
          <w:tcPr>
            <w:tcW w:w="1238" w:type="dxa"/>
          </w:tcPr>
          <w:p w14:paraId="320D0817" w14:textId="1418DD5B" w:rsidR="004874BF" w:rsidRPr="0009085F" w:rsidRDefault="004874BF" w:rsidP="004874BF">
            <w:r>
              <w:rPr>
                <w:rFonts w:eastAsia="Yu Mincho"/>
                <w:lang w:eastAsia="ja-JP"/>
              </w:rPr>
              <w:t>N</w:t>
            </w:r>
          </w:p>
        </w:tc>
        <w:tc>
          <w:tcPr>
            <w:tcW w:w="7138" w:type="dxa"/>
          </w:tcPr>
          <w:p w14:paraId="18F098B8" w14:textId="77777777" w:rsidR="004874BF" w:rsidRDefault="004874BF" w:rsidP="004874BF">
            <w:r>
              <w:t>We are not in favour of impacting CORESET#0 more than necessary. The only thing that needs to be done on CORESET#0 is applying puncturing on it as to make it fit into the reduced bandwidths.</w:t>
            </w:r>
          </w:p>
          <w:p w14:paraId="38FC32B2" w14:textId="611F8835" w:rsidR="004874BF" w:rsidRPr="0009085F" w:rsidRDefault="004874BF" w:rsidP="004874BF">
            <w:r>
              <w:t>The WID states “</w:t>
            </w:r>
            <w:r w:rsidRPr="00515055">
              <w:rPr>
                <w:i/>
                <w:iCs/>
              </w:rPr>
              <w:t xml:space="preserve">Identify and specify necessary minimum changes to PDCCH, CSI-RS/TRS, PUCCH, and PRACH </w:t>
            </w:r>
            <w:r w:rsidRPr="00515055">
              <w:rPr>
                <w:i/>
                <w:iCs/>
                <w:u w:val="single"/>
              </w:rPr>
              <w:t>for functional support based on existing design, without optimization</w:t>
            </w:r>
            <w:r>
              <w:t>”, Proposal 3.3.1-6 is not in line with it.</w:t>
            </w:r>
          </w:p>
        </w:tc>
      </w:tr>
      <w:tr w:rsidR="00CE3A7B" w:rsidRPr="0009085F" w14:paraId="53296A39" w14:textId="77777777" w:rsidTr="001865E0">
        <w:tc>
          <w:tcPr>
            <w:tcW w:w="1400" w:type="dxa"/>
          </w:tcPr>
          <w:p w14:paraId="29E3A581" w14:textId="77777777" w:rsidR="00CE3A7B" w:rsidRPr="009D225E" w:rsidRDefault="00CE3A7B" w:rsidP="001865E0">
            <w:pPr>
              <w:rPr>
                <w:rFonts w:eastAsia="等线"/>
                <w:lang w:eastAsia="zh-CN"/>
              </w:rPr>
            </w:pPr>
            <w:r>
              <w:rPr>
                <w:rFonts w:eastAsia="等线" w:hint="eastAsia"/>
                <w:lang w:eastAsia="zh-CN"/>
              </w:rPr>
              <w:t>v</w:t>
            </w:r>
            <w:r>
              <w:rPr>
                <w:rFonts w:eastAsia="等线"/>
                <w:lang w:eastAsia="zh-CN"/>
              </w:rPr>
              <w:t>ivo</w:t>
            </w:r>
          </w:p>
        </w:tc>
        <w:tc>
          <w:tcPr>
            <w:tcW w:w="1238" w:type="dxa"/>
          </w:tcPr>
          <w:p w14:paraId="1D510914" w14:textId="77777777" w:rsidR="00CE3A7B" w:rsidRPr="009D225E" w:rsidRDefault="00CE3A7B" w:rsidP="001865E0">
            <w:pPr>
              <w:rPr>
                <w:rFonts w:eastAsia="等线"/>
                <w:lang w:eastAsia="zh-CN"/>
              </w:rPr>
            </w:pPr>
            <w:r>
              <w:rPr>
                <w:rFonts w:eastAsia="等线" w:hint="eastAsia"/>
                <w:lang w:eastAsia="zh-CN"/>
              </w:rPr>
              <w:t>Y</w:t>
            </w:r>
          </w:p>
        </w:tc>
        <w:tc>
          <w:tcPr>
            <w:tcW w:w="7138" w:type="dxa"/>
          </w:tcPr>
          <w:p w14:paraId="48D5F51E" w14:textId="77777777" w:rsidR="00CE3A7B" w:rsidRPr="009D225E" w:rsidRDefault="00CE3A7B" w:rsidP="001865E0">
            <w:pPr>
              <w:rPr>
                <w:rFonts w:eastAsia="等线"/>
                <w:lang w:eastAsia="zh-CN"/>
              </w:rPr>
            </w:pPr>
            <w:r>
              <w:rPr>
                <w:rFonts w:eastAsia="等线" w:hint="eastAsia"/>
                <w:lang w:eastAsia="zh-CN"/>
              </w:rPr>
              <w:t>T</w:t>
            </w:r>
            <w:r>
              <w:rPr>
                <w:rFonts w:eastAsia="等线"/>
                <w:lang w:eastAsia="zh-CN"/>
              </w:rPr>
              <w:t xml:space="preserve">his enh. has the smallest spec impact, but can largely improve the CORESET#0 performance. </w:t>
            </w:r>
          </w:p>
        </w:tc>
      </w:tr>
      <w:tr w:rsidR="00A771C7" w:rsidRPr="0009085F" w14:paraId="592BC52A" w14:textId="77777777" w:rsidTr="001865E0">
        <w:tc>
          <w:tcPr>
            <w:tcW w:w="1400" w:type="dxa"/>
          </w:tcPr>
          <w:p w14:paraId="14302C52" w14:textId="1A1D1610" w:rsidR="00A771C7" w:rsidRPr="00CE3A7B" w:rsidRDefault="00A771C7" w:rsidP="00A771C7">
            <w:r>
              <w:t>Nokia, Nokia Shanghai Bell</w:t>
            </w:r>
          </w:p>
        </w:tc>
        <w:tc>
          <w:tcPr>
            <w:tcW w:w="1238" w:type="dxa"/>
          </w:tcPr>
          <w:p w14:paraId="17210C86" w14:textId="606F89DC" w:rsidR="00A771C7" w:rsidRPr="0009085F" w:rsidRDefault="00AC4369" w:rsidP="00A771C7">
            <w:r>
              <w:t>Y</w:t>
            </w:r>
          </w:p>
        </w:tc>
        <w:tc>
          <w:tcPr>
            <w:tcW w:w="7138" w:type="dxa"/>
          </w:tcPr>
          <w:p w14:paraId="69EA3623" w14:textId="5D9FE3AD" w:rsidR="00A771C7" w:rsidRPr="0009085F" w:rsidRDefault="00A771C7" w:rsidP="00A771C7"/>
        </w:tc>
      </w:tr>
      <w:tr w:rsidR="00F4133C" w:rsidRPr="0009085F" w14:paraId="78BB8794" w14:textId="77777777" w:rsidTr="001865E0">
        <w:tc>
          <w:tcPr>
            <w:tcW w:w="1400" w:type="dxa"/>
          </w:tcPr>
          <w:p w14:paraId="7F37BE09" w14:textId="0F481984" w:rsidR="00F4133C" w:rsidRDefault="00F4133C" w:rsidP="00F4133C">
            <w:r>
              <w:rPr>
                <w:rFonts w:eastAsia="Yu Mincho" w:hint="eastAsia"/>
                <w:lang w:eastAsia="ja-JP"/>
              </w:rPr>
              <w:t>D</w:t>
            </w:r>
            <w:r>
              <w:rPr>
                <w:rFonts w:eastAsia="Yu Mincho"/>
                <w:lang w:eastAsia="ja-JP"/>
              </w:rPr>
              <w:t>OCOMO</w:t>
            </w:r>
          </w:p>
        </w:tc>
        <w:tc>
          <w:tcPr>
            <w:tcW w:w="1238" w:type="dxa"/>
          </w:tcPr>
          <w:p w14:paraId="1882610C" w14:textId="5C0788EF" w:rsidR="00F4133C" w:rsidRDefault="00F4133C" w:rsidP="00F4133C">
            <w:r>
              <w:rPr>
                <w:rFonts w:eastAsia="Yu Mincho" w:hint="eastAsia"/>
                <w:lang w:eastAsia="ja-JP"/>
              </w:rPr>
              <w:t>N</w:t>
            </w:r>
          </w:p>
        </w:tc>
        <w:tc>
          <w:tcPr>
            <w:tcW w:w="7138" w:type="dxa"/>
          </w:tcPr>
          <w:p w14:paraId="5CD1D3E9" w14:textId="281D2A91" w:rsidR="00F4133C" w:rsidRDefault="00F4133C" w:rsidP="00F4133C">
            <w:r>
              <w:rPr>
                <w:rFonts w:eastAsia="Yu Mincho" w:hint="eastAsia"/>
                <w:lang w:eastAsia="ja-JP"/>
              </w:rPr>
              <w:t>I</w:t>
            </w:r>
            <w:r>
              <w:rPr>
                <w:rFonts w:eastAsia="Yu Mincho"/>
                <w:lang w:eastAsia="ja-JP"/>
              </w:rPr>
              <w:t xml:space="preserve">t CORESET#0 BW is within transmission BW (i.e. no puncturing), we don’t think </w:t>
            </w:r>
            <w:r w:rsidRPr="00306926">
              <w:rPr>
                <w:rFonts w:eastAsia="Yu Mincho"/>
                <w:lang w:eastAsia="ja-JP"/>
              </w:rPr>
              <w:t>non-interleaved CCE to REG mapping</w:t>
            </w:r>
            <w:r>
              <w:rPr>
                <w:rFonts w:eastAsia="Yu Mincho"/>
                <w:lang w:eastAsia="ja-JP"/>
              </w:rPr>
              <w:t xml:space="preserve"> is necessary.</w:t>
            </w:r>
          </w:p>
        </w:tc>
      </w:tr>
      <w:tr w:rsidR="008A1305" w:rsidRPr="0009085F" w14:paraId="1105894C" w14:textId="77777777" w:rsidTr="001865E0">
        <w:tc>
          <w:tcPr>
            <w:tcW w:w="1400" w:type="dxa"/>
          </w:tcPr>
          <w:p w14:paraId="34104938" w14:textId="04AA5656" w:rsidR="008A1305" w:rsidRDefault="008A1305" w:rsidP="008A1305">
            <w:pPr>
              <w:rPr>
                <w:rFonts w:eastAsia="Yu Mincho"/>
                <w:lang w:eastAsia="ja-JP"/>
              </w:rPr>
            </w:pPr>
            <w:r>
              <w:rPr>
                <w:rFonts w:hint="eastAsia"/>
                <w:lang w:eastAsia="ko-KR"/>
              </w:rPr>
              <w:t>LGE</w:t>
            </w:r>
          </w:p>
        </w:tc>
        <w:tc>
          <w:tcPr>
            <w:tcW w:w="1238" w:type="dxa"/>
          </w:tcPr>
          <w:p w14:paraId="6FD5B1CC" w14:textId="77777777" w:rsidR="008A1305" w:rsidRDefault="008A1305" w:rsidP="008A1305">
            <w:pPr>
              <w:rPr>
                <w:rFonts w:eastAsia="Yu Mincho"/>
                <w:lang w:eastAsia="ja-JP"/>
              </w:rPr>
            </w:pPr>
          </w:p>
        </w:tc>
        <w:tc>
          <w:tcPr>
            <w:tcW w:w="7138" w:type="dxa"/>
          </w:tcPr>
          <w:p w14:paraId="7412D1BF" w14:textId="15BEC536" w:rsidR="008A1305" w:rsidRDefault="008A1305" w:rsidP="008A1305">
            <w:pPr>
              <w:rPr>
                <w:rFonts w:eastAsia="Yu Mincho"/>
                <w:lang w:eastAsia="ja-JP"/>
              </w:rPr>
            </w:pPr>
            <w:r>
              <w:rPr>
                <w:rFonts w:hint="eastAsia"/>
                <w:lang w:eastAsia="ko-KR"/>
              </w:rPr>
              <w:t>I</w:t>
            </w:r>
            <w:r>
              <w:rPr>
                <w:lang w:eastAsia="ko-KR"/>
              </w:rPr>
              <w:t xml:space="preserve">f the CORESET#0 puncturing pattern </w:t>
            </w:r>
            <w:r w:rsidRPr="00DB22A0">
              <w:rPr>
                <w:lang w:eastAsia="ko-KR"/>
              </w:rPr>
              <w:t>is based on puncturing of 24PRBs CORESET#0</w:t>
            </w:r>
            <w:r>
              <w:rPr>
                <w:lang w:eastAsia="ko-KR"/>
              </w:rPr>
              <w:t xml:space="preserve">, then we don’t see much value of supporting the non-interleaved CCE to REG mapping. So we think this is a secondary issue that can be discussed once the basic design principle of the new CORESET#0 is determined. </w:t>
            </w:r>
          </w:p>
        </w:tc>
      </w:tr>
      <w:tr w:rsidR="004766C1" w:rsidRPr="0009085F" w14:paraId="0CD7EF19" w14:textId="77777777" w:rsidTr="001865E0">
        <w:tc>
          <w:tcPr>
            <w:tcW w:w="1400" w:type="dxa"/>
          </w:tcPr>
          <w:p w14:paraId="5FA116B2" w14:textId="56DA89C1" w:rsidR="004766C1" w:rsidRDefault="004766C1" w:rsidP="004766C1">
            <w:pPr>
              <w:rPr>
                <w:lang w:eastAsia="ko-KR"/>
              </w:rPr>
            </w:pPr>
            <w:r>
              <w:rPr>
                <w:rFonts w:eastAsia="等线" w:hint="eastAsia"/>
                <w:lang w:eastAsia="zh-CN"/>
              </w:rPr>
              <w:t>Z</w:t>
            </w:r>
            <w:r>
              <w:rPr>
                <w:rFonts w:eastAsia="等线"/>
                <w:lang w:eastAsia="zh-CN"/>
              </w:rPr>
              <w:t>TE</w:t>
            </w:r>
          </w:p>
        </w:tc>
        <w:tc>
          <w:tcPr>
            <w:tcW w:w="1238" w:type="dxa"/>
          </w:tcPr>
          <w:p w14:paraId="41F081CE" w14:textId="51550DA6" w:rsidR="004766C1" w:rsidRDefault="004766C1" w:rsidP="004766C1">
            <w:pPr>
              <w:rPr>
                <w:rFonts w:eastAsia="Yu Mincho"/>
                <w:lang w:eastAsia="ja-JP"/>
              </w:rPr>
            </w:pPr>
            <w:r>
              <w:rPr>
                <w:rFonts w:eastAsia="等线"/>
                <w:lang w:eastAsia="zh-CN"/>
              </w:rPr>
              <w:t>N</w:t>
            </w:r>
          </w:p>
        </w:tc>
        <w:tc>
          <w:tcPr>
            <w:tcW w:w="7138" w:type="dxa"/>
          </w:tcPr>
          <w:p w14:paraId="42B09F31" w14:textId="37BDC94B" w:rsidR="004766C1" w:rsidRDefault="004766C1" w:rsidP="004766C1">
            <w:pPr>
              <w:rPr>
                <w:lang w:eastAsia="ko-KR"/>
              </w:rPr>
            </w:pPr>
            <w:r>
              <w:rPr>
                <w:rFonts w:eastAsia="等线"/>
                <w:lang w:eastAsia="zh-CN"/>
              </w:rPr>
              <w:t xml:space="preserve">Same view as DOCOMO.  </w:t>
            </w:r>
          </w:p>
        </w:tc>
      </w:tr>
      <w:tr w:rsidR="00CB039F" w:rsidRPr="0009085F" w14:paraId="7963F0ED" w14:textId="77777777" w:rsidTr="001865E0">
        <w:tc>
          <w:tcPr>
            <w:tcW w:w="1400" w:type="dxa"/>
          </w:tcPr>
          <w:p w14:paraId="6E6164B1" w14:textId="7E8527F3" w:rsidR="00CB039F" w:rsidRDefault="00CB039F" w:rsidP="004766C1">
            <w:pPr>
              <w:rPr>
                <w:rFonts w:eastAsia="等线"/>
                <w:lang w:eastAsia="zh-CN"/>
              </w:rPr>
            </w:pPr>
            <w:r>
              <w:rPr>
                <w:rFonts w:eastAsia="等线"/>
                <w:lang w:eastAsia="zh-CN"/>
              </w:rPr>
              <w:t>Samsung</w:t>
            </w:r>
          </w:p>
        </w:tc>
        <w:tc>
          <w:tcPr>
            <w:tcW w:w="1238" w:type="dxa"/>
          </w:tcPr>
          <w:p w14:paraId="2960CCDE" w14:textId="733BE123" w:rsidR="00CB039F" w:rsidRDefault="00CB039F" w:rsidP="004766C1">
            <w:pPr>
              <w:rPr>
                <w:rFonts w:eastAsia="等线"/>
                <w:lang w:eastAsia="zh-CN"/>
              </w:rPr>
            </w:pPr>
            <w:r>
              <w:rPr>
                <w:rFonts w:eastAsia="等线"/>
                <w:lang w:eastAsia="zh-CN"/>
              </w:rPr>
              <w:t>N</w:t>
            </w:r>
          </w:p>
        </w:tc>
        <w:tc>
          <w:tcPr>
            <w:tcW w:w="7138" w:type="dxa"/>
          </w:tcPr>
          <w:p w14:paraId="01A03027" w14:textId="77777777" w:rsidR="00CB039F" w:rsidRDefault="00CB039F" w:rsidP="004766C1">
            <w:pPr>
              <w:rPr>
                <w:rFonts w:eastAsia="等线"/>
                <w:lang w:eastAsia="zh-CN"/>
              </w:rPr>
            </w:pPr>
          </w:p>
        </w:tc>
      </w:tr>
    </w:tbl>
    <w:p w14:paraId="1BA8C6C8" w14:textId="77777777" w:rsidR="004D7CA3" w:rsidRDefault="004D7CA3" w:rsidP="00965EF7">
      <w:pPr>
        <w:rPr>
          <w:rFonts w:eastAsia="Microsoft YaHei UI"/>
          <w:b/>
          <w:lang w:val="en-US" w:eastAsia="zh-CN"/>
        </w:rPr>
      </w:pPr>
    </w:p>
    <w:p w14:paraId="4E9B180E" w14:textId="0E642324" w:rsidR="00DE7325" w:rsidRDefault="004732F2" w:rsidP="00104291">
      <w:pPr>
        <w:pStyle w:val="Heading2"/>
        <w:rPr>
          <w:szCs w:val="24"/>
          <w:lang w:eastAsia="zh-CN"/>
        </w:rPr>
      </w:pPr>
      <w:bookmarkStart w:id="34" w:name="OLE_LINK20"/>
      <w:r>
        <w:rPr>
          <w:szCs w:val="24"/>
          <w:lang w:eastAsia="zh-CN"/>
        </w:rPr>
        <w:t>CSI-RS</w:t>
      </w:r>
      <w:r w:rsidR="007D06FC">
        <w:rPr>
          <w:szCs w:val="24"/>
          <w:lang w:eastAsia="zh-CN"/>
        </w:rPr>
        <w:t>/TRS</w:t>
      </w:r>
    </w:p>
    <w:bookmarkEnd w:id="34"/>
    <w:p w14:paraId="13DA8C12" w14:textId="36596703" w:rsidR="00561948" w:rsidRDefault="00561948" w:rsidP="00F12982">
      <w:pPr>
        <w:rPr>
          <w:lang w:val="en-US"/>
        </w:rPr>
      </w:pPr>
      <w:r>
        <w:rPr>
          <w:lang w:val="en-US"/>
        </w:rPr>
        <w:t xml:space="preserve">As specified in legacy, </w:t>
      </w:r>
    </w:p>
    <w:p w14:paraId="1ED1BF0D" w14:textId="467FBD02" w:rsidR="00561948" w:rsidRPr="00561948" w:rsidRDefault="00561948" w:rsidP="00561948">
      <w:pPr>
        <w:pStyle w:val="ListParagraph"/>
        <w:numPr>
          <w:ilvl w:val="0"/>
          <w:numId w:val="9"/>
        </w:numPr>
        <w:rPr>
          <w:sz w:val="20"/>
          <w:szCs w:val="20"/>
          <w:lang w:val="en-US"/>
        </w:rPr>
      </w:pPr>
      <w:r>
        <w:rPr>
          <w:sz w:val="20"/>
          <w:szCs w:val="20"/>
          <w:lang w:val="en-US"/>
        </w:rPr>
        <w:t>F</w:t>
      </w:r>
      <w:r w:rsidRPr="00561948">
        <w:rPr>
          <w:sz w:val="20"/>
          <w:szCs w:val="20"/>
        </w:rPr>
        <w:t xml:space="preserve">or CSI-RS for L1-RSRP/SINR and CSI acquisition, the UE shall expect that the number of PRBs for CSI-RS fulfils </w:t>
      </w:r>
      <m:oMath>
        <m:sSubSup>
          <m:sSubSupPr>
            <m:ctrlPr>
              <w:rPr>
                <w:rFonts w:ascii="Cambria Math" w:eastAsia="MS Mincho" w:hAnsi="Cambria Math"/>
                <w:i/>
                <w:sz w:val="20"/>
                <w:szCs w:val="20"/>
                <w:lang w:val="fi-FI"/>
              </w:rPr>
            </m:ctrlPr>
          </m:sSubSupPr>
          <m:e>
            <m:r>
              <w:rPr>
                <w:rFonts w:ascii="Cambria Math" w:eastAsia="MS Mincho" w:hAnsi="Cambria Math"/>
                <w:sz w:val="20"/>
                <w:szCs w:val="20"/>
                <w:lang w:val="fi-FI"/>
              </w:rPr>
              <m:t>N</m:t>
            </m:r>
          </m:e>
          <m:sub>
            <m:r>
              <w:rPr>
                <w:rFonts w:ascii="Cambria Math" w:eastAsia="MS Mincho" w:hAnsi="Cambria Math"/>
                <w:sz w:val="20"/>
                <w:szCs w:val="20"/>
                <w:lang w:val="fi-FI"/>
              </w:rPr>
              <m:t>CSI</m:t>
            </m:r>
            <m:r>
              <w:rPr>
                <w:rFonts w:ascii="Cambria Math" w:eastAsia="MS Mincho" w:hAnsi="Cambria Math"/>
                <w:sz w:val="20"/>
                <w:szCs w:val="20"/>
              </w:rPr>
              <m:t>-</m:t>
            </m:r>
            <m:r>
              <w:rPr>
                <w:rFonts w:ascii="Cambria Math" w:eastAsia="MS Mincho" w:hAnsi="Cambria Math"/>
                <w:sz w:val="20"/>
                <w:szCs w:val="20"/>
                <w:lang w:val="fi-FI"/>
              </w:rPr>
              <m:t>RS</m:t>
            </m:r>
          </m:sub>
          <m:sup>
            <m:r>
              <w:rPr>
                <w:rFonts w:ascii="Cambria Math" w:eastAsia="MS Mincho" w:hAnsi="Cambria Math"/>
                <w:sz w:val="20"/>
                <w:szCs w:val="20"/>
                <w:lang w:val="fi-FI"/>
              </w:rPr>
              <m:t>BW</m:t>
            </m:r>
          </m:sup>
        </m:sSubSup>
        <m:r>
          <w:rPr>
            <w:rFonts w:ascii="Cambria Math" w:eastAsia="MS Mincho" w:hAnsi="Cambria Math"/>
            <w:sz w:val="20"/>
            <w:szCs w:val="20"/>
          </w:rPr>
          <m:t>≥</m:t>
        </m:r>
        <m:r>
          <m:rPr>
            <m:sty m:val="p"/>
          </m:rPr>
          <w:rPr>
            <w:rFonts w:ascii="Cambria Math" w:eastAsia="MS Mincho" w:hAnsi="Cambria Math"/>
            <w:sz w:val="20"/>
            <w:szCs w:val="20"/>
          </w:rPr>
          <m:t>min⁡</m:t>
        </m:r>
        <m:r>
          <w:rPr>
            <w:rFonts w:ascii="Cambria Math" w:eastAsia="MS Mincho" w:hAnsi="Cambria Math"/>
            <w:sz w:val="20"/>
            <w:szCs w:val="20"/>
          </w:rPr>
          <m:t xml:space="preserve">(24, </m:t>
        </m:r>
        <m:sSubSup>
          <m:sSubSupPr>
            <m:ctrlPr>
              <w:rPr>
                <w:rFonts w:ascii="Cambria Math" w:eastAsia="MS Mincho" w:hAnsi="Cambria Math"/>
                <w:i/>
                <w:sz w:val="20"/>
                <w:szCs w:val="20"/>
              </w:rPr>
            </m:ctrlPr>
          </m:sSubSupPr>
          <m:e>
            <m:r>
              <w:rPr>
                <w:rFonts w:ascii="Cambria Math" w:eastAsia="MS Mincho" w:hAnsi="Cambria Math"/>
                <w:sz w:val="20"/>
                <w:szCs w:val="20"/>
              </w:rPr>
              <m:t>N</m:t>
            </m:r>
          </m:e>
          <m:sub>
            <m:r>
              <w:rPr>
                <w:rFonts w:ascii="Cambria Math" w:eastAsia="MS Mincho" w:hAnsi="Cambria Math"/>
                <w:sz w:val="20"/>
                <w:szCs w:val="20"/>
              </w:rPr>
              <m:t>BWP</m:t>
            </m:r>
          </m:sub>
          <m:sup>
            <m:r>
              <w:rPr>
                <w:rFonts w:ascii="Cambria Math" w:eastAsia="MS Mincho" w:hAnsi="Cambria Math"/>
                <w:sz w:val="20"/>
                <w:szCs w:val="20"/>
              </w:rPr>
              <m:t>size</m:t>
            </m:r>
          </m:sup>
        </m:sSubSup>
        <m:r>
          <w:rPr>
            <w:rFonts w:ascii="Cambria Math" w:eastAsia="MS Mincho" w:hAnsi="Cambria Math"/>
            <w:sz w:val="20"/>
            <w:szCs w:val="20"/>
          </w:rPr>
          <m:t>)</m:t>
        </m:r>
      </m:oMath>
      <w:r w:rsidRPr="00561948">
        <w:rPr>
          <w:sz w:val="20"/>
          <w:szCs w:val="20"/>
        </w:rPr>
        <w:t>.</w:t>
      </w:r>
    </w:p>
    <w:p w14:paraId="6AF724DD" w14:textId="77777777" w:rsidR="00561948" w:rsidRPr="00561948" w:rsidRDefault="00561948" w:rsidP="00561948">
      <w:pPr>
        <w:pStyle w:val="ListParagraph"/>
        <w:numPr>
          <w:ilvl w:val="0"/>
          <w:numId w:val="9"/>
        </w:numPr>
        <w:rPr>
          <w:sz w:val="20"/>
          <w:szCs w:val="20"/>
        </w:rPr>
      </w:pPr>
      <w:bookmarkStart w:id="35" w:name="OLE_LINK35"/>
      <w:r w:rsidRPr="00561948">
        <w:rPr>
          <w:sz w:val="20"/>
          <w:szCs w:val="20"/>
        </w:rPr>
        <w:t>For CSI-RS for RRM measurements, the CSI-RS BW is configurable among {24,48,96,192,264} PRBs</w:t>
      </w:r>
      <w:bookmarkEnd w:id="35"/>
      <w:r w:rsidRPr="00561948">
        <w:rPr>
          <w:sz w:val="20"/>
          <w:szCs w:val="20"/>
        </w:rPr>
        <w:t>.</w:t>
      </w:r>
    </w:p>
    <w:p w14:paraId="6FA0290A" w14:textId="766714A2" w:rsidR="00561948" w:rsidRPr="00561948" w:rsidRDefault="00561948" w:rsidP="00561948">
      <w:pPr>
        <w:pStyle w:val="ListParagraph"/>
        <w:numPr>
          <w:ilvl w:val="0"/>
          <w:numId w:val="9"/>
        </w:numPr>
        <w:rPr>
          <w:sz w:val="20"/>
          <w:szCs w:val="20"/>
          <w:lang w:val="en-US"/>
        </w:rPr>
      </w:pPr>
      <w:r w:rsidRPr="00561948">
        <w:rPr>
          <w:sz w:val="20"/>
          <w:szCs w:val="20"/>
        </w:rPr>
        <w:t xml:space="preserve">For TRS, the bandwidth of CSI-RS is the minimum of 52 and </w:t>
      </w:r>
      <m:oMath>
        <m:sSubSup>
          <m:sSubSupPr>
            <m:ctrlPr>
              <w:rPr>
                <w:rFonts w:ascii="Cambria Math" w:hAnsi="Cambria Math"/>
                <w:lang w:val="en-US" w:eastAsia="zh-CN"/>
              </w:rPr>
            </m:ctrlPr>
          </m:sSubSupPr>
          <m:e>
            <m:r>
              <m:rPr>
                <m:sty m:val="p"/>
              </m:rPr>
              <w:rPr>
                <w:rFonts w:ascii="Cambria Math" w:hAnsi="Cambria Math"/>
                <w:sz w:val="20"/>
                <w:szCs w:val="20"/>
                <w:lang w:val="en-US" w:eastAsia="zh-CN"/>
              </w:rPr>
              <m:t>N</m:t>
            </m:r>
          </m:e>
          <m:sub>
            <m:r>
              <m:rPr>
                <m:nor/>
              </m:rPr>
              <w:rPr>
                <w:rFonts w:ascii="Cambria Math" w:hAnsi="Cambria Math"/>
                <w:sz w:val="20"/>
                <w:szCs w:val="20"/>
                <w:lang w:val="en-US" w:eastAsia="zh-CN"/>
              </w:rPr>
              <m:t>BWP,i</m:t>
            </m:r>
          </m:sub>
          <m:sup>
            <m:r>
              <m:rPr>
                <m:nor/>
              </m:rPr>
              <w:rPr>
                <w:rFonts w:ascii="Cambria Math" w:hAnsi="Cambria Math"/>
                <w:sz w:val="20"/>
                <w:szCs w:val="20"/>
                <w:lang w:val="en-US" w:eastAsia="zh-CN"/>
              </w:rPr>
              <m:t>size</m:t>
            </m:r>
          </m:sup>
        </m:sSubSup>
      </m:oMath>
      <w:r w:rsidRPr="00561948">
        <w:rPr>
          <w:sz w:val="20"/>
          <w:szCs w:val="20"/>
        </w:rPr>
        <w:t xml:space="preserve"> resource blocks, or is equal to </w:t>
      </w:r>
      <m:oMath>
        <m:sSubSup>
          <m:sSubSupPr>
            <m:ctrlPr>
              <w:rPr>
                <w:rFonts w:ascii="Cambria Math" w:hAnsi="Cambria Math"/>
                <w:lang w:val="en-US" w:eastAsia="zh-CN"/>
              </w:rPr>
            </m:ctrlPr>
          </m:sSubSupPr>
          <m:e>
            <m:r>
              <m:rPr>
                <m:sty m:val="p"/>
              </m:rPr>
              <w:rPr>
                <w:rFonts w:ascii="Cambria Math" w:hAnsi="Cambria Math"/>
                <w:sz w:val="20"/>
                <w:szCs w:val="20"/>
                <w:lang w:val="en-US" w:eastAsia="zh-CN"/>
              </w:rPr>
              <m:t>N</m:t>
            </m:r>
          </m:e>
          <m:sub>
            <m:r>
              <m:rPr>
                <m:nor/>
              </m:rPr>
              <w:rPr>
                <w:rFonts w:ascii="Cambria Math" w:hAnsi="Cambria Math"/>
                <w:sz w:val="20"/>
                <w:szCs w:val="20"/>
                <w:lang w:val="en-US" w:eastAsia="zh-CN"/>
              </w:rPr>
              <m:t>BWP,i</m:t>
            </m:r>
          </m:sub>
          <m:sup>
            <m:r>
              <m:rPr>
                <m:nor/>
              </m:rPr>
              <w:rPr>
                <w:rFonts w:ascii="Cambria Math" w:hAnsi="Cambria Math"/>
                <w:sz w:val="20"/>
                <w:szCs w:val="20"/>
                <w:lang w:val="en-US" w:eastAsia="zh-CN"/>
              </w:rPr>
              <m:t>size</m:t>
            </m:r>
          </m:sup>
        </m:sSubSup>
      </m:oMath>
      <w:r w:rsidRPr="00561948">
        <w:rPr>
          <w:sz w:val="20"/>
          <w:szCs w:val="20"/>
        </w:rPr>
        <w:t xml:space="preserve"> resource blocks.</w:t>
      </w:r>
    </w:p>
    <w:p w14:paraId="2C109038" w14:textId="3D50BAFF" w:rsidR="002F2C7B" w:rsidRPr="003F0C6C" w:rsidRDefault="003F0C6C" w:rsidP="002F2C7B">
      <w:pPr>
        <w:rPr>
          <w:lang w:val="en-US"/>
        </w:rPr>
      </w:pPr>
      <w:r>
        <w:rPr>
          <w:lang w:val="en-US"/>
        </w:rPr>
        <w:t>F</w:t>
      </w:r>
      <w:r w:rsidRPr="003F0C6C">
        <w:rPr>
          <w:lang w:val="x-none"/>
        </w:rPr>
        <w:t xml:space="preserve">or </w:t>
      </w:r>
      <w:r w:rsidR="0020543A">
        <w:rPr>
          <w:lang w:val="en-US"/>
        </w:rPr>
        <w:t xml:space="preserve">CSI-RS for </w:t>
      </w:r>
      <w:r>
        <w:rPr>
          <w:lang w:val="en-US"/>
        </w:rPr>
        <w:t xml:space="preserve">both 3MHz and </w:t>
      </w:r>
      <w:r w:rsidRPr="003F0C6C">
        <w:rPr>
          <w:lang w:val="x-none"/>
        </w:rPr>
        <w:t xml:space="preserve">5MHz channel BW, </w:t>
      </w:r>
      <w:r w:rsidR="0020543A">
        <w:rPr>
          <w:lang w:val="en-US"/>
        </w:rPr>
        <w:t xml:space="preserve">the concern is that </w:t>
      </w:r>
      <w:r w:rsidR="002F2C7B">
        <w:rPr>
          <w:lang w:val="en-US"/>
        </w:rPr>
        <w:t>if</w:t>
      </w:r>
      <w:r w:rsidR="002F2C7B" w:rsidRPr="003F0C6C">
        <w:rPr>
          <w:lang w:val="x-none"/>
        </w:rPr>
        <w:t xml:space="preserve"> the transmission BW is smaller than the channel BW</w:t>
      </w:r>
      <w:r w:rsidR="002F2C7B">
        <w:rPr>
          <w:lang w:val="en-US"/>
        </w:rPr>
        <w:t>,</w:t>
      </w:r>
      <w:r w:rsidR="002F2C7B" w:rsidRPr="003F0C6C">
        <w:rPr>
          <w:lang w:val="x-none"/>
        </w:rPr>
        <w:t xml:space="preserve"> e.g., </w:t>
      </w:r>
      <w:r w:rsidR="002F2C7B">
        <w:rPr>
          <w:lang w:val="en-US"/>
        </w:rPr>
        <w:t>12PRBs transmission BW for 3MHz channel BW and 20PRBs transmission BW for 5MHz channel BW</w:t>
      </w:r>
      <w:r w:rsidR="002F2C7B" w:rsidRPr="003F0C6C">
        <w:rPr>
          <w:lang w:val="x-none"/>
        </w:rPr>
        <w:t xml:space="preserve">, </w:t>
      </w:r>
      <w:r w:rsidR="002F2C7B">
        <w:rPr>
          <w:lang w:val="en-US"/>
        </w:rPr>
        <w:t xml:space="preserve">and if </w:t>
      </w:r>
      <w:r w:rsidR="002F2C7B" w:rsidRPr="00C04DDC">
        <w:rPr>
          <w:lang w:val="x-none"/>
        </w:rPr>
        <w:t>the BWP</w:t>
      </w:r>
      <w:r w:rsidR="002F2C7B" w:rsidRPr="00C04DDC">
        <w:rPr>
          <w:lang w:val="en-US"/>
        </w:rPr>
        <w:t xml:space="preserve"> size</w:t>
      </w:r>
      <w:r w:rsidR="002F2C7B" w:rsidRPr="00C04DDC">
        <w:rPr>
          <w:lang w:val="x-none"/>
        </w:rPr>
        <w:t xml:space="preserve"> </w:t>
      </w:r>
      <w:r w:rsidR="002F2C7B" w:rsidRPr="00C04DDC">
        <w:rPr>
          <w:lang w:val="en-US"/>
        </w:rPr>
        <w:t xml:space="preserve">cannot be flexible configured and is same with the </w:t>
      </w:r>
      <w:r w:rsidR="002F2C7B" w:rsidRPr="00C04DDC">
        <w:rPr>
          <w:lang w:val="x-none"/>
        </w:rPr>
        <w:t>channel BW</w:t>
      </w:r>
      <w:r w:rsidR="002F2C7B" w:rsidRPr="003F0C6C">
        <w:rPr>
          <w:lang w:val="x-none"/>
        </w:rPr>
        <w:t xml:space="preserve">, </w:t>
      </w:r>
      <w:r w:rsidR="002F2C7B">
        <w:rPr>
          <w:lang w:val="en-US"/>
        </w:rPr>
        <w:t>s</w:t>
      </w:r>
      <w:r w:rsidR="002F2C7B" w:rsidRPr="003F0C6C">
        <w:rPr>
          <w:lang w:val="x-none"/>
        </w:rPr>
        <w:t xml:space="preserve">ome of </w:t>
      </w:r>
      <w:r w:rsidR="002F2C7B">
        <w:rPr>
          <w:lang w:val="en-US"/>
        </w:rPr>
        <w:t xml:space="preserve">CSI-RS </w:t>
      </w:r>
      <w:r w:rsidR="002F2C7B" w:rsidRPr="003F0C6C">
        <w:rPr>
          <w:lang w:val="x-none"/>
        </w:rPr>
        <w:t xml:space="preserve">resources fall outside of the transmission BW and cannot </w:t>
      </w:r>
      <w:r w:rsidR="002F2C7B">
        <w:rPr>
          <w:lang w:val="en-US"/>
        </w:rPr>
        <w:t xml:space="preserve">be </w:t>
      </w:r>
      <w:r w:rsidR="002F2C7B" w:rsidRPr="003F0C6C">
        <w:rPr>
          <w:lang w:val="x-none"/>
        </w:rPr>
        <w:t>used for CSI-RS transmission.</w:t>
      </w:r>
    </w:p>
    <w:p w14:paraId="168EA057" w14:textId="6ABBB726" w:rsidR="0020543A" w:rsidRDefault="006518C8" w:rsidP="00F12982">
      <w:pPr>
        <w:rPr>
          <w:lang w:val="en-US"/>
        </w:rPr>
      </w:pPr>
      <w:r>
        <w:rPr>
          <w:lang w:val="en-US"/>
        </w:rPr>
        <w:lastRenderedPageBreak/>
        <w:t xml:space="preserve">To handle this issue, </w:t>
      </w:r>
      <w:r w:rsidR="0020543A">
        <w:rPr>
          <w:lang w:val="en-US"/>
        </w:rPr>
        <w:t>two options were discussed in the previous meeting.</w:t>
      </w:r>
    </w:p>
    <w:tbl>
      <w:tblPr>
        <w:tblStyle w:val="TableGrid"/>
        <w:tblW w:w="0" w:type="auto"/>
        <w:tblLook w:val="04A0" w:firstRow="1" w:lastRow="0" w:firstColumn="1" w:lastColumn="0" w:noHBand="0" w:noVBand="1"/>
      </w:tblPr>
      <w:tblGrid>
        <w:gridCol w:w="9631"/>
      </w:tblGrid>
      <w:tr w:rsidR="0020543A" w14:paraId="4560E282" w14:textId="77777777" w:rsidTr="004B264C">
        <w:trPr>
          <w:trHeight w:val="1871"/>
        </w:trPr>
        <w:tc>
          <w:tcPr>
            <w:tcW w:w="9854" w:type="dxa"/>
          </w:tcPr>
          <w:p w14:paraId="329EF4E4" w14:textId="46C36D40" w:rsidR="0020543A" w:rsidRDefault="0020543A" w:rsidP="001865E0">
            <w:pPr>
              <w:spacing w:after="0"/>
              <w:rPr>
                <w:lang w:eastAsia="zh-CN"/>
              </w:rPr>
            </w:pPr>
            <w:bookmarkStart w:id="36" w:name="_Hlk135206811"/>
            <w:r>
              <w:rPr>
                <w:lang w:eastAsia="zh-CN" w:bidi="ar"/>
              </w:rPr>
              <w:t>For transmission bandwidths of &lt;5MHz for a 5MHz channel bandwidth, for CSI-RS other than that for RRM measurements, select between,</w:t>
            </w:r>
          </w:p>
          <w:p w14:paraId="17259364" w14:textId="77777777" w:rsidR="0020543A" w:rsidRDefault="0020543A" w:rsidP="004372DF">
            <w:pPr>
              <w:numPr>
                <w:ilvl w:val="1"/>
                <w:numId w:val="24"/>
              </w:numPr>
              <w:overflowPunct w:val="0"/>
              <w:autoSpaceDE w:val="0"/>
              <w:autoSpaceDN w:val="0"/>
              <w:adjustRightInd w:val="0"/>
              <w:spacing w:line="280" w:lineRule="atLeast"/>
              <w:contextualSpacing/>
              <w:textAlignment w:val="baseline"/>
            </w:pPr>
            <w:r>
              <w:t>Opt.1: no enhancements are needed</w:t>
            </w:r>
          </w:p>
          <w:p w14:paraId="17941E86" w14:textId="77777777" w:rsidR="0020543A" w:rsidRDefault="0020543A" w:rsidP="004372DF">
            <w:pPr>
              <w:numPr>
                <w:ilvl w:val="2"/>
                <w:numId w:val="24"/>
              </w:numPr>
              <w:overflowPunct w:val="0"/>
              <w:autoSpaceDE w:val="0"/>
              <w:autoSpaceDN w:val="0"/>
              <w:adjustRightInd w:val="0"/>
              <w:spacing w:line="280" w:lineRule="atLeast"/>
              <w:contextualSpacing/>
              <w:textAlignment w:val="baseline"/>
            </w:pPr>
            <w:r>
              <w:t>Note: This may require U</w:t>
            </w:r>
            <w:r>
              <w:rPr>
                <w:rFonts w:hint="eastAsia"/>
                <w:lang w:eastAsia="zh-CN"/>
              </w:rPr>
              <w:t>E</w:t>
            </w:r>
            <w:r>
              <w:t>s operating on the bands support arbitrary size of BWP between 3MHz to 5MHz.</w:t>
            </w:r>
          </w:p>
          <w:p w14:paraId="15F7255B" w14:textId="767D7A22" w:rsidR="0020543A" w:rsidRPr="004B264C" w:rsidRDefault="0020543A" w:rsidP="004372DF">
            <w:pPr>
              <w:numPr>
                <w:ilvl w:val="1"/>
                <w:numId w:val="24"/>
              </w:numPr>
              <w:overflowPunct w:val="0"/>
              <w:autoSpaceDE w:val="0"/>
              <w:autoSpaceDN w:val="0"/>
              <w:adjustRightInd w:val="0"/>
              <w:spacing w:line="280" w:lineRule="atLeast"/>
              <w:contextualSpacing/>
              <w:textAlignment w:val="baseline"/>
            </w:pPr>
            <w:r>
              <w:rPr>
                <w:lang w:bidi="ar"/>
              </w:rPr>
              <w:t>Opt.2: introduce a UE capability to indicate whether the UE supports an arbitrary size CSI-RS/TRS between 3MHz to 5MHz.</w:t>
            </w:r>
          </w:p>
        </w:tc>
      </w:tr>
    </w:tbl>
    <w:bookmarkEnd w:id="36"/>
    <w:p w14:paraId="0D28DC96" w14:textId="7A90E271" w:rsidR="00F55872" w:rsidRDefault="00F55872" w:rsidP="00707DE2">
      <w:pPr>
        <w:spacing w:before="120"/>
        <w:rPr>
          <w:lang w:val="en-US"/>
        </w:rPr>
      </w:pPr>
      <w:r>
        <w:rPr>
          <w:lang w:val="en-US"/>
        </w:rPr>
        <w:t xml:space="preserve">It is clear that </w:t>
      </w:r>
      <w:r w:rsidR="000F3030">
        <w:rPr>
          <w:lang w:val="en-US"/>
        </w:rPr>
        <w:t xml:space="preserve">if the UEs </w:t>
      </w:r>
      <w:r w:rsidR="003C674E">
        <w:rPr>
          <w:lang w:val="en-US"/>
        </w:rPr>
        <w:t>can</w:t>
      </w:r>
      <w:r w:rsidR="000F3030">
        <w:rPr>
          <w:lang w:val="en-US"/>
        </w:rPr>
        <w:t xml:space="preserve"> support flexibly size BWP, legacy principle could be reused</w:t>
      </w:r>
      <w:r w:rsidR="00042070">
        <w:rPr>
          <w:lang w:val="en-US"/>
        </w:rPr>
        <w:t xml:space="preserve"> on CSI-RS</w:t>
      </w:r>
      <w:r w:rsidR="00F00BC9">
        <w:rPr>
          <w:lang w:val="en-US"/>
        </w:rPr>
        <w:t>/TRS</w:t>
      </w:r>
      <w:r w:rsidR="00042070">
        <w:rPr>
          <w:lang w:val="en-US"/>
        </w:rPr>
        <w:t xml:space="preserve"> size determination</w:t>
      </w:r>
      <w:r w:rsidR="000F3030">
        <w:rPr>
          <w:lang w:val="en-US"/>
        </w:rPr>
        <w:t xml:space="preserve"> and </w:t>
      </w:r>
      <w:r>
        <w:rPr>
          <w:lang w:val="en-US"/>
        </w:rPr>
        <w:t xml:space="preserve">no enhancements are needed for CSI-RS/TRS other than RRM purpose. For example, the UE could be configured with a BWP </w:t>
      </w:r>
      <w:r w:rsidR="0059250B">
        <w:rPr>
          <w:lang w:val="en-US"/>
        </w:rPr>
        <w:t>size same with the transmission BW (which is smaller than the channel BW), in which case the CSI-RS could be transmitted in transmission BW according to current specification. However, in the previous discussion, c</w:t>
      </w:r>
      <w:r>
        <w:rPr>
          <w:lang w:val="en-US"/>
        </w:rPr>
        <w:t xml:space="preserve">ompanies have different understanding on whether current NR UEs supported flexible size BWP </w:t>
      </w:r>
      <w:r w:rsidR="001D1F0E">
        <w:rPr>
          <w:lang w:val="en-US"/>
        </w:rPr>
        <w:t>(without capability signaling)</w:t>
      </w:r>
      <w:r>
        <w:rPr>
          <w:lang w:val="en-US"/>
        </w:rPr>
        <w:t xml:space="preserve">. </w:t>
      </w:r>
    </w:p>
    <w:p w14:paraId="11ADCD84" w14:textId="1B4B4F05" w:rsidR="0020543A" w:rsidRPr="008F6E48" w:rsidRDefault="0059250B" w:rsidP="001D46B2">
      <w:pPr>
        <w:rPr>
          <w:rFonts w:eastAsia="等线"/>
          <w:lang w:val="en-US" w:eastAsia="zh-CN"/>
        </w:rPr>
      </w:pPr>
      <w:r>
        <w:rPr>
          <w:lang w:val="en-US"/>
        </w:rPr>
        <w:t>In the contributions submitted in this meeting,</w:t>
      </w:r>
      <w:r w:rsidR="008F6E48">
        <w:rPr>
          <w:lang w:val="en-US"/>
        </w:rPr>
        <w:t xml:space="preserve"> ZTE </w:t>
      </w:r>
      <w:r w:rsidR="00743AF4">
        <w:rPr>
          <w:lang w:val="en-US"/>
        </w:rPr>
        <w:t>found</w:t>
      </w:r>
      <w:r w:rsidR="008F6E48">
        <w:rPr>
          <w:lang w:val="en-US"/>
        </w:rPr>
        <w:t xml:space="preserve"> </w:t>
      </w:r>
      <w:r w:rsidR="00CF1266">
        <w:rPr>
          <w:lang w:val="en-US"/>
        </w:rPr>
        <w:t xml:space="preserve">that </w:t>
      </w:r>
      <w:r w:rsidR="00743AF4">
        <w:rPr>
          <w:lang w:val="en-US"/>
        </w:rPr>
        <w:t xml:space="preserve">during Rel.15 discussion, an </w:t>
      </w:r>
      <w:r w:rsidR="00743AF4">
        <w:rPr>
          <w:iCs/>
          <w:lang w:eastAsia="zh-CN" w:bidi="ar"/>
        </w:rPr>
        <w:t>incoming LS</w:t>
      </w:r>
      <w:r w:rsidR="00743AF4">
        <w:rPr>
          <w:kern w:val="2"/>
          <w:szCs w:val="21"/>
          <w:lang w:eastAsia="zh-CN" w:bidi="ar"/>
        </w:rPr>
        <w:t xml:space="preserve"> </w:t>
      </w:r>
      <w:r w:rsidR="00743AF4">
        <w:rPr>
          <w:iCs/>
          <w:lang w:eastAsia="zh-CN" w:bidi="ar"/>
        </w:rPr>
        <w:t>from RAN4 (</w:t>
      </w:r>
      <w:r w:rsidR="00B520C1">
        <w:rPr>
          <w:iCs/>
          <w:lang w:eastAsia="zh-CN" w:bidi="ar"/>
        </w:rPr>
        <w:t xml:space="preserve">see </w:t>
      </w:r>
      <w:r w:rsidR="00743AF4">
        <w:rPr>
          <w:rFonts w:hint="eastAsia"/>
          <w:kern w:val="2"/>
          <w:szCs w:val="21"/>
          <w:lang w:eastAsia="zh-CN" w:bidi="ar"/>
        </w:rPr>
        <w:t>R4-</w:t>
      </w:r>
      <w:bookmarkStart w:id="37" w:name="OLE_LINK31"/>
      <w:r w:rsidR="00743AF4">
        <w:rPr>
          <w:rFonts w:hint="eastAsia"/>
          <w:kern w:val="2"/>
          <w:szCs w:val="21"/>
          <w:lang w:eastAsia="zh-CN" w:bidi="ar"/>
        </w:rPr>
        <w:t>1909883</w:t>
      </w:r>
      <w:bookmarkEnd w:id="37"/>
      <w:r w:rsidR="00743AF4">
        <w:rPr>
          <w:kern w:val="2"/>
          <w:szCs w:val="21"/>
          <w:lang w:eastAsia="zh-CN" w:bidi="ar"/>
        </w:rPr>
        <w:t xml:space="preserve">) </w:t>
      </w:r>
      <w:r w:rsidR="00743AF4">
        <w:rPr>
          <w:iCs/>
          <w:lang w:eastAsia="zh-CN" w:bidi="ar"/>
        </w:rPr>
        <w:t xml:space="preserve">states that a UE can be configured a BWP with PRBs less than UE CC Bandwidth. </w:t>
      </w:r>
    </w:p>
    <w:tbl>
      <w:tblPr>
        <w:tblStyle w:val="TableGrid"/>
        <w:tblW w:w="0" w:type="auto"/>
        <w:tblLook w:val="04A0" w:firstRow="1" w:lastRow="0" w:firstColumn="1" w:lastColumn="0" w:noHBand="0" w:noVBand="1"/>
      </w:tblPr>
      <w:tblGrid>
        <w:gridCol w:w="9631"/>
      </w:tblGrid>
      <w:tr w:rsidR="0020543A" w14:paraId="17B168CD" w14:textId="77777777" w:rsidTr="001865E0">
        <w:tc>
          <w:tcPr>
            <w:tcW w:w="9854" w:type="dxa"/>
          </w:tcPr>
          <w:p w14:paraId="49939447" w14:textId="77777777" w:rsidR="0020543A" w:rsidRDefault="0020543A" w:rsidP="001865E0">
            <w:pPr>
              <w:widowControl w:val="0"/>
              <w:snapToGrid w:val="0"/>
              <w:rPr>
                <w:iCs/>
                <w:lang w:eastAsia="zh-CN"/>
              </w:rPr>
            </w:pPr>
            <w:bookmarkStart w:id="38" w:name="OLE_LINK34"/>
            <w:r>
              <w:rPr>
                <w:iCs/>
                <w:lang w:eastAsia="zh-CN"/>
              </w:rPr>
              <w:t>RAN4 made the following agreement in R4-1801006 on BWP configuration and requirement applicability.</w:t>
            </w:r>
          </w:p>
          <w:p w14:paraId="3DAC37AB" w14:textId="77777777" w:rsidR="0020543A" w:rsidRDefault="0020543A" w:rsidP="001865E0">
            <w:pPr>
              <w:widowControl w:val="0"/>
              <w:snapToGrid w:val="0"/>
              <w:rPr>
                <w:iCs/>
                <w:lang w:eastAsia="zh-CN"/>
              </w:rPr>
            </w:pPr>
            <w:r>
              <w:rPr>
                <w:iCs/>
                <w:lang w:eastAsia="zh-CN"/>
              </w:rPr>
              <w:t>•</w:t>
            </w:r>
            <w:r>
              <w:rPr>
                <w:iCs/>
                <w:lang w:eastAsia="zh-CN"/>
              </w:rPr>
              <w:tab/>
              <w:t xml:space="preserve">UE can be configured a BWP with small PRBs less than UE CC Bandwidth. </w:t>
            </w:r>
          </w:p>
          <w:p w14:paraId="12E066BA" w14:textId="77777777" w:rsidR="0020543A" w:rsidRDefault="0020543A" w:rsidP="001865E0">
            <w:pPr>
              <w:widowControl w:val="0"/>
              <w:snapToGrid w:val="0"/>
              <w:rPr>
                <w:iCs/>
                <w:lang w:eastAsia="zh-CN"/>
              </w:rPr>
            </w:pPr>
            <w:r>
              <w:rPr>
                <w:iCs/>
                <w:lang w:eastAsia="zh-CN"/>
              </w:rPr>
              <w:t>•</w:t>
            </w:r>
            <w:r>
              <w:rPr>
                <w:iCs/>
                <w:lang w:eastAsia="zh-CN"/>
              </w:rPr>
              <w:tab/>
              <w:t>UE RF requirements for DL and UL are applied based on configured UE CC bandwidth even if any BWPs less than configured UE CC bandwidth is configured</w:t>
            </w:r>
          </w:p>
          <w:p w14:paraId="45D1AB9C" w14:textId="77777777" w:rsidR="0020543A" w:rsidRDefault="0020543A" w:rsidP="001865E0">
            <w:pPr>
              <w:widowControl w:val="0"/>
              <w:snapToGrid w:val="0"/>
              <w:rPr>
                <w:iCs/>
                <w:lang w:eastAsia="zh-CN"/>
              </w:rPr>
            </w:pPr>
            <w:r>
              <w:rPr>
                <w:iCs/>
                <w:lang w:eastAsia="zh-CN"/>
              </w:rPr>
              <w:t>•</w:t>
            </w:r>
            <w:r>
              <w:rPr>
                <w:iCs/>
                <w:lang w:eastAsia="zh-CN"/>
              </w:rPr>
              <w:tab/>
              <w:t>RAN4 will only apply the requirements according to set of UE CBW.</w:t>
            </w:r>
          </w:p>
        </w:tc>
      </w:tr>
    </w:tbl>
    <w:bookmarkEnd w:id="38"/>
    <w:p w14:paraId="012E9465" w14:textId="28FA9AD1" w:rsidR="007579C4" w:rsidRDefault="008A3C9B" w:rsidP="008A4C4B">
      <w:pPr>
        <w:spacing w:before="120"/>
      </w:pPr>
      <w:r>
        <w:t>On the other hand</w:t>
      </w:r>
      <w:r w:rsidR="007579C4">
        <w:t xml:space="preserve">, </w:t>
      </w:r>
      <w:r w:rsidR="00CF1266">
        <w:t xml:space="preserve">as indicated by DOCOMO in their contribution, </w:t>
      </w:r>
      <w:r w:rsidR="007579C4">
        <w:t>during Rel.16 TEI discussion</w:t>
      </w:r>
      <w:r w:rsidR="00B520C1">
        <w:t xml:space="preserve"> for TRS bandwidth (see R1-2002461</w:t>
      </w:r>
      <w:r w:rsidR="00334E90">
        <w:t>, related contents cited in below</w:t>
      </w:r>
      <w:r w:rsidR="00B520C1">
        <w:t>)</w:t>
      </w:r>
      <w:r w:rsidR="007579C4">
        <w:t>,</w:t>
      </w:r>
      <w:r w:rsidR="00B520C1">
        <w:t xml:space="preserve"> there </w:t>
      </w:r>
      <w:r w:rsidR="00902E4C">
        <w:t>was</w:t>
      </w:r>
      <w:r w:rsidR="00B520C1">
        <w:t xml:space="preserve"> no consensus </w:t>
      </w:r>
      <w:r w:rsidR="005C5208">
        <w:t xml:space="preserve">among companies </w:t>
      </w:r>
      <w:r w:rsidR="00B520C1">
        <w:t>on the support of non-nominal BWP sizes in Rel.15 according to LS</w:t>
      </w:r>
      <w:r w:rsidR="00F00BC9">
        <w:t xml:space="preserve"> in</w:t>
      </w:r>
      <w:r w:rsidR="00B520C1">
        <w:t xml:space="preserve"> R1-1909900.</w:t>
      </w:r>
      <w:r w:rsidR="005C5208">
        <w:t xml:space="preserve"> This is the reason that a UE capability </w:t>
      </w:r>
      <w:r>
        <w:rPr>
          <w:lang w:val="en-US"/>
        </w:rPr>
        <w:t xml:space="preserve">was </w:t>
      </w:r>
      <w:r w:rsidR="005C5208">
        <w:t xml:space="preserve">introduced </w:t>
      </w:r>
      <w:r>
        <w:t>in Rel.16 to indicate whether to support the TRS with an arbitrary size of BW with 4PRB granularity. Now the situation for CSI-RS/TRS in this WI is very similar with that in the Rel.16 TEI discussion on TRS.</w:t>
      </w:r>
      <w:r w:rsidR="002059C0">
        <w:t xml:space="preserve"> </w:t>
      </w:r>
    </w:p>
    <w:tbl>
      <w:tblPr>
        <w:tblStyle w:val="TableGrid"/>
        <w:tblW w:w="0" w:type="auto"/>
        <w:tblLook w:val="04A0" w:firstRow="1" w:lastRow="0" w:firstColumn="1" w:lastColumn="0" w:noHBand="0" w:noVBand="1"/>
      </w:tblPr>
      <w:tblGrid>
        <w:gridCol w:w="9631"/>
      </w:tblGrid>
      <w:tr w:rsidR="00760C0E" w14:paraId="1CB752C0" w14:textId="77777777" w:rsidTr="001865E0">
        <w:tc>
          <w:tcPr>
            <w:tcW w:w="9854" w:type="dxa"/>
          </w:tcPr>
          <w:p w14:paraId="1448D2D7" w14:textId="77777777" w:rsidR="00760C0E" w:rsidRDefault="00760C0E" w:rsidP="00760C0E">
            <w:pPr>
              <w:spacing w:after="240"/>
              <w:jc w:val="both"/>
              <w:rPr>
                <w:rFonts w:eastAsia="PMingLiU"/>
                <w:lang w:val="en-US" w:eastAsia="zh-TW"/>
              </w:rPr>
            </w:pPr>
            <w:r>
              <w:rPr>
                <w:rFonts w:eastAsia="PMingLiU" w:hint="eastAsia"/>
                <w:lang w:eastAsia="zh-TW"/>
              </w:rPr>
              <w:t>As pointed in a RAN1 LS to RAN2/4 (R1-1909900), RAN1 specifications have the flexibility to support any BWP size from 1 PRB to 275 PRBs, although currently Rel-15 does not support BWP sizes smaller than the RBG size or the PRG size. Therefore, we don</w:t>
            </w:r>
            <w:r>
              <w:rPr>
                <w:rFonts w:eastAsia="PMingLiU" w:hint="eastAsia"/>
                <w:lang w:eastAsia="zh-TW"/>
              </w:rPr>
              <w:t>’</w:t>
            </w:r>
            <w:r>
              <w:rPr>
                <w:rFonts w:eastAsia="PMingLiU" w:hint="eastAsia"/>
                <w:lang w:eastAsia="zh-TW"/>
              </w:rPr>
              <w:t xml:space="preserve">t see any problem in RAN1 specifications to support the deployment shown in Figure 1. However, we understand that companies have </w:t>
            </w:r>
            <w:r>
              <w:rPr>
                <w:rFonts w:eastAsia="PMingLiU" w:hint="eastAsia"/>
                <w:highlight w:val="yellow"/>
                <w:lang w:eastAsia="zh-TW"/>
              </w:rPr>
              <w:t>no consensus on the support of non-nominal BWP sizes in Rel-15 according to the LS (R1-1909900)</w:t>
            </w:r>
            <w:r>
              <w:rPr>
                <w:rFonts w:eastAsia="PMingLiU" w:hint="eastAsia"/>
                <w:lang w:eastAsia="zh-TW"/>
              </w:rPr>
              <w:t>.</w:t>
            </w:r>
            <w:r>
              <w:rPr>
                <w:rFonts w:eastAsia="PMingLiU"/>
                <w:lang w:eastAsia="zh-TW"/>
              </w:rPr>
              <w:t xml:space="preserve"> </w:t>
            </w:r>
            <w:r>
              <w:rPr>
                <w:rFonts w:eastAsia="PMingLiU" w:hint="eastAsia"/>
                <w:lang w:eastAsia="zh-TW"/>
              </w:rPr>
              <w:t>Therefore, we proposed the following options for companies to discuss to resolve the issues.</w:t>
            </w:r>
          </w:p>
          <w:p w14:paraId="48CD326F" w14:textId="77777777" w:rsidR="00760C0E" w:rsidRDefault="00760C0E" w:rsidP="004372DF">
            <w:pPr>
              <w:numPr>
                <w:ilvl w:val="0"/>
                <w:numId w:val="25"/>
              </w:numPr>
              <w:ind w:left="567" w:hanging="210"/>
              <w:rPr>
                <w:rFonts w:eastAsia="PMingLiU"/>
                <w:lang w:eastAsia="zh-TW"/>
              </w:rPr>
            </w:pPr>
            <w:r>
              <w:rPr>
                <w:rFonts w:eastAsia="PMingLiU" w:hint="eastAsia"/>
                <w:lang w:eastAsia="zh-TW"/>
              </w:rPr>
              <w:t>Option #1: All Rel-16 UEs are required to support BWP sizes from 2 to 273 PRBs in FR1 and from 2 to 264 PRBs in FR2</w:t>
            </w:r>
          </w:p>
          <w:p w14:paraId="0314AC3D" w14:textId="77777777" w:rsidR="00760C0E" w:rsidRDefault="00760C0E" w:rsidP="004372DF">
            <w:pPr>
              <w:numPr>
                <w:ilvl w:val="1"/>
                <w:numId w:val="25"/>
              </w:numPr>
              <w:spacing w:after="120"/>
              <w:ind w:left="1434" w:hanging="357"/>
              <w:rPr>
                <w:rFonts w:eastAsia="PMingLiU"/>
                <w:lang w:eastAsia="zh-TW"/>
              </w:rPr>
            </w:pPr>
            <w:r>
              <w:rPr>
                <w:rFonts w:eastAsia="PMingLiU" w:hint="eastAsia"/>
                <w:lang w:eastAsia="zh-TW"/>
              </w:rPr>
              <w:t>No new RF requirements for BWP sizes other than RAN4-defined UE channel bandwidths are needed</w:t>
            </w:r>
          </w:p>
          <w:p w14:paraId="4B204074" w14:textId="77777777" w:rsidR="00760C0E" w:rsidRDefault="00760C0E" w:rsidP="004372DF">
            <w:pPr>
              <w:numPr>
                <w:ilvl w:val="0"/>
                <w:numId w:val="25"/>
              </w:numPr>
              <w:ind w:left="567" w:hanging="207"/>
              <w:rPr>
                <w:rFonts w:eastAsia="PMingLiU"/>
                <w:lang w:eastAsia="zh-TW"/>
              </w:rPr>
            </w:pPr>
            <w:r>
              <w:rPr>
                <w:rFonts w:eastAsia="PMingLiU" w:hint="eastAsia"/>
                <w:lang w:eastAsia="zh-TW"/>
              </w:rPr>
              <w:t xml:space="preserve">Option #2: For Rel-16, TRS bandwidth is given by </w:t>
            </w:r>
            <w:r>
              <w:rPr>
                <w:rFonts w:eastAsia="PMingLiU" w:hint="eastAsia"/>
              </w:rPr>
              <w:t xml:space="preserve">the higher layer parameter </w:t>
            </w:r>
            <w:r>
              <w:rPr>
                <w:rFonts w:eastAsia="PMingLiU" w:hint="eastAsia"/>
                <w:i/>
              </w:rPr>
              <w:t xml:space="preserve">freqBand </w:t>
            </w:r>
            <w:r>
              <w:rPr>
                <w:rFonts w:eastAsia="PMingLiU" w:hint="eastAsia"/>
              </w:rPr>
              <w:t>configured by</w:t>
            </w:r>
            <w:r>
              <w:rPr>
                <w:rFonts w:eastAsia="PMingLiU" w:hint="eastAsia"/>
                <w:i/>
              </w:rPr>
              <w:t xml:space="preserve"> CSI-RS-ResourceMapping </w:t>
            </w:r>
            <w:r>
              <w:rPr>
                <w:rFonts w:eastAsia="PMingLiU" w:hint="eastAsia"/>
              </w:rPr>
              <w:t xml:space="preserve">when a UE is configured with a </w:t>
            </w:r>
            <w:r>
              <w:rPr>
                <w:rFonts w:eastAsia="PMingLiU" w:hint="eastAsia"/>
                <w:lang w:eastAsia="zh-TW"/>
              </w:rPr>
              <w:t xml:space="preserve">carrier bandwidth </w:t>
            </w:r>
            <w:r>
              <w:rPr>
                <w:rFonts w:eastAsia="PMingLiU"/>
                <w:lang w:eastAsia="zh-TW"/>
              </w:rPr>
              <w:t>≤</w:t>
            </w:r>
            <w:r>
              <w:rPr>
                <w:rFonts w:eastAsia="PMingLiU" w:hint="eastAsia"/>
                <w:lang w:eastAsia="zh-TW"/>
              </w:rPr>
              <w:t xml:space="preserve"> 10MHz using 15KHz SCS</w:t>
            </w:r>
          </w:p>
          <w:p w14:paraId="5196AEA8" w14:textId="1D40F18A" w:rsidR="00760C0E" w:rsidRPr="00760C0E" w:rsidRDefault="00760C0E" w:rsidP="004372DF">
            <w:pPr>
              <w:numPr>
                <w:ilvl w:val="1"/>
                <w:numId w:val="25"/>
              </w:numPr>
              <w:spacing w:after="240"/>
              <w:ind w:left="1434" w:hanging="357"/>
              <w:rPr>
                <w:rFonts w:eastAsia="PMingLiU"/>
                <w:lang w:eastAsia="zh-TW"/>
              </w:rPr>
            </w:pPr>
            <w:r>
              <w:rPr>
                <w:rFonts w:eastAsia="PMingLiU" w:hint="eastAsia"/>
                <w:lang w:eastAsia="zh-TW"/>
              </w:rPr>
              <w:t>UE reports via capability signalling whether it supports or not</w:t>
            </w:r>
          </w:p>
        </w:tc>
      </w:tr>
    </w:tbl>
    <w:p w14:paraId="1A39776B" w14:textId="33468271" w:rsidR="00344E00" w:rsidRDefault="007A0DC3" w:rsidP="00F12982">
      <w:pPr>
        <w:rPr>
          <w:lang w:val="en-US"/>
        </w:rPr>
      </w:pPr>
      <w:r>
        <w:rPr>
          <w:lang w:val="en-US"/>
        </w:rPr>
        <w:t xml:space="preserve">The supporting companies for each option </w:t>
      </w:r>
      <w:r w:rsidR="008C3029">
        <w:rPr>
          <w:lang w:val="en-US"/>
        </w:rPr>
        <w:t>are</w:t>
      </w:r>
      <w:r>
        <w:rPr>
          <w:lang w:val="en-US"/>
        </w:rPr>
        <w:t xml:space="preserve"> listed in below, </w:t>
      </w:r>
    </w:p>
    <w:p w14:paraId="35B023D6" w14:textId="5D0FCA7D" w:rsidR="007A0DC3" w:rsidRPr="00597D62" w:rsidRDefault="007A0DC3" w:rsidP="007A0DC3">
      <w:pPr>
        <w:pStyle w:val="ListParagraph"/>
        <w:numPr>
          <w:ilvl w:val="0"/>
          <w:numId w:val="9"/>
        </w:numPr>
        <w:rPr>
          <w:sz w:val="20"/>
          <w:szCs w:val="20"/>
          <w:lang w:val="en-US"/>
        </w:rPr>
      </w:pPr>
      <w:r w:rsidRPr="00597D62">
        <w:rPr>
          <w:sz w:val="20"/>
          <w:szCs w:val="20"/>
          <w:lang w:val="en-US"/>
        </w:rPr>
        <w:t>Opt.1:</w:t>
      </w:r>
      <w:r w:rsidR="00405D79">
        <w:rPr>
          <w:sz w:val="20"/>
          <w:szCs w:val="20"/>
          <w:lang w:val="en-US"/>
        </w:rPr>
        <w:t xml:space="preserve"> </w:t>
      </w:r>
      <w:r w:rsidR="00124B5C">
        <w:rPr>
          <w:sz w:val="20"/>
          <w:szCs w:val="20"/>
          <w:lang w:val="en-US"/>
        </w:rPr>
        <w:t xml:space="preserve">ZTE, </w:t>
      </w:r>
      <w:r w:rsidR="00405D79">
        <w:rPr>
          <w:sz w:val="20"/>
          <w:szCs w:val="20"/>
          <w:lang w:val="en-US"/>
        </w:rPr>
        <w:t>DOCOMO</w:t>
      </w:r>
      <w:r w:rsidR="00E950BC">
        <w:rPr>
          <w:sz w:val="20"/>
          <w:szCs w:val="20"/>
          <w:lang w:val="en-US"/>
        </w:rPr>
        <w:t xml:space="preserve"> (preferred)</w:t>
      </w:r>
    </w:p>
    <w:p w14:paraId="5927234E" w14:textId="41C8B347" w:rsidR="007A0DC3" w:rsidRPr="00597D62" w:rsidRDefault="007A0DC3" w:rsidP="007A0DC3">
      <w:pPr>
        <w:pStyle w:val="ListParagraph"/>
        <w:numPr>
          <w:ilvl w:val="0"/>
          <w:numId w:val="9"/>
        </w:numPr>
        <w:rPr>
          <w:sz w:val="20"/>
          <w:szCs w:val="20"/>
          <w:lang w:val="en-US"/>
        </w:rPr>
      </w:pPr>
      <w:r w:rsidRPr="00597D62">
        <w:rPr>
          <w:sz w:val="20"/>
          <w:szCs w:val="20"/>
          <w:lang w:val="en-US"/>
        </w:rPr>
        <w:t>Opt.2:</w:t>
      </w:r>
      <w:r w:rsidR="001D46B2">
        <w:rPr>
          <w:sz w:val="20"/>
          <w:szCs w:val="20"/>
          <w:lang w:val="en-US"/>
        </w:rPr>
        <w:t xml:space="preserve"> vivo, Ericsson, Qualcomm</w:t>
      </w:r>
      <w:r w:rsidR="00E950BC">
        <w:rPr>
          <w:sz w:val="20"/>
          <w:szCs w:val="20"/>
          <w:lang w:val="en-US"/>
        </w:rPr>
        <w:t>, DOCOMO (can live with)</w:t>
      </w:r>
    </w:p>
    <w:p w14:paraId="0C743F13" w14:textId="6AE78655" w:rsidR="00124B5C" w:rsidRPr="00DA7942" w:rsidRDefault="00124B5C" w:rsidP="00124B5C">
      <w:pPr>
        <w:spacing w:before="120"/>
        <w:rPr>
          <w:lang w:val="en-US"/>
        </w:rPr>
      </w:pPr>
      <w:r>
        <w:rPr>
          <w:lang w:val="en-US"/>
        </w:rPr>
        <w:t xml:space="preserve">Based on these and given that there should be no reason to re-open the discussion on whether current NR supports flexible size BWP without capability signaling, </w:t>
      </w:r>
      <w:r w:rsidRPr="005A1BBD">
        <w:rPr>
          <w:b/>
          <w:bCs/>
          <w:lang w:val="en-US"/>
        </w:rPr>
        <w:t>a proposal 3.3.1-1</w:t>
      </w:r>
      <w:r>
        <w:rPr>
          <w:lang w:val="en-US"/>
        </w:rPr>
        <w:t xml:space="preserve"> is provided</w:t>
      </w:r>
      <w:r w:rsidR="00E358E0">
        <w:rPr>
          <w:lang w:val="en-US"/>
        </w:rPr>
        <w:t xml:space="preserve"> to</w:t>
      </w:r>
      <w:r>
        <w:rPr>
          <w:lang w:val="en-US"/>
        </w:rPr>
        <w:t xml:space="preserve"> </w:t>
      </w:r>
      <w:r w:rsidR="003E3BA0">
        <w:rPr>
          <w:lang w:val="en-US"/>
        </w:rPr>
        <w:t>pursue the opt.2</w:t>
      </w:r>
      <w:r w:rsidR="00523C29">
        <w:rPr>
          <w:lang w:val="en-US"/>
        </w:rPr>
        <w:t xml:space="preserve"> to move forward</w:t>
      </w:r>
      <w:r>
        <w:rPr>
          <w:lang w:val="en-US"/>
        </w:rPr>
        <w:t xml:space="preserve">. </w:t>
      </w:r>
    </w:p>
    <w:p w14:paraId="396E9BCC" w14:textId="7BB82B76" w:rsidR="00454916" w:rsidRDefault="00454916" w:rsidP="00F12982">
      <w:pPr>
        <w:rPr>
          <w:lang w:val="en-US"/>
        </w:rPr>
      </w:pPr>
      <w:bookmarkStart w:id="39" w:name="OLE_LINK37"/>
      <w:r>
        <w:rPr>
          <w:lang w:val="en-US"/>
        </w:rPr>
        <w:t xml:space="preserve">RAN1#112 </w:t>
      </w:r>
      <w:r w:rsidR="00424EC2">
        <w:rPr>
          <w:lang w:val="en-US"/>
        </w:rPr>
        <w:t>concluded that study is needed for CSI-RS for RRM</w:t>
      </w:r>
      <w:r w:rsidR="002340C6">
        <w:rPr>
          <w:lang w:val="en-US"/>
        </w:rPr>
        <w:t xml:space="preserve"> </w:t>
      </w:r>
      <w:r w:rsidR="00CF090F">
        <w:rPr>
          <w:lang w:val="en-US"/>
        </w:rPr>
        <w:t>measurements</w:t>
      </w:r>
      <w:r w:rsidR="00424EC2">
        <w:rPr>
          <w:lang w:val="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454916" w:rsidRPr="006F6B0B" w14:paraId="3EE0A165" w14:textId="77777777" w:rsidTr="001865E0">
        <w:trPr>
          <w:trHeight w:val="1160"/>
        </w:trPr>
        <w:tc>
          <w:tcPr>
            <w:tcW w:w="9523" w:type="dxa"/>
            <w:shd w:val="clear" w:color="auto" w:fill="auto"/>
          </w:tcPr>
          <w:p w14:paraId="0AE2336C" w14:textId="77777777" w:rsidR="00454916" w:rsidRPr="00AD6C35" w:rsidRDefault="00454916" w:rsidP="001865E0">
            <w:pPr>
              <w:spacing w:after="0"/>
              <w:rPr>
                <w:rFonts w:eastAsia="等线"/>
                <w:lang w:eastAsia="zh-CN"/>
              </w:rPr>
            </w:pPr>
            <w:r w:rsidRPr="00AD6C35">
              <w:rPr>
                <w:rFonts w:ascii="Times" w:hAnsi="Times"/>
                <w:szCs w:val="24"/>
                <w:lang w:eastAsia="zh-CN" w:bidi="ar"/>
              </w:rPr>
              <w:lastRenderedPageBreak/>
              <w:t>Conclusion</w:t>
            </w:r>
          </w:p>
          <w:p w14:paraId="22DB7F37" w14:textId="77777777" w:rsidR="00454916" w:rsidRPr="00AD6C35" w:rsidRDefault="00454916" w:rsidP="001865E0">
            <w:pPr>
              <w:spacing w:after="0"/>
              <w:rPr>
                <w:lang w:eastAsia="zh-CN"/>
              </w:rPr>
            </w:pPr>
            <w:r w:rsidRPr="00AD6C35">
              <w:rPr>
                <w:rFonts w:ascii="Times" w:hAnsi="Times"/>
                <w:szCs w:val="24"/>
                <w:lang w:eastAsia="zh-CN" w:bidi="ar"/>
              </w:rPr>
              <w:t>For transmission bandwidths of &lt;5MHz for 3MHz channel bandwidth, for CSI-RS other than for RRM measurements, no enhancements are needed.</w:t>
            </w:r>
          </w:p>
          <w:p w14:paraId="59AC37AC" w14:textId="77777777" w:rsidR="00454916" w:rsidRPr="007B6438" w:rsidRDefault="00454916" w:rsidP="001865E0">
            <w:pPr>
              <w:pStyle w:val="ListParagraph"/>
              <w:numPr>
                <w:ilvl w:val="1"/>
                <w:numId w:val="6"/>
              </w:numPr>
              <w:rPr>
                <w:sz w:val="20"/>
                <w:szCs w:val="18"/>
                <w:lang w:val="en-US" w:eastAsia="zh-CN"/>
              </w:rPr>
            </w:pPr>
            <w:r w:rsidRPr="00AD6C35">
              <w:rPr>
                <w:rFonts w:ascii="Times" w:eastAsia="等线" w:hAnsi="Times"/>
                <w:sz w:val="20"/>
                <w:lang w:eastAsia="zh-CN" w:bidi="ar"/>
              </w:rPr>
              <w:t>FFS: CSI-RS for RRM</w:t>
            </w:r>
          </w:p>
        </w:tc>
      </w:tr>
    </w:tbl>
    <w:bookmarkEnd w:id="39"/>
    <w:p w14:paraId="4977AB04" w14:textId="654D763E" w:rsidR="00356711" w:rsidRDefault="00AB0BBD" w:rsidP="007C3A8C">
      <w:pPr>
        <w:spacing w:before="120"/>
      </w:pPr>
      <w:r>
        <w:t>As specified</w:t>
      </w:r>
      <w:r w:rsidR="00264EAD">
        <w:t xml:space="preserve">, </w:t>
      </w:r>
      <w:r>
        <w:t>f</w:t>
      </w:r>
      <w:r w:rsidR="006D571C" w:rsidRPr="00561948">
        <w:t>or CSI-RS for RRM measurements, the CSI-RS BW is configurable among {24,48,96,192,264} PRBs</w:t>
      </w:r>
      <w:r w:rsidR="00A57C77">
        <w:t>. Therefore,</w:t>
      </w:r>
      <w:r w:rsidR="00356711">
        <w:t xml:space="preserve"> for both 3MHz channel BW and 5MHz BW with </w:t>
      </w:r>
      <w:r w:rsidR="006D571C">
        <w:t xml:space="preserve">the </w:t>
      </w:r>
      <w:r w:rsidR="00356711">
        <w:t>transmission BW lower than</w:t>
      </w:r>
      <w:r w:rsidR="006D571C">
        <w:t xml:space="preserve"> the </w:t>
      </w:r>
      <w:r w:rsidR="00714640">
        <w:t xml:space="preserve">minimum </w:t>
      </w:r>
      <w:r w:rsidR="006D571C">
        <w:t>CSI-RS BW for RRM measurements</w:t>
      </w:r>
      <w:r w:rsidR="00356711">
        <w:t xml:space="preserve">, some of CSI-RS resources fall outside of the transmission BW. </w:t>
      </w:r>
    </w:p>
    <w:p w14:paraId="022A7148" w14:textId="77777777" w:rsidR="00823B6E" w:rsidRDefault="00800B90" w:rsidP="00C1133E">
      <w:r>
        <w:t xml:space="preserve">To handle this issue, </w:t>
      </w:r>
    </w:p>
    <w:p w14:paraId="6CC193AB" w14:textId="3DB05E5B" w:rsidR="00731A9E" w:rsidRPr="00D5160E" w:rsidRDefault="00731A9E" w:rsidP="00823B6E">
      <w:pPr>
        <w:pStyle w:val="ListParagraph"/>
        <w:numPr>
          <w:ilvl w:val="1"/>
          <w:numId w:val="6"/>
        </w:numPr>
        <w:rPr>
          <w:sz w:val="20"/>
          <w:szCs w:val="20"/>
        </w:rPr>
      </w:pPr>
      <w:r w:rsidRPr="00D5160E">
        <w:rPr>
          <w:sz w:val="20"/>
          <w:szCs w:val="20"/>
          <w:lang w:val="en-US"/>
        </w:rPr>
        <w:t>ZTE</w:t>
      </w:r>
      <w:r w:rsidR="00823B6E" w:rsidRPr="00D5160E">
        <w:rPr>
          <w:sz w:val="20"/>
          <w:szCs w:val="20"/>
          <w:lang w:val="en-US"/>
        </w:rPr>
        <w:t>, Huawei, Hisilicon</w:t>
      </w:r>
      <w:r w:rsidRPr="00D5160E">
        <w:rPr>
          <w:sz w:val="20"/>
          <w:szCs w:val="20"/>
          <w:lang w:val="en-US"/>
        </w:rPr>
        <w:t xml:space="preserve"> proposes to </w:t>
      </w:r>
      <w:bookmarkStart w:id="40" w:name="OLE_LINK46"/>
      <w:r w:rsidR="000B1DEB" w:rsidRPr="00D5160E">
        <w:rPr>
          <w:sz w:val="20"/>
          <w:szCs w:val="20"/>
          <w:lang w:val="en-US"/>
        </w:rPr>
        <w:t xml:space="preserve">support </w:t>
      </w:r>
      <w:r w:rsidR="00245F9B">
        <w:rPr>
          <w:sz w:val="20"/>
          <w:szCs w:val="20"/>
          <w:lang w:val="en-US"/>
        </w:rPr>
        <w:t>less</w:t>
      </w:r>
      <w:r w:rsidR="000B1DEB" w:rsidRPr="00D5160E">
        <w:rPr>
          <w:sz w:val="20"/>
          <w:szCs w:val="20"/>
          <w:lang w:val="en-US"/>
        </w:rPr>
        <w:t xml:space="preserve"> PRBs than 24PRBs </w:t>
      </w:r>
      <w:r w:rsidRPr="00D5160E">
        <w:rPr>
          <w:sz w:val="20"/>
          <w:szCs w:val="20"/>
          <w:lang w:val="en-US"/>
        </w:rPr>
        <w:t>for CSI-RS for RRM</w:t>
      </w:r>
      <w:bookmarkEnd w:id="40"/>
      <w:r w:rsidRPr="00D5160E">
        <w:rPr>
          <w:sz w:val="20"/>
          <w:szCs w:val="20"/>
          <w:lang w:val="en-US"/>
        </w:rPr>
        <w:t xml:space="preserve">, </w:t>
      </w:r>
      <w:r w:rsidR="00DB7DA9">
        <w:rPr>
          <w:sz w:val="20"/>
          <w:szCs w:val="20"/>
          <w:lang w:val="en-US"/>
        </w:rPr>
        <w:t>(</w:t>
      </w:r>
      <w:r w:rsidRPr="00D5160E">
        <w:rPr>
          <w:sz w:val="20"/>
          <w:szCs w:val="20"/>
          <w:lang w:val="en-US"/>
        </w:rPr>
        <w:t>such as</w:t>
      </w:r>
      <w:r w:rsidR="00DB7DA9">
        <w:rPr>
          <w:sz w:val="20"/>
          <w:szCs w:val="20"/>
          <w:lang w:val="en-US"/>
        </w:rPr>
        <w:t xml:space="preserve"> </w:t>
      </w:r>
      <w:r w:rsidRPr="00D5160E">
        <w:rPr>
          <w:sz w:val="20"/>
          <w:szCs w:val="20"/>
          <w:lang w:val="en-US"/>
        </w:rPr>
        <w:t>12</w:t>
      </w:r>
      <w:r w:rsidR="00DB7DA9">
        <w:rPr>
          <w:sz w:val="20"/>
          <w:szCs w:val="20"/>
          <w:lang w:val="en-US"/>
        </w:rPr>
        <w:t>/16/20PRBs)</w:t>
      </w:r>
    </w:p>
    <w:p w14:paraId="50D48D4A" w14:textId="68A5DA88" w:rsidR="000B1DEB" w:rsidRPr="00D5160E" w:rsidRDefault="000B1DEB" w:rsidP="000B1DEB">
      <w:pPr>
        <w:pStyle w:val="ListParagraph"/>
        <w:numPr>
          <w:ilvl w:val="2"/>
          <w:numId w:val="6"/>
        </w:numPr>
        <w:rPr>
          <w:sz w:val="20"/>
          <w:szCs w:val="20"/>
        </w:rPr>
      </w:pPr>
      <w:r w:rsidRPr="00D5160E">
        <w:rPr>
          <w:sz w:val="20"/>
          <w:szCs w:val="20"/>
          <w:lang w:val="en-US"/>
        </w:rPr>
        <w:t>Huawei</w:t>
      </w:r>
      <w:r w:rsidR="00B116C5">
        <w:rPr>
          <w:sz w:val="20"/>
          <w:szCs w:val="20"/>
          <w:lang w:val="en-US"/>
        </w:rPr>
        <w:t xml:space="preserve"> </w:t>
      </w:r>
      <w:r w:rsidRPr="00D5160E">
        <w:rPr>
          <w:sz w:val="20"/>
          <w:szCs w:val="20"/>
          <w:lang w:val="en-US"/>
        </w:rPr>
        <w:t>further propose</w:t>
      </w:r>
      <w:r w:rsidR="00B116C5">
        <w:rPr>
          <w:sz w:val="20"/>
          <w:szCs w:val="20"/>
          <w:lang w:val="en-US"/>
        </w:rPr>
        <w:t>s</w:t>
      </w:r>
      <w:r w:rsidRPr="00D5160E">
        <w:rPr>
          <w:sz w:val="20"/>
          <w:szCs w:val="20"/>
          <w:lang w:val="en-US"/>
        </w:rPr>
        <w:t xml:space="preserve"> to increase CSI-RS density in either time domain or frequency domain. </w:t>
      </w:r>
    </w:p>
    <w:p w14:paraId="5B0C4122" w14:textId="174A8ADE" w:rsidR="00731A9E" w:rsidRPr="00E83EC4" w:rsidRDefault="00823B6E" w:rsidP="00D91E89">
      <w:pPr>
        <w:pStyle w:val="ListParagraph"/>
        <w:numPr>
          <w:ilvl w:val="1"/>
          <w:numId w:val="6"/>
        </w:numPr>
        <w:rPr>
          <w:sz w:val="20"/>
          <w:szCs w:val="20"/>
        </w:rPr>
      </w:pPr>
      <w:r w:rsidRPr="00E83EC4">
        <w:rPr>
          <w:sz w:val="20"/>
          <w:szCs w:val="20"/>
          <w:lang w:val="en-US"/>
        </w:rPr>
        <w:t>Nokia, NSB, DOCOMO, Samsung, MediaTek prefer no enhanc</w:t>
      </w:r>
      <w:r w:rsidR="00D91E89" w:rsidRPr="00E83EC4">
        <w:rPr>
          <w:sz w:val="20"/>
          <w:szCs w:val="20"/>
          <w:lang w:val="en-US"/>
        </w:rPr>
        <w:t>e</w:t>
      </w:r>
      <w:r w:rsidRPr="00E83EC4">
        <w:rPr>
          <w:sz w:val="20"/>
          <w:szCs w:val="20"/>
          <w:lang w:val="en-US"/>
        </w:rPr>
        <w:t>ment</w:t>
      </w:r>
      <w:r w:rsidR="00D91E89" w:rsidRPr="00E83EC4">
        <w:rPr>
          <w:sz w:val="20"/>
          <w:szCs w:val="20"/>
          <w:lang w:val="en-US"/>
        </w:rPr>
        <w:t xml:space="preserve"> are needed for CSI-RS RRM, e.g., </w:t>
      </w:r>
      <w:r w:rsidR="00D51DB7" w:rsidRPr="00E83EC4">
        <w:rPr>
          <w:sz w:val="20"/>
          <w:szCs w:val="20"/>
          <w:lang w:val="en-US"/>
        </w:rPr>
        <w:t>perform RRM measurements based on SSBs</w:t>
      </w:r>
      <w:r w:rsidR="001A3B8C">
        <w:rPr>
          <w:sz w:val="20"/>
          <w:szCs w:val="20"/>
          <w:lang w:val="en-US"/>
        </w:rPr>
        <w:t>.</w:t>
      </w:r>
    </w:p>
    <w:p w14:paraId="1568D5F3" w14:textId="0E6C5817" w:rsidR="00CC61CB" w:rsidRDefault="00F40CDA" w:rsidP="00F12982">
      <w:r>
        <w:t xml:space="preserve">Companies’ views </w:t>
      </w:r>
      <w:r w:rsidR="00366BE1">
        <w:t xml:space="preserve">are to be collected </w:t>
      </w:r>
      <w:r w:rsidR="00366BE1" w:rsidRPr="00974A3E">
        <w:rPr>
          <w:b/>
          <w:bCs/>
        </w:rPr>
        <w:t xml:space="preserve">in </w:t>
      </w:r>
      <w:r w:rsidR="00971310" w:rsidRPr="00974A3E">
        <w:rPr>
          <w:b/>
          <w:bCs/>
        </w:rPr>
        <w:t xml:space="preserve">proposal </w:t>
      </w:r>
      <w:r w:rsidR="00AF162C" w:rsidRPr="00974A3E">
        <w:rPr>
          <w:b/>
          <w:bCs/>
        </w:rPr>
        <w:t>3.3.1-2</w:t>
      </w:r>
      <w:r w:rsidR="00D63CA5">
        <w:t xml:space="preserve"> for this issue. </w:t>
      </w:r>
    </w:p>
    <w:p w14:paraId="39E1FE95" w14:textId="77777777" w:rsidR="000B47FA" w:rsidRDefault="000B47FA" w:rsidP="00F12982"/>
    <w:p w14:paraId="6538DE5D" w14:textId="77777777" w:rsidR="00D63BC1" w:rsidRDefault="00D63BC1" w:rsidP="00D63BC1">
      <w:pPr>
        <w:pStyle w:val="Heading3"/>
        <w:rPr>
          <w:lang w:eastAsia="zh-CN"/>
        </w:rPr>
      </w:pPr>
      <w:r>
        <w:rPr>
          <w:lang w:eastAsia="zh-CN"/>
        </w:rPr>
        <w:t>First round discussion</w:t>
      </w:r>
    </w:p>
    <w:p w14:paraId="29449D8F" w14:textId="62DFA738" w:rsidR="00D65B14" w:rsidRDefault="00751817" w:rsidP="00945FC4">
      <w:pPr>
        <w:rPr>
          <w:b/>
          <w:bCs/>
        </w:rPr>
      </w:pPr>
      <w:r w:rsidRPr="00DB0CE8">
        <w:rPr>
          <w:b/>
          <w:bCs/>
          <w:lang w:eastAsia="zh-CN"/>
        </w:rPr>
        <w:t>Proposal</w:t>
      </w:r>
      <w:r w:rsidR="00F11A38">
        <w:rPr>
          <w:b/>
          <w:bCs/>
          <w:lang w:eastAsia="zh-CN"/>
        </w:rPr>
        <w:t xml:space="preserve"> 3.3.1-1</w:t>
      </w:r>
      <w:r w:rsidRPr="00DB0CE8">
        <w:rPr>
          <w:b/>
          <w:bCs/>
          <w:lang w:eastAsia="zh-CN"/>
        </w:rPr>
        <w:t xml:space="preserve">: </w:t>
      </w:r>
      <w:bookmarkStart w:id="41" w:name="OLE_LINK45"/>
      <w:r w:rsidR="00227A94" w:rsidRPr="0058656E">
        <w:rPr>
          <w:b/>
          <w:bCs/>
          <w:lang w:val="en-US" w:eastAsia="zh-CN"/>
        </w:rPr>
        <w:t xml:space="preserve">For transmission bandwidths of &lt;5MHz </w:t>
      </w:r>
      <w:r w:rsidR="00227A94">
        <w:rPr>
          <w:b/>
          <w:bCs/>
          <w:lang w:val="en-US" w:eastAsia="zh-CN"/>
        </w:rPr>
        <w:t>for</w:t>
      </w:r>
      <w:r w:rsidR="00227A94" w:rsidRPr="0058656E">
        <w:rPr>
          <w:b/>
          <w:bCs/>
          <w:lang w:val="en-US" w:eastAsia="zh-CN"/>
        </w:rPr>
        <w:t xml:space="preserve"> </w:t>
      </w:r>
      <w:r w:rsidR="00C1133E">
        <w:rPr>
          <w:b/>
          <w:bCs/>
          <w:lang w:val="en-US" w:eastAsia="zh-CN"/>
        </w:rPr>
        <w:t>both 3MHz and</w:t>
      </w:r>
      <w:r w:rsidR="005C2021">
        <w:rPr>
          <w:b/>
          <w:bCs/>
          <w:lang w:val="en-US" w:eastAsia="zh-CN"/>
        </w:rPr>
        <w:t xml:space="preserve"> </w:t>
      </w:r>
      <w:r w:rsidR="00227A94" w:rsidRPr="0058656E">
        <w:rPr>
          <w:b/>
          <w:bCs/>
          <w:lang w:val="en-US" w:eastAsia="zh-CN"/>
        </w:rPr>
        <w:t>5MHz channel bandwidth</w:t>
      </w:r>
      <w:r w:rsidR="00227A94">
        <w:rPr>
          <w:b/>
          <w:bCs/>
          <w:lang w:val="en-US" w:eastAsia="zh-CN"/>
        </w:rPr>
        <w:t>, for CSI-RS</w:t>
      </w:r>
      <w:r w:rsidR="00C1133E">
        <w:rPr>
          <w:b/>
          <w:bCs/>
          <w:lang w:val="en-US" w:eastAsia="zh-CN"/>
        </w:rPr>
        <w:t>/TRS</w:t>
      </w:r>
      <w:r w:rsidR="00227A94">
        <w:rPr>
          <w:b/>
          <w:bCs/>
          <w:lang w:val="en-US" w:eastAsia="zh-CN"/>
        </w:rPr>
        <w:t xml:space="preserve"> other than </w:t>
      </w:r>
      <w:r w:rsidR="008F2896">
        <w:rPr>
          <w:b/>
          <w:bCs/>
          <w:lang w:val="en-US" w:eastAsia="zh-CN"/>
        </w:rPr>
        <w:t xml:space="preserve">that </w:t>
      </w:r>
      <w:r w:rsidR="00227A94">
        <w:rPr>
          <w:b/>
          <w:bCs/>
          <w:lang w:val="en-US" w:eastAsia="zh-CN"/>
        </w:rPr>
        <w:t xml:space="preserve">for RRM measurements, </w:t>
      </w:r>
      <w:bookmarkEnd w:id="41"/>
      <w:r w:rsidR="00227A94" w:rsidRPr="00945FC4">
        <w:rPr>
          <w:b/>
          <w:bCs/>
          <w:lang w:val="en-US" w:eastAsia="zh-CN"/>
        </w:rPr>
        <w:t xml:space="preserve">a UE capability </w:t>
      </w:r>
      <w:r w:rsidR="00A560DB">
        <w:rPr>
          <w:b/>
          <w:bCs/>
          <w:lang w:val="en-US" w:eastAsia="zh-CN"/>
        </w:rPr>
        <w:t xml:space="preserve">is introduced </w:t>
      </w:r>
      <w:r w:rsidR="00227A94" w:rsidRPr="00945FC4">
        <w:rPr>
          <w:b/>
          <w:bCs/>
          <w:lang w:val="en-US" w:eastAsia="zh-CN"/>
        </w:rPr>
        <w:t>to indicate whether</w:t>
      </w:r>
      <w:r w:rsidR="00227A94" w:rsidRPr="00945FC4">
        <w:rPr>
          <w:b/>
          <w:bCs/>
        </w:rPr>
        <w:t xml:space="preserve"> the UE supports </w:t>
      </w:r>
      <w:r w:rsidR="00C1133E" w:rsidRPr="00945FC4">
        <w:rPr>
          <w:b/>
          <w:bCs/>
          <w:lang w:val="en-US"/>
        </w:rPr>
        <w:t xml:space="preserve">flexible </w:t>
      </w:r>
      <w:r w:rsidR="00227A94" w:rsidRPr="00945FC4">
        <w:rPr>
          <w:b/>
          <w:bCs/>
        </w:rPr>
        <w:t>size CSI-RS/TRS</w:t>
      </w:r>
      <w:r w:rsidR="00014101" w:rsidRPr="00945FC4">
        <w:rPr>
          <w:b/>
          <w:bCs/>
          <w:lang w:val="en-US"/>
        </w:rPr>
        <w:t xml:space="preserve"> lower than the channel BW</w:t>
      </w:r>
      <w:r w:rsidR="00227A94" w:rsidRPr="00945FC4">
        <w:rPr>
          <w:b/>
          <w:bCs/>
        </w:rPr>
        <w:t>.</w:t>
      </w:r>
    </w:p>
    <w:p w14:paraId="2A3A8EBD" w14:textId="67E2245F" w:rsidR="00E57E0B" w:rsidRPr="0025048A" w:rsidRDefault="00E57E0B" w:rsidP="00E57E0B">
      <w:pPr>
        <w:pStyle w:val="ListParagraph"/>
        <w:numPr>
          <w:ilvl w:val="0"/>
          <w:numId w:val="6"/>
        </w:numPr>
        <w:rPr>
          <w:b/>
          <w:bCs/>
          <w:sz w:val="20"/>
          <w:szCs w:val="20"/>
          <w:lang w:val="en-US" w:eastAsia="zh-CN"/>
        </w:rPr>
      </w:pPr>
      <w:r w:rsidRPr="0025048A">
        <w:rPr>
          <w:b/>
          <w:bCs/>
          <w:sz w:val="20"/>
          <w:szCs w:val="20"/>
          <w:lang w:val="en-US" w:eastAsia="zh-CN"/>
        </w:rPr>
        <w:t xml:space="preserve">FFS: the </w:t>
      </w:r>
      <w:r w:rsidR="00A560DB">
        <w:rPr>
          <w:b/>
          <w:bCs/>
          <w:sz w:val="20"/>
          <w:szCs w:val="20"/>
          <w:lang w:val="en-US" w:eastAsia="zh-CN"/>
        </w:rPr>
        <w:t xml:space="preserve">supported </w:t>
      </w:r>
      <w:r w:rsidRPr="0025048A">
        <w:rPr>
          <w:b/>
          <w:bCs/>
          <w:sz w:val="20"/>
          <w:szCs w:val="20"/>
          <w:lang w:val="en-US" w:eastAsia="zh-CN"/>
        </w:rPr>
        <w:t>CSI-RS/TRS bandwidth sizes for 3MHz and 5MHz channel BW</w:t>
      </w:r>
      <w:bookmarkStart w:id="42" w:name="OLE_LINK4"/>
    </w:p>
    <w:tbl>
      <w:tblPr>
        <w:tblStyle w:val="TableGrid"/>
        <w:tblW w:w="9776" w:type="dxa"/>
        <w:tblLook w:val="04A0" w:firstRow="1" w:lastRow="0" w:firstColumn="1" w:lastColumn="0" w:noHBand="0" w:noVBand="1"/>
      </w:tblPr>
      <w:tblGrid>
        <w:gridCol w:w="1400"/>
        <w:gridCol w:w="1238"/>
        <w:gridCol w:w="7138"/>
      </w:tblGrid>
      <w:tr w:rsidR="00680A41" w14:paraId="1291307D" w14:textId="77777777" w:rsidTr="001865E0">
        <w:tc>
          <w:tcPr>
            <w:tcW w:w="1400" w:type="dxa"/>
            <w:shd w:val="clear" w:color="auto" w:fill="A6A6A6" w:themeFill="background1" w:themeFillShade="A6"/>
          </w:tcPr>
          <w:p w14:paraId="4CB9D60A" w14:textId="77777777" w:rsidR="00680A41" w:rsidRPr="0012130C" w:rsidRDefault="00680A41" w:rsidP="001865E0">
            <w:pPr>
              <w:rPr>
                <w:b/>
                <w:bCs/>
              </w:rPr>
            </w:pPr>
            <w:r w:rsidRPr="0012130C">
              <w:rPr>
                <w:b/>
                <w:bCs/>
              </w:rPr>
              <w:t>Compan</w:t>
            </w:r>
            <w:r>
              <w:rPr>
                <w:b/>
                <w:bCs/>
              </w:rPr>
              <w:t>ies</w:t>
            </w:r>
          </w:p>
        </w:tc>
        <w:tc>
          <w:tcPr>
            <w:tcW w:w="1238" w:type="dxa"/>
            <w:shd w:val="clear" w:color="auto" w:fill="A6A6A6" w:themeFill="background1" w:themeFillShade="A6"/>
          </w:tcPr>
          <w:p w14:paraId="10551035" w14:textId="1D5202D2" w:rsidR="00680A41" w:rsidRPr="0012130C" w:rsidRDefault="00BC7426" w:rsidP="001865E0">
            <w:pPr>
              <w:rPr>
                <w:b/>
                <w:bCs/>
              </w:rPr>
            </w:pPr>
            <w:r>
              <w:rPr>
                <w:b/>
                <w:bCs/>
              </w:rPr>
              <w:t>Y/N</w:t>
            </w:r>
          </w:p>
        </w:tc>
        <w:tc>
          <w:tcPr>
            <w:tcW w:w="7138" w:type="dxa"/>
            <w:shd w:val="clear" w:color="auto" w:fill="A6A6A6" w:themeFill="background1" w:themeFillShade="A6"/>
          </w:tcPr>
          <w:p w14:paraId="2A5B7B2D" w14:textId="77777777" w:rsidR="00680A41" w:rsidRPr="0012130C" w:rsidRDefault="00680A41" w:rsidP="001865E0">
            <w:pPr>
              <w:rPr>
                <w:b/>
                <w:bCs/>
              </w:rPr>
            </w:pPr>
            <w:r w:rsidRPr="0012130C">
              <w:rPr>
                <w:b/>
                <w:bCs/>
              </w:rPr>
              <w:t>Comment</w:t>
            </w:r>
          </w:p>
        </w:tc>
      </w:tr>
      <w:tr w:rsidR="000E7C19" w14:paraId="6234D414" w14:textId="77777777" w:rsidTr="001865E0">
        <w:tc>
          <w:tcPr>
            <w:tcW w:w="1400" w:type="dxa"/>
          </w:tcPr>
          <w:p w14:paraId="66FDD54B" w14:textId="461B0712" w:rsidR="000E7C19" w:rsidRPr="00B51627" w:rsidRDefault="000E7C19" w:rsidP="000E7C19">
            <w:pPr>
              <w:rPr>
                <w:rFonts w:eastAsia="Yu Mincho"/>
                <w:lang w:eastAsia="ja-JP"/>
              </w:rPr>
            </w:pPr>
            <w:r>
              <w:rPr>
                <w:rFonts w:eastAsia="Yu Mincho" w:hint="eastAsia"/>
                <w:lang w:eastAsia="ja-JP"/>
              </w:rPr>
              <w:t>M</w:t>
            </w:r>
            <w:r>
              <w:rPr>
                <w:rFonts w:eastAsia="Yu Mincho"/>
                <w:lang w:eastAsia="ja-JP"/>
              </w:rPr>
              <w:t>ediaTek</w:t>
            </w:r>
          </w:p>
        </w:tc>
        <w:tc>
          <w:tcPr>
            <w:tcW w:w="1238" w:type="dxa"/>
          </w:tcPr>
          <w:p w14:paraId="32EC8CB1" w14:textId="15EB1655" w:rsidR="000E7C19" w:rsidRPr="00B51627" w:rsidRDefault="000E7C19" w:rsidP="000E7C19">
            <w:pPr>
              <w:rPr>
                <w:rFonts w:eastAsia="Yu Mincho"/>
                <w:lang w:eastAsia="ja-JP"/>
              </w:rPr>
            </w:pPr>
            <w:r>
              <w:rPr>
                <w:rFonts w:eastAsia="Yu Mincho" w:hint="eastAsia"/>
                <w:lang w:eastAsia="ja-JP"/>
              </w:rPr>
              <w:t>N</w:t>
            </w:r>
          </w:p>
        </w:tc>
        <w:tc>
          <w:tcPr>
            <w:tcW w:w="7138" w:type="dxa"/>
          </w:tcPr>
          <w:p w14:paraId="37DE321A" w14:textId="76C477B8" w:rsidR="000E7C19" w:rsidRPr="0009085F" w:rsidRDefault="000E7C19" w:rsidP="000E7C19">
            <w:r>
              <w:t xml:space="preserve">We should respect the previous RAN1 conclusion made at RAN1 #112 that no enhancements are needed for CSI-RS other than for RRM. </w:t>
            </w:r>
          </w:p>
        </w:tc>
      </w:tr>
      <w:tr w:rsidR="000E7C19" w14:paraId="69350CDE" w14:textId="77777777" w:rsidTr="001865E0">
        <w:tc>
          <w:tcPr>
            <w:tcW w:w="1400" w:type="dxa"/>
          </w:tcPr>
          <w:p w14:paraId="1FB8EBCB" w14:textId="0632C34B" w:rsidR="000E7C19" w:rsidRPr="0009085F" w:rsidRDefault="00B32446" w:rsidP="000E7C19">
            <w:r>
              <w:t>Qualcomm</w:t>
            </w:r>
          </w:p>
        </w:tc>
        <w:tc>
          <w:tcPr>
            <w:tcW w:w="1238" w:type="dxa"/>
          </w:tcPr>
          <w:p w14:paraId="143A8D23" w14:textId="49C2A963" w:rsidR="000E7C19" w:rsidRPr="0009085F" w:rsidRDefault="00070FE9" w:rsidP="000E7C19">
            <w:r>
              <w:t>Yes with c</w:t>
            </w:r>
            <w:r w:rsidR="00B32446">
              <w:t>omment</w:t>
            </w:r>
          </w:p>
        </w:tc>
        <w:tc>
          <w:tcPr>
            <w:tcW w:w="7138" w:type="dxa"/>
          </w:tcPr>
          <w:p w14:paraId="254528A5" w14:textId="7CE4623D" w:rsidR="000E7C19" w:rsidRPr="0009085F" w:rsidRDefault="00C3579B" w:rsidP="00C3579B">
            <w:r>
              <w:t xml:space="preserve">We support optional CSI-RS of 12RBs in 3MHz and CSI-RS of 20RBs in 5MHz ChBW. </w:t>
            </w:r>
            <w:r w:rsidR="00A070E3">
              <w:t>Whether one or s</w:t>
            </w:r>
            <w:r w:rsidR="00B32446">
              <w:t>eparate UE capabilit</w:t>
            </w:r>
            <w:r>
              <w:t>ies</w:t>
            </w:r>
            <w:r w:rsidR="00B32446">
              <w:t xml:space="preserve"> for</w:t>
            </w:r>
            <w:r>
              <w:t xml:space="preserve"> reduced</w:t>
            </w:r>
            <w:r w:rsidR="00B32446">
              <w:t xml:space="preserve"> CSI-RS</w:t>
            </w:r>
            <w:r>
              <w:t xml:space="preserve"> BW size</w:t>
            </w:r>
            <w:r w:rsidR="00B32446">
              <w:t xml:space="preserve"> in 3MHz ChBW and </w:t>
            </w:r>
            <w:r w:rsidR="00A070E3">
              <w:t>5MHz ChBW</w:t>
            </w:r>
            <w:r>
              <w:t xml:space="preserve"> is up to UE feature discussion.</w:t>
            </w:r>
          </w:p>
        </w:tc>
      </w:tr>
      <w:tr w:rsidR="004874BF" w:rsidRPr="0009085F" w14:paraId="58D60A8C" w14:textId="77777777" w:rsidTr="001865E0">
        <w:tc>
          <w:tcPr>
            <w:tcW w:w="1400" w:type="dxa"/>
          </w:tcPr>
          <w:p w14:paraId="333B9311" w14:textId="223177D7" w:rsidR="004874BF" w:rsidRPr="0009085F" w:rsidRDefault="004874BF" w:rsidP="004874BF">
            <w:r>
              <w:rPr>
                <w:rFonts w:eastAsia="Yu Mincho"/>
                <w:lang w:eastAsia="ja-JP"/>
              </w:rPr>
              <w:t>Ericsson</w:t>
            </w:r>
          </w:p>
        </w:tc>
        <w:tc>
          <w:tcPr>
            <w:tcW w:w="1238" w:type="dxa"/>
          </w:tcPr>
          <w:p w14:paraId="0F85B4AB" w14:textId="5ECF48BF" w:rsidR="004874BF" w:rsidRPr="0009085F" w:rsidRDefault="004874BF" w:rsidP="004874BF">
            <w:r>
              <w:rPr>
                <w:rFonts w:eastAsia="Yu Mincho"/>
                <w:lang w:eastAsia="ja-JP"/>
              </w:rPr>
              <w:t>N</w:t>
            </w:r>
          </w:p>
        </w:tc>
        <w:tc>
          <w:tcPr>
            <w:tcW w:w="7138" w:type="dxa"/>
          </w:tcPr>
          <w:p w14:paraId="5126B8D4" w14:textId="77777777" w:rsidR="004874BF" w:rsidRDefault="004874BF" w:rsidP="004874BF">
            <w:r>
              <w:t>The proposal says, “</w:t>
            </w:r>
            <w:r>
              <w:rPr>
                <w:b/>
                <w:bCs/>
                <w:lang w:val="en-US" w:eastAsia="zh-CN"/>
              </w:rPr>
              <w:t>for CSI-RS/TRS other than that for RRM measurements</w:t>
            </w:r>
            <w:r>
              <w:t>”, however in RAN1# 112 we concluded the following:</w:t>
            </w:r>
          </w:p>
          <w:p w14:paraId="558D7701" w14:textId="77777777" w:rsidR="004874BF" w:rsidRPr="00515055" w:rsidRDefault="004874BF" w:rsidP="004874BF">
            <w:pPr>
              <w:rPr>
                <w:sz w:val="14"/>
                <w:szCs w:val="14"/>
              </w:rPr>
            </w:pPr>
            <w:r w:rsidRPr="00515055">
              <w:rPr>
                <w:b/>
                <w:bCs/>
                <w:sz w:val="14"/>
                <w:szCs w:val="14"/>
              </w:rPr>
              <w:t>Conclusion</w:t>
            </w:r>
          </w:p>
          <w:p w14:paraId="2F1B40F9" w14:textId="77777777" w:rsidR="004874BF" w:rsidRPr="00515055" w:rsidRDefault="004874BF" w:rsidP="004874BF">
            <w:pPr>
              <w:rPr>
                <w:sz w:val="14"/>
                <w:szCs w:val="14"/>
              </w:rPr>
            </w:pPr>
            <w:r w:rsidRPr="00515055">
              <w:rPr>
                <w:b/>
                <w:bCs/>
                <w:sz w:val="14"/>
                <w:szCs w:val="14"/>
              </w:rPr>
              <w:t xml:space="preserve">For </w:t>
            </w:r>
            <w:r w:rsidRPr="00515055">
              <w:rPr>
                <w:b/>
                <w:bCs/>
                <w:sz w:val="14"/>
                <w:szCs w:val="14"/>
                <w:lang w:val="en-US"/>
              </w:rPr>
              <w:t>transmission bandwidths of &lt;5MHz for 3MHz channel bandwidth, for CSI-RS other than for RRM measurements, no enhancements are needed.</w:t>
            </w:r>
          </w:p>
          <w:p w14:paraId="4398619B" w14:textId="77777777" w:rsidR="004874BF" w:rsidRPr="00515055" w:rsidRDefault="004874BF" w:rsidP="004874BF">
            <w:pPr>
              <w:rPr>
                <w:sz w:val="14"/>
                <w:szCs w:val="14"/>
              </w:rPr>
            </w:pPr>
            <w:r w:rsidRPr="00515055">
              <w:rPr>
                <w:b/>
                <w:bCs/>
                <w:sz w:val="14"/>
                <w:szCs w:val="14"/>
                <w:lang w:val="en-US"/>
              </w:rPr>
              <w:t xml:space="preserve">FFS: CSI-RS for RRM </w:t>
            </w:r>
          </w:p>
          <w:p w14:paraId="1770AE29" w14:textId="77777777" w:rsidR="004874BF" w:rsidRPr="0009085F" w:rsidRDefault="004874BF" w:rsidP="004874BF"/>
        </w:tc>
      </w:tr>
      <w:tr w:rsidR="00CE3A7B" w:rsidRPr="0009085F" w14:paraId="172FAAB5" w14:textId="77777777" w:rsidTr="001865E0">
        <w:tc>
          <w:tcPr>
            <w:tcW w:w="1400" w:type="dxa"/>
          </w:tcPr>
          <w:p w14:paraId="1A9F4F5D" w14:textId="77777777" w:rsidR="00CE3A7B" w:rsidRPr="00253CB9" w:rsidRDefault="00CE3A7B" w:rsidP="001865E0">
            <w:pPr>
              <w:rPr>
                <w:rFonts w:eastAsia="等线"/>
                <w:lang w:eastAsia="zh-CN"/>
              </w:rPr>
            </w:pPr>
            <w:r>
              <w:rPr>
                <w:rFonts w:eastAsia="等线" w:hint="eastAsia"/>
                <w:lang w:eastAsia="zh-CN"/>
              </w:rPr>
              <w:t>v</w:t>
            </w:r>
            <w:r>
              <w:rPr>
                <w:rFonts w:eastAsia="等线"/>
                <w:lang w:eastAsia="zh-CN"/>
              </w:rPr>
              <w:t>ivo</w:t>
            </w:r>
          </w:p>
        </w:tc>
        <w:tc>
          <w:tcPr>
            <w:tcW w:w="1238" w:type="dxa"/>
          </w:tcPr>
          <w:p w14:paraId="6CB46AB7" w14:textId="77777777" w:rsidR="00CE3A7B" w:rsidRPr="00253CB9" w:rsidRDefault="00CE3A7B" w:rsidP="001865E0">
            <w:pPr>
              <w:rPr>
                <w:rFonts w:eastAsia="等线"/>
                <w:lang w:eastAsia="zh-CN"/>
              </w:rPr>
            </w:pPr>
            <w:r>
              <w:rPr>
                <w:rFonts w:eastAsia="等线" w:hint="eastAsia"/>
                <w:lang w:eastAsia="zh-CN"/>
              </w:rPr>
              <w:t>Y</w:t>
            </w:r>
          </w:p>
        </w:tc>
        <w:tc>
          <w:tcPr>
            <w:tcW w:w="7138" w:type="dxa"/>
          </w:tcPr>
          <w:p w14:paraId="606ED6B4" w14:textId="77777777" w:rsidR="00CE3A7B" w:rsidRPr="00253CB9" w:rsidRDefault="00CE3A7B" w:rsidP="001865E0">
            <w:pPr>
              <w:rPr>
                <w:rFonts w:eastAsia="等线"/>
                <w:lang w:eastAsia="zh-CN"/>
              </w:rPr>
            </w:pPr>
            <w:r>
              <w:rPr>
                <w:rFonts w:eastAsia="等线" w:hint="eastAsia"/>
                <w:lang w:eastAsia="zh-CN"/>
              </w:rPr>
              <w:t>W</w:t>
            </w:r>
            <w:r>
              <w:rPr>
                <w:rFonts w:eastAsia="等线"/>
                <w:lang w:eastAsia="zh-CN"/>
              </w:rPr>
              <w:t xml:space="preserve">e think previous conclusion is not related to the UE capability discussion. </w:t>
            </w:r>
          </w:p>
        </w:tc>
      </w:tr>
      <w:tr w:rsidR="00A771C7" w:rsidRPr="0009085F" w14:paraId="58335B70" w14:textId="77777777" w:rsidTr="001865E0">
        <w:tc>
          <w:tcPr>
            <w:tcW w:w="1400" w:type="dxa"/>
          </w:tcPr>
          <w:p w14:paraId="265F8AC8" w14:textId="1D2C2F29" w:rsidR="00A771C7" w:rsidRPr="00CE3A7B" w:rsidRDefault="00A771C7" w:rsidP="00A771C7">
            <w:r>
              <w:t>Nokia, Nokia Shanghai Bell</w:t>
            </w:r>
          </w:p>
        </w:tc>
        <w:tc>
          <w:tcPr>
            <w:tcW w:w="1238" w:type="dxa"/>
          </w:tcPr>
          <w:p w14:paraId="3A5BE00A" w14:textId="32089531" w:rsidR="00A771C7" w:rsidRDefault="00AC4369" w:rsidP="00A771C7">
            <w:r>
              <w:t>N</w:t>
            </w:r>
          </w:p>
        </w:tc>
        <w:tc>
          <w:tcPr>
            <w:tcW w:w="7138" w:type="dxa"/>
          </w:tcPr>
          <w:p w14:paraId="71AEC11D" w14:textId="04956A6A" w:rsidR="00A771C7" w:rsidRDefault="00AC4369" w:rsidP="00A771C7">
            <w:r>
              <w:t xml:space="preserve">For now, we have not identified a clear need for introducing this. </w:t>
            </w:r>
          </w:p>
        </w:tc>
      </w:tr>
      <w:tr w:rsidR="00F14F00" w:rsidRPr="0009085F" w14:paraId="12DC2EB3" w14:textId="77777777" w:rsidTr="001865E0">
        <w:tc>
          <w:tcPr>
            <w:tcW w:w="1400" w:type="dxa"/>
          </w:tcPr>
          <w:p w14:paraId="293F20AD" w14:textId="23E55734" w:rsidR="00F14F00" w:rsidRDefault="00F14F00" w:rsidP="00F14F00">
            <w:r>
              <w:t>DOCOMO</w:t>
            </w:r>
          </w:p>
        </w:tc>
        <w:tc>
          <w:tcPr>
            <w:tcW w:w="1238" w:type="dxa"/>
          </w:tcPr>
          <w:p w14:paraId="75D54617" w14:textId="304F1F36" w:rsidR="00F14F00" w:rsidRDefault="00F14F00" w:rsidP="00F14F00">
            <w:r>
              <w:rPr>
                <w:rFonts w:eastAsia="Yu Mincho" w:hint="eastAsia"/>
                <w:lang w:eastAsia="ja-JP"/>
              </w:rPr>
              <w:t>N</w:t>
            </w:r>
            <w:r>
              <w:rPr>
                <w:rFonts w:eastAsia="Yu Mincho"/>
                <w:lang w:eastAsia="ja-JP"/>
              </w:rPr>
              <w:t xml:space="preserve"> for 3MHz CBW</w:t>
            </w:r>
          </w:p>
        </w:tc>
        <w:tc>
          <w:tcPr>
            <w:tcW w:w="7138" w:type="dxa"/>
          </w:tcPr>
          <w:p w14:paraId="666D32BB" w14:textId="77777777" w:rsidR="00F14F00" w:rsidRDefault="00F14F00" w:rsidP="00F14F00">
            <w:pPr>
              <w:rPr>
                <w:rFonts w:eastAsia="Yu Mincho"/>
                <w:lang w:eastAsia="ja-JP"/>
              </w:rPr>
            </w:pPr>
            <w:r>
              <w:rPr>
                <w:rFonts w:eastAsia="Yu Mincho"/>
                <w:lang w:eastAsia="ja-JP"/>
              </w:rPr>
              <w:t>For 3MHz CBW, RAN1 concluded no enhancement is necessary, as pointed out by some companies.</w:t>
            </w:r>
          </w:p>
          <w:p w14:paraId="11EED7DF" w14:textId="06402127" w:rsidR="00F14F00" w:rsidRDefault="00F14F00" w:rsidP="00F14F00">
            <w:r>
              <w:rPr>
                <w:rFonts w:eastAsia="Yu Mincho" w:hint="eastAsia"/>
                <w:lang w:eastAsia="ja-JP"/>
              </w:rPr>
              <w:t>F</w:t>
            </w:r>
            <w:r>
              <w:rPr>
                <w:rFonts w:eastAsia="Yu Mincho"/>
                <w:lang w:eastAsia="ja-JP"/>
              </w:rPr>
              <w:t>or 5MHz CBW, we are open to discuss the supported BW as UE capability</w:t>
            </w:r>
          </w:p>
        </w:tc>
      </w:tr>
      <w:tr w:rsidR="00645249" w:rsidRPr="0009085F" w14:paraId="3C4F2AB6" w14:textId="77777777" w:rsidTr="001865E0">
        <w:tc>
          <w:tcPr>
            <w:tcW w:w="1400" w:type="dxa"/>
          </w:tcPr>
          <w:p w14:paraId="1B144130" w14:textId="47DD4BA5" w:rsidR="00645249" w:rsidRDefault="00645249" w:rsidP="00645249">
            <w:r>
              <w:rPr>
                <w:rFonts w:eastAsia="等线" w:hint="eastAsia"/>
                <w:lang w:eastAsia="zh-CN"/>
              </w:rPr>
              <w:t>Z</w:t>
            </w:r>
            <w:r>
              <w:rPr>
                <w:rFonts w:eastAsia="等线"/>
                <w:lang w:eastAsia="zh-CN"/>
              </w:rPr>
              <w:t>TE</w:t>
            </w:r>
          </w:p>
        </w:tc>
        <w:tc>
          <w:tcPr>
            <w:tcW w:w="1238" w:type="dxa"/>
          </w:tcPr>
          <w:p w14:paraId="73159F82" w14:textId="0FABDA20" w:rsidR="00645249" w:rsidRDefault="00645249" w:rsidP="00645249">
            <w:pPr>
              <w:rPr>
                <w:rFonts w:eastAsia="Yu Mincho"/>
                <w:lang w:eastAsia="ja-JP"/>
              </w:rPr>
            </w:pPr>
            <w:r>
              <w:rPr>
                <w:rFonts w:eastAsia="等线" w:hint="eastAsia"/>
                <w:lang w:eastAsia="zh-CN"/>
              </w:rPr>
              <w:t>N</w:t>
            </w:r>
          </w:p>
        </w:tc>
        <w:tc>
          <w:tcPr>
            <w:tcW w:w="7138" w:type="dxa"/>
          </w:tcPr>
          <w:p w14:paraId="1F95439A" w14:textId="77777777" w:rsidR="00645249" w:rsidRDefault="00645249" w:rsidP="00645249">
            <w:pPr>
              <w:rPr>
                <w:rFonts w:eastAsia="Yu Mincho"/>
                <w:lang w:eastAsia="ja-JP"/>
              </w:rPr>
            </w:pPr>
          </w:p>
        </w:tc>
      </w:tr>
      <w:tr w:rsidR="00CB039F" w:rsidRPr="0009085F" w14:paraId="5F0DE1F5" w14:textId="77777777" w:rsidTr="001865E0">
        <w:tc>
          <w:tcPr>
            <w:tcW w:w="1400" w:type="dxa"/>
          </w:tcPr>
          <w:p w14:paraId="167CDD63" w14:textId="4ECA8ECD" w:rsidR="00CB039F" w:rsidRDefault="00CB039F" w:rsidP="00645249">
            <w:pPr>
              <w:rPr>
                <w:rFonts w:eastAsia="等线"/>
                <w:lang w:eastAsia="zh-CN"/>
              </w:rPr>
            </w:pPr>
            <w:r>
              <w:rPr>
                <w:rFonts w:eastAsia="等线"/>
                <w:lang w:eastAsia="zh-CN"/>
              </w:rPr>
              <w:t>Samsung</w:t>
            </w:r>
          </w:p>
        </w:tc>
        <w:tc>
          <w:tcPr>
            <w:tcW w:w="1238" w:type="dxa"/>
          </w:tcPr>
          <w:p w14:paraId="4F45D85C" w14:textId="601E3CFD" w:rsidR="00CB039F" w:rsidRDefault="00CB039F" w:rsidP="00645249">
            <w:pPr>
              <w:rPr>
                <w:rFonts w:eastAsia="等线"/>
                <w:lang w:eastAsia="zh-CN"/>
              </w:rPr>
            </w:pPr>
            <w:r>
              <w:rPr>
                <w:rFonts w:eastAsia="等线"/>
                <w:lang w:eastAsia="zh-CN"/>
              </w:rPr>
              <w:t>N</w:t>
            </w:r>
          </w:p>
        </w:tc>
        <w:tc>
          <w:tcPr>
            <w:tcW w:w="7138" w:type="dxa"/>
          </w:tcPr>
          <w:p w14:paraId="458A2082" w14:textId="77777777" w:rsidR="00CB039F" w:rsidRDefault="00CB039F" w:rsidP="00645249">
            <w:pPr>
              <w:rPr>
                <w:rFonts w:eastAsia="Yu Mincho"/>
                <w:lang w:eastAsia="ja-JP"/>
              </w:rPr>
            </w:pPr>
          </w:p>
        </w:tc>
      </w:tr>
      <w:bookmarkEnd w:id="42"/>
    </w:tbl>
    <w:p w14:paraId="4547B2BA" w14:textId="77777777" w:rsidR="00680A41" w:rsidRDefault="00680A41" w:rsidP="00680A41">
      <w:pPr>
        <w:rPr>
          <w:rFonts w:eastAsia="Microsoft YaHei UI"/>
          <w:b/>
          <w:lang w:val="en-US" w:eastAsia="zh-CN"/>
        </w:rPr>
      </w:pPr>
    </w:p>
    <w:p w14:paraId="72FB2941" w14:textId="23AB0704" w:rsidR="00B50829" w:rsidRDefault="000B15C7" w:rsidP="008F2896">
      <w:pPr>
        <w:rPr>
          <w:b/>
          <w:bCs/>
          <w:lang w:val="en-US" w:eastAsia="zh-CN"/>
        </w:rPr>
      </w:pPr>
      <w:r>
        <w:rPr>
          <w:b/>
          <w:bCs/>
          <w:lang w:val="en-US" w:eastAsia="zh-CN"/>
        </w:rPr>
        <w:lastRenderedPageBreak/>
        <w:t>Proposal</w:t>
      </w:r>
      <w:r w:rsidR="00F11A38">
        <w:rPr>
          <w:b/>
          <w:bCs/>
          <w:lang w:val="en-US" w:eastAsia="zh-CN"/>
        </w:rPr>
        <w:t xml:space="preserve"> </w:t>
      </w:r>
      <w:r w:rsidR="00F11A38">
        <w:rPr>
          <w:b/>
          <w:bCs/>
          <w:lang w:eastAsia="zh-CN"/>
        </w:rPr>
        <w:t>3.3.1-2</w:t>
      </w:r>
      <w:r>
        <w:rPr>
          <w:b/>
          <w:bCs/>
          <w:lang w:val="en-US" w:eastAsia="zh-CN"/>
        </w:rPr>
        <w:t xml:space="preserve">: </w:t>
      </w:r>
      <w:r w:rsidR="00C70CDD" w:rsidRPr="0058656E">
        <w:rPr>
          <w:b/>
          <w:bCs/>
          <w:lang w:val="en-US" w:eastAsia="zh-CN"/>
        </w:rPr>
        <w:t xml:space="preserve">For transmission bandwidths of &lt;5MHz </w:t>
      </w:r>
      <w:r w:rsidR="00C70CDD">
        <w:rPr>
          <w:b/>
          <w:bCs/>
          <w:lang w:val="en-US" w:eastAsia="zh-CN"/>
        </w:rPr>
        <w:t>for</w:t>
      </w:r>
      <w:r w:rsidR="00C70CDD" w:rsidRPr="0058656E">
        <w:rPr>
          <w:b/>
          <w:bCs/>
          <w:lang w:val="en-US" w:eastAsia="zh-CN"/>
        </w:rPr>
        <w:t xml:space="preserve"> </w:t>
      </w:r>
      <w:r w:rsidR="00C70CDD">
        <w:rPr>
          <w:b/>
          <w:bCs/>
          <w:lang w:val="en-US" w:eastAsia="zh-CN"/>
        </w:rPr>
        <w:t xml:space="preserve">3MHz and </w:t>
      </w:r>
      <w:r w:rsidR="00C70CDD" w:rsidRPr="0058656E">
        <w:rPr>
          <w:b/>
          <w:bCs/>
          <w:lang w:val="en-US" w:eastAsia="zh-CN"/>
        </w:rPr>
        <w:t>5MHz channel bandwidth</w:t>
      </w:r>
      <w:r w:rsidR="00C70CDD">
        <w:rPr>
          <w:b/>
          <w:bCs/>
          <w:lang w:val="en-US" w:eastAsia="zh-CN"/>
        </w:rPr>
        <w:t>, for CSI-RS for RRM measurements, select between,</w:t>
      </w:r>
    </w:p>
    <w:p w14:paraId="02C699A7" w14:textId="06C1445E" w:rsidR="008972BC" w:rsidRPr="00D57791" w:rsidRDefault="007D055E" w:rsidP="004372DF">
      <w:pPr>
        <w:pStyle w:val="ListParagraph"/>
        <w:numPr>
          <w:ilvl w:val="0"/>
          <w:numId w:val="18"/>
        </w:numPr>
        <w:rPr>
          <w:b/>
          <w:bCs/>
          <w:sz w:val="20"/>
          <w:szCs w:val="20"/>
          <w:lang w:val="en-US" w:eastAsia="zh-CN"/>
        </w:rPr>
      </w:pPr>
      <w:r w:rsidRPr="00D57791">
        <w:rPr>
          <w:b/>
          <w:bCs/>
          <w:sz w:val="20"/>
          <w:szCs w:val="20"/>
          <w:lang w:val="en-US" w:eastAsia="zh-CN"/>
        </w:rPr>
        <w:t xml:space="preserve">Opt.1: </w:t>
      </w:r>
      <w:r w:rsidR="00F11055">
        <w:rPr>
          <w:b/>
          <w:bCs/>
          <w:sz w:val="20"/>
          <w:szCs w:val="20"/>
          <w:lang w:val="en-US" w:eastAsia="zh-CN"/>
        </w:rPr>
        <w:t>Introduce a set of</w:t>
      </w:r>
      <w:r w:rsidR="008972BC" w:rsidRPr="00D57791">
        <w:rPr>
          <w:b/>
          <w:bCs/>
          <w:sz w:val="20"/>
          <w:szCs w:val="20"/>
          <w:lang w:val="en-US" w:eastAsia="zh-CN"/>
        </w:rPr>
        <w:t xml:space="preserve"> CSI-</w:t>
      </w:r>
      <w:r w:rsidR="000A4046" w:rsidRPr="00D57791">
        <w:rPr>
          <w:b/>
          <w:bCs/>
          <w:sz w:val="20"/>
          <w:szCs w:val="20"/>
          <w:lang w:val="en-US" w:eastAsia="zh-CN"/>
        </w:rPr>
        <w:t xml:space="preserve">RS </w:t>
      </w:r>
      <w:r w:rsidR="00F11055">
        <w:rPr>
          <w:b/>
          <w:bCs/>
          <w:sz w:val="20"/>
          <w:szCs w:val="20"/>
          <w:lang w:val="en-US" w:eastAsia="zh-CN"/>
        </w:rPr>
        <w:t xml:space="preserve">transmission BW </w:t>
      </w:r>
      <w:r w:rsidR="000A4046" w:rsidRPr="00D57791">
        <w:rPr>
          <w:b/>
          <w:bCs/>
          <w:sz w:val="20"/>
          <w:szCs w:val="20"/>
          <w:lang w:val="en-US" w:eastAsia="zh-CN"/>
        </w:rPr>
        <w:t>for RRM measurements</w:t>
      </w:r>
    </w:p>
    <w:p w14:paraId="41B103D4" w14:textId="104EF89D" w:rsidR="004C4E78" w:rsidRPr="001A0B71" w:rsidRDefault="007D055E" w:rsidP="004372DF">
      <w:pPr>
        <w:pStyle w:val="ListParagraph"/>
        <w:numPr>
          <w:ilvl w:val="0"/>
          <w:numId w:val="18"/>
        </w:numPr>
      </w:pPr>
      <w:r>
        <w:rPr>
          <w:b/>
          <w:bCs/>
          <w:sz w:val="20"/>
          <w:szCs w:val="20"/>
          <w:lang w:val="en-US"/>
        </w:rPr>
        <w:t xml:space="preserve">Opt.2: </w:t>
      </w:r>
      <w:r w:rsidR="00CE2425">
        <w:rPr>
          <w:b/>
          <w:bCs/>
          <w:sz w:val="20"/>
          <w:szCs w:val="20"/>
          <w:lang w:val="en-US"/>
        </w:rPr>
        <w:t>N</w:t>
      </w:r>
      <w:r w:rsidR="00992F50">
        <w:rPr>
          <w:b/>
          <w:bCs/>
          <w:sz w:val="20"/>
          <w:szCs w:val="20"/>
          <w:lang w:val="en-US"/>
        </w:rPr>
        <w:t xml:space="preserve">o enhancements are needed. The RRM measurement could be rely on e.g., </w:t>
      </w:r>
      <w:r w:rsidR="008972BC" w:rsidRPr="008972BC">
        <w:rPr>
          <w:b/>
          <w:bCs/>
          <w:sz w:val="20"/>
          <w:szCs w:val="20"/>
          <w:lang w:val="en-US"/>
        </w:rPr>
        <w:t>SSB</w:t>
      </w:r>
      <w:r w:rsidR="00682614">
        <w:rPr>
          <w:b/>
          <w:bCs/>
          <w:sz w:val="20"/>
          <w:szCs w:val="20"/>
          <w:lang w:val="en-US"/>
        </w:rPr>
        <w:t>s</w:t>
      </w:r>
    </w:p>
    <w:p w14:paraId="26C85C90" w14:textId="77777777" w:rsidR="001A0B71" w:rsidRDefault="001A0B71" w:rsidP="00A75116">
      <w:pPr>
        <w:pStyle w:val="ListParagraph"/>
        <w:rPr>
          <w:b/>
          <w:bCs/>
          <w:sz w:val="20"/>
          <w:szCs w:val="20"/>
          <w:lang w:val="en-US" w:eastAsia="zh-CN"/>
        </w:rPr>
      </w:pPr>
    </w:p>
    <w:tbl>
      <w:tblPr>
        <w:tblStyle w:val="TableGrid"/>
        <w:tblW w:w="9776" w:type="dxa"/>
        <w:tblLook w:val="04A0" w:firstRow="1" w:lastRow="0" w:firstColumn="1" w:lastColumn="0" w:noHBand="0" w:noVBand="1"/>
      </w:tblPr>
      <w:tblGrid>
        <w:gridCol w:w="1400"/>
        <w:gridCol w:w="1238"/>
        <w:gridCol w:w="7138"/>
      </w:tblGrid>
      <w:tr w:rsidR="001A0B71" w14:paraId="1BCEE69F" w14:textId="77777777" w:rsidTr="001A0B71">
        <w:tc>
          <w:tcPr>
            <w:tcW w:w="1400"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F93BCC7" w14:textId="77777777" w:rsidR="001A0B71" w:rsidRDefault="001A0B71">
            <w:pPr>
              <w:rPr>
                <w:b/>
                <w:bCs/>
              </w:rPr>
            </w:pPr>
            <w:r>
              <w:rPr>
                <w:b/>
                <w:bCs/>
              </w:rPr>
              <w:t>Companies</w:t>
            </w:r>
          </w:p>
        </w:tc>
        <w:tc>
          <w:tcPr>
            <w:tcW w:w="12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1BE0E8A" w14:textId="033EED75" w:rsidR="001A0B71" w:rsidRDefault="001A0B71">
            <w:pPr>
              <w:rPr>
                <w:b/>
                <w:bCs/>
              </w:rPr>
            </w:pPr>
            <w:r>
              <w:rPr>
                <w:b/>
                <w:bCs/>
              </w:rPr>
              <w:t>Preferred opt</w:t>
            </w:r>
            <w:r w:rsidR="00F044C3">
              <w:rPr>
                <w:b/>
                <w:bCs/>
              </w:rPr>
              <w:t>ion</w:t>
            </w:r>
          </w:p>
        </w:tc>
        <w:tc>
          <w:tcPr>
            <w:tcW w:w="713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07B81" w14:textId="77777777" w:rsidR="001A0B71" w:rsidRDefault="001A0B71">
            <w:pPr>
              <w:rPr>
                <w:b/>
                <w:bCs/>
              </w:rPr>
            </w:pPr>
            <w:r>
              <w:rPr>
                <w:b/>
                <w:bCs/>
              </w:rPr>
              <w:t>Comment</w:t>
            </w:r>
          </w:p>
        </w:tc>
      </w:tr>
      <w:tr w:rsidR="00B66FF8" w14:paraId="14AED790" w14:textId="77777777" w:rsidTr="001A0B71">
        <w:tc>
          <w:tcPr>
            <w:tcW w:w="1400" w:type="dxa"/>
            <w:tcBorders>
              <w:top w:val="single" w:sz="4" w:space="0" w:color="auto"/>
              <w:left w:val="single" w:sz="4" w:space="0" w:color="auto"/>
              <w:bottom w:val="single" w:sz="4" w:space="0" w:color="auto"/>
              <w:right w:val="single" w:sz="4" w:space="0" w:color="auto"/>
            </w:tcBorders>
          </w:tcPr>
          <w:p w14:paraId="6B7224AC" w14:textId="72C53E9C" w:rsidR="00B66FF8" w:rsidRDefault="00B66FF8" w:rsidP="00B66FF8">
            <w:pPr>
              <w:rPr>
                <w:rFonts w:eastAsia="Yu Mincho"/>
                <w:lang w:eastAsia="ja-JP"/>
              </w:rPr>
            </w:pPr>
            <w:r>
              <w:rPr>
                <w:rFonts w:eastAsia="Yu Mincho" w:hint="eastAsia"/>
                <w:lang w:eastAsia="ja-JP"/>
              </w:rPr>
              <w:t>M</w:t>
            </w:r>
            <w:r>
              <w:rPr>
                <w:rFonts w:eastAsia="Yu Mincho"/>
                <w:lang w:eastAsia="ja-JP"/>
              </w:rPr>
              <w:t>ediaTek</w:t>
            </w:r>
          </w:p>
        </w:tc>
        <w:tc>
          <w:tcPr>
            <w:tcW w:w="1238" w:type="dxa"/>
            <w:tcBorders>
              <w:top w:val="single" w:sz="4" w:space="0" w:color="auto"/>
              <w:left w:val="single" w:sz="4" w:space="0" w:color="auto"/>
              <w:bottom w:val="single" w:sz="4" w:space="0" w:color="auto"/>
              <w:right w:val="single" w:sz="4" w:space="0" w:color="auto"/>
            </w:tcBorders>
          </w:tcPr>
          <w:p w14:paraId="14F5BC32" w14:textId="13FFC9F4" w:rsidR="00B66FF8" w:rsidRDefault="00B66FF8" w:rsidP="00B66FF8">
            <w:pPr>
              <w:rPr>
                <w:rFonts w:eastAsia="Yu Mincho"/>
                <w:lang w:eastAsia="ja-JP"/>
              </w:rPr>
            </w:pPr>
            <w:r>
              <w:rPr>
                <w:rFonts w:eastAsia="Yu Mincho" w:hint="eastAsia"/>
                <w:lang w:eastAsia="ja-JP"/>
              </w:rPr>
              <w:t>O</w:t>
            </w:r>
            <w:r>
              <w:rPr>
                <w:rFonts w:eastAsia="Yu Mincho"/>
                <w:lang w:eastAsia="ja-JP"/>
              </w:rPr>
              <w:t>pt.2</w:t>
            </w:r>
          </w:p>
        </w:tc>
        <w:tc>
          <w:tcPr>
            <w:tcW w:w="7138" w:type="dxa"/>
            <w:tcBorders>
              <w:top w:val="single" w:sz="4" w:space="0" w:color="auto"/>
              <w:left w:val="single" w:sz="4" w:space="0" w:color="auto"/>
              <w:bottom w:val="single" w:sz="4" w:space="0" w:color="auto"/>
              <w:right w:val="single" w:sz="4" w:space="0" w:color="auto"/>
            </w:tcBorders>
          </w:tcPr>
          <w:p w14:paraId="3241783F" w14:textId="23F2179A" w:rsidR="00B66FF8" w:rsidRDefault="00B66FF8" w:rsidP="00B66FF8">
            <w:r>
              <w:rPr>
                <w:rFonts w:hint="eastAsia"/>
              </w:rPr>
              <w:t>I</w:t>
            </w:r>
            <w:r>
              <w:t xml:space="preserve">f Opt.2 is agreed, </w:t>
            </w:r>
            <w:r w:rsidR="008315D0">
              <w:t xml:space="preserve">it is better to have </w:t>
            </w:r>
            <w:r w:rsidR="00AD3C5A">
              <w:t xml:space="preserve">a </w:t>
            </w:r>
            <w:r>
              <w:t xml:space="preserve">note saying UE is not expected to be configured with CSI-RS for RRM in these bands. </w:t>
            </w:r>
          </w:p>
        </w:tc>
      </w:tr>
      <w:tr w:rsidR="00B66FF8" w14:paraId="28F6E492" w14:textId="77777777" w:rsidTr="001A0B71">
        <w:tc>
          <w:tcPr>
            <w:tcW w:w="1400" w:type="dxa"/>
            <w:tcBorders>
              <w:top w:val="single" w:sz="4" w:space="0" w:color="auto"/>
              <w:left w:val="single" w:sz="4" w:space="0" w:color="auto"/>
              <w:bottom w:val="single" w:sz="4" w:space="0" w:color="auto"/>
              <w:right w:val="single" w:sz="4" w:space="0" w:color="auto"/>
            </w:tcBorders>
          </w:tcPr>
          <w:p w14:paraId="12907E84" w14:textId="21F9AA53" w:rsidR="00B66FF8" w:rsidRDefault="00C3579B" w:rsidP="00B66FF8">
            <w:r>
              <w:t>Qualcomm</w:t>
            </w:r>
          </w:p>
        </w:tc>
        <w:tc>
          <w:tcPr>
            <w:tcW w:w="1238" w:type="dxa"/>
            <w:tcBorders>
              <w:top w:val="single" w:sz="4" w:space="0" w:color="auto"/>
              <w:left w:val="single" w:sz="4" w:space="0" w:color="auto"/>
              <w:bottom w:val="single" w:sz="4" w:space="0" w:color="auto"/>
              <w:right w:val="single" w:sz="4" w:space="0" w:color="auto"/>
            </w:tcBorders>
          </w:tcPr>
          <w:p w14:paraId="4C524134" w14:textId="21CF9B19" w:rsidR="00B66FF8" w:rsidRDefault="00C3579B" w:rsidP="00B66FF8">
            <w:r>
              <w:t>Opt.2</w:t>
            </w:r>
          </w:p>
        </w:tc>
        <w:tc>
          <w:tcPr>
            <w:tcW w:w="7138" w:type="dxa"/>
            <w:tcBorders>
              <w:top w:val="single" w:sz="4" w:space="0" w:color="auto"/>
              <w:left w:val="single" w:sz="4" w:space="0" w:color="auto"/>
              <w:bottom w:val="single" w:sz="4" w:space="0" w:color="auto"/>
              <w:right w:val="single" w:sz="4" w:space="0" w:color="auto"/>
            </w:tcBorders>
          </w:tcPr>
          <w:p w14:paraId="0A9C4B06" w14:textId="77777777" w:rsidR="00B66FF8" w:rsidRDefault="00B66FF8" w:rsidP="00B66FF8"/>
        </w:tc>
      </w:tr>
      <w:tr w:rsidR="004874BF" w14:paraId="29EC8B87" w14:textId="77777777" w:rsidTr="001A0B71">
        <w:tc>
          <w:tcPr>
            <w:tcW w:w="1400" w:type="dxa"/>
            <w:tcBorders>
              <w:top w:val="single" w:sz="4" w:space="0" w:color="auto"/>
              <w:left w:val="single" w:sz="4" w:space="0" w:color="auto"/>
              <w:bottom w:val="single" w:sz="4" w:space="0" w:color="auto"/>
              <w:right w:val="single" w:sz="4" w:space="0" w:color="auto"/>
            </w:tcBorders>
          </w:tcPr>
          <w:p w14:paraId="22AB8224" w14:textId="2A333B89" w:rsidR="004874BF" w:rsidRDefault="004874BF" w:rsidP="004874BF">
            <w:r>
              <w:rPr>
                <w:rFonts w:eastAsia="Yu Mincho"/>
                <w:lang w:eastAsia="ja-JP"/>
              </w:rPr>
              <w:t>Ericsson</w:t>
            </w:r>
          </w:p>
        </w:tc>
        <w:tc>
          <w:tcPr>
            <w:tcW w:w="1238" w:type="dxa"/>
            <w:tcBorders>
              <w:top w:val="single" w:sz="4" w:space="0" w:color="auto"/>
              <w:left w:val="single" w:sz="4" w:space="0" w:color="auto"/>
              <w:bottom w:val="single" w:sz="4" w:space="0" w:color="auto"/>
              <w:right w:val="single" w:sz="4" w:space="0" w:color="auto"/>
            </w:tcBorders>
          </w:tcPr>
          <w:p w14:paraId="28AC7566" w14:textId="77777777" w:rsidR="004874BF" w:rsidRDefault="004874BF" w:rsidP="004874BF"/>
        </w:tc>
        <w:tc>
          <w:tcPr>
            <w:tcW w:w="7138" w:type="dxa"/>
            <w:tcBorders>
              <w:top w:val="single" w:sz="4" w:space="0" w:color="auto"/>
              <w:left w:val="single" w:sz="4" w:space="0" w:color="auto"/>
              <w:bottom w:val="single" w:sz="4" w:space="0" w:color="auto"/>
              <w:right w:val="single" w:sz="4" w:space="0" w:color="auto"/>
            </w:tcBorders>
          </w:tcPr>
          <w:p w14:paraId="0A7FB0D8" w14:textId="77777777" w:rsidR="004874BF" w:rsidRDefault="004874BF" w:rsidP="004874BF">
            <w:r>
              <w:t>We can be ok with Opt.2 if we leave it up to RAN4 to decide (it seems RAN4 has under discussion SSB L1/L3 and CSI-RS L1/L3). Can we then update “Opt.2” as follows:</w:t>
            </w:r>
          </w:p>
          <w:p w14:paraId="7B20871E" w14:textId="5FAFF92D" w:rsidR="004874BF" w:rsidRDefault="004874BF" w:rsidP="004874BF">
            <w:r w:rsidRPr="00501E16">
              <w:rPr>
                <w:b/>
                <w:bCs/>
                <w:lang w:val="en-US"/>
              </w:rPr>
              <w:t>Opt.2: No enhancements are needed</w:t>
            </w:r>
            <w:r>
              <w:rPr>
                <w:b/>
                <w:bCs/>
                <w:lang w:val="en-US"/>
              </w:rPr>
              <w:t xml:space="preserve"> </w:t>
            </w:r>
            <w:r w:rsidRPr="00501E16">
              <w:rPr>
                <w:b/>
                <w:bCs/>
                <w:color w:val="00B050"/>
                <w:lang w:val="en-US"/>
              </w:rPr>
              <w:t>from a RAN1 perspective</w:t>
            </w:r>
            <w:r w:rsidRPr="00501E16">
              <w:rPr>
                <w:b/>
                <w:bCs/>
                <w:lang w:val="en-US"/>
              </w:rPr>
              <w:t xml:space="preserve">. </w:t>
            </w:r>
            <w:r w:rsidRPr="00501E16">
              <w:rPr>
                <w:b/>
                <w:bCs/>
                <w:color w:val="00B050"/>
                <w:lang w:val="en-US"/>
              </w:rPr>
              <w:t>CSI-RS for RRM is up to RAN4 to decide.</w:t>
            </w:r>
          </w:p>
        </w:tc>
      </w:tr>
      <w:tr w:rsidR="00CE3A7B" w14:paraId="7E3B131F" w14:textId="77777777" w:rsidTr="001865E0">
        <w:tc>
          <w:tcPr>
            <w:tcW w:w="1400" w:type="dxa"/>
            <w:tcBorders>
              <w:top w:val="single" w:sz="4" w:space="0" w:color="auto"/>
              <w:left w:val="single" w:sz="4" w:space="0" w:color="auto"/>
              <w:bottom w:val="single" w:sz="4" w:space="0" w:color="auto"/>
              <w:right w:val="single" w:sz="4" w:space="0" w:color="auto"/>
            </w:tcBorders>
          </w:tcPr>
          <w:p w14:paraId="2FF9F61A" w14:textId="77777777" w:rsidR="00CE3A7B" w:rsidRPr="00253CB9" w:rsidRDefault="00CE3A7B" w:rsidP="001865E0">
            <w:pPr>
              <w:rPr>
                <w:rFonts w:eastAsia="等线"/>
                <w:lang w:eastAsia="zh-CN"/>
              </w:rPr>
            </w:pPr>
            <w:r>
              <w:rPr>
                <w:rFonts w:eastAsia="等线" w:hint="eastAsia"/>
                <w:lang w:eastAsia="zh-CN"/>
              </w:rPr>
              <w:t>v</w:t>
            </w:r>
            <w:r>
              <w:rPr>
                <w:rFonts w:eastAsia="等线"/>
                <w:lang w:eastAsia="zh-CN"/>
              </w:rPr>
              <w:t>ivo</w:t>
            </w:r>
          </w:p>
        </w:tc>
        <w:tc>
          <w:tcPr>
            <w:tcW w:w="1238" w:type="dxa"/>
            <w:tcBorders>
              <w:top w:val="single" w:sz="4" w:space="0" w:color="auto"/>
              <w:left w:val="single" w:sz="4" w:space="0" w:color="auto"/>
              <w:bottom w:val="single" w:sz="4" w:space="0" w:color="auto"/>
              <w:right w:val="single" w:sz="4" w:space="0" w:color="auto"/>
            </w:tcBorders>
          </w:tcPr>
          <w:p w14:paraId="236315CB" w14:textId="77777777" w:rsidR="00CE3A7B" w:rsidRDefault="00CE3A7B" w:rsidP="001865E0"/>
        </w:tc>
        <w:tc>
          <w:tcPr>
            <w:tcW w:w="7138" w:type="dxa"/>
            <w:tcBorders>
              <w:top w:val="single" w:sz="4" w:space="0" w:color="auto"/>
              <w:left w:val="single" w:sz="4" w:space="0" w:color="auto"/>
              <w:bottom w:val="single" w:sz="4" w:space="0" w:color="auto"/>
              <w:right w:val="single" w:sz="4" w:space="0" w:color="auto"/>
            </w:tcBorders>
          </w:tcPr>
          <w:p w14:paraId="2B47D820" w14:textId="77777777" w:rsidR="00CE3A7B" w:rsidRPr="00253CB9" w:rsidRDefault="00CE3A7B" w:rsidP="001865E0">
            <w:pPr>
              <w:rPr>
                <w:rFonts w:eastAsia="等线"/>
                <w:lang w:eastAsia="zh-CN"/>
              </w:rPr>
            </w:pPr>
            <w:r>
              <w:rPr>
                <w:rFonts w:eastAsia="等线" w:hint="eastAsia"/>
                <w:lang w:eastAsia="zh-CN"/>
              </w:rPr>
              <w:t>W</w:t>
            </w:r>
            <w:r>
              <w:rPr>
                <w:rFonts w:eastAsia="等线"/>
                <w:lang w:eastAsia="zh-CN"/>
              </w:rPr>
              <w:t xml:space="preserve">e prefer Ericsson’s revision. </w:t>
            </w:r>
          </w:p>
        </w:tc>
      </w:tr>
      <w:tr w:rsidR="00A771C7" w14:paraId="4ACFE015" w14:textId="77777777" w:rsidTr="001A0B71">
        <w:tc>
          <w:tcPr>
            <w:tcW w:w="1400" w:type="dxa"/>
            <w:tcBorders>
              <w:top w:val="single" w:sz="4" w:space="0" w:color="auto"/>
              <w:left w:val="single" w:sz="4" w:space="0" w:color="auto"/>
              <w:bottom w:val="single" w:sz="4" w:space="0" w:color="auto"/>
              <w:right w:val="single" w:sz="4" w:space="0" w:color="auto"/>
            </w:tcBorders>
          </w:tcPr>
          <w:p w14:paraId="72B176CF" w14:textId="62F4C438" w:rsidR="00A771C7" w:rsidRDefault="00A771C7" w:rsidP="00A771C7">
            <w:r>
              <w:t>Nokia, Nokia Shanghai Bell</w:t>
            </w:r>
          </w:p>
        </w:tc>
        <w:tc>
          <w:tcPr>
            <w:tcW w:w="1238" w:type="dxa"/>
            <w:tcBorders>
              <w:top w:val="single" w:sz="4" w:space="0" w:color="auto"/>
              <w:left w:val="single" w:sz="4" w:space="0" w:color="auto"/>
              <w:bottom w:val="single" w:sz="4" w:space="0" w:color="auto"/>
              <w:right w:val="single" w:sz="4" w:space="0" w:color="auto"/>
            </w:tcBorders>
          </w:tcPr>
          <w:p w14:paraId="1D27C8F4" w14:textId="5CB5DEE1" w:rsidR="00A771C7" w:rsidRDefault="001B5F23" w:rsidP="00A771C7">
            <w:r>
              <w:t>Opt.2.</w:t>
            </w:r>
          </w:p>
        </w:tc>
        <w:tc>
          <w:tcPr>
            <w:tcW w:w="7138" w:type="dxa"/>
            <w:tcBorders>
              <w:top w:val="single" w:sz="4" w:space="0" w:color="auto"/>
              <w:left w:val="single" w:sz="4" w:space="0" w:color="auto"/>
              <w:bottom w:val="single" w:sz="4" w:space="0" w:color="auto"/>
              <w:right w:val="single" w:sz="4" w:space="0" w:color="auto"/>
            </w:tcBorders>
          </w:tcPr>
          <w:p w14:paraId="1A5505E5" w14:textId="1F123C3E" w:rsidR="00A771C7" w:rsidRDefault="00A771C7" w:rsidP="00A771C7"/>
        </w:tc>
      </w:tr>
      <w:tr w:rsidR="000B4C4E" w14:paraId="1213CDD5" w14:textId="77777777" w:rsidTr="001A0B71">
        <w:tc>
          <w:tcPr>
            <w:tcW w:w="1400" w:type="dxa"/>
            <w:tcBorders>
              <w:top w:val="single" w:sz="4" w:space="0" w:color="auto"/>
              <w:left w:val="single" w:sz="4" w:space="0" w:color="auto"/>
              <w:bottom w:val="single" w:sz="4" w:space="0" w:color="auto"/>
              <w:right w:val="single" w:sz="4" w:space="0" w:color="auto"/>
            </w:tcBorders>
          </w:tcPr>
          <w:p w14:paraId="0C75CD5F" w14:textId="6206C215" w:rsidR="000B4C4E" w:rsidRDefault="000B4C4E" w:rsidP="000B4C4E">
            <w:r>
              <w:rPr>
                <w:rFonts w:eastAsia="Yu Mincho" w:hint="eastAsia"/>
                <w:lang w:eastAsia="ja-JP"/>
              </w:rPr>
              <w:t>D</w:t>
            </w:r>
            <w:r>
              <w:rPr>
                <w:rFonts w:eastAsia="Yu Mincho"/>
                <w:lang w:eastAsia="ja-JP"/>
              </w:rPr>
              <w:t>OCOMO</w:t>
            </w:r>
          </w:p>
        </w:tc>
        <w:tc>
          <w:tcPr>
            <w:tcW w:w="1238" w:type="dxa"/>
            <w:tcBorders>
              <w:top w:val="single" w:sz="4" w:space="0" w:color="auto"/>
              <w:left w:val="single" w:sz="4" w:space="0" w:color="auto"/>
              <w:bottom w:val="single" w:sz="4" w:space="0" w:color="auto"/>
              <w:right w:val="single" w:sz="4" w:space="0" w:color="auto"/>
            </w:tcBorders>
          </w:tcPr>
          <w:p w14:paraId="1E546817" w14:textId="38507DF7" w:rsidR="000B4C4E" w:rsidRDefault="000B4C4E" w:rsidP="000B4C4E">
            <w:r>
              <w:rPr>
                <w:rFonts w:eastAsia="Yu Mincho" w:hint="eastAsia"/>
                <w:lang w:eastAsia="ja-JP"/>
              </w:rPr>
              <w:t>O</w:t>
            </w:r>
            <w:r>
              <w:rPr>
                <w:rFonts w:eastAsia="Yu Mincho"/>
                <w:lang w:eastAsia="ja-JP"/>
              </w:rPr>
              <w:t>pt.2</w:t>
            </w:r>
          </w:p>
        </w:tc>
        <w:tc>
          <w:tcPr>
            <w:tcW w:w="7138" w:type="dxa"/>
            <w:tcBorders>
              <w:top w:val="single" w:sz="4" w:space="0" w:color="auto"/>
              <w:left w:val="single" w:sz="4" w:space="0" w:color="auto"/>
              <w:bottom w:val="single" w:sz="4" w:space="0" w:color="auto"/>
              <w:right w:val="single" w:sz="4" w:space="0" w:color="auto"/>
            </w:tcBorders>
          </w:tcPr>
          <w:p w14:paraId="272A0523" w14:textId="1DE97850" w:rsidR="000B4C4E" w:rsidRDefault="008A1305" w:rsidP="008A1305">
            <w:pPr>
              <w:tabs>
                <w:tab w:val="left" w:pos="2385"/>
              </w:tabs>
            </w:pPr>
            <w:r>
              <w:tab/>
            </w:r>
          </w:p>
        </w:tc>
      </w:tr>
      <w:tr w:rsidR="008A1305" w14:paraId="1BBE1542" w14:textId="77777777" w:rsidTr="001A0B71">
        <w:tc>
          <w:tcPr>
            <w:tcW w:w="1400" w:type="dxa"/>
            <w:tcBorders>
              <w:top w:val="single" w:sz="4" w:space="0" w:color="auto"/>
              <w:left w:val="single" w:sz="4" w:space="0" w:color="auto"/>
              <w:bottom w:val="single" w:sz="4" w:space="0" w:color="auto"/>
              <w:right w:val="single" w:sz="4" w:space="0" w:color="auto"/>
            </w:tcBorders>
          </w:tcPr>
          <w:p w14:paraId="7DDBD8F4" w14:textId="310D9135" w:rsidR="008A1305" w:rsidRDefault="008A1305" w:rsidP="008A1305">
            <w:pPr>
              <w:rPr>
                <w:rFonts w:eastAsia="Yu Mincho"/>
                <w:lang w:eastAsia="ja-JP"/>
              </w:rPr>
            </w:pPr>
            <w:r>
              <w:rPr>
                <w:rFonts w:hint="eastAsia"/>
                <w:lang w:eastAsia="ko-KR"/>
              </w:rPr>
              <w:t>LGE</w:t>
            </w:r>
          </w:p>
        </w:tc>
        <w:tc>
          <w:tcPr>
            <w:tcW w:w="1238" w:type="dxa"/>
            <w:tcBorders>
              <w:top w:val="single" w:sz="4" w:space="0" w:color="auto"/>
              <w:left w:val="single" w:sz="4" w:space="0" w:color="auto"/>
              <w:bottom w:val="single" w:sz="4" w:space="0" w:color="auto"/>
              <w:right w:val="single" w:sz="4" w:space="0" w:color="auto"/>
            </w:tcBorders>
          </w:tcPr>
          <w:p w14:paraId="761F06E4" w14:textId="70887E0C" w:rsidR="008A1305" w:rsidRDefault="008A1305" w:rsidP="008A1305">
            <w:pPr>
              <w:rPr>
                <w:rFonts w:eastAsia="Yu Mincho"/>
                <w:lang w:eastAsia="ja-JP"/>
              </w:rPr>
            </w:pPr>
            <w:r>
              <w:rPr>
                <w:rFonts w:hint="eastAsia"/>
                <w:lang w:eastAsia="ko-KR"/>
              </w:rPr>
              <w:t>Opt.2</w:t>
            </w:r>
          </w:p>
        </w:tc>
        <w:tc>
          <w:tcPr>
            <w:tcW w:w="7138" w:type="dxa"/>
            <w:tcBorders>
              <w:top w:val="single" w:sz="4" w:space="0" w:color="auto"/>
              <w:left w:val="single" w:sz="4" w:space="0" w:color="auto"/>
              <w:bottom w:val="single" w:sz="4" w:space="0" w:color="auto"/>
              <w:right w:val="single" w:sz="4" w:space="0" w:color="auto"/>
            </w:tcBorders>
          </w:tcPr>
          <w:p w14:paraId="1F585B95" w14:textId="3F58881C" w:rsidR="008A1305" w:rsidRDefault="008A1305" w:rsidP="008A1305">
            <w:pPr>
              <w:tabs>
                <w:tab w:val="left" w:pos="2385"/>
              </w:tabs>
            </w:pPr>
            <w:r>
              <w:rPr>
                <w:lang w:eastAsia="ko-KR"/>
              </w:rPr>
              <w:t xml:space="preserve">We are basically fine with the suggestion from Ericsson. But we slightly prefer to leave out RAN4 part and share the view from RAN1 perspective. </w:t>
            </w:r>
          </w:p>
        </w:tc>
      </w:tr>
      <w:tr w:rsidR="009E6FB4" w14:paraId="6D4E36F6" w14:textId="77777777" w:rsidTr="001A0B71">
        <w:tc>
          <w:tcPr>
            <w:tcW w:w="1400" w:type="dxa"/>
            <w:tcBorders>
              <w:top w:val="single" w:sz="4" w:space="0" w:color="auto"/>
              <w:left w:val="single" w:sz="4" w:space="0" w:color="auto"/>
              <w:bottom w:val="single" w:sz="4" w:space="0" w:color="auto"/>
              <w:right w:val="single" w:sz="4" w:space="0" w:color="auto"/>
            </w:tcBorders>
          </w:tcPr>
          <w:p w14:paraId="61F1BED8" w14:textId="2F6E2AEE" w:rsidR="009E6FB4" w:rsidRDefault="009E6FB4" w:rsidP="009E6FB4">
            <w:pPr>
              <w:rPr>
                <w:lang w:eastAsia="ko-KR"/>
              </w:rPr>
            </w:pPr>
            <w:r>
              <w:rPr>
                <w:rFonts w:eastAsia="等线" w:hint="eastAsia"/>
                <w:lang w:eastAsia="zh-CN"/>
              </w:rPr>
              <w:t>Z</w:t>
            </w:r>
            <w:r>
              <w:rPr>
                <w:rFonts w:eastAsia="等线"/>
                <w:lang w:eastAsia="zh-CN"/>
              </w:rPr>
              <w:t>TE</w:t>
            </w:r>
          </w:p>
        </w:tc>
        <w:tc>
          <w:tcPr>
            <w:tcW w:w="1238" w:type="dxa"/>
            <w:tcBorders>
              <w:top w:val="single" w:sz="4" w:space="0" w:color="auto"/>
              <w:left w:val="single" w:sz="4" w:space="0" w:color="auto"/>
              <w:bottom w:val="single" w:sz="4" w:space="0" w:color="auto"/>
              <w:right w:val="single" w:sz="4" w:space="0" w:color="auto"/>
            </w:tcBorders>
          </w:tcPr>
          <w:p w14:paraId="12333C37" w14:textId="3071CA0C" w:rsidR="009E6FB4" w:rsidRDefault="009E6FB4" w:rsidP="009E6FB4">
            <w:pPr>
              <w:rPr>
                <w:lang w:eastAsia="ko-KR"/>
              </w:rPr>
            </w:pPr>
            <w:r>
              <w:t>Opt.1</w:t>
            </w:r>
          </w:p>
        </w:tc>
        <w:tc>
          <w:tcPr>
            <w:tcW w:w="7138" w:type="dxa"/>
            <w:tcBorders>
              <w:top w:val="single" w:sz="4" w:space="0" w:color="auto"/>
              <w:left w:val="single" w:sz="4" w:space="0" w:color="auto"/>
              <w:bottom w:val="single" w:sz="4" w:space="0" w:color="auto"/>
              <w:right w:val="single" w:sz="4" w:space="0" w:color="auto"/>
            </w:tcBorders>
          </w:tcPr>
          <w:p w14:paraId="5299B1FE" w14:textId="1861032E" w:rsidR="009E6FB4" w:rsidRDefault="009E6FB4" w:rsidP="009E6FB4">
            <w:pPr>
              <w:tabs>
                <w:tab w:val="left" w:pos="2385"/>
              </w:tabs>
              <w:rPr>
                <w:lang w:eastAsia="ko-KR"/>
              </w:rPr>
            </w:pPr>
            <w:r>
              <w:rPr>
                <w:rFonts w:eastAsia="等线" w:hint="eastAsia"/>
                <w:lang w:eastAsia="zh-CN"/>
              </w:rPr>
              <w:t>O</w:t>
            </w:r>
            <w:r>
              <w:rPr>
                <w:rFonts w:eastAsia="等线"/>
                <w:lang w:eastAsia="zh-CN"/>
              </w:rPr>
              <w:t xml:space="preserve">pt.1 can be introduced as a UE capability. There is no need to preclude such case especially considering the SSB (including the DMRS sequence of PBCH) are punctured with worse performance. </w:t>
            </w:r>
          </w:p>
        </w:tc>
      </w:tr>
      <w:tr w:rsidR="00CB039F" w14:paraId="0BA1EF2D" w14:textId="77777777" w:rsidTr="001A0B71">
        <w:tc>
          <w:tcPr>
            <w:tcW w:w="1400" w:type="dxa"/>
            <w:tcBorders>
              <w:top w:val="single" w:sz="4" w:space="0" w:color="auto"/>
              <w:left w:val="single" w:sz="4" w:space="0" w:color="auto"/>
              <w:bottom w:val="single" w:sz="4" w:space="0" w:color="auto"/>
              <w:right w:val="single" w:sz="4" w:space="0" w:color="auto"/>
            </w:tcBorders>
          </w:tcPr>
          <w:p w14:paraId="396B60B1" w14:textId="748050CF" w:rsidR="00CB039F" w:rsidRDefault="00CB039F" w:rsidP="009E6FB4">
            <w:pPr>
              <w:rPr>
                <w:rFonts w:eastAsia="等线"/>
                <w:lang w:eastAsia="zh-CN"/>
              </w:rPr>
            </w:pPr>
            <w:r>
              <w:rPr>
                <w:rFonts w:eastAsia="等线"/>
                <w:lang w:eastAsia="zh-CN"/>
              </w:rPr>
              <w:t>Samsung</w:t>
            </w:r>
          </w:p>
        </w:tc>
        <w:tc>
          <w:tcPr>
            <w:tcW w:w="1238" w:type="dxa"/>
            <w:tcBorders>
              <w:top w:val="single" w:sz="4" w:space="0" w:color="auto"/>
              <w:left w:val="single" w:sz="4" w:space="0" w:color="auto"/>
              <w:bottom w:val="single" w:sz="4" w:space="0" w:color="auto"/>
              <w:right w:val="single" w:sz="4" w:space="0" w:color="auto"/>
            </w:tcBorders>
          </w:tcPr>
          <w:p w14:paraId="6769417D" w14:textId="60EDB700" w:rsidR="00CB039F" w:rsidRDefault="00CB039F" w:rsidP="009E6FB4">
            <w:r>
              <w:t>Opt.2</w:t>
            </w:r>
          </w:p>
        </w:tc>
        <w:tc>
          <w:tcPr>
            <w:tcW w:w="7138" w:type="dxa"/>
            <w:tcBorders>
              <w:top w:val="single" w:sz="4" w:space="0" w:color="auto"/>
              <w:left w:val="single" w:sz="4" w:space="0" w:color="auto"/>
              <w:bottom w:val="single" w:sz="4" w:space="0" w:color="auto"/>
              <w:right w:val="single" w:sz="4" w:space="0" w:color="auto"/>
            </w:tcBorders>
          </w:tcPr>
          <w:p w14:paraId="4C02346C" w14:textId="77777777" w:rsidR="00CB039F" w:rsidRDefault="00CB039F" w:rsidP="009E6FB4">
            <w:pPr>
              <w:tabs>
                <w:tab w:val="left" w:pos="2385"/>
              </w:tabs>
              <w:rPr>
                <w:rFonts w:eastAsia="等线"/>
                <w:lang w:eastAsia="zh-CN"/>
              </w:rPr>
            </w:pPr>
          </w:p>
        </w:tc>
      </w:tr>
    </w:tbl>
    <w:p w14:paraId="09FE9800" w14:textId="198D46DB" w:rsidR="001A0B71" w:rsidRDefault="001A0B71" w:rsidP="001A0B71"/>
    <w:p w14:paraId="5BE4010B" w14:textId="77777777" w:rsidR="001A0B71" w:rsidRDefault="001A0B71" w:rsidP="001A0B71"/>
    <w:p w14:paraId="5C97E251" w14:textId="48B39589" w:rsidR="007F34AC" w:rsidRDefault="007F34AC" w:rsidP="004732F2">
      <w:pPr>
        <w:pStyle w:val="Heading2"/>
        <w:rPr>
          <w:szCs w:val="24"/>
          <w:lang w:eastAsia="zh-CN"/>
        </w:rPr>
      </w:pPr>
      <w:bookmarkStart w:id="43" w:name="OLE_LINK32"/>
      <w:r>
        <w:rPr>
          <w:szCs w:val="24"/>
          <w:lang w:eastAsia="zh-CN"/>
        </w:rPr>
        <w:t>PUCCH</w:t>
      </w:r>
    </w:p>
    <w:p w14:paraId="3A33EF4E" w14:textId="77777777" w:rsidR="00497A62" w:rsidRDefault="000F6090" w:rsidP="000F6090">
      <w:r>
        <w:rPr>
          <w:lang w:eastAsia="zh-CN"/>
        </w:rPr>
        <w:t xml:space="preserve">It was concluded in RAN1#111 that </w:t>
      </w:r>
      <w:r>
        <w:t xml:space="preserve">no enhancements for the PUCCH are </w:t>
      </w:r>
      <w:r w:rsidR="00EF0DC3">
        <w:t>needed</w:t>
      </w:r>
      <w:r>
        <w:t xml:space="preserve"> but there was an FFS about the necessity for PUCCH FH disabling.</w:t>
      </w:r>
      <w:r w:rsidR="00384CAF">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AC3963" w:rsidRPr="006F6B0B" w14:paraId="462C9FF9" w14:textId="77777777" w:rsidTr="00772D22">
        <w:trPr>
          <w:trHeight w:val="278"/>
        </w:trPr>
        <w:tc>
          <w:tcPr>
            <w:tcW w:w="9523" w:type="dxa"/>
            <w:shd w:val="clear" w:color="auto" w:fill="auto"/>
          </w:tcPr>
          <w:p w14:paraId="406E8ABA" w14:textId="77777777" w:rsidR="00875B61" w:rsidRPr="004D0698" w:rsidRDefault="00875B61" w:rsidP="00875B61">
            <w:pPr>
              <w:jc w:val="both"/>
              <w:rPr>
                <w:rFonts w:eastAsia="Microsoft YaHei UI"/>
                <w:b/>
                <w:lang w:val="en-US" w:eastAsia="zh-CN"/>
              </w:rPr>
            </w:pPr>
            <w:bookmarkStart w:id="44" w:name="OLE_LINK1"/>
            <w:r w:rsidRPr="004D0698">
              <w:rPr>
                <w:rFonts w:eastAsia="Microsoft YaHei UI"/>
                <w:b/>
                <w:lang w:eastAsia="zh-CN"/>
              </w:rPr>
              <w:t xml:space="preserve">Conclusion </w:t>
            </w:r>
          </w:p>
          <w:p w14:paraId="6BCCDA35" w14:textId="77777777" w:rsidR="00875B61" w:rsidRPr="004D0698" w:rsidRDefault="00875B61" w:rsidP="00875B61">
            <w:pPr>
              <w:jc w:val="both"/>
              <w:rPr>
                <w:rFonts w:eastAsia="Microsoft YaHei UI"/>
                <w:bCs/>
                <w:lang w:eastAsia="zh-CN"/>
              </w:rPr>
            </w:pPr>
            <w:bookmarkStart w:id="45" w:name="OLE_LINK2"/>
            <w:r w:rsidRPr="004D0698">
              <w:rPr>
                <w:rFonts w:eastAsia="Microsoft YaHei UI"/>
                <w:bCs/>
                <w:lang w:eastAsia="zh-CN"/>
              </w:rPr>
              <w:t xml:space="preserve">No enhancements are needed for PUCCH </w:t>
            </w:r>
            <w:bookmarkEnd w:id="45"/>
            <w:r w:rsidRPr="004D0698">
              <w:rPr>
                <w:rFonts w:eastAsia="Microsoft YaHei UI"/>
                <w:bCs/>
                <w:lang w:eastAsia="zh-CN"/>
              </w:rPr>
              <w:t xml:space="preserve">to support transmission bandwidths of &lt;5MHz </w:t>
            </w:r>
            <w:r w:rsidRPr="004D0698">
              <w:rPr>
                <w:bCs/>
                <w:lang w:eastAsia="zh-CN"/>
              </w:rPr>
              <w:t>for 3MHz and 5MHz channel bandwidth</w:t>
            </w:r>
            <w:r w:rsidRPr="004D0698">
              <w:rPr>
                <w:rFonts w:eastAsia="Microsoft YaHei UI"/>
                <w:bCs/>
                <w:lang w:eastAsia="zh-CN"/>
              </w:rPr>
              <w:t xml:space="preserve">, </w:t>
            </w:r>
          </w:p>
          <w:p w14:paraId="43D7BAF8" w14:textId="3EA9A833" w:rsidR="00AC3963" w:rsidRPr="004D0698" w:rsidRDefault="00875B61" w:rsidP="004372DF">
            <w:pPr>
              <w:pStyle w:val="ListParagraph"/>
              <w:numPr>
                <w:ilvl w:val="0"/>
                <w:numId w:val="18"/>
              </w:numPr>
              <w:rPr>
                <w:sz w:val="20"/>
                <w:szCs w:val="20"/>
                <w:lang w:val="en-US" w:eastAsia="zh-CN"/>
              </w:rPr>
            </w:pPr>
            <w:r w:rsidRPr="004D0698">
              <w:rPr>
                <w:rFonts w:eastAsia="Microsoft YaHei UI"/>
                <w:bCs/>
                <w:sz w:val="20"/>
                <w:szCs w:val="20"/>
              </w:rPr>
              <w:t>FFS: the necessity for PUCCH FH disabling.</w:t>
            </w:r>
            <w:bookmarkEnd w:id="44"/>
          </w:p>
        </w:tc>
      </w:tr>
    </w:tbl>
    <w:p w14:paraId="63457B00" w14:textId="12B379CD" w:rsidR="00EF0DC3" w:rsidRDefault="00EF0DC3" w:rsidP="00890FCC">
      <w:pPr>
        <w:spacing w:before="120"/>
      </w:pPr>
      <w:r>
        <w:t>The discussion is mostly for PUCCH for Msg4 HARQ-ACK feedback during initial access, in which case the FH is by default enabled. On the other hand, Rel.17 FH disabling for Msg4 HARQ-ACK feedback</w:t>
      </w:r>
      <w:r w:rsidR="00BB1E6E">
        <w:t xml:space="preserve"> was introduced in Rel.17 RedCap</w:t>
      </w:r>
      <w:r>
        <w:t xml:space="preserve"> to mitigate PUSCH resource fragmentation. For HARQ-ACK feedback for connected mode, the spec. supports flexible enabling/disabling FH through configuration. </w:t>
      </w:r>
    </w:p>
    <w:p w14:paraId="7FA24E07" w14:textId="41292ED8" w:rsidR="00890FCC" w:rsidRDefault="00890FCC" w:rsidP="00890FCC">
      <w:pPr>
        <w:spacing w:before="120"/>
      </w:pPr>
      <w:r>
        <w:t xml:space="preserve">The concern </w:t>
      </w:r>
      <w:r w:rsidR="00413712">
        <w:t xml:space="preserve">here </w:t>
      </w:r>
      <w:r>
        <w:t xml:space="preserve">is that in case the UEs support only the initial UL BWP with BW same with the channel BW (e.g., 5MHz), when the transmission BW (e.g., 3.6MHz) is less than the channel BW, a PUCCH hop might be fall outside of the transmission BW. </w:t>
      </w:r>
      <w:r w:rsidR="00513D8C">
        <w:t xml:space="preserve">Similar with the discussion in CSI-RS/TRS, there is no consensus though on such UE capability. </w:t>
      </w:r>
    </w:p>
    <w:p w14:paraId="17AB3FCA" w14:textId="45165F47" w:rsidR="00102049" w:rsidRDefault="00102049" w:rsidP="00102049">
      <w:r>
        <w:t>Given that, two options are listed in below for PUCCH FH disabling</w:t>
      </w:r>
      <w:r w:rsidR="00E65F01">
        <w:t>,</w:t>
      </w:r>
    </w:p>
    <w:p w14:paraId="1FBAEB39" w14:textId="5ACBB95F" w:rsidR="00102049" w:rsidRPr="006621FD" w:rsidRDefault="00102049" w:rsidP="004372DF">
      <w:pPr>
        <w:pStyle w:val="ListParagraph"/>
        <w:numPr>
          <w:ilvl w:val="1"/>
          <w:numId w:val="17"/>
        </w:numPr>
        <w:rPr>
          <w:sz w:val="20"/>
          <w:szCs w:val="20"/>
          <w:lang w:val="en-US"/>
        </w:rPr>
      </w:pPr>
      <w:r w:rsidRPr="008868AC">
        <w:rPr>
          <w:sz w:val="20"/>
          <w:szCs w:val="20"/>
          <w:lang w:val="en-US"/>
        </w:rPr>
        <w:lastRenderedPageBreak/>
        <w:t xml:space="preserve">Opt.1: </w:t>
      </w:r>
      <w:bookmarkStart w:id="46" w:name="OLE_LINK41"/>
      <w:r w:rsidRPr="008868AC">
        <w:rPr>
          <w:sz w:val="20"/>
          <w:szCs w:val="20"/>
          <w:lang w:val="en-US"/>
        </w:rPr>
        <w:t>UEs operating on the band</w:t>
      </w:r>
      <w:r>
        <w:rPr>
          <w:sz w:val="20"/>
          <w:szCs w:val="20"/>
          <w:lang w:val="en-US"/>
        </w:rPr>
        <w:t>s</w:t>
      </w:r>
      <w:r w:rsidRPr="008868AC">
        <w:rPr>
          <w:sz w:val="20"/>
          <w:szCs w:val="20"/>
          <w:lang w:val="en-US"/>
        </w:rPr>
        <w:t xml:space="preserve"> </w:t>
      </w:r>
      <w:bookmarkEnd w:id="46"/>
      <w:r w:rsidRPr="008868AC">
        <w:rPr>
          <w:sz w:val="20"/>
          <w:szCs w:val="20"/>
          <w:lang w:val="en-US"/>
        </w:rPr>
        <w:t xml:space="preserve">support arbitrary size of </w:t>
      </w:r>
      <w:r>
        <w:rPr>
          <w:sz w:val="20"/>
          <w:szCs w:val="20"/>
          <w:lang w:val="en-US"/>
        </w:rPr>
        <w:t xml:space="preserve">initial UL </w:t>
      </w:r>
      <w:r w:rsidRPr="008868AC">
        <w:rPr>
          <w:sz w:val="20"/>
          <w:szCs w:val="20"/>
          <w:lang w:val="en-US"/>
        </w:rPr>
        <w:t>BWP between 3MHz to 5MHz</w:t>
      </w:r>
      <w:r>
        <w:rPr>
          <w:sz w:val="20"/>
          <w:szCs w:val="20"/>
          <w:lang w:val="en-US"/>
        </w:rPr>
        <w:t xml:space="preserve"> (in which case PUCCH hops are always within the transmission </w:t>
      </w:r>
      <w:r w:rsidRPr="006621FD">
        <w:rPr>
          <w:sz w:val="20"/>
          <w:szCs w:val="20"/>
          <w:lang w:val="en-US"/>
        </w:rPr>
        <w:t>BW)</w:t>
      </w:r>
      <w:r w:rsidR="006621FD" w:rsidRPr="006621FD">
        <w:rPr>
          <w:sz w:val="20"/>
          <w:szCs w:val="20"/>
          <w:lang w:val="en-US"/>
        </w:rPr>
        <w:t xml:space="preserve">, and PUCCH FH is always enabled as in legacy. </w:t>
      </w:r>
    </w:p>
    <w:p w14:paraId="60DE9E15" w14:textId="34141A41" w:rsidR="00102049" w:rsidRPr="008868AC" w:rsidRDefault="00102049" w:rsidP="00102049">
      <w:pPr>
        <w:pStyle w:val="ListParagraph"/>
        <w:numPr>
          <w:ilvl w:val="1"/>
          <w:numId w:val="6"/>
        </w:numPr>
        <w:rPr>
          <w:sz w:val="20"/>
          <w:szCs w:val="20"/>
        </w:rPr>
      </w:pPr>
      <w:r w:rsidRPr="008868AC">
        <w:rPr>
          <w:sz w:val="20"/>
          <w:szCs w:val="20"/>
          <w:lang w:val="en-US"/>
        </w:rPr>
        <w:t xml:space="preserve">Opt.2: </w:t>
      </w:r>
      <w:r w:rsidR="00DE5582">
        <w:rPr>
          <w:sz w:val="20"/>
          <w:szCs w:val="20"/>
          <w:lang w:val="en-US"/>
        </w:rPr>
        <w:t>Disable FH for common PUCCH configuration</w:t>
      </w:r>
      <w:r w:rsidRPr="008868AC">
        <w:rPr>
          <w:sz w:val="20"/>
          <w:szCs w:val="20"/>
        </w:rPr>
        <w:t>.</w:t>
      </w:r>
    </w:p>
    <w:p w14:paraId="0B2306D7" w14:textId="15F6E450" w:rsidR="000358BF" w:rsidRDefault="00E53431" w:rsidP="000F6090">
      <w:r>
        <w:t>The supporting c</w:t>
      </w:r>
      <w:r w:rsidR="000358BF">
        <w:t xml:space="preserve">ompanies </w:t>
      </w:r>
      <w:r>
        <w:t xml:space="preserve">for each option </w:t>
      </w:r>
      <w:r w:rsidR="000358BF">
        <w:t>summarized in b</w:t>
      </w:r>
      <w:r w:rsidR="00E65F01">
        <w:t>elo</w:t>
      </w:r>
      <w:r w:rsidR="000358BF">
        <w:t>w</w:t>
      </w:r>
    </w:p>
    <w:p w14:paraId="1D176253" w14:textId="6DAE7DE4" w:rsidR="00E53431" w:rsidRPr="00E53431" w:rsidRDefault="00E53431" w:rsidP="004372DF">
      <w:pPr>
        <w:pStyle w:val="ListParagraph"/>
        <w:numPr>
          <w:ilvl w:val="0"/>
          <w:numId w:val="15"/>
        </w:numPr>
        <w:rPr>
          <w:sz w:val="20"/>
          <w:szCs w:val="20"/>
        </w:rPr>
      </w:pPr>
      <w:r w:rsidRPr="00E53431">
        <w:rPr>
          <w:sz w:val="20"/>
          <w:szCs w:val="20"/>
          <w:lang w:val="en-US"/>
        </w:rPr>
        <w:t xml:space="preserve">Opt.1: </w:t>
      </w:r>
      <w:r w:rsidR="009743C5">
        <w:rPr>
          <w:sz w:val="20"/>
          <w:szCs w:val="20"/>
          <w:lang w:val="en-US"/>
        </w:rPr>
        <w:t>ZTE, Samsung, MediaTek</w:t>
      </w:r>
    </w:p>
    <w:p w14:paraId="020290C4" w14:textId="032C1108" w:rsidR="008D7B2A" w:rsidRPr="004250AB" w:rsidRDefault="00E53431" w:rsidP="004372DF">
      <w:pPr>
        <w:pStyle w:val="ListParagraph"/>
        <w:numPr>
          <w:ilvl w:val="0"/>
          <w:numId w:val="15"/>
        </w:numPr>
        <w:rPr>
          <w:sz w:val="20"/>
          <w:szCs w:val="20"/>
        </w:rPr>
      </w:pPr>
      <w:r w:rsidRPr="00E53431">
        <w:rPr>
          <w:sz w:val="20"/>
          <w:szCs w:val="20"/>
          <w:lang w:val="en-US"/>
        </w:rPr>
        <w:t xml:space="preserve">Opt.2: </w:t>
      </w:r>
      <w:r w:rsidR="00890FCC" w:rsidRPr="00890FCC">
        <w:rPr>
          <w:sz w:val="20"/>
          <w:szCs w:val="20"/>
        </w:rPr>
        <w:t>FUTUREWEI</w:t>
      </w:r>
      <w:r w:rsidR="008119BA" w:rsidRPr="00E53431">
        <w:rPr>
          <w:sz w:val="20"/>
          <w:szCs w:val="20"/>
        </w:rPr>
        <w:t xml:space="preserve">, </w:t>
      </w:r>
      <w:r w:rsidR="000B6255" w:rsidRPr="00E53431">
        <w:rPr>
          <w:sz w:val="20"/>
          <w:szCs w:val="20"/>
        </w:rPr>
        <w:t>Xiaomi</w:t>
      </w:r>
      <w:r w:rsidR="008172B0" w:rsidRPr="00E53431">
        <w:rPr>
          <w:sz w:val="20"/>
          <w:szCs w:val="20"/>
        </w:rPr>
        <w:t xml:space="preserve">, </w:t>
      </w:r>
      <w:r w:rsidR="006027A5" w:rsidRPr="00E53431">
        <w:rPr>
          <w:sz w:val="20"/>
          <w:szCs w:val="20"/>
        </w:rPr>
        <w:t xml:space="preserve">Nokia, </w:t>
      </w:r>
      <w:r w:rsidR="009743C5">
        <w:rPr>
          <w:sz w:val="20"/>
          <w:szCs w:val="20"/>
          <w:lang w:val="en-US"/>
        </w:rPr>
        <w:t xml:space="preserve">NSB, </w:t>
      </w:r>
      <w:r w:rsidR="003A6A86" w:rsidRPr="00E53431">
        <w:rPr>
          <w:sz w:val="20"/>
          <w:szCs w:val="20"/>
        </w:rPr>
        <w:t>LG,</w:t>
      </w:r>
      <w:r w:rsidR="00CA7957" w:rsidRPr="00E53431">
        <w:rPr>
          <w:sz w:val="20"/>
          <w:szCs w:val="20"/>
        </w:rPr>
        <w:t xml:space="preserve"> </w:t>
      </w:r>
      <w:r w:rsidR="009743C5">
        <w:rPr>
          <w:sz w:val="20"/>
          <w:szCs w:val="20"/>
          <w:lang w:val="en-US"/>
        </w:rPr>
        <w:t>Ericsson, Apple, Qualcomm</w:t>
      </w:r>
    </w:p>
    <w:p w14:paraId="2C7C8010" w14:textId="10A0A823" w:rsidR="007F34AC" w:rsidRDefault="004250AB" w:rsidP="007F34AC">
      <w:pPr>
        <w:rPr>
          <w:lang w:eastAsia="zh-CN"/>
        </w:rPr>
      </w:pPr>
      <w:r>
        <w:rPr>
          <w:lang w:eastAsia="zh-CN"/>
        </w:rPr>
        <w:t>Companies’ view</w:t>
      </w:r>
      <w:r w:rsidR="00863C7D">
        <w:rPr>
          <w:lang w:eastAsia="zh-CN"/>
        </w:rPr>
        <w:t>s</w:t>
      </w:r>
      <w:r>
        <w:rPr>
          <w:lang w:eastAsia="zh-CN"/>
        </w:rPr>
        <w:t xml:space="preserve"> are to be collected </w:t>
      </w:r>
      <w:r w:rsidRPr="0050307B">
        <w:rPr>
          <w:b/>
          <w:bCs/>
          <w:lang w:eastAsia="zh-CN"/>
        </w:rPr>
        <w:t xml:space="preserve">in proposal </w:t>
      </w:r>
      <w:r w:rsidR="00863C7D" w:rsidRPr="0050307B">
        <w:rPr>
          <w:b/>
          <w:bCs/>
          <w:lang w:eastAsia="zh-CN"/>
        </w:rPr>
        <w:t>3.4.1-1</w:t>
      </w:r>
      <w:r>
        <w:rPr>
          <w:lang w:eastAsia="zh-CN"/>
        </w:rPr>
        <w:t xml:space="preserve">. </w:t>
      </w:r>
    </w:p>
    <w:p w14:paraId="46088AC3" w14:textId="50C0404B" w:rsidR="00B03D3B" w:rsidRDefault="00B03D3B" w:rsidP="007F34AC">
      <w:pPr>
        <w:rPr>
          <w:lang w:eastAsia="zh-CN"/>
        </w:rPr>
      </w:pPr>
    </w:p>
    <w:p w14:paraId="187E8252" w14:textId="77777777" w:rsidR="00B03D3B" w:rsidRDefault="00B03D3B" w:rsidP="00B03D3B">
      <w:pPr>
        <w:pStyle w:val="Heading3"/>
        <w:rPr>
          <w:lang w:eastAsia="zh-CN"/>
        </w:rPr>
      </w:pPr>
      <w:r>
        <w:rPr>
          <w:lang w:eastAsia="zh-CN"/>
        </w:rPr>
        <w:t>First round discussion</w:t>
      </w:r>
    </w:p>
    <w:p w14:paraId="7A6F54D6" w14:textId="1B7C6B82" w:rsidR="00B03D3B" w:rsidRDefault="00FA5E1A" w:rsidP="008705D7">
      <w:pPr>
        <w:rPr>
          <w:lang w:val="en-US" w:eastAsia="zh-CN"/>
        </w:rPr>
      </w:pPr>
      <w:r w:rsidRPr="00DB0CE8">
        <w:rPr>
          <w:b/>
          <w:bCs/>
          <w:lang w:eastAsia="zh-CN"/>
        </w:rPr>
        <w:t>Proposal</w:t>
      </w:r>
      <w:r>
        <w:rPr>
          <w:b/>
          <w:bCs/>
          <w:lang w:eastAsia="zh-CN"/>
        </w:rPr>
        <w:t xml:space="preserve"> 3.4.1-1</w:t>
      </w:r>
      <w:r w:rsidRPr="00DB0CE8">
        <w:rPr>
          <w:b/>
          <w:bCs/>
          <w:lang w:eastAsia="zh-CN"/>
        </w:rPr>
        <w:t xml:space="preserve">: </w:t>
      </w:r>
      <w:r w:rsidRPr="0058656E">
        <w:rPr>
          <w:b/>
          <w:bCs/>
          <w:lang w:val="en-US" w:eastAsia="zh-CN"/>
        </w:rPr>
        <w:t xml:space="preserve">For transmission bandwidths of &lt;5MHz </w:t>
      </w:r>
      <w:r>
        <w:rPr>
          <w:b/>
          <w:bCs/>
          <w:lang w:val="en-US" w:eastAsia="zh-CN"/>
        </w:rPr>
        <w:t>for</w:t>
      </w:r>
      <w:r w:rsidRPr="0058656E">
        <w:rPr>
          <w:b/>
          <w:bCs/>
          <w:lang w:val="en-US" w:eastAsia="zh-CN"/>
        </w:rPr>
        <w:t xml:space="preserve"> </w:t>
      </w:r>
      <w:r w:rsidR="005C2021">
        <w:rPr>
          <w:b/>
          <w:bCs/>
          <w:lang w:val="en-US" w:eastAsia="zh-CN"/>
        </w:rPr>
        <w:t xml:space="preserve">a </w:t>
      </w:r>
      <w:r w:rsidRPr="0058656E">
        <w:rPr>
          <w:b/>
          <w:bCs/>
          <w:lang w:val="en-US" w:eastAsia="zh-CN"/>
        </w:rPr>
        <w:t>5MHz channel bandwidth</w:t>
      </w:r>
      <w:r>
        <w:rPr>
          <w:b/>
          <w:bCs/>
          <w:lang w:val="en-US" w:eastAsia="zh-CN"/>
        </w:rPr>
        <w:t>, for PUCCH during initial access</w:t>
      </w:r>
      <w:r w:rsidR="00986CFA">
        <w:rPr>
          <w:b/>
          <w:bCs/>
          <w:lang w:val="en-US" w:eastAsia="zh-CN"/>
        </w:rPr>
        <w:t xml:space="preserve">, </w:t>
      </w:r>
      <w:r w:rsidR="005204C6" w:rsidRPr="009E3DD0">
        <w:rPr>
          <w:b/>
          <w:bCs/>
          <w:lang w:val="en-US"/>
        </w:rPr>
        <w:t>FH</w:t>
      </w:r>
      <w:r w:rsidR="00B22185">
        <w:rPr>
          <w:b/>
          <w:bCs/>
          <w:lang w:val="en-US"/>
        </w:rPr>
        <w:t xml:space="preserve"> can be enabled/disabled based on a configuration</w:t>
      </w:r>
      <w:r w:rsidR="00E8280B">
        <w:rPr>
          <w:b/>
          <w:bCs/>
          <w:lang w:val="en-US"/>
        </w:rPr>
        <w:t xml:space="preserve"> in SIB1</w:t>
      </w:r>
      <w:r w:rsidR="005204C6" w:rsidRPr="009E3DD0">
        <w:rPr>
          <w:b/>
          <w:bCs/>
          <w:lang w:val="en-US"/>
        </w:rPr>
        <w:t>.</w:t>
      </w:r>
      <w:r w:rsidR="008705D7">
        <w:rPr>
          <w:lang w:val="en-US" w:eastAsia="zh-CN"/>
        </w:rPr>
        <w:t xml:space="preserve"> </w:t>
      </w:r>
    </w:p>
    <w:tbl>
      <w:tblPr>
        <w:tblStyle w:val="TableGrid"/>
        <w:tblW w:w="9776" w:type="dxa"/>
        <w:tblLook w:val="04A0" w:firstRow="1" w:lastRow="0" w:firstColumn="1" w:lastColumn="0" w:noHBand="0" w:noVBand="1"/>
      </w:tblPr>
      <w:tblGrid>
        <w:gridCol w:w="1400"/>
        <w:gridCol w:w="1238"/>
        <w:gridCol w:w="7138"/>
      </w:tblGrid>
      <w:tr w:rsidR="008705D7" w14:paraId="6610A045" w14:textId="77777777" w:rsidTr="00A771C7">
        <w:tc>
          <w:tcPr>
            <w:tcW w:w="1400" w:type="dxa"/>
            <w:shd w:val="clear" w:color="auto" w:fill="A6A6A6" w:themeFill="background1" w:themeFillShade="A6"/>
          </w:tcPr>
          <w:p w14:paraId="237912AF" w14:textId="77777777" w:rsidR="008705D7" w:rsidRPr="0012130C" w:rsidRDefault="008705D7" w:rsidP="001865E0">
            <w:pPr>
              <w:rPr>
                <w:b/>
                <w:bCs/>
              </w:rPr>
            </w:pPr>
            <w:r w:rsidRPr="0012130C">
              <w:rPr>
                <w:b/>
                <w:bCs/>
              </w:rPr>
              <w:t>Compan</w:t>
            </w:r>
            <w:r>
              <w:rPr>
                <w:b/>
                <w:bCs/>
              </w:rPr>
              <w:t>ies</w:t>
            </w:r>
          </w:p>
        </w:tc>
        <w:tc>
          <w:tcPr>
            <w:tcW w:w="1238" w:type="dxa"/>
            <w:shd w:val="clear" w:color="auto" w:fill="A6A6A6" w:themeFill="background1" w:themeFillShade="A6"/>
          </w:tcPr>
          <w:p w14:paraId="76CE855C" w14:textId="77777777" w:rsidR="008705D7" w:rsidRPr="0012130C" w:rsidRDefault="008705D7" w:rsidP="001865E0">
            <w:pPr>
              <w:rPr>
                <w:b/>
                <w:bCs/>
              </w:rPr>
            </w:pPr>
            <w:r>
              <w:rPr>
                <w:b/>
                <w:bCs/>
              </w:rPr>
              <w:t>Y/N</w:t>
            </w:r>
          </w:p>
        </w:tc>
        <w:tc>
          <w:tcPr>
            <w:tcW w:w="7138" w:type="dxa"/>
            <w:shd w:val="clear" w:color="auto" w:fill="A6A6A6" w:themeFill="background1" w:themeFillShade="A6"/>
          </w:tcPr>
          <w:p w14:paraId="6BDF06B1" w14:textId="77777777" w:rsidR="008705D7" w:rsidRPr="0012130C" w:rsidRDefault="008705D7" w:rsidP="001865E0">
            <w:pPr>
              <w:rPr>
                <w:b/>
                <w:bCs/>
              </w:rPr>
            </w:pPr>
            <w:r w:rsidRPr="0012130C">
              <w:rPr>
                <w:b/>
                <w:bCs/>
              </w:rPr>
              <w:t>Comment</w:t>
            </w:r>
          </w:p>
        </w:tc>
      </w:tr>
      <w:tr w:rsidR="00AD3C5A" w14:paraId="1AE0BD97" w14:textId="77777777" w:rsidTr="00A771C7">
        <w:tc>
          <w:tcPr>
            <w:tcW w:w="1400" w:type="dxa"/>
          </w:tcPr>
          <w:p w14:paraId="26E16D88" w14:textId="164AEAA4" w:rsidR="00AD3C5A" w:rsidRPr="00B51627" w:rsidRDefault="00AD3C5A" w:rsidP="00AD3C5A">
            <w:pPr>
              <w:rPr>
                <w:rFonts w:eastAsia="Yu Mincho"/>
                <w:lang w:eastAsia="ja-JP"/>
              </w:rPr>
            </w:pPr>
            <w:r>
              <w:rPr>
                <w:rFonts w:eastAsia="Yu Mincho" w:hint="eastAsia"/>
                <w:lang w:eastAsia="ja-JP"/>
              </w:rPr>
              <w:t>M</w:t>
            </w:r>
            <w:r>
              <w:rPr>
                <w:rFonts w:eastAsia="Yu Mincho"/>
                <w:lang w:eastAsia="ja-JP"/>
              </w:rPr>
              <w:t>ediaTek</w:t>
            </w:r>
          </w:p>
        </w:tc>
        <w:tc>
          <w:tcPr>
            <w:tcW w:w="1238" w:type="dxa"/>
          </w:tcPr>
          <w:p w14:paraId="3133B48D" w14:textId="53184814" w:rsidR="00AD3C5A" w:rsidRPr="00B51627" w:rsidRDefault="00AD3C5A" w:rsidP="00AD3C5A">
            <w:pPr>
              <w:rPr>
                <w:rFonts w:eastAsia="Yu Mincho"/>
                <w:lang w:eastAsia="ja-JP"/>
              </w:rPr>
            </w:pPr>
            <w:r>
              <w:rPr>
                <w:rFonts w:eastAsia="Yu Mincho" w:hint="eastAsia"/>
                <w:lang w:eastAsia="ja-JP"/>
              </w:rPr>
              <w:t>N</w:t>
            </w:r>
          </w:p>
        </w:tc>
        <w:tc>
          <w:tcPr>
            <w:tcW w:w="7138" w:type="dxa"/>
          </w:tcPr>
          <w:p w14:paraId="27A25D44" w14:textId="65921170" w:rsidR="00AD3C5A" w:rsidRPr="0009085F" w:rsidRDefault="00AD3C5A" w:rsidP="00AD3C5A">
            <w:r>
              <w:rPr>
                <w:rFonts w:hint="eastAsia"/>
              </w:rPr>
              <w:t>U</w:t>
            </w:r>
            <w:r>
              <w:t xml:space="preserve">E is mandatory to support arbitrary BWP sizes. There is no issue with current specifications. No enhancements are needed. </w:t>
            </w:r>
          </w:p>
        </w:tc>
      </w:tr>
      <w:tr w:rsidR="00AD3C5A" w14:paraId="2FC77110" w14:textId="77777777" w:rsidTr="00A771C7">
        <w:tc>
          <w:tcPr>
            <w:tcW w:w="1400" w:type="dxa"/>
          </w:tcPr>
          <w:p w14:paraId="3AD61310" w14:textId="6C3FF80E" w:rsidR="00AD3C5A" w:rsidRPr="0009085F" w:rsidRDefault="00C3579B" w:rsidP="00AD3C5A">
            <w:r>
              <w:t>Qualcomm</w:t>
            </w:r>
          </w:p>
        </w:tc>
        <w:tc>
          <w:tcPr>
            <w:tcW w:w="1238" w:type="dxa"/>
          </w:tcPr>
          <w:p w14:paraId="41A6120C" w14:textId="3E2845EA" w:rsidR="00AD3C5A" w:rsidRPr="0009085F" w:rsidRDefault="00C3579B" w:rsidP="00AD3C5A">
            <w:r>
              <w:t>Comment</w:t>
            </w:r>
          </w:p>
        </w:tc>
        <w:tc>
          <w:tcPr>
            <w:tcW w:w="7138" w:type="dxa"/>
          </w:tcPr>
          <w:p w14:paraId="036CC1FF" w14:textId="424E0605" w:rsidR="001E6B4D" w:rsidRDefault="001E6B4D" w:rsidP="00AD3C5A">
            <w:r>
              <w:t>It is only mandatory for UE to support BWP</w:t>
            </w:r>
            <w:r w:rsidR="002419C4">
              <w:t xml:space="preserve">s </w:t>
            </w:r>
            <w:r w:rsidR="002419C4" w:rsidRPr="002419C4">
              <w:t>same as the set of specified channel BW</w:t>
            </w:r>
            <w:r w:rsidR="002419C4">
              <w:t>, which does not change since NR Rel15. Therefore, UE is only required to support BWP=25RBs for 5MHz and BWP=15RBs for 3MHz.</w:t>
            </w:r>
          </w:p>
          <w:p w14:paraId="1B0F29E8" w14:textId="5D69B5CC" w:rsidR="00AD3C5A" w:rsidRPr="0009085F" w:rsidRDefault="001E6B4D" w:rsidP="00AD3C5A">
            <w:r>
              <w:t xml:space="preserve">For </w:t>
            </w:r>
            <w:r w:rsidR="002419C4">
              <w:t xml:space="preserve">both </w:t>
            </w:r>
            <w:r>
              <w:t xml:space="preserve">3MHz </w:t>
            </w:r>
            <w:r w:rsidR="005B7CDE">
              <w:t xml:space="preserve">ChBW </w:t>
            </w:r>
            <w:r>
              <w:t>with tx BW</w:t>
            </w:r>
            <w:r w:rsidR="005B7CDE">
              <w:t xml:space="preserve"> less than BWP=15RBs</w:t>
            </w:r>
            <w:r w:rsidR="002419C4">
              <w:t xml:space="preserve"> and </w:t>
            </w:r>
            <w:r w:rsidR="005B7CDE">
              <w:t>5MHz ChBW with tx BW less than BWP=25RBs</w:t>
            </w:r>
            <w:r>
              <w:t>,</w:t>
            </w:r>
            <w:r w:rsidR="005B7CDE">
              <w:t xml:space="preserve"> PUCCH</w:t>
            </w:r>
            <w:r w:rsidR="00D923E1">
              <w:t xml:space="preserve"> msg4</w:t>
            </w:r>
            <w:r w:rsidR="005B7CDE">
              <w:t xml:space="preserve"> FH</w:t>
            </w:r>
            <w:r w:rsidR="00D923E1">
              <w:t xml:space="preserve"> should be disabled. </w:t>
            </w:r>
          </w:p>
        </w:tc>
      </w:tr>
      <w:tr w:rsidR="007A1FD5" w:rsidRPr="0009085F" w14:paraId="05ED1415" w14:textId="77777777" w:rsidTr="00A771C7">
        <w:tc>
          <w:tcPr>
            <w:tcW w:w="1400" w:type="dxa"/>
          </w:tcPr>
          <w:p w14:paraId="11494D1B" w14:textId="09102B20" w:rsidR="007A1FD5" w:rsidRPr="0009085F" w:rsidRDefault="007A1FD5" w:rsidP="007A1FD5">
            <w:r>
              <w:rPr>
                <w:rFonts w:eastAsia="Yu Mincho"/>
                <w:lang w:eastAsia="ja-JP"/>
              </w:rPr>
              <w:t>Ericsson</w:t>
            </w:r>
          </w:p>
        </w:tc>
        <w:tc>
          <w:tcPr>
            <w:tcW w:w="1238" w:type="dxa"/>
          </w:tcPr>
          <w:p w14:paraId="441FB390" w14:textId="4C532631" w:rsidR="007A1FD5" w:rsidRPr="0009085F" w:rsidRDefault="007A1FD5" w:rsidP="007A1FD5">
            <w:r>
              <w:rPr>
                <w:rFonts w:eastAsia="Yu Mincho"/>
                <w:lang w:eastAsia="ja-JP"/>
              </w:rPr>
              <w:t>Y</w:t>
            </w:r>
          </w:p>
        </w:tc>
        <w:tc>
          <w:tcPr>
            <w:tcW w:w="7138" w:type="dxa"/>
          </w:tcPr>
          <w:p w14:paraId="0F388258" w14:textId="2CED0F27" w:rsidR="007A1FD5" w:rsidRPr="0009085F" w:rsidRDefault="007A1FD5" w:rsidP="007A1FD5">
            <w:r>
              <w:t xml:space="preserve">The 3 MHz channel bandwidth also needs to be included in the proposal. </w:t>
            </w:r>
          </w:p>
        </w:tc>
      </w:tr>
      <w:tr w:rsidR="00AD3C5A" w:rsidRPr="0009085F" w14:paraId="38790DA5" w14:textId="77777777" w:rsidTr="00A771C7">
        <w:tc>
          <w:tcPr>
            <w:tcW w:w="1400" w:type="dxa"/>
          </w:tcPr>
          <w:p w14:paraId="73282040" w14:textId="58ED4A8C" w:rsidR="00AD3C5A" w:rsidRDefault="00643B2E" w:rsidP="00AD3C5A">
            <w:r>
              <w:t>FUTUREWEI</w:t>
            </w:r>
          </w:p>
        </w:tc>
        <w:tc>
          <w:tcPr>
            <w:tcW w:w="1238" w:type="dxa"/>
          </w:tcPr>
          <w:p w14:paraId="656A210C" w14:textId="5B4C20D9" w:rsidR="00AD3C5A" w:rsidRDefault="00643B2E" w:rsidP="00AD3C5A">
            <w:r>
              <w:t>Y</w:t>
            </w:r>
          </w:p>
        </w:tc>
        <w:tc>
          <w:tcPr>
            <w:tcW w:w="7138" w:type="dxa"/>
          </w:tcPr>
          <w:p w14:paraId="3382B57B" w14:textId="46C8C936" w:rsidR="00AD3C5A" w:rsidRDefault="00643B2E" w:rsidP="00AD3C5A">
            <w:r>
              <w:t>Also for &lt;3 MHz bandwidth</w:t>
            </w:r>
          </w:p>
        </w:tc>
      </w:tr>
      <w:tr w:rsidR="00CE3A7B" w:rsidRPr="0009085F" w14:paraId="7BEEA515" w14:textId="77777777" w:rsidTr="00A771C7">
        <w:tc>
          <w:tcPr>
            <w:tcW w:w="1400" w:type="dxa"/>
          </w:tcPr>
          <w:p w14:paraId="212E56AF" w14:textId="77777777" w:rsidR="00CE3A7B" w:rsidRPr="00253CB9" w:rsidRDefault="00CE3A7B" w:rsidP="001865E0">
            <w:pPr>
              <w:rPr>
                <w:rFonts w:eastAsia="等线"/>
                <w:lang w:eastAsia="zh-CN"/>
              </w:rPr>
            </w:pPr>
            <w:r>
              <w:rPr>
                <w:rFonts w:eastAsia="等线" w:hint="eastAsia"/>
                <w:lang w:eastAsia="zh-CN"/>
              </w:rPr>
              <w:t>v</w:t>
            </w:r>
            <w:r>
              <w:rPr>
                <w:rFonts w:eastAsia="等线"/>
                <w:lang w:eastAsia="zh-CN"/>
              </w:rPr>
              <w:t>ivo</w:t>
            </w:r>
          </w:p>
        </w:tc>
        <w:tc>
          <w:tcPr>
            <w:tcW w:w="1238" w:type="dxa"/>
          </w:tcPr>
          <w:p w14:paraId="09C04C66" w14:textId="77777777" w:rsidR="00CE3A7B" w:rsidRPr="00253CB9" w:rsidRDefault="00CE3A7B" w:rsidP="001865E0">
            <w:pPr>
              <w:rPr>
                <w:rFonts w:eastAsia="等线"/>
                <w:lang w:eastAsia="zh-CN"/>
              </w:rPr>
            </w:pPr>
            <w:r>
              <w:rPr>
                <w:rFonts w:eastAsia="等线" w:hint="eastAsia"/>
                <w:lang w:eastAsia="zh-CN"/>
              </w:rPr>
              <w:t>C</w:t>
            </w:r>
            <w:r>
              <w:rPr>
                <w:rFonts w:eastAsia="等线"/>
                <w:lang w:eastAsia="zh-CN"/>
              </w:rPr>
              <w:t>omment</w:t>
            </w:r>
          </w:p>
        </w:tc>
        <w:tc>
          <w:tcPr>
            <w:tcW w:w="7138" w:type="dxa"/>
          </w:tcPr>
          <w:p w14:paraId="313F89D9" w14:textId="77777777" w:rsidR="00CE3A7B" w:rsidRDefault="00CE3A7B" w:rsidP="001865E0">
            <w:pPr>
              <w:rPr>
                <w:rFonts w:eastAsia="等线"/>
                <w:lang w:eastAsia="zh-CN"/>
              </w:rPr>
            </w:pPr>
            <w:r>
              <w:rPr>
                <w:rFonts w:eastAsia="等线" w:hint="eastAsia"/>
                <w:lang w:eastAsia="zh-CN"/>
              </w:rPr>
              <w:t>F</w:t>
            </w:r>
            <w:r>
              <w:rPr>
                <w:rFonts w:eastAsia="等线"/>
                <w:lang w:eastAsia="zh-CN"/>
              </w:rPr>
              <w:t>or 5MHz channel BW, we have same comment as QC.</w:t>
            </w:r>
          </w:p>
          <w:p w14:paraId="6D98046C" w14:textId="77777777" w:rsidR="00CE3A7B" w:rsidRPr="00253CB9" w:rsidRDefault="00CE3A7B" w:rsidP="001865E0">
            <w:pPr>
              <w:rPr>
                <w:rFonts w:eastAsia="等线"/>
                <w:lang w:eastAsia="zh-CN"/>
              </w:rPr>
            </w:pPr>
            <w:r>
              <w:rPr>
                <w:rFonts w:eastAsia="等线" w:hint="eastAsia"/>
                <w:lang w:eastAsia="zh-CN"/>
              </w:rPr>
              <w:t>F</w:t>
            </w:r>
            <w:r>
              <w:rPr>
                <w:rFonts w:eastAsia="等线"/>
                <w:lang w:eastAsia="zh-CN"/>
              </w:rPr>
              <w:t xml:space="preserve">or 3MHz channel BW, no issue for FH for common PUCCH. But we are open to introduce enabling/disabling FH. </w:t>
            </w:r>
          </w:p>
        </w:tc>
      </w:tr>
      <w:tr w:rsidR="00A771C7" w14:paraId="688E6616" w14:textId="77777777" w:rsidTr="00A771C7">
        <w:trPr>
          <w:trHeight w:val="389"/>
        </w:trPr>
        <w:tc>
          <w:tcPr>
            <w:tcW w:w="1400" w:type="dxa"/>
          </w:tcPr>
          <w:p w14:paraId="262EBB66" w14:textId="77777777" w:rsidR="00A771C7" w:rsidRPr="006376BC" w:rsidRDefault="00A771C7" w:rsidP="001865E0">
            <w:r>
              <w:t>Nokia, Nokia Shanghai Bell</w:t>
            </w:r>
          </w:p>
        </w:tc>
        <w:tc>
          <w:tcPr>
            <w:tcW w:w="1238" w:type="dxa"/>
          </w:tcPr>
          <w:p w14:paraId="69D7FDBC" w14:textId="44912F36" w:rsidR="00A771C7" w:rsidRDefault="001B5F23" w:rsidP="001865E0">
            <w:pPr>
              <w:rPr>
                <w:rFonts w:eastAsia="等线"/>
                <w:lang w:eastAsia="zh-CN"/>
              </w:rPr>
            </w:pPr>
            <w:r>
              <w:rPr>
                <w:rFonts w:eastAsia="等线"/>
                <w:lang w:eastAsia="zh-CN"/>
              </w:rPr>
              <w:t>Y</w:t>
            </w:r>
          </w:p>
        </w:tc>
        <w:tc>
          <w:tcPr>
            <w:tcW w:w="7138" w:type="dxa"/>
          </w:tcPr>
          <w:p w14:paraId="1E2E12A7" w14:textId="77777777" w:rsidR="00A771C7" w:rsidRDefault="00A771C7" w:rsidP="001865E0"/>
        </w:tc>
      </w:tr>
      <w:tr w:rsidR="005B4D6D" w14:paraId="76412FCE" w14:textId="77777777" w:rsidTr="00A771C7">
        <w:trPr>
          <w:trHeight w:val="389"/>
        </w:trPr>
        <w:tc>
          <w:tcPr>
            <w:tcW w:w="1400" w:type="dxa"/>
          </w:tcPr>
          <w:p w14:paraId="4FAD3D0B" w14:textId="360AE8C1" w:rsidR="005B4D6D" w:rsidRDefault="005B4D6D" w:rsidP="005B4D6D">
            <w:r>
              <w:rPr>
                <w:rFonts w:eastAsia="Yu Mincho" w:hint="eastAsia"/>
                <w:lang w:eastAsia="ja-JP"/>
              </w:rPr>
              <w:t>D</w:t>
            </w:r>
            <w:r>
              <w:rPr>
                <w:rFonts w:eastAsia="Yu Mincho"/>
                <w:lang w:eastAsia="ja-JP"/>
              </w:rPr>
              <w:t>OCOMO</w:t>
            </w:r>
          </w:p>
        </w:tc>
        <w:tc>
          <w:tcPr>
            <w:tcW w:w="1238" w:type="dxa"/>
          </w:tcPr>
          <w:p w14:paraId="440BB32D" w14:textId="77777777" w:rsidR="005B4D6D" w:rsidRDefault="005B4D6D" w:rsidP="005B4D6D">
            <w:pPr>
              <w:rPr>
                <w:rFonts w:eastAsia="等线"/>
                <w:lang w:eastAsia="zh-CN"/>
              </w:rPr>
            </w:pPr>
          </w:p>
        </w:tc>
        <w:tc>
          <w:tcPr>
            <w:tcW w:w="7138" w:type="dxa"/>
          </w:tcPr>
          <w:p w14:paraId="0FE59992" w14:textId="5B9011D9" w:rsidR="005B4D6D" w:rsidRDefault="005B4D6D" w:rsidP="005B4D6D">
            <w:r>
              <w:rPr>
                <w:rFonts w:eastAsia="Yu Mincho" w:hint="eastAsia"/>
                <w:lang w:eastAsia="ja-JP"/>
              </w:rPr>
              <w:t>W</w:t>
            </w:r>
            <w:r>
              <w:rPr>
                <w:rFonts w:eastAsia="Yu Mincho"/>
                <w:lang w:eastAsia="ja-JP"/>
              </w:rPr>
              <w:t>e can live with this proposal</w:t>
            </w:r>
          </w:p>
        </w:tc>
      </w:tr>
      <w:tr w:rsidR="008A1305" w14:paraId="394FD38F" w14:textId="77777777" w:rsidTr="00A771C7">
        <w:trPr>
          <w:trHeight w:val="389"/>
        </w:trPr>
        <w:tc>
          <w:tcPr>
            <w:tcW w:w="1400" w:type="dxa"/>
          </w:tcPr>
          <w:p w14:paraId="20B622B5" w14:textId="38C03C60" w:rsidR="008A1305" w:rsidRDefault="008A1305" w:rsidP="008A1305">
            <w:pPr>
              <w:rPr>
                <w:rFonts w:eastAsia="Yu Mincho"/>
                <w:lang w:eastAsia="ja-JP"/>
              </w:rPr>
            </w:pPr>
            <w:r>
              <w:rPr>
                <w:rFonts w:hint="eastAsia"/>
                <w:lang w:eastAsia="ko-KR"/>
              </w:rPr>
              <w:t>LGE</w:t>
            </w:r>
          </w:p>
        </w:tc>
        <w:tc>
          <w:tcPr>
            <w:tcW w:w="1238" w:type="dxa"/>
          </w:tcPr>
          <w:p w14:paraId="065E2E5B" w14:textId="41D8FD66" w:rsidR="008A1305" w:rsidRDefault="008A1305" w:rsidP="008A1305">
            <w:pPr>
              <w:rPr>
                <w:rFonts w:eastAsia="等线"/>
                <w:lang w:eastAsia="zh-CN"/>
              </w:rPr>
            </w:pPr>
            <w:r>
              <w:rPr>
                <w:rFonts w:hint="eastAsia"/>
                <w:lang w:eastAsia="ko-KR"/>
              </w:rPr>
              <w:t>Opt.2</w:t>
            </w:r>
          </w:p>
        </w:tc>
        <w:tc>
          <w:tcPr>
            <w:tcW w:w="7138" w:type="dxa"/>
          </w:tcPr>
          <w:p w14:paraId="6625202A" w14:textId="3C7E19AE" w:rsidR="008A1305" w:rsidRDefault="008A1305" w:rsidP="008A1305">
            <w:pPr>
              <w:rPr>
                <w:rFonts w:eastAsia="Yu Mincho"/>
                <w:lang w:eastAsia="ja-JP"/>
              </w:rPr>
            </w:pPr>
            <w:r>
              <w:rPr>
                <w:lang w:eastAsia="ko-KR"/>
              </w:rPr>
              <w:t xml:space="preserve">We are basically fine with the suggestion from Ericsson. But we slightly prefer to leave out RAN4 part and share the view from RAN1 perspective. </w:t>
            </w:r>
          </w:p>
        </w:tc>
      </w:tr>
      <w:tr w:rsidR="007050A2" w14:paraId="032E8981" w14:textId="77777777" w:rsidTr="00A771C7">
        <w:trPr>
          <w:trHeight w:val="389"/>
        </w:trPr>
        <w:tc>
          <w:tcPr>
            <w:tcW w:w="1400" w:type="dxa"/>
          </w:tcPr>
          <w:p w14:paraId="36018F62" w14:textId="44ED303B" w:rsidR="007050A2" w:rsidRDefault="007050A2" w:rsidP="007050A2">
            <w:pPr>
              <w:rPr>
                <w:lang w:eastAsia="ko-KR"/>
              </w:rPr>
            </w:pPr>
            <w:r>
              <w:rPr>
                <w:rFonts w:eastAsia="等线" w:hint="eastAsia"/>
                <w:lang w:eastAsia="zh-CN"/>
              </w:rPr>
              <w:t>Z</w:t>
            </w:r>
            <w:r>
              <w:rPr>
                <w:rFonts w:eastAsia="等线"/>
                <w:lang w:eastAsia="zh-CN"/>
              </w:rPr>
              <w:t>TE</w:t>
            </w:r>
          </w:p>
        </w:tc>
        <w:tc>
          <w:tcPr>
            <w:tcW w:w="1238" w:type="dxa"/>
          </w:tcPr>
          <w:p w14:paraId="74E68009" w14:textId="5A602458" w:rsidR="007050A2" w:rsidRDefault="007050A2" w:rsidP="007050A2">
            <w:pPr>
              <w:rPr>
                <w:lang w:eastAsia="ko-KR"/>
              </w:rPr>
            </w:pPr>
            <w:r>
              <w:rPr>
                <w:rFonts w:eastAsia="等线" w:hint="eastAsia"/>
                <w:lang w:eastAsia="zh-CN"/>
              </w:rPr>
              <w:t>N</w:t>
            </w:r>
          </w:p>
        </w:tc>
        <w:tc>
          <w:tcPr>
            <w:tcW w:w="7138" w:type="dxa"/>
          </w:tcPr>
          <w:p w14:paraId="49CAC684" w14:textId="1EE9C0EB" w:rsidR="007050A2" w:rsidRDefault="007050A2" w:rsidP="007050A2">
            <w:pPr>
              <w:rPr>
                <w:lang w:eastAsia="ko-KR"/>
              </w:rPr>
            </w:pPr>
            <w:r>
              <w:rPr>
                <w:rFonts w:eastAsia="等线" w:hint="eastAsia"/>
                <w:lang w:eastAsia="zh-CN"/>
              </w:rPr>
              <w:t>A</w:t>
            </w:r>
            <w:r>
              <w:rPr>
                <w:rFonts w:eastAsia="等线"/>
                <w:lang w:eastAsia="zh-CN"/>
              </w:rPr>
              <w:t xml:space="preserve">gree with MTK. </w:t>
            </w:r>
            <w:r w:rsidR="000F2F79">
              <w:rPr>
                <w:rFonts w:eastAsia="等线"/>
                <w:lang w:eastAsia="zh-CN"/>
              </w:rPr>
              <w:t xml:space="preserve">If no consensus can be made, we may have to leave this to RAN/RAN4 for feedback on the legacy UE behaviour. </w:t>
            </w:r>
          </w:p>
        </w:tc>
      </w:tr>
      <w:tr w:rsidR="00CB039F" w14:paraId="6265FB0B" w14:textId="77777777" w:rsidTr="00A771C7">
        <w:trPr>
          <w:trHeight w:val="389"/>
        </w:trPr>
        <w:tc>
          <w:tcPr>
            <w:tcW w:w="1400" w:type="dxa"/>
          </w:tcPr>
          <w:p w14:paraId="7D3779B9" w14:textId="5DF1E9B8" w:rsidR="00CB039F" w:rsidRDefault="00CB039F" w:rsidP="007050A2">
            <w:pPr>
              <w:rPr>
                <w:rFonts w:eastAsia="等线"/>
                <w:lang w:eastAsia="zh-CN"/>
              </w:rPr>
            </w:pPr>
            <w:r>
              <w:rPr>
                <w:rFonts w:eastAsia="等线"/>
                <w:lang w:eastAsia="zh-CN"/>
              </w:rPr>
              <w:t>Samsung</w:t>
            </w:r>
          </w:p>
        </w:tc>
        <w:tc>
          <w:tcPr>
            <w:tcW w:w="1238" w:type="dxa"/>
          </w:tcPr>
          <w:p w14:paraId="5445B753" w14:textId="4307BA22" w:rsidR="00CB039F" w:rsidRDefault="00CB039F" w:rsidP="007050A2">
            <w:pPr>
              <w:rPr>
                <w:rFonts w:eastAsia="等线"/>
                <w:lang w:eastAsia="zh-CN"/>
              </w:rPr>
            </w:pPr>
            <w:r>
              <w:rPr>
                <w:rFonts w:eastAsia="等线"/>
                <w:lang w:eastAsia="zh-CN"/>
              </w:rPr>
              <w:t>N</w:t>
            </w:r>
          </w:p>
        </w:tc>
        <w:tc>
          <w:tcPr>
            <w:tcW w:w="7138" w:type="dxa"/>
          </w:tcPr>
          <w:p w14:paraId="1196D494" w14:textId="5256CA20" w:rsidR="00CB039F" w:rsidRDefault="00CB039F" w:rsidP="007050A2">
            <w:pPr>
              <w:rPr>
                <w:rFonts w:eastAsia="等线"/>
                <w:lang w:eastAsia="zh-CN"/>
              </w:rPr>
            </w:pPr>
            <w:r>
              <w:rPr>
                <w:rFonts w:eastAsia="等线"/>
                <w:lang w:eastAsia="zh-CN"/>
              </w:rPr>
              <w:t>No need for the proposal</w:t>
            </w:r>
          </w:p>
        </w:tc>
      </w:tr>
    </w:tbl>
    <w:p w14:paraId="0E7B6626" w14:textId="2F0A7767" w:rsidR="000254A9" w:rsidRPr="00CE3A7B" w:rsidRDefault="000254A9" w:rsidP="007F34AC">
      <w:pPr>
        <w:rPr>
          <w:lang w:eastAsia="zh-CN"/>
        </w:rPr>
      </w:pPr>
    </w:p>
    <w:p w14:paraId="17FDF865" w14:textId="77777777" w:rsidR="000254A9" w:rsidRDefault="000254A9" w:rsidP="000254A9">
      <w:pPr>
        <w:pStyle w:val="Heading2"/>
        <w:rPr>
          <w:szCs w:val="24"/>
          <w:lang w:eastAsia="zh-CN"/>
        </w:rPr>
      </w:pPr>
      <w:r>
        <w:rPr>
          <w:szCs w:val="24"/>
          <w:lang w:eastAsia="zh-CN"/>
        </w:rPr>
        <w:t>Transmission BW for channels/signals other than PBCH and CORESET#0</w:t>
      </w:r>
    </w:p>
    <w:p w14:paraId="052EF72A" w14:textId="77777777" w:rsidR="000254A9" w:rsidRDefault="000254A9" w:rsidP="000254A9">
      <w:pPr>
        <w:rPr>
          <w:lang w:eastAsia="zh-CN"/>
        </w:rPr>
      </w:pPr>
      <w:bookmarkStart w:id="47" w:name="OLE_LINK24"/>
      <w:r>
        <w:rPr>
          <w:lang w:eastAsia="zh-CN"/>
        </w:rPr>
        <w:t>In RAN1#11</w:t>
      </w:r>
      <w:r>
        <w:rPr>
          <w:rFonts w:hint="eastAsia"/>
          <w:lang w:eastAsia="zh-CN"/>
        </w:rPr>
        <w:t>2</w:t>
      </w:r>
      <w:r>
        <w:rPr>
          <w:lang w:eastAsia="zh-CN"/>
        </w:rPr>
        <w:t xml:space="preserve">, </w:t>
      </w:r>
      <w:r>
        <w:rPr>
          <w:rFonts w:hint="eastAsia"/>
          <w:lang w:eastAsia="zh-CN"/>
        </w:rPr>
        <w:t>RAN1 sen</w:t>
      </w:r>
      <w:r>
        <w:rPr>
          <w:lang w:eastAsia="zh-CN"/>
        </w:rPr>
        <w:t>t</w:t>
      </w:r>
      <w:r>
        <w:rPr>
          <w:rFonts w:hint="eastAsia"/>
          <w:lang w:eastAsia="zh-CN"/>
        </w:rPr>
        <w:t xml:space="preserve"> an LS to RAN</w:t>
      </w:r>
      <w:r>
        <w:rPr>
          <w:lang w:eastAsia="zh-CN"/>
        </w:rPr>
        <w:t xml:space="preserve"> and</w:t>
      </w:r>
      <w:r>
        <w:rPr>
          <w:rFonts w:hint="eastAsia"/>
          <w:lang w:eastAsia="zh-CN"/>
        </w:rPr>
        <w:t xml:space="preserve"> ask for further guidance of the possible transmission bandwidth for </w:t>
      </w:r>
      <w:r>
        <w:rPr>
          <w:lang w:eastAsia="zh-CN"/>
        </w:rPr>
        <w:t>3MHz and 5MHz channel bandwidths</w:t>
      </w:r>
      <w:r>
        <w:rPr>
          <w:rFonts w:hint="eastAsia"/>
          <w:lang w:eastAsia="zh-CN"/>
        </w:rPr>
        <w:t xml:space="preserve">. </w:t>
      </w:r>
      <w:r>
        <w:rPr>
          <w:rFonts w:hint="eastAsia"/>
          <w:kern w:val="2"/>
          <w:lang w:eastAsia="zh-CN" w:bidi="ar"/>
        </w:rPr>
        <w:t>RAN#99</w:t>
      </w:r>
      <w:r>
        <w:rPr>
          <w:kern w:val="2"/>
          <w:lang w:eastAsia="zh-CN" w:bidi="ar"/>
        </w:rPr>
        <w:t xml:space="preserve"> made notable progress and provided following conclusions in [2]</w:t>
      </w:r>
      <w:r>
        <w:rPr>
          <w:rFonts w:hint="eastAsia"/>
          <w:kern w:val="2"/>
          <w:lang w:eastAsia="zh-CN" w:bidi="ar"/>
        </w:rPr>
        <w:t xml:space="preserve">. </w:t>
      </w:r>
    </w:p>
    <w:tbl>
      <w:tblPr>
        <w:tblStyle w:val="TableGrid"/>
        <w:tblW w:w="0" w:type="auto"/>
        <w:tblLook w:val="04A0" w:firstRow="1" w:lastRow="0" w:firstColumn="1" w:lastColumn="0" w:noHBand="0" w:noVBand="1"/>
      </w:tblPr>
      <w:tblGrid>
        <w:gridCol w:w="9631"/>
      </w:tblGrid>
      <w:tr w:rsidR="000254A9" w14:paraId="5A9F3135" w14:textId="77777777" w:rsidTr="001865E0">
        <w:trPr>
          <w:trHeight w:val="3428"/>
        </w:trPr>
        <w:tc>
          <w:tcPr>
            <w:tcW w:w="9854" w:type="dxa"/>
          </w:tcPr>
          <w:p w14:paraId="75CCA9C5" w14:textId="77777777" w:rsidR="000254A9" w:rsidRPr="009F3266" w:rsidRDefault="000254A9" w:rsidP="001865E0">
            <w:pPr>
              <w:widowControl w:val="0"/>
              <w:spacing w:after="0"/>
              <w:rPr>
                <w:rFonts w:eastAsiaTheme="minorHAnsi"/>
                <w:szCs w:val="22"/>
                <w:lang w:val="en-US"/>
              </w:rPr>
            </w:pPr>
            <w:r w:rsidRPr="009F3266">
              <w:rPr>
                <w:rFonts w:eastAsiaTheme="minorHAnsi"/>
                <w:szCs w:val="22"/>
                <w:lang w:val="en-US"/>
              </w:rPr>
              <w:lastRenderedPageBreak/>
              <w:t>RAN Plenary has discussed the possible transmission bandwidth options for 3 MHz and 5 MHz channel bandwidths for the spectrum allocations on the bands of interest in this work item, and concluded the following:</w:t>
            </w:r>
          </w:p>
          <w:p w14:paraId="4799EE84" w14:textId="77777777" w:rsidR="000254A9" w:rsidRDefault="000254A9" w:rsidP="004372DF">
            <w:pPr>
              <w:widowControl w:val="0"/>
              <w:numPr>
                <w:ilvl w:val="0"/>
                <w:numId w:val="26"/>
              </w:numPr>
              <w:overflowPunct w:val="0"/>
              <w:autoSpaceDE w:val="0"/>
              <w:autoSpaceDN w:val="0"/>
              <w:adjustRightInd w:val="0"/>
              <w:spacing w:after="0" w:line="280" w:lineRule="atLeast"/>
              <w:jc w:val="both"/>
              <w:textAlignment w:val="baseline"/>
              <w:rPr>
                <w:kern w:val="2"/>
                <w:lang w:eastAsia="zh-CN" w:bidi="ar"/>
              </w:rPr>
            </w:pPr>
            <w:r>
              <w:rPr>
                <w:kern w:val="2"/>
                <w:lang w:eastAsia="zh-CN" w:bidi="ar"/>
              </w:rPr>
              <w:t>For the 3MHz channel bandwidth in band n100 (max channel utilization 15 PRBs as already agreed in RAN1/RAN4):</w:t>
            </w:r>
          </w:p>
          <w:p w14:paraId="776012D8" w14:textId="77777777" w:rsidR="000254A9" w:rsidRDefault="000254A9" w:rsidP="004372DF">
            <w:pPr>
              <w:widowControl w:val="0"/>
              <w:numPr>
                <w:ilvl w:val="0"/>
                <w:numId w:val="27"/>
              </w:numPr>
              <w:overflowPunct w:val="0"/>
              <w:autoSpaceDE w:val="0"/>
              <w:autoSpaceDN w:val="0"/>
              <w:adjustRightInd w:val="0"/>
              <w:spacing w:after="0" w:line="280" w:lineRule="atLeast"/>
              <w:jc w:val="both"/>
              <w:textAlignment w:val="baseline"/>
              <w:rPr>
                <w:kern w:val="2"/>
                <w:lang w:eastAsia="zh-CN" w:bidi="ar"/>
              </w:rPr>
            </w:pPr>
            <w:r>
              <w:rPr>
                <w:kern w:val="2"/>
                <w:lang w:eastAsia="zh-CN" w:bidi="ar"/>
              </w:rPr>
              <w:t>PBCH transmission bandwidth is 12 PRBs</w:t>
            </w:r>
          </w:p>
          <w:p w14:paraId="3BBFE0F4" w14:textId="77777777" w:rsidR="000254A9" w:rsidRDefault="000254A9" w:rsidP="004372DF">
            <w:pPr>
              <w:widowControl w:val="0"/>
              <w:numPr>
                <w:ilvl w:val="0"/>
                <w:numId w:val="27"/>
              </w:numPr>
              <w:overflowPunct w:val="0"/>
              <w:autoSpaceDE w:val="0"/>
              <w:autoSpaceDN w:val="0"/>
              <w:adjustRightInd w:val="0"/>
              <w:spacing w:after="0" w:line="280" w:lineRule="atLeast"/>
              <w:jc w:val="both"/>
              <w:textAlignment w:val="baseline"/>
              <w:rPr>
                <w:kern w:val="2"/>
                <w:lang w:eastAsia="zh-CN" w:bidi="ar"/>
              </w:rPr>
            </w:pPr>
            <w:r>
              <w:rPr>
                <w:kern w:val="2"/>
                <w:lang w:eastAsia="zh-CN" w:bidi="ar"/>
              </w:rPr>
              <w:t>CORESET#0 transmission bandwidth is to be decided by RAN1</w:t>
            </w:r>
          </w:p>
          <w:p w14:paraId="4B25CD7A" w14:textId="77777777" w:rsidR="000254A9" w:rsidRDefault="000254A9" w:rsidP="001865E0">
            <w:pPr>
              <w:widowControl w:val="0"/>
              <w:spacing w:after="0"/>
              <w:rPr>
                <w:kern w:val="2"/>
                <w:lang w:eastAsia="zh-CN" w:bidi="ar"/>
              </w:rPr>
            </w:pPr>
            <w:r>
              <w:rPr>
                <w:kern w:val="2"/>
                <w:lang w:eastAsia="zh-CN" w:bidi="ar"/>
              </w:rPr>
              <w:t>RAN1 is requested to consider whether the above also applies for other bands with 3MHz channel bandwidth, or whether the PBCH transmission bandwidth is 15 PRBs for such bands.</w:t>
            </w:r>
          </w:p>
          <w:p w14:paraId="04489D30" w14:textId="77777777" w:rsidR="000254A9" w:rsidRDefault="000254A9" w:rsidP="004372DF">
            <w:pPr>
              <w:widowControl w:val="0"/>
              <w:numPr>
                <w:ilvl w:val="0"/>
                <w:numId w:val="28"/>
              </w:numPr>
              <w:overflowPunct w:val="0"/>
              <w:autoSpaceDE w:val="0"/>
              <w:autoSpaceDN w:val="0"/>
              <w:adjustRightInd w:val="0"/>
              <w:spacing w:after="0" w:line="280" w:lineRule="atLeast"/>
              <w:jc w:val="both"/>
              <w:textAlignment w:val="baseline"/>
              <w:rPr>
                <w:kern w:val="2"/>
                <w:lang w:eastAsia="zh-CN" w:bidi="ar"/>
              </w:rPr>
            </w:pPr>
            <w:r>
              <w:rPr>
                <w:kern w:val="2"/>
                <w:lang w:eastAsia="zh-CN" w:bidi="ar"/>
              </w:rPr>
              <w:t>For the 5MHz channel bandwidth:</w:t>
            </w:r>
          </w:p>
          <w:p w14:paraId="70C2E212" w14:textId="77777777" w:rsidR="000254A9" w:rsidRDefault="000254A9" w:rsidP="004372DF">
            <w:pPr>
              <w:widowControl w:val="0"/>
              <w:numPr>
                <w:ilvl w:val="0"/>
                <w:numId w:val="27"/>
              </w:numPr>
              <w:overflowPunct w:val="0"/>
              <w:autoSpaceDE w:val="0"/>
              <w:autoSpaceDN w:val="0"/>
              <w:adjustRightInd w:val="0"/>
              <w:spacing w:after="0" w:line="280" w:lineRule="atLeast"/>
              <w:jc w:val="both"/>
              <w:textAlignment w:val="baseline"/>
              <w:rPr>
                <w:kern w:val="2"/>
                <w:lang w:eastAsia="zh-CN" w:bidi="ar"/>
              </w:rPr>
            </w:pPr>
            <w:r>
              <w:rPr>
                <w:kern w:val="2"/>
                <w:lang w:eastAsia="zh-CN" w:bidi="ar"/>
              </w:rPr>
              <w:t>PBCH transmission bandwidth is 20 PRBs</w:t>
            </w:r>
          </w:p>
          <w:p w14:paraId="7F67D01C" w14:textId="77777777" w:rsidR="000254A9" w:rsidRDefault="000254A9" w:rsidP="004372DF">
            <w:pPr>
              <w:widowControl w:val="0"/>
              <w:numPr>
                <w:ilvl w:val="0"/>
                <w:numId w:val="27"/>
              </w:numPr>
              <w:overflowPunct w:val="0"/>
              <w:autoSpaceDE w:val="0"/>
              <w:autoSpaceDN w:val="0"/>
              <w:adjustRightInd w:val="0"/>
              <w:spacing w:after="0" w:line="280" w:lineRule="atLeast"/>
              <w:jc w:val="both"/>
              <w:textAlignment w:val="baseline"/>
              <w:rPr>
                <w:kern w:val="2"/>
                <w:lang w:eastAsia="zh-CN" w:bidi="ar"/>
              </w:rPr>
            </w:pPr>
            <w:r>
              <w:rPr>
                <w:kern w:val="2"/>
                <w:lang w:eastAsia="zh-CN" w:bidi="ar"/>
              </w:rPr>
              <w:t>CORESET#0 transmission bandwidth is to be decided by RAN1</w:t>
            </w:r>
          </w:p>
          <w:p w14:paraId="4CA7C0E0" w14:textId="77777777" w:rsidR="000254A9" w:rsidRDefault="000254A9" w:rsidP="001865E0">
            <w:pPr>
              <w:spacing w:after="0"/>
              <w:rPr>
                <w:lang w:eastAsia="zh-CN"/>
              </w:rPr>
            </w:pPr>
            <w:r>
              <w:rPr>
                <w:kern w:val="2"/>
                <w:lang w:eastAsia="zh-CN" w:bidi="ar"/>
              </w:rPr>
              <w:t>Other details (including sync raster details) are to be progressed in the WGs.</w:t>
            </w:r>
          </w:p>
        </w:tc>
      </w:tr>
    </w:tbl>
    <w:bookmarkEnd w:id="47"/>
    <w:p w14:paraId="282FA44F" w14:textId="77777777" w:rsidR="000254A9" w:rsidRPr="00CD066D" w:rsidRDefault="000254A9" w:rsidP="000254A9">
      <w:pPr>
        <w:spacing w:before="120"/>
        <w:rPr>
          <w:b/>
          <w:bCs/>
          <w:lang w:eastAsia="zh-CN"/>
        </w:rPr>
      </w:pPr>
      <w:r>
        <w:rPr>
          <w:lang w:eastAsia="zh-CN"/>
        </w:rPr>
        <w:t xml:space="preserve">For PBCH and CORESET#0, the transmission BW will be discussed separately in section 3.2 and section 3.3. </w:t>
      </w:r>
      <w:r w:rsidRPr="00CD066D">
        <w:rPr>
          <w:b/>
          <w:bCs/>
          <w:lang w:eastAsia="zh-CN"/>
        </w:rPr>
        <w:t xml:space="preserve">This section 3.1 targets to discuss the transmission BW for the signals/channels other than PBCH and CORESET#0.   </w:t>
      </w:r>
    </w:p>
    <w:p w14:paraId="46BF2D4F" w14:textId="77777777" w:rsidR="000254A9" w:rsidRDefault="000254A9" w:rsidP="000254A9">
      <w:pPr>
        <w:rPr>
          <w:lang w:eastAsia="zh-CN"/>
        </w:rPr>
      </w:pPr>
      <w:r>
        <w:rPr>
          <w:lang w:eastAsia="zh-CN"/>
        </w:rPr>
        <w:t>From the submitted contributions, there are following views for the transmission BW for 3MHz and 5MHz channel BW,</w:t>
      </w:r>
    </w:p>
    <w:p w14:paraId="2F3A1BE6" w14:textId="77777777" w:rsidR="000254A9" w:rsidRPr="001A0863" w:rsidRDefault="000254A9" w:rsidP="004372DF">
      <w:pPr>
        <w:pStyle w:val="ListParagraph"/>
        <w:numPr>
          <w:ilvl w:val="0"/>
          <w:numId w:val="28"/>
        </w:numPr>
        <w:rPr>
          <w:sz w:val="20"/>
          <w:szCs w:val="20"/>
          <w:lang w:eastAsia="zh-CN"/>
        </w:rPr>
      </w:pPr>
      <w:r w:rsidRPr="001A0863">
        <w:rPr>
          <w:sz w:val="20"/>
          <w:szCs w:val="20"/>
          <w:lang w:val="en-US" w:eastAsia="zh-CN"/>
        </w:rPr>
        <w:t>ZTE</w:t>
      </w:r>
      <w:r>
        <w:rPr>
          <w:sz w:val="20"/>
          <w:szCs w:val="20"/>
          <w:lang w:val="en-US" w:eastAsia="zh-CN"/>
        </w:rPr>
        <w:t>: F</w:t>
      </w:r>
      <w:r w:rsidRPr="001A0863">
        <w:rPr>
          <w:sz w:val="20"/>
          <w:szCs w:val="20"/>
          <w:lang w:val="en-US" w:eastAsia="zh-CN"/>
        </w:rPr>
        <w:t xml:space="preserve">or frequency bands with 3MHz and 5MHz channel bandwidth, the transmission bandwidth for channels/signals other than PBCH is 15PRBs and 25PRBs, respectively. </w:t>
      </w:r>
    </w:p>
    <w:p w14:paraId="634D051E" w14:textId="4D2E40BC" w:rsidR="000254A9" w:rsidRPr="001A0863" w:rsidRDefault="000254A9" w:rsidP="004372DF">
      <w:pPr>
        <w:pStyle w:val="ListParagraph"/>
        <w:numPr>
          <w:ilvl w:val="0"/>
          <w:numId w:val="28"/>
        </w:numPr>
        <w:rPr>
          <w:sz w:val="20"/>
          <w:szCs w:val="20"/>
          <w:lang w:eastAsia="zh-CN"/>
        </w:rPr>
      </w:pPr>
      <w:r w:rsidRPr="001A0863">
        <w:rPr>
          <w:sz w:val="20"/>
          <w:szCs w:val="20"/>
          <w:lang w:val="en-US" w:eastAsia="zh-CN"/>
        </w:rPr>
        <w:t>Qualcomm</w:t>
      </w:r>
      <w:r w:rsidR="0013775B">
        <w:rPr>
          <w:sz w:val="20"/>
          <w:szCs w:val="20"/>
          <w:lang w:val="en-US" w:eastAsia="zh-CN"/>
        </w:rPr>
        <w:t xml:space="preserve">: </w:t>
      </w:r>
      <w:r>
        <w:rPr>
          <w:sz w:val="20"/>
          <w:szCs w:val="20"/>
          <w:lang w:val="en-US" w:eastAsia="zh-CN"/>
        </w:rPr>
        <w:t>F</w:t>
      </w:r>
      <w:r w:rsidRPr="001A0863">
        <w:rPr>
          <w:sz w:val="20"/>
          <w:szCs w:val="20"/>
          <w:lang w:val="en-US" w:eastAsia="zh-CN"/>
        </w:rPr>
        <w:t>or 5MHz channel BW, support the allowed transmission BW=20RBs</w:t>
      </w:r>
      <w:r>
        <w:rPr>
          <w:sz w:val="20"/>
          <w:szCs w:val="20"/>
          <w:lang w:val="en-US" w:eastAsia="zh-CN"/>
        </w:rPr>
        <w:t>.</w:t>
      </w:r>
      <w:r w:rsidRPr="001A0863">
        <w:rPr>
          <w:sz w:val="20"/>
          <w:szCs w:val="20"/>
          <w:lang w:val="en-US" w:eastAsia="zh-CN"/>
        </w:rPr>
        <w:t xml:space="preserve"> </w:t>
      </w:r>
      <w:r>
        <w:rPr>
          <w:sz w:val="20"/>
          <w:szCs w:val="20"/>
          <w:lang w:val="en-US" w:eastAsia="zh-CN"/>
        </w:rPr>
        <w:t>A</w:t>
      </w:r>
      <w:r w:rsidRPr="001A0863">
        <w:rPr>
          <w:sz w:val="20"/>
          <w:szCs w:val="20"/>
          <w:lang w:val="en-US" w:eastAsia="zh-CN"/>
        </w:rPr>
        <w:t>nd for 3MHz channel BW, support the allowed transmission BW=12RBs/15RBs for band n100 and 15RBs for other bands.</w:t>
      </w:r>
    </w:p>
    <w:p w14:paraId="1CCA4371" w14:textId="3B38B545" w:rsidR="000254A9" w:rsidRDefault="000254A9" w:rsidP="000254A9">
      <w:pPr>
        <w:rPr>
          <w:rFonts w:eastAsia="等线"/>
          <w:lang w:val="en-US" w:eastAsia="zh-CN"/>
        </w:rPr>
      </w:pPr>
      <w:r>
        <w:rPr>
          <w:rFonts w:eastAsia="等线"/>
          <w:lang w:val="en-US" w:eastAsia="zh-CN"/>
        </w:rPr>
        <w:t xml:space="preserve">Companies’ views are to be collected based on </w:t>
      </w:r>
      <w:r w:rsidRPr="00CD066D">
        <w:rPr>
          <w:rFonts w:eastAsia="等线"/>
          <w:b/>
          <w:bCs/>
          <w:lang w:val="en-US" w:eastAsia="zh-CN"/>
        </w:rPr>
        <w:t>question 3.1.1-1</w:t>
      </w:r>
      <w:r>
        <w:rPr>
          <w:rFonts w:eastAsia="等线"/>
          <w:lang w:val="en-US" w:eastAsia="zh-CN"/>
        </w:rPr>
        <w:t xml:space="preserve"> and </w:t>
      </w:r>
      <w:r w:rsidRPr="00CD066D">
        <w:rPr>
          <w:rFonts w:eastAsia="等线"/>
          <w:b/>
          <w:bCs/>
          <w:lang w:val="en-US" w:eastAsia="zh-CN"/>
        </w:rPr>
        <w:t>question 3.1.1-2</w:t>
      </w:r>
      <w:r>
        <w:rPr>
          <w:rFonts w:eastAsia="等线"/>
          <w:lang w:val="en-US" w:eastAsia="zh-CN"/>
        </w:rPr>
        <w:t xml:space="preserve"> for transmission BW for 3MHz and 5MHz channel BW</w:t>
      </w:r>
      <w:r w:rsidR="00F97D92">
        <w:rPr>
          <w:rFonts w:eastAsia="等线"/>
          <w:lang w:val="en-US" w:eastAsia="zh-CN"/>
        </w:rPr>
        <w:t xml:space="preserve"> for channels/signals other than PBCH and CORESET#0</w:t>
      </w:r>
      <w:r>
        <w:rPr>
          <w:rFonts w:eastAsia="等线"/>
          <w:lang w:val="en-US" w:eastAsia="zh-CN"/>
        </w:rPr>
        <w:t xml:space="preserve">. </w:t>
      </w:r>
    </w:p>
    <w:p w14:paraId="1689FCFA" w14:textId="77777777" w:rsidR="000254A9" w:rsidRPr="00454916" w:rsidRDefault="000254A9" w:rsidP="000254A9">
      <w:pPr>
        <w:rPr>
          <w:rFonts w:eastAsia="等线"/>
          <w:lang w:val="en-US" w:eastAsia="zh-CN"/>
        </w:rPr>
      </w:pPr>
      <w:r>
        <w:rPr>
          <w:rFonts w:eastAsia="等线"/>
          <w:lang w:val="en-US" w:eastAsia="zh-CN"/>
        </w:rPr>
        <w:t xml:space="preserve">Per FL’s understanding, for the signals/channels other than PBCH and CORESET#0, the transmission BW could be based on gNB scheduling. It seems no need to define transmission BW for other channels/channels (i.e., the transmission BW for these signals depends on gNB scheduling). </w:t>
      </w:r>
    </w:p>
    <w:p w14:paraId="46BABBC4" w14:textId="77777777" w:rsidR="000254A9" w:rsidRDefault="000254A9" w:rsidP="000254A9">
      <w:pPr>
        <w:rPr>
          <w:rFonts w:eastAsia="等线"/>
          <w:lang w:val="en-US" w:eastAsia="zh-CN"/>
        </w:rPr>
      </w:pPr>
    </w:p>
    <w:p w14:paraId="04C229D8" w14:textId="77777777" w:rsidR="000254A9" w:rsidRDefault="000254A9" w:rsidP="000254A9">
      <w:pPr>
        <w:pStyle w:val="Heading3"/>
        <w:rPr>
          <w:lang w:eastAsia="zh-CN"/>
        </w:rPr>
      </w:pPr>
      <w:bookmarkStart w:id="48" w:name="OLE_LINK8"/>
      <w:r>
        <w:rPr>
          <w:lang w:eastAsia="zh-CN"/>
        </w:rPr>
        <w:t>First round discussion</w:t>
      </w:r>
    </w:p>
    <w:p w14:paraId="27CBFC91" w14:textId="0535C334" w:rsidR="000254A9" w:rsidRPr="00C92CA8" w:rsidRDefault="000254A9" w:rsidP="000254A9">
      <w:pPr>
        <w:rPr>
          <w:b/>
          <w:bCs/>
          <w:sz w:val="22"/>
          <w:szCs w:val="22"/>
          <w:lang w:eastAsia="zh-CN"/>
        </w:rPr>
      </w:pPr>
      <w:bookmarkStart w:id="49" w:name="OLE_LINK15"/>
      <w:bookmarkEnd w:id="48"/>
      <w:r>
        <w:rPr>
          <w:b/>
          <w:bCs/>
          <w:lang w:val="en-US" w:eastAsia="zh-CN"/>
        </w:rPr>
        <w:t>Question 3.</w:t>
      </w:r>
      <w:r w:rsidR="005C3986">
        <w:rPr>
          <w:b/>
          <w:bCs/>
          <w:lang w:val="en-US" w:eastAsia="zh-CN"/>
        </w:rPr>
        <w:t>5</w:t>
      </w:r>
      <w:r>
        <w:rPr>
          <w:b/>
          <w:bCs/>
          <w:lang w:val="en-US" w:eastAsia="zh-CN"/>
        </w:rPr>
        <w:t>.1-1: For 3MHz channel BW with maximum transmission BW 15PRBs</w:t>
      </w:r>
      <w:r w:rsidRPr="00685E50">
        <w:rPr>
          <w:b/>
          <w:bCs/>
          <w:lang w:val="en-US" w:eastAsia="zh-CN"/>
        </w:rPr>
        <w:t>, from UE point of view,</w:t>
      </w:r>
      <w:r>
        <w:rPr>
          <w:b/>
          <w:bCs/>
          <w:lang w:val="en-US" w:eastAsia="zh-CN"/>
        </w:rPr>
        <w:t xml:space="preserve"> </w:t>
      </w:r>
      <w:r w:rsidR="00DD1689">
        <w:rPr>
          <w:b/>
          <w:bCs/>
          <w:lang w:val="en-US" w:eastAsia="zh-CN"/>
        </w:rPr>
        <w:t>is it necessary to discuss</w:t>
      </w:r>
      <w:r>
        <w:rPr>
          <w:b/>
          <w:bCs/>
          <w:lang w:val="en-US" w:eastAsia="zh-CN"/>
        </w:rPr>
        <w:t xml:space="preserve"> the transmission BW </w:t>
      </w:r>
      <w:r w:rsidRPr="00C92CA8">
        <w:rPr>
          <w:rFonts w:eastAsia="等线"/>
          <w:b/>
          <w:bCs/>
          <w:lang w:val="en-US" w:eastAsia="zh-CN"/>
        </w:rPr>
        <w:t>for the channels/</w:t>
      </w:r>
      <w:r>
        <w:rPr>
          <w:rFonts w:eastAsia="等线"/>
          <w:b/>
          <w:bCs/>
          <w:lang w:val="en-US" w:eastAsia="zh-CN"/>
        </w:rPr>
        <w:t>signals</w:t>
      </w:r>
      <w:r w:rsidRPr="00C92CA8">
        <w:rPr>
          <w:rFonts w:eastAsia="等线"/>
          <w:b/>
          <w:bCs/>
          <w:lang w:val="en-US" w:eastAsia="zh-CN"/>
        </w:rPr>
        <w:t xml:space="preserve"> other than PBCH and CORESET#0</w:t>
      </w:r>
      <w:r w:rsidR="009E514F">
        <w:rPr>
          <w:rFonts w:eastAsia="等线"/>
          <w:b/>
          <w:bCs/>
          <w:lang w:val="en-US" w:eastAsia="zh-CN"/>
        </w:rPr>
        <w:t xml:space="preserve">? </w:t>
      </w:r>
      <w:bookmarkStart w:id="50" w:name="OLE_LINK7"/>
      <w:r w:rsidR="009E514F">
        <w:rPr>
          <w:rFonts w:eastAsia="等线"/>
          <w:b/>
          <w:bCs/>
          <w:lang w:val="en-US" w:eastAsia="zh-CN"/>
        </w:rPr>
        <w:t>Or any standard impact is foreseen?</w:t>
      </w:r>
      <w:bookmarkEnd w:id="50"/>
    </w:p>
    <w:tbl>
      <w:tblPr>
        <w:tblStyle w:val="TableGrid"/>
        <w:tblW w:w="9805" w:type="dxa"/>
        <w:tblLook w:val="04A0" w:firstRow="1" w:lastRow="0" w:firstColumn="1" w:lastColumn="0" w:noHBand="0" w:noVBand="1"/>
      </w:tblPr>
      <w:tblGrid>
        <w:gridCol w:w="1243"/>
        <w:gridCol w:w="1098"/>
        <w:gridCol w:w="7464"/>
      </w:tblGrid>
      <w:tr w:rsidR="000254A9" w14:paraId="26936105" w14:textId="77777777" w:rsidTr="001865E0">
        <w:trPr>
          <w:trHeight w:val="609"/>
        </w:trPr>
        <w:tc>
          <w:tcPr>
            <w:tcW w:w="1243" w:type="dxa"/>
            <w:shd w:val="clear" w:color="auto" w:fill="A6A6A6" w:themeFill="background1" w:themeFillShade="A6"/>
          </w:tcPr>
          <w:p w14:paraId="57A509E3" w14:textId="77777777" w:rsidR="000254A9" w:rsidRPr="0012130C" w:rsidRDefault="000254A9" w:rsidP="001865E0">
            <w:pPr>
              <w:rPr>
                <w:b/>
                <w:bCs/>
              </w:rPr>
            </w:pPr>
            <w:r w:rsidRPr="0012130C">
              <w:rPr>
                <w:b/>
                <w:bCs/>
              </w:rPr>
              <w:t>Compan</w:t>
            </w:r>
            <w:r>
              <w:rPr>
                <w:b/>
                <w:bCs/>
              </w:rPr>
              <w:t>ies</w:t>
            </w:r>
          </w:p>
        </w:tc>
        <w:tc>
          <w:tcPr>
            <w:tcW w:w="1098" w:type="dxa"/>
            <w:shd w:val="clear" w:color="auto" w:fill="A6A6A6" w:themeFill="background1" w:themeFillShade="A6"/>
          </w:tcPr>
          <w:p w14:paraId="717920AE" w14:textId="77777777" w:rsidR="000254A9" w:rsidRDefault="000254A9" w:rsidP="001865E0">
            <w:pPr>
              <w:rPr>
                <w:b/>
                <w:bCs/>
              </w:rPr>
            </w:pPr>
            <w:r>
              <w:rPr>
                <w:b/>
                <w:bCs/>
              </w:rPr>
              <w:t>Y/N</w:t>
            </w:r>
          </w:p>
        </w:tc>
        <w:tc>
          <w:tcPr>
            <w:tcW w:w="7464" w:type="dxa"/>
            <w:shd w:val="clear" w:color="auto" w:fill="A6A6A6" w:themeFill="background1" w:themeFillShade="A6"/>
          </w:tcPr>
          <w:p w14:paraId="4EE79D89" w14:textId="77777777" w:rsidR="000254A9" w:rsidRPr="0012130C" w:rsidRDefault="000254A9" w:rsidP="001865E0">
            <w:pPr>
              <w:rPr>
                <w:b/>
                <w:bCs/>
              </w:rPr>
            </w:pPr>
            <w:r w:rsidRPr="0012130C">
              <w:rPr>
                <w:b/>
                <w:bCs/>
              </w:rPr>
              <w:t>Comment</w:t>
            </w:r>
            <w:r>
              <w:rPr>
                <w:b/>
                <w:bCs/>
              </w:rPr>
              <w:t>s</w:t>
            </w:r>
          </w:p>
        </w:tc>
      </w:tr>
      <w:tr w:rsidR="000254A9" w14:paraId="5FAA4CB2" w14:textId="77777777" w:rsidTr="001865E0">
        <w:trPr>
          <w:trHeight w:val="389"/>
        </w:trPr>
        <w:tc>
          <w:tcPr>
            <w:tcW w:w="1243" w:type="dxa"/>
          </w:tcPr>
          <w:p w14:paraId="7EFDC4E5" w14:textId="2337D170" w:rsidR="000254A9" w:rsidRPr="00B51627" w:rsidRDefault="002D040A" w:rsidP="001865E0">
            <w:pPr>
              <w:rPr>
                <w:rFonts w:eastAsia="Yu Mincho"/>
                <w:lang w:eastAsia="ja-JP"/>
              </w:rPr>
            </w:pPr>
            <w:r>
              <w:rPr>
                <w:rFonts w:eastAsia="Yu Mincho"/>
                <w:lang w:eastAsia="ja-JP"/>
              </w:rPr>
              <w:t>Qualcomm</w:t>
            </w:r>
          </w:p>
        </w:tc>
        <w:tc>
          <w:tcPr>
            <w:tcW w:w="1098" w:type="dxa"/>
          </w:tcPr>
          <w:p w14:paraId="68777B5A" w14:textId="77777777" w:rsidR="000254A9" w:rsidRPr="00B51627" w:rsidRDefault="000254A9" w:rsidP="001865E0">
            <w:pPr>
              <w:rPr>
                <w:rFonts w:eastAsia="Yu Mincho"/>
                <w:lang w:eastAsia="ja-JP"/>
              </w:rPr>
            </w:pPr>
          </w:p>
        </w:tc>
        <w:tc>
          <w:tcPr>
            <w:tcW w:w="7464" w:type="dxa"/>
          </w:tcPr>
          <w:p w14:paraId="4AC416C4" w14:textId="2549401E" w:rsidR="000254A9" w:rsidRPr="0009085F" w:rsidRDefault="00752D2B" w:rsidP="001865E0">
            <w:r>
              <w:t xml:space="preserve">Can be deferred after RAN1 achieves common understanding of </w:t>
            </w:r>
            <w:r w:rsidR="004A42B5">
              <w:t>Tx BW of CORESET0</w:t>
            </w:r>
            <w:r w:rsidR="00661EFA">
              <w:t xml:space="preserve"> </w:t>
            </w:r>
          </w:p>
        </w:tc>
      </w:tr>
      <w:tr w:rsidR="007A1FD5" w14:paraId="20E3CD52" w14:textId="77777777" w:rsidTr="001865E0">
        <w:trPr>
          <w:trHeight w:val="389"/>
        </w:trPr>
        <w:tc>
          <w:tcPr>
            <w:tcW w:w="1243" w:type="dxa"/>
          </w:tcPr>
          <w:p w14:paraId="234D2D4B" w14:textId="0FCAEF98" w:rsidR="007A1FD5" w:rsidRPr="0009085F" w:rsidRDefault="007A1FD5" w:rsidP="007A1FD5">
            <w:r>
              <w:rPr>
                <w:rFonts w:eastAsia="Yu Mincho"/>
                <w:lang w:eastAsia="ja-JP"/>
              </w:rPr>
              <w:t>Ericsson</w:t>
            </w:r>
          </w:p>
        </w:tc>
        <w:tc>
          <w:tcPr>
            <w:tcW w:w="1098" w:type="dxa"/>
          </w:tcPr>
          <w:p w14:paraId="62CF6DE9" w14:textId="775661C6" w:rsidR="007A1FD5" w:rsidRPr="0009085F" w:rsidRDefault="007A1FD5" w:rsidP="007A1FD5">
            <w:r>
              <w:rPr>
                <w:rFonts w:eastAsia="Yu Mincho"/>
                <w:lang w:eastAsia="ja-JP"/>
              </w:rPr>
              <w:t>N</w:t>
            </w:r>
          </w:p>
        </w:tc>
        <w:tc>
          <w:tcPr>
            <w:tcW w:w="7464" w:type="dxa"/>
          </w:tcPr>
          <w:p w14:paraId="4AB8716A" w14:textId="47F1D4AD" w:rsidR="007A1FD5" w:rsidRPr="0009085F" w:rsidRDefault="007A1FD5" w:rsidP="007A1FD5">
            <w:r>
              <w:t>In principle, we think that the physical channels and signals requested by the WID to be studied are enough “</w:t>
            </w:r>
            <w:r w:rsidRPr="009464F6">
              <w:rPr>
                <w:i/>
                <w:iCs/>
              </w:rPr>
              <w:t>for functional support based on existing design, without optimization</w:t>
            </w:r>
            <w:r>
              <w:t>”.</w:t>
            </w:r>
          </w:p>
        </w:tc>
      </w:tr>
      <w:tr w:rsidR="00CE3A7B" w:rsidRPr="0009085F" w14:paraId="790BAAEB" w14:textId="77777777" w:rsidTr="001865E0">
        <w:trPr>
          <w:trHeight w:val="399"/>
        </w:trPr>
        <w:tc>
          <w:tcPr>
            <w:tcW w:w="1243" w:type="dxa"/>
          </w:tcPr>
          <w:p w14:paraId="07CCC4B5" w14:textId="77777777" w:rsidR="00CE3A7B" w:rsidRPr="00455A00" w:rsidRDefault="00CE3A7B" w:rsidP="001865E0">
            <w:pPr>
              <w:rPr>
                <w:rFonts w:eastAsia="等线"/>
                <w:lang w:eastAsia="zh-CN"/>
              </w:rPr>
            </w:pPr>
            <w:r>
              <w:rPr>
                <w:rFonts w:eastAsia="等线" w:hint="eastAsia"/>
                <w:lang w:eastAsia="zh-CN"/>
              </w:rPr>
              <w:t>v</w:t>
            </w:r>
            <w:r>
              <w:rPr>
                <w:rFonts w:eastAsia="等线"/>
                <w:lang w:eastAsia="zh-CN"/>
              </w:rPr>
              <w:t>ivo</w:t>
            </w:r>
          </w:p>
        </w:tc>
        <w:tc>
          <w:tcPr>
            <w:tcW w:w="1098" w:type="dxa"/>
          </w:tcPr>
          <w:p w14:paraId="55A30E46" w14:textId="77777777" w:rsidR="00CE3A7B" w:rsidRPr="00455A00" w:rsidRDefault="00CE3A7B" w:rsidP="001865E0">
            <w:pPr>
              <w:rPr>
                <w:rFonts w:eastAsia="等线"/>
                <w:lang w:eastAsia="zh-CN"/>
              </w:rPr>
            </w:pPr>
            <w:r>
              <w:rPr>
                <w:rFonts w:eastAsia="等线" w:hint="eastAsia"/>
                <w:lang w:eastAsia="zh-CN"/>
              </w:rPr>
              <w:t>M</w:t>
            </w:r>
            <w:r>
              <w:rPr>
                <w:rFonts w:eastAsia="等线"/>
                <w:lang w:eastAsia="zh-CN"/>
              </w:rPr>
              <w:t>aybe N</w:t>
            </w:r>
          </w:p>
        </w:tc>
        <w:tc>
          <w:tcPr>
            <w:tcW w:w="7464" w:type="dxa"/>
          </w:tcPr>
          <w:p w14:paraId="6B6767F2" w14:textId="77777777" w:rsidR="00CE3A7B" w:rsidRPr="0009085F" w:rsidRDefault="00CE3A7B" w:rsidP="001865E0"/>
        </w:tc>
      </w:tr>
      <w:tr w:rsidR="00A771C7" w:rsidRPr="0009085F" w14:paraId="2F3B15EB" w14:textId="77777777" w:rsidTr="001865E0">
        <w:trPr>
          <w:trHeight w:val="399"/>
        </w:trPr>
        <w:tc>
          <w:tcPr>
            <w:tcW w:w="1243" w:type="dxa"/>
          </w:tcPr>
          <w:p w14:paraId="5E488626" w14:textId="76369BE0" w:rsidR="00A771C7" w:rsidRPr="0009085F" w:rsidRDefault="00A771C7" w:rsidP="00A771C7">
            <w:r>
              <w:t>Nokia, Nokia Shanghai Bell</w:t>
            </w:r>
          </w:p>
        </w:tc>
        <w:tc>
          <w:tcPr>
            <w:tcW w:w="1098" w:type="dxa"/>
          </w:tcPr>
          <w:p w14:paraId="1F4F44F6" w14:textId="10CD09C8" w:rsidR="00A771C7" w:rsidRPr="0009085F" w:rsidRDefault="001B5F23" w:rsidP="00A771C7">
            <w:r>
              <w:t>N</w:t>
            </w:r>
          </w:p>
        </w:tc>
        <w:tc>
          <w:tcPr>
            <w:tcW w:w="7464" w:type="dxa"/>
          </w:tcPr>
          <w:p w14:paraId="3F154D16" w14:textId="2251B01B" w:rsidR="00A771C7" w:rsidRPr="0009085F" w:rsidRDefault="00A771C7" w:rsidP="00A771C7"/>
        </w:tc>
      </w:tr>
      <w:tr w:rsidR="00616F8C" w:rsidRPr="0009085F" w14:paraId="215C10C2" w14:textId="77777777" w:rsidTr="001865E0">
        <w:trPr>
          <w:trHeight w:val="389"/>
        </w:trPr>
        <w:tc>
          <w:tcPr>
            <w:tcW w:w="1243" w:type="dxa"/>
          </w:tcPr>
          <w:p w14:paraId="08C49272" w14:textId="2A71515A" w:rsidR="00616F8C" w:rsidRDefault="00616F8C" w:rsidP="00616F8C">
            <w:r>
              <w:rPr>
                <w:rFonts w:eastAsia="Yu Mincho" w:hint="eastAsia"/>
                <w:lang w:eastAsia="ja-JP"/>
              </w:rPr>
              <w:t>D</w:t>
            </w:r>
            <w:r>
              <w:rPr>
                <w:rFonts w:eastAsia="Yu Mincho"/>
                <w:lang w:eastAsia="ja-JP"/>
              </w:rPr>
              <w:t>OCOMO</w:t>
            </w:r>
          </w:p>
        </w:tc>
        <w:tc>
          <w:tcPr>
            <w:tcW w:w="1098" w:type="dxa"/>
          </w:tcPr>
          <w:p w14:paraId="7832CA1F" w14:textId="77777777" w:rsidR="00616F8C" w:rsidRDefault="00616F8C" w:rsidP="00616F8C"/>
        </w:tc>
        <w:tc>
          <w:tcPr>
            <w:tcW w:w="7464" w:type="dxa"/>
          </w:tcPr>
          <w:p w14:paraId="4F80F5A1" w14:textId="584AB1DA" w:rsidR="00616F8C" w:rsidRDefault="00616F8C" w:rsidP="00616F8C">
            <w:r>
              <w:rPr>
                <w:rFonts w:eastAsia="Yu Mincho" w:hint="eastAsia"/>
                <w:lang w:eastAsia="ja-JP"/>
              </w:rPr>
              <w:t>S</w:t>
            </w:r>
            <w:r>
              <w:rPr>
                <w:rFonts w:eastAsia="Yu Mincho"/>
                <w:lang w:eastAsia="ja-JP"/>
              </w:rPr>
              <w:t>hare the view with Qualcomm</w:t>
            </w:r>
          </w:p>
        </w:tc>
      </w:tr>
      <w:tr w:rsidR="008A1305" w:rsidRPr="0009085F" w14:paraId="73454B33" w14:textId="77777777" w:rsidTr="001865E0">
        <w:trPr>
          <w:trHeight w:val="389"/>
        </w:trPr>
        <w:tc>
          <w:tcPr>
            <w:tcW w:w="1243" w:type="dxa"/>
          </w:tcPr>
          <w:p w14:paraId="4B5FE393" w14:textId="45557CBD" w:rsidR="008A1305" w:rsidRDefault="008A1305" w:rsidP="008A1305">
            <w:pPr>
              <w:rPr>
                <w:rFonts w:eastAsia="Yu Mincho"/>
                <w:lang w:eastAsia="ja-JP"/>
              </w:rPr>
            </w:pPr>
            <w:r>
              <w:rPr>
                <w:rFonts w:hint="eastAsia"/>
                <w:lang w:eastAsia="ko-KR"/>
              </w:rPr>
              <w:t>LGE</w:t>
            </w:r>
          </w:p>
        </w:tc>
        <w:tc>
          <w:tcPr>
            <w:tcW w:w="1098" w:type="dxa"/>
          </w:tcPr>
          <w:p w14:paraId="38AA6A4D" w14:textId="7B9F3ABF" w:rsidR="008A1305" w:rsidRDefault="008A1305" w:rsidP="008A1305">
            <w:r>
              <w:rPr>
                <w:lang w:eastAsia="ko-KR"/>
              </w:rPr>
              <w:t>N</w:t>
            </w:r>
          </w:p>
        </w:tc>
        <w:tc>
          <w:tcPr>
            <w:tcW w:w="7464" w:type="dxa"/>
          </w:tcPr>
          <w:p w14:paraId="7CBCD506" w14:textId="269DAB4C" w:rsidR="008A1305" w:rsidRDefault="008A1305" w:rsidP="008A1305">
            <w:pPr>
              <w:rPr>
                <w:rFonts w:eastAsia="Yu Mincho"/>
                <w:lang w:eastAsia="ja-JP"/>
              </w:rPr>
            </w:pPr>
            <w:r>
              <w:rPr>
                <w:rFonts w:hint="eastAsia"/>
                <w:lang w:eastAsia="ko-KR"/>
              </w:rPr>
              <w:t>At least not yet.</w:t>
            </w:r>
          </w:p>
        </w:tc>
      </w:tr>
      <w:tr w:rsidR="00942723" w:rsidRPr="0009085F" w14:paraId="63C1BD36" w14:textId="77777777" w:rsidTr="001865E0">
        <w:trPr>
          <w:trHeight w:val="389"/>
        </w:trPr>
        <w:tc>
          <w:tcPr>
            <w:tcW w:w="1243" w:type="dxa"/>
          </w:tcPr>
          <w:p w14:paraId="02F2F895" w14:textId="55A471E2" w:rsidR="00942723" w:rsidRDefault="00942723" w:rsidP="00942723">
            <w:pPr>
              <w:rPr>
                <w:lang w:eastAsia="ko-KR"/>
              </w:rPr>
            </w:pPr>
            <w:r>
              <w:rPr>
                <w:rFonts w:eastAsia="等线" w:hint="eastAsia"/>
                <w:lang w:eastAsia="zh-CN"/>
              </w:rPr>
              <w:lastRenderedPageBreak/>
              <w:t>Z</w:t>
            </w:r>
            <w:r>
              <w:rPr>
                <w:rFonts w:eastAsia="等线"/>
                <w:lang w:eastAsia="zh-CN"/>
              </w:rPr>
              <w:t>TE</w:t>
            </w:r>
          </w:p>
        </w:tc>
        <w:tc>
          <w:tcPr>
            <w:tcW w:w="1098" w:type="dxa"/>
          </w:tcPr>
          <w:p w14:paraId="3E3714E4" w14:textId="20B1BF06" w:rsidR="00942723" w:rsidRDefault="00942723" w:rsidP="00942723">
            <w:pPr>
              <w:rPr>
                <w:lang w:eastAsia="ko-KR"/>
              </w:rPr>
            </w:pPr>
          </w:p>
        </w:tc>
        <w:tc>
          <w:tcPr>
            <w:tcW w:w="7464" w:type="dxa"/>
          </w:tcPr>
          <w:p w14:paraId="5CE26DBC" w14:textId="77777777" w:rsidR="00942723" w:rsidRPr="000E03D1" w:rsidRDefault="00942723" w:rsidP="00942723">
            <w:pPr>
              <w:rPr>
                <w:rFonts w:eastAsia="等线"/>
                <w:lang w:val="en-US" w:eastAsia="zh-CN"/>
              </w:rPr>
            </w:pPr>
            <w:r>
              <w:rPr>
                <w:rFonts w:eastAsia="等线" w:hint="eastAsia"/>
                <w:lang w:val="en-US" w:eastAsia="zh-CN"/>
              </w:rPr>
              <w:t>E</w:t>
            </w:r>
            <w:r>
              <w:rPr>
                <w:rFonts w:eastAsia="等线"/>
                <w:lang w:val="en-US" w:eastAsia="zh-CN"/>
              </w:rPr>
              <w:t xml:space="preserve">xcept for PBCH and CORESET#0, the following channels/signals also need discussion on the Tx BW. </w:t>
            </w:r>
          </w:p>
          <w:p w14:paraId="75989C49" w14:textId="77777777" w:rsidR="00942723" w:rsidRPr="00913CD9" w:rsidRDefault="00942723" w:rsidP="004372DF">
            <w:pPr>
              <w:pStyle w:val="ListParagraph"/>
              <w:numPr>
                <w:ilvl w:val="0"/>
                <w:numId w:val="37"/>
              </w:numPr>
              <w:rPr>
                <w:sz w:val="20"/>
              </w:rPr>
            </w:pPr>
            <w:r w:rsidRPr="00913CD9">
              <w:rPr>
                <w:sz w:val="20"/>
                <w:lang w:val="en-US"/>
              </w:rPr>
              <w:t>CSI-RS for RRM as discussed above</w:t>
            </w:r>
          </w:p>
          <w:p w14:paraId="7AB0984C" w14:textId="77777777" w:rsidR="00942723" w:rsidRPr="00913CD9" w:rsidRDefault="00942723" w:rsidP="004372DF">
            <w:pPr>
              <w:pStyle w:val="ListParagraph"/>
              <w:widowControl w:val="0"/>
              <w:numPr>
                <w:ilvl w:val="0"/>
                <w:numId w:val="37"/>
              </w:numPr>
              <w:rPr>
                <w:i/>
                <w:iCs/>
                <w:kern w:val="2"/>
                <w:sz w:val="20"/>
                <w:lang w:eastAsia="zh-CN"/>
              </w:rPr>
            </w:pPr>
            <w:r w:rsidRPr="00913CD9">
              <w:rPr>
                <w:rFonts w:eastAsia="等线" w:hint="eastAsia"/>
                <w:sz w:val="20"/>
                <w:lang w:eastAsia="zh-CN"/>
              </w:rPr>
              <w:t>N</w:t>
            </w:r>
            <w:r w:rsidRPr="00913CD9">
              <w:rPr>
                <w:rFonts w:eastAsia="等线"/>
                <w:sz w:val="20"/>
                <w:lang w:eastAsia="zh-CN"/>
              </w:rPr>
              <w:t xml:space="preserve">on-zero </w:t>
            </w:r>
            <w:r w:rsidRPr="00913CD9">
              <w:rPr>
                <w:rFonts w:eastAsia="等线"/>
                <w:sz w:val="20"/>
                <w:lang w:val="en-US" w:eastAsia="zh-CN"/>
              </w:rPr>
              <w:t>CORESET.</w:t>
            </w:r>
            <w:r w:rsidRPr="00913CD9">
              <w:rPr>
                <w:iCs/>
                <w:kern w:val="2"/>
                <w:sz w:val="20"/>
                <w:lang w:eastAsia="zh-CN" w:bidi="ar"/>
              </w:rPr>
              <w:t xml:space="preserve"> The existing CORESET configuration granularity of 6 PRBs, which means the maximum configurable bandwidth of CORESET is 12 PRBs for 3MHz channel BW, though 15 PRBs could be available. The channel bandwidth cannot be fully utilized, thus reducing the PDCCH capacity. Further discussion may be needed depending on the output of </w:t>
            </w:r>
            <w:r w:rsidRPr="00913CD9">
              <w:rPr>
                <w:sz w:val="20"/>
              </w:rPr>
              <w:t xml:space="preserve">CORESET0 design. </w:t>
            </w:r>
          </w:p>
          <w:p w14:paraId="6229417A" w14:textId="75FDA57C" w:rsidR="00942723" w:rsidRPr="007216E1" w:rsidRDefault="00942723" w:rsidP="004372DF">
            <w:pPr>
              <w:pStyle w:val="ListParagraph"/>
              <w:widowControl w:val="0"/>
              <w:numPr>
                <w:ilvl w:val="0"/>
                <w:numId w:val="37"/>
              </w:numPr>
              <w:rPr>
                <w:iCs/>
                <w:kern w:val="2"/>
                <w:sz w:val="20"/>
                <w:lang w:eastAsia="zh-CN"/>
              </w:rPr>
            </w:pPr>
            <w:r w:rsidRPr="00913CD9">
              <w:rPr>
                <w:rFonts w:eastAsia="等线" w:hint="eastAsia"/>
                <w:iCs/>
                <w:kern w:val="2"/>
                <w:sz w:val="20"/>
                <w:lang w:eastAsia="zh-CN"/>
              </w:rPr>
              <w:t>I</w:t>
            </w:r>
            <w:r w:rsidRPr="00913CD9">
              <w:rPr>
                <w:rFonts w:eastAsia="等线"/>
                <w:iCs/>
                <w:kern w:val="2"/>
                <w:sz w:val="20"/>
                <w:lang w:eastAsia="zh-CN"/>
              </w:rPr>
              <w:t xml:space="preserve">nitial BWP. In current spec, </w:t>
            </w:r>
            <w:r w:rsidRPr="00913CD9">
              <w:rPr>
                <w:rFonts w:eastAsiaTheme="minorEastAsia" w:hint="eastAsia"/>
                <w:kern w:val="2"/>
                <w:sz w:val="20"/>
                <w:lang w:eastAsia="zh-CN"/>
              </w:rPr>
              <w:t>the default bandwidth of the initial DL BWP is the same as that of CORESET#0</w:t>
            </w:r>
            <w:r w:rsidR="003117DC">
              <w:rPr>
                <w:rFonts w:eastAsiaTheme="minorEastAsia"/>
                <w:kern w:val="2"/>
                <w:sz w:val="20"/>
                <w:lang w:eastAsia="zh-CN"/>
              </w:rPr>
              <w:t xml:space="preserve"> and cannot be larger than the channel BW</w:t>
            </w:r>
            <w:r w:rsidRPr="00913CD9">
              <w:rPr>
                <w:rFonts w:eastAsiaTheme="minorEastAsia" w:hint="eastAsia"/>
                <w:kern w:val="2"/>
                <w:sz w:val="20"/>
                <w:lang w:eastAsia="zh-CN"/>
              </w:rPr>
              <w:t>.</w:t>
            </w:r>
            <w:r w:rsidRPr="00913CD9">
              <w:rPr>
                <w:rFonts w:eastAsiaTheme="minorEastAsia"/>
                <w:kern w:val="2"/>
                <w:sz w:val="20"/>
                <w:lang w:eastAsia="zh-CN"/>
              </w:rPr>
              <w:t xml:space="preserve"> </w:t>
            </w:r>
            <w:r w:rsidRPr="00913CD9">
              <w:rPr>
                <w:iCs/>
                <w:kern w:val="2"/>
                <w:sz w:val="20"/>
                <w:lang w:eastAsia="zh-CN" w:bidi="ar"/>
              </w:rPr>
              <w:t xml:space="preserve">Further discussion may be needed depending on the output of </w:t>
            </w:r>
            <w:r w:rsidRPr="00913CD9">
              <w:rPr>
                <w:sz w:val="20"/>
              </w:rPr>
              <w:t xml:space="preserve">CORESET0 design. </w:t>
            </w:r>
          </w:p>
        </w:tc>
      </w:tr>
      <w:tr w:rsidR="00CB039F" w:rsidRPr="0009085F" w14:paraId="43F98BB3" w14:textId="77777777" w:rsidTr="001865E0">
        <w:trPr>
          <w:trHeight w:val="389"/>
        </w:trPr>
        <w:tc>
          <w:tcPr>
            <w:tcW w:w="1243" w:type="dxa"/>
          </w:tcPr>
          <w:p w14:paraId="32EB96A4" w14:textId="4E809020" w:rsidR="00CB039F" w:rsidRDefault="00CB039F" w:rsidP="00942723">
            <w:pPr>
              <w:rPr>
                <w:rFonts w:eastAsia="等线"/>
                <w:lang w:eastAsia="zh-CN"/>
              </w:rPr>
            </w:pPr>
            <w:r>
              <w:rPr>
                <w:rFonts w:eastAsia="等线"/>
                <w:lang w:eastAsia="zh-CN"/>
              </w:rPr>
              <w:t>Samsung</w:t>
            </w:r>
          </w:p>
        </w:tc>
        <w:tc>
          <w:tcPr>
            <w:tcW w:w="1098" w:type="dxa"/>
          </w:tcPr>
          <w:p w14:paraId="12FED0D2" w14:textId="500DE15E" w:rsidR="00CB039F" w:rsidRDefault="00CB039F" w:rsidP="00942723">
            <w:pPr>
              <w:rPr>
                <w:lang w:eastAsia="ko-KR"/>
              </w:rPr>
            </w:pPr>
            <w:r>
              <w:rPr>
                <w:lang w:eastAsia="ko-KR"/>
              </w:rPr>
              <w:t>N</w:t>
            </w:r>
          </w:p>
        </w:tc>
        <w:tc>
          <w:tcPr>
            <w:tcW w:w="7464" w:type="dxa"/>
          </w:tcPr>
          <w:p w14:paraId="549DC774" w14:textId="77777777" w:rsidR="00CB039F" w:rsidRDefault="00CB039F" w:rsidP="00942723">
            <w:pPr>
              <w:rPr>
                <w:rFonts w:eastAsia="等线"/>
                <w:lang w:val="en-US" w:eastAsia="zh-CN"/>
              </w:rPr>
            </w:pPr>
          </w:p>
        </w:tc>
      </w:tr>
      <w:bookmarkEnd w:id="49"/>
    </w:tbl>
    <w:p w14:paraId="63FBB233" w14:textId="77777777" w:rsidR="000254A9" w:rsidRDefault="000254A9" w:rsidP="000254A9">
      <w:pPr>
        <w:rPr>
          <w:lang w:eastAsia="zh-CN"/>
        </w:rPr>
      </w:pPr>
    </w:p>
    <w:p w14:paraId="49F0328E" w14:textId="13B12D67" w:rsidR="000254A9" w:rsidRPr="00C92CA8" w:rsidRDefault="000254A9" w:rsidP="000254A9">
      <w:pPr>
        <w:rPr>
          <w:b/>
          <w:bCs/>
          <w:sz w:val="22"/>
          <w:szCs w:val="22"/>
          <w:lang w:eastAsia="zh-CN"/>
        </w:rPr>
      </w:pPr>
      <w:r>
        <w:rPr>
          <w:b/>
          <w:bCs/>
          <w:lang w:val="en-US" w:eastAsia="zh-CN"/>
        </w:rPr>
        <w:t>Question 3.</w:t>
      </w:r>
      <w:r w:rsidR="005C3986">
        <w:rPr>
          <w:b/>
          <w:bCs/>
          <w:lang w:val="en-US" w:eastAsia="zh-CN"/>
        </w:rPr>
        <w:t>5</w:t>
      </w:r>
      <w:r>
        <w:rPr>
          <w:b/>
          <w:bCs/>
          <w:lang w:val="en-US" w:eastAsia="zh-CN"/>
        </w:rPr>
        <w:t xml:space="preserve">.1-2: For 5MHz channel BW with maximum transmission BW </w:t>
      </w:r>
      <w:r w:rsidRPr="00685E50">
        <w:rPr>
          <w:b/>
          <w:bCs/>
          <w:lang w:val="en-US" w:eastAsia="zh-CN"/>
        </w:rPr>
        <w:t>25PRBs, from UE point of view,</w:t>
      </w:r>
      <w:r>
        <w:rPr>
          <w:b/>
          <w:bCs/>
          <w:lang w:val="en-US" w:eastAsia="zh-CN"/>
        </w:rPr>
        <w:t xml:space="preserve"> </w:t>
      </w:r>
      <w:r w:rsidR="009E514F">
        <w:rPr>
          <w:b/>
          <w:bCs/>
          <w:lang w:val="en-US" w:eastAsia="zh-CN"/>
        </w:rPr>
        <w:t xml:space="preserve">is it necessary to discuss </w:t>
      </w:r>
      <w:r>
        <w:rPr>
          <w:b/>
          <w:bCs/>
          <w:lang w:val="en-US" w:eastAsia="zh-CN"/>
        </w:rPr>
        <w:t>the</w:t>
      </w:r>
      <w:r w:rsidRPr="00C92CA8">
        <w:rPr>
          <w:rFonts w:eastAsia="等线"/>
          <w:b/>
          <w:bCs/>
          <w:lang w:val="en-US" w:eastAsia="zh-CN"/>
        </w:rPr>
        <w:t xml:space="preserve"> transmission BW for the channels/</w:t>
      </w:r>
      <w:r>
        <w:rPr>
          <w:rFonts w:eastAsia="等线"/>
          <w:b/>
          <w:bCs/>
          <w:lang w:val="en-US" w:eastAsia="zh-CN"/>
        </w:rPr>
        <w:t xml:space="preserve">signals </w:t>
      </w:r>
      <w:r w:rsidRPr="00C92CA8">
        <w:rPr>
          <w:rFonts w:eastAsia="等线"/>
          <w:b/>
          <w:bCs/>
          <w:lang w:val="en-US" w:eastAsia="zh-CN"/>
        </w:rPr>
        <w:t>other than PBCH and CORESET#0</w:t>
      </w:r>
      <w:r w:rsidR="00D642A4">
        <w:rPr>
          <w:rFonts w:eastAsia="等线"/>
          <w:b/>
          <w:bCs/>
          <w:lang w:val="en-US" w:eastAsia="zh-CN"/>
        </w:rPr>
        <w:t>? Or any standard impact is foreseen?</w:t>
      </w:r>
    </w:p>
    <w:tbl>
      <w:tblPr>
        <w:tblStyle w:val="TableGrid"/>
        <w:tblW w:w="9805" w:type="dxa"/>
        <w:tblLook w:val="04A0" w:firstRow="1" w:lastRow="0" w:firstColumn="1" w:lastColumn="0" w:noHBand="0" w:noVBand="1"/>
      </w:tblPr>
      <w:tblGrid>
        <w:gridCol w:w="1243"/>
        <w:gridCol w:w="1098"/>
        <w:gridCol w:w="7464"/>
      </w:tblGrid>
      <w:tr w:rsidR="000254A9" w14:paraId="2DD57FA0" w14:textId="77777777" w:rsidTr="001865E0">
        <w:trPr>
          <w:trHeight w:val="609"/>
        </w:trPr>
        <w:tc>
          <w:tcPr>
            <w:tcW w:w="1243" w:type="dxa"/>
            <w:shd w:val="clear" w:color="auto" w:fill="A6A6A6" w:themeFill="background1" w:themeFillShade="A6"/>
          </w:tcPr>
          <w:p w14:paraId="1ED05E3C" w14:textId="77777777" w:rsidR="000254A9" w:rsidRPr="0012130C" w:rsidRDefault="000254A9" w:rsidP="001865E0">
            <w:pPr>
              <w:rPr>
                <w:b/>
                <w:bCs/>
              </w:rPr>
            </w:pPr>
            <w:r w:rsidRPr="0012130C">
              <w:rPr>
                <w:b/>
                <w:bCs/>
              </w:rPr>
              <w:t>Compan</w:t>
            </w:r>
            <w:r>
              <w:rPr>
                <w:b/>
                <w:bCs/>
              </w:rPr>
              <w:t>ies</w:t>
            </w:r>
          </w:p>
        </w:tc>
        <w:tc>
          <w:tcPr>
            <w:tcW w:w="1098" w:type="dxa"/>
            <w:shd w:val="clear" w:color="auto" w:fill="A6A6A6" w:themeFill="background1" w:themeFillShade="A6"/>
          </w:tcPr>
          <w:p w14:paraId="3ABBE5CF" w14:textId="77777777" w:rsidR="000254A9" w:rsidRDefault="000254A9" w:rsidP="001865E0">
            <w:pPr>
              <w:rPr>
                <w:b/>
                <w:bCs/>
              </w:rPr>
            </w:pPr>
            <w:r>
              <w:rPr>
                <w:b/>
                <w:bCs/>
              </w:rPr>
              <w:t>Y/N</w:t>
            </w:r>
          </w:p>
        </w:tc>
        <w:tc>
          <w:tcPr>
            <w:tcW w:w="7464" w:type="dxa"/>
            <w:shd w:val="clear" w:color="auto" w:fill="A6A6A6" w:themeFill="background1" w:themeFillShade="A6"/>
          </w:tcPr>
          <w:p w14:paraId="556C1103" w14:textId="77777777" w:rsidR="000254A9" w:rsidRPr="0012130C" w:rsidRDefault="000254A9" w:rsidP="001865E0">
            <w:pPr>
              <w:rPr>
                <w:b/>
                <w:bCs/>
              </w:rPr>
            </w:pPr>
            <w:r w:rsidRPr="0012130C">
              <w:rPr>
                <w:b/>
                <w:bCs/>
              </w:rPr>
              <w:t>Comment</w:t>
            </w:r>
            <w:r>
              <w:rPr>
                <w:b/>
                <w:bCs/>
              </w:rPr>
              <w:t>s</w:t>
            </w:r>
          </w:p>
        </w:tc>
      </w:tr>
      <w:tr w:rsidR="000254A9" w14:paraId="6C2E6BEA" w14:textId="77777777" w:rsidTr="001865E0">
        <w:trPr>
          <w:trHeight w:val="389"/>
        </w:trPr>
        <w:tc>
          <w:tcPr>
            <w:tcW w:w="1243" w:type="dxa"/>
          </w:tcPr>
          <w:p w14:paraId="728DE74D" w14:textId="458DB411" w:rsidR="000254A9" w:rsidRPr="00B51627" w:rsidRDefault="00AC7328" w:rsidP="001865E0">
            <w:pPr>
              <w:rPr>
                <w:rFonts w:eastAsia="Yu Mincho"/>
                <w:lang w:eastAsia="ja-JP"/>
              </w:rPr>
            </w:pPr>
            <w:r>
              <w:rPr>
                <w:rFonts w:eastAsia="Yu Mincho"/>
                <w:lang w:eastAsia="ja-JP"/>
              </w:rPr>
              <w:t>Qualcomm</w:t>
            </w:r>
          </w:p>
        </w:tc>
        <w:tc>
          <w:tcPr>
            <w:tcW w:w="1098" w:type="dxa"/>
          </w:tcPr>
          <w:p w14:paraId="48EF6E6E" w14:textId="77777777" w:rsidR="000254A9" w:rsidRPr="00B51627" w:rsidRDefault="000254A9" w:rsidP="001865E0">
            <w:pPr>
              <w:rPr>
                <w:rFonts w:eastAsia="Yu Mincho"/>
                <w:lang w:eastAsia="ja-JP"/>
              </w:rPr>
            </w:pPr>
          </w:p>
        </w:tc>
        <w:tc>
          <w:tcPr>
            <w:tcW w:w="7464" w:type="dxa"/>
          </w:tcPr>
          <w:p w14:paraId="246C5CBC" w14:textId="38B42685" w:rsidR="000254A9" w:rsidRPr="0009085F" w:rsidRDefault="00752D2B" w:rsidP="001865E0">
            <w:r>
              <w:t>Can be deferred after RAN1 achieves common understanding of Tx BW of CORESET0</w:t>
            </w:r>
          </w:p>
        </w:tc>
      </w:tr>
      <w:tr w:rsidR="007A1FD5" w14:paraId="082C288A" w14:textId="77777777" w:rsidTr="001865E0">
        <w:trPr>
          <w:trHeight w:val="389"/>
        </w:trPr>
        <w:tc>
          <w:tcPr>
            <w:tcW w:w="1243" w:type="dxa"/>
          </w:tcPr>
          <w:p w14:paraId="4BEEE51F" w14:textId="2E619E36" w:rsidR="007A1FD5" w:rsidRPr="0009085F" w:rsidRDefault="007A1FD5" w:rsidP="007A1FD5">
            <w:r>
              <w:rPr>
                <w:rFonts w:eastAsia="Yu Mincho"/>
                <w:lang w:eastAsia="ja-JP"/>
              </w:rPr>
              <w:t>Ericsson</w:t>
            </w:r>
          </w:p>
        </w:tc>
        <w:tc>
          <w:tcPr>
            <w:tcW w:w="1098" w:type="dxa"/>
          </w:tcPr>
          <w:p w14:paraId="26D8AC82" w14:textId="71FF5295" w:rsidR="007A1FD5" w:rsidRPr="0009085F" w:rsidRDefault="007A1FD5" w:rsidP="007A1FD5">
            <w:r>
              <w:rPr>
                <w:rFonts w:eastAsia="Yu Mincho"/>
                <w:lang w:eastAsia="ja-JP"/>
              </w:rPr>
              <w:t>N</w:t>
            </w:r>
          </w:p>
        </w:tc>
        <w:tc>
          <w:tcPr>
            <w:tcW w:w="7464" w:type="dxa"/>
          </w:tcPr>
          <w:p w14:paraId="615EAD53" w14:textId="6B101D94" w:rsidR="007A1FD5" w:rsidRPr="0009085F" w:rsidRDefault="007A1FD5" w:rsidP="007A1FD5">
            <w:r>
              <w:t>Similarly, in principle we think that the physical channels and signals requested by the WID to be studied are enough “</w:t>
            </w:r>
            <w:r w:rsidRPr="009464F6">
              <w:rPr>
                <w:i/>
                <w:iCs/>
              </w:rPr>
              <w:t>for functional support based on existing design, without optimization</w:t>
            </w:r>
            <w:r>
              <w:t>”.</w:t>
            </w:r>
          </w:p>
        </w:tc>
      </w:tr>
      <w:tr w:rsidR="00CE3A7B" w:rsidRPr="0009085F" w14:paraId="415293CD" w14:textId="77777777" w:rsidTr="001865E0">
        <w:trPr>
          <w:trHeight w:val="399"/>
        </w:trPr>
        <w:tc>
          <w:tcPr>
            <w:tcW w:w="1243" w:type="dxa"/>
          </w:tcPr>
          <w:p w14:paraId="4788D598" w14:textId="77777777" w:rsidR="00CE3A7B" w:rsidRPr="00455A00" w:rsidRDefault="00CE3A7B" w:rsidP="001865E0">
            <w:pPr>
              <w:rPr>
                <w:rFonts w:eastAsia="等线"/>
                <w:lang w:eastAsia="zh-CN"/>
              </w:rPr>
            </w:pPr>
            <w:r>
              <w:rPr>
                <w:rFonts w:eastAsia="等线" w:hint="eastAsia"/>
                <w:lang w:eastAsia="zh-CN"/>
              </w:rPr>
              <w:t>v</w:t>
            </w:r>
            <w:r>
              <w:rPr>
                <w:rFonts w:eastAsia="等线"/>
                <w:lang w:eastAsia="zh-CN"/>
              </w:rPr>
              <w:t>ivo</w:t>
            </w:r>
          </w:p>
        </w:tc>
        <w:tc>
          <w:tcPr>
            <w:tcW w:w="1098" w:type="dxa"/>
          </w:tcPr>
          <w:p w14:paraId="6776F59E" w14:textId="77777777" w:rsidR="00CE3A7B" w:rsidRPr="00455A00" w:rsidRDefault="00CE3A7B" w:rsidP="001865E0">
            <w:pPr>
              <w:rPr>
                <w:rFonts w:eastAsia="等线"/>
                <w:lang w:eastAsia="zh-CN"/>
              </w:rPr>
            </w:pPr>
            <w:r>
              <w:rPr>
                <w:rFonts w:eastAsia="等线" w:hint="eastAsia"/>
                <w:lang w:eastAsia="zh-CN"/>
              </w:rPr>
              <w:t>M</w:t>
            </w:r>
            <w:r>
              <w:rPr>
                <w:rFonts w:eastAsia="等线"/>
                <w:lang w:eastAsia="zh-CN"/>
              </w:rPr>
              <w:t>aybe N</w:t>
            </w:r>
          </w:p>
        </w:tc>
        <w:tc>
          <w:tcPr>
            <w:tcW w:w="7464" w:type="dxa"/>
          </w:tcPr>
          <w:p w14:paraId="59B9A097" w14:textId="77777777" w:rsidR="00CE3A7B" w:rsidRPr="0009085F" w:rsidRDefault="00CE3A7B" w:rsidP="001865E0"/>
        </w:tc>
      </w:tr>
      <w:tr w:rsidR="00A771C7" w:rsidRPr="0009085F" w14:paraId="27AF535F" w14:textId="77777777" w:rsidTr="001865E0">
        <w:trPr>
          <w:trHeight w:val="399"/>
        </w:trPr>
        <w:tc>
          <w:tcPr>
            <w:tcW w:w="1243" w:type="dxa"/>
          </w:tcPr>
          <w:p w14:paraId="211BF261" w14:textId="329A4730" w:rsidR="00A771C7" w:rsidRPr="0009085F" w:rsidRDefault="00A771C7" w:rsidP="00A771C7">
            <w:r>
              <w:t>Nokia, Nokia Shanghai Bell</w:t>
            </w:r>
          </w:p>
        </w:tc>
        <w:tc>
          <w:tcPr>
            <w:tcW w:w="1098" w:type="dxa"/>
          </w:tcPr>
          <w:p w14:paraId="482E2836" w14:textId="24FCE4FF" w:rsidR="00A771C7" w:rsidRPr="0009085F" w:rsidRDefault="001B5F23" w:rsidP="00A771C7">
            <w:r>
              <w:t>N</w:t>
            </w:r>
          </w:p>
        </w:tc>
        <w:tc>
          <w:tcPr>
            <w:tcW w:w="7464" w:type="dxa"/>
          </w:tcPr>
          <w:p w14:paraId="2DC98991" w14:textId="0237C00B" w:rsidR="00A771C7" w:rsidRPr="0009085F" w:rsidRDefault="00A771C7" w:rsidP="00A771C7"/>
        </w:tc>
      </w:tr>
      <w:tr w:rsidR="00AA1F46" w:rsidRPr="0009085F" w14:paraId="467B835B" w14:textId="77777777" w:rsidTr="001865E0">
        <w:trPr>
          <w:trHeight w:val="389"/>
        </w:trPr>
        <w:tc>
          <w:tcPr>
            <w:tcW w:w="1243" w:type="dxa"/>
          </w:tcPr>
          <w:p w14:paraId="0C1E393C" w14:textId="4F7EBC0C" w:rsidR="00AA1F46" w:rsidRDefault="00AA1F46" w:rsidP="00AA1F46">
            <w:r>
              <w:rPr>
                <w:rFonts w:eastAsia="Yu Mincho" w:hint="eastAsia"/>
                <w:lang w:eastAsia="ja-JP"/>
              </w:rPr>
              <w:t>D</w:t>
            </w:r>
            <w:r>
              <w:rPr>
                <w:rFonts w:eastAsia="Yu Mincho"/>
                <w:lang w:eastAsia="ja-JP"/>
              </w:rPr>
              <w:t>OCOMO</w:t>
            </w:r>
          </w:p>
        </w:tc>
        <w:tc>
          <w:tcPr>
            <w:tcW w:w="1098" w:type="dxa"/>
          </w:tcPr>
          <w:p w14:paraId="7E865E7A" w14:textId="77777777" w:rsidR="00AA1F46" w:rsidRDefault="00AA1F46" w:rsidP="00AA1F46"/>
        </w:tc>
        <w:tc>
          <w:tcPr>
            <w:tcW w:w="7464" w:type="dxa"/>
          </w:tcPr>
          <w:p w14:paraId="03E36A8E" w14:textId="4C00FE30" w:rsidR="00AA1F46" w:rsidRDefault="00AA1F46" w:rsidP="00AA1F46">
            <w:r>
              <w:rPr>
                <w:rFonts w:eastAsia="Yu Mincho" w:hint="eastAsia"/>
                <w:lang w:eastAsia="ja-JP"/>
              </w:rPr>
              <w:t>S</w:t>
            </w:r>
            <w:r>
              <w:rPr>
                <w:rFonts w:eastAsia="Yu Mincho"/>
                <w:lang w:eastAsia="ja-JP"/>
              </w:rPr>
              <w:t>hare the view with Qualcomm</w:t>
            </w:r>
          </w:p>
        </w:tc>
      </w:tr>
      <w:tr w:rsidR="008A1305" w:rsidRPr="0009085F" w14:paraId="4FAC4EFE" w14:textId="77777777" w:rsidTr="001865E0">
        <w:trPr>
          <w:trHeight w:val="389"/>
        </w:trPr>
        <w:tc>
          <w:tcPr>
            <w:tcW w:w="1243" w:type="dxa"/>
          </w:tcPr>
          <w:p w14:paraId="19184536" w14:textId="70D62C33" w:rsidR="008A1305" w:rsidRDefault="008A1305" w:rsidP="008A1305">
            <w:pPr>
              <w:rPr>
                <w:rFonts w:eastAsia="Yu Mincho"/>
                <w:lang w:eastAsia="ja-JP"/>
              </w:rPr>
            </w:pPr>
            <w:r>
              <w:rPr>
                <w:rFonts w:hint="eastAsia"/>
                <w:lang w:eastAsia="ko-KR"/>
              </w:rPr>
              <w:t>LGE</w:t>
            </w:r>
          </w:p>
        </w:tc>
        <w:tc>
          <w:tcPr>
            <w:tcW w:w="1098" w:type="dxa"/>
          </w:tcPr>
          <w:p w14:paraId="5323F126" w14:textId="636A9843" w:rsidR="008A1305" w:rsidRDefault="008A1305" w:rsidP="008A1305">
            <w:r>
              <w:rPr>
                <w:lang w:eastAsia="ko-KR"/>
              </w:rPr>
              <w:t>N</w:t>
            </w:r>
          </w:p>
        </w:tc>
        <w:tc>
          <w:tcPr>
            <w:tcW w:w="7464" w:type="dxa"/>
          </w:tcPr>
          <w:p w14:paraId="24E7120D" w14:textId="0B60265F" w:rsidR="008A1305" w:rsidRDefault="008A1305" w:rsidP="008A1305">
            <w:pPr>
              <w:rPr>
                <w:rFonts w:eastAsia="Yu Mincho"/>
                <w:lang w:eastAsia="ja-JP"/>
              </w:rPr>
            </w:pPr>
            <w:r>
              <w:rPr>
                <w:rFonts w:hint="eastAsia"/>
                <w:lang w:eastAsia="ko-KR"/>
              </w:rPr>
              <w:t>At least not yet.</w:t>
            </w:r>
          </w:p>
        </w:tc>
      </w:tr>
      <w:tr w:rsidR="00F21A97" w:rsidRPr="0009085F" w14:paraId="177C9613" w14:textId="77777777" w:rsidTr="001865E0">
        <w:trPr>
          <w:trHeight w:val="389"/>
        </w:trPr>
        <w:tc>
          <w:tcPr>
            <w:tcW w:w="1243" w:type="dxa"/>
          </w:tcPr>
          <w:p w14:paraId="7F0D6AFF" w14:textId="3989BF6D" w:rsidR="00F21A97" w:rsidRDefault="00F21A97" w:rsidP="00F21A97">
            <w:pPr>
              <w:rPr>
                <w:lang w:eastAsia="ko-KR"/>
              </w:rPr>
            </w:pPr>
            <w:r>
              <w:rPr>
                <w:rFonts w:eastAsia="等线" w:hint="eastAsia"/>
                <w:lang w:eastAsia="zh-CN"/>
              </w:rPr>
              <w:t>Z</w:t>
            </w:r>
            <w:r>
              <w:rPr>
                <w:rFonts w:eastAsia="等线"/>
                <w:lang w:eastAsia="zh-CN"/>
              </w:rPr>
              <w:t>TE</w:t>
            </w:r>
          </w:p>
        </w:tc>
        <w:tc>
          <w:tcPr>
            <w:tcW w:w="1098" w:type="dxa"/>
          </w:tcPr>
          <w:p w14:paraId="40CEB684" w14:textId="77777777" w:rsidR="00F21A97" w:rsidRDefault="00F21A97" w:rsidP="00F21A97">
            <w:pPr>
              <w:rPr>
                <w:lang w:eastAsia="ko-KR"/>
              </w:rPr>
            </w:pPr>
          </w:p>
        </w:tc>
        <w:tc>
          <w:tcPr>
            <w:tcW w:w="7464" w:type="dxa"/>
          </w:tcPr>
          <w:p w14:paraId="553CC5C9" w14:textId="748197E7" w:rsidR="00F21A97" w:rsidRDefault="00F21A97" w:rsidP="00F21A97">
            <w:pPr>
              <w:rPr>
                <w:lang w:eastAsia="ko-KR"/>
              </w:rPr>
            </w:pPr>
            <w:r>
              <w:rPr>
                <w:rFonts w:eastAsia="等线" w:hint="eastAsia"/>
                <w:lang w:eastAsia="zh-CN"/>
              </w:rPr>
              <w:t>S</w:t>
            </w:r>
            <w:r>
              <w:rPr>
                <w:rFonts w:eastAsia="等线"/>
                <w:lang w:eastAsia="zh-CN"/>
              </w:rPr>
              <w:t xml:space="preserve">ame </w:t>
            </w:r>
            <w:r w:rsidRPr="00BD2C08">
              <w:rPr>
                <w:rFonts w:eastAsia="等线"/>
                <w:lang w:eastAsia="zh-CN"/>
              </w:rPr>
              <w:t>comments as for Q-</w:t>
            </w:r>
            <w:r w:rsidRPr="00BD2C08">
              <w:rPr>
                <w:bCs/>
                <w:lang w:val="en-US" w:eastAsia="zh-CN"/>
              </w:rPr>
              <w:t>3.5.1-1</w:t>
            </w:r>
            <w:r>
              <w:rPr>
                <w:bCs/>
                <w:lang w:val="en-US" w:eastAsia="zh-CN"/>
              </w:rPr>
              <w:t>.</w:t>
            </w:r>
          </w:p>
        </w:tc>
      </w:tr>
      <w:tr w:rsidR="00CB039F" w:rsidRPr="0009085F" w14:paraId="501B0573" w14:textId="77777777" w:rsidTr="001865E0">
        <w:trPr>
          <w:trHeight w:val="389"/>
        </w:trPr>
        <w:tc>
          <w:tcPr>
            <w:tcW w:w="1243" w:type="dxa"/>
          </w:tcPr>
          <w:p w14:paraId="54FCF051" w14:textId="229EAB8F" w:rsidR="00CB039F" w:rsidRDefault="00CB039F" w:rsidP="00F21A97">
            <w:pPr>
              <w:rPr>
                <w:rFonts w:eastAsia="等线"/>
                <w:lang w:eastAsia="zh-CN"/>
              </w:rPr>
            </w:pPr>
            <w:r>
              <w:rPr>
                <w:rFonts w:eastAsia="等线"/>
                <w:lang w:eastAsia="zh-CN"/>
              </w:rPr>
              <w:t>Samsung</w:t>
            </w:r>
          </w:p>
        </w:tc>
        <w:tc>
          <w:tcPr>
            <w:tcW w:w="1098" w:type="dxa"/>
          </w:tcPr>
          <w:p w14:paraId="069C2BC5" w14:textId="416DEBBE" w:rsidR="00CB039F" w:rsidRDefault="00CB039F" w:rsidP="00F21A97">
            <w:pPr>
              <w:rPr>
                <w:lang w:eastAsia="ko-KR"/>
              </w:rPr>
            </w:pPr>
            <w:r>
              <w:rPr>
                <w:lang w:eastAsia="ko-KR"/>
              </w:rPr>
              <w:t>N</w:t>
            </w:r>
          </w:p>
        </w:tc>
        <w:tc>
          <w:tcPr>
            <w:tcW w:w="7464" w:type="dxa"/>
          </w:tcPr>
          <w:p w14:paraId="3047DDF6" w14:textId="77777777" w:rsidR="00CB039F" w:rsidRDefault="00CB039F" w:rsidP="00F21A97">
            <w:pPr>
              <w:rPr>
                <w:rFonts w:eastAsia="等线"/>
                <w:lang w:eastAsia="zh-CN"/>
              </w:rPr>
            </w:pPr>
          </w:p>
        </w:tc>
      </w:tr>
    </w:tbl>
    <w:p w14:paraId="0B6B15A0" w14:textId="77777777" w:rsidR="000254A9" w:rsidRPr="00A824B6" w:rsidRDefault="000254A9" w:rsidP="000254A9">
      <w:pPr>
        <w:rPr>
          <w:lang w:eastAsia="zh-CN"/>
        </w:rPr>
      </w:pPr>
    </w:p>
    <w:p w14:paraId="50FF554C" w14:textId="33CE74A8" w:rsidR="004732F2" w:rsidRDefault="00CE3405" w:rsidP="004732F2">
      <w:pPr>
        <w:pStyle w:val="Heading2"/>
        <w:rPr>
          <w:szCs w:val="24"/>
          <w:lang w:eastAsia="zh-CN"/>
        </w:rPr>
      </w:pPr>
      <w:r>
        <w:rPr>
          <w:szCs w:val="24"/>
          <w:lang w:eastAsia="zh-CN"/>
        </w:rPr>
        <w:t>Others</w:t>
      </w:r>
    </w:p>
    <w:bookmarkEnd w:id="43"/>
    <w:p w14:paraId="40D41532" w14:textId="3B5421A3" w:rsidR="004A0106" w:rsidRDefault="004A0106" w:rsidP="004372DF">
      <w:pPr>
        <w:pStyle w:val="Heading3"/>
        <w:numPr>
          <w:ilvl w:val="2"/>
          <w:numId w:val="30"/>
        </w:numPr>
        <w:rPr>
          <w:lang w:eastAsia="zh-CN"/>
        </w:rPr>
      </w:pPr>
      <w:r>
        <w:rPr>
          <w:lang w:eastAsia="zh-CN"/>
        </w:rPr>
        <w:t>PRACH</w:t>
      </w:r>
    </w:p>
    <w:p w14:paraId="230C21B4" w14:textId="6DD0BDAC" w:rsidR="001269F1" w:rsidRDefault="00811C28" w:rsidP="0093514A">
      <w:pPr>
        <w:rPr>
          <w:lang w:eastAsia="zh-CN"/>
        </w:rPr>
      </w:pPr>
      <w:r>
        <w:rPr>
          <w:lang w:eastAsia="zh-CN"/>
        </w:rPr>
        <w:t xml:space="preserve">It was concluded in RAN1#111 that </w:t>
      </w:r>
      <w:r w:rsidR="008C45EE">
        <w:rPr>
          <w:lang w:eastAsia="zh-CN"/>
        </w:rPr>
        <w:t>n</w:t>
      </w:r>
      <w:r w:rsidR="008C45EE" w:rsidRPr="000C79E8">
        <w:rPr>
          <w:lang w:eastAsia="zh-CN"/>
        </w:rPr>
        <w:t xml:space="preserve">o enhancements are required for PRACH to operate NR on </w:t>
      </w:r>
      <w:r w:rsidR="008C45EE" w:rsidRPr="000C79E8">
        <w:rPr>
          <w:rFonts w:eastAsia="Microsoft YaHei UI"/>
          <w:lang w:val="en-US" w:eastAsia="zh-CN"/>
        </w:rPr>
        <w:t>transmission bandwidths of</w:t>
      </w:r>
      <w:r w:rsidR="008C45EE" w:rsidRPr="000C79E8">
        <w:rPr>
          <w:lang w:eastAsia="zh-CN"/>
        </w:rPr>
        <w:t xml:space="preserve"> &lt;5MHz for 3MHz and 5MHz channel bandwidth. </w:t>
      </w:r>
      <w:r w:rsidR="0093514A">
        <w:rPr>
          <w:lang w:eastAsia="zh-CN"/>
        </w:rPr>
        <w:t>However</w:t>
      </w:r>
      <w:r w:rsidR="001269F1">
        <w:rPr>
          <w:lang w:eastAsia="zh-CN"/>
        </w:rPr>
        <w:t>,</w:t>
      </w:r>
      <w:r w:rsidR="0093514A">
        <w:rPr>
          <w:lang w:eastAsia="zh-CN"/>
        </w:rPr>
        <w:t xml:space="preserve"> </w:t>
      </w:r>
      <w:r w:rsidR="005D3CE0">
        <w:rPr>
          <w:lang w:eastAsia="zh-CN"/>
        </w:rPr>
        <w:t>Qualcomm</w:t>
      </w:r>
      <w:r w:rsidR="001269F1">
        <w:rPr>
          <w:lang w:eastAsia="zh-CN"/>
        </w:rPr>
        <w:t xml:space="preserve"> observe</w:t>
      </w:r>
      <w:r w:rsidR="005D3CE0">
        <w:rPr>
          <w:lang w:eastAsia="zh-CN"/>
        </w:rPr>
        <w:t>s</w:t>
      </w:r>
      <w:r w:rsidR="001269F1">
        <w:rPr>
          <w:lang w:eastAsia="zh-CN"/>
        </w:rPr>
        <w:t xml:space="preserve"> that for long PRACH format, it would be beneficial to support up to 3 FDMed PRACH occasions within 20PRBs</w:t>
      </w:r>
      <w:r w:rsidR="00A75BE8">
        <w:rPr>
          <w:lang w:eastAsia="zh-CN"/>
        </w:rPr>
        <w:t xml:space="preserve"> to improve the UL capacity for initial access</w:t>
      </w:r>
      <w:r w:rsidR="005D3CE0">
        <w:rPr>
          <w:lang w:eastAsia="zh-CN"/>
        </w:rPr>
        <w:t>. C</w:t>
      </w:r>
      <w:r w:rsidR="00A75BE8">
        <w:rPr>
          <w:lang w:eastAsia="zh-CN"/>
        </w:rPr>
        <w:t>urrently only 1/2/4/8 FDMed PRACH occasions are supported.</w:t>
      </w:r>
    </w:p>
    <w:p w14:paraId="3146179E" w14:textId="51343F5A" w:rsidR="00474F64" w:rsidRPr="0086243C" w:rsidRDefault="00474F64" w:rsidP="0093514A">
      <w:pPr>
        <w:rPr>
          <w:b/>
          <w:bCs/>
          <w:lang w:eastAsia="zh-CN"/>
        </w:rPr>
      </w:pPr>
      <w:bookmarkStart w:id="51" w:name="OLE_LINK13"/>
      <w:r w:rsidRPr="0086243C">
        <w:rPr>
          <w:b/>
          <w:bCs/>
          <w:lang w:eastAsia="zh-CN"/>
        </w:rPr>
        <w:t>Question</w:t>
      </w:r>
      <w:r w:rsidR="00AC03C4" w:rsidRPr="0086243C">
        <w:rPr>
          <w:b/>
          <w:bCs/>
          <w:lang w:eastAsia="zh-CN"/>
        </w:rPr>
        <w:t xml:space="preserve"> 3.</w:t>
      </w:r>
      <w:r w:rsidR="0086636C">
        <w:rPr>
          <w:b/>
          <w:bCs/>
          <w:lang w:eastAsia="zh-CN"/>
        </w:rPr>
        <w:t>6</w:t>
      </w:r>
      <w:r w:rsidR="00C775B4">
        <w:rPr>
          <w:b/>
          <w:bCs/>
          <w:lang w:eastAsia="zh-CN"/>
        </w:rPr>
        <w:t>.1</w:t>
      </w:r>
      <w:r w:rsidR="00AC03C4" w:rsidRPr="0086243C">
        <w:rPr>
          <w:b/>
          <w:bCs/>
          <w:lang w:eastAsia="zh-CN"/>
        </w:rPr>
        <w:t>-1</w:t>
      </w:r>
      <w:r w:rsidRPr="0086243C">
        <w:rPr>
          <w:b/>
          <w:bCs/>
          <w:lang w:eastAsia="zh-CN"/>
        </w:rPr>
        <w:t xml:space="preserve">: </w:t>
      </w:r>
      <w:r w:rsidR="00722087">
        <w:rPr>
          <w:b/>
          <w:bCs/>
          <w:lang w:eastAsia="zh-CN"/>
        </w:rPr>
        <w:t xml:space="preserve">Do you </w:t>
      </w:r>
      <w:r w:rsidR="001B4B5E">
        <w:rPr>
          <w:b/>
          <w:bCs/>
          <w:lang w:eastAsia="zh-CN"/>
        </w:rPr>
        <w:t>think if it is necessary</w:t>
      </w:r>
      <w:r w:rsidR="00722087">
        <w:rPr>
          <w:b/>
          <w:bCs/>
          <w:lang w:eastAsia="zh-CN"/>
        </w:rPr>
        <w:t xml:space="preserve"> to introduce 3-FDMed PRACH occasions with 20PRBs</w:t>
      </w:r>
      <w:r w:rsidR="00F31DB5">
        <w:rPr>
          <w:b/>
          <w:bCs/>
          <w:lang w:eastAsia="zh-CN"/>
        </w:rPr>
        <w:t>?</w:t>
      </w:r>
    </w:p>
    <w:tbl>
      <w:tblPr>
        <w:tblStyle w:val="TableGrid"/>
        <w:tblW w:w="9776" w:type="dxa"/>
        <w:tblLook w:val="04A0" w:firstRow="1" w:lastRow="0" w:firstColumn="1" w:lastColumn="0" w:noHBand="0" w:noVBand="1"/>
      </w:tblPr>
      <w:tblGrid>
        <w:gridCol w:w="1400"/>
        <w:gridCol w:w="1238"/>
        <w:gridCol w:w="7138"/>
      </w:tblGrid>
      <w:tr w:rsidR="00474F64" w14:paraId="6239107A" w14:textId="77777777" w:rsidTr="001865E0">
        <w:tc>
          <w:tcPr>
            <w:tcW w:w="1400" w:type="dxa"/>
            <w:shd w:val="clear" w:color="auto" w:fill="A6A6A6" w:themeFill="background1" w:themeFillShade="A6"/>
          </w:tcPr>
          <w:p w14:paraId="54B789DB" w14:textId="77777777" w:rsidR="00474F64" w:rsidRPr="0012130C" w:rsidRDefault="00474F64" w:rsidP="001865E0">
            <w:pPr>
              <w:rPr>
                <w:b/>
                <w:bCs/>
              </w:rPr>
            </w:pPr>
            <w:r w:rsidRPr="0012130C">
              <w:rPr>
                <w:b/>
                <w:bCs/>
              </w:rPr>
              <w:t>Compan</w:t>
            </w:r>
            <w:r>
              <w:rPr>
                <w:b/>
                <w:bCs/>
              </w:rPr>
              <w:t>ies</w:t>
            </w:r>
          </w:p>
        </w:tc>
        <w:tc>
          <w:tcPr>
            <w:tcW w:w="1238" w:type="dxa"/>
            <w:shd w:val="clear" w:color="auto" w:fill="A6A6A6" w:themeFill="background1" w:themeFillShade="A6"/>
          </w:tcPr>
          <w:p w14:paraId="20307379" w14:textId="77777777" w:rsidR="00474F64" w:rsidRPr="0012130C" w:rsidRDefault="00474F64" w:rsidP="001865E0">
            <w:pPr>
              <w:rPr>
                <w:b/>
                <w:bCs/>
              </w:rPr>
            </w:pPr>
            <w:r w:rsidRPr="0012130C">
              <w:rPr>
                <w:b/>
                <w:bCs/>
              </w:rPr>
              <w:t>Y/N</w:t>
            </w:r>
          </w:p>
        </w:tc>
        <w:tc>
          <w:tcPr>
            <w:tcW w:w="7138" w:type="dxa"/>
            <w:shd w:val="clear" w:color="auto" w:fill="A6A6A6" w:themeFill="background1" w:themeFillShade="A6"/>
          </w:tcPr>
          <w:p w14:paraId="7DCAA56C" w14:textId="77777777" w:rsidR="00474F64" w:rsidRPr="0012130C" w:rsidRDefault="00474F64" w:rsidP="001865E0">
            <w:pPr>
              <w:rPr>
                <w:b/>
                <w:bCs/>
              </w:rPr>
            </w:pPr>
            <w:r w:rsidRPr="0012130C">
              <w:rPr>
                <w:b/>
                <w:bCs/>
              </w:rPr>
              <w:t>Comment</w:t>
            </w:r>
          </w:p>
        </w:tc>
      </w:tr>
      <w:tr w:rsidR="00474F64" w14:paraId="15CA48F3" w14:textId="77777777" w:rsidTr="001865E0">
        <w:tc>
          <w:tcPr>
            <w:tcW w:w="1400" w:type="dxa"/>
          </w:tcPr>
          <w:p w14:paraId="4239F60E" w14:textId="1A735B83" w:rsidR="00474F64" w:rsidRPr="00B51627" w:rsidRDefault="00AC7328" w:rsidP="001865E0">
            <w:pPr>
              <w:rPr>
                <w:rFonts w:eastAsia="Yu Mincho"/>
                <w:lang w:eastAsia="ja-JP"/>
              </w:rPr>
            </w:pPr>
            <w:r>
              <w:rPr>
                <w:rFonts w:eastAsia="Yu Mincho"/>
                <w:lang w:eastAsia="ja-JP"/>
              </w:rPr>
              <w:t>Qualcomm</w:t>
            </w:r>
          </w:p>
        </w:tc>
        <w:tc>
          <w:tcPr>
            <w:tcW w:w="1238" w:type="dxa"/>
          </w:tcPr>
          <w:p w14:paraId="44A159D7" w14:textId="568A6F3B" w:rsidR="00474F64" w:rsidRPr="00B51627" w:rsidRDefault="00AC7328" w:rsidP="001865E0">
            <w:pPr>
              <w:rPr>
                <w:rFonts w:eastAsia="Yu Mincho"/>
                <w:lang w:eastAsia="ja-JP"/>
              </w:rPr>
            </w:pPr>
            <w:r>
              <w:rPr>
                <w:rFonts w:eastAsia="Yu Mincho"/>
                <w:lang w:eastAsia="ja-JP"/>
              </w:rPr>
              <w:t>Y</w:t>
            </w:r>
          </w:p>
        </w:tc>
        <w:tc>
          <w:tcPr>
            <w:tcW w:w="7138" w:type="dxa"/>
          </w:tcPr>
          <w:p w14:paraId="7D007660" w14:textId="3C47AD38" w:rsidR="00AC7328" w:rsidRPr="0009085F" w:rsidRDefault="00AC7328" w:rsidP="001865E0">
            <w:r>
              <w:t xml:space="preserve">It is </w:t>
            </w:r>
            <w:r w:rsidR="00491E1B">
              <w:t xml:space="preserve">just </w:t>
            </w:r>
            <w:r>
              <w:t>low-hanging fruit without hardware impact and additional overhead</w:t>
            </w:r>
            <w:r w:rsidR="00D937F7">
              <w:t xml:space="preserve"> of RRC signaling</w:t>
            </w:r>
            <w:r>
              <w:t xml:space="preserve">. </w:t>
            </w:r>
          </w:p>
        </w:tc>
      </w:tr>
      <w:tr w:rsidR="007A1FD5" w14:paraId="0F1AD1D9" w14:textId="77777777" w:rsidTr="001865E0">
        <w:tc>
          <w:tcPr>
            <w:tcW w:w="1400" w:type="dxa"/>
          </w:tcPr>
          <w:p w14:paraId="0C5D405D" w14:textId="0CB9A2EA" w:rsidR="007A1FD5" w:rsidRPr="0009085F" w:rsidRDefault="007A1FD5" w:rsidP="007A1FD5">
            <w:r>
              <w:rPr>
                <w:rFonts w:eastAsia="Yu Mincho"/>
                <w:lang w:eastAsia="ja-JP"/>
              </w:rPr>
              <w:lastRenderedPageBreak/>
              <w:t>Ericsson</w:t>
            </w:r>
          </w:p>
        </w:tc>
        <w:tc>
          <w:tcPr>
            <w:tcW w:w="1238" w:type="dxa"/>
          </w:tcPr>
          <w:p w14:paraId="707AD818" w14:textId="48ABAD05" w:rsidR="007A1FD5" w:rsidRPr="0009085F" w:rsidRDefault="007A1FD5" w:rsidP="007A1FD5">
            <w:r>
              <w:rPr>
                <w:rFonts w:eastAsia="Yu Mincho"/>
                <w:lang w:eastAsia="ja-JP"/>
              </w:rPr>
              <w:t>N</w:t>
            </w:r>
          </w:p>
        </w:tc>
        <w:tc>
          <w:tcPr>
            <w:tcW w:w="7138" w:type="dxa"/>
          </w:tcPr>
          <w:p w14:paraId="33C10648" w14:textId="7D1973A0" w:rsidR="007A1FD5" w:rsidRPr="0009085F" w:rsidRDefault="007A1FD5" w:rsidP="007A1FD5">
            <w:r>
              <w:t>We prefer to stick to the conclusion from RAN1# 111.</w:t>
            </w:r>
          </w:p>
        </w:tc>
      </w:tr>
      <w:tr w:rsidR="00CE3A7B" w:rsidRPr="0009085F" w14:paraId="1197B748" w14:textId="77777777" w:rsidTr="001865E0">
        <w:tc>
          <w:tcPr>
            <w:tcW w:w="1400" w:type="dxa"/>
          </w:tcPr>
          <w:p w14:paraId="14D1A716" w14:textId="77777777" w:rsidR="00CE3A7B" w:rsidRPr="00455A00" w:rsidRDefault="00CE3A7B" w:rsidP="001865E0">
            <w:pPr>
              <w:rPr>
                <w:rFonts w:eastAsia="等线"/>
                <w:lang w:eastAsia="zh-CN"/>
              </w:rPr>
            </w:pPr>
            <w:r>
              <w:rPr>
                <w:rFonts w:eastAsia="等线" w:hint="eastAsia"/>
                <w:lang w:eastAsia="zh-CN"/>
              </w:rPr>
              <w:t>v</w:t>
            </w:r>
            <w:r>
              <w:rPr>
                <w:rFonts w:eastAsia="等线"/>
                <w:lang w:eastAsia="zh-CN"/>
              </w:rPr>
              <w:t>ivo</w:t>
            </w:r>
          </w:p>
        </w:tc>
        <w:tc>
          <w:tcPr>
            <w:tcW w:w="1238" w:type="dxa"/>
          </w:tcPr>
          <w:p w14:paraId="4A03A8F8" w14:textId="77777777" w:rsidR="00CE3A7B" w:rsidRPr="00455A00" w:rsidRDefault="00CE3A7B" w:rsidP="001865E0">
            <w:pPr>
              <w:rPr>
                <w:rFonts w:eastAsia="等线"/>
                <w:lang w:eastAsia="zh-CN"/>
              </w:rPr>
            </w:pPr>
            <w:r>
              <w:rPr>
                <w:rFonts w:eastAsia="等线" w:hint="eastAsia"/>
                <w:lang w:eastAsia="zh-CN"/>
              </w:rPr>
              <w:t>N</w:t>
            </w:r>
          </w:p>
        </w:tc>
        <w:tc>
          <w:tcPr>
            <w:tcW w:w="7138" w:type="dxa"/>
          </w:tcPr>
          <w:p w14:paraId="097611DB" w14:textId="77777777" w:rsidR="00CE3A7B" w:rsidRPr="00455A00" w:rsidRDefault="00CE3A7B" w:rsidP="001865E0">
            <w:pPr>
              <w:rPr>
                <w:rFonts w:eastAsia="等线"/>
                <w:lang w:eastAsia="zh-CN"/>
              </w:rPr>
            </w:pPr>
          </w:p>
        </w:tc>
      </w:tr>
      <w:tr w:rsidR="00A771C7" w:rsidRPr="0009085F" w14:paraId="59D5AA24" w14:textId="77777777" w:rsidTr="001865E0">
        <w:tc>
          <w:tcPr>
            <w:tcW w:w="1400" w:type="dxa"/>
          </w:tcPr>
          <w:p w14:paraId="12F13592" w14:textId="0020F19F" w:rsidR="00A771C7" w:rsidRPr="0009085F" w:rsidRDefault="00A771C7" w:rsidP="00A771C7">
            <w:r>
              <w:t>Nokia, Nokia Shanghai Bell</w:t>
            </w:r>
          </w:p>
        </w:tc>
        <w:tc>
          <w:tcPr>
            <w:tcW w:w="1238" w:type="dxa"/>
          </w:tcPr>
          <w:p w14:paraId="4AA0DD4F" w14:textId="14E9CBFA" w:rsidR="00A771C7" w:rsidRPr="0009085F" w:rsidRDefault="001B5F23" w:rsidP="00A771C7">
            <w:r>
              <w:t>N</w:t>
            </w:r>
          </w:p>
        </w:tc>
        <w:tc>
          <w:tcPr>
            <w:tcW w:w="7138" w:type="dxa"/>
          </w:tcPr>
          <w:p w14:paraId="1856ED2E" w14:textId="3622735E" w:rsidR="00A771C7" w:rsidRPr="0009085F" w:rsidRDefault="00A771C7" w:rsidP="00A771C7"/>
        </w:tc>
      </w:tr>
      <w:tr w:rsidR="00A77CD1" w:rsidRPr="0009085F" w14:paraId="41081212" w14:textId="77777777" w:rsidTr="001865E0">
        <w:tc>
          <w:tcPr>
            <w:tcW w:w="1400" w:type="dxa"/>
          </w:tcPr>
          <w:p w14:paraId="74ED1C43" w14:textId="6400CDBC" w:rsidR="00A77CD1" w:rsidRDefault="00A77CD1" w:rsidP="00A77CD1">
            <w:r>
              <w:rPr>
                <w:rFonts w:eastAsia="Yu Mincho" w:hint="eastAsia"/>
                <w:lang w:eastAsia="ja-JP"/>
              </w:rPr>
              <w:t>D</w:t>
            </w:r>
            <w:r>
              <w:rPr>
                <w:rFonts w:eastAsia="Yu Mincho"/>
                <w:lang w:eastAsia="ja-JP"/>
              </w:rPr>
              <w:t>OCOMO</w:t>
            </w:r>
          </w:p>
        </w:tc>
        <w:tc>
          <w:tcPr>
            <w:tcW w:w="1238" w:type="dxa"/>
          </w:tcPr>
          <w:p w14:paraId="476239D7" w14:textId="0DE194B8" w:rsidR="00A77CD1" w:rsidRDefault="00A77CD1" w:rsidP="00A77CD1">
            <w:r>
              <w:rPr>
                <w:rFonts w:eastAsia="Yu Mincho" w:hint="eastAsia"/>
                <w:lang w:eastAsia="ja-JP"/>
              </w:rPr>
              <w:t>N</w:t>
            </w:r>
          </w:p>
        </w:tc>
        <w:tc>
          <w:tcPr>
            <w:tcW w:w="7138" w:type="dxa"/>
          </w:tcPr>
          <w:p w14:paraId="1E51BE8E" w14:textId="22130E25" w:rsidR="00A77CD1" w:rsidRDefault="00A77CD1" w:rsidP="00A77CD1">
            <w:r>
              <w:rPr>
                <w:rFonts w:eastAsia="Yu Mincho" w:hint="eastAsia"/>
                <w:lang w:eastAsia="ja-JP"/>
              </w:rPr>
              <w:t>T</w:t>
            </w:r>
            <w:r>
              <w:rPr>
                <w:rFonts w:eastAsia="Yu Mincho"/>
                <w:lang w:eastAsia="ja-JP"/>
              </w:rPr>
              <w:t>he enhancement is nice to have but not necessary, to align with WID</w:t>
            </w:r>
          </w:p>
        </w:tc>
      </w:tr>
      <w:tr w:rsidR="008A1305" w:rsidRPr="0009085F" w14:paraId="59A348DF" w14:textId="77777777" w:rsidTr="001865E0">
        <w:tc>
          <w:tcPr>
            <w:tcW w:w="1400" w:type="dxa"/>
          </w:tcPr>
          <w:p w14:paraId="77686216" w14:textId="226FD9FC" w:rsidR="008A1305" w:rsidRDefault="008A1305" w:rsidP="008A1305">
            <w:pPr>
              <w:rPr>
                <w:rFonts w:eastAsia="Yu Mincho"/>
                <w:lang w:eastAsia="ja-JP"/>
              </w:rPr>
            </w:pPr>
            <w:r>
              <w:rPr>
                <w:rFonts w:hint="eastAsia"/>
                <w:lang w:eastAsia="ko-KR"/>
              </w:rPr>
              <w:t>LGE</w:t>
            </w:r>
          </w:p>
        </w:tc>
        <w:tc>
          <w:tcPr>
            <w:tcW w:w="1238" w:type="dxa"/>
          </w:tcPr>
          <w:p w14:paraId="7A87EC69" w14:textId="380A4E1F" w:rsidR="008A1305" w:rsidRDefault="008A1305" w:rsidP="008A1305">
            <w:pPr>
              <w:rPr>
                <w:rFonts w:eastAsia="Yu Mincho"/>
                <w:lang w:eastAsia="ja-JP"/>
              </w:rPr>
            </w:pPr>
            <w:r>
              <w:rPr>
                <w:rFonts w:hint="eastAsia"/>
                <w:lang w:eastAsia="ko-KR"/>
              </w:rPr>
              <w:t>N</w:t>
            </w:r>
          </w:p>
        </w:tc>
        <w:tc>
          <w:tcPr>
            <w:tcW w:w="7138" w:type="dxa"/>
          </w:tcPr>
          <w:p w14:paraId="4B857340" w14:textId="77777777" w:rsidR="008A1305" w:rsidRDefault="008A1305" w:rsidP="008A1305">
            <w:pPr>
              <w:rPr>
                <w:rFonts w:eastAsia="Yu Mincho"/>
                <w:lang w:eastAsia="ja-JP"/>
              </w:rPr>
            </w:pPr>
          </w:p>
        </w:tc>
      </w:tr>
      <w:tr w:rsidR="004A029E" w:rsidRPr="0009085F" w14:paraId="3F40FC29" w14:textId="77777777" w:rsidTr="001865E0">
        <w:tc>
          <w:tcPr>
            <w:tcW w:w="1400" w:type="dxa"/>
          </w:tcPr>
          <w:p w14:paraId="4D0BBC43" w14:textId="7E80CF7E" w:rsidR="004A029E" w:rsidRDefault="004A029E" w:rsidP="004A029E">
            <w:pPr>
              <w:rPr>
                <w:lang w:eastAsia="ko-KR"/>
              </w:rPr>
            </w:pPr>
            <w:r>
              <w:rPr>
                <w:rFonts w:eastAsia="等线"/>
                <w:lang w:eastAsia="zh-CN"/>
              </w:rPr>
              <w:t>ZTE</w:t>
            </w:r>
          </w:p>
        </w:tc>
        <w:tc>
          <w:tcPr>
            <w:tcW w:w="1238" w:type="dxa"/>
          </w:tcPr>
          <w:p w14:paraId="5642454F" w14:textId="2EA51B59" w:rsidR="004A029E" w:rsidRDefault="004A029E" w:rsidP="004A029E">
            <w:pPr>
              <w:rPr>
                <w:lang w:eastAsia="ko-KR"/>
              </w:rPr>
            </w:pPr>
            <w:r>
              <w:rPr>
                <w:rFonts w:eastAsia="等线" w:hint="eastAsia"/>
                <w:lang w:eastAsia="zh-CN"/>
              </w:rPr>
              <w:t>N</w:t>
            </w:r>
          </w:p>
        </w:tc>
        <w:tc>
          <w:tcPr>
            <w:tcW w:w="7138" w:type="dxa"/>
          </w:tcPr>
          <w:p w14:paraId="4769C1EA" w14:textId="77777777" w:rsidR="004A029E" w:rsidRDefault="004A029E" w:rsidP="004A029E">
            <w:pPr>
              <w:rPr>
                <w:rFonts w:eastAsia="Yu Mincho"/>
                <w:lang w:eastAsia="ja-JP"/>
              </w:rPr>
            </w:pPr>
          </w:p>
        </w:tc>
      </w:tr>
      <w:tr w:rsidR="00CB039F" w:rsidRPr="0009085F" w14:paraId="780C78C7" w14:textId="77777777" w:rsidTr="001865E0">
        <w:tc>
          <w:tcPr>
            <w:tcW w:w="1400" w:type="dxa"/>
          </w:tcPr>
          <w:p w14:paraId="30699E44" w14:textId="13347049" w:rsidR="00CB039F" w:rsidRDefault="00CB039F" w:rsidP="004A029E">
            <w:pPr>
              <w:rPr>
                <w:rFonts w:eastAsia="等线"/>
                <w:lang w:eastAsia="zh-CN"/>
              </w:rPr>
            </w:pPr>
            <w:r>
              <w:rPr>
                <w:rFonts w:eastAsia="等线"/>
                <w:lang w:eastAsia="zh-CN"/>
              </w:rPr>
              <w:t>Samsung</w:t>
            </w:r>
          </w:p>
        </w:tc>
        <w:tc>
          <w:tcPr>
            <w:tcW w:w="1238" w:type="dxa"/>
          </w:tcPr>
          <w:p w14:paraId="5EE95D82" w14:textId="3E9A94E0" w:rsidR="00CB039F" w:rsidRDefault="00CB039F" w:rsidP="004A029E">
            <w:pPr>
              <w:rPr>
                <w:rFonts w:eastAsia="等线"/>
                <w:lang w:eastAsia="zh-CN"/>
              </w:rPr>
            </w:pPr>
            <w:r>
              <w:rPr>
                <w:rFonts w:eastAsia="等线"/>
                <w:lang w:eastAsia="zh-CN"/>
              </w:rPr>
              <w:t>N</w:t>
            </w:r>
          </w:p>
        </w:tc>
        <w:tc>
          <w:tcPr>
            <w:tcW w:w="7138" w:type="dxa"/>
          </w:tcPr>
          <w:p w14:paraId="39B53704" w14:textId="77777777" w:rsidR="00CB039F" w:rsidRDefault="00CB039F" w:rsidP="004A029E">
            <w:pPr>
              <w:rPr>
                <w:rFonts w:eastAsia="Yu Mincho"/>
                <w:lang w:eastAsia="ja-JP"/>
              </w:rPr>
            </w:pPr>
          </w:p>
        </w:tc>
      </w:tr>
      <w:bookmarkEnd w:id="51"/>
    </w:tbl>
    <w:p w14:paraId="6EC5DF27" w14:textId="047D69FE" w:rsidR="00350B05" w:rsidRDefault="00350B05" w:rsidP="006A7925">
      <w:pPr>
        <w:rPr>
          <w:lang w:eastAsia="zh-CN"/>
        </w:rPr>
      </w:pPr>
    </w:p>
    <w:p w14:paraId="3579C94D" w14:textId="5E4C7E13" w:rsidR="00E4167C" w:rsidRDefault="003B5354" w:rsidP="004372DF">
      <w:pPr>
        <w:pStyle w:val="Heading3"/>
        <w:numPr>
          <w:ilvl w:val="2"/>
          <w:numId w:val="30"/>
        </w:numPr>
        <w:rPr>
          <w:lang w:eastAsia="zh-CN"/>
        </w:rPr>
      </w:pPr>
      <w:r>
        <w:rPr>
          <w:lang w:eastAsia="zh-CN"/>
        </w:rPr>
        <w:t>Early indication</w:t>
      </w:r>
      <w:r w:rsidR="00CB653C">
        <w:rPr>
          <w:lang w:eastAsia="zh-CN"/>
        </w:rPr>
        <w:t xml:space="preserve"> &amp; access cont</w:t>
      </w:r>
      <w:r w:rsidR="000B3623">
        <w:rPr>
          <w:lang w:eastAsia="zh-CN"/>
        </w:rPr>
        <w:t>ro</w:t>
      </w:r>
      <w:r w:rsidR="00CB653C">
        <w:rPr>
          <w:lang w:eastAsia="zh-CN"/>
        </w:rPr>
        <w:t>l</w:t>
      </w:r>
    </w:p>
    <w:p w14:paraId="6C7ACABD" w14:textId="76A19556" w:rsidR="00E4167C" w:rsidRDefault="00245B28" w:rsidP="006A7925">
      <w:pPr>
        <w:rPr>
          <w:lang w:eastAsia="zh-CN"/>
        </w:rPr>
      </w:pPr>
      <w:r>
        <w:rPr>
          <w:lang w:eastAsia="zh-CN"/>
        </w:rPr>
        <w:t>Three contributions</w:t>
      </w:r>
      <w:r w:rsidR="00CB653C">
        <w:rPr>
          <w:lang w:eastAsia="zh-CN"/>
        </w:rPr>
        <w:t xml:space="preserve"> </w:t>
      </w:r>
      <w:r w:rsidR="00B13FB9">
        <w:rPr>
          <w:lang w:eastAsia="zh-CN"/>
        </w:rPr>
        <w:t>discussed early indication &amp; access control</w:t>
      </w:r>
    </w:p>
    <w:p w14:paraId="7477702B" w14:textId="5D9CA19F" w:rsidR="00A75116" w:rsidRPr="00A75116" w:rsidRDefault="00E4167C" w:rsidP="004372DF">
      <w:pPr>
        <w:pStyle w:val="ListParagraph"/>
        <w:numPr>
          <w:ilvl w:val="0"/>
          <w:numId w:val="28"/>
        </w:numPr>
        <w:rPr>
          <w:sz w:val="20"/>
          <w:szCs w:val="20"/>
          <w:lang w:eastAsia="zh-CN"/>
        </w:rPr>
      </w:pPr>
      <w:r w:rsidRPr="00B866E6">
        <w:rPr>
          <w:sz w:val="20"/>
          <w:szCs w:val="20"/>
          <w:lang w:val="en-US" w:eastAsia="zh-CN"/>
        </w:rPr>
        <w:t xml:space="preserve">Huawei proposes </w:t>
      </w:r>
      <w:r w:rsidR="006870F1" w:rsidRPr="00B866E6">
        <w:rPr>
          <w:sz w:val="20"/>
          <w:szCs w:val="20"/>
          <w:lang w:val="en-US" w:eastAsia="zh-CN"/>
        </w:rPr>
        <w:t>to disabl</w:t>
      </w:r>
      <w:r w:rsidR="00B866E6" w:rsidRPr="00B866E6">
        <w:rPr>
          <w:sz w:val="20"/>
          <w:szCs w:val="20"/>
          <w:lang w:val="en-US" w:eastAsia="zh-CN"/>
        </w:rPr>
        <w:t>e</w:t>
      </w:r>
      <w:r w:rsidR="006870F1" w:rsidRPr="00B866E6">
        <w:rPr>
          <w:sz w:val="20"/>
          <w:szCs w:val="20"/>
          <w:lang w:val="en-US" w:eastAsia="zh-CN"/>
        </w:rPr>
        <w:t xml:space="preserve"> legacy UEs from accessing the dedicated spectrum. Two options are proposed</w:t>
      </w:r>
      <w:r w:rsidR="00B866E6">
        <w:rPr>
          <w:sz w:val="20"/>
          <w:szCs w:val="20"/>
          <w:lang w:val="en-US" w:eastAsia="zh-CN"/>
        </w:rPr>
        <w:t xml:space="preserve"> </w:t>
      </w:r>
    </w:p>
    <w:p w14:paraId="4D338663" w14:textId="77777777" w:rsidR="000F081A" w:rsidRDefault="000F081A" w:rsidP="000F081A">
      <w:pPr>
        <w:pStyle w:val="ListParagraph"/>
        <w:numPr>
          <w:ilvl w:val="2"/>
          <w:numId w:val="6"/>
        </w:numPr>
        <w:rPr>
          <w:sz w:val="20"/>
          <w:szCs w:val="20"/>
          <w:lang w:val="en-US"/>
        </w:rPr>
      </w:pPr>
      <w:r>
        <w:rPr>
          <w:sz w:val="20"/>
          <w:szCs w:val="20"/>
          <w:lang w:val="en-US"/>
        </w:rPr>
        <w:t xml:space="preserve">Opt.1: </w:t>
      </w:r>
      <w:r w:rsidR="00B866E6">
        <w:rPr>
          <w:sz w:val="20"/>
          <w:szCs w:val="20"/>
          <w:lang w:val="en-US"/>
        </w:rPr>
        <w:t xml:space="preserve">introducing new sync. raster </w:t>
      </w:r>
      <w:r w:rsidR="00B13FB9">
        <w:rPr>
          <w:sz w:val="20"/>
          <w:szCs w:val="20"/>
          <w:lang w:val="en-US"/>
        </w:rPr>
        <w:t xml:space="preserve">to differentiate legacy UEs and dedicated UEs, </w:t>
      </w:r>
    </w:p>
    <w:p w14:paraId="31AC6C5F" w14:textId="542BCB88" w:rsidR="006870F1" w:rsidRPr="000F081A" w:rsidRDefault="000F081A" w:rsidP="000F081A">
      <w:pPr>
        <w:pStyle w:val="ListParagraph"/>
        <w:numPr>
          <w:ilvl w:val="2"/>
          <w:numId w:val="6"/>
        </w:numPr>
        <w:rPr>
          <w:sz w:val="20"/>
          <w:szCs w:val="20"/>
          <w:lang w:val="en-US"/>
        </w:rPr>
      </w:pPr>
      <w:r>
        <w:rPr>
          <w:sz w:val="20"/>
          <w:szCs w:val="20"/>
          <w:lang w:val="en-US"/>
        </w:rPr>
        <w:t xml:space="preserve">Opt.2 </w:t>
      </w:r>
      <w:bookmarkStart w:id="52" w:name="OLE_LINK10"/>
      <w:r w:rsidR="00B13FB9">
        <w:rPr>
          <w:sz w:val="20"/>
          <w:szCs w:val="20"/>
          <w:lang w:val="en-US"/>
        </w:rPr>
        <w:t xml:space="preserve">reusing current filed in MIB (such as </w:t>
      </w:r>
      <w:r w:rsidR="00B13FB9" w:rsidRPr="00B13FB9">
        <w:rPr>
          <w:sz w:val="20"/>
          <w:szCs w:val="20"/>
          <w:lang w:val="en-US"/>
        </w:rPr>
        <w:t>subCarrierSpacingCommon</w:t>
      </w:r>
      <w:r w:rsidR="00B13FB9">
        <w:rPr>
          <w:sz w:val="20"/>
          <w:szCs w:val="20"/>
          <w:lang w:val="en-US"/>
        </w:rPr>
        <w:t xml:space="preserve">) as indication to prevent legacy UEs accessing the dedicated NW. </w:t>
      </w:r>
    </w:p>
    <w:bookmarkEnd w:id="52"/>
    <w:p w14:paraId="2207192E" w14:textId="38D9AEAD" w:rsidR="00B13FB9" w:rsidRPr="00827B34" w:rsidRDefault="00B13FB9" w:rsidP="004372DF">
      <w:pPr>
        <w:pStyle w:val="ListParagraph"/>
        <w:numPr>
          <w:ilvl w:val="0"/>
          <w:numId w:val="28"/>
        </w:numPr>
        <w:rPr>
          <w:sz w:val="20"/>
          <w:szCs w:val="20"/>
          <w:lang w:eastAsia="zh-CN"/>
        </w:rPr>
      </w:pPr>
      <w:r>
        <w:rPr>
          <w:sz w:val="20"/>
          <w:szCs w:val="20"/>
          <w:lang w:val="en-US" w:eastAsia="zh-CN"/>
        </w:rPr>
        <w:t xml:space="preserve">Ericsson proposes that </w:t>
      </w:r>
      <w:r w:rsidR="00E64E26">
        <w:rPr>
          <w:sz w:val="20"/>
          <w:szCs w:val="20"/>
          <w:lang w:val="en-US" w:eastAsia="zh-CN"/>
        </w:rPr>
        <w:t>to different</w:t>
      </w:r>
      <w:r w:rsidR="00511443">
        <w:rPr>
          <w:sz w:val="20"/>
          <w:szCs w:val="20"/>
          <w:lang w:val="en-US" w:eastAsia="zh-CN"/>
        </w:rPr>
        <w:t>iate</w:t>
      </w:r>
      <w:r w:rsidR="00E64E26">
        <w:rPr>
          <w:sz w:val="20"/>
          <w:szCs w:val="20"/>
          <w:lang w:val="en-US" w:eastAsia="zh-CN"/>
        </w:rPr>
        <w:t xml:space="preserve"> 12PRBs and 15PRBs PBCH for 3MHz channel BW</w:t>
      </w:r>
      <w:r w:rsidR="00032BC6">
        <w:rPr>
          <w:sz w:val="20"/>
          <w:szCs w:val="20"/>
          <w:lang w:val="en-US" w:eastAsia="zh-CN"/>
        </w:rPr>
        <w:t xml:space="preserve"> (this depends on PBCH transmission BW discussion per FL’s understanding)</w:t>
      </w:r>
      <w:r w:rsidR="00E64E26">
        <w:rPr>
          <w:sz w:val="20"/>
          <w:szCs w:val="20"/>
          <w:lang w:val="en-US" w:eastAsia="zh-CN"/>
        </w:rPr>
        <w:t xml:space="preserve">, </w:t>
      </w:r>
      <w:r w:rsidR="0079592C">
        <w:rPr>
          <w:sz w:val="20"/>
          <w:szCs w:val="20"/>
          <w:lang w:val="en-US" w:eastAsia="zh-CN"/>
        </w:rPr>
        <w:t xml:space="preserve">and to differentiate 5MHz and sub-5MHz (it is </w:t>
      </w:r>
      <w:r w:rsidR="00207C91">
        <w:rPr>
          <w:sz w:val="20"/>
          <w:szCs w:val="20"/>
          <w:lang w:val="en-US" w:eastAsia="zh-CN"/>
        </w:rPr>
        <w:t>somehow</w:t>
      </w:r>
      <w:r w:rsidR="0079592C">
        <w:rPr>
          <w:sz w:val="20"/>
          <w:szCs w:val="20"/>
          <w:lang w:val="en-US" w:eastAsia="zh-CN"/>
        </w:rPr>
        <w:t xml:space="preserve"> </w:t>
      </w:r>
      <w:r w:rsidR="00827B34">
        <w:rPr>
          <w:sz w:val="20"/>
          <w:szCs w:val="20"/>
          <w:lang w:val="en-US" w:eastAsia="zh-CN"/>
        </w:rPr>
        <w:t>similar with preventing legacy UEs accessing the dedicated spectrum per FL’s understanding), t</w:t>
      </w:r>
      <w:r w:rsidR="006F72FA">
        <w:rPr>
          <w:sz w:val="20"/>
          <w:szCs w:val="20"/>
          <w:lang w:val="en-US" w:eastAsia="zh-CN"/>
        </w:rPr>
        <w:t>w</w:t>
      </w:r>
      <w:r w:rsidR="00827B34">
        <w:rPr>
          <w:sz w:val="20"/>
          <w:szCs w:val="20"/>
          <w:lang w:val="en-US" w:eastAsia="zh-CN"/>
        </w:rPr>
        <w:t>o options could be considered,</w:t>
      </w:r>
    </w:p>
    <w:p w14:paraId="2C9C2116" w14:textId="3419AF15" w:rsidR="00827B34" w:rsidRPr="00827B34" w:rsidRDefault="00827B34" w:rsidP="00827B34">
      <w:pPr>
        <w:pStyle w:val="ListParagraph"/>
        <w:numPr>
          <w:ilvl w:val="2"/>
          <w:numId w:val="6"/>
        </w:numPr>
        <w:rPr>
          <w:sz w:val="20"/>
          <w:szCs w:val="20"/>
          <w:lang w:eastAsia="zh-CN"/>
        </w:rPr>
      </w:pPr>
      <w:r>
        <w:rPr>
          <w:sz w:val="20"/>
          <w:szCs w:val="20"/>
          <w:lang w:val="en-US" w:eastAsia="zh-CN"/>
        </w:rPr>
        <w:t>Opt.1: rely on new sync. raster design</w:t>
      </w:r>
    </w:p>
    <w:p w14:paraId="393032F8" w14:textId="3BD490CB" w:rsidR="00827B34" w:rsidRDefault="00827B34" w:rsidP="00827B34">
      <w:pPr>
        <w:pStyle w:val="ListParagraph"/>
        <w:numPr>
          <w:ilvl w:val="2"/>
          <w:numId w:val="6"/>
        </w:numPr>
        <w:rPr>
          <w:sz w:val="20"/>
          <w:szCs w:val="20"/>
          <w:lang w:val="en-US"/>
        </w:rPr>
      </w:pPr>
      <w:r>
        <w:rPr>
          <w:sz w:val="20"/>
          <w:szCs w:val="20"/>
          <w:lang w:val="en-US" w:eastAsia="zh-CN"/>
        </w:rPr>
        <w:t>Opt.2:</w:t>
      </w:r>
      <w:r w:rsidRPr="00827B34">
        <w:rPr>
          <w:sz w:val="20"/>
          <w:szCs w:val="20"/>
          <w:lang w:val="en-US"/>
        </w:rPr>
        <w:t xml:space="preserve"> </w:t>
      </w:r>
      <w:r>
        <w:rPr>
          <w:sz w:val="20"/>
          <w:szCs w:val="20"/>
          <w:lang w:val="en-US"/>
        </w:rPr>
        <w:t xml:space="preserve">reusing current filed in MIB (such as </w:t>
      </w:r>
      <w:r w:rsidRPr="00B13FB9">
        <w:rPr>
          <w:sz w:val="20"/>
          <w:szCs w:val="20"/>
          <w:lang w:val="en-US"/>
        </w:rPr>
        <w:t>subCarrierSpacingCommon</w:t>
      </w:r>
      <w:r>
        <w:rPr>
          <w:sz w:val="20"/>
          <w:szCs w:val="20"/>
          <w:lang w:val="en-US"/>
        </w:rPr>
        <w:t>) as the indication</w:t>
      </w:r>
    </w:p>
    <w:p w14:paraId="64C39356" w14:textId="7459451D" w:rsidR="00180A78" w:rsidRPr="000F081A" w:rsidRDefault="00180A78" w:rsidP="00180A78">
      <w:pPr>
        <w:pStyle w:val="ListParagraph"/>
        <w:numPr>
          <w:ilvl w:val="0"/>
          <w:numId w:val="6"/>
        </w:numPr>
        <w:rPr>
          <w:sz w:val="20"/>
          <w:szCs w:val="20"/>
          <w:lang w:val="en-US"/>
        </w:rPr>
      </w:pPr>
      <w:r>
        <w:rPr>
          <w:sz w:val="20"/>
          <w:szCs w:val="20"/>
          <w:lang w:val="en-US"/>
        </w:rPr>
        <w:t xml:space="preserve">Qualcomm </w:t>
      </w:r>
      <w:r w:rsidR="005579F9">
        <w:rPr>
          <w:sz w:val="20"/>
          <w:szCs w:val="20"/>
          <w:lang w:val="en-US"/>
        </w:rPr>
        <w:t xml:space="preserve">proposes that </w:t>
      </w:r>
      <w:r w:rsidR="005579F9" w:rsidRPr="005579F9">
        <w:rPr>
          <w:sz w:val="20"/>
          <w:szCs w:val="20"/>
          <w:lang w:val="en-US"/>
        </w:rPr>
        <w:t>early indication in MIB/PBCH is needed to avoid legacy UEs to monitor the CORESET0 in dedicated spectrum</w:t>
      </w:r>
      <w:r w:rsidR="005579F9">
        <w:rPr>
          <w:sz w:val="20"/>
          <w:szCs w:val="20"/>
          <w:lang w:val="en-US"/>
        </w:rPr>
        <w:t xml:space="preserve">. </w:t>
      </w:r>
    </w:p>
    <w:p w14:paraId="585E7E50" w14:textId="75F8002B" w:rsidR="00827B34" w:rsidRPr="00DC64B4" w:rsidRDefault="005579F9" w:rsidP="00DC64B4">
      <w:pPr>
        <w:pStyle w:val="ListParagraph"/>
        <w:numPr>
          <w:ilvl w:val="2"/>
          <w:numId w:val="6"/>
        </w:numPr>
        <w:rPr>
          <w:sz w:val="20"/>
          <w:szCs w:val="20"/>
          <w:lang w:eastAsia="zh-CN"/>
        </w:rPr>
      </w:pPr>
      <w:r w:rsidRPr="005579F9">
        <w:rPr>
          <w:sz w:val="20"/>
          <w:szCs w:val="20"/>
          <w:lang w:eastAsia="zh-CN"/>
        </w:rPr>
        <w:t>MIB/PBCH indicate reserved k</w:t>
      </w:r>
      <w:r w:rsidRPr="00DC64B4">
        <w:rPr>
          <w:sz w:val="20"/>
          <w:szCs w:val="20"/>
          <w:vertAlign w:val="subscript"/>
          <w:lang w:eastAsia="zh-CN"/>
        </w:rPr>
        <w:t>SSB</w:t>
      </w:r>
      <w:r w:rsidRPr="005579F9">
        <w:rPr>
          <w:sz w:val="20"/>
          <w:szCs w:val="20"/>
          <w:lang w:eastAsia="zh-CN"/>
        </w:rPr>
        <w:t>=30 to prevent legacy UEs accessing the dedicated spectrum less than 5MHz</w:t>
      </w:r>
    </w:p>
    <w:p w14:paraId="417F7219" w14:textId="646AD5E3" w:rsidR="008004DB" w:rsidRPr="00CA08B1" w:rsidRDefault="006E709F" w:rsidP="00CA08B1">
      <w:pPr>
        <w:rPr>
          <w:b/>
          <w:bCs/>
          <w:lang w:eastAsia="zh-CN"/>
        </w:rPr>
      </w:pPr>
      <w:r>
        <w:rPr>
          <w:b/>
          <w:bCs/>
          <w:lang w:eastAsia="zh-CN"/>
        </w:rPr>
        <w:t>Proposal</w:t>
      </w:r>
      <w:r w:rsidR="00032BC6">
        <w:rPr>
          <w:b/>
          <w:bCs/>
          <w:lang w:eastAsia="zh-CN"/>
        </w:rPr>
        <w:t xml:space="preserve"> 3.6.2-1</w:t>
      </w:r>
      <w:r>
        <w:rPr>
          <w:b/>
          <w:bCs/>
          <w:lang w:eastAsia="zh-CN"/>
        </w:rPr>
        <w:t xml:space="preserve">: </w:t>
      </w:r>
      <w:r w:rsidR="00032BC6">
        <w:rPr>
          <w:b/>
          <w:bCs/>
          <w:lang w:eastAsia="zh-CN"/>
        </w:rPr>
        <w:t xml:space="preserve">For 5MHz </w:t>
      </w:r>
      <w:r w:rsidR="00F07133">
        <w:rPr>
          <w:b/>
          <w:bCs/>
          <w:lang w:eastAsia="zh-CN"/>
        </w:rPr>
        <w:t xml:space="preserve">[and 3MHz] </w:t>
      </w:r>
      <w:r w:rsidR="00032BC6">
        <w:rPr>
          <w:b/>
          <w:bCs/>
          <w:lang w:eastAsia="zh-CN"/>
        </w:rPr>
        <w:t>channel BW, i</w:t>
      </w:r>
      <w:r>
        <w:rPr>
          <w:b/>
          <w:bCs/>
          <w:lang w:eastAsia="zh-CN"/>
        </w:rPr>
        <w:t xml:space="preserve">f new sync. raster can be specified by RAN4, </w:t>
      </w:r>
      <w:r w:rsidR="00032BC6">
        <w:rPr>
          <w:b/>
          <w:bCs/>
          <w:lang w:eastAsia="zh-CN"/>
        </w:rPr>
        <w:t xml:space="preserve">RAN1 does not need to develop mechanisms to prevent legacy UEs accessing the dedicated spectrum. Otherwise, </w:t>
      </w:r>
      <w:r w:rsidR="00CA08B1">
        <w:rPr>
          <w:b/>
          <w:bCs/>
          <w:lang w:eastAsia="zh-CN"/>
        </w:rPr>
        <w:t xml:space="preserve">mechanisms such as reusing current field </w:t>
      </w:r>
      <w:r w:rsidR="00996E9B">
        <w:rPr>
          <w:b/>
          <w:bCs/>
          <w:lang w:eastAsia="zh-CN"/>
        </w:rPr>
        <w:t xml:space="preserve">in MIB to prevent legacy UEs </w:t>
      </w:r>
      <w:r w:rsidR="0042512C">
        <w:rPr>
          <w:b/>
          <w:bCs/>
          <w:lang w:eastAsia="zh-CN"/>
        </w:rPr>
        <w:t>can be studied</w:t>
      </w:r>
      <w:r w:rsidR="00955CEE">
        <w:rPr>
          <w:b/>
          <w:bCs/>
          <w:lang w:eastAsia="zh-CN"/>
        </w:rPr>
        <w:t>.</w:t>
      </w:r>
    </w:p>
    <w:tbl>
      <w:tblPr>
        <w:tblStyle w:val="TableGrid"/>
        <w:tblW w:w="9776" w:type="dxa"/>
        <w:tblLook w:val="04A0" w:firstRow="1" w:lastRow="0" w:firstColumn="1" w:lastColumn="0" w:noHBand="0" w:noVBand="1"/>
      </w:tblPr>
      <w:tblGrid>
        <w:gridCol w:w="1400"/>
        <w:gridCol w:w="1238"/>
        <w:gridCol w:w="7138"/>
      </w:tblGrid>
      <w:tr w:rsidR="00C775B4" w14:paraId="49985607" w14:textId="77777777" w:rsidTr="001865E0">
        <w:tc>
          <w:tcPr>
            <w:tcW w:w="1400" w:type="dxa"/>
            <w:shd w:val="clear" w:color="auto" w:fill="A6A6A6" w:themeFill="background1" w:themeFillShade="A6"/>
          </w:tcPr>
          <w:p w14:paraId="42AF13DD" w14:textId="77777777" w:rsidR="00C775B4" w:rsidRPr="0012130C" w:rsidRDefault="00C775B4" w:rsidP="001865E0">
            <w:pPr>
              <w:rPr>
                <w:b/>
                <w:bCs/>
              </w:rPr>
            </w:pPr>
            <w:r w:rsidRPr="0012130C">
              <w:rPr>
                <w:b/>
                <w:bCs/>
              </w:rPr>
              <w:t>Compan</w:t>
            </w:r>
            <w:r>
              <w:rPr>
                <w:b/>
                <w:bCs/>
              </w:rPr>
              <w:t>ies</w:t>
            </w:r>
          </w:p>
        </w:tc>
        <w:tc>
          <w:tcPr>
            <w:tcW w:w="1238" w:type="dxa"/>
            <w:shd w:val="clear" w:color="auto" w:fill="A6A6A6" w:themeFill="background1" w:themeFillShade="A6"/>
          </w:tcPr>
          <w:p w14:paraId="5199DBAD" w14:textId="77777777" w:rsidR="00C775B4" w:rsidRPr="0012130C" w:rsidRDefault="00C775B4" w:rsidP="001865E0">
            <w:pPr>
              <w:rPr>
                <w:b/>
                <w:bCs/>
              </w:rPr>
            </w:pPr>
            <w:r w:rsidRPr="0012130C">
              <w:rPr>
                <w:b/>
                <w:bCs/>
              </w:rPr>
              <w:t>Y/N</w:t>
            </w:r>
          </w:p>
        </w:tc>
        <w:tc>
          <w:tcPr>
            <w:tcW w:w="7138" w:type="dxa"/>
            <w:shd w:val="clear" w:color="auto" w:fill="A6A6A6" w:themeFill="background1" w:themeFillShade="A6"/>
          </w:tcPr>
          <w:p w14:paraId="168D6640" w14:textId="77777777" w:rsidR="00C775B4" w:rsidRPr="0012130C" w:rsidRDefault="00C775B4" w:rsidP="001865E0">
            <w:pPr>
              <w:rPr>
                <w:b/>
                <w:bCs/>
              </w:rPr>
            </w:pPr>
            <w:r w:rsidRPr="0012130C">
              <w:rPr>
                <w:b/>
                <w:bCs/>
              </w:rPr>
              <w:t>Comment</w:t>
            </w:r>
          </w:p>
        </w:tc>
      </w:tr>
      <w:tr w:rsidR="00C775B4" w14:paraId="770C2B35" w14:textId="77777777" w:rsidTr="001865E0">
        <w:tc>
          <w:tcPr>
            <w:tcW w:w="1400" w:type="dxa"/>
          </w:tcPr>
          <w:p w14:paraId="74292DE5" w14:textId="1D5ECDBC" w:rsidR="00C775B4" w:rsidRPr="00B51627" w:rsidRDefault="003B02CB" w:rsidP="001865E0">
            <w:pPr>
              <w:rPr>
                <w:rFonts w:eastAsia="Yu Mincho"/>
                <w:lang w:eastAsia="ja-JP"/>
              </w:rPr>
            </w:pPr>
            <w:r>
              <w:rPr>
                <w:rFonts w:eastAsia="Yu Mincho"/>
                <w:lang w:eastAsia="ja-JP"/>
              </w:rPr>
              <w:t>Qualcomm</w:t>
            </w:r>
          </w:p>
        </w:tc>
        <w:tc>
          <w:tcPr>
            <w:tcW w:w="1238" w:type="dxa"/>
          </w:tcPr>
          <w:p w14:paraId="6AD2A4D9" w14:textId="7060F54F" w:rsidR="00C775B4" w:rsidRPr="00B51627" w:rsidRDefault="00C775B4" w:rsidP="001865E0">
            <w:pPr>
              <w:rPr>
                <w:rFonts w:eastAsia="Yu Mincho"/>
                <w:lang w:eastAsia="ja-JP"/>
              </w:rPr>
            </w:pPr>
          </w:p>
        </w:tc>
        <w:tc>
          <w:tcPr>
            <w:tcW w:w="7138" w:type="dxa"/>
          </w:tcPr>
          <w:p w14:paraId="2E0B0002" w14:textId="3B329529" w:rsidR="00C775B4" w:rsidRPr="0009085F" w:rsidRDefault="00BC31AB" w:rsidP="00AB14B5">
            <w:r>
              <w:t xml:space="preserve">Even if the new sync raster point(s) separate from the legacy sync rasters are defined for less than 5MHz, legacy UEs may detect the SSB </w:t>
            </w:r>
            <w:r w:rsidR="00DC26BF">
              <w:t xml:space="preserve">with 20RBs or 12RBs </w:t>
            </w:r>
            <w:r>
              <w:t xml:space="preserve">in the dedicated spectrum, e.g., if the legacy UEs </w:t>
            </w:r>
            <w:r w:rsidR="00DC26BF">
              <w:t>with</w:t>
            </w:r>
            <w:r>
              <w:t xml:space="preserve"> high frequency offset </w:t>
            </w:r>
            <w:r w:rsidR="00CE249C">
              <w:t xml:space="preserve"> </w:t>
            </w:r>
            <w:r>
              <w:t>during initial access</w:t>
            </w:r>
            <w:r w:rsidR="00DC26BF">
              <w:t xml:space="preserve"> (e.g., +/-20ppm or more)</w:t>
            </w:r>
            <w:r>
              <w:t xml:space="preserve">. </w:t>
            </w:r>
            <w:r w:rsidR="00AB14B5">
              <w:t>I</w:t>
            </w:r>
            <w:r>
              <w:t>f the legacy UEs can further detect SIB1 and send PRACH to access the dedicated spectrum</w:t>
            </w:r>
            <w:r w:rsidR="00AB14B5">
              <w:t>, it is harmful to the system also waste the power/time of legacy UEs</w:t>
            </w:r>
            <w:r>
              <w:t xml:space="preserve">. Therefore, early indication in MIB/PBCH is needed to avoid legacy UEs to </w:t>
            </w:r>
            <w:r w:rsidR="006C2216">
              <w:t>accessing the</w:t>
            </w:r>
            <w:r>
              <w:t xml:space="preserve"> dedicated spectrum. </w:t>
            </w:r>
            <w:r>
              <w:rPr>
                <w:lang w:val="en-US"/>
              </w:rPr>
              <w:t xml:space="preserve"> </w:t>
            </w:r>
          </w:p>
        </w:tc>
      </w:tr>
      <w:tr w:rsidR="007A1FD5" w14:paraId="02584AF5" w14:textId="77777777" w:rsidTr="001865E0">
        <w:tc>
          <w:tcPr>
            <w:tcW w:w="1400" w:type="dxa"/>
          </w:tcPr>
          <w:p w14:paraId="28E29255" w14:textId="15A134A0" w:rsidR="007A1FD5" w:rsidRPr="0009085F" w:rsidRDefault="007A1FD5" w:rsidP="007A1FD5">
            <w:r>
              <w:rPr>
                <w:rFonts w:eastAsia="Yu Mincho"/>
                <w:lang w:eastAsia="ja-JP"/>
              </w:rPr>
              <w:t>Ericsson</w:t>
            </w:r>
          </w:p>
        </w:tc>
        <w:tc>
          <w:tcPr>
            <w:tcW w:w="1238" w:type="dxa"/>
          </w:tcPr>
          <w:p w14:paraId="171486F2" w14:textId="77777777" w:rsidR="007A1FD5" w:rsidRPr="0009085F" w:rsidRDefault="007A1FD5" w:rsidP="007A1FD5"/>
        </w:tc>
        <w:tc>
          <w:tcPr>
            <w:tcW w:w="7138" w:type="dxa"/>
          </w:tcPr>
          <w:p w14:paraId="0989B102" w14:textId="71D32CF9" w:rsidR="007A1FD5" w:rsidRPr="0009085F" w:rsidRDefault="007A1FD5" w:rsidP="007A1FD5">
            <w:r>
              <w:t xml:space="preserve">We can be ok with suggestion of “Proposal 3.6.2-1,” but there are no more TUs left if in the end a mechanism is needed, </w:t>
            </w:r>
            <w:r w:rsidR="00745722">
              <w:t xml:space="preserve">thus </w:t>
            </w:r>
            <w:r>
              <w:t>we are open to have discussion around it.</w:t>
            </w:r>
          </w:p>
        </w:tc>
      </w:tr>
      <w:tr w:rsidR="00CE3A7B" w:rsidRPr="0009085F" w14:paraId="4AC905BD" w14:textId="77777777" w:rsidTr="001865E0">
        <w:tc>
          <w:tcPr>
            <w:tcW w:w="1400" w:type="dxa"/>
          </w:tcPr>
          <w:p w14:paraId="171BD7C4" w14:textId="77777777" w:rsidR="00CE3A7B" w:rsidRPr="00455A00" w:rsidRDefault="00CE3A7B" w:rsidP="001865E0">
            <w:pPr>
              <w:rPr>
                <w:rFonts w:eastAsia="等线"/>
                <w:lang w:eastAsia="zh-CN"/>
              </w:rPr>
            </w:pPr>
            <w:r>
              <w:rPr>
                <w:rFonts w:eastAsia="等线" w:hint="eastAsia"/>
                <w:lang w:eastAsia="zh-CN"/>
              </w:rPr>
              <w:t>v</w:t>
            </w:r>
            <w:r>
              <w:rPr>
                <w:rFonts w:eastAsia="等线"/>
                <w:lang w:eastAsia="zh-CN"/>
              </w:rPr>
              <w:t>ivo</w:t>
            </w:r>
          </w:p>
        </w:tc>
        <w:tc>
          <w:tcPr>
            <w:tcW w:w="1238" w:type="dxa"/>
          </w:tcPr>
          <w:p w14:paraId="22312A16" w14:textId="77777777" w:rsidR="00CE3A7B" w:rsidRPr="0009085F" w:rsidRDefault="00CE3A7B" w:rsidP="001865E0"/>
        </w:tc>
        <w:tc>
          <w:tcPr>
            <w:tcW w:w="7138" w:type="dxa"/>
          </w:tcPr>
          <w:p w14:paraId="53284417" w14:textId="6E8E49BF" w:rsidR="00CE3A7B" w:rsidRPr="00455A00" w:rsidRDefault="00CE3A7B" w:rsidP="001865E0">
            <w:pPr>
              <w:rPr>
                <w:rFonts w:eastAsia="等线"/>
                <w:lang w:eastAsia="zh-CN"/>
              </w:rPr>
            </w:pPr>
            <w:r>
              <w:rPr>
                <w:rFonts w:eastAsia="等线" w:hint="eastAsia"/>
                <w:lang w:eastAsia="zh-CN"/>
              </w:rPr>
              <w:t>W</w:t>
            </w:r>
            <w:r>
              <w:rPr>
                <w:rFonts w:eastAsia="等线"/>
                <w:lang w:eastAsia="zh-CN"/>
              </w:rPr>
              <w:t xml:space="preserve">e share Ericsson’s views about the tight time budget. In addition, in our view, this topic is more relevant to RAN2’s expertise. </w:t>
            </w:r>
          </w:p>
        </w:tc>
      </w:tr>
      <w:tr w:rsidR="00A771C7" w:rsidRPr="0009085F" w14:paraId="6E947D60" w14:textId="77777777" w:rsidTr="001865E0">
        <w:tc>
          <w:tcPr>
            <w:tcW w:w="1400" w:type="dxa"/>
          </w:tcPr>
          <w:p w14:paraId="10405972" w14:textId="702E5F24" w:rsidR="00A771C7" w:rsidRPr="00CE3A7B" w:rsidRDefault="00A771C7" w:rsidP="00A771C7">
            <w:r>
              <w:t>Nokia, Nokia Shanghai Bell</w:t>
            </w:r>
          </w:p>
        </w:tc>
        <w:tc>
          <w:tcPr>
            <w:tcW w:w="1238" w:type="dxa"/>
          </w:tcPr>
          <w:p w14:paraId="0FB425FD" w14:textId="77777777" w:rsidR="00A771C7" w:rsidRPr="0009085F" w:rsidRDefault="00A771C7" w:rsidP="00A771C7"/>
        </w:tc>
        <w:tc>
          <w:tcPr>
            <w:tcW w:w="7138" w:type="dxa"/>
          </w:tcPr>
          <w:p w14:paraId="0D220E8A" w14:textId="5BE04177" w:rsidR="00A771C7" w:rsidRPr="0009085F" w:rsidRDefault="001B5F23" w:rsidP="00A771C7">
            <w:r>
              <w:t xml:space="preserve">We are ok with the proposal. If RAN4 based on the synch raster design still identifies issues regarding legacy UEs, we may discuss related prevention mechanisms as part of maintenance. </w:t>
            </w:r>
          </w:p>
        </w:tc>
      </w:tr>
      <w:tr w:rsidR="00D0596A" w:rsidRPr="0009085F" w14:paraId="71D0EA5C" w14:textId="77777777" w:rsidTr="001865E0">
        <w:tc>
          <w:tcPr>
            <w:tcW w:w="1400" w:type="dxa"/>
          </w:tcPr>
          <w:p w14:paraId="519AC363" w14:textId="2EE2B8FF" w:rsidR="00D0596A" w:rsidRDefault="00D0596A" w:rsidP="00D0596A">
            <w:r>
              <w:rPr>
                <w:rFonts w:eastAsia="Yu Mincho" w:hint="eastAsia"/>
                <w:lang w:eastAsia="ja-JP"/>
              </w:rPr>
              <w:t>D</w:t>
            </w:r>
            <w:r>
              <w:rPr>
                <w:rFonts w:eastAsia="Yu Mincho"/>
                <w:lang w:eastAsia="ja-JP"/>
              </w:rPr>
              <w:t>OCOMO</w:t>
            </w:r>
          </w:p>
        </w:tc>
        <w:tc>
          <w:tcPr>
            <w:tcW w:w="1238" w:type="dxa"/>
          </w:tcPr>
          <w:p w14:paraId="39467C04" w14:textId="77777777" w:rsidR="00D0596A" w:rsidRDefault="00D0596A" w:rsidP="00D0596A"/>
        </w:tc>
        <w:tc>
          <w:tcPr>
            <w:tcW w:w="7138" w:type="dxa"/>
          </w:tcPr>
          <w:p w14:paraId="4ADFD5BE" w14:textId="77777777" w:rsidR="00D0596A" w:rsidRPr="00CB126D" w:rsidRDefault="00D0596A" w:rsidP="00D0596A">
            <w:pPr>
              <w:rPr>
                <w:rFonts w:eastAsia="Yu Mincho"/>
                <w:lang w:eastAsia="ja-JP"/>
              </w:rPr>
            </w:pPr>
            <w:r>
              <w:rPr>
                <w:rFonts w:eastAsia="Yu Mincho" w:hint="eastAsia"/>
                <w:lang w:eastAsia="ja-JP"/>
              </w:rPr>
              <w:t>I</w:t>
            </w:r>
            <w:r>
              <w:rPr>
                <w:rFonts w:eastAsia="Yu Mincho"/>
                <w:lang w:eastAsia="ja-JP"/>
              </w:rPr>
              <w:t xml:space="preserve">n our understanding, the </w:t>
            </w:r>
            <w:r w:rsidRPr="00CB126D">
              <w:rPr>
                <w:rFonts w:eastAsia="Yu Mincho"/>
                <w:highlight w:val="yellow"/>
                <w:lang w:eastAsia="ja-JP"/>
              </w:rPr>
              <w:t>note</w:t>
            </w:r>
            <w:r>
              <w:rPr>
                <w:rFonts w:eastAsia="Yu Mincho"/>
                <w:lang w:eastAsia="ja-JP"/>
              </w:rPr>
              <w:t xml:space="preserve"> in the following WA also precludes the optimization of PBCH payload / MIB contents. So, basically we think new sync raster is enough, but </w:t>
            </w:r>
            <w:r>
              <w:rPr>
                <w:rFonts w:eastAsia="Yu Mincho"/>
                <w:lang w:eastAsia="ja-JP"/>
              </w:rPr>
              <w:lastRenderedPageBreak/>
              <w:t>open to optimize the PBCH payload / MIB contents if RAN1 finds any necessity to revise the WA</w:t>
            </w:r>
          </w:p>
          <w:p w14:paraId="0817C254" w14:textId="77777777" w:rsidR="00D0596A" w:rsidRDefault="00D0596A" w:rsidP="00D0596A"/>
          <w:p w14:paraId="1286BE00" w14:textId="77777777" w:rsidR="00D0596A" w:rsidRPr="00DA7533" w:rsidRDefault="00D0596A" w:rsidP="00D0596A">
            <w:pPr>
              <w:rPr>
                <w:highlight w:val="darkYellow"/>
                <w:lang w:val="en-US" w:eastAsia="zh-CN"/>
              </w:rPr>
            </w:pPr>
            <w:r w:rsidRPr="00DA7533">
              <w:rPr>
                <w:highlight w:val="darkYellow"/>
                <w:lang w:val="en-US" w:eastAsia="zh-CN"/>
              </w:rPr>
              <w:t>Working Assumption</w:t>
            </w:r>
          </w:p>
          <w:p w14:paraId="5633C34A" w14:textId="77777777" w:rsidR="00D0596A" w:rsidRPr="00DA7533" w:rsidRDefault="00D0596A" w:rsidP="00D0596A">
            <w:pPr>
              <w:rPr>
                <w:rFonts w:eastAsia="等线"/>
                <w:lang w:val="en-US" w:eastAsia="zh-CN"/>
              </w:rPr>
            </w:pPr>
            <w:r w:rsidRPr="00DA7533">
              <w:t xml:space="preserve">For transmission bandwidth[s] of &lt;5MHz, for PBCH, in the case[s] that </w:t>
            </w:r>
            <w:r w:rsidRPr="00DA7533">
              <w:rPr>
                <w:lang w:val="en-US" w:eastAsia="zh-CN"/>
              </w:rPr>
              <w:t xml:space="preserve">available PRBs for PBCH transmission </w:t>
            </w:r>
            <w:r w:rsidRPr="00DA7533">
              <w:t xml:space="preserve">is less than 20PRB, </w:t>
            </w:r>
          </w:p>
          <w:p w14:paraId="29097B3D" w14:textId="77777777" w:rsidR="00427F23" w:rsidRPr="00427F23" w:rsidRDefault="00D0596A" w:rsidP="00427F23">
            <w:pPr>
              <w:pStyle w:val="ListParagraph"/>
              <w:numPr>
                <w:ilvl w:val="1"/>
                <w:numId w:val="6"/>
              </w:numPr>
            </w:pPr>
            <w:r w:rsidRPr="00DB3EFB">
              <w:rPr>
                <w:sz w:val="20"/>
                <w:szCs w:val="18"/>
                <w:lang w:eastAsia="zh-CN"/>
              </w:rPr>
              <w:t xml:space="preserve">PBCH based on </w:t>
            </w:r>
            <w:r w:rsidRPr="00DB3EFB">
              <w:rPr>
                <w:sz w:val="20"/>
                <w:szCs w:val="18"/>
                <w:lang w:val="en-US" w:eastAsia="zh-CN"/>
              </w:rPr>
              <w:t xml:space="preserve">RB-level </w:t>
            </w:r>
            <w:r w:rsidRPr="00DB3EFB">
              <w:rPr>
                <w:sz w:val="20"/>
                <w:szCs w:val="18"/>
                <w:lang w:eastAsia="zh-CN"/>
              </w:rPr>
              <w:t>puncturing</w:t>
            </w:r>
            <w:r w:rsidRPr="00DB3EFB">
              <w:rPr>
                <w:sz w:val="20"/>
                <w:szCs w:val="18"/>
                <w:lang w:val="en-US" w:eastAsia="zh-CN"/>
              </w:rPr>
              <w:t xml:space="preserve"> (</w:t>
            </w:r>
            <w:r w:rsidRPr="00DB3EFB">
              <w:rPr>
                <w:sz w:val="20"/>
                <w:szCs w:val="18"/>
                <w:lang w:eastAsia="zh-CN"/>
              </w:rPr>
              <w:t>i.e., PBCH encoding is based on 20PRB. The encoded bits</w:t>
            </w:r>
            <w:r w:rsidRPr="00DB3EFB">
              <w:rPr>
                <w:sz w:val="20"/>
                <w:szCs w:val="18"/>
                <w:lang w:val="en-US" w:eastAsia="zh-CN"/>
              </w:rPr>
              <w:t xml:space="preserve"> and DMRS </w:t>
            </w:r>
            <w:r w:rsidRPr="00DB3EFB">
              <w:rPr>
                <w:sz w:val="20"/>
                <w:szCs w:val="18"/>
                <w:lang w:eastAsia="zh-CN"/>
              </w:rPr>
              <w:t xml:space="preserve">are mapped to 20PRBs based on legacy SSB structure, and those </w:t>
            </w:r>
            <w:r w:rsidRPr="00DB3EFB">
              <w:rPr>
                <w:sz w:val="20"/>
                <w:szCs w:val="18"/>
                <w:lang w:val="en-US" w:eastAsia="zh-CN"/>
              </w:rPr>
              <w:t xml:space="preserve">PRBs that </w:t>
            </w:r>
            <w:r w:rsidRPr="00DB3EFB">
              <w:rPr>
                <w:sz w:val="20"/>
                <w:szCs w:val="18"/>
                <w:lang w:eastAsia="zh-CN"/>
              </w:rPr>
              <w:t xml:space="preserve">fall outside of </w:t>
            </w:r>
            <w:r w:rsidRPr="00DB3EFB">
              <w:rPr>
                <w:sz w:val="20"/>
                <w:szCs w:val="18"/>
                <w:lang w:val="en-US" w:eastAsia="zh-CN"/>
              </w:rPr>
              <w:t xml:space="preserve">available PRBs for PBCH transmission </w:t>
            </w:r>
            <w:r w:rsidRPr="00DB3EFB">
              <w:rPr>
                <w:sz w:val="20"/>
                <w:szCs w:val="18"/>
                <w:lang w:eastAsia="zh-CN"/>
              </w:rPr>
              <w:t>are punctured</w:t>
            </w:r>
            <w:r w:rsidRPr="00DB3EFB">
              <w:rPr>
                <w:sz w:val="20"/>
                <w:szCs w:val="18"/>
                <w:lang w:val="en-US" w:eastAsia="zh-CN"/>
              </w:rPr>
              <w:t>)</w:t>
            </w:r>
          </w:p>
          <w:p w14:paraId="60107121" w14:textId="66D8DFAA" w:rsidR="00D0596A" w:rsidRDefault="00D0596A" w:rsidP="00427F23">
            <w:pPr>
              <w:pStyle w:val="ListParagraph"/>
              <w:numPr>
                <w:ilvl w:val="1"/>
                <w:numId w:val="6"/>
              </w:numPr>
            </w:pPr>
            <w:r w:rsidRPr="00CB126D">
              <w:rPr>
                <w:rFonts w:eastAsia="等线" w:hint="eastAsia"/>
                <w:sz w:val="20"/>
                <w:szCs w:val="18"/>
                <w:highlight w:val="yellow"/>
                <w:lang w:val="en-US" w:eastAsia="zh-CN"/>
              </w:rPr>
              <w:t>N</w:t>
            </w:r>
            <w:r w:rsidRPr="00CB126D">
              <w:rPr>
                <w:rFonts w:eastAsia="等线"/>
                <w:sz w:val="20"/>
                <w:szCs w:val="18"/>
                <w:highlight w:val="yellow"/>
                <w:lang w:val="en-US" w:eastAsia="zh-CN"/>
              </w:rPr>
              <w:t>ote: No other optimization is needed</w:t>
            </w:r>
          </w:p>
        </w:tc>
      </w:tr>
      <w:tr w:rsidR="008A1305" w:rsidRPr="0009085F" w14:paraId="1AC9DA7E" w14:textId="77777777" w:rsidTr="001865E0">
        <w:tc>
          <w:tcPr>
            <w:tcW w:w="1400" w:type="dxa"/>
          </w:tcPr>
          <w:p w14:paraId="22881B4F" w14:textId="0F8C8760" w:rsidR="008A1305" w:rsidRDefault="008A1305" w:rsidP="008A1305">
            <w:pPr>
              <w:rPr>
                <w:rFonts w:eastAsia="Yu Mincho"/>
                <w:lang w:eastAsia="ja-JP"/>
              </w:rPr>
            </w:pPr>
            <w:r>
              <w:rPr>
                <w:rFonts w:hint="eastAsia"/>
                <w:lang w:eastAsia="ko-KR"/>
              </w:rPr>
              <w:lastRenderedPageBreak/>
              <w:t>LGE</w:t>
            </w:r>
          </w:p>
        </w:tc>
        <w:tc>
          <w:tcPr>
            <w:tcW w:w="1238" w:type="dxa"/>
          </w:tcPr>
          <w:p w14:paraId="5A8C5BB9" w14:textId="77777777" w:rsidR="008A1305" w:rsidRDefault="008A1305" w:rsidP="008A1305"/>
        </w:tc>
        <w:tc>
          <w:tcPr>
            <w:tcW w:w="7138" w:type="dxa"/>
          </w:tcPr>
          <w:p w14:paraId="55A7A09F" w14:textId="1D3238A8" w:rsidR="008A1305" w:rsidRDefault="008A1305" w:rsidP="008A1305">
            <w:pPr>
              <w:rPr>
                <w:rFonts w:eastAsia="Yu Mincho"/>
                <w:lang w:eastAsia="ja-JP"/>
              </w:rPr>
            </w:pPr>
            <w:r>
              <w:rPr>
                <w:rFonts w:hint="eastAsia"/>
                <w:lang w:eastAsia="ko-KR"/>
              </w:rPr>
              <w:t>We are okay with the proposal.</w:t>
            </w:r>
          </w:p>
        </w:tc>
      </w:tr>
      <w:tr w:rsidR="004A029E" w:rsidRPr="0009085F" w14:paraId="75CD2A0F" w14:textId="77777777" w:rsidTr="001865E0">
        <w:tc>
          <w:tcPr>
            <w:tcW w:w="1400" w:type="dxa"/>
          </w:tcPr>
          <w:p w14:paraId="45096BAE" w14:textId="590634BD" w:rsidR="004A029E" w:rsidRPr="004A029E" w:rsidRDefault="004A029E" w:rsidP="008A1305">
            <w:pPr>
              <w:rPr>
                <w:rFonts w:eastAsia="等线"/>
                <w:lang w:eastAsia="zh-CN"/>
              </w:rPr>
            </w:pPr>
            <w:r>
              <w:rPr>
                <w:rFonts w:eastAsia="等线" w:hint="eastAsia"/>
                <w:lang w:eastAsia="zh-CN"/>
              </w:rPr>
              <w:t>Z</w:t>
            </w:r>
            <w:r>
              <w:rPr>
                <w:rFonts w:eastAsia="等线"/>
                <w:lang w:eastAsia="zh-CN"/>
              </w:rPr>
              <w:t>TE</w:t>
            </w:r>
          </w:p>
        </w:tc>
        <w:tc>
          <w:tcPr>
            <w:tcW w:w="1238" w:type="dxa"/>
          </w:tcPr>
          <w:p w14:paraId="1574C695" w14:textId="5E222447" w:rsidR="004A029E" w:rsidRPr="004A029E" w:rsidRDefault="004A029E" w:rsidP="008A1305">
            <w:pPr>
              <w:rPr>
                <w:rFonts w:eastAsia="等线"/>
                <w:lang w:eastAsia="zh-CN"/>
              </w:rPr>
            </w:pPr>
            <w:r>
              <w:rPr>
                <w:rFonts w:eastAsia="等线" w:hint="eastAsia"/>
                <w:lang w:eastAsia="zh-CN"/>
              </w:rPr>
              <w:t>N</w:t>
            </w:r>
          </w:p>
        </w:tc>
        <w:tc>
          <w:tcPr>
            <w:tcW w:w="7138" w:type="dxa"/>
          </w:tcPr>
          <w:p w14:paraId="3BF309D6" w14:textId="1AE5D76A" w:rsidR="004A029E" w:rsidRPr="00785599" w:rsidRDefault="00785599" w:rsidP="008A1305">
            <w:pPr>
              <w:rPr>
                <w:rFonts w:eastAsia="等线"/>
                <w:lang w:eastAsia="zh-CN"/>
              </w:rPr>
            </w:pPr>
            <w:r>
              <w:rPr>
                <w:rFonts w:eastAsia="等线" w:hint="eastAsia"/>
                <w:lang w:eastAsia="zh-CN"/>
              </w:rPr>
              <w:t>I</w:t>
            </w:r>
            <w:r>
              <w:rPr>
                <w:rFonts w:eastAsia="等线"/>
                <w:lang w:eastAsia="zh-CN"/>
              </w:rPr>
              <w:t>f companies really want to address the camping from legacy UEs, we have to revise the WA according to the note in the WA</w:t>
            </w:r>
            <w:r w:rsidR="006404E9">
              <w:rPr>
                <w:rFonts w:eastAsia="等线"/>
                <w:lang w:eastAsia="zh-CN"/>
              </w:rPr>
              <w:t xml:space="preserve">, instead of adopting other solutions. </w:t>
            </w:r>
          </w:p>
        </w:tc>
      </w:tr>
      <w:tr w:rsidR="00CB039F" w:rsidRPr="0009085F" w14:paraId="7192F2C2" w14:textId="77777777" w:rsidTr="001865E0">
        <w:tc>
          <w:tcPr>
            <w:tcW w:w="1400" w:type="dxa"/>
          </w:tcPr>
          <w:p w14:paraId="1337E992" w14:textId="26B79696" w:rsidR="00CB039F" w:rsidRDefault="00CB039F" w:rsidP="008A1305">
            <w:pPr>
              <w:rPr>
                <w:rFonts w:eastAsia="等线"/>
                <w:lang w:eastAsia="zh-CN"/>
              </w:rPr>
            </w:pPr>
            <w:r>
              <w:rPr>
                <w:rFonts w:eastAsia="等线"/>
                <w:lang w:eastAsia="zh-CN"/>
              </w:rPr>
              <w:t>Samsung</w:t>
            </w:r>
          </w:p>
        </w:tc>
        <w:tc>
          <w:tcPr>
            <w:tcW w:w="1238" w:type="dxa"/>
          </w:tcPr>
          <w:p w14:paraId="63084D38" w14:textId="115E05F1" w:rsidR="00CB039F" w:rsidRDefault="00CB039F" w:rsidP="008A1305">
            <w:pPr>
              <w:rPr>
                <w:rFonts w:eastAsia="等线"/>
                <w:lang w:eastAsia="zh-CN"/>
              </w:rPr>
            </w:pPr>
            <w:r>
              <w:rPr>
                <w:rFonts w:eastAsia="等线"/>
                <w:lang w:eastAsia="zh-CN"/>
              </w:rPr>
              <w:t>N</w:t>
            </w:r>
          </w:p>
        </w:tc>
        <w:tc>
          <w:tcPr>
            <w:tcW w:w="7138" w:type="dxa"/>
          </w:tcPr>
          <w:p w14:paraId="50874C9D" w14:textId="65444435" w:rsidR="00CB039F" w:rsidRDefault="00CB039F" w:rsidP="008A1305">
            <w:pPr>
              <w:rPr>
                <w:rFonts w:eastAsia="等线"/>
                <w:lang w:eastAsia="zh-CN"/>
              </w:rPr>
            </w:pPr>
            <w:r>
              <w:rPr>
                <w:rFonts w:eastAsia="等线"/>
                <w:lang w:eastAsia="zh-CN"/>
              </w:rPr>
              <w:t>A new sync raster and NW implementation are enough</w:t>
            </w:r>
          </w:p>
        </w:tc>
      </w:tr>
    </w:tbl>
    <w:p w14:paraId="126CB777" w14:textId="77777777" w:rsidR="00C775B4" w:rsidRDefault="00C775B4" w:rsidP="00B866E6">
      <w:pPr>
        <w:rPr>
          <w:lang w:eastAsia="zh-CN"/>
        </w:rPr>
      </w:pPr>
    </w:p>
    <w:p w14:paraId="3A32AB73" w14:textId="39C015BD" w:rsidR="00D41DBC" w:rsidRDefault="000B5CD2" w:rsidP="004372DF">
      <w:pPr>
        <w:pStyle w:val="Heading3"/>
        <w:numPr>
          <w:ilvl w:val="2"/>
          <w:numId w:val="30"/>
        </w:numPr>
        <w:rPr>
          <w:lang w:eastAsia="zh-CN"/>
        </w:rPr>
      </w:pPr>
      <w:r>
        <w:rPr>
          <w:lang w:eastAsia="zh-CN"/>
        </w:rPr>
        <w:t>Any other aspects</w:t>
      </w:r>
    </w:p>
    <w:p w14:paraId="4549BA10" w14:textId="5E98E05B" w:rsidR="006A0B8C" w:rsidRPr="0086243C" w:rsidRDefault="006A0B8C" w:rsidP="006A0B8C">
      <w:pPr>
        <w:rPr>
          <w:b/>
          <w:bCs/>
          <w:lang w:eastAsia="zh-CN"/>
        </w:rPr>
      </w:pPr>
      <w:r w:rsidRPr="0086243C">
        <w:rPr>
          <w:b/>
          <w:bCs/>
          <w:lang w:eastAsia="zh-CN"/>
        </w:rPr>
        <w:t>Question 3.</w:t>
      </w:r>
      <w:r w:rsidR="001F1EA7">
        <w:rPr>
          <w:b/>
          <w:bCs/>
          <w:lang w:eastAsia="zh-CN"/>
        </w:rPr>
        <w:t>6.</w:t>
      </w:r>
      <w:r w:rsidR="002C4685">
        <w:rPr>
          <w:b/>
          <w:bCs/>
          <w:lang w:eastAsia="zh-CN"/>
        </w:rPr>
        <w:t>3</w:t>
      </w:r>
      <w:r w:rsidRPr="0086243C">
        <w:rPr>
          <w:b/>
          <w:bCs/>
          <w:lang w:eastAsia="zh-CN"/>
        </w:rPr>
        <w:t>-</w:t>
      </w:r>
      <w:r w:rsidR="001F1EA7">
        <w:rPr>
          <w:b/>
          <w:bCs/>
          <w:lang w:eastAsia="zh-CN"/>
        </w:rPr>
        <w:t>1</w:t>
      </w:r>
      <w:r w:rsidRPr="0086243C">
        <w:rPr>
          <w:b/>
          <w:bCs/>
          <w:lang w:eastAsia="zh-CN"/>
        </w:rPr>
        <w:t xml:space="preserve">: </w:t>
      </w:r>
      <w:r>
        <w:rPr>
          <w:b/>
          <w:bCs/>
          <w:lang w:eastAsia="zh-CN"/>
        </w:rPr>
        <w:t xml:space="preserve">Any other </w:t>
      </w:r>
      <w:r w:rsidR="004F05CF">
        <w:rPr>
          <w:b/>
          <w:bCs/>
          <w:lang w:eastAsia="zh-CN"/>
        </w:rPr>
        <w:t>aspects need to be discussed?</w:t>
      </w:r>
      <w:r>
        <w:rPr>
          <w:b/>
          <w:bCs/>
          <w:lang w:eastAsia="zh-CN"/>
        </w:rPr>
        <w:t xml:space="preserve"> </w:t>
      </w:r>
    </w:p>
    <w:tbl>
      <w:tblPr>
        <w:tblStyle w:val="TableGrid"/>
        <w:tblW w:w="9776" w:type="dxa"/>
        <w:tblLook w:val="04A0" w:firstRow="1" w:lastRow="0" w:firstColumn="1" w:lastColumn="0" w:noHBand="0" w:noVBand="1"/>
      </w:tblPr>
      <w:tblGrid>
        <w:gridCol w:w="1413"/>
        <w:gridCol w:w="8363"/>
      </w:tblGrid>
      <w:tr w:rsidR="000E729F" w14:paraId="78E3F8F1" w14:textId="77777777" w:rsidTr="001865E0">
        <w:tc>
          <w:tcPr>
            <w:tcW w:w="1413" w:type="dxa"/>
            <w:shd w:val="clear" w:color="auto" w:fill="A6A6A6" w:themeFill="background1" w:themeFillShade="A6"/>
          </w:tcPr>
          <w:p w14:paraId="33F82823" w14:textId="77777777" w:rsidR="000E729F" w:rsidRPr="00246C94" w:rsidRDefault="000E729F" w:rsidP="001865E0">
            <w:pPr>
              <w:rPr>
                <w:b/>
                <w:bCs/>
              </w:rPr>
            </w:pPr>
            <w:r w:rsidRPr="00246C94">
              <w:rPr>
                <w:b/>
                <w:bCs/>
              </w:rPr>
              <w:t>Company</w:t>
            </w:r>
          </w:p>
        </w:tc>
        <w:tc>
          <w:tcPr>
            <w:tcW w:w="8363" w:type="dxa"/>
            <w:shd w:val="clear" w:color="auto" w:fill="A6A6A6" w:themeFill="background1" w:themeFillShade="A6"/>
          </w:tcPr>
          <w:p w14:paraId="52288E32" w14:textId="77777777" w:rsidR="000E729F" w:rsidRPr="00246C94" w:rsidRDefault="000E729F" w:rsidP="001865E0">
            <w:pPr>
              <w:rPr>
                <w:b/>
                <w:bCs/>
              </w:rPr>
            </w:pPr>
            <w:r w:rsidRPr="00246C94">
              <w:rPr>
                <w:b/>
                <w:bCs/>
              </w:rPr>
              <w:t>Comment</w:t>
            </w:r>
          </w:p>
        </w:tc>
      </w:tr>
      <w:tr w:rsidR="000E729F" w14:paraId="5CEA6739" w14:textId="77777777" w:rsidTr="001865E0">
        <w:tc>
          <w:tcPr>
            <w:tcW w:w="1413" w:type="dxa"/>
          </w:tcPr>
          <w:p w14:paraId="5CD21B27" w14:textId="433E1ED5" w:rsidR="000E729F" w:rsidRPr="0009085F" w:rsidRDefault="000E729F" w:rsidP="001865E0"/>
        </w:tc>
        <w:tc>
          <w:tcPr>
            <w:tcW w:w="8363" w:type="dxa"/>
          </w:tcPr>
          <w:p w14:paraId="03688CB3" w14:textId="7CE9816B" w:rsidR="000E729F" w:rsidRPr="0009085F" w:rsidRDefault="000E729F" w:rsidP="001865E0"/>
        </w:tc>
      </w:tr>
      <w:tr w:rsidR="000E729F" w14:paraId="47775962" w14:textId="77777777" w:rsidTr="001865E0">
        <w:tc>
          <w:tcPr>
            <w:tcW w:w="1413" w:type="dxa"/>
          </w:tcPr>
          <w:p w14:paraId="6CE76685" w14:textId="77777777" w:rsidR="000E729F" w:rsidRPr="0009085F" w:rsidRDefault="000E729F" w:rsidP="001865E0"/>
        </w:tc>
        <w:tc>
          <w:tcPr>
            <w:tcW w:w="8363" w:type="dxa"/>
          </w:tcPr>
          <w:p w14:paraId="0454E239" w14:textId="77777777" w:rsidR="000E729F" w:rsidRPr="0009085F" w:rsidRDefault="000E729F" w:rsidP="001865E0"/>
        </w:tc>
      </w:tr>
      <w:tr w:rsidR="000E729F" w14:paraId="4FD0ACE5" w14:textId="77777777" w:rsidTr="001865E0">
        <w:tc>
          <w:tcPr>
            <w:tcW w:w="1413" w:type="dxa"/>
          </w:tcPr>
          <w:p w14:paraId="2786D864" w14:textId="4B92AB12" w:rsidR="000E729F" w:rsidRPr="0009085F" w:rsidRDefault="000E729F" w:rsidP="001865E0"/>
        </w:tc>
        <w:tc>
          <w:tcPr>
            <w:tcW w:w="8363" w:type="dxa"/>
          </w:tcPr>
          <w:p w14:paraId="7B283044" w14:textId="135FAA9C" w:rsidR="000E729F" w:rsidRPr="0009085F" w:rsidRDefault="000E729F" w:rsidP="001865E0"/>
        </w:tc>
      </w:tr>
      <w:tr w:rsidR="000E729F" w14:paraId="10F14B06" w14:textId="77777777" w:rsidTr="001865E0">
        <w:tc>
          <w:tcPr>
            <w:tcW w:w="1413" w:type="dxa"/>
          </w:tcPr>
          <w:p w14:paraId="0FE8AFC4" w14:textId="77777777" w:rsidR="000E729F" w:rsidRPr="0009085F" w:rsidRDefault="000E729F" w:rsidP="001865E0"/>
        </w:tc>
        <w:tc>
          <w:tcPr>
            <w:tcW w:w="8363" w:type="dxa"/>
          </w:tcPr>
          <w:p w14:paraId="6CABABF8" w14:textId="77777777" w:rsidR="000E729F" w:rsidRPr="0009085F" w:rsidRDefault="000E729F" w:rsidP="001865E0"/>
        </w:tc>
      </w:tr>
    </w:tbl>
    <w:p w14:paraId="4D11F751" w14:textId="77777777" w:rsidR="006A0B8C" w:rsidRDefault="006A0B8C" w:rsidP="006A7925">
      <w:pPr>
        <w:rPr>
          <w:lang w:eastAsia="zh-CN"/>
        </w:rPr>
      </w:pPr>
    </w:p>
    <w:p w14:paraId="246513DB" w14:textId="77777777" w:rsidR="00474F64" w:rsidRPr="00826BC9" w:rsidRDefault="00474F64" w:rsidP="006A7925">
      <w:pPr>
        <w:rPr>
          <w:lang w:eastAsia="zh-CN"/>
        </w:rPr>
      </w:pPr>
    </w:p>
    <w:p w14:paraId="76C954A6" w14:textId="52BF04AE" w:rsidR="00015834" w:rsidRPr="00D15DD2" w:rsidRDefault="00741A6D" w:rsidP="00015834">
      <w:pPr>
        <w:pStyle w:val="Heading1"/>
        <w:tabs>
          <w:tab w:val="num" w:pos="0"/>
        </w:tabs>
        <w:ind w:left="0" w:firstLine="0"/>
        <w:jc w:val="both"/>
        <w:rPr>
          <w:rFonts w:eastAsia="MS Mincho"/>
          <w:lang w:eastAsia="ja-JP"/>
        </w:rPr>
      </w:pPr>
      <w:r>
        <w:rPr>
          <w:rFonts w:eastAsia="MS Mincho"/>
          <w:lang w:eastAsia="ja-JP"/>
        </w:rPr>
        <w:t>Proposals for</w:t>
      </w:r>
      <w:r w:rsidR="00A46438">
        <w:rPr>
          <w:rFonts w:eastAsia="MS Mincho"/>
          <w:lang w:eastAsia="ja-JP"/>
        </w:rPr>
        <w:t xml:space="preserve"> o</w:t>
      </w:r>
      <w:r w:rsidR="001055E0">
        <w:rPr>
          <w:rFonts w:eastAsia="MS Mincho"/>
          <w:lang w:eastAsia="ja-JP"/>
        </w:rPr>
        <w:t>ff</w:t>
      </w:r>
      <w:r w:rsidR="00A46438">
        <w:rPr>
          <w:rFonts w:eastAsia="MS Mincho"/>
          <w:lang w:eastAsia="ja-JP"/>
        </w:rPr>
        <w:t>line</w:t>
      </w:r>
      <w:r>
        <w:rPr>
          <w:rFonts w:eastAsia="MS Mincho"/>
          <w:lang w:eastAsia="ja-JP"/>
        </w:rPr>
        <w:t xml:space="preserve"> </w:t>
      </w:r>
      <w:r w:rsidR="00EC6CBD">
        <w:rPr>
          <w:rFonts w:eastAsia="MS Mincho"/>
          <w:lang w:eastAsia="ja-JP"/>
        </w:rPr>
        <w:t>discussion</w:t>
      </w:r>
    </w:p>
    <w:p w14:paraId="4C303D32" w14:textId="77777777" w:rsidR="002C4666" w:rsidRDefault="002C4666" w:rsidP="009C74D0">
      <w:pPr>
        <w:rPr>
          <w:b/>
          <w:bCs/>
          <w:lang w:val="en-US" w:eastAsia="zh-CN"/>
        </w:rPr>
      </w:pPr>
    </w:p>
    <w:p w14:paraId="6713C46C" w14:textId="435D5B01" w:rsidR="002C4666" w:rsidRPr="002C4666" w:rsidRDefault="002C4666" w:rsidP="009C74D0">
      <w:pPr>
        <w:rPr>
          <w:b/>
          <w:bCs/>
          <w:sz w:val="28"/>
          <w:szCs w:val="28"/>
          <w:u w:val="single"/>
          <w:lang w:val="en-US" w:eastAsia="zh-CN"/>
        </w:rPr>
      </w:pPr>
      <w:r w:rsidRPr="002C4666">
        <w:rPr>
          <w:b/>
          <w:bCs/>
          <w:sz w:val="28"/>
          <w:szCs w:val="28"/>
          <w:u w:val="single"/>
          <w:lang w:val="en-US" w:eastAsia="zh-CN"/>
        </w:rPr>
        <w:t>PBCH:</w:t>
      </w:r>
    </w:p>
    <w:p w14:paraId="0A9D205D" w14:textId="77777777" w:rsidR="002C4666" w:rsidRDefault="002C4666" w:rsidP="009C74D0">
      <w:pPr>
        <w:rPr>
          <w:b/>
          <w:bCs/>
          <w:lang w:val="en-US" w:eastAsia="zh-CN"/>
        </w:rPr>
      </w:pPr>
    </w:p>
    <w:p w14:paraId="6C4DDFC8" w14:textId="7C635ABE" w:rsidR="009C74D0" w:rsidRDefault="009C74D0" w:rsidP="009C74D0">
      <w:pPr>
        <w:rPr>
          <w:b/>
          <w:bCs/>
          <w:lang w:val="en-US" w:eastAsia="zh-CN"/>
        </w:rPr>
      </w:pPr>
      <w:r>
        <w:rPr>
          <w:b/>
          <w:bCs/>
          <w:lang w:val="en-US" w:eastAsia="zh-CN"/>
        </w:rPr>
        <w:t>Proposal 4-1: Confirm following RAN1#112 working assumption,</w:t>
      </w:r>
    </w:p>
    <w:p w14:paraId="028EF3C5" w14:textId="77777777" w:rsidR="009C74D0" w:rsidRPr="00A97BFD" w:rsidRDefault="009C74D0" w:rsidP="009C74D0">
      <w:pPr>
        <w:rPr>
          <w:rFonts w:eastAsia="等线"/>
          <w:b/>
          <w:bCs/>
          <w:lang w:val="en-US" w:eastAsia="zh-CN"/>
        </w:rPr>
      </w:pPr>
      <w:r w:rsidRPr="00A97BFD">
        <w:rPr>
          <w:b/>
          <w:bCs/>
        </w:rPr>
        <w:t xml:space="preserve">For transmission bandwidth[s] of &lt;5MHz, for PBCH, in the case[s] that </w:t>
      </w:r>
      <w:r w:rsidRPr="00A97BFD">
        <w:rPr>
          <w:b/>
          <w:bCs/>
          <w:lang w:val="en-US" w:eastAsia="zh-CN"/>
        </w:rPr>
        <w:t xml:space="preserve">available PRBs for PBCH transmission </w:t>
      </w:r>
      <w:r w:rsidRPr="00A97BFD">
        <w:rPr>
          <w:b/>
          <w:bCs/>
        </w:rPr>
        <w:t xml:space="preserve">is less than 20PRB, </w:t>
      </w:r>
    </w:p>
    <w:p w14:paraId="412A86A3" w14:textId="77777777" w:rsidR="009C74D0" w:rsidRPr="00226909" w:rsidRDefault="009C74D0" w:rsidP="009C74D0">
      <w:pPr>
        <w:pStyle w:val="ListParagraph"/>
        <w:numPr>
          <w:ilvl w:val="1"/>
          <w:numId w:val="6"/>
        </w:numPr>
        <w:rPr>
          <w:b/>
          <w:bCs/>
          <w:sz w:val="20"/>
          <w:szCs w:val="20"/>
          <w:lang w:eastAsia="zh-CN"/>
        </w:rPr>
      </w:pPr>
      <w:r w:rsidRPr="00226909">
        <w:rPr>
          <w:b/>
          <w:bCs/>
          <w:sz w:val="20"/>
          <w:szCs w:val="20"/>
          <w:lang w:eastAsia="zh-CN"/>
        </w:rPr>
        <w:t xml:space="preserve">PBCH based on </w:t>
      </w:r>
      <w:r w:rsidRPr="00226909">
        <w:rPr>
          <w:b/>
          <w:bCs/>
          <w:sz w:val="20"/>
          <w:szCs w:val="20"/>
          <w:lang w:val="en-US" w:eastAsia="zh-CN"/>
        </w:rPr>
        <w:t xml:space="preserve">RB-level </w:t>
      </w:r>
      <w:r w:rsidRPr="00226909">
        <w:rPr>
          <w:b/>
          <w:bCs/>
          <w:sz w:val="20"/>
          <w:szCs w:val="20"/>
          <w:lang w:eastAsia="zh-CN"/>
        </w:rPr>
        <w:t>puncturing</w:t>
      </w:r>
      <w:r w:rsidRPr="00226909">
        <w:rPr>
          <w:b/>
          <w:bCs/>
          <w:sz w:val="20"/>
          <w:szCs w:val="20"/>
          <w:lang w:val="en-US" w:eastAsia="zh-CN"/>
        </w:rPr>
        <w:t xml:space="preserve"> (</w:t>
      </w:r>
      <w:r w:rsidRPr="00226909">
        <w:rPr>
          <w:b/>
          <w:bCs/>
          <w:sz w:val="20"/>
          <w:szCs w:val="20"/>
          <w:lang w:eastAsia="zh-CN"/>
        </w:rPr>
        <w:t>i.e., PBCH encoding is based on 20PRB. The encoded bits</w:t>
      </w:r>
      <w:r w:rsidRPr="00226909">
        <w:rPr>
          <w:b/>
          <w:bCs/>
          <w:sz w:val="20"/>
          <w:szCs w:val="20"/>
          <w:lang w:val="en-US" w:eastAsia="zh-CN"/>
        </w:rPr>
        <w:t xml:space="preserve"> and DMRS </w:t>
      </w:r>
      <w:r w:rsidRPr="00226909">
        <w:rPr>
          <w:b/>
          <w:bCs/>
          <w:sz w:val="20"/>
          <w:szCs w:val="20"/>
          <w:lang w:eastAsia="zh-CN"/>
        </w:rPr>
        <w:t xml:space="preserve">are mapped to 20PRBs based on legacy SSB structure, and those </w:t>
      </w:r>
      <w:r w:rsidRPr="00226909">
        <w:rPr>
          <w:b/>
          <w:bCs/>
          <w:sz w:val="20"/>
          <w:szCs w:val="20"/>
          <w:lang w:val="en-US" w:eastAsia="zh-CN"/>
        </w:rPr>
        <w:t xml:space="preserve">PRBs that </w:t>
      </w:r>
      <w:r w:rsidRPr="00226909">
        <w:rPr>
          <w:b/>
          <w:bCs/>
          <w:sz w:val="20"/>
          <w:szCs w:val="20"/>
          <w:lang w:eastAsia="zh-CN"/>
        </w:rPr>
        <w:t xml:space="preserve">fall outside of </w:t>
      </w:r>
      <w:r w:rsidRPr="00226909">
        <w:rPr>
          <w:b/>
          <w:bCs/>
          <w:sz w:val="20"/>
          <w:szCs w:val="20"/>
          <w:lang w:val="en-US" w:eastAsia="zh-CN"/>
        </w:rPr>
        <w:t xml:space="preserve">available PRBs for PBCH transmission </w:t>
      </w:r>
      <w:r w:rsidRPr="00226909">
        <w:rPr>
          <w:b/>
          <w:bCs/>
          <w:sz w:val="20"/>
          <w:szCs w:val="20"/>
          <w:lang w:eastAsia="zh-CN"/>
        </w:rPr>
        <w:t>are punctured</w:t>
      </w:r>
      <w:r w:rsidRPr="00226909">
        <w:rPr>
          <w:b/>
          <w:bCs/>
          <w:sz w:val="20"/>
          <w:szCs w:val="20"/>
          <w:lang w:val="en-US" w:eastAsia="zh-CN"/>
        </w:rPr>
        <w:t>)</w:t>
      </w:r>
    </w:p>
    <w:p w14:paraId="177BEC4B" w14:textId="77777777" w:rsidR="009C74D0" w:rsidRPr="00226909" w:rsidRDefault="009C74D0" w:rsidP="009C74D0">
      <w:pPr>
        <w:pStyle w:val="ListParagraph"/>
        <w:numPr>
          <w:ilvl w:val="1"/>
          <w:numId w:val="6"/>
        </w:numPr>
        <w:rPr>
          <w:b/>
          <w:bCs/>
          <w:sz w:val="20"/>
          <w:szCs w:val="20"/>
          <w:lang w:eastAsia="zh-CN"/>
        </w:rPr>
      </w:pPr>
      <w:r w:rsidRPr="00226909">
        <w:rPr>
          <w:rFonts w:eastAsia="等线" w:hint="eastAsia"/>
          <w:b/>
          <w:bCs/>
          <w:sz w:val="20"/>
          <w:szCs w:val="20"/>
          <w:lang w:val="en-US" w:eastAsia="zh-CN"/>
        </w:rPr>
        <w:t>N</w:t>
      </w:r>
      <w:r w:rsidRPr="00226909">
        <w:rPr>
          <w:rFonts w:eastAsia="等线"/>
          <w:b/>
          <w:bCs/>
          <w:sz w:val="20"/>
          <w:szCs w:val="20"/>
          <w:lang w:val="en-US" w:eastAsia="zh-CN"/>
        </w:rPr>
        <w:t>ote: No other optimization is needed</w:t>
      </w:r>
    </w:p>
    <w:p w14:paraId="40F22760" w14:textId="78D6E65F" w:rsidR="009C74D0" w:rsidRPr="006418AA" w:rsidRDefault="009C74D0" w:rsidP="0048795F">
      <w:pPr>
        <w:rPr>
          <w:rFonts w:eastAsia="等线"/>
          <w:highlight w:val="yellow"/>
          <w:lang w:val="en-US" w:eastAsia="zh-CN"/>
        </w:rPr>
      </w:pPr>
      <w:r w:rsidRPr="006418AA">
        <w:rPr>
          <w:rFonts w:eastAsia="等线"/>
          <w:highlight w:val="yellow"/>
          <w:lang w:val="en-US" w:eastAsia="zh-CN"/>
        </w:rPr>
        <w:lastRenderedPageBreak/>
        <w:t>Support: MediaTek, Qualcomm, Ericsson, FUTUREWEI, vivo, Spreadtrum, Nokia, NSB, DOCOMO, LGE, Lenovo</w:t>
      </w:r>
      <w:r w:rsidR="00E30081">
        <w:rPr>
          <w:rFonts w:eastAsia="等线"/>
          <w:highlight w:val="yellow"/>
          <w:lang w:val="en-US" w:eastAsia="zh-CN"/>
        </w:rPr>
        <w:t>, Rakuten, Samsung</w:t>
      </w:r>
    </w:p>
    <w:p w14:paraId="62DC32D7" w14:textId="661BA6B1" w:rsidR="00FD0831" w:rsidRDefault="009C74D0" w:rsidP="009C74D0">
      <w:pPr>
        <w:rPr>
          <w:rFonts w:eastAsia="等线"/>
          <w:lang w:val="en-US" w:eastAsia="zh-CN"/>
        </w:rPr>
      </w:pPr>
      <w:r w:rsidRPr="006418AA">
        <w:rPr>
          <w:rFonts w:eastAsia="等线"/>
          <w:highlight w:val="yellow"/>
          <w:lang w:val="en-US" w:eastAsia="zh-CN"/>
        </w:rPr>
        <w:t>NOT support: ZTE</w:t>
      </w:r>
    </w:p>
    <w:p w14:paraId="4350254E" w14:textId="3D7B8082" w:rsidR="009C74D0" w:rsidRDefault="009C74D0" w:rsidP="0048795F">
      <w:pPr>
        <w:rPr>
          <w:rFonts w:eastAsia="等线"/>
          <w:lang w:val="en-US" w:eastAsia="zh-CN"/>
        </w:rPr>
      </w:pPr>
    </w:p>
    <w:p w14:paraId="45FDDC55" w14:textId="77777777" w:rsidR="00E30081" w:rsidRDefault="00E30081" w:rsidP="0048795F">
      <w:pPr>
        <w:rPr>
          <w:rFonts w:eastAsia="等线"/>
          <w:lang w:val="en-US" w:eastAsia="zh-CN"/>
        </w:rPr>
      </w:pPr>
    </w:p>
    <w:p w14:paraId="1F0DDC5E" w14:textId="71CBCF06" w:rsidR="00E30081" w:rsidRDefault="00E30081" w:rsidP="0048795F">
      <w:pPr>
        <w:rPr>
          <w:rFonts w:eastAsia="等线"/>
          <w:lang w:val="en-US" w:eastAsia="zh-CN"/>
        </w:rPr>
      </w:pPr>
    </w:p>
    <w:p w14:paraId="32D200F5" w14:textId="77777777" w:rsidR="00E30081" w:rsidRDefault="00E30081" w:rsidP="0048795F">
      <w:pPr>
        <w:rPr>
          <w:rFonts w:eastAsia="等线"/>
          <w:lang w:val="en-US" w:eastAsia="zh-CN"/>
        </w:rPr>
      </w:pPr>
    </w:p>
    <w:p w14:paraId="7F5892FC" w14:textId="55FD1677" w:rsidR="0015007B" w:rsidRDefault="0015007B" w:rsidP="0015007B">
      <w:pPr>
        <w:rPr>
          <w:b/>
          <w:bCs/>
          <w:lang w:val="en-US" w:eastAsia="zh-CN"/>
        </w:rPr>
      </w:pPr>
      <w:r>
        <w:rPr>
          <w:b/>
          <w:bCs/>
          <w:lang w:val="en-US" w:eastAsia="zh-CN"/>
        </w:rPr>
        <w:t xml:space="preserve">Proposal 4-2: For 12PRBs PBCH transmission BW for 3MHz channel BW, the upper 4PRBs and lower 4PRBs of NR 20PRBs PBCH are </w:t>
      </w:r>
      <w:r w:rsidR="001F1F6C">
        <w:rPr>
          <w:b/>
          <w:bCs/>
          <w:lang w:val="en-US" w:eastAsia="zh-CN"/>
        </w:rPr>
        <w:t>[</w:t>
      </w:r>
      <w:r>
        <w:rPr>
          <w:b/>
          <w:bCs/>
          <w:lang w:val="en-US" w:eastAsia="zh-CN"/>
        </w:rPr>
        <w:t>punctured</w:t>
      </w:r>
      <w:r w:rsidR="001F1F6C">
        <w:rPr>
          <w:b/>
          <w:bCs/>
          <w:lang w:val="en-US" w:eastAsia="zh-CN"/>
        </w:rPr>
        <w:t>] or [not used]</w:t>
      </w:r>
      <w:r>
        <w:rPr>
          <w:b/>
          <w:bCs/>
          <w:lang w:val="en-US" w:eastAsia="zh-CN"/>
        </w:rPr>
        <w:t>.</w:t>
      </w:r>
    </w:p>
    <w:p w14:paraId="39025026" w14:textId="64CE22CE" w:rsidR="009C74D0" w:rsidRPr="004F6DF1" w:rsidRDefault="004F6DF1" w:rsidP="0048795F">
      <w:pPr>
        <w:rPr>
          <w:rFonts w:eastAsia="等线"/>
          <w:highlight w:val="yellow"/>
          <w:lang w:val="en-US" w:eastAsia="zh-CN"/>
        </w:rPr>
      </w:pPr>
      <w:r w:rsidRPr="004F6DF1">
        <w:rPr>
          <w:rFonts w:eastAsia="等线"/>
          <w:highlight w:val="yellow"/>
          <w:lang w:val="en-US" w:eastAsia="zh-CN"/>
        </w:rPr>
        <w:t>Support: MediaTek, Qualcomm, Ericsson, FUT</w:t>
      </w:r>
      <w:r w:rsidR="00521141">
        <w:rPr>
          <w:rFonts w:eastAsia="等线"/>
          <w:highlight w:val="yellow"/>
          <w:lang w:val="en-US" w:eastAsia="zh-CN"/>
        </w:rPr>
        <w:t>URE</w:t>
      </w:r>
      <w:r w:rsidRPr="004F6DF1">
        <w:rPr>
          <w:rFonts w:eastAsia="等线"/>
          <w:highlight w:val="yellow"/>
          <w:lang w:val="en-US" w:eastAsia="zh-CN"/>
        </w:rPr>
        <w:t>WEI, vivo, Spreadtrum, Nokia, NSB, DOCOMO, LGE, ZTE</w:t>
      </w:r>
    </w:p>
    <w:p w14:paraId="00CA189B" w14:textId="332D5ADD" w:rsidR="004F6DF1" w:rsidRDefault="004F6DF1" w:rsidP="0048795F">
      <w:pPr>
        <w:rPr>
          <w:rFonts w:eastAsia="等线"/>
          <w:lang w:val="en-US" w:eastAsia="zh-CN"/>
        </w:rPr>
      </w:pPr>
      <w:r w:rsidRPr="004F6DF1">
        <w:rPr>
          <w:rFonts w:eastAsia="等线"/>
          <w:highlight w:val="yellow"/>
          <w:lang w:val="en-US" w:eastAsia="zh-CN"/>
        </w:rPr>
        <w:t>NOT support:</w:t>
      </w:r>
    </w:p>
    <w:p w14:paraId="099D0395" w14:textId="0D927BDF" w:rsidR="00103E50" w:rsidRDefault="00103E50" w:rsidP="0048795F">
      <w:pPr>
        <w:rPr>
          <w:rFonts w:eastAsia="等线"/>
          <w:lang w:val="en-US" w:eastAsia="zh-CN"/>
        </w:rPr>
      </w:pPr>
    </w:p>
    <w:p w14:paraId="47A6CFBC" w14:textId="292899F8" w:rsidR="00103E50" w:rsidRPr="009C74D0" w:rsidRDefault="00103E50" w:rsidP="0048795F">
      <w:pPr>
        <w:rPr>
          <w:rFonts w:eastAsia="等线"/>
          <w:lang w:val="en-US" w:eastAsia="zh-CN"/>
        </w:rPr>
      </w:pPr>
    </w:p>
    <w:p w14:paraId="1F979CD6" w14:textId="1C937DCC" w:rsidR="00A23900" w:rsidRDefault="00103E50" w:rsidP="0048795F">
      <w:pPr>
        <w:rPr>
          <w:b/>
          <w:bCs/>
          <w:lang w:val="en-US" w:eastAsia="zh-CN"/>
        </w:rPr>
      </w:pPr>
      <w:r>
        <w:rPr>
          <w:b/>
          <w:bCs/>
          <w:lang w:val="en-US" w:eastAsia="zh-CN"/>
        </w:rPr>
        <w:t xml:space="preserve">Proposal 4-3: For PBCH transmission BW for </w:t>
      </w:r>
      <w:r w:rsidRPr="0028115D">
        <w:rPr>
          <w:b/>
          <w:bCs/>
          <w:lang w:val="en-US" w:eastAsia="zh-CN"/>
        </w:rPr>
        <w:t xml:space="preserve">3MHz channel bandwidth </w:t>
      </w:r>
      <w:r>
        <w:rPr>
          <w:b/>
          <w:bCs/>
          <w:lang w:val="en-US" w:eastAsia="zh-CN"/>
        </w:rPr>
        <w:t xml:space="preserve">for the </w:t>
      </w:r>
      <w:r w:rsidRPr="0028115D">
        <w:rPr>
          <w:b/>
          <w:bCs/>
          <w:lang w:val="en-US" w:eastAsia="zh-CN"/>
        </w:rPr>
        <w:t xml:space="preserve">bands </w:t>
      </w:r>
      <w:r w:rsidRPr="00FB0F0A">
        <w:rPr>
          <w:b/>
          <w:bCs/>
          <w:u w:val="single"/>
          <w:lang w:val="en-US" w:eastAsia="zh-CN"/>
        </w:rPr>
        <w:t>other than band n100</w:t>
      </w:r>
      <w:r>
        <w:rPr>
          <w:b/>
          <w:bCs/>
          <w:u w:val="single"/>
          <w:lang w:val="en-US" w:eastAsia="zh-CN"/>
        </w:rPr>
        <w:t xml:space="preserve">, </w:t>
      </w:r>
      <w:r w:rsidRPr="00103E50">
        <w:rPr>
          <w:b/>
          <w:bCs/>
          <w:lang w:val="en-US" w:eastAsia="zh-CN"/>
        </w:rPr>
        <w:t xml:space="preserve">the PBCH transmission BW is </w:t>
      </w:r>
      <w:r w:rsidR="001F1F6C">
        <w:rPr>
          <w:b/>
          <w:bCs/>
          <w:lang w:val="en-US" w:eastAsia="zh-CN"/>
        </w:rPr>
        <w:t>[</w:t>
      </w:r>
      <w:r w:rsidRPr="00103E50">
        <w:rPr>
          <w:b/>
          <w:bCs/>
          <w:lang w:val="en-US" w:eastAsia="zh-CN"/>
        </w:rPr>
        <w:t>12</w:t>
      </w:r>
      <w:r w:rsidR="001F1F6C">
        <w:rPr>
          <w:b/>
          <w:bCs/>
          <w:lang w:val="en-US" w:eastAsia="zh-CN"/>
        </w:rPr>
        <w:t>]/</w:t>
      </w:r>
      <w:r w:rsidRPr="00103E50">
        <w:rPr>
          <w:b/>
          <w:bCs/>
          <w:lang w:val="en-US" w:eastAsia="zh-CN"/>
        </w:rPr>
        <w:t>[15] PRBs</w:t>
      </w:r>
      <w:r w:rsidR="00A23900">
        <w:rPr>
          <w:b/>
          <w:bCs/>
          <w:lang w:val="en-US" w:eastAsia="zh-CN"/>
        </w:rPr>
        <w:t xml:space="preserve">. </w:t>
      </w:r>
    </w:p>
    <w:p w14:paraId="614DC74F" w14:textId="31FF061B" w:rsidR="00D74FD0" w:rsidRDefault="00D74FD0" w:rsidP="0048795F">
      <w:pPr>
        <w:rPr>
          <w:b/>
          <w:bCs/>
          <w:lang w:val="en-US" w:eastAsia="zh-CN"/>
        </w:rPr>
      </w:pPr>
      <w:r>
        <w:rPr>
          <w:b/>
          <w:bCs/>
          <w:lang w:val="en-US" w:eastAsia="zh-CN"/>
        </w:rPr>
        <w:t>Note: for 15PRBs PBCH transmission BW, only one puncturing pattern will be defined for all the bands other than n100 with 3MHz channel BW.</w:t>
      </w:r>
    </w:p>
    <w:p w14:paraId="5AA873D6" w14:textId="7E2ED033" w:rsidR="00A23900" w:rsidRPr="00A23900" w:rsidRDefault="00A23900" w:rsidP="0048795F">
      <w:pPr>
        <w:rPr>
          <w:highlight w:val="yellow"/>
          <w:lang w:val="en-US" w:eastAsia="zh-CN"/>
        </w:rPr>
      </w:pPr>
      <w:r w:rsidRPr="00A23900">
        <w:rPr>
          <w:highlight w:val="yellow"/>
          <w:lang w:val="en-US" w:eastAsia="zh-CN"/>
        </w:rPr>
        <w:t>12PRBs: MediaTek, Qualcomm, Nokia, NSB, DOCOMO, Lenovo</w:t>
      </w:r>
      <w:r w:rsidR="001F1F6C">
        <w:rPr>
          <w:highlight w:val="yellow"/>
          <w:lang w:val="en-US" w:eastAsia="zh-CN"/>
        </w:rPr>
        <w:t>, Rakuten</w:t>
      </w:r>
      <w:r w:rsidR="00700A41">
        <w:rPr>
          <w:highlight w:val="yellow"/>
          <w:lang w:val="en-US" w:eastAsia="zh-CN"/>
        </w:rPr>
        <w:t>, Samsung, Apple</w:t>
      </w:r>
    </w:p>
    <w:p w14:paraId="4CDF1293" w14:textId="63718D96" w:rsidR="00A23900" w:rsidRPr="00A23900" w:rsidRDefault="00A23900" w:rsidP="0048795F">
      <w:pPr>
        <w:rPr>
          <w:lang w:val="en-US" w:eastAsia="zh-CN"/>
        </w:rPr>
      </w:pPr>
      <w:r w:rsidRPr="00A23900">
        <w:rPr>
          <w:highlight w:val="yellow"/>
          <w:lang w:val="en-US" w:eastAsia="zh-CN"/>
        </w:rPr>
        <w:t>15PRBs: Ericsson, FUTUERWEI, vivo, Spread</w:t>
      </w:r>
      <w:r w:rsidR="0046303A">
        <w:rPr>
          <w:highlight w:val="yellow"/>
          <w:lang w:val="en-US" w:eastAsia="zh-CN"/>
        </w:rPr>
        <w:t>t</w:t>
      </w:r>
      <w:r w:rsidRPr="00A23900">
        <w:rPr>
          <w:highlight w:val="yellow"/>
          <w:lang w:val="en-US" w:eastAsia="zh-CN"/>
        </w:rPr>
        <w:t>rum, LGE, ZTE</w:t>
      </w:r>
    </w:p>
    <w:p w14:paraId="591AE03C" w14:textId="77777777" w:rsidR="00A23900" w:rsidRPr="00A23900" w:rsidRDefault="00A23900" w:rsidP="0048795F">
      <w:pPr>
        <w:rPr>
          <w:b/>
          <w:bCs/>
          <w:lang w:val="en-US" w:eastAsia="zh-CN"/>
        </w:rPr>
      </w:pPr>
    </w:p>
    <w:p w14:paraId="52280D81" w14:textId="1DD64134" w:rsidR="00AF2125" w:rsidRDefault="00CB2C16" w:rsidP="0048795F">
      <w:pPr>
        <w:rPr>
          <w:rFonts w:eastAsia="等线"/>
          <w:b/>
          <w:bCs/>
          <w:lang w:val="en-US" w:eastAsia="zh-CN"/>
        </w:rPr>
      </w:pPr>
      <w:r>
        <w:rPr>
          <w:rFonts w:eastAsia="等线"/>
          <w:b/>
          <w:bCs/>
          <w:lang w:val="en-US" w:eastAsia="zh-CN"/>
        </w:rPr>
        <w:t>Below</w:t>
      </w:r>
      <w:r w:rsidR="009A3113" w:rsidRPr="00CB2C16">
        <w:rPr>
          <w:rFonts w:eastAsia="等线"/>
          <w:b/>
          <w:bCs/>
          <w:lang w:val="en-US" w:eastAsia="zh-CN"/>
        </w:rPr>
        <w:t xml:space="preserve"> observations </w:t>
      </w:r>
      <w:r>
        <w:rPr>
          <w:rFonts w:eastAsia="等线"/>
          <w:b/>
          <w:bCs/>
          <w:lang w:val="en-US" w:eastAsia="zh-CN"/>
        </w:rPr>
        <w:t xml:space="preserve">are aligned among companies </w:t>
      </w:r>
      <w:r w:rsidR="009A3113" w:rsidRPr="00CB2C16">
        <w:rPr>
          <w:rFonts w:eastAsia="等线"/>
          <w:b/>
          <w:bCs/>
          <w:lang w:val="en-US" w:eastAsia="zh-CN"/>
        </w:rPr>
        <w:t xml:space="preserve">for the </w:t>
      </w:r>
      <w:r>
        <w:rPr>
          <w:rFonts w:eastAsia="等线"/>
          <w:b/>
          <w:bCs/>
          <w:lang w:val="en-US" w:eastAsia="zh-CN"/>
        </w:rPr>
        <w:t>p</w:t>
      </w:r>
      <w:r w:rsidR="00AF2125" w:rsidRPr="00CB2C16">
        <w:rPr>
          <w:rFonts w:eastAsia="等线"/>
          <w:b/>
          <w:bCs/>
          <w:lang w:val="en-US" w:eastAsia="zh-CN"/>
        </w:rPr>
        <w:t xml:space="preserve">ros./cons. of </w:t>
      </w:r>
      <w:r w:rsidR="00FD3E47" w:rsidRPr="00FD3E47">
        <w:rPr>
          <w:rFonts w:eastAsia="等线"/>
          <w:b/>
          <w:bCs/>
          <w:u w:val="single"/>
          <w:lang w:val="en-US" w:eastAsia="zh-CN"/>
        </w:rPr>
        <w:t>Opt.1:</w:t>
      </w:r>
      <w:r w:rsidR="00FD3E47">
        <w:rPr>
          <w:rFonts w:eastAsia="等线"/>
          <w:b/>
          <w:bCs/>
          <w:lang w:val="en-US" w:eastAsia="zh-CN"/>
        </w:rPr>
        <w:t xml:space="preserve"> </w:t>
      </w:r>
      <w:r w:rsidRPr="00FD3E47">
        <w:rPr>
          <w:rFonts w:eastAsia="等线"/>
          <w:b/>
          <w:bCs/>
          <w:lang w:val="en-US" w:eastAsia="zh-CN"/>
        </w:rPr>
        <w:t xml:space="preserve">single </w:t>
      </w:r>
      <w:r w:rsidR="00AF2125" w:rsidRPr="00FD3E47">
        <w:rPr>
          <w:rFonts w:eastAsia="等线"/>
          <w:b/>
          <w:bCs/>
          <w:lang w:val="en-US" w:eastAsia="zh-CN"/>
        </w:rPr>
        <w:t>12PRBs</w:t>
      </w:r>
      <w:r w:rsidRPr="00FD3E47">
        <w:rPr>
          <w:rFonts w:eastAsia="等线"/>
          <w:b/>
          <w:bCs/>
          <w:lang w:val="en-US" w:eastAsia="zh-CN"/>
        </w:rPr>
        <w:t xml:space="preserve"> PBCH</w:t>
      </w:r>
      <w:r w:rsidR="00AF2125" w:rsidRPr="00FD3E47">
        <w:rPr>
          <w:rFonts w:eastAsia="等线"/>
          <w:b/>
          <w:bCs/>
          <w:lang w:val="en-US" w:eastAsia="zh-CN"/>
        </w:rPr>
        <w:t xml:space="preserve"> </w:t>
      </w:r>
      <w:r w:rsidR="00A874BA" w:rsidRPr="00FD3E47">
        <w:rPr>
          <w:rFonts w:eastAsia="等线"/>
          <w:b/>
          <w:bCs/>
          <w:lang w:val="en-US" w:eastAsia="zh-CN"/>
        </w:rPr>
        <w:t xml:space="preserve">Tx BW </w:t>
      </w:r>
      <w:r w:rsidRPr="00FD3E47">
        <w:rPr>
          <w:rFonts w:eastAsia="等线"/>
          <w:b/>
          <w:bCs/>
          <w:lang w:val="en-US" w:eastAsia="zh-CN"/>
        </w:rPr>
        <w:t>for all bands</w:t>
      </w:r>
      <w:r>
        <w:rPr>
          <w:rFonts w:eastAsia="等线"/>
          <w:b/>
          <w:bCs/>
          <w:lang w:val="en-US" w:eastAsia="zh-CN"/>
        </w:rPr>
        <w:t xml:space="preserve"> </w:t>
      </w:r>
      <w:r w:rsidR="00AF2125" w:rsidRPr="00CB2C16">
        <w:rPr>
          <w:rFonts w:eastAsia="等线"/>
          <w:b/>
          <w:bCs/>
          <w:lang w:val="en-US" w:eastAsia="zh-CN"/>
        </w:rPr>
        <w:t xml:space="preserve">and </w:t>
      </w:r>
      <w:r w:rsidR="00FD3E47" w:rsidRPr="00FD3E47">
        <w:rPr>
          <w:rFonts w:eastAsia="等线"/>
          <w:b/>
          <w:bCs/>
          <w:u w:val="single"/>
          <w:lang w:val="en-US" w:eastAsia="zh-CN"/>
        </w:rPr>
        <w:t>Opt.2:</w:t>
      </w:r>
      <w:r w:rsidR="00FD3E47">
        <w:rPr>
          <w:rFonts w:eastAsia="等线"/>
          <w:b/>
          <w:bCs/>
          <w:lang w:val="en-US" w:eastAsia="zh-CN"/>
        </w:rPr>
        <w:t xml:space="preserve"> </w:t>
      </w:r>
      <w:r w:rsidRPr="00FD3E47">
        <w:rPr>
          <w:rFonts w:eastAsia="等线"/>
          <w:b/>
          <w:bCs/>
          <w:lang w:val="en-US" w:eastAsia="zh-CN"/>
        </w:rPr>
        <w:t>12</w:t>
      </w:r>
      <w:r w:rsidR="00A874BA" w:rsidRPr="00FD3E47">
        <w:rPr>
          <w:rFonts w:eastAsia="等线"/>
          <w:b/>
          <w:bCs/>
          <w:lang w:val="en-US" w:eastAsia="zh-CN"/>
        </w:rPr>
        <w:t>PRBs PBCH Tx BW for band n100</w:t>
      </w:r>
      <w:r w:rsidRPr="00FD3E47">
        <w:rPr>
          <w:rFonts w:eastAsia="等线"/>
          <w:b/>
          <w:bCs/>
          <w:lang w:val="en-US" w:eastAsia="zh-CN"/>
        </w:rPr>
        <w:t xml:space="preserve"> </w:t>
      </w:r>
      <w:r w:rsidR="00A874BA" w:rsidRPr="00FD3E47">
        <w:rPr>
          <w:rFonts w:eastAsia="等线"/>
          <w:b/>
          <w:bCs/>
          <w:lang w:val="en-US" w:eastAsia="zh-CN"/>
        </w:rPr>
        <w:t xml:space="preserve">and </w:t>
      </w:r>
      <w:r w:rsidR="00AF2125" w:rsidRPr="00FD3E47">
        <w:rPr>
          <w:rFonts w:eastAsia="等线"/>
          <w:b/>
          <w:bCs/>
          <w:lang w:val="en-US" w:eastAsia="zh-CN"/>
        </w:rPr>
        <w:t>15PRBs</w:t>
      </w:r>
      <w:r w:rsidR="00A874BA" w:rsidRPr="00FD3E47">
        <w:rPr>
          <w:rFonts w:eastAsia="等线"/>
          <w:b/>
          <w:bCs/>
          <w:lang w:val="en-US" w:eastAsia="zh-CN"/>
        </w:rPr>
        <w:t xml:space="preserve"> for others</w:t>
      </w:r>
      <w:r>
        <w:rPr>
          <w:rFonts w:eastAsia="等线"/>
          <w:b/>
          <w:bCs/>
          <w:lang w:val="en-US" w:eastAsia="zh-CN"/>
        </w:rPr>
        <w:t xml:space="preserve">. </w:t>
      </w:r>
    </w:p>
    <w:p w14:paraId="1DD6910F" w14:textId="5E33028A" w:rsidR="00AF2125" w:rsidRPr="00CB2C16" w:rsidRDefault="00AF2125" w:rsidP="00CB2C16">
      <w:pPr>
        <w:pStyle w:val="ListParagraph"/>
        <w:numPr>
          <w:ilvl w:val="0"/>
          <w:numId w:val="6"/>
        </w:numPr>
        <w:rPr>
          <w:rFonts w:eastAsia="等线"/>
          <w:lang w:val="en-US" w:eastAsia="zh-CN"/>
        </w:rPr>
      </w:pPr>
      <w:r w:rsidRPr="00CB2C16">
        <w:rPr>
          <w:rFonts w:eastAsia="等线"/>
          <w:lang w:val="en-US" w:eastAsia="zh-CN"/>
        </w:rPr>
        <w:t xml:space="preserve">More standard efforts for </w:t>
      </w:r>
      <w:r w:rsidR="00FD3E47">
        <w:rPr>
          <w:rFonts w:eastAsia="等线"/>
          <w:lang w:val="en-US" w:eastAsia="zh-CN"/>
        </w:rPr>
        <w:t>Opt.2</w:t>
      </w:r>
      <w:r w:rsidR="00CB5969">
        <w:rPr>
          <w:rFonts w:eastAsia="等线"/>
          <w:lang w:val="en-US" w:eastAsia="zh-CN"/>
        </w:rPr>
        <w:t>?</w:t>
      </w:r>
    </w:p>
    <w:p w14:paraId="35BF587F" w14:textId="279E5FA5" w:rsidR="00AF2125" w:rsidRDefault="00AF2125" w:rsidP="00CB2C16">
      <w:pPr>
        <w:pStyle w:val="ListParagraph"/>
        <w:numPr>
          <w:ilvl w:val="1"/>
          <w:numId w:val="6"/>
        </w:numPr>
        <w:rPr>
          <w:rFonts w:eastAsia="等线"/>
          <w:lang w:val="en-US" w:eastAsia="zh-CN"/>
        </w:rPr>
      </w:pPr>
      <w:r w:rsidRPr="00AF2125">
        <w:rPr>
          <w:rFonts w:eastAsia="等线"/>
          <w:lang w:val="en-US" w:eastAsia="zh-CN"/>
        </w:rPr>
        <w:t>puncturing pattern</w:t>
      </w:r>
      <w:r w:rsidR="00CB2C16">
        <w:rPr>
          <w:rFonts w:eastAsia="等线"/>
          <w:lang w:val="en-US" w:eastAsia="zh-CN"/>
        </w:rPr>
        <w:t>(s)</w:t>
      </w:r>
      <w:r w:rsidRPr="00AF2125">
        <w:rPr>
          <w:rFonts w:eastAsia="等线"/>
          <w:lang w:val="en-US" w:eastAsia="zh-CN"/>
        </w:rPr>
        <w:t xml:space="preserve"> design</w:t>
      </w:r>
    </w:p>
    <w:p w14:paraId="723C3111" w14:textId="5E0343BF" w:rsidR="00AF2125" w:rsidRDefault="00D74FD0" w:rsidP="00CB2C16">
      <w:pPr>
        <w:pStyle w:val="ListParagraph"/>
        <w:numPr>
          <w:ilvl w:val="1"/>
          <w:numId w:val="6"/>
        </w:numPr>
        <w:rPr>
          <w:rFonts w:eastAsia="等线"/>
          <w:lang w:val="en-US" w:eastAsia="zh-CN"/>
        </w:rPr>
      </w:pPr>
      <w:r>
        <w:rPr>
          <w:rFonts w:eastAsia="等线"/>
          <w:lang w:val="en-US" w:eastAsia="zh-CN"/>
        </w:rPr>
        <w:t xml:space="preserve">RAN4 standard impact on RRM requirement and PBCH demodulation. </w:t>
      </w:r>
    </w:p>
    <w:p w14:paraId="4767D0AB" w14:textId="65F556BA" w:rsidR="00CB2C16" w:rsidRDefault="00CB2C16" w:rsidP="00CB2C16">
      <w:pPr>
        <w:pStyle w:val="ListParagraph"/>
        <w:numPr>
          <w:ilvl w:val="0"/>
          <w:numId w:val="6"/>
        </w:numPr>
        <w:rPr>
          <w:rFonts w:eastAsia="等线"/>
          <w:lang w:val="en-US" w:eastAsia="zh-CN"/>
        </w:rPr>
      </w:pPr>
      <w:r>
        <w:rPr>
          <w:rFonts w:eastAsia="等线"/>
          <w:lang w:val="en-US" w:eastAsia="zh-CN"/>
        </w:rPr>
        <w:t xml:space="preserve">More implementation efforts of </w:t>
      </w:r>
      <w:r w:rsidR="00FD3E47">
        <w:rPr>
          <w:rFonts w:eastAsia="等线"/>
          <w:lang w:val="en-US" w:eastAsia="zh-CN"/>
        </w:rPr>
        <w:t>Opt.2</w:t>
      </w:r>
      <w:r>
        <w:rPr>
          <w:rFonts w:eastAsia="等线"/>
          <w:lang w:val="en-US" w:eastAsia="zh-CN"/>
        </w:rPr>
        <w:t xml:space="preserve"> </w:t>
      </w:r>
      <w:r w:rsidR="00CB5969">
        <w:rPr>
          <w:rFonts w:eastAsia="等线"/>
          <w:lang w:val="en-US" w:eastAsia="zh-CN"/>
        </w:rPr>
        <w:t>?</w:t>
      </w:r>
    </w:p>
    <w:p w14:paraId="3100A82E" w14:textId="64F634E1" w:rsidR="00CB2C16" w:rsidRDefault="00CB2C16" w:rsidP="00CB2C16">
      <w:pPr>
        <w:pStyle w:val="ListParagraph"/>
        <w:numPr>
          <w:ilvl w:val="0"/>
          <w:numId w:val="6"/>
        </w:numPr>
        <w:rPr>
          <w:rFonts w:eastAsia="等线"/>
          <w:lang w:val="en-US" w:eastAsia="zh-CN"/>
        </w:rPr>
      </w:pPr>
      <w:r>
        <w:rPr>
          <w:rFonts w:eastAsia="等线"/>
          <w:lang w:val="en-US" w:eastAsia="zh-CN"/>
        </w:rPr>
        <w:t>Better PBCH detection performance</w:t>
      </w:r>
      <w:r w:rsidR="00FD3E47">
        <w:rPr>
          <w:rFonts w:eastAsia="等线"/>
          <w:lang w:val="en-US" w:eastAsia="zh-CN"/>
        </w:rPr>
        <w:t xml:space="preserve"> of Opt.2 leading to potential shorter latency on PBCH detection</w:t>
      </w:r>
      <w:r w:rsidR="00E30081">
        <w:rPr>
          <w:rFonts w:eastAsia="等线"/>
          <w:lang w:val="en-US" w:eastAsia="zh-CN"/>
        </w:rPr>
        <w:t>?</w:t>
      </w:r>
    </w:p>
    <w:p w14:paraId="54577B6C" w14:textId="03570C20" w:rsidR="00700A41" w:rsidRDefault="00700A41" w:rsidP="00CB2C16">
      <w:pPr>
        <w:pStyle w:val="ListParagraph"/>
        <w:numPr>
          <w:ilvl w:val="0"/>
          <w:numId w:val="6"/>
        </w:numPr>
        <w:rPr>
          <w:rFonts w:eastAsia="等线"/>
          <w:lang w:val="en-US" w:eastAsia="zh-CN"/>
        </w:rPr>
      </w:pPr>
      <w:r>
        <w:rPr>
          <w:rFonts w:eastAsia="等线"/>
          <w:lang w:val="en-US" w:eastAsia="zh-CN"/>
        </w:rPr>
        <w:t>More Testing efforts?</w:t>
      </w:r>
    </w:p>
    <w:p w14:paraId="49C148FC" w14:textId="0DFA41AA" w:rsidR="0094069C" w:rsidRDefault="0094069C" w:rsidP="0094069C">
      <w:pPr>
        <w:rPr>
          <w:rFonts w:eastAsia="等线"/>
          <w:lang w:val="en-US" w:eastAsia="zh-CN"/>
        </w:rPr>
      </w:pPr>
    </w:p>
    <w:p w14:paraId="54B5CC8F" w14:textId="05976C98" w:rsidR="006C0762" w:rsidRDefault="006C0762" w:rsidP="0094069C">
      <w:pPr>
        <w:rPr>
          <w:rFonts w:eastAsia="等线"/>
          <w:lang w:val="en-US" w:eastAsia="zh-CN"/>
        </w:rPr>
      </w:pPr>
      <w:r>
        <w:rPr>
          <w:rFonts w:eastAsia="等线"/>
          <w:lang w:val="en-US" w:eastAsia="zh-CN"/>
        </w:rPr>
        <w:t>As a short summary, companies could have aligned understanding that opt.2 has better PBCH detection performance at the cost of additional standard efforts and additional implementation efforts, but companies have different understanding on how much efforts opt.2 would have..</w:t>
      </w:r>
    </w:p>
    <w:p w14:paraId="505677B0" w14:textId="203A86E9" w:rsidR="006C0762" w:rsidRDefault="006C0762" w:rsidP="0094069C">
      <w:pPr>
        <w:rPr>
          <w:rFonts w:eastAsia="等线"/>
          <w:lang w:val="en-US" w:eastAsia="zh-CN"/>
        </w:rPr>
      </w:pPr>
    </w:p>
    <w:p w14:paraId="005668AC" w14:textId="77777777" w:rsidR="006C0762" w:rsidRDefault="006C0762" w:rsidP="0094069C">
      <w:pPr>
        <w:rPr>
          <w:rFonts w:eastAsia="等线"/>
          <w:lang w:val="en-US" w:eastAsia="zh-CN"/>
        </w:rPr>
      </w:pPr>
    </w:p>
    <w:p w14:paraId="518A2243" w14:textId="03C2F1AD" w:rsidR="00AF2125" w:rsidRPr="00476130" w:rsidRDefault="002C4666" w:rsidP="0048795F">
      <w:pPr>
        <w:rPr>
          <w:rFonts w:eastAsia="等线"/>
          <w:u w:val="single"/>
          <w:lang w:val="x-none" w:eastAsia="zh-CN"/>
        </w:rPr>
      </w:pPr>
      <w:r w:rsidRPr="00476130">
        <w:rPr>
          <w:rFonts w:eastAsia="等线"/>
          <w:b/>
          <w:bCs/>
          <w:sz w:val="28"/>
          <w:szCs w:val="28"/>
          <w:u w:val="single"/>
          <w:lang w:val="en-US" w:eastAsia="zh-CN"/>
        </w:rPr>
        <w:t>CORESET#0:</w:t>
      </w:r>
      <w:r w:rsidRPr="00476130">
        <w:rPr>
          <w:rFonts w:eastAsia="等线"/>
          <w:u w:val="single"/>
          <w:lang w:val="x-none" w:eastAsia="zh-CN"/>
        </w:rPr>
        <w:t xml:space="preserve"> </w:t>
      </w:r>
    </w:p>
    <w:p w14:paraId="26F9D9AB" w14:textId="4AC36332" w:rsidR="00484C57" w:rsidRPr="00484C57" w:rsidRDefault="002C4666" w:rsidP="00484C57">
      <w:pPr>
        <w:rPr>
          <w:rFonts w:eastAsia="Microsoft YaHei UI"/>
          <w:b/>
          <w:lang w:val="en-US" w:eastAsia="zh-CN"/>
        </w:rPr>
      </w:pPr>
      <w:bookmarkStart w:id="53" w:name="OLE_LINK6"/>
      <w:r>
        <w:rPr>
          <w:rFonts w:eastAsia="Microsoft YaHei UI"/>
          <w:b/>
          <w:lang w:val="en-US" w:eastAsia="zh-CN"/>
        </w:rPr>
        <w:t>Proposal 4-4: F</w:t>
      </w:r>
      <w:r w:rsidRPr="00CD55A4">
        <w:rPr>
          <w:rFonts w:eastAsia="Microsoft YaHei UI"/>
          <w:b/>
          <w:lang w:val="en-US" w:eastAsia="zh-CN"/>
        </w:rPr>
        <w:t xml:space="preserve">or </w:t>
      </w:r>
      <w:r>
        <w:rPr>
          <w:rFonts w:eastAsia="Microsoft YaHei UI"/>
          <w:b/>
          <w:lang w:val="en-US" w:eastAsia="zh-CN"/>
        </w:rPr>
        <w:t xml:space="preserve">CORESET#0 </w:t>
      </w:r>
      <w:r w:rsidRPr="00CD55A4">
        <w:rPr>
          <w:rFonts w:eastAsia="Microsoft YaHei UI"/>
          <w:b/>
          <w:lang w:val="en-US" w:eastAsia="zh-CN"/>
        </w:rPr>
        <w:t xml:space="preserve">transmission bandwidths </w:t>
      </w:r>
      <w:r>
        <w:rPr>
          <w:rFonts w:eastAsia="Microsoft YaHei UI"/>
          <w:b/>
          <w:lang w:val="en-US" w:eastAsia="zh-CN"/>
        </w:rPr>
        <w:t xml:space="preserve">less than [or equal to] 24RPBs </w:t>
      </w:r>
      <w:r w:rsidRPr="00CD55A4">
        <w:rPr>
          <w:rFonts w:eastAsia="Microsoft YaHei UI"/>
          <w:b/>
          <w:lang w:val="en-US" w:eastAsia="zh-CN"/>
        </w:rPr>
        <w:t xml:space="preserve">for 3MHz </w:t>
      </w:r>
      <w:r w:rsidR="00CB5969">
        <w:rPr>
          <w:rFonts w:eastAsia="Microsoft YaHei UI"/>
          <w:b/>
          <w:lang w:val="en-US" w:eastAsia="zh-CN"/>
        </w:rPr>
        <w:t>[</w:t>
      </w:r>
      <w:r w:rsidRPr="00CD55A4">
        <w:rPr>
          <w:rFonts w:eastAsia="Microsoft YaHei UI"/>
          <w:b/>
          <w:lang w:val="en-US" w:eastAsia="zh-CN"/>
        </w:rPr>
        <w:t>and 5MHz channel bandwidth</w:t>
      </w:r>
      <w:r w:rsidR="00CB5969">
        <w:rPr>
          <w:rFonts w:eastAsia="Microsoft YaHei UI"/>
          <w:b/>
          <w:lang w:val="en-US" w:eastAsia="zh-CN"/>
        </w:rPr>
        <w:t>]</w:t>
      </w:r>
      <w:r w:rsidRPr="00CD55A4">
        <w:rPr>
          <w:rFonts w:eastAsia="Microsoft YaHei UI"/>
          <w:b/>
          <w:lang w:val="en-US" w:eastAsia="zh-CN"/>
        </w:rPr>
        <w:t xml:space="preserve">, </w:t>
      </w:r>
      <w:r w:rsidRPr="00BE1C64">
        <w:rPr>
          <w:rFonts w:eastAsia="Microsoft YaHei UI"/>
          <w:b/>
          <w:lang w:val="en-US" w:eastAsia="zh-CN"/>
        </w:rPr>
        <w:t>new CORESET#0 configuration table</w:t>
      </w:r>
      <w:r>
        <w:rPr>
          <w:rFonts w:eastAsia="Microsoft YaHei UI"/>
          <w:b/>
          <w:lang w:val="en-US" w:eastAsia="zh-CN"/>
        </w:rPr>
        <w:t>(s)</w:t>
      </w:r>
      <w:r w:rsidRPr="00BE1C64">
        <w:rPr>
          <w:rFonts w:eastAsia="Microsoft YaHei UI"/>
          <w:b/>
          <w:lang w:val="en-US" w:eastAsia="zh-CN"/>
        </w:rPr>
        <w:t xml:space="preserve"> is introduced for </w:t>
      </w:r>
      <w:r>
        <w:rPr>
          <w:rFonts w:eastAsia="Microsoft YaHei UI"/>
          <w:b/>
          <w:lang w:val="en-US" w:eastAsia="zh-CN"/>
        </w:rPr>
        <w:t>CORESET#0</w:t>
      </w:r>
      <w:r w:rsidRPr="00BE1C64">
        <w:rPr>
          <w:rFonts w:eastAsia="Microsoft YaHei UI"/>
          <w:b/>
          <w:lang w:val="en-US" w:eastAsia="zh-CN"/>
        </w:rPr>
        <w:t xml:space="preserve"> configuration</w:t>
      </w:r>
      <w:r w:rsidR="00484C57">
        <w:rPr>
          <w:rFonts w:eastAsia="Microsoft YaHei UI"/>
          <w:b/>
          <w:lang w:val="en-US" w:eastAsia="zh-CN"/>
        </w:rPr>
        <w:t xml:space="preserve"> with one option to be selected</w:t>
      </w:r>
    </w:p>
    <w:p w14:paraId="5A203269" w14:textId="77777777" w:rsidR="00484C57" w:rsidRPr="00973A62" w:rsidRDefault="00484C57" w:rsidP="00484C57">
      <w:pPr>
        <w:pStyle w:val="ListParagraph"/>
        <w:numPr>
          <w:ilvl w:val="0"/>
          <w:numId w:val="6"/>
        </w:numPr>
        <w:rPr>
          <w:rFonts w:eastAsia="Microsoft YaHei UI"/>
          <w:b/>
          <w:sz w:val="20"/>
          <w:szCs w:val="20"/>
          <w:lang w:val="en-US" w:eastAsia="zh-CN"/>
        </w:rPr>
      </w:pPr>
      <w:r w:rsidRPr="00973A62">
        <w:rPr>
          <w:rFonts w:eastAsia="Microsoft YaHei UI"/>
          <w:b/>
          <w:sz w:val="20"/>
          <w:szCs w:val="20"/>
          <w:lang w:val="en-US" w:eastAsia="zh-CN"/>
        </w:rPr>
        <w:t xml:space="preserve">Opt.2-1: </w:t>
      </w:r>
      <w:r>
        <w:rPr>
          <w:rFonts w:eastAsia="Microsoft YaHei UI"/>
          <w:b/>
          <w:sz w:val="20"/>
          <w:szCs w:val="20"/>
          <w:lang w:val="en-US" w:eastAsia="zh-CN"/>
        </w:rPr>
        <w:t>T</w:t>
      </w:r>
      <w:r w:rsidRPr="00973A62">
        <w:rPr>
          <w:rFonts w:eastAsia="Microsoft YaHei UI"/>
          <w:b/>
          <w:sz w:val="20"/>
          <w:szCs w:val="20"/>
          <w:lang w:val="en-US" w:eastAsia="zh-CN"/>
        </w:rPr>
        <w:t xml:space="preserve">he table includes a set of PRBs that are less than (or equal to) 24 PRBs. </w:t>
      </w:r>
    </w:p>
    <w:p w14:paraId="203AD650" w14:textId="77777777" w:rsidR="00484C57" w:rsidRPr="00973A62" w:rsidRDefault="00484C57" w:rsidP="00484C57">
      <w:pPr>
        <w:pStyle w:val="ListParagraph"/>
        <w:numPr>
          <w:ilvl w:val="0"/>
          <w:numId w:val="6"/>
        </w:numPr>
        <w:rPr>
          <w:rFonts w:eastAsia="Microsoft YaHei UI"/>
          <w:b/>
          <w:sz w:val="20"/>
          <w:szCs w:val="20"/>
          <w:lang w:val="en-US" w:eastAsia="zh-CN"/>
        </w:rPr>
      </w:pPr>
      <w:r w:rsidRPr="00973A62">
        <w:rPr>
          <w:rFonts w:eastAsia="Microsoft YaHei UI"/>
          <w:b/>
          <w:sz w:val="20"/>
          <w:szCs w:val="20"/>
          <w:lang w:val="en-US" w:eastAsia="zh-CN"/>
        </w:rPr>
        <w:t xml:space="preserve">Opt.2-2: </w:t>
      </w:r>
      <w:r>
        <w:rPr>
          <w:rFonts w:eastAsia="Microsoft YaHei UI"/>
          <w:b/>
          <w:sz w:val="20"/>
          <w:szCs w:val="20"/>
          <w:lang w:val="en-US" w:eastAsia="zh-CN"/>
        </w:rPr>
        <w:t>T</w:t>
      </w:r>
      <w:r w:rsidRPr="00973A62">
        <w:rPr>
          <w:rFonts w:eastAsia="Microsoft YaHei UI"/>
          <w:b/>
          <w:sz w:val="20"/>
          <w:szCs w:val="20"/>
          <w:lang w:val="en-US" w:eastAsia="zh-CN"/>
        </w:rPr>
        <w:t>he table is designed based on puncturing of 24PRBs CORESET#0.</w:t>
      </w:r>
    </w:p>
    <w:p w14:paraId="0C3C91AF" w14:textId="77777777" w:rsidR="00484C57" w:rsidRPr="00973A62" w:rsidRDefault="00484C57" w:rsidP="00484C57">
      <w:pPr>
        <w:pStyle w:val="ListParagraph"/>
        <w:numPr>
          <w:ilvl w:val="0"/>
          <w:numId w:val="6"/>
        </w:numPr>
        <w:rPr>
          <w:rFonts w:eastAsia="Microsoft YaHei UI"/>
          <w:b/>
          <w:sz w:val="20"/>
          <w:szCs w:val="20"/>
          <w:lang w:val="en-US" w:eastAsia="zh-CN"/>
        </w:rPr>
      </w:pPr>
      <w:r w:rsidRPr="00973A62">
        <w:rPr>
          <w:rFonts w:eastAsia="Microsoft YaHei UI"/>
          <w:b/>
          <w:sz w:val="20"/>
          <w:szCs w:val="20"/>
          <w:lang w:val="en-US" w:eastAsia="zh-CN"/>
        </w:rPr>
        <w:lastRenderedPageBreak/>
        <w:t xml:space="preserve">For both options, </w:t>
      </w:r>
    </w:p>
    <w:p w14:paraId="0AAD9928" w14:textId="77777777" w:rsidR="00484C57" w:rsidRPr="00973A62" w:rsidRDefault="00484C57" w:rsidP="00484C57">
      <w:pPr>
        <w:pStyle w:val="ListParagraph"/>
        <w:numPr>
          <w:ilvl w:val="1"/>
          <w:numId w:val="6"/>
        </w:numPr>
        <w:rPr>
          <w:rFonts w:eastAsia="Microsoft YaHei UI"/>
          <w:b/>
          <w:sz w:val="20"/>
          <w:szCs w:val="20"/>
          <w:lang w:val="en-US" w:eastAsia="zh-CN"/>
        </w:rPr>
      </w:pPr>
      <w:r w:rsidRPr="00973A62">
        <w:rPr>
          <w:rFonts w:eastAsia="Microsoft YaHei UI"/>
          <w:b/>
          <w:sz w:val="20"/>
          <w:szCs w:val="20"/>
          <w:lang w:val="en-US" w:eastAsia="zh-CN"/>
        </w:rPr>
        <w:t>16 entries are included in the table, possibly with reserved entries.</w:t>
      </w:r>
    </w:p>
    <w:p w14:paraId="40D937F2" w14:textId="77777777" w:rsidR="00484C57" w:rsidRPr="00973A62" w:rsidRDefault="00484C57" w:rsidP="00484C57">
      <w:pPr>
        <w:pStyle w:val="ListParagraph"/>
        <w:numPr>
          <w:ilvl w:val="1"/>
          <w:numId w:val="6"/>
        </w:numPr>
        <w:rPr>
          <w:rFonts w:eastAsia="Microsoft YaHei UI"/>
          <w:b/>
          <w:sz w:val="20"/>
          <w:szCs w:val="20"/>
          <w:lang w:val="en-US" w:eastAsia="zh-CN"/>
        </w:rPr>
      </w:pPr>
      <w:r w:rsidRPr="00973A62">
        <w:rPr>
          <w:rFonts w:eastAsia="Microsoft YaHei UI"/>
          <w:b/>
          <w:sz w:val="20"/>
          <w:szCs w:val="20"/>
          <w:lang w:val="en-US" w:eastAsia="zh-CN"/>
        </w:rPr>
        <w:t xml:space="preserve">Maximum number of CORESET#0 symbols is 3. Minimum number of CORESET#0 symbols is 2. </w:t>
      </w:r>
    </w:p>
    <w:p w14:paraId="68442364" w14:textId="77777777" w:rsidR="00484C57" w:rsidRDefault="00484C57" w:rsidP="00484C57">
      <w:pPr>
        <w:pStyle w:val="ListParagraph"/>
        <w:numPr>
          <w:ilvl w:val="1"/>
          <w:numId w:val="6"/>
        </w:numPr>
        <w:rPr>
          <w:rFonts w:eastAsia="Microsoft YaHei UI"/>
          <w:b/>
          <w:sz w:val="20"/>
          <w:szCs w:val="20"/>
          <w:lang w:val="en-US" w:eastAsia="zh-CN"/>
        </w:rPr>
      </w:pPr>
      <w:r w:rsidRPr="00973A62">
        <w:rPr>
          <w:rFonts w:eastAsia="Microsoft YaHei UI"/>
          <w:b/>
          <w:sz w:val="20"/>
          <w:szCs w:val="20"/>
          <w:lang w:val="en-US" w:eastAsia="zh-CN"/>
        </w:rPr>
        <w:t>SSB and CORESET#0 multiplexing pattern 1 is used</w:t>
      </w:r>
    </w:p>
    <w:bookmarkEnd w:id="53"/>
    <w:p w14:paraId="6622F95C" w14:textId="6464DA30" w:rsidR="005B6B54" w:rsidRDefault="005B6B54" w:rsidP="0048795F">
      <w:pPr>
        <w:rPr>
          <w:rFonts w:eastAsia="等线"/>
          <w:lang w:val="en-US" w:eastAsia="zh-CN"/>
        </w:rPr>
      </w:pPr>
    </w:p>
    <w:p w14:paraId="0C135DCD" w14:textId="4A7890AD" w:rsidR="00E46C32" w:rsidRPr="00E46C32" w:rsidRDefault="00E46C32" w:rsidP="0048795F">
      <w:pPr>
        <w:rPr>
          <w:rFonts w:eastAsia="等线"/>
          <w:highlight w:val="yellow"/>
          <w:lang w:val="en-US" w:eastAsia="zh-CN"/>
        </w:rPr>
      </w:pPr>
      <w:r w:rsidRPr="00E46C32">
        <w:rPr>
          <w:rFonts w:eastAsia="等线"/>
          <w:highlight w:val="yellow"/>
          <w:lang w:val="en-US" w:eastAsia="zh-CN"/>
        </w:rPr>
        <w:t>Opt.2-1: Qualcomm, DOCOMO, ZTE</w:t>
      </w:r>
    </w:p>
    <w:p w14:paraId="7974CB43" w14:textId="50C49AB5" w:rsidR="00E46C32" w:rsidRDefault="00E46C32" w:rsidP="0048795F">
      <w:pPr>
        <w:rPr>
          <w:rFonts w:eastAsia="等线"/>
          <w:lang w:val="en-US" w:eastAsia="zh-CN"/>
        </w:rPr>
      </w:pPr>
      <w:r w:rsidRPr="00E46C32">
        <w:rPr>
          <w:rFonts w:eastAsia="等线"/>
          <w:highlight w:val="yellow"/>
          <w:lang w:val="en-US" w:eastAsia="zh-CN"/>
        </w:rPr>
        <w:t>Opt.2-2: Ericsson, vivo, Spreadtrum, Nokia, NSB,  LGE</w:t>
      </w:r>
    </w:p>
    <w:p w14:paraId="74796469" w14:textId="77777777" w:rsidR="000C5F04" w:rsidRDefault="000C5F04" w:rsidP="0048795F">
      <w:pPr>
        <w:rPr>
          <w:b/>
          <w:bCs/>
          <w:lang w:eastAsia="zh-CN"/>
        </w:rPr>
      </w:pPr>
    </w:p>
    <w:p w14:paraId="5187A11A" w14:textId="14C8B6E9" w:rsidR="000C5F04" w:rsidRPr="000C5F04" w:rsidRDefault="000C5F04" w:rsidP="0048795F">
      <w:pPr>
        <w:rPr>
          <w:b/>
          <w:bCs/>
          <w:lang w:eastAsia="zh-CN"/>
        </w:rPr>
      </w:pPr>
      <w:r>
        <w:rPr>
          <w:b/>
          <w:bCs/>
          <w:lang w:eastAsia="zh-CN"/>
        </w:rPr>
        <w:t xml:space="preserve">Proposal 4-5: </w:t>
      </w:r>
      <w:r w:rsidRPr="004A2CDC">
        <w:rPr>
          <w:b/>
          <w:bCs/>
          <w:lang w:eastAsia="zh-CN"/>
        </w:rPr>
        <w:t>For 3MHz channel BW, at least 12PRBs and 15PRBs</w:t>
      </w:r>
      <w:r>
        <w:rPr>
          <w:b/>
          <w:bCs/>
          <w:lang w:eastAsia="zh-CN"/>
        </w:rPr>
        <w:t xml:space="preserve"> are supported as the CORESET#0 transmission BW</w:t>
      </w:r>
      <w:r w:rsidRPr="004A2CDC">
        <w:rPr>
          <w:b/>
          <w:bCs/>
          <w:lang w:eastAsia="zh-CN"/>
        </w:rPr>
        <w:t>.</w:t>
      </w:r>
      <w:r>
        <w:rPr>
          <w:b/>
          <w:bCs/>
          <w:lang w:eastAsia="zh-CN"/>
        </w:rPr>
        <w:t xml:space="preserve"> FFS if other transmission BW(s) is supported.</w:t>
      </w:r>
    </w:p>
    <w:p w14:paraId="342BC84D" w14:textId="77777777" w:rsidR="000C5F04" w:rsidRPr="009C74D0" w:rsidRDefault="000C5F04" w:rsidP="0048795F">
      <w:pPr>
        <w:rPr>
          <w:rFonts w:eastAsia="等线"/>
          <w:lang w:val="x-none" w:eastAsia="zh-CN"/>
        </w:rPr>
      </w:pPr>
    </w:p>
    <w:p w14:paraId="7AD7B6FA" w14:textId="762ABC8E" w:rsidR="003B3213" w:rsidRDefault="0032226A" w:rsidP="007C3C82">
      <w:pPr>
        <w:pStyle w:val="Heading1"/>
      </w:pPr>
      <w:r>
        <w:t>Proposals for online discussion</w:t>
      </w:r>
    </w:p>
    <w:p w14:paraId="209CF32E" w14:textId="5520FE4D" w:rsidR="003B3213" w:rsidRDefault="003B3213" w:rsidP="007C3C82">
      <w:pPr>
        <w:rPr>
          <w:lang w:val="en-US"/>
        </w:rPr>
      </w:pPr>
    </w:p>
    <w:p w14:paraId="6DC8B340" w14:textId="0FD02544" w:rsidR="00D5465B" w:rsidRDefault="00D5465B" w:rsidP="007C3C82">
      <w:pPr>
        <w:rPr>
          <w:lang w:val="en-US"/>
        </w:rPr>
      </w:pPr>
      <w:r w:rsidRPr="005D4972">
        <w:rPr>
          <w:b/>
          <w:bCs/>
          <w:lang w:val="en-US"/>
        </w:rPr>
        <w:t xml:space="preserve">Proposal </w:t>
      </w:r>
      <w:r w:rsidR="000269D6" w:rsidRPr="005D4972">
        <w:rPr>
          <w:b/>
          <w:bCs/>
          <w:lang w:val="en-US"/>
        </w:rPr>
        <w:t>5-1</w:t>
      </w:r>
      <w:r w:rsidR="000269D6">
        <w:rPr>
          <w:lang w:val="en-US"/>
        </w:rPr>
        <w:t xml:space="preserve"> (supported by Ericsson,</w:t>
      </w:r>
      <w:r w:rsidR="000269D6" w:rsidRPr="000269D6">
        <w:rPr>
          <w:lang w:val="en-US"/>
        </w:rPr>
        <w:t xml:space="preserve"> </w:t>
      </w:r>
      <w:r w:rsidR="000269D6">
        <w:rPr>
          <w:lang w:val="en-US"/>
        </w:rPr>
        <w:t>Qualcomm,</w:t>
      </w:r>
      <w:r w:rsidR="000269D6" w:rsidRPr="000269D6">
        <w:rPr>
          <w:lang w:val="en-US"/>
        </w:rPr>
        <w:t xml:space="preserve"> Nokia, FUTUREWEI, DOCOMO, Lenovo, MediaTek, </w:t>
      </w:r>
      <w:proofErr w:type="spellStart"/>
      <w:r w:rsidR="000269D6" w:rsidRPr="000269D6">
        <w:rPr>
          <w:lang w:val="en-US"/>
        </w:rPr>
        <w:t>Anterix</w:t>
      </w:r>
      <w:proofErr w:type="spellEnd"/>
      <w:r w:rsidR="000269D6" w:rsidRPr="000269D6">
        <w:rPr>
          <w:lang w:val="en-US"/>
        </w:rPr>
        <w:t>, ZTE, [Huawei], LG, Rakuten, Samsung</w:t>
      </w:r>
      <w:r w:rsidR="000269D6">
        <w:rPr>
          <w:lang w:val="en-US"/>
        </w:rPr>
        <w:t>)</w:t>
      </w:r>
      <w:r w:rsidR="00261ADC">
        <w:rPr>
          <w:lang w:val="en-US"/>
        </w:rPr>
        <w:t>:</w:t>
      </w:r>
    </w:p>
    <w:p w14:paraId="1811D98F" w14:textId="77777777" w:rsidR="00D5465B" w:rsidRDefault="00D5465B" w:rsidP="00D5465B">
      <w:pPr>
        <w:numPr>
          <w:ilvl w:val="0"/>
          <w:numId w:val="39"/>
        </w:numPr>
        <w:jc w:val="both"/>
        <w:rPr>
          <w:rFonts w:eastAsia="Times New Roman"/>
          <w:sz w:val="24"/>
          <w:szCs w:val="24"/>
          <w:lang w:eastAsia="zh-CN"/>
        </w:rPr>
      </w:pPr>
      <w:r>
        <w:rPr>
          <w:rFonts w:eastAsia="Times New Roman"/>
        </w:rPr>
        <w:t>For 3MHz channel bandwidth in all bands (max channel utilization 15 PRBs as already agreed in RAN1/RAN4):</w:t>
      </w:r>
    </w:p>
    <w:p w14:paraId="7FD40329" w14:textId="77777777" w:rsidR="00D5465B" w:rsidRDefault="00D5465B" w:rsidP="00D5465B">
      <w:pPr>
        <w:numPr>
          <w:ilvl w:val="1"/>
          <w:numId w:val="39"/>
        </w:numPr>
        <w:jc w:val="both"/>
        <w:rPr>
          <w:rFonts w:eastAsia="Times New Roman"/>
          <w:sz w:val="21"/>
          <w:szCs w:val="21"/>
          <w:lang w:val="en-US"/>
        </w:rPr>
      </w:pPr>
      <w:r>
        <w:rPr>
          <w:rFonts w:eastAsia="Times New Roman"/>
        </w:rPr>
        <w:t>PBCH transmission bandwidth is 12 PRBs</w:t>
      </w:r>
    </w:p>
    <w:p w14:paraId="038A2F4A" w14:textId="77777777" w:rsidR="00D5465B" w:rsidRDefault="00D5465B" w:rsidP="00D5465B">
      <w:pPr>
        <w:numPr>
          <w:ilvl w:val="1"/>
          <w:numId w:val="39"/>
        </w:numPr>
        <w:jc w:val="both"/>
        <w:rPr>
          <w:rFonts w:eastAsia="Times New Roman"/>
          <w:sz w:val="22"/>
          <w:szCs w:val="22"/>
        </w:rPr>
      </w:pPr>
      <w:r>
        <w:rPr>
          <w:rFonts w:eastAsia="Times New Roman"/>
        </w:rPr>
        <w:t xml:space="preserve">For CORESET#0 transmission bandwidth, both 12 PRBs and 15 PRBs are supported </w:t>
      </w:r>
    </w:p>
    <w:p w14:paraId="6744D2DE" w14:textId="77777777" w:rsidR="00D5465B" w:rsidRDefault="00D5465B" w:rsidP="00D5465B">
      <w:pPr>
        <w:numPr>
          <w:ilvl w:val="2"/>
          <w:numId w:val="39"/>
        </w:numPr>
        <w:jc w:val="both"/>
        <w:rPr>
          <w:rFonts w:eastAsia="Times New Roman"/>
          <w:highlight w:val="green"/>
        </w:rPr>
      </w:pPr>
      <w:r>
        <w:rPr>
          <w:rFonts w:eastAsia="Times New Roman"/>
        </w:rPr>
        <w:t xml:space="preserve">In Case of 12 PRBs, </w:t>
      </w:r>
      <w:r>
        <w:rPr>
          <w:rFonts w:eastAsia="Times New Roman"/>
          <w:highlight w:val="green"/>
        </w:rPr>
        <w:t xml:space="preserve">the legacy interleaved (R=2) CORESET CCE-to-REG mapping is used with </w:t>
      </w:r>
      <w:r>
        <w:rPr>
          <w:rFonts w:ascii="Cambria Math" w:eastAsia="Times New Roman" w:hAnsi="Cambria Math"/>
          <w:highlight w:val="green"/>
        </w:rPr>
        <w:t>𝑁</w:t>
      </w:r>
      <w:r>
        <w:rPr>
          <w:rFonts w:eastAsia="Times New Roman"/>
          <w:highlight w:val="green"/>
          <w:vertAlign w:val="subscript"/>
        </w:rPr>
        <w:t>RB</w:t>
      </w:r>
      <w:r>
        <w:rPr>
          <w:rFonts w:eastAsia="Times New Roman"/>
          <w:highlight w:val="green"/>
        </w:rPr>
        <w:t xml:space="preserve"> </w:t>
      </w:r>
      <w:r>
        <w:rPr>
          <w:rFonts w:eastAsia="Times New Roman"/>
          <w:highlight w:val="green"/>
          <w:vertAlign w:val="superscript"/>
        </w:rPr>
        <w:t>CORESET</w:t>
      </w:r>
      <w:r>
        <w:rPr>
          <w:rFonts w:eastAsia="Times New Roman"/>
          <w:highlight w:val="green"/>
        </w:rPr>
        <w:t xml:space="preserve"> = 12, i.e., 12PRBs are indicated without puncturing.</w:t>
      </w:r>
    </w:p>
    <w:p w14:paraId="565A7633" w14:textId="77777777" w:rsidR="00D5465B" w:rsidRDefault="00D5465B" w:rsidP="00D5465B">
      <w:pPr>
        <w:numPr>
          <w:ilvl w:val="2"/>
          <w:numId w:val="39"/>
        </w:numPr>
        <w:jc w:val="both"/>
        <w:rPr>
          <w:rFonts w:eastAsia="Times New Roman"/>
        </w:rPr>
      </w:pPr>
      <w:r>
        <w:rPr>
          <w:rFonts w:eastAsia="Times New Roman"/>
        </w:rPr>
        <w:t xml:space="preserve">In Case of 15 PRBs, the </w:t>
      </w:r>
      <w:r>
        <w:rPr>
          <w:rFonts w:ascii="Cambria Math" w:eastAsia="Times New Roman" w:hAnsi="Cambria Math"/>
          <w:highlight w:val="green"/>
        </w:rPr>
        <w:t>𝑁</w:t>
      </w:r>
      <w:r>
        <w:rPr>
          <w:rFonts w:eastAsia="Times New Roman"/>
          <w:highlight w:val="green"/>
          <w:vertAlign w:val="subscript"/>
        </w:rPr>
        <w:t>RB</w:t>
      </w:r>
      <w:r>
        <w:rPr>
          <w:rFonts w:eastAsia="Times New Roman"/>
          <w:highlight w:val="green"/>
        </w:rPr>
        <w:t xml:space="preserve"> </w:t>
      </w:r>
      <w:r>
        <w:rPr>
          <w:rFonts w:eastAsia="Times New Roman"/>
          <w:highlight w:val="green"/>
          <w:vertAlign w:val="superscript"/>
        </w:rPr>
        <w:t>CORESET</w:t>
      </w:r>
      <w:r>
        <w:rPr>
          <w:rFonts w:eastAsia="Times New Roman"/>
          <w:highlight w:val="green"/>
        </w:rPr>
        <w:t xml:space="preserve"> = 24 </w:t>
      </w:r>
      <w:r>
        <w:rPr>
          <w:rFonts w:eastAsia="Times New Roman"/>
          <w:highlight w:val="yellow"/>
        </w:rPr>
        <w:t>CORESET#0 is punctured</w:t>
      </w:r>
    </w:p>
    <w:p w14:paraId="67755D6A" w14:textId="77777777" w:rsidR="00D5465B" w:rsidRDefault="00D5465B" w:rsidP="00D5465B">
      <w:pPr>
        <w:numPr>
          <w:ilvl w:val="3"/>
          <w:numId w:val="39"/>
        </w:numPr>
        <w:jc w:val="both"/>
        <w:rPr>
          <w:rFonts w:eastAsia="Times New Roman"/>
        </w:rPr>
      </w:pPr>
      <w:r>
        <w:rPr>
          <w:rFonts w:eastAsia="Times New Roman"/>
          <w:highlight w:val="yellow"/>
        </w:rPr>
        <w:t xml:space="preserve">Both interleaved (legacy </w:t>
      </w:r>
      <w:proofErr w:type="spellStart"/>
      <w:r>
        <w:rPr>
          <w:rFonts w:eastAsia="Times New Roman"/>
          <w:highlight w:val="yellow"/>
        </w:rPr>
        <w:t>interleaver</w:t>
      </w:r>
      <w:proofErr w:type="spellEnd"/>
      <w:r>
        <w:rPr>
          <w:rFonts w:eastAsia="Times New Roman"/>
          <w:highlight w:val="yellow"/>
        </w:rPr>
        <w:t xml:space="preserve"> size of R=2) and non-interleaved mapping</w:t>
      </w:r>
      <w:r>
        <w:rPr>
          <w:rFonts w:eastAsia="Times New Roman"/>
        </w:rPr>
        <w:t xml:space="preserve"> are supported,</w:t>
      </w:r>
    </w:p>
    <w:p w14:paraId="1C8D9203" w14:textId="77777777" w:rsidR="00D5465B" w:rsidRPr="003618A0" w:rsidRDefault="00D5465B" w:rsidP="00D5465B">
      <w:pPr>
        <w:numPr>
          <w:ilvl w:val="4"/>
          <w:numId w:val="39"/>
        </w:numPr>
        <w:jc w:val="both"/>
        <w:rPr>
          <w:rFonts w:eastAsia="Times New Roman"/>
        </w:rPr>
      </w:pPr>
      <w:r w:rsidRPr="003618A0">
        <w:rPr>
          <w:rFonts w:eastAsia="Times New Roman"/>
        </w:rPr>
        <w:t>Some entries in the table are related with interleaved mapping and some are non-interleaved mapping.</w:t>
      </w:r>
    </w:p>
    <w:p w14:paraId="7E274325" w14:textId="77777777" w:rsidR="00D5465B" w:rsidRDefault="00D5465B" w:rsidP="00D5465B">
      <w:pPr>
        <w:numPr>
          <w:ilvl w:val="2"/>
          <w:numId w:val="39"/>
        </w:numPr>
        <w:jc w:val="both"/>
        <w:rPr>
          <w:rFonts w:eastAsia="Times New Roman"/>
        </w:rPr>
      </w:pPr>
      <w:r>
        <w:rPr>
          <w:rFonts w:eastAsia="Times New Roman"/>
        </w:rPr>
        <w:t>A single table of up to 16 entries to accommodate both cases</w:t>
      </w:r>
    </w:p>
    <w:p w14:paraId="4347DC46" w14:textId="77777777" w:rsidR="00D5465B" w:rsidRPr="00197DA9" w:rsidRDefault="00D5465B" w:rsidP="00D5465B">
      <w:pPr>
        <w:pStyle w:val="ListParagraph"/>
        <w:numPr>
          <w:ilvl w:val="3"/>
          <w:numId w:val="39"/>
        </w:numPr>
        <w:rPr>
          <w:sz w:val="20"/>
          <w:szCs w:val="20"/>
          <w:lang w:eastAsia="zh-CN"/>
        </w:rPr>
      </w:pPr>
      <w:r w:rsidRPr="00197DA9">
        <w:rPr>
          <w:sz w:val="20"/>
          <w:szCs w:val="20"/>
          <w:lang w:eastAsia="zh-CN"/>
        </w:rPr>
        <w:t xml:space="preserve">Maximum number of CORESET#0 symbols is 3. Minimum number of CORESET#0 symbols is 2. </w:t>
      </w:r>
    </w:p>
    <w:p w14:paraId="36DA50C2" w14:textId="77777777" w:rsidR="00D5465B" w:rsidRPr="00197DA9" w:rsidRDefault="00D5465B" w:rsidP="00D5465B">
      <w:pPr>
        <w:pStyle w:val="ListParagraph"/>
        <w:numPr>
          <w:ilvl w:val="3"/>
          <w:numId w:val="39"/>
        </w:numPr>
        <w:rPr>
          <w:sz w:val="20"/>
          <w:szCs w:val="20"/>
          <w:lang w:eastAsia="zh-CN"/>
        </w:rPr>
      </w:pPr>
      <w:r w:rsidRPr="00197DA9">
        <w:rPr>
          <w:sz w:val="20"/>
          <w:szCs w:val="20"/>
          <w:lang w:eastAsia="zh-CN"/>
        </w:rPr>
        <w:t>SSB and CORESET#0 multiplexing pattern 1 is used</w:t>
      </w:r>
    </w:p>
    <w:p w14:paraId="7058E875" w14:textId="77777777" w:rsidR="00D5465B" w:rsidRDefault="00D5465B" w:rsidP="00D5465B">
      <w:pPr>
        <w:numPr>
          <w:ilvl w:val="2"/>
          <w:numId w:val="39"/>
        </w:numPr>
        <w:jc w:val="both"/>
        <w:rPr>
          <w:rFonts w:eastAsia="Times New Roman"/>
          <w:sz w:val="21"/>
          <w:szCs w:val="21"/>
          <w:lang w:eastAsia="zh-CN"/>
        </w:rPr>
      </w:pPr>
      <w:r>
        <w:rPr>
          <w:rFonts w:eastAsia="Times New Roman"/>
        </w:rPr>
        <w:t>REG bundle size = 6</w:t>
      </w:r>
    </w:p>
    <w:p w14:paraId="433F5694" w14:textId="77777777" w:rsidR="00D5465B" w:rsidRDefault="00D5465B" w:rsidP="007C3C82">
      <w:pPr>
        <w:rPr>
          <w:lang w:val="en-US"/>
        </w:rPr>
      </w:pPr>
    </w:p>
    <w:p w14:paraId="14F4D617" w14:textId="7176E713" w:rsidR="00436CC1" w:rsidRPr="00F3311D" w:rsidRDefault="00F3311D" w:rsidP="007C3C82">
      <w:pPr>
        <w:rPr>
          <w:b/>
          <w:bCs/>
        </w:rPr>
      </w:pPr>
      <w:r w:rsidRPr="00F3311D">
        <w:rPr>
          <w:b/>
          <w:bCs/>
        </w:rPr>
        <w:t xml:space="preserve">Proposal 5-2: </w:t>
      </w:r>
    </w:p>
    <w:p w14:paraId="7EDE54EF" w14:textId="795170AB" w:rsidR="00F3311D" w:rsidRPr="00714402" w:rsidRDefault="00F3311D" w:rsidP="00F3311D">
      <w:pPr>
        <w:numPr>
          <w:ilvl w:val="0"/>
          <w:numId w:val="39"/>
        </w:numPr>
        <w:rPr>
          <w:rFonts w:eastAsia="宋体"/>
          <w:sz w:val="24"/>
          <w:szCs w:val="24"/>
        </w:rPr>
      </w:pPr>
      <w:r w:rsidRPr="00714402">
        <w:t xml:space="preserve">For </w:t>
      </w:r>
      <w:r>
        <w:t xml:space="preserve">band </w:t>
      </w:r>
      <w:r>
        <w:t xml:space="preserve">n100 </w:t>
      </w:r>
      <w:r w:rsidRPr="00714402">
        <w:t xml:space="preserve">with the </w:t>
      </w:r>
      <w:r>
        <w:t>5</w:t>
      </w:r>
      <w:r w:rsidRPr="00714402">
        <w:t>MHz channel bandwidth:</w:t>
      </w:r>
    </w:p>
    <w:p w14:paraId="326D48BD" w14:textId="77777777" w:rsidR="00F3311D" w:rsidRDefault="00F3311D" w:rsidP="00F3311D">
      <w:pPr>
        <w:numPr>
          <w:ilvl w:val="1"/>
          <w:numId w:val="39"/>
        </w:numPr>
      </w:pPr>
      <w:r w:rsidRPr="00714402">
        <w:t xml:space="preserve">For CORESET#0 transmission bandwidth, </w:t>
      </w:r>
      <w:r>
        <w:t>20PRBs</w:t>
      </w:r>
      <w:r w:rsidRPr="00714402">
        <w:t xml:space="preserve"> are supported </w:t>
      </w:r>
      <w:r>
        <w:t xml:space="preserve">from puncturing </w:t>
      </w:r>
      <w:r w:rsidRPr="00714402">
        <w:t xml:space="preserve">the </w:t>
      </w:r>
      <w:r w:rsidRPr="00714402">
        <w:rPr>
          <w:rFonts w:ascii="Cambria Math" w:hAnsi="Cambria Math" w:cs="Cambria Math"/>
          <w:highlight w:val="green"/>
        </w:rPr>
        <w:t>𝑁</w:t>
      </w:r>
      <w:r w:rsidRPr="00714402">
        <w:rPr>
          <w:highlight w:val="green"/>
          <w:vertAlign w:val="subscript"/>
        </w:rPr>
        <w:t>RB</w:t>
      </w:r>
      <w:r w:rsidRPr="00714402">
        <w:rPr>
          <w:highlight w:val="green"/>
        </w:rPr>
        <w:t xml:space="preserve"> </w:t>
      </w:r>
      <w:r w:rsidRPr="00714402">
        <w:rPr>
          <w:highlight w:val="green"/>
          <w:vertAlign w:val="superscript"/>
        </w:rPr>
        <w:t>CORESET</w:t>
      </w:r>
      <w:r w:rsidRPr="00714402">
        <w:rPr>
          <w:highlight w:val="green"/>
        </w:rPr>
        <w:t xml:space="preserve"> = </w:t>
      </w:r>
      <w:r>
        <w:rPr>
          <w:highlight w:val="green"/>
        </w:rPr>
        <w:t>24</w:t>
      </w:r>
      <w:r w:rsidRPr="00714402">
        <w:rPr>
          <w:highlight w:val="yellow"/>
        </w:rPr>
        <w:t xml:space="preserve"> CORESET#0 </w:t>
      </w:r>
      <w:r>
        <w:t>with interleaved CCE to REG mapping (R=2)</w:t>
      </w:r>
    </w:p>
    <w:p w14:paraId="258C5480" w14:textId="77777777" w:rsidR="00F3311D" w:rsidRPr="00714402" w:rsidRDefault="00F3311D" w:rsidP="00F3311D">
      <w:pPr>
        <w:numPr>
          <w:ilvl w:val="1"/>
          <w:numId w:val="39"/>
        </w:numPr>
      </w:pPr>
      <w:r>
        <w:t>REG bundle size = 6</w:t>
      </w:r>
    </w:p>
    <w:p w14:paraId="798BAFA5" w14:textId="445C4CF4" w:rsidR="00F3311D" w:rsidRDefault="00F3311D" w:rsidP="007C3C82"/>
    <w:p w14:paraId="2400F7CC" w14:textId="6CCA9BA9" w:rsidR="00F3311D" w:rsidRPr="00197DA9" w:rsidRDefault="00F3311D" w:rsidP="007C3C82">
      <w:pPr>
        <w:rPr>
          <w:b/>
          <w:bCs/>
        </w:rPr>
      </w:pPr>
      <w:r w:rsidRPr="00197DA9">
        <w:rPr>
          <w:b/>
          <w:bCs/>
        </w:rPr>
        <w:lastRenderedPageBreak/>
        <w:t xml:space="preserve">Proposal 5-3: </w:t>
      </w:r>
    </w:p>
    <w:p w14:paraId="19DE262B" w14:textId="77777777" w:rsidR="00197DA9" w:rsidRPr="00197DA9" w:rsidRDefault="00197DA9" w:rsidP="00197DA9">
      <w:pPr>
        <w:rPr>
          <w:lang w:val="en-US" w:eastAsia="zh-CN"/>
        </w:rPr>
      </w:pPr>
      <w:r w:rsidRPr="00197DA9">
        <w:rPr>
          <w:lang w:val="en-US" w:eastAsia="zh-CN"/>
        </w:rPr>
        <w:t>Confirm following RAN1#112 working assumption,</w:t>
      </w:r>
    </w:p>
    <w:p w14:paraId="7A6B0500" w14:textId="77777777" w:rsidR="00197DA9" w:rsidRPr="00197DA9" w:rsidRDefault="00197DA9" w:rsidP="00197DA9">
      <w:pPr>
        <w:rPr>
          <w:rFonts w:eastAsia="等线"/>
          <w:lang w:val="en-US" w:eastAsia="zh-CN"/>
        </w:rPr>
      </w:pPr>
      <w:r w:rsidRPr="00197DA9">
        <w:t xml:space="preserve">For transmission bandwidth[s] of &lt;5MHz, for PBCH, in the case[s] that </w:t>
      </w:r>
      <w:r w:rsidRPr="00197DA9">
        <w:rPr>
          <w:lang w:val="en-US" w:eastAsia="zh-CN"/>
        </w:rPr>
        <w:t xml:space="preserve">available PRBs for PBCH transmission </w:t>
      </w:r>
      <w:r w:rsidRPr="00197DA9">
        <w:t xml:space="preserve">is less than 20PRB, </w:t>
      </w:r>
    </w:p>
    <w:p w14:paraId="76ABD8D8" w14:textId="77777777" w:rsidR="00197DA9" w:rsidRPr="00197DA9" w:rsidRDefault="00197DA9" w:rsidP="00197DA9">
      <w:pPr>
        <w:pStyle w:val="ListParagraph"/>
        <w:numPr>
          <w:ilvl w:val="1"/>
          <w:numId w:val="6"/>
        </w:numPr>
        <w:rPr>
          <w:sz w:val="20"/>
          <w:szCs w:val="20"/>
          <w:lang w:eastAsia="zh-CN"/>
        </w:rPr>
      </w:pPr>
      <w:r w:rsidRPr="00197DA9">
        <w:rPr>
          <w:sz w:val="20"/>
          <w:szCs w:val="20"/>
          <w:lang w:eastAsia="zh-CN"/>
        </w:rPr>
        <w:t xml:space="preserve">PBCH based on </w:t>
      </w:r>
      <w:r w:rsidRPr="00197DA9">
        <w:rPr>
          <w:sz w:val="20"/>
          <w:szCs w:val="20"/>
          <w:lang w:val="en-US" w:eastAsia="zh-CN"/>
        </w:rPr>
        <w:t xml:space="preserve">RB-level </w:t>
      </w:r>
      <w:r w:rsidRPr="00197DA9">
        <w:rPr>
          <w:sz w:val="20"/>
          <w:szCs w:val="20"/>
          <w:lang w:eastAsia="zh-CN"/>
        </w:rPr>
        <w:t>puncturing</w:t>
      </w:r>
      <w:r w:rsidRPr="00197DA9">
        <w:rPr>
          <w:sz w:val="20"/>
          <w:szCs w:val="20"/>
          <w:lang w:val="en-US" w:eastAsia="zh-CN"/>
        </w:rPr>
        <w:t xml:space="preserve"> (</w:t>
      </w:r>
      <w:r w:rsidRPr="00197DA9">
        <w:rPr>
          <w:sz w:val="20"/>
          <w:szCs w:val="20"/>
          <w:lang w:eastAsia="zh-CN"/>
        </w:rPr>
        <w:t>i.e., PBCH encoding is based on 20PRB. The encoded bits</w:t>
      </w:r>
      <w:r w:rsidRPr="00197DA9">
        <w:rPr>
          <w:sz w:val="20"/>
          <w:szCs w:val="20"/>
          <w:lang w:val="en-US" w:eastAsia="zh-CN"/>
        </w:rPr>
        <w:t xml:space="preserve"> and DMRS </w:t>
      </w:r>
      <w:r w:rsidRPr="00197DA9">
        <w:rPr>
          <w:sz w:val="20"/>
          <w:szCs w:val="20"/>
          <w:lang w:eastAsia="zh-CN"/>
        </w:rPr>
        <w:t xml:space="preserve">are mapped to 20PRBs based on legacy SSB structure, and those </w:t>
      </w:r>
      <w:r w:rsidRPr="00197DA9">
        <w:rPr>
          <w:sz w:val="20"/>
          <w:szCs w:val="20"/>
          <w:lang w:val="en-US" w:eastAsia="zh-CN"/>
        </w:rPr>
        <w:t xml:space="preserve">PRBs that </w:t>
      </w:r>
      <w:r w:rsidRPr="00197DA9">
        <w:rPr>
          <w:sz w:val="20"/>
          <w:szCs w:val="20"/>
          <w:lang w:eastAsia="zh-CN"/>
        </w:rPr>
        <w:t xml:space="preserve">fall outside of </w:t>
      </w:r>
      <w:r w:rsidRPr="00197DA9">
        <w:rPr>
          <w:sz w:val="20"/>
          <w:szCs w:val="20"/>
          <w:lang w:val="en-US" w:eastAsia="zh-CN"/>
        </w:rPr>
        <w:t xml:space="preserve">available PRBs for PBCH transmission </w:t>
      </w:r>
      <w:r w:rsidRPr="00197DA9">
        <w:rPr>
          <w:sz w:val="20"/>
          <w:szCs w:val="20"/>
          <w:lang w:eastAsia="zh-CN"/>
        </w:rPr>
        <w:t>are punctured</w:t>
      </w:r>
      <w:r w:rsidRPr="00197DA9">
        <w:rPr>
          <w:sz w:val="20"/>
          <w:szCs w:val="20"/>
          <w:lang w:val="en-US" w:eastAsia="zh-CN"/>
        </w:rPr>
        <w:t>)</w:t>
      </w:r>
    </w:p>
    <w:p w14:paraId="39AABC72" w14:textId="77777777" w:rsidR="00197DA9" w:rsidRPr="00197DA9" w:rsidRDefault="00197DA9" w:rsidP="00197DA9">
      <w:pPr>
        <w:pStyle w:val="ListParagraph"/>
        <w:numPr>
          <w:ilvl w:val="1"/>
          <w:numId w:val="6"/>
        </w:numPr>
        <w:rPr>
          <w:sz w:val="20"/>
          <w:szCs w:val="20"/>
          <w:lang w:eastAsia="zh-CN"/>
        </w:rPr>
      </w:pPr>
      <w:r w:rsidRPr="00197DA9">
        <w:rPr>
          <w:rFonts w:eastAsia="等线" w:hint="eastAsia"/>
          <w:sz w:val="20"/>
          <w:szCs w:val="20"/>
          <w:lang w:val="en-US" w:eastAsia="zh-CN"/>
        </w:rPr>
        <w:t>N</w:t>
      </w:r>
      <w:r w:rsidRPr="00197DA9">
        <w:rPr>
          <w:rFonts w:eastAsia="等线"/>
          <w:sz w:val="20"/>
          <w:szCs w:val="20"/>
          <w:lang w:val="en-US" w:eastAsia="zh-CN"/>
        </w:rPr>
        <w:t>ote: No other optimization is needed</w:t>
      </w:r>
    </w:p>
    <w:p w14:paraId="64929082" w14:textId="77777777" w:rsidR="00F3311D" w:rsidRPr="007C3C82" w:rsidRDefault="00F3311D" w:rsidP="007C3C82"/>
    <w:p w14:paraId="074C8DA6" w14:textId="0B0D86B8" w:rsidR="0070192E" w:rsidRPr="00D15DD2" w:rsidRDefault="002F5A76" w:rsidP="0070192E">
      <w:pPr>
        <w:pStyle w:val="Heading1"/>
        <w:tabs>
          <w:tab w:val="num" w:pos="0"/>
        </w:tabs>
        <w:ind w:left="0" w:firstLine="0"/>
        <w:jc w:val="both"/>
        <w:rPr>
          <w:rFonts w:eastAsia="MS Mincho"/>
          <w:lang w:eastAsia="ja-JP"/>
        </w:rPr>
      </w:pPr>
      <w:r>
        <w:rPr>
          <w:rFonts w:eastAsia="MS Mincho"/>
          <w:lang w:eastAsia="ja-JP"/>
        </w:rPr>
        <w:t>RAN1</w:t>
      </w:r>
      <w:r w:rsidR="00D301D0">
        <w:rPr>
          <w:rFonts w:eastAsia="MS Mincho"/>
          <w:lang w:eastAsia="ja-JP"/>
        </w:rPr>
        <w:t xml:space="preserve"> </w:t>
      </w:r>
      <w:r w:rsidR="0070192E">
        <w:rPr>
          <w:rFonts w:eastAsia="MS Mincho"/>
          <w:lang w:eastAsia="ja-JP"/>
        </w:rPr>
        <w:t>Agreements</w:t>
      </w:r>
      <w:r w:rsidR="008945A5">
        <w:rPr>
          <w:rFonts w:eastAsia="MS Mincho"/>
          <w:lang w:eastAsia="ja-JP"/>
        </w:rPr>
        <w:t>/</w:t>
      </w:r>
      <w:r>
        <w:rPr>
          <w:rFonts w:eastAsia="MS Mincho"/>
          <w:lang w:eastAsia="ja-JP"/>
        </w:rPr>
        <w:t>C</w:t>
      </w:r>
      <w:r w:rsidR="00D301D0">
        <w:rPr>
          <w:rFonts w:eastAsia="MS Mincho"/>
          <w:lang w:eastAsia="ja-JP"/>
        </w:rPr>
        <w:t>onclusions</w:t>
      </w:r>
      <w:r w:rsidR="008945A5">
        <w:rPr>
          <w:rFonts w:eastAsia="MS Mincho"/>
          <w:lang w:eastAsia="ja-JP"/>
        </w:rPr>
        <w:t>/</w:t>
      </w:r>
      <w:r>
        <w:rPr>
          <w:rFonts w:eastAsia="MS Mincho"/>
          <w:lang w:eastAsia="ja-JP"/>
        </w:rPr>
        <w:t>W</w:t>
      </w:r>
      <w:r w:rsidR="00D301D0">
        <w:rPr>
          <w:rFonts w:eastAsia="MS Mincho"/>
          <w:lang w:eastAsia="ja-JP"/>
        </w:rPr>
        <w:t>orking assumptions</w:t>
      </w:r>
    </w:p>
    <w:p w14:paraId="40767276" w14:textId="77777777" w:rsidR="00D301D0" w:rsidRPr="00D301D0" w:rsidRDefault="00D301D0" w:rsidP="00D301D0">
      <w:pPr>
        <w:rPr>
          <w:b/>
          <w:u w:val="single"/>
          <w:lang w:val="en-US" w:eastAsia="zh-CN"/>
        </w:rPr>
      </w:pPr>
      <w:r w:rsidRPr="00D301D0">
        <w:rPr>
          <w:b/>
          <w:u w:val="single"/>
          <w:lang w:val="en-US" w:eastAsia="zh-CN"/>
        </w:rPr>
        <w:t>RAN1#111</w:t>
      </w:r>
    </w:p>
    <w:p w14:paraId="1B11E7C5" w14:textId="77777777" w:rsidR="00D301D0" w:rsidRPr="0007364D" w:rsidRDefault="00D301D0" w:rsidP="00D301D0">
      <w:pPr>
        <w:spacing w:after="0"/>
        <w:rPr>
          <w:rFonts w:eastAsia="等线"/>
          <w:b/>
          <w:bCs/>
          <w:highlight w:val="green"/>
          <w:lang w:eastAsia="zh-CN"/>
        </w:rPr>
      </w:pPr>
      <w:r w:rsidRPr="0007364D">
        <w:rPr>
          <w:rFonts w:eastAsia="等线"/>
          <w:b/>
          <w:bCs/>
          <w:highlight w:val="green"/>
          <w:lang w:eastAsia="zh-CN"/>
        </w:rPr>
        <w:t>Agreement</w:t>
      </w:r>
    </w:p>
    <w:p w14:paraId="18F52E4F" w14:textId="77777777" w:rsidR="00D301D0" w:rsidRPr="0007364D" w:rsidRDefault="00D301D0" w:rsidP="00D301D0">
      <w:pPr>
        <w:spacing w:after="120"/>
        <w:rPr>
          <w:lang w:eastAsia="zh-CN"/>
        </w:rPr>
      </w:pPr>
      <w:r w:rsidRPr="0007364D">
        <w:rPr>
          <w:lang w:eastAsia="zh-CN"/>
        </w:rPr>
        <w:t>In an LS to RAN4, in addition t</w:t>
      </w:r>
      <w:r w:rsidRPr="00221F84">
        <w:rPr>
          <w:color w:val="000000" w:themeColor="text1"/>
          <w:lang w:eastAsia="zh-CN"/>
        </w:rPr>
        <w:t xml:space="preserve">o reuse 5 MHz channel bandwidth, RAN1 suppose only 3 MHz channel bandwidth </w:t>
      </w:r>
      <w:r w:rsidRPr="0007364D">
        <w:rPr>
          <w:lang w:eastAsia="zh-CN"/>
        </w:rPr>
        <w:t xml:space="preserve">is supported, and would like to </w:t>
      </w:r>
      <w:r w:rsidRPr="0007364D">
        <w:rPr>
          <w:lang w:val="en-US" w:eastAsia="zh-CN"/>
        </w:rPr>
        <w:t xml:space="preserve">get </w:t>
      </w:r>
      <w:r w:rsidRPr="0007364D">
        <w:rPr>
          <w:lang w:eastAsia="zh-CN"/>
        </w:rPr>
        <w:t>RAN4 responses on the maximum transmission bandwidth (the number of PRBs) for this channel BW.</w:t>
      </w:r>
    </w:p>
    <w:p w14:paraId="10FE59F4" w14:textId="77777777" w:rsidR="00D301D0" w:rsidRPr="0007364D" w:rsidRDefault="00D301D0" w:rsidP="00D301D0">
      <w:pPr>
        <w:spacing w:before="240" w:after="0"/>
        <w:rPr>
          <w:b/>
          <w:bCs/>
          <w:highlight w:val="green"/>
          <w:lang w:eastAsia="zh-CN"/>
        </w:rPr>
      </w:pPr>
      <w:r w:rsidRPr="0007364D">
        <w:rPr>
          <w:b/>
          <w:bCs/>
          <w:highlight w:val="green"/>
          <w:lang w:eastAsia="zh-CN"/>
        </w:rPr>
        <w:t>Agreement</w:t>
      </w:r>
    </w:p>
    <w:p w14:paraId="08CDA389" w14:textId="77777777" w:rsidR="00D301D0" w:rsidRPr="0007364D" w:rsidRDefault="00D301D0" w:rsidP="00D301D0">
      <w:pPr>
        <w:rPr>
          <w:lang w:eastAsia="zh-CN"/>
        </w:rPr>
      </w:pPr>
      <w:r w:rsidRPr="0007364D">
        <w:rPr>
          <w:lang w:eastAsia="zh-CN"/>
        </w:rPr>
        <w:t>RAN1 would like to ask RAN4 if finer sync. raster for the 3MHz and/or 5MHz channel bandwidth is feasible, as well as any input from RAN1 for RAN4’s answer to this question.</w:t>
      </w:r>
    </w:p>
    <w:p w14:paraId="54077398" w14:textId="77777777" w:rsidR="00D301D0" w:rsidRPr="0007364D" w:rsidRDefault="00D301D0" w:rsidP="00D301D0">
      <w:pPr>
        <w:spacing w:before="240" w:after="0"/>
        <w:rPr>
          <w:b/>
          <w:bCs/>
          <w:highlight w:val="green"/>
          <w:lang w:eastAsia="zh-CN"/>
        </w:rPr>
      </w:pPr>
      <w:r w:rsidRPr="0007364D">
        <w:rPr>
          <w:b/>
          <w:bCs/>
          <w:highlight w:val="green"/>
          <w:lang w:eastAsia="zh-CN"/>
        </w:rPr>
        <w:t>Agreement</w:t>
      </w:r>
    </w:p>
    <w:p w14:paraId="3CEA6A3B" w14:textId="77777777" w:rsidR="00D301D0" w:rsidRPr="0007364D" w:rsidRDefault="00D301D0" w:rsidP="00D301D0">
      <w:pPr>
        <w:spacing w:after="0"/>
        <w:rPr>
          <w:lang w:eastAsia="zh-CN"/>
        </w:rPr>
      </w:pPr>
      <w:r w:rsidRPr="0007364D">
        <w:rPr>
          <w:lang w:eastAsia="zh-CN"/>
        </w:rPr>
        <w:t>Before getting RAN4 responses, RAN1 assume maximum transmission bandwidth, 15RBs or 16RBs for 3 MHz channel BW for evaluation and analysis.</w:t>
      </w:r>
    </w:p>
    <w:p w14:paraId="07FA3560" w14:textId="77777777" w:rsidR="00D301D0" w:rsidRPr="0007364D" w:rsidRDefault="00D301D0" w:rsidP="00D301D0">
      <w:pPr>
        <w:ind w:firstLine="284"/>
        <w:rPr>
          <w:rFonts w:eastAsia="等线"/>
          <w:lang w:eastAsia="zh-CN"/>
        </w:rPr>
      </w:pPr>
      <w:r w:rsidRPr="0007364D">
        <w:rPr>
          <w:rFonts w:eastAsia="等线"/>
          <w:lang w:eastAsia="zh-CN"/>
        </w:rPr>
        <w:t>Note: include agreement into the LS</w:t>
      </w:r>
    </w:p>
    <w:p w14:paraId="24DE527B" w14:textId="77777777" w:rsidR="00D301D0" w:rsidRPr="0007364D" w:rsidRDefault="00D301D0" w:rsidP="00D301D0">
      <w:pPr>
        <w:spacing w:before="240" w:after="0"/>
        <w:rPr>
          <w:rFonts w:eastAsia="等线"/>
          <w:b/>
          <w:bCs/>
          <w:highlight w:val="green"/>
          <w:lang w:eastAsia="zh-CN"/>
        </w:rPr>
      </w:pPr>
      <w:r w:rsidRPr="0007364D">
        <w:rPr>
          <w:rFonts w:eastAsia="等线"/>
          <w:b/>
          <w:bCs/>
          <w:highlight w:val="green"/>
          <w:lang w:eastAsia="zh-CN"/>
        </w:rPr>
        <w:t>Agreement</w:t>
      </w:r>
    </w:p>
    <w:p w14:paraId="000F11C7" w14:textId="77777777" w:rsidR="00D301D0" w:rsidRPr="0007364D" w:rsidRDefault="00D301D0" w:rsidP="00D301D0">
      <w:pPr>
        <w:spacing w:after="0"/>
        <w:rPr>
          <w:rFonts w:eastAsia="等线"/>
          <w:lang w:eastAsia="zh-CN"/>
        </w:rPr>
      </w:pPr>
      <w:r w:rsidRPr="0007364D">
        <w:rPr>
          <w:rFonts w:eastAsia="等线"/>
          <w:lang w:eastAsia="zh-CN"/>
        </w:rPr>
        <w:t xml:space="preserve">Before getting RAN4 responses, RAN1 assume that the UE could know which RBs are used for SSB transmission after PSS/SSS is detected </w:t>
      </w:r>
      <w:r w:rsidRPr="0007364D">
        <w:rPr>
          <w:lang w:eastAsia="zh-CN"/>
        </w:rPr>
        <w:t>for evaluation and analysis.</w:t>
      </w:r>
      <w:r w:rsidRPr="0007364D">
        <w:rPr>
          <w:rFonts w:eastAsia="等线"/>
          <w:lang w:eastAsia="zh-CN"/>
        </w:rPr>
        <w:t xml:space="preserve"> </w:t>
      </w:r>
    </w:p>
    <w:p w14:paraId="5D29B1A5" w14:textId="77777777" w:rsidR="00D301D0" w:rsidRPr="0007364D" w:rsidRDefault="00D301D0" w:rsidP="00D301D0">
      <w:pPr>
        <w:spacing w:after="0"/>
        <w:ind w:firstLine="284"/>
        <w:rPr>
          <w:rFonts w:eastAsia="等线"/>
          <w:lang w:eastAsia="zh-CN"/>
        </w:rPr>
      </w:pPr>
      <w:r w:rsidRPr="0007364D">
        <w:rPr>
          <w:rFonts w:eastAsia="等线"/>
          <w:lang w:eastAsia="zh-CN"/>
        </w:rPr>
        <w:t>Note: it does not mean indication signaling is needed.</w:t>
      </w:r>
    </w:p>
    <w:p w14:paraId="2390E32E" w14:textId="77777777" w:rsidR="00D301D0" w:rsidRPr="0007364D" w:rsidRDefault="00D301D0" w:rsidP="00D301D0">
      <w:pPr>
        <w:ind w:firstLine="284"/>
        <w:rPr>
          <w:rFonts w:eastAsia="等线"/>
          <w:lang w:eastAsia="zh-CN"/>
        </w:rPr>
      </w:pPr>
      <w:r w:rsidRPr="0007364D">
        <w:rPr>
          <w:rFonts w:eastAsia="等线"/>
          <w:lang w:eastAsia="zh-CN"/>
        </w:rPr>
        <w:t>Note: include this agreement into the LS</w:t>
      </w:r>
    </w:p>
    <w:p w14:paraId="086833D5" w14:textId="77777777" w:rsidR="00D301D0" w:rsidRPr="0007364D" w:rsidRDefault="00D301D0" w:rsidP="00D301D0">
      <w:pPr>
        <w:spacing w:before="240" w:after="120"/>
        <w:jc w:val="both"/>
        <w:rPr>
          <w:b/>
          <w:bCs/>
          <w:highlight w:val="green"/>
          <w:lang w:eastAsia="zh-CN"/>
        </w:rPr>
      </w:pPr>
      <w:r w:rsidRPr="0007364D">
        <w:rPr>
          <w:b/>
          <w:bCs/>
          <w:highlight w:val="green"/>
          <w:lang w:eastAsia="zh-CN"/>
        </w:rPr>
        <w:t xml:space="preserve">Agreement </w:t>
      </w:r>
    </w:p>
    <w:p w14:paraId="209916DF" w14:textId="77777777" w:rsidR="00D301D0" w:rsidRPr="0007364D" w:rsidRDefault="00D301D0" w:rsidP="00D301D0">
      <w:pPr>
        <w:spacing w:after="120"/>
        <w:jc w:val="both"/>
        <w:rPr>
          <w:lang w:eastAsia="zh-CN"/>
        </w:rPr>
      </w:pPr>
      <w:r w:rsidRPr="0007364D">
        <w:rPr>
          <w:lang w:eastAsia="zh-CN"/>
        </w:rPr>
        <w:t>Including following 2 questions into the LS</w:t>
      </w:r>
    </w:p>
    <w:p w14:paraId="2C0F2E19" w14:textId="77777777" w:rsidR="00D301D0" w:rsidRPr="0007364D" w:rsidRDefault="00D301D0" w:rsidP="00D301D0">
      <w:pPr>
        <w:spacing w:before="180" w:after="120"/>
        <w:jc w:val="both"/>
        <w:rPr>
          <w:lang w:eastAsia="zh-CN"/>
        </w:rPr>
      </w:pPr>
      <w:r w:rsidRPr="0007364D">
        <w:rPr>
          <w:lang w:eastAsia="zh-CN"/>
        </w:rPr>
        <w:t>Question 1: RAN1’s understanding is that in addition to reuse 5 MHz channel bandwidth, RAN1 suppose only 3 MHz channel bandwidth is supported, and would like to get RAN4 responses on the maximum transmission bandwidth (the number of PRBs) for this channel BW</w:t>
      </w:r>
    </w:p>
    <w:p w14:paraId="5D683AB0" w14:textId="77777777" w:rsidR="00D301D0" w:rsidRPr="0007364D" w:rsidRDefault="00D301D0" w:rsidP="00D301D0">
      <w:pPr>
        <w:spacing w:before="180" w:afterLines="100" w:after="240"/>
        <w:jc w:val="both"/>
        <w:rPr>
          <w:lang w:eastAsia="zh-CN"/>
        </w:rPr>
      </w:pPr>
      <w:r w:rsidRPr="0007364D">
        <w:rPr>
          <w:lang w:eastAsia="zh-CN"/>
        </w:rPr>
        <w:t>Question 2: RAN1 have discussed aspects related to synch raster in the spectrum of interest. RAN1 would like to ask RAN4 if finer sync. raster for the 3MHz and/or 5MHz channel bandwidth is feasible, as well as if RAN4 needs any input from RAN1.</w:t>
      </w:r>
    </w:p>
    <w:p w14:paraId="02A06854" w14:textId="77777777" w:rsidR="00D301D0" w:rsidRPr="0007364D" w:rsidRDefault="00D301D0" w:rsidP="00D301D0">
      <w:pPr>
        <w:spacing w:before="240" w:after="0"/>
        <w:rPr>
          <w:rFonts w:eastAsia="等线"/>
          <w:b/>
          <w:bCs/>
          <w:highlight w:val="green"/>
          <w:lang w:val="en-US" w:eastAsia="zh-CN"/>
        </w:rPr>
      </w:pPr>
      <w:r w:rsidRPr="0007364D">
        <w:rPr>
          <w:rFonts w:eastAsia="等线"/>
          <w:b/>
          <w:bCs/>
          <w:highlight w:val="green"/>
          <w:lang w:val="en-US" w:eastAsia="zh-CN"/>
        </w:rPr>
        <w:t>Agreement</w:t>
      </w:r>
    </w:p>
    <w:p w14:paraId="5ECF11B1" w14:textId="77777777" w:rsidR="00D301D0" w:rsidRPr="0007364D" w:rsidRDefault="00D301D0" w:rsidP="00D301D0">
      <w:pPr>
        <w:rPr>
          <w:rFonts w:eastAsia="等线"/>
          <w:lang w:val="en-US" w:eastAsia="zh-CN"/>
        </w:rPr>
      </w:pPr>
      <w:r w:rsidRPr="0007364D">
        <w:rPr>
          <w:rFonts w:eastAsia="等线"/>
          <w:lang w:val="en-US" w:eastAsia="zh-CN"/>
        </w:rPr>
        <w:t>The Draft LS to RAN4 R1-2212898 is endorsed in principle with modified question as agreed above and all agreements and conclusions made in RAN1#111.</w:t>
      </w:r>
    </w:p>
    <w:p w14:paraId="48E68F77" w14:textId="77777777" w:rsidR="00D301D0" w:rsidRPr="0007364D" w:rsidRDefault="00D301D0" w:rsidP="00D301D0">
      <w:pPr>
        <w:spacing w:before="240" w:after="0"/>
        <w:rPr>
          <w:rFonts w:eastAsia="等线"/>
          <w:b/>
          <w:bCs/>
          <w:highlight w:val="green"/>
          <w:lang w:val="en-US" w:eastAsia="zh-CN"/>
        </w:rPr>
      </w:pPr>
      <w:r w:rsidRPr="0007364D">
        <w:rPr>
          <w:rFonts w:eastAsia="等线"/>
          <w:b/>
          <w:bCs/>
          <w:highlight w:val="green"/>
          <w:lang w:val="en-US" w:eastAsia="zh-CN"/>
        </w:rPr>
        <w:t>Agreement</w:t>
      </w:r>
    </w:p>
    <w:p w14:paraId="501AA2BE" w14:textId="77777777" w:rsidR="00D301D0" w:rsidRPr="0007364D" w:rsidRDefault="00D301D0" w:rsidP="00D301D0">
      <w:pPr>
        <w:rPr>
          <w:rFonts w:eastAsia="等线"/>
          <w:lang w:val="en-US" w:eastAsia="zh-CN"/>
        </w:rPr>
      </w:pPr>
      <w:r w:rsidRPr="0007364D">
        <w:rPr>
          <w:rFonts w:eastAsia="等线"/>
          <w:lang w:val="en-US" w:eastAsia="zh-CN"/>
        </w:rPr>
        <w:t xml:space="preserve">Final LS to RAN4 </w:t>
      </w:r>
      <w:bookmarkStart w:id="54" w:name="OLE_LINK23"/>
      <w:r w:rsidRPr="0007364D">
        <w:rPr>
          <w:rFonts w:eastAsia="等线"/>
          <w:lang w:val="en-US" w:eastAsia="zh-CN"/>
        </w:rPr>
        <w:t>R1-2212919</w:t>
      </w:r>
      <w:bookmarkEnd w:id="54"/>
      <w:r w:rsidRPr="0007364D">
        <w:rPr>
          <w:rFonts w:eastAsia="等线"/>
          <w:lang w:val="en-US" w:eastAsia="zh-CN"/>
        </w:rPr>
        <w:t xml:space="preserve"> is endorsed.</w:t>
      </w:r>
    </w:p>
    <w:p w14:paraId="28E23D0C" w14:textId="77777777" w:rsidR="00D301D0" w:rsidRPr="0007364D" w:rsidRDefault="00D301D0" w:rsidP="00D301D0">
      <w:pPr>
        <w:spacing w:before="240" w:after="0"/>
        <w:rPr>
          <w:rFonts w:eastAsia="等线"/>
          <w:b/>
          <w:bCs/>
          <w:highlight w:val="green"/>
          <w:lang w:eastAsia="zh-CN"/>
        </w:rPr>
      </w:pPr>
      <w:bookmarkStart w:id="55" w:name="_Hlk119584988"/>
      <w:r w:rsidRPr="0007364D">
        <w:rPr>
          <w:rFonts w:eastAsia="等线"/>
          <w:b/>
          <w:bCs/>
          <w:highlight w:val="green"/>
          <w:lang w:eastAsia="zh-CN"/>
        </w:rPr>
        <w:t>Agreement</w:t>
      </w:r>
    </w:p>
    <w:p w14:paraId="0A4CD007" w14:textId="77777777" w:rsidR="00D301D0" w:rsidRPr="0007364D" w:rsidRDefault="00D301D0" w:rsidP="00D301D0">
      <w:pPr>
        <w:spacing w:after="0"/>
        <w:rPr>
          <w:rFonts w:eastAsia="等线"/>
          <w:lang w:eastAsia="zh-CN"/>
        </w:rPr>
      </w:pPr>
      <w:r w:rsidRPr="0007364D">
        <w:rPr>
          <w:rFonts w:eastAsia="等线"/>
          <w:lang w:eastAsia="zh-CN"/>
        </w:rPr>
        <w:t xml:space="preserve">For transmission bandwidths of &lt;5MHz for </w:t>
      </w:r>
      <w:r w:rsidRPr="0007364D">
        <w:rPr>
          <w:lang w:eastAsia="zh-CN"/>
        </w:rPr>
        <w:t>3MHz and 5MHz channel bandwidth</w:t>
      </w:r>
      <w:r w:rsidRPr="0007364D">
        <w:rPr>
          <w:rFonts w:eastAsia="等线"/>
          <w:lang w:eastAsia="zh-CN"/>
        </w:rPr>
        <w:t xml:space="preserve">, a subset of PRBs of 20-PRB PBCH are used for PBCH transmission if the transmission BW of a channel is less than 20PRBs. </w:t>
      </w:r>
    </w:p>
    <w:p w14:paraId="3FD547C7" w14:textId="77777777" w:rsidR="00D301D0" w:rsidRPr="00F42EA4" w:rsidRDefault="00D301D0" w:rsidP="004372DF">
      <w:pPr>
        <w:pStyle w:val="ListParagraph"/>
        <w:numPr>
          <w:ilvl w:val="0"/>
          <w:numId w:val="29"/>
        </w:numPr>
        <w:spacing w:after="0"/>
        <w:ind w:left="420" w:hanging="420"/>
        <w:rPr>
          <w:sz w:val="20"/>
          <w:szCs w:val="20"/>
          <w:lang w:val="en-US"/>
        </w:rPr>
      </w:pPr>
      <w:r w:rsidRPr="00F42EA4">
        <w:rPr>
          <w:sz w:val="20"/>
          <w:szCs w:val="20"/>
          <w:lang w:val="en-US"/>
        </w:rPr>
        <w:t xml:space="preserve">FFS which PRBs are used and how to use the PRBs </w:t>
      </w:r>
    </w:p>
    <w:p w14:paraId="742F6FB6" w14:textId="77777777" w:rsidR="00D301D0" w:rsidRPr="00F42EA4" w:rsidRDefault="00D301D0" w:rsidP="004372DF">
      <w:pPr>
        <w:pStyle w:val="ListParagraph"/>
        <w:numPr>
          <w:ilvl w:val="0"/>
          <w:numId w:val="29"/>
        </w:numPr>
        <w:spacing w:after="120"/>
        <w:ind w:left="420" w:hanging="420"/>
        <w:rPr>
          <w:sz w:val="20"/>
          <w:szCs w:val="20"/>
          <w:lang w:val="en-US"/>
        </w:rPr>
      </w:pPr>
      <w:r w:rsidRPr="00F42EA4">
        <w:rPr>
          <w:sz w:val="20"/>
          <w:szCs w:val="20"/>
          <w:lang w:val="en-US"/>
        </w:rPr>
        <w:lastRenderedPageBreak/>
        <w:t>Note: PRBs for PSS/SSS are not punctured.</w:t>
      </w:r>
      <w:bookmarkEnd w:id="55"/>
    </w:p>
    <w:p w14:paraId="5ADD91D3" w14:textId="77777777" w:rsidR="00D301D0" w:rsidRPr="0007364D" w:rsidRDefault="00D301D0" w:rsidP="00D301D0">
      <w:pPr>
        <w:spacing w:before="240" w:after="0"/>
        <w:rPr>
          <w:rFonts w:eastAsia="Microsoft YaHei UI"/>
          <w:b/>
          <w:bCs/>
          <w:highlight w:val="green"/>
          <w:lang w:val="en-US" w:eastAsia="zh-CN"/>
        </w:rPr>
      </w:pPr>
      <w:r w:rsidRPr="0007364D">
        <w:rPr>
          <w:rFonts w:eastAsia="等线"/>
          <w:b/>
          <w:bCs/>
          <w:highlight w:val="green"/>
          <w:lang w:eastAsia="zh-CN"/>
        </w:rPr>
        <w:t>Agreement</w:t>
      </w:r>
    </w:p>
    <w:p w14:paraId="01303D79" w14:textId="77777777" w:rsidR="00D301D0" w:rsidRPr="0007364D" w:rsidRDefault="00D301D0" w:rsidP="00D301D0">
      <w:pPr>
        <w:spacing w:after="0"/>
        <w:rPr>
          <w:rFonts w:eastAsia="Microsoft YaHei UI"/>
          <w:lang w:val="en-US" w:eastAsia="zh-CN"/>
        </w:rPr>
      </w:pPr>
      <w:r w:rsidRPr="0007364D">
        <w:rPr>
          <w:rFonts w:eastAsia="Microsoft YaHei UI"/>
          <w:lang w:val="en-US" w:eastAsia="zh-CN"/>
        </w:rPr>
        <w:t>For CORESET#0 configuratio</w:t>
      </w:r>
      <w:r w:rsidRPr="0007364D">
        <w:rPr>
          <w:lang w:eastAsia="zh-CN"/>
        </w:rPr>
        <w:t>n for transmission bandwidths &lt;5 MHz for 3MHz and 5MHz channel bandwidth, follo</w:t>
      </w:r>
      <w:r w:rsidRPr="0007364D">
        <w:rPr>
          <w:rFonts w:eastAsia="Microsoft YaHei UI"/>
          <w:lang w:val="en-US" w:eastAsia="zh-CN"/>
        </w:rPr>
        <w:t xml:space="preserve">wing options are for study, </w:t>
      </w:r>
    </w:p>
    <w:p w14:paraId="32B2FB10" w14:textId="77777777" w:rsidR="00D301D0" w:rsidRPr="00F42EA4" w:rsidRDefault="00D301D0" w:rsidP="004372DF">
      <w:pPr>
        <w:pStyle w:val="ListParagraph"/>
        <w:numPr>
          <w:ilvl w:val="0"/>
          <w:numId w:val="29"/>
        </w:numPr>
        <w:spacing w:after="0"/>
        <w:ind w:left="839"/>
        <w:jc w:val="both"/>
        <w:rPr>
          <w:sz w:val="20"/>
          <w:szCs w:val="20"/>
          <w:lang w:val="en-US"/>
        </w:rPr>
      </w:pPr>
      <w:r w:rsidRPr="00F42EA4">
        <w:rPr>
          <w:sz w:val="20"/>
          <w:szCs w:val="20"/>
          <w:lang w:val="en-US"/>
        </w:rPr>
        <w:t>Opt.1: Existing configuration table for 15kHz SCS, 5MHz minimum channel BW (i.e., table 13-1 in TS38.213) is reused for configuration</w:t>
      </w:r>
    </w:p>
    <w:p w14:paraId="17565FD2" w14:textId="77777777" w:rsidR="00D301D0" w:rsidRPr="00F42EA4" w:rsidRDefault="00D301D0" w:rsidP="004372DF">
      <w:pPr>
        <w:pStyle w:val="ListParagraph"/>
        <w:numPr>
          <w:ilvl w:val="0"/>
          <w:numId w:val="29"/>
        </w:numPr>
        <w:spacing w:before="180" w:afterLines="100" w:after="240"/>
        <w:ind w:left="840"/>
        <w:jc w:val="both"/>
        <w:rPr>
          <w:sz w:val="20"/>
          <w:szCs w:val="20"/>
          <w:lang w:val="en-US"/>
        </w:rPr>
      </w:pPr>
      <w:r w:rsidRPr="00F42EA4">
        <w:rPr>
          <w:sz w:val="20"/>
          <w:szCs w:val="20"/>
          <w:lang w:val="en-US"/>
        </w:rPr>
        <w:t>Opt.2: A new CORESET#0 configuration table is to be introduced for the configuration.</w:t>
      </w:r>
    </w:p>
    <w:p w14:paraId="67A6B372" w14:textId="77777777" w:rsidR="00D301D0" w:rsidRPr="0007364D" w:rsidRDefault="00D301D0" w:rsidP="00D301D0">
      <w:pPr>
        <w:spacing w:before="240" w:after="0"/>
        <w:rPr>
          <w:rFonts w:eastAsia="等线"/>
          <w:b/>
          <w:bCs/>
          <w:lang w:val="en-US" w:eastAsia="zh-CN"/>
        </w:rPr>
      </w:pPr>
      <w:r w:rsidRPr="00D301D0">
        <w:rPr>
          <w:b/>
          <w:bCs/>
          <w:lang w:eastAsia="zh-CN"/>
        </w:rPr>
        <w:t>Conclusion</w:t>
      </w:r>
    </w:p>
    <w:p w14:paraId="013F0ECC" w14:textId="77777777" w:rsidR="00D301D0" w:rsidRPr="0007364D" w:rsidRDefault="00D301D0" w:rsidP="00D301D0">
      <w:pPr>
        <w:spacing w:after="0"/>
        <w:rPr>
          <w:lang w:eastAsia="zh-CN"/>
        </w:rPr>
      </w:pPr>
      <w:r w:rsidRPr="0007364D">
        <w:rPr>
          <w:lang w:eastAsia="zh-CN"/>
        </w:rPr>
        <w:t xml:space="preserve">No enhancements are required for PRACH to operate NR on </w:t>
      </w:r>
      <w:r w:rsidRPr="0007364D">
        <w:rPr>
          <w:rFonts w:eastAsia="Microsoft YaHei UI"/>
          <w:lang w:val="en-US" w:eastAsia="zh-CN"/>
        </w:rPr>
        <w:t>transmission bandwidths of</w:t>
      </w:r>
      <w:r w:rsidRPr="0007364D">
        <w:rPr>
          <w:lang w:eastAsia="zh-CN"/>
        </w:rPr>
        <w:t xml:space="preserve"> &lt;5MHz for 3MHz and 5MHz channel bandwidth. </w:t>
      </w:r>
    </w:p>
    <w:p w14:paraId="6B2752F7" w14:textId="77777777" w:rsidR="00D301D0" w:rsidRPr="00F42EA4" w:rsidRDefault="00D301D0" w:rsidP="004372DF">
      <w:pPr>
        <w:pStyle w:val="ListParagraph"/>
        <w:numPr>
          <w:ilvl w:val="0"/>
          <w:numId w:val="29"/>
        </w:numPr>
        <w:ind w:left="420" w:hanging="420"/>
        <w:rPr>
          <w:lang w:val="en-US"/>
        </w:rPr>
      </w:pPr>
      <w:r w:rsidRPr="00F42EA4">
        <w:rPr>
          <w:sz w:val="20"/>
          <w:szCs w:val="20"/>
          <w:lang w:val="en-US"/>
        </w:rPr>
        <w:t>Note: PRACH formats and configurations not fitting into the transmission BW are not applicable</w:t>
      </w:r>
    </w:p>
    <w:p w14:paraId="5EA6CA09" w14:textId="77777777" w:rsidR="00D301D0" w:rsidRPr="0007364D" w:rsidRDefault="00D301D0" w:rsidP="00D301D0">
      <w:pPr>
        <w:spacing w:after="0"/>
        <w:rPr>
          <w:b/>
          <w:bCs/>
          <w:highlight w:val="green"/>
          <w:lang w:eastAsia="zh-CN"/>
        </w:rPr>
      </w:pPr>
      <w:r w:rsidRPr="0007364D">
        <w:rPr>
          <w:b/>
          <w:bCs/>
          <w:highlight w:val="green"/>
          <w:lang w:eastAsia="zh-CN"/>
        </w:rPr>
        <w:t>Agreement</w:t>
      </w:r>
    </w:p>
    <w:p w14:paraId="3FA1ADD6" w14:textId="77777777" w:rsidR="00D301D0" w:rsidRPr="000A1393" w:rsidRDefault="00D301D0" w:rsidP="00D301D0">
      <w:pPr>
        <w:rPr>
          <w:lang w:eastAsia="zh-CN"/>
        </w:rPr>
      </w:pPr>
      <w:r w:rsidRPr="0007364D">
        <w:rPr>
          <w:lang w:eastAsia="zh-CN"/>
        </w:rPr>
        <w:t>Short PRACH formats with 15kHz SCS, and long PRACH formats with 1.25kHz SCS are supported for transmission bandwidths &lt;5 MHz for 3MHz and 5MHz channel bandwidth.</w:t>
      </w:r>
    </w:p>
    <w:p w14:paraId="3896BA2B" w14:textId="77777777" w:rsidR="00D301D0" w:rsidRPr="0007364D" w:rsidRDefault="00D301D0" w:rsidP="00D301D0">
      <w:pPr>
        <w:spacing w:before="240" w:after="0"/>
        <w:rPr>
          <w:rFonts w:eastAsia="Microsoft YaHei UI"/>
          <w:b/>
          <w:bCs/>
          <w:lang w:val="en-US" w:eastAsia="zh-CN"/>
        </w:rPr>
      </w:pPr>
      <w:r w:rsidRPr="00D301D0">
        <w:rPr>
          <w:rFonts w:eastAsia="Microsoft YaHei UI"/>
          <w:b/>
          <w:bCs/>
          <w:lang w:val="en-US" w:eastAsia="zh-CN"/>
        </w:rPr>
        <w:t>Conclusion</w:t>
      </w:r>
      <w:r w:rsidRPr="0007364D">
        <w:rPr>
          <w:rFonts w:eastAsia="Microsoft YaHei UI"/>
          <w:b/>
          <w:bCs/>
          <w:lang w:val="en-US" w:eastAsia="zh-CN"/>
        </w:rPr>
        <w:t xml:space="preserve"> </w:t>
      </w:r>
    </w:p>
    <w:p w14:paraId="0970CBC8" w14:textId="77777777" w:rsidR="00D301D0" w:rsidRPr="0007364D" w:rsidRDefault="00D301D0" w:rsidP="00D301D0">
      <w:pPr>
        <w:spacing w:after="0"/>
        <w:rPr>
          <w:rFonts w:eastAsia="Microsoft YaHei UI"/>
          <w:lang w:val="en-US" w:eastAsia="zh-CN"/>
        </w:rPr>
      </w:pPr>
      <w:r w:rsidRPr="0007364D">
        <w:rPr>
          <w:rFonts w:eastAsia="Microsoft YaHei UI"/>
          <w:lang w:val="en-US" w:eastAsia="zh-CN"/>
        </w:rPr>
        <w:t xml:space="preserve">No enhancements are needed for PUCCH to support transmission bandwidths of &lt;5MHz </w:t>
      </w:r>
      <w:r w:rsidRPr="0007364D">
        <w:rPr>
          <w:lang w:eastAsia="zh-CN"/>
        </w:rPr>
        <w:t>for 3MHz and 5MHz channel bandwidth</w:t>
      </w:r>
      <w:r w:rsidRPr="0007364D">
        <w:rPr>
          <w:rFonts w:eastAsia="Microsoft YaHei UI"/>
          <w:lang w:val="en-US" w:eastAsia="zh-CN"/>
        </w:rPr>
        <w:t xml:space="preserve">, </w:t>
      </w:r>
    </w:p>
    <w:p w14:paraId="4746680F" w14:textId="77777777" w:rsidR="00D301D0" w:rsidRPr="0007364D" w:rsidRDefault="00D301D0" w:rsidP="004372DF">
      <w:pPr>
        <w:pStyle w:val="ListParagraph"/>
        <w:numPr>
          <w:ilvl w:val="0"/>
          <w:numId w:val="29"/>
        </w:numPr>
        <w:ind w:left="420" w:hanging="420"/>
        <w:rPr>
          <w:rFonts w:eastAsia="Microsoft YaHei UI"/>
          <w:sz w:val="20"/>
          <w:szCs w:val="20"/>
          <w:lang w:val="en-US"/>
        </w:rPr>
      </w:pPr>
      <w:r w:rsidRPr="0007364D">
        <w:rPr>
          <w:rFonts w:eastAsia="Microsoft YaHei UI"/>
          <w:sz w:val="20"/>
          <w:szCs w:val="20"/>
          <w:lang w:val="en-US"/>
        </w:rPr>
        <w:t>FFS: the necessity for PUCCH FH disabling.</w:t>
      </w:r>
    </w:p>
    <w:p w14:paraId="7312EE53" w14:textId="77777777" w:rsidR="00D301D0" w:rsidRPr="0007364D" w:rsidRDefault="00D301D0" w:rsidP="00D301D0">
      <w:pPr>
        <w:spacing w:before="240" w:after="0"/>
        <w:rPr>
          <w:rFonts w:eastAsia="Microsoft YaHei UI"/>
          <w:b/>
          <w:bCs/>
          <w:highlight w:val="green"/>
          <w:lang w:val="en-US" w:eastAsia="zh-CN"/>
        </w:rPr>
      </w:pPr>
      <w:r w:rsidRPr="0007364D">
        <w:rPr>
          <w:rFonts w:eastAsia="Microsoft YaHei UI"/>
          <w:b/>
          <w:bCs/>
          <w:highlight w:val="green"/>
          <w:lang w:val="en-US" w:eastAsia="zh-CN"/>
        </w:rPr>
        <w:t xml:space="preserve">Agreement </w:t>
      </w:r>
    </w:p>
    <w:p w14:paraId="384DCF0E" w14:textId="77777777" w:rsidR="00D301D0" w:rsidRPr="0007364D" w:rsidRDefault="00D301D0" w:rsidP="00D301D0">
      <w:pPr>
        <w:spacing w:after="0"/>
        <w:rPr>
          <w:rFonts w:eastAsia="Microsoft YaHei UI"/>
          <w:lang w:val="en-US" w:eastAsia="zh-CN"/>
        </w:rPr>
      </w:pPr>
      <w:r w:rsidRPr="0007364D">
        <w:rPr>
          <w:rFonts w:eastAsia="Microsoft YaHei UI"/>
          <w:lang w:val="en-US" w:eastAsia="zh-CN"/>
        </w:rPr>
        <w:t>Study whether and how to recover PDCCH detection performance of CORESET#0 for transmission bandwidths of &lt;5MHz</w:t>
      </w:r>
      <w:r w:rsidRPr="0007364D">
        <w:rPr>
          <w:lang w:eastAsia="zh-CN"/>
        </w:rPr>
        <w:t xml:space="preserve"> for 3MHz and 5MHz channel bandwidth.</w:t>
      </w:r>
      <w:r w:rsidRPr="0007364D">
        <w:rPr>
          <w:rFonts w:eastAsia="Microsoft YaHei UI"/>
          <w:lang w:val="en-US" w:eastAsia="zh-CN"/>
        </w:rPr>
        <w:t xml:space="preserve"> The following options are considered, </w:t>
      </w:r>
    </w:p>
    <w:p w14:paraId="1C0D0AF4" w14:textId="77777777" w:rsidR="00D301D0" w:rsidRPr="0007364D" w:rsidRDefault="00D301D0" w:rsidP="004372DF">
      <w:pPr>
        <w:pStyle w:val="ListParagraph"/>
        <w:numPr>
          <w:ilvl w:val="0"/>
          <w:numId w:val="29"/>
        </w:numPr>
        <w:ind w:left="420" w:hanging="420"/>
        <w:rPr>
          <w:rFonts w:eastAsia="Microsoft YaHei UI"/>
          <w:sz w:val="20"/>
          <w:szCs w:val="20"/>
          <w:lang w:val="en-US"/>
        </w:rPr>
      </w:pPr>
      <w:r w:rsidRPr="0007364D">
        <w:rPr>
          <w:rFonts w:eastAsia="Microsoft YaHei UI"/>
          <w:sz w:val="20"/>
          <w:szCs w:val="20"/>
          <w:lang w:val="en-US"/>
        </w:rPr>
        <w:t xml:space="preserve">Opt.1: Power boosting </w:t>
      </w:r>
    </w:p>
    <w:p w14:paraId="3B69F554" w14:textId="77777777" w:rsidR="00D301D0" w:rsidRPr="0007364D" w:rsidRDefault="00D301D0" w:rsidP="004372DF">
      <w:pPr>
        <w:pStyle w:val="ListParagraph"/>
        <w:numPr>
          <w:ilvl w:val="0"/>
          <w:numId w:val="29"/>
        </w:numPr>
        <w:ind w:left="420" w:hanging="420"/>
        <w:rPr>
          <w:rFonts w:eastAsia="Microsoft YaHei UI"/>
          <w:sz w:val="20"/>
          <w:szCs w:val="20"/>
          <w:lang w:val="en-US"/>
        </w:rPr>
      </w:pPr>
      <w:r w:rsidRPr="0007364D">
        <w:rPr>
          <w:rFonts w:eastAsia="Microsoft YaHei UI"/>
          <w:sz w:val="20"/>
          <w:szCs w:val="20"/>
          <w:lang w:val="en-US"/>
        </w:rPr>
        <w:t>Opt.2: Non-interleaved CCE-to-REG mapping</w:t>
      </w:r>
    </w:p>
    <w:p w14:paraId="6AF56451" w14:textId="77777777" w:rsidR="00D301D0" w:rsidRPr="0007364D" w:rsidRDefault="00D301D0" w:rsidP="004372DF">
      <w:pPr>
        <w:pStyle w:val="ListParagraph"/>
        <w:numPr>
          <w:ilvl w:val="0"/>
          <w:numId w:val="29"/>
        </w:numPr>
        <w:ind w:left="420" w:hanging="420"/>
        <w:rPr>
          <w:rFonts w:eastAsia="Microsoft YaHei UI"/>
          <w:sz w:val="20"/>
          <w:szCs w:val="20"/>
          <w:lang w:val="en-US"/>
        </w:rPr>
      </w:pPr>
      <w:r w:rsidRPr="0007364D">
        <w:rPr>
          <w:rFonts w:eastAsia="Microsoft YaHei UI"/>
          <w:sz w:val="20"/>
          <w:szCs w:val="20"/>
          <w:lang w:val="en-US"/>
        </w:rPr>
        <w:t>Opt.3: A new interleaver to ensure PDCCH is fully mapped in the spectrum</w:t>
      </w:r>
    </w:p>
    <w:p w14:paraId="6316583B" w14:textId="77777777" w:rsidR="00D301D0" w:rsidRPr="0007364D" w:rsidRDefault="00D301D0" w:rsidP="004372DF">
      <w:pPr>
        <w:pStyle w:val="ListParagraph"/>
        <w:numPr>
          <w:ilvl w:val="0"/>
          <w:numId w:val="29"/>
        </w:numPr>
        <w:ind w:left="420" w:hanging="420"/>
        <w:rPr>
          <w:rFonts w:eastAsia="Microsoft YaHei UI"/>
          <w:sz w:val="20"/>
          <w:szCs w:val="20"/>
          <w:lang w:val="en-US"/>
        </w:rPr>
      </w:pPr>
      <w:r w:rsidRPr="0007364D">
        <w:rPr>
          <w:rFonts w:eastAsia="Microsoft YaHei UI"/>
          <w:sz w:val="20"/>
          <w:szCs w:val="20"/>
          <w:lang w:val="en-US"/>
        </w:rPr>
        <w:t>Opt.4: New aggregation level(s) for fit in the spectrum</w:t>
      </w:r>
    </w:p>
    <w:p w14:paraId="6B43C358" w14:textId="77777777" w:rsidR="00D301D0" w:rsidRPr="0007364D" w:rsidRDefault="00D301D0" w:rsidP="004372DF">
      <w:pPr>
        <w:pStyle w:val="ListParagraph"/>
        <w:numPr>
          <w:ilvl w:val="0"/>
          <w:numId w:val="29"/>
        </w:numPr>
        <w:ind w:left="420" w:hanging="420"/>
        <w:rPr>
          <w:rFonts w:eastAsia="Microsoft YaHei UI"/>
          <w:sz w:val="20"/>
          <w:szCs w:val="20"/>
          <w:lang w:val="en-US"/>
        </w:rPr>
      </w:pPr>
      <w:r w:rsidRPr="0007364D">
        <w:rPr>
          <w:rFonts w:eastAsia="Microsoft YaHei UI"/>
          <w:sz w:val="20"/>
          <w:szCs w:val="20"/>
          <w:lang w:val="en-US"/>
        </w:rPr>
        <w:t>Opt.5: PDCCH rate matching</w:t>
      </w:r>
    </w:p>
    <w:p w14:paraId="21AA0719" w14:textId="77777777" w:rsidR="00D301D0" w:rsidRPr="000A1393" w:rsidRDefault="00D301D0" w:rsidP="004372DF">
      <w:pPr>
        <w:pStyle w:val="ListParagraph"/>
        <w:numPr>
          <w:ilvl w:val="0"/>
          <w:numId w:val="29"/>
        </w:numPr>
        <w:ind w:left="420" w:hanging="420"/>
        <w:rPr>
          <w:rFonts w:eastAsia="Microsoft YaHei UI"/>
          <w:lang w:val="en-US"/>
        </w:rPr>
      </w:pPr>
      <w:r w:rsidRPr="0007364D">
        <w:rPr>
          <w:rFonts w:eastAsia="Microsoft YaHei UI"/>
          <w:sz w:val="20"/>
          <w:szCs w:val="20"/>
          <w:lang w:val="en-US"/>
        </w:rPr>
        <w:t xml:space="preserve">Opt.6.: no enhancement specified </w:t>
      </w:r>
    </w:p>
    <w:p w14:paraId="12DF14F0" w14:textId="77777777" w:rsidR="00D301D0" w:rsidRPr="0007364D" w:rsidRDefault="00D301D0" w:rsidP="00D301D0">
      <w:pPr>
        <w:spacing w:before="240" w:after="0"/>
        <w:rPr>
          <w:b/>
          <w:bCs/>
          <w:highlight w:val="green"/>
          <w:lang w:val="en-US" w:eastAsia="zh-CN"/>
        </w:rPr>
      </w:pPr>
      <w:r w:rsidRPr="0007364D">
        <w:rPr>
          <w:b/>
          <w:bCs/>
          <w:highlight w:val="green"/>
          <w:lang w:val="en-US" w:eastAsia="zh-CN"/>
        </w:rPr>
        <w:t>Agreement</w:t>
      </w:r>
    </w:p>
    <w:p w14:paraId="13330046" w14:textId="77777777" w:rsidR="00D301D0" w:rsidRPr="0007364D" w:rsidRDefault="00D301D0" w:rsidP="00D301D0">
      <w:pPr>
        <w:spacing w:after="0"/>
        <w:rPr>
          <w:lang w:val="en-US" w:eastAsia="zh-CN"/>
        </w:rPr>
      </w:pPr>
      <w:r w:rsidRPr="0007364D">
        <w:rPr>
          <w:lang w:val="en-US" w:eastAsia="zh-CN"/>
        </w:rPr>
        <w:t xml:space="preserve">Study whether and how to recover PBCH detection performance for transmission bandwidths of &lt;5MHz </w:t>
      </w:r>
      <w:r w:rsidRPr="0007364D">
        <w:rPr>
          <w:lang w:eastAsia="zh-CN"/>
        </w:rPr>
        <w:t>for 3MHz and 5MHz channel bandwidth</w:t>
      </w:r>
      <w:r w:rsidRPr="0007364D">
        <w:rPr>
          <w:lang w:val="en-US" w:eastAsia="zh-CN"/>
        </w:rPr>
        <w:t xml:space="preserve">. The following options are considered, </w:t>
      </w:r>
    </w:p>
    <w:p w14:paraId="269E430A" w14:textId="77777777" w:rsidR="00D301D0" w:rsidRPr="0007364D" w:rsidRDefault="00D301D0" w:rsidP="004372DF">
      <w:pPr>
        <w:pStyle w:val="ListParagraph"/>
        <w:numPr>
          <w:ilvl w:val="0"/>
          <w:numId w:val="29"/>
        </w:numPr>
        <w:ind w:left="420" w:hanging="420"/>
        <w:rPr>
          <w:rFonts w:eastAsia="Microsoft YaHei UI"/>
          <w:sz w:val="20"/>
          <w:szCs w:val="20"/>
          <w:lang w:val="en-US"/>
        </w:rPr>
      </w:pPr>
      <w:r w:rsidRPr="0007364D">
        <w:rPr>
          <w:rFonts w:eastAsia="Microsoft YaHei UI"/>
          <w:sz w:val="20"/>
          <w:szCs w:val="20"/>
          <w:lang w:val="en-US"/>
        </w:rPr>
        <w:t>Opt.1: Power boosting</w:t>
      </w:r>
    </w:p>
    <w:p w14:paraId="207EA6A9" w14:textId="77777777" w:rsidR="00D301D0" w:rsidRPr="0007364D" w:rsidRDefault="00D301D0" w:rsidP="004372DF">
      <w:pPr>
        <w:pStyle w:val="ListParagraph"/>
        <w:numPr>
          <w:ilvl w:val="0"/>
          <w:numId w:val="29"/>
        </w:numPr>
        <w:ind w:left="420" w:hanging="420"/>
        <w:rPr>
          <w:rFonts w:eastAsia="Microsoft YaHei UI"/>
          <w:sz w:val="20"/>
          <w:szCs w:val="20"/>
          <w:lang w:val="en-US"/>
        </w:rPr>
      </w:pPr>
      <w:r w:rsidRPr="0007364D">
        <w:rPr>
          <w:rFonts w:eastAsia="Microsoft YaHei UI"/>
          <w:sz w:val="20"/>
          <w:szCs w:val="20"/>
          <w:lang w:val="en-US"/>
        </w:rPr>
        <w:t xml:space="preserve">Opt.2: Multiple PBCH receptions </w:t>
      </w:r>
    </w:p>
    <w:p w14:paraId="35CC5492" w14:textId="77777777" w:rsidR="00D301D0" w:rsidRPr="0007364D" w:rsidRDefault="00D301D0" w:rsidP="004372DF">
      <w:pPr>
        <w:pStyle w:val="ListParagraph"/>
        <w:numPr>
          <w:ilvl w:val="0"/>
          <w:numId w:val="29"/>
        </w:numPr>
        <w:ind w:left="420" w:hanging="420"/>
        <w:rPr>
          <w:rFonts w:eastAsia="Microsoft YaHei UI"/>
          <w:sz w:val="20"/>
          <w:szCs w:val="20"/>
          <w:lang w:val="en-US"/>
        </w:rPr>
      </w:pPr>
      <w:r w:rsidRPr="0007364D">
        <w:rPr>
          <w:rFonts w:eastAsia="Microsoft YaHei UI"/>
          <w:sz w:val="20"/>
          <w:szCs w:val="20"/>
          <w:lang w:val="en-US"/>
        </w:rPr>
        <w:t>Opt.3: PBCH remapping</w:t>
      </w:r>
    </w:p>
    <w:p w14:paraId="7AD54133" w14:textId="77777777" w:rsidR="00D301D0" w:rsidRPr="0007364D" w:rsidRDefault="00D301D0" w:rsidP="004372DF">
      <w:pPr>
        <w:pStyle w:val="ListParagraph"/>
        <w:numPr>
          <w:ilvl w:val="0"/>
          <w:numId w:val="29"/>
        </w:numPr>
        <w:ind w:left="420" w:hanging="420"/>
        <w:rPr>
          <w:rFonts w:eastAsia="Microsoft YaHei UI"/>
          <w:sz w:val="20"/>
          <w:szCs w:val="20"/>
          <w:lang w:val="en-US"/>
        </w:rPr>
      </w:pPr>
      <w:r w:rsidRPr="0007364D">
        <w:rPr>
          <w:rFonts w:eastAsia="Microsoft YaHei UI"/>
          <w:sz w:val="20"/>
          <w:szCs w:val="20"/>
          <w:lang w:val="en-US"/>
        </w:rPr>
        <w:t>Opt.4: PBCH payload reduction</w:t>
      </w:r>
    </w:p>
    <w:p w14:paraId="62332B66" w14:textId="77777777" w:rsidR="00D301D0" w:rsidRPr="0007364D" w:rsidRDefault="00D301D0" w:rsidP="004372DF">
      <w:pPr>
        <w:pStyle w:val="ListParagraph"/>
        <w:numPr>
          <w:ilvl w:val="0"/>
          <w:numId w:val="29"/>
        </w:numPr>
        <w:ind w:left="420" w:hanging="420"/>
        <w:rPr>
          <w:rFonts w:eastAsia="Microsoft YaHei UI"/>
          <w:sz w:val="20"/>
          <w:szCs w:val="20"/>
          <w:lang w:val="en-US"/>
        </w:rPr>
      </w:pPr>
      <w:r w:rsidRPr="0007364D">
        <w:rPr>
          <w:rFonts w:eastAsia="Microsoft YaHei UI"/>
          <w:sz w:val="20"/>
          <w:szCs w:val="20"/>
          <w:lang w:val="en-US"/>
        </w:rPr>
        <w:t>Opt.5: PBCH rate matching around the punctured PRBs</w:t>
      </w:r>
    </w:p>
    <w:p w14:paraId="6014DB38" w14:textId="77777777" w:rsidR="00D301D0" w:rsidRPr="007E11C9" w:rsidRDefault="00D301D0" w:rsidP="004372DF">
      <w:pPr>
        <w:pStyle w:val="ListParagraph"/>
        <w:numPr>
          <w:ilvl w:val="0"/>
          <w:numId w:val="29"/>
        </w:numPr>
        <w:ind w:left="420" w:hanging="420"/>
        <w:rPr>
          <w:rFonts w:eastAsia="Microsoft YaHei UI"/>
          <w:lang w:val="en-US"/>
        </w:rPr>
      </w:pPr>
      <w:r w:rsidRPr="0007364D">
        <w:rPr>
          <w:rFonts w:eastAsia="Microsoft YaHei UI"/>
          <w:sz w:val="20"/>
          <w:szCs w:val="20"/>
          <w:lang w:val="en-US"/>
        </w:rPr>
        <w:t>Opt.6: no enhancement specified</w:t>
      </w:r>
    </w:p>
    <w:p w14:paraId="1B2AD427" w14:textId="77777777" w:rsidR="00D301D0" w:rsidRPr="007E11C9" w:rsidRDefault="00D301D0" w:rsidP="00D301D0">
      <w:pPr>
        <w:pStyle w:val="ListParagraph"/>
        <w:rPr>
          <w:b/>
          <w:lang w:val="en-US"/>
        </w:rPr>
      </w:pPr>
    </w:p>
    <w:p w14:paraId="5519A9B8" w14:textId="77777777" w:rsidR="00D301D0" w:rsidRPr="001852AE" w:rsidRDefault="00D301D0" w:rsidP="00D301D0">
      <w:pPr>
        <w:rPr>
          <w:b/>
          <w:u w:val="single"/>
          <w:lang w:val="en-US" w:eastAsia="zh-CN"/>
        </w:rPr>
      </w:pPr>
      <w:r w:rsidRPr="001852AE">
        <w:rPr>
          <w:b/>
          <w:u w:val="single"/>
          <w:lang w:val="en-US" w:eastAsia="zh-CN"/>
        </w:rPr>
        <w:t>RAN1#112</w:t>
      </w:r>
    </w:p>
    <w:p w14:paraId="5490D19B" w14:textId="77777777" w:rsidR="00D301D0" w:rsidRPr="00F337B5" w:rsidRDefault="00D301D0" w:rsidP="00D301D0">
      <w:pPr>
        <w:spacing w:after="0"/>
        <w:rPr>
          <w:rFonts w:eastAsia="等线"/>
          <w:b/>
          <w:bCs/>
          <w:lang w:eastAsia="zh-CN"/>
        </w:rPr>
      </w:pPr>
      <w:r w:rsidRPr="00D301D0">
        <w:rPr>
          <w:b/>
          <w:lang w:eastAsia="zh-CN"/>
        </w:rPr>
        <w:t>Conclusion</w:t>
      </w:r>
    </w:p>
    <w:p w14:paraId="52C61860" w14:textId="77777777" w:rsidR="00D301D0" w:rsidRPr="00F337B5" w:rsidRDefault="00D301D0" w:rsidP="00D301D0">
      <w:pPr>
        <w:spacing w:after="0"/>
        <w:rPr>
          <w:lang w:val="en-US" w:eastAsia="zh-CN"/>
        </w:rPr>
      </w:pPr>
      <w:r w:rsidRPr="00F337B5">
        <w:rPr>
          <w:lang w:eastAsia="zh-CN"/>
        </w:rPr>
        <w:t xml:space="preserve">For </w:t>
      </w:r>
      <w:r w:rsidRPr="00F337B5">
        <w:rPr>
          <w:lang w:val="en-US" w:eastAsia="zh-CN"/>
        </w:rPr>
        <w:t>transmission bandwidths of &lt;5MHz for 3MHz channel bandwidth, for CSI-RS other than for RRM measurements, no enhancements are needed.</w:t>
      </w:r>
    </w:p>
    <w:p w14:paraId="14A1F863" w14:textId="77777777" w:rsidR="00D301D0" w:rsidRPr="00F337B5" w:rsidRDefault="00D301D0" w:rsidP="00D301D0">
      <w:pPr>
        <w:spacing w:after="240"/>
        <w:rPr>
          <w:rFonts w:eastAsia="等线"/>
          <w:lang w:eastAsia="zh-CN"/>
        </w:rPr>
      </w:pPr>
      <w:r w:rsidRPr="00F337B5">
        <w:rPr>
          <w:rFonts w:eastAsia="等线"/>
          <w:lang w:val="en-US" w:eastAsia="zh-CN"/>
        </w:rPr>
        <w:t xml:space="preserve">FFS: CSI-RS for RRM </w:t>
      </w:r>
    </w:p>
    <w:p w14:paraId="24C2BBD1" w14:textId="77777777" w:rsidR="00D301D0" w:rsidRPr="00F337B5" w:rsidRDefault="00D301D0" w:rsidP="00D301D0">
      <w:pPr>
        <w:spacing w:after="0"/>
        <w:rPr>
          <w:b/>
          <w:bCs/>
          <w:highlight w:val="green"/>
          <w:lang w:eastAsia="ja-JP"/>
        </w:rPr>
      </w:pPr>
      <w:r w:rsidRPr="00F337B5">
        <w:rPr>
          <w:b/>
          <w:bCs/>
          <w:highlight w:val="green"/>
          <w:lang w:eastAsia="ja-JP"/>
        </w:rPr>
        <w:t xml:space="preserve">Agreement </w:t>
      </w:r>
    </w:p>
    <w:p w14:paraId="5DAC1033" w14:textId="77777777" w:rsidR="00D301D0" w:rsidRPr="00F337B5" w:rsidRDefault="00D301D0" w:rsidP="004372DF">
      <w:pPr>
        <w:numPr>
          <w:ilvl w:val="0"/>
          <w:numId w:val="21"/>
        </w:numPr>
        <w:spacing w:after="0"/>
        <w:rPr>
          <w:rFonts w:eastAsia="等线"/>
          <w:lang w:val="en-US" w:eastAsia="ja-JP"/>
        </w:rPr>
      </w:pPr>
      <w:r w:rsidRPr="00F337B5">
        <w:rPr>
          <w:lang w:eastAsia="ja-JP"/>
        </w:rPr>
        <w:t>For transmission BWs for 3MHz and 5MHz channel BW, send an LS to RAN plenary for operators input for the following and RAN plenary guidance,</w:t>
      </w:r>
    </w:p>
    <w:p w14:paraId="2CF6551D" w14:textId="77777777" w:rsidR="00D301D0" w:rsidRPr="00F337B5" w:rsidRDefault="00D301D0" w:rsidP="004372DF">
      <w:pPr>
        <w:pStyle w:val="ListParagraph"/>
        <w:numPr>
          <w:ilvl w:val="2"/>
          <w:numId w:val="16"/>
        </w:numPr>
        <w:ind w:left="1224" w:hanging="216"/>
        <w:rPr>
          <w:sz w:val="20"/>
          <w:szCs w:val="20"/>
          <w:lang w:eastAsia="ja-JP"/>
        </w:rPr>
      </w:pPr>
      <w:r w:rsidRPr="00F337B5">
        <w:rPr>
          <w:sz w:val="20"/>
          <w:szCs w:val="20"/>
          <w:lang w:val="en-US" w:eastAsia="ja-JP"/>
        </w:rPr>
        <w:t xml:space="preserve">For 5MHz channel BW, whether to allow/support transmission BW(s) for physical channels of approximate 3 MHz up to below 5 MHz. </w:t>
      </w:r>
      <w:r w:rsidRPr="00F337B5">
        <w:rPr>
          <w:sz w:val="20"/>
          <w:szCs w:val="20"/>
          <w:lang w:eastAsia="ja-JP"/>
        </w:rPr>
        <w:t>What is the recommended transmission BW(s) to consider?</w:t>
      </w:r>
    </w:p>
    <w:p w14:paraId="012BF22F" w14:textId="77777777" w:rsidR="00D301D0" w:rsidRPr="00F337B5" w:rsidRDefault="00D301D0" w:rsidP="004372DF">
      <w:pPr>
        <w:pStyle w:val="ListParagraph"/>
        <w:numPr>
          <w:ilvl w:val="2"/>
          <w:numId w:val="16"/>
        </w:numPr>
        <w:ind w:left="1224" w:hanging="216"/>
        <w:rPr>
          <w:sz w:val="20"/>
          <w:szCs w:val="20"/>
          <w:lang w:eastAsia="ja-JP"/>
        </w:rPr>
      </w:pPr>
      <w:r w:rsidRPr="00F337B5">
        <w:rPr>
          <w:sz w:val="20"/>
          <w:szCs w:val="20"/>
          <w:lang w:val="en-US" w:eastAsia="ja-JP"/>
        </w:rPr>
        <w:t xml:space="preserve">For 3MHz channel BW, whether to allow/support transmission BW(s) for physical channels of approximate 3 MHz. </w:t>
      </w:r>
      <w:r w:rsidRPr="00F337B5">
        <w:rPr>
          <w:sz w:val="20"/>
          <w:szCs w:val="20"/>
          <w:lang w:eastAsia="ja-JP"/>
        </w:rPr>
        <w:t>What is the recommended transmission BW(s) to consider?</w:t>
      </w:r>
    </w:p>
    <w:p w14:paraId="0DF6B4D7" w14:textId="77777777" w:rsidR="00D301D0" w:rsidRPr="00F337B5" w:rsidRDefault="00D301D0" w:rsidP="004372DF">
      <w:pPr>
        <w:pStyle w:val="ListParagraph"/>
        <w:numPr>
          <w:ilvl w:val="0"/>
          <w:numId w:val="16"/>
        </w:numPr>
        <w:rPr>
          <w:sz w:val="20"/>
          <w:szCs w:val="20"/>
          <w:lang w:val="en-US" w:eastAsia="ja-JP"/>
        </w:rPr>
      </w:pPr>
      <w:r w:rsidRPr="00F337B5">
        <w:rPr>
          <w:sz w:val="20"/>
          <w:szCs w:val="20"/>
          <w:lang w:val="en-US" w:eastAsia="ja-JP"/>
        </w:rPr>
        <w:lastRenderedPageBreak/>
        <w:t>No intention to change the WID scope and TU</w:t>
      </w:r>
    </w:p>
    <w:p w14:paraId="4C8465B0" w14:textId="77777777" w:rsidR="00D301D0" w:rsidRPr="00F337B5" w:rsidRDefault="00D301D0" w:rsidP="00D301D0">
      <w:pPr>
        <w:spacing w:after="0"/>
        <w:rPr>
          <w:b/>
          <w:bCs/>
          <w:highlight w:val="darkYellow"/>
          <w:lang w:val="en-US" w:eastAsia="zh-CN"/>
        </w:rPr>
      </w:pPr>
      <w:r w:rsidRPr="00F337B5">
        <w:rPr>
          <w:b/>
          <w:bCs/>
          <w:highlight w:val="darkYellow"/>
          <w:lang w:val="en-US" w:eastAsia="zh-CN"/>
        </w:rPr>
        <w:t>Working Assumption</w:t>
      </w:r>
    </w:p>
    <w:p w14:paraId="0E3DDE28" w14:textId="77777777" w:rsidR="00D301D0" w:rsidRPr="00F337B5" w:rsidRDefault="00D301D0" w:rsidP="00D301D0">
      <w:pPr>
        <w:spacing w:after="0"/>
        <w:rPr>
          <w:rFonts w:eastAsia="等线"/>
          <w:lang w:val="en-US" w:eastAsia="zh-CN"/>
        </w:rPr>
      </w:pPr>
      <w:r w:rsidRPr="00F337B5">
        <w:t xml:space="preserve">For transmission bandwidth[s] of &lt;5MHz, for PBCH, in the case[s] that </w:t>
      </w:r>
      <w:r w:rsidRPr="00F337B5">
        <w:rPr>
          <w:lang w:val="en-US" w:eastAsia="zh-CN"/>
        </w:rPr>
        <w:t xml:space="preserve">available PRBs for PBCH transmission </w:t>
      </w:r>
      <w:r w:rsidRPr="00F337B5">
        <w:t xml:space="preserve">is less than 20PRB, </w:t>
      </w:r>
    </w:p>
    <w:p w14:paraId="76804BCA" w14:textId="77777777" w:rsidR="00D301D0" w:rsidRPr="00F337B5" w:rsidRDefault="00D301D0" w:rsidP="00D301D0">
      <w:pPr>
        <w:pStyle w:val="ListParagraph"/>
        <w:numPr>
          <w:ilvl w:val="1"/>
          <w:numId w:val="6"/>
        </w:numPr>
        <w:rPr>
          <w:sz w:val="20"/>
          <w:szCs w:val="20"/>
          <w:lang w:val="en-US"/>
        </w:rPr>
      </w:pPr>
      <w:r w:rsidRPr="00F337B5">
        <w:rPr>
          <w:sz w:val="20"/>
          <w:szCs w:val="20"/>
          <w:lang w:val="en-US"/>
        </w:rPr>
        <w:t>PBCH based on RB-level puncturing (i.e., PBCH encoding is based on 20PRB. The encoded bits and DMRS are mapped to 20PRBs based on legacy SSB structure, and those PRBs that fall outside of available PRBs for PBCH transmission are punctured)</w:t>
      </w:r>
    </w:p>
    <w:p w14:paraId="32E88B7B" w14:textId="77777777" w:rsidR="00D301D0" w:rsidRPr="00644AF7" w:rsidRDefault="00D301D0" w:rsidP="00D301D0">
      <w:pPr>
        <w:pStyle w:val="ListParagraph"/>
        <w:numPr>
          <w:ilvl w:val="1"/>
          <w:numId w:val="6"/>
        </w:numPr>
        <w:rPr>
          <w:sz w:val="20"/>
          <w:szCs w:val="20"/>
          <w:lang w:val="en-US"/>
        </w:rPr>
      </w:pPr>
      <w:r w:rsidRPr="00F337B5">
        <w:rPr>
          <w:rFonts w:eastAsia="等线" w:hint="eastAsia"/>
          <w:sz w:val="20"/>
          <w:szCs w:val="20"/>
          <w:lang w:val="en-US"/>
        </w:rPr>
        <w:t>N</w:t>
      </w:r>
      <w:r w:rsidRPr="00F337B5">
        <w:rPr>
          <w:rFonts w:eastAsia="等线"/>
          <w:sz w:val="20"/>
          <w:szCs w:val="20"/>
          <w:lang w:val="en-US"/>
        </w:rPr>
        <w:t>ote: No other optimization is needed</w:t>
      </w:r>
    </w:p>
    <w:p w14:paraId="1E3BB458" w14:textId="77777777" w:rsidR="00D301D0" w:rsidRPr="00F337B5" w:rsidRDefault="00D301D0" w:rsidP="00D301D0">
      <w:pPr>
        <w:spacing w:after="0"/>
        <w:rPr>
          <w:rFonts w:eastAsia="等线"/>
          <w:highlight w:val="green"/>
          <w:lang w:val="en-US" w:eastAsia="zh-CN"/>
        </w:rPr>
      </w:pPr>
      <w:r w:rsidRPr="00F337B5">
        <w:rPr>
          <w:rFonts w:eastAsia="等线" w:hint="eastAsia"/>
          <w:highlight w:val="green"/>
          <w:lang w:val="en-US" w:eastAsia="zh-CN"/>
        </w:rPr>
        <w:t>A</w:t>
      </w:r>
      <w:r w:rsidRPr="00F337B5">
        <w:rPr>
          <w:rFonts w:eastAsia="等线"/>
          <w:highlight w:val="green"/>
          <w:lang w:val="en-US" w:eastAsia="zh-CN"/>
        </w:rPr>
        <w:t>greement</w:t>
      </w:r>
    </w:p>
    <w:p w14:paraId="73825275" w14:textId="77777777" w:rsidR="00D301D0" w:rsidRPr="00F337B5" w:rsidRDefault="00D301D0" w:rsidP="00D301D0">
      <w:pPr>
        <w:rPr>
          <w:rFonts w:eastAsia="等线"/>
          <w:lang w:val="en-US" w:eastAsia="zh-CN"/>
        </w:rPr>
      </w:pPr>
      <w:r w:rsidRPr="00F337B5">
        <w:rPr>
          <w:rFonts w:eastAsia="等线"/>
          <w:lang w:val="en-US" w:eastAsia="zh-CN"/>
        </w:rPr>
        <w:t xml:space="preserve">Final LS </w:t>
      </w:r>
      <w:r w:rsidRPr="00F337B5">
        <w:rPr>
          <w:rFonts w:eastAsia="等线" w:hint="eastAsia"/>
          <w:lang w:val="en-US" w:eastAsia="zh-CN"/>
        </w:rPr>
        <w:t>R</w:t>
      </w:r>
      <w:r w:rsidRPr="00F337B5">
        <w:rPr>
          <w:rFonts w:eastAsia="等线"/>
          <w:lang w:val="en-US" w:eastAsia="zh-CN"/>
        </w:rPr>
        <w:t>1-2302186 is endorsed.</w:t>
      </w:r>
    </w:p>
    <w:p w14:paraId="31858C0E" w14:textId="13DA4ADA" w:rsidR="0049631A" w:rsidRDefault="0049631A" w:rsidP="0048795F">
      <w:pPr>
        <w:rPr>
          <w:rFonts w:eastAsia="等线"/>
          <w:lang w:eastAsia="zh-CN"/>
        </w:rPr>
      </w:pPr>
    </w:p>
    <w:p w14:paraId="38764265" w14:textId="77777777" w:rsidR="0049631A" w:rsidRPr="003B0B7D" w:rsidRDefault="0049631A" w:rsidP="0048795F">
      <w:pPr>
        <w:rPr>
          <w:rFonts w:eastAsia="等线"/>
          <w:lang w:eastAsia="zh-CN"/>
        </w:rPr>
      </w:pPr>
    </w:p>
    <w:bookmarkEnd w:id="0"/>
    <w:p w14:paraId="3EBB3717" w14:textId="77777777" w:rsidR="00492AEA" w:rsidRPr="00492AEA" w:rsidRDefault="00C23710" w:rsidP="00492AEA">
      <w:pPr>
        <w:pStyle w:val="Heading1"/>
        <w:tabs>
          <w:tab w:val="num" w:pos="0"/>
        </w:tabs>
        <w:ind w:left="0" w:firstLine="0"/>
        <w:jc w:val="both"/>
        <w:rPr>
          <w:rFonts w:eastAsia="MS Mincho"/>
          <w:lang w:eastAsia="ja-JP"/>
        </w:rPr>
      </w:pPr>
      <w:r>
        <w:rPr>
          <w:rFonts w:eastAsia="MS Mincho"/>
          <w:lang w:eastAsia="ja-JP"/>
        </w:rPr>
        <w:t>References</w:t>
      </w:r>
    </w:p>
    <w:p w14:paraId="00DAA3C3" w14:textId="5022F954" w:rsidR="00054C07" w:rsidRDefault="008250EC" w:rsidP="00EE33DE">
      <w:pPr>
        <w:pStyle w:val="ListParagraph"/>
        <w:numPr>
          <w:ilvl w:val="0"/>
          <w:numId w:val="2"/>
        </w:numPr>
        <w:spacing w:line="360" w:lineRule="auto"/>
        <w:rPr>
          <w:sz w:val="20"/>
          <w:szCs w:val="20"/>
        </w:rPr>
      </w:pPr>
      <w:bookmarkStart w:id="56" w:name="_Hlk119154466"/>
      <w:r w:rsidRPr="00EE33DE">
        <w:rPr>
          <w:sz w:val="20"/>
          <w:szCs w:val="20"/>
        </w:rPr>
        <w:t>RP-230186</w:t>
      </w:r>
      <w:r w:rsidR="00EC48DE" w:rsidRPr="00EE33DE">
        <w:rPr>
          <w:sz w:val="20"/>
          <w:szCs w:val="20"/>
        </w:rPr>
        <w:t>,</w:t>
      </w:r>
      <w:r w:rsidRPr="00EE33DE">
        <w:rPr>
          <w:sz w:val="20"/>
          <w:szCs w:val="20"/>
        </w:rPr>
        <w:t xml:space="preserve"> “Revised WID: NR support for dedicated spectrum less than 5MHz for FR1”, Nokia, Anterix, T-Mobile USA, RAN#99</w:t>
      </w:r>
    </w:p>
    <w:p w14:paraId="500227FD" w14:textId="337A2A68" w:rsidR="00C2479B" w:rsidRDefault="00C2479B" w:rsidP="00C2479B">
      <w:pPr>
        <w:pStyle w:val="ListParagraph"/>
        <w:numPr>
          <w:ilvl w:val="0"/>
          <w:numId w:val="2"/>
        </w:numPr>
        <w:spacing w:line="360" w:lineRule="auto"/>
        <w:rPr>
          <w:sz w:val="20"/>
          <w:szCs w:val="20"/>
        </w:rPr>
      </w:pPr>
      <w:r w:rsidRPr="00C2479B">
        <w:rPr>
          <w:sz w:val="20"/>
          <w:szCs w:val="20"/>
        </w:rPr>
        <w:t>R1-2212919</w:t>
      </w:r>
      <w:r>
        <w:rPr>
          <w:sz w:val="20"/>
          <w:szCs w:val="20"/>
          <w:lang w:val="en-US"/>
        </w:rPr>
        <w:t>, “</w:t>
      </w:r>
      <w:r w:rsidR="00C204BF" w:rsidRPr="00C204BF">
        <w:rPr>
          <w:sz w:val="20"/>
          <w:szCs w:val="20"/>
          <w:lang w:val="en-US"/>
        </w:rPr>
        <w:t>LS on NR support for dedicated spectrum less than 5MHz for FR1</w:t>
      </w:r>
      <w:r>
        <w:rPr>
          <w:sz w:val="20"/>
          <w:szCs w:val="20"/>
          <w:lang w:val="en-US"/>
        </w:rPr>
        <w:t>”, Nokia, RAN1#111.</w:t>
      </w:r>
    </w:p>
    <w:p w14:paraId="68C3EA3A" w14:textId="5A211734" w:rsidR="00C2479B" w:rsidRPr="00C204BF" w:rsidRDefault="00C2479B" w:rsidP="00C204BF">
      <w:pPr>
        <w:pStyle w:val="ListParagraph"/>
        <w:numPr>
          <w:ilvl w:val="0"/>
          <w:numId w:val="2"/>
        </w:numPr>
        <w:spacing w:line="360" w:lineRule="auto"/>
        <w:rPr>
          <w:sz w:val="20"/>
          <w:szCs w:val="20"/>
        </w:rPr>
      </w:pPr>
      <w:r w:rsidRPr="00EE33DE">
        <w:rPr>
          <w:sz w:val="20"/>
          <w:szCs w:val="20"/>
        </w:rPr>
        <w:t>R1-2302269 (R4-2303646), “Reply LS on NR support for dedicated spectrum less than 5 MHz for FR1”, Qualcomm, RAN4#106bis</w:t>
      </w:r>
    </w:p>
    <w:p w14:paraId="2CA14AAC" w14:textId="6BDC8F02" w:rsidR="00602D6E" w:rsidRPr="00EE33DE" w:rsidRDefault="00602D6E" w:rsidP="00EE33DE">
      <w:pPr>
        <w:pStyle w:val="ListParagraph"/>
        <w:numPr>
          <w:ilvl w:val="0"/>
          <w:numId w:val="2"/>
        </w:numPr>
        <w:spacing w:line="360" w:lineRule="auto"/>
        <w:rPr>
          <w:sz w:val="20"/>
          <w:szCs w:val="20"/>
        </w:rPr>
      </w:pPr>
      <w:r w:rsidRPr="00EE33DE">
        <w:rPr>
          <w:sz w:val="20"/>
          <w:szCs w:val="20"/>
        </w:rPr>
        <w:t>R1-2302275 (RP-230780)</w:t>
      </w:r>
      <w:r w:rsidR="00EC48DE" w:rsidRPr="00EE33DE">
        <w:rPr>
          <w:sz w:val="20"/>
          <w:szCs w:val="20"/>
        </w:rPr>
        <w:t>,</w:t>
      </w:r>
      <w:r w:rsidRPr="00EE33DE">
        <w:rPr>
          <w:sz w:val="20"/>
          <w:szCs w:val="20"/>
        </w:rPr>
        <w:t xml:space="preserve"> “Response to LS from RAN1 on transmission bandwidths for NR on dedicated spectrum less than 5 MHz”, Nokia, RAN#99</w:t>
      </w:r>
    </w:p>
    <w:p w14:paraId="59E70D22" w14:textId="604CEC6C" w:rsidR="00BD7AA2" w:rsidRPr="00EE33DE" w:rsidRDefault="00BD7AA2" w:rsidP="00EE33DE">
      <w:pPr>
        <w:pStyle w:val="ListParagraph"/>
        <w:numPr>
          <w:ilvl w:val="0"/>
          <w:numId w:val="2"/>
        </w:numPr>
        <w:spacing w:line="360" w:lineRule="auto"/>
        <w:rPr>
          <w:sz w:val="20"/>
          <w:szCs w:val="20"/>
        </w:rPr>
      </w:pPr>
      <w:r w:rsidRPr="00BD7AA2">
        <w:rPr>
          <w:sz w:val="20"/>
          <w:szCs w:val="20"/>
        </w:rPr>
        <w:t>R4-2303646, “Reply LS on NR support for dedicated spectrum less than 5 MHz for FR1,” RAN4#106</w:t>
      </w:r>
    </w:p>
    <w:p w14:paraId="6BBFEF33" w14:textId="2AD8737C" w:rsidR="00910CD4" w:rsidRPr="00910CD4" w:rsidRDefault="00910CD4" w:rsidP="00910CD4">
      <w:pPr>
        <w:pStyle w:val="ListParagraph"/>
        <w:numPr>
          <w:ilvl w:val="0"/>
          <w:numId w:val="2"/>
        </w:numPr>
        <w:spacing w:line="360" w:lineRule="auto"/>
        <w:rPr>
          <w:sz w:val="20"/>
          <w:szCs w:val="20"/>
        </w:rPr>
      </w:pPr>
      <w:r w:rsidRPr="00910CD4">
        <w:rPr>
          <w:sz w:val="20"/>
          <w:szCs w:val="20"/>
        </w:rPr>
        <w:t>R1-2304360</w:t>
      </w:r>
      <w:r w:rsidR="00602D6E">
        <w:rPr>
          <w:sz w:val="20"/>
          <w:szCs w:val="20"/>
          <w:lang w:val="en-US"/>
        </w:rPr>
        <w:t>,</w:t>
      </w:r>
      <w:r w:rsidRPr="00910CD4">
        <w:rPr>
          <w:sz w:val="20"/>
          <w:szCs w:val="20"/>
        </w:rPr>
        <w:tab/>
        <w:t>Discussion on less than 5 MHz dedicated spectrum</w:t>
      </w:r>
      <w:r w:rsidRPr="00910CD4">
        <w:rPr>
          <w:sz w:val="20"/>
          <w:szCs w:val="20"/>
        </w:rPr>
        <w:tab/>
        <w:t>FUTUREWEI</w:t>
      </w:r>
    </w:p>
    <w:p w14:paraId="3D486273" w14:textId="4CD33450" w:rsidR="00910CD4" w:rsidRPr="00910CD4" w:rsidRDefault="00910CD4" w:rsidP="00910CD4">
      <w:pPr>
        <w:pStyle w:val="ListParagraph"/>
        <w:numPr>
          <w:ilvl w:val="0"/>
          <w:numId w:val="2"/>
        </w:numPr>
        <w:spacing w:line="360" w:lineRule="auto"/>
        <w:rPr>
          <w:sz w:val="20"/>
          <w:szCs w:val="20"/>
        </w:rPr>
      </w:pPr>
      <w:r w:rsidRPr="00910CD4">
        <w:rPr>
          <w:sz w:val="20"/>
          <w:szCs w:val="20"/>
        </w:rPr>
        <w:t>R1-2304506</w:t>
      </w:r>
      <w:r w:rsidR="00602D6E">
        <w:rPr>
          <w:sz w:val="20"/>
          <w:szCs w:val="20"/>
          <w:lang w:val="en-US"/>
        </w:rPr>
        <w:t>,</w:t>
      </w:r>
      <w:r w:rsidRPr="00910CD4">
        <w:rPr>
          <w:sz w:val="20"/>
          <w:szCs w:val="20"/>
        </w:rPr>
        <w:tab/>
        <w:t>Discussion on NR support for dedicated spectrum less than 5MHz</w:t>
      </w:r>
      <w:r w:rsidRPr="00910CD4">
        <w:rPr>
          <w:sz w:val="20"/>
          <w:szCs w:val="20"/>
        </w:rPr>
        <w:tab/>
        <w:t>vivo</w:t>
      </w:r>
    </w:p>
    <w:p w14:paraId="1CF5B769" w14:textId="5D8AC55A" w:rsidR="00910CD4" w:rsidRPr="00910CD4" w:rsidRDefault="00910CD4" w:rsidP="00910CD4">
      <w:pPr>
        <w:pStyle w:val="ListParagraph"/>
        <w:numPr>
          <w:ilvl w:val="0"/>
          <w:numId w:val="2"/>
        </w:numPr>
        <w:spacing w:line="360" w:lineRule="auto"/>
        <w:rPr>
          <w:sz w:val="20"/>
          <w:szCs w:val="20"/>
        </w:rPr>
      </w:pPr>
      <w:r w:rsidRPr="00910CD4">
        <w:rPr>
          <w:sz w:val="20"/>
          <w:szCs w:val="20"/>
        </w:rPr>
        <w:t>R1-2304583</w:t>
      </w:r>
      <w:r w:rsidR="00602D6E">
        <w:rPr>
          <w:sz w:val="20"/>
          <w:szCs w:val="20"/>
          <w:lang w:val="en-US"/>
        </w:rPr>
        <w:t>,</w:t>
      </w:r>
      <w:r w:rsidRPr="00910CD4">
        <w:rPr>
          <w:sz w:val="20"/>
          <w:szCs w:val="20"/>
        </w:rPr>
        <w:tab/>
        <w:t>Discussion on enhancements to operate NR on dedicated spectrum</w:t>
      </w:r>
      <w:r w:rsidRPr="00910CD4">
        <w:rPr>
          <w:sz w:val="20"/>
          <w:szCs w:val="20"/>
        </w:rPr>
        <w:tab/>
        <w:t>Spreadtrum Communications</w:t>
      </w:r>
    </w:p>
    <w:p w14:paraId="198A04A0" w14:textId="2FC1FF96" w:rsidR="00910CD4" w:rsidRPr="00910CD4" w:rsidRDefault="00910CD4" w:rsidP="00910CD4">
      <w:pPr>
        <w:pStyle w:val="ListParagraph"/>
        <w:numPr>
          <w:ilvl w:val="0"/>
          <w:numId w:val="2"/>
        </w:numPr>
        <w:spacing w:line="360" w:lineRule="auto"/>
        <w:rPr>
          <w:sz w:val="20"/>
          <w:szCs w:val="20"/>
        </w:rPr>
      </w:pPr>
      <w:r w:rsidRPr="00910CD4">
        <w:rPr>
          <w:sz w:val="20"/>
          <w:szCs w:val="20"/>
        </w:rPr>
        <w:t>R1-2304601</w:t>
      </w:r>
      <w:r w:rsidR="00602D6E">
        <w:rPr>
          <w:sz w:val="20"/>
          <w:szCs w:val="20"/>
          <w:lang w:val="en-US"/>
        </w:rPr>
        <w:t>,</w:t>
      </w:r>
      <w:r w:rsidRPr="00910CD4">
        <w:rPr>
          <w:sz w:val="20"/>
          <w:szCs w:val="20"/>
        </w:rPr>
        <w:tab/>
        <w:t>Disscussion on Enhancements to operate NR on dedicated spectrum less than 5 MHz</w:t>
      </w:r>
      <w:r w:rsidRPr="00910CD4">
        <w:rPr>
          <w:sz w:val="20"/>
          <w:szCs w:val="20"/>
        </w:rPr>
        <w:tab/>
        <w:t>ZTE</w:t>
      </w:r>
    </w:p>
    <w:p w14:paraId="5EE01A8E" w14:textId="4076FAEE" w:rsidR="00910CD4" w:rsidRPr="00910CD4" w:rsidRDefault="00910CD4" w:rsidP="00910CD4">
      <w:pPr>
        <w:pStyle w:val="ListParagraph"/>
        <w:numPr>
          <w:ilvl w:val="0"/>
          <w:numId w:val="2"/>
        </w:numPr>
        <w:spacing w:line="360" w:lineRule="auto"/>
        <w:rPr>
          <w:sz w:val="20"/>
          <w:szCs w:val="20"/>
        </w:rPr>
      </w:pPr>
      <w:r w:rsidRPr="00910CD4">
        <w:rPr>
          <w:sz w:val="20"/>
          <w:szCs w:val="20"/>
        </w:rPr>
        <w:t>R1-2304630</w:t>
      </w:r>
      <w:r w:rsidR="00602D6E">
        <w:rPr>
          <w:sz w:val="20"/>
          <w:szCs w:val="20"/>
          <w:lang w:val="en-US"/>
        </w:rPr>
        <w:t>,</w:t>
      </w:r>
      <w:r w:rsidRPr="00910CD4">
        <w:rPr>
          <w:sz w:val="20"/>
          <w:szCs w:val="20"/>
        </w:rPr>
        <w:tab/>
        <w:t>Discussion on dedicated spectrum less than 5 MHz for FR1</w:t>
      </w:r>
      <w:r w:rsidRPr="00910CD4">
        <w:rPr>
          <w:sz w:val="20"/>
          <w:szCs w:val="20"/>
        </w:rPr>
        <w:tab/>
        <w:t>Huawei, HiSilicon</w:t>
      </w:r>
    </w:p>
    <w:p w14:paraId="5667AEC6" w14:textId="2F854358" w:rsidR="00910CD4" w:rsidRPr="00910CD4" w:rsidRDefault="00910CD4" w:rsidP="00910CD4">
      <w:pPr>
        <w:pStyle w:val="ListParagraph"/>
        <w:numPr>
          <w:ilvl w:val="0"/>
          <w:numId w:val="2"/>
        </w:numPr>
        <w:spacing w:line="360" w:lineRule="auto"/>
        <w:rPr>
          <w:sz w:val="20"/>
          <w:szCs w:val="20"/>
        </w:rPr>
      </w:pPr>
      <w:r w:rsidRPr="00910CD4">
        <w:rPr>
          <w:sz w:val="20"/>
          <w:szCs w:val="20"/>
        </w:rPr>
        <w:t>R1-2304887</w:t>
      </w:r>
      <w:r w:rsidR="00602D6E">
        <w:rPr>
          <w:sz w:val="20"/>
          <w:szCs w:val="20"/>
          <w:lang w:val="en-US"/>
        </w:rPr>
        <w:t>,</w:t>
      </w:r>
      <w:r w:rsidRPr="00910CD4">
        <w:rPr>
          <w:sz w:val="20"/>
          <w:szCs w:val="20"/>
        </w:rPr>
        <w:tab/>
        <w:t>Discussion on enhancements to operate NR on dedicated spectrum less than 5 MHz</w:t>
      </w:r>
      <w:r w:rsidRPr="00910CD4">
        <w:rPr>
          <w:sz w:val="20"/>
          <w:szCs w:val="20"/>
        </w:rPr>
        <w:tab/>
        <w:t>xiaomi</w:t>
      </w:r>
    </w:p>
    <w:p w14:paraId="62A8BF10" w14:textId="26755A5E" w:rsidR="00910CD4" w:rsidRPr="00910CD4" w:rsidRDefault="00910CD4" w:rsidP="00910CD4">
      <w:pPr>
        <w:pStyle w:val="ListParagraph"/>
        <w:numPr>
          <w:ilvl w:val="0"/>
          <w:numId w:val="2"/>
        </w:numPr>
        <w:spacing w:line="360" w:lineRule="auto"/>
        <w:rPr>
          <w:sz w:val="20"/>
          <w:szCs w:val="20"/>
        </w:rPr>
      </w:pPr>
      <w:r w:rsidRPr="00910CD4">
        <w:rPr>
          <w:sz w:val="20"/>
          <w:szCs w:val="20"/>
        </w:rPr>
        <w:t>R1-2304978</w:t>
      </w:r>
      <w:r w:rsidR="00602D6E">
        <w:rPr>
          <w:sz w:val="20"/>
          <w:szCs w:val="20"/>
          <w:lang w:val="en-US"/>
        </w:rPr>
        <w:t>,</w:t>
      </w:r>
      <w:r w:rsidRPr="00910CD4">
        <w:rPr>
          <w:sz w:val="20"/>
          <w:szCs w:val="20"/>
        </w:rPr>
        <w:tab/>
        <w:t>Enhancements to operate NR on dedicated spectrum less than 5 MHz</w:t>
      </w:r>
      <w:r w:rsidRPr="00910CD4">
        <w:rPr>
          <w:sz w:val="20"/>
          <w:szCs w:val="20"/>
        </w:rPr>
        <w:tab/>
        <w:t>Lenovo</w:t>
      </w:r>
    </w:p>
    <w:p w14:paraId="7EB6C08B" w14:textId="7F1881FD" w:rsidR="00910CD4" w:rsidRPr="00910CD4" w:rsidRDefault="00910CD4" w:rsidP="00910CD4">
      <w:pPr>
        <w:pStyle w:val="ListParagraph"/>
        <w:numPr>
          <w:ilvl w:val="0"/>
          <w:numId w:val="2"/>
        </w:numPr>
        <w:spacing w:line="360" w:lineRule="auto"/>
        <w:rPr>
          <w:sz w:val="20"/>
          <w:szCs w:val="20"/>
        </w:rPr>
      </w:pPr>
      <w:r w:rsidRPr="00910CD4">
        <w:rPr>
          <w:sz w:val="20"/>
          <w:szCs w:val="20"/>
        </w:rPr>
        <w:t>R1-2305026</w:t>
      </w:r>
      <w:r w:rsidR="00602D6E">
        <w:rPr>
          <w:sz w:val="20"/>
          <w:szCs w:val="20"/>
          <w:lang w:val="en-US"/>
        </w:rPr>
        <w:t>,</w:t>
      </w:r>
      <w:r w:rsidRPr="00910CD4">
        <w:rPr>
          <w:sz w:val="20"/>
          <w:szCs w:val="20"/>
        </w:rPr>
        <w:tab/>
        <w:t>NR support for below 5 MHz BW</w:t>
      </w:r>
      <w:r w:rsidRPr="00910CD4">
        <w:rPr>
          <w:sz w:val="20"/>
          <w:szCs w:val="20"/>
        </w:rPr>
        <w:tab/>
        <w:t>Nokia, Nokia Shanghai Bell</w:t>
      </w:r>
    </w:p>
    <w:p w14:paraId="44059EBD" w14:textId="6A3FCFCD" w:rsidR="00910CD4" w:rsidRPr="00910CD4" w:rsidRDefault="00910CD4" w:rsidP="00910CD4">
      <w:pPr>
        <w:pStyle w:val="ListParagraph"/>
        <w:numPr>
          <w:ilvl w:val="0"/>
          <w:numId w:val="2"/>
        </w:numPr>
        <w:spacing w:line="360" w:lineRule="auto"/>
        <w:rPr>
          <w:sz w:val="20"/>
          <w:szCs w:val="20"/>
        </w:rPr>
      </w:pPr>
      <w:r w:rsidRPr="00910CD4">
        <w:rPr>
          <w:sz w:val="20"/>
          <w:szCs w:val="20"/>
        </w:rPr>
        <w:t>R1-2305148</w:t>
      </w:r>
      <w:r w:rsidR="00602D6E">
        <w:rPr>
          <w:sz w:val="20"/>
          <w:szCs w:val="20"/>
          <w:lang w:val="en-US"/>
        </w:rPr>
        <w:t>,</w:t>
      </w:r>
      <w:r w:rsidRPr="00910CD4">
        <w:rPr>
          <w:sz w:val="20"/>
          <w:szCs w:val="20"/>
        </w:rPr>
        <w:tab/>
        <w:t>Discussion on enhancements for dedicated spectrum less than 5 MHz</w:t>
      </w:r>
      <w:r w:rsidRPr="00910CD4">
        <w:rPr>
          <w:sz w:val="20"/>
          <w:szCs w:val="20"/>
        </w:rPr>
        <w:tab/>
        <w:t>LG Electronics</w:t>
      </w:r>
    </w:p>
    <w:p w14:paraId="26A79772" w14:textId="2D13E648" w:rsidR="00910CD4" w:rsidRPr="00910CD4" w:rsidRDefault="00910CD4" w:rsidP="00910CD4">
      <w:pPr>
        <w:pStyle w:val="ListParagraph"/>
        <w:numPr>
          <w:ilvl w:val="0"/>
          <w:numId w:val="2"/>
        </w:numPr>
        <w:spacing w:line="360" w:lineRule="auto"/>
        <w:rPr>
          <w:sz w:val="20"/>
          <w:szCs w:val="20"/>
        </w:rPr>
      </w:pPr>
      <w:r w:rsidRPr="00910CD4">
        <w:rPr>
          <w:sz w:val="20"/>
          <w:szCs w:val="20"/>
        </w:rPr>
        <w:t>R1-2305185</w:t>
      </w:r>
      <w:r w:rsidR="00602D6E">
        <w:rPr>
          <w:sz w:val="20"/>
          <w:szCs w:val="20"/>
          <w:lang w:val="en-US"/>
        </w:rPr>
        <w:t>,</w:t>
      </w:r>
      <w:r w:rsidRPr="00910CD4">
        <w:rPr>
          <w:sz w:val="20"/>
          <w:szCs w:val="20"/>
        </w:rPr>
        <w:tab/>
        <w:t>NR support of spectrum less than 5MHz for FR1</w:t>
      </w:r>
      <w:r w:rsidRPr="00910CD4">
        <w:rPr>
          <w:sz w:val="20"/>
          <w:szCs w:val="20"/>
        </w:rPr>
        <w:tab/>
        <w:t>Ericsson</w:t>
      </w:r>
    </w:p>
    <w:p w14:paraId="0669C1A4" w14:textId="6F7626D4" w:rsidR="00910CD4" w:rsidRPr="00910CD4" w:rsidRDefault="00910CD4" w:rsidP="00910CD4">
      <w:pPr>
        <w:pStyle w:val="ListParagraph"/>
        <w:numPr>
          <w:ilvl w:val="0"/>
          <w:numId w:val="2"/>
        </w:numPr>
        <w:spacing w:line="360" w:lineRule="auto"/>
        <w:rPr>
          <w:sz w:val="20"/>
          <w:szCs w:val="20"/>
        </w:rPr>
      </w:pPr>
      <w:r w:rsidRPr="00910CD4">
        <w:rPr>
          <w:sz w:val="20"/>
          <w:szCs w:val="20"/>
        </w:rPr>
        <w:t>R1-2305274</w:t>
      </w:r>
      <w:r w:rsidR="00602D6E">
        <w:rPr>
          <w:sz w:val="20"/>
          <w:szCs w:val="20"/>
          <w:lang w:val="en-US"/>
        </w:rPr>
        <w:t>,</w:t>
      </w:r>
      <w:r w:rsidRPr="00910CD4">
        <w:rPr>
          <w:sz w:val="20"/>
          <w:szCs w:val="20"/>
        </w:rPr>
        <w:tab/>
        <w:t>NR support of spectrum less than 5MHz for FR1</w:t>
      </w:r>
      <w:r w:rsidRPr="00910CD4">
        <w:rPr>
          <w:sz w:val="20"/>
          <w:szCs w:val="20"/>
        </w:rPr>
        <w:tab/>
        <w:t>Apple</w:t>
      </w:r>
    </w:p>
    <w:p w14:paraId="22366029" w14:textId="22BC8895" w:rsidR="00910CD4" w:rsidRPr="00910CD4" w:rsidRDefault="00910CD4" w:rsidP="00910CD4">
      <w:pPr>
        <w:pStyle w:val="ListParagraph"/>
        <w:numPr>
          <w:ilvl w:val="0"/>
          <w:numId w:val="2"/>
        </w:numPr>
        <w:spacing w:line="360" w:lineRule="auto"/>
        <w:rPr>
          <w:sz w:val="20"/>
          <w:szCs w:val="20"/>
        </w:rPr>
      </w:pPr>
      <w:r w:rsidRPr="00910CD4">
        <w:rPr>
          <w:sz w:val="20"/>
          <w:szCs w:val="20"/>
        </w:rPr>
        <w:t>R1-2305364</w:t>
      </w:r>
      <w:r w:rsidR="00602D6E">
        <w:rPr>
          <w:sz w:val="20"/>
          <w:szCs w:val="20"/>
          <w:lang w:val="en-US"/>
        </w:rPr>
        <w:t>,</w:t>
      </w:r>
      <w:r w:rsidRPr="00910CD4">
        <w:rPr>
          <w:sz w:val="20"/>
          <w:szCs w:val="20"/>
        </w:rPr>
        <w:tab/>
        <w:t>NR support for dedicated spectrum less than 5MHz for FR1</w:t>
      </w:r>
      <w:r w:rsidRPr="00910CD4">
        <w:rPr>
          <w:sz w:val="20"/>
          <w:szCs w:val="20"/>
        </w:rPr>
        <w:tab/>
        <w:t>Qualcomm Incorporated</w:t>
      </w:r>
    </w:p>
    <w:p w14:paraId="1B13C57C" w14:textId="35D06F75" w:rsidR="00910CD4" w:rsidRPr="00910CD4" w:rsidRDefault="00910CD4" w:rsidP="00910CD4">
      <w:pPr>
        <w:pStyle w:val="ListParagraph"/>
        <w:numPr>
          <w:ilvl w:val="0"/>
          <w:numId w:val="2"/>
        </w:numPr>
        <w:spacing w:line="360" w:lineRule="auto"/>
        <w:rPr>
          <w:sz w:val="20"/>
          <w:szCs w:val="20"/>
        </w:rPr>
      </w:pPr>
      <w:r w:rsidRPr="00910CD4">
        <w:rPr>
          <w:sz w:val="20"/>
          <w:szCs w:val="20"/>
        </w:rPr>
        <w:t>R1-2305541</w:t>
      </w:r>
      <w:r w:rsidR="00602D6E">
        <w:rPr>
          <w:sz w:val="20"/>
          <w:szCs w:val="20"/>
          <w:lang w:val="en-US"/>
        </w:rPr>
        <w:t>,</w:t>
      </w:r>
      <w:r w:rsidRPr="00910CD4">
        <w:rPr>
          <w:sz w:val="20"/>
          <w:szCs w:val="20"/>
        </w:rPr>
        <w:tab/>
        <w:t>Enhancements to operate NR on dedicated spectrum less than 5 MHz</w:t>
      </w:r>
      <w:r w:rsidRPr="00910CD4">
        <w:rPr>
          <w:sz w:val="20"/>
          <w:szCs w:val="20"/>
        </w:rPr>
        <w:tab/>
        <w:t>Samsung</w:t>
      </w:r>
    </w:p>
    <w:p w14:paraId="608BEF8D" w14:textId="18509F3E" w:rsidR="00910CD4" w:rsidRPr="00910CD4" w:rsidRDefault="00910CD4" w:rsidP="00910CD4">
      <w:pPr>
        <w:pStyle w:val="ListParagraph"/>
        <w:numPr>
          <w:ilvl w:val="0"/>
          <w:numId w:val="2"/>
        </w:numPr>
        <w:spacing w:line="360" w:lineRule="auto"/>
        <w:rPr>
          <w:sz w:val="20"/>
          <w:szCs w:val="20"/>
        </w:rPr>
      </w:pPr>
      <w:r w:rsidRPr="00910CD4">
        <w:rPr>
          <w:sz w:val="20"/>
          <w:szCs w:val="20"/>
        </w:rPr>
        <w:t>R1-2305550</w:t>
      </w:r>
      <w:r w:rsidR="00602D6E">
        <w:rPr>
          <w:sz w:val="20"/>
          <w:szCs w:val="20"/>
          <w:lang w:val="en-US"/>
        </w:rPr>
        <w:t>,</w:t>
      </w:r>
      <w:r w:rsidRPr="00910CD4">
        <w:rPr>
          <w:sz w:val="20"/>
          <w:szCs w:val="20"/>
        </w:rPr>
        <w:tab/>
        <w:t>Discussion on operation of NR on dedicated spectrum less than 5 MHz</w:t>
      </w:r>
      <w:r w:rsidRPr="00910CD4">
        <w:rPr>
          <w:sz w:val="20"/>
          <w:szCs w:val="20"/>
        </w:rPr>
        <w:tab/>
        <w:t>Rakuten Mobile, Inc</w:t>
      </w:r>
    </w:p>
    <w:p w14:paraId="7371D554" w14:textId="67F9C8CA" w:rsidR="00910CD4" w:rsidRPr="00910CD4" w:rsidRDefault="00910CD4" w:rsidP="00910CD4">
      <w:pPr>
        <w:pStyle w:val="ListParagraph"/>
        <w:numPr>
          <w:ilvl w:val="0"/>
          <w:numId w:val="2"/>
        </w:numPr>
        <w:spacing w:line="360" w:lineRule="auto"/>
        <w:rPr>
          <w:sz w:val="20"/>
          <w:szCs w:val="20"/>
        </w:rPr>
      </w:pPr>
      <w:r w:rsidRPr="00910CD4">
        <w:rPr>
          <w:sz w:val="20"/>
          <w:szCs w:val="20"/>
        </w:rPr>
        <w:t>R1-2305619</w:t>
      </w:r>
      <w:r w:rsidR="00602D6E">
        <w:rPr>
          <w:sz w:val="20"/>
          <w:szCs w:val="20"/>
          <w:lang w:val="en-US"/>
        </w:rPr>
        <w:t>,</w:t>
      </w:r>
      <w:r w:rsidRPr="00910CD4">
        <w:rPr>
          <w:sz w:val="20"/>
          <w:szCs w:val="20"/>
        </w:rPr>
        <w:tab/>
        <w:t>Discussion on enhancements to operate NR on dedicated spectrum less than 5 MHz</w:t>
      </w:r>
      <w:r w:rsidRPr="00910CD4">
        <w:rPr>
          <w:sz w:val="20"/>
          <w:szCs w:val="20"/>
        </w:rPr>
        <w:tab/>
        <w:t>NTT DOCOMO, INC.</w:t>
      </w:r>
    </w:p>
    <w:p w14:paraId="6BE5B59C" w14:textId="7498E138" w:rsidR="00CC1D5B" w:rsidRDefault="00910CD4" w:rsidP="00CC1D5B">
      <w:pPr>
        <w:pStyle w:val="ListParagraph"/>
        <w:numPr>
          <w:ilvl w:val="0"/>
          <w:numId w:val="2"/>
        </w:numPr>
        <w:spacing w:line="360" w:lineRule="auto"/>
        <w:rPr>
          <w:sz w:val="20"/>
          <w:szCs w:val="20"/>
        </w:rPr>
      </w:pPr>
      <w:r w:rsidRPr="00910CD4">
        <w:rPr>
          <w:sz w:val="20"/>
          <w:szCs w:val="20"/>
        </w:rPr>
        <w:t>R1-2305629</w:t>
      </w:r>
      <w:r w:rsidR="00602D6E">
        <w:rPr>
          <w:sz w:val="20"/>
          <w:szCs w:val="20"/>
          <w:lang w:val="en-US"/>
        </w:rPr>
        <w:t>,</w:t>
      </w:r>
      <w:r w:rsidRPr="00910CD4">
        <w:rPr>
          <w:sz w:val="20"/>
          <w:szCs w:val="20"/>
        </w:rPr>
        <w:tab/>
        <w:t>Open issues of dedicated spectrum less than 5MHz for FR1</w:t>
      </w:r>
      <w:r w:rsidRPr="00910CD4">
        <w:rPr>
          <w:sz w:val="20"/>
          <w:szCs w:val="20"/>
        </w:rPr>
        <w:tab/>
        <w:t>TD Tech, Chengdu TD Tech</w:t>
      </w:r>
    </w:p>
    <w:p w14:paraId="55EF46E8" w14:textId="28051A81" w:rsidR="00910CD4" w:rsidRPr="001153E0" w:rsidRDefault="00910CD4" w:rsidP="00CC1D5B">
      <w:pPr>
        <w:pStyle w:val="ListParagraph"/>
        <w:numPr>
          <w:ilvl w:val="0"/>
          <w:numId w:val="2"/>
        </w:numPr>
        <w:spacing w:line="360" w:lineRule="auto"/>
        <w:rPr>
          <w:sz w:val="18"/>
          <w:szCs w:val="18"/>
        </w:rPr>
      </w:pPr>
      <w:r w:rsidRPr="001153E0">
        <w:rPr>
          <w:sz w:val="20"/>
          <w:szCs w:val="20"/>
        </w:rPr>
        <w:t>R1-2305648</w:t>
      </w:r>
      <w:r w:rsidR="00602D6E">
        <w:rPr>
          <w:sz w:val="20"/>
          <w:szCs w:val="20"/>
          <w:lang w:val="en-US"/>
        </w:rPr>
        <w:t>,</w:t>
      </w:r>
      <w:r w:rsidRPr="001153E0">
        <w:rPr>
          <w:sz w:val="20"/>
          <w:szCs w:val="20"/>
        </w:rPr>
        <w:tab/>
        <w:t>On dedicated spectrum less than 5 MHz</w:t>
      </w:r>
      <w:r w:rsidRPr="001153E0">
        <w:rPr>
          <w:sz w:val="20"/>
          <w:szCs w:val="20"/>
        </w:rPr>
        <w:tab/>
        <w:t>MediaTek Inc.</w:t>
      </w:r>
    </w:p>
    <w:bookmarkEnd w:id="56"/>
    <w:p w14:paraId="1A91ABF2" w14:textId="43717110" w:rsidR="009F19A3" w:rsidRPr="00492AEA" w:rsidRDefault="009F19A3" w:rsidP="009F19A3">
      <w:pPr>
        <w:pStyle w:val="Heading1"/>
        <w:tabs>
          <w:tab w:val="num" w:pos="0"/>
        </w:tabs>
        <w:ind w:left="0" w:firstLine="0"/>
        <w:jc w:val="both"/>
        <w:rPr>
          <w:rFonts w:eastAsia="MS Mincho"/>
          <w:lang w:eastAsia="ja-JP"/>
        </w:rPr>
      </w:pPr>
      <w:r>
        <w:rPr>
          <w:rFonts w:eastAsia="MS Mincho"/>
          <w:lang w:eastAsia="ja-JP"/>
        </w:rPr>
        <w:lastRenderedPageBreak/>
        <w:t>Appendix</w:t>
      </w:r>
    </w:p>
    <w:p w14:paraId="783611CB" w14:textId="49024A21" w:rsidR="00174AC7" w:rsidRDefault="00174AC7" w:rsidP="008C4DCD">
      <w:pPr>
        <w:rPr>
          <w:lang w:bidi="en-US"/>
        </w:rPr>
      </w:pPr>
      <w:r>
        <w:rPr>
          <w:lang w:bidi="en-US"/>
        </w:rPr>
        <w:t>Companies’</w:t>
      </w:r>
      <w:r w:rsidR="004652E7">
        <w:rPr>
          <w:lang w:bidi="en-US"/>
        </w:rPr>
        <w:t xml:space="preserve"> observations and</w:t>
      </w:r>
      <w:r>
        <w:rPr>
          <w:lang w:bidi="en-US"/>
        </w:rPr>
        <w:t xml:space="preserve"> proposals are listed here for reference</w:t>
      </w:r>
    </w:p>
    <w:tbl>
      <w:tblPr>
        <w:tblStyle w:val="TableGrid"/>
        <w:tblW w:w="9715" w:type="dxa"/>
        <w:tblLayout w:type="fixed"/>
        <w:tblLook w:val="04A0" w:firstRow="1" w:lastRow="0" w:firstColumn="1" w:lastColumn="0" w:noHBand="0" w:noVBand="1"/>
      </w:tblPr>
      <w:tblGrid>
        <w:gridCol w:w="1478"/>
        <w:gridCol w:w="8237"/>
      </w:tblGrid>
      <w:tr w:rsidR="004652E7" w14:paraId="1D1753D2" w14:textId="77777777" w:rsidTr="004652E7">
        <w:tc>
          <w:tcPr>
            <w:tcW w:w="147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E69D8A" w14:textId="012C6474" w:rsidR="004652E7" w:rsidRDefault="004652E7">
            <w:pPr>
              <w:rPr>
                <w:b/>
                <w:bCs/>
                <w:lang w:val="en-US"/>
              </w:rPr>
            </w:pPr>
            <w:r>
              <w:rPr>
                <w:b/>
                <w:bCs/>
                <w:lang w:val="en-US"/>
              </w:rPr>
              <w:t>Company</w:t>
            </w:r>
          </w:p>
        </w:tc>
        <w:tc>
          <w:tcPr>
            <w:tcW w:w="8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ED13A4" w14:textId="61C9D553" w:rsidR="004652E7" w:rsidRDefault="004652E7">
            <w:pPr>
              <w:rPr>
                <w:b/>
                <w:bCs/>
                <w:lang w:val="en-US"/>
              </w:rPr>
            </w:pPr>
            <w:r>
              <w:rPr>
                <w:b/>
                <w:bCs/>
                <w:lang w:val="en-US"/>
              </w:rPr>
              <w:t xml:space="preserve">Observations and proposals </w:t>
            </w:r>
          </w:p>
        </w:tc>
      </w:tr>
      <w:tr w:rsidR="004652E7" w14:paraId="59308C1A" w14:textId="77777777" w:rsidTr="004652E7">
        <w:tc>
          <w:tcPr>
            <w:tcW w:w="1478" w:type="dxa"/>
            <w:tcBorders>
              <w:top w:val="single" w:sz="4" w:space="0" w:color="auto"/>
              <w:left w:val="single" w:sz="4" w:space="0" w:color="auto"/>
              <w:bottom w:val="single" w:sz="4" w:space="0" w:color="auto"/>
              <w:right w:val="single" w:sz="4" w:space="0" w:color="auto"/>
            </w:tcBorders>
          </w:tcPr>
          <w:p w14:paraId="22F75F94" w14:textId="179D2D85" w:rsidR="004652E7" w:rsidRDefault="004652E7">
            <w:pPr>
              <w:rPr>
                <w:rFonts w:eastAsiaTheme="minorEastAsia"/>
                <w:lang w:val="en-US" w:eastAsia="zh-CN"/>
              </w:rPr>
            </w:pPr>
            <w:r>
              <w:t>FUTUREWEI</w:t>
            </w:r>
          </w:p>
        </w:tc>
        <w:tc>
          <w:tcPr>
            <w:tcW w:w="8237" w:type="dxa"/>
            <w:tcBorders>
              <w:top w:val="single" w:sz="4" w:space="0" w:color="auto"/>
              <w:left w:val="single" w:sz="4" w:space="0" w:color="auto"/>
              <w:bottom w:val="single" w:sz="4" w:space="0" w:color="auto"/>
              <w:right w:val="single" w:sz="4" w:space="0" w:color="auto"/>
            </w:tcBorders>
          </w:tcPr>
          <w:p w14:paraId="3416402D" w14:textId="77777777" w:rsidR="00E578A1" w:rsidRDefault="00E578A1" w:rsidP="00E578A1">
            <w:pPr>
              <w:pStyle w:val="BodyText"/>
              <w:spacing w:before="200" w:after="200" w:line="200" w:lineRule="exact"/>
            </w:pPr>
            <w:r>
              <w:t>Proposal 1: Support 15-RB PBCH transmission band for a 3 MHz channel</w:t>
            </w:r>
          </w:p>
          <w:p w14:paraId="54A8C049" w14:textId="77777777" w:rsidR="00E578A1" w:rsidRDefault="00E578A1" w:rsidP="00E578A1">
            <w:pPr>
              <w:pStyle w:val="BodyText"/>
              <w:spacing w:before="200" w:after="200" w:line="200" w:lineRule="exact"/>
            </w:pPr>
            <w:r>
              <w:t>FFS details on puncturing pattern</w:t>
            </w:r>
          </w:p>
          <w:p w14:paraId="68E5845D" w14:textId="77777777" w:rsidR="00E578A1" w:rsidRDefault="00E578A1" w:rsidP="00E578A1">
            <w:pPr>
              <w:pStyle w:val="BodyText"/>
              <w:spacing w:before="200" w:after="200" w:line="200" w:lineRule="exact"/>
            </w:pPr>
            <w:r>
              <w:t>Proposal 2. Confirm working assumption unless simulation results show large differences with puncturing</w:t>
            </w:r>
          </w:p>
          <w:p w14:paraId="4813C771" w14:textId="77777777" w:rsidR="00E578A1" w:rsidRDefault="00E578A1" w:rsidP="00E578A1">
            <w:pPr>
              <w:pStyle w:val="BodyText"/>
              <w:spacing w:before="200" w:after="200" w:line="200" w:lineRule="exact"/>
            </w:pPr>
            <w:r>
              <w:t>Observation 1. Table 13-1 of 38.213 has only 2 entries with a 0 RB offset and the number of symbols for a 24-RB CORESET#0 is either 2 or 3</w:t>
            </w:r>
          </w:p>
          <w:p w14:paraId="39D703DB" w14:textId="77777777" w:rsidR="00E578A1" w:rsidRDefault="00E578A1" w:rsidP="00E578A1">
            <w:pPr>
              <w:pStyle w:val="BodyText"/>
              <w:spacing w:before="200" w:after="200" w:line="200" w:lineRule="exact"/>
            </w:pPr>
            <w:r>
              <w:t xml:space="preserve">Observation 2. The existing table does not indicate whether a 20 RB CORESET#0 is to be used </w:t>
            </w:r>
          </w:p>
          <w:p w14:paraId="08BBBF2E" w14:textId="77777777" w:rsidR="00E578A1" w:rsidRDefault="00E578A1" w:rsidP="00E578A1">
            <w:pPr>
              <w:pStyle w:val="BodyText"/>
              <w:spacing w:before="200" w:after="200" w:line="200" w:lineRule="exact"/>
            </w:pPr>
            <w:r>
              <w:t>Proposal 3: To determine the first RB of the transmission bandwidth for a 3 MHz channel, support offsets of 0 to 3 from the first RB of the PSS/SSS.</w:t>
            </w:r>
          </w:p>
          <w:p w14:paraId="25A1FA4A" w14:textId="77777777" w:rsidR="00E578A1" w:rsidRDefault="00E578A1" w:rsidP="00E578A1">
            <w:pPr>
              <w:pStyle w:val="BodyText"/>
              <w:spacing w:before="200" w:after="200" w:line="200" w:lineRule="exact"/>
            </w:pPr>
            <w:r>
              <w:t xml:space="preserve">Proposal 4: For 3 MHz channels, define a multiplexing pattern based on the transmitted RBs of the SSB, e.g., for multiplexing pattern 1a, the PSS/SSS portion of the SS/PBCH block is within the span of CORESET#0. </w:t>
            </w:r>
          </w:p>
          <w:p w14:paraId="520BB3A9" w14:textId="77777777" w:rsidR="00E578A1" w:rsidRDefault="00E578A1" w:rsidP="00E578A1">
            <w:pPr>
              <w:pStyle w:val="BodyText"/>
              <w:spacing w:before="200" w:after="200" w:line="200" w:lineRule="exact"/>
            </w:pPr>
            <w:r>
              <w:t>Proposal 5: For the less than 5 MHz channels, select Opt. 2 “A new CORESET#0 configuration table is to be introduced”</w:t>
            </w:r>
          </w:p>
          <w:p w14:paraId="25F83EE0" w14:textId="77777777" w:rsidR="00E578A1" w:rsidRDefault="00E578A1" w:rsidP="00E578A1">
            <w:pPr>
              <w:pStyle w:val="BodyText"/>
              <w:spacing w:before="200" w:after="200" w:line="200" w:lineRule="exact"/>
            </w:pPr>
            <w:r>
              <w:t>Proposal 6. Continue examining the options for CORESET#0 and understand its impact to the connected state.</w:t>
            </w:r>
          </w:p>
          <w:p w14:paraId="1F63F812" w14:textId="3F90E11B" w:rsidR="004652E7" w:rsidRPr="002C6393" w:rsidRDefault="00E578A1" w:rsidP="00E578A1">
            <w:pPr>
              <w:rPr>
                <w:rFonts w:eastAsiaTheme="minorEastAsia"/>
                <w:lang w:eastAsia="zh-CN"/>
              </w:rPr>
            </w:pPr>
            <w:r>
              <w:t>Proposal 7: Support the disabling of frequency hopping for PUCCH for both idle and connected states.</w:t>
            </w:r>
          </w:p>
        </w:tc>
      </w:tr>
      <w:tr w:rsidR="00F21C74" w14:paraId="2EEB9458" w14:textId="77777777" w:rsidTr="004652E7">
        <w:tc>
          <w:tcPr>
            <w:tcW w:w="1478" w:type="dxa"/>
            <w:tcBorders>
              <w:top w:val="single" w:sz="4" w:space="0" w:color="auto"/>
              <w:left w:val="single" w:sz="4" w:space="0" w:color="auto"/>
              <w:bottom w:val="single" w:sz="4" w:space="0" w:color="auto"/>
              <w:right w:val="single" w:sz="4" w:space="0" w:color="auto"/>
            </w:tcBorders>
          </w:tcPr>
          <w:p w14:paraId="42038D78" w14:textId="466296E3" w:rsidR="00F21C74" w:rsidRPr="00F21C74" w:rsidRDefault="00F21C74">
            <w:pPr>
              <w:rPr>
                <w:lang w:val="en-US"/>
              </w:rPr>
            </w:pPr>
            <w:r>
              <w:rPr>
                <w:lang w:val="en-US"/>
              </w:rPr>
              <w:t>Vivo</w:t>
            </w:r>
          </w:p>
        </w:tc>
        <w:tc>
          <w:tcPr>
            <w:tcW w:w="8237" w:type="dxa"/>
            <w:tcBorders>
              <w:top w:val="single" w:sz="4" w:space="0" w:color="auto"/>
              <w:left w:val="single" w:sz="4" w:space="0" w:color="auto"/>
              <w:bottom w:val="single" w:sz="4" w:space="0" w:color="auto"/>
              <w:right w:val="single" w:sz="4" w:space="0" w:color="auto"/>
            </w:tcBorders>
          </w:tcPr>
          <w:p w14:paraId="694A9F51" w14:textId="77777777" w:rsidR="00F21C74" w:rsidRDefault="00F21C74" w:rsidP="00F21C74">
            <w:pPr>
              <w:pStyle w:val="BodyText"/>
              <w:spacing w:before="200" w:after="200" w:line="200" w:lineRule="exact"/>
            </w:pPr>
            <w:r>
              <w:t>Observations</w:t>
            </w:r>
          </w:p>
          <w:p w14:paraId="6ECEDE89" w14:textId="77777777" w:rsidR="00F21C74" w:rsidRDefault="00F21C74" w:rsidP="00F21C74">
            <w:pPr>
              <w:pStyle w:val="BodyText"/>
              <w:spacing w:before="200" w:after="200" w:line="200" w:lineRule="exact"/>
            </w:pPr>
            <w:r>
              <w:t xml:space="preserve">Observation 1: For CORESET#0 with the configuration of 2 symbols and 24 RBs, to achieve the 1% BLER, </w:t>
            </w:r>
          </w:p>
          <w:p w14:paraId="113C0E21" w14:textId="77777777" w:rsidR="00F21C74" w:rsidRDefault="00F21C74" w:rsidP="00F21C74">
            <w:pPr>
              <w:pStyle w:val="BodyText"/>
              <w:spacing w:before="200" w:after="200" w:line="200" w:lineRule="exact"/>
            </w:pPr>
            <w:r>
              <w:t xml:space="preserve">1-1: When interleaved CCE-to-REG mapping is used, </w:t>
            </w:r>
          </w:p>
          <w:p w14:paraId="47F6D23E" w14:textId="77777777" w:rsidR="00F21C74" w:rsidRDefault="00F21C74" w:rsidP="00F21C74">
            <w:pPr>
              <w:pStyle w:val="BodyText"/>
              <w:spacing w:before="200" w:after="200" w:line="200" w:lineRule="exact"/>
            </w:pPr>
            <w:r>
              <w:t>For AL=4, there is 2.12dB SINR loss for PDCCH with puncturing of 1 entire CCE compared to the PDCCH without puncturing. With power boosting, the SINR loss can be minimized to 0.17dB.</w:t>
            </w:r>
          </w:p>
          <w:p w14:paraId="62EC6E96" w14:textId="77777777" w:rsidR="00F21C74" w:rsidRDefault="00F21C74" w:rsidP="00F21C74">
            <w:pPr>
              <w:pStyle w:val="BodyText"/>
              <w:spacing w:before="200" w:after="200" w:line="200" w:lineRule="exact"/>
            </w:pPr>
            <w:r>
              <w:t>For AL=8, there is 2.47dB SINR loss for PDCCH with puncturing of 4 entire CCEs compared to the PDCCH without puncturing. With power boosting, the SINR loss can be minimized to 0.51dB.</w:t>
            </w:r>
          </w:p>
          <w:p w14:paraId="235B5712" w14:textId="77777777" w:rsidR="00F21C74" w:rsidRDefault="00F21C74" w:rsidP="00F21C74">
            <w:pPr>
              <w:pStyle w:val="BodyText"/>
              <w:spacing w:before="200" w:after="200" w:line="200" w:lineRule="exact"/>
            </w:pPr>
            <w:r>
              <w:t xml:space="preserve">1-2: When Non-interleaved CCE-to-REG mapping is used, </w:t>
            </w:r>
          </w:p>
          <w:p w14:paraId="02281A92" w14:textId="77777777" w:rsidR="00F21C74" w:rsidRDefault="00F21C74" w:rsidP="00F21C74">
            <w:pPr>
              <w:pStyle w:val="BodyText"/>
              <w:spacing w:before="200" w:after="200" w:line="200" w:lineRule="exact"/>
            </w:pPr>
            <w:r>
              <w:t>For AL=4, no CCE is punctured, the SINR loss compared to the PDCCH with interleaved CCE-to-REG mapping is marginal, ~0.15dB. With power boosting, the SINR can be 1.8dB better than the PDCCH with interleaved CCE-to-REG mapping.</w:t>
            </w:r>
          </w:p>
          <w:p w14:paraId="578FFC06" w14:textId="77777777" w:rsidR="00F21C74" w:rsidRDefault="00F21C74" w:rsidP="00F21C74">
            <w:pPr>
              <w:pStyle w:val="BodyText"/>
              <w:spacing w:before="200" w:after="200" w:line="200" w:lineRule="exact"/>
            </w:pPr>
            <w:r>
              <w:t>For AL=8, there is 2.43dB SINR loss for PDCCH with puncturing of 4 entire CCEs compared to the PDCCH without puncturing. With power boosting, the SINR loss can be minimized to 0.47dB.</w:t>
            </w:r>
          </w:p>
          <w:p w14:paraId="49C459BC" w14:textId="77777777" w:rsidR="00F21C74" w:rsidRDefault="00F21C74" w:rsidP="00F21C74">
            <w:pPr>
              <w:pStyle w:val="BodyText"/>
              <w:spacing w:before="200" w:after="200" w:line="200" w:lineRule="exact"/>
            </w:pPr>
            <w:r>
              <w:t>1-3: For BW of 3MHz,</w:t>
            </w:r>
          </w:p>
          <w:p w14:paraId="0CB34CD4" w14:textId="77777777" w:rsidR="00F21C74" w:rsidRDefault="00F21C74" w:rsidP="00F21C74">
            <w:pPr>
              <w:pStyle w:val="BodyText"/>
              <w:spacing w:before="200" w:after="200" w:line="200" w:lineRule="exact"/>
            </w:pPr>
            <w:r>
              <w:t xml:space="preserve">In case of AL=4, with power boosting, CORESET#0 with non-interleaved CCE-to-REG mapping outperforms CORESET#0 with interleaved CCE-to-REG mapping; </w:t>
            </w:r>
          </w:p>
          <w:p w14:paraId="55971816" w14:textId="77777777" w:rsidR="00F21C74" w:rsidRDefault="00F21C74" w:rsidP="00F21C74">
            <w:pPr>
              <w:pStyle w:val="BodyText"/>
              <w:spacing w:before="200" w:after="200" w:line="200" w:lineRule="exact"/>
            </w:pPr>
            <w:r>
              <w:t xml:space="preserve">In case of AL=8, the CORESET#0 performance is similar for the non-interleaved CCE-to-REG mapping and interleaved CCE-to-REG mapping since the number of punctured CCEs is same. </w:t>
            </w:r>
          </w:p>
          <w:p w14:paraId="2083F13D" w14:textId="77777777" w:rsidR="00F21C74" w:rsidRDefault="00F21C74" w:rsidP="00F21C74">
            <w:pPr>
              <w:pStyle w:val="BodyText"/>
              <w:spacing w:before="200" w:after="200" w:line="200" w:lineRule="exact"/>
            </w:pPr>
          </w:p>
          <w:p w14:paraId="00CA848F" w14:textId="77777777" w:rsidR="00F21C74" w:rsidRDefault="00F21C74" w:rsidP="00F21C74">
            <w:pPr>
              <w:pStyle w:val="BodyText"/>
              <w:spacing w:before="200" w:after="200" w:line="200" w:lineRule="exact"/>
            </w:pPr>
            <w:r>
              <w:lastRenderedPageBreak/>
              <w:t xml:space="preserve">Observation 2: For CORESET#0 with the configuration of 3 symbols and 24 RBs, to achieve the 1% BLER, </w:t>
            </w:r>
          </w:p>
          <w:p w14:paraId="744C1BCA" w14:textId="77777777" w:rsidR="00F21C74" w:rsidRDefault="00F21C74" w:rsidP="00F21C74">
            <w:pPr>
              <w:pStyle w:val="BodyText"/>
              <w:spacing w:before="200" w:after="200" w:line="200" w:lineRule="exact"/>
            </w:pPr>
            <w:r>
              <w:t xml:space="preserve">2-1: When interleaved CCE-to-REG mapping is used, </w:t>
            </w:r>
          </w:p>
          <w:p w14:paraId="26D31D48" w14:textId="77777777" w:rsidR="00F21C74" w:rsidRDefault="00F21C74" w:rsidP="00F21C74">
            <w:pPr>
              <w:pStyle w:val="BodyText"/>
              <w:spacing w:before="200" w:after="200" w:line="200" w:lineRule="exact"/>
            </w:pPr>
            <w:r>
              <w:t>For AL=4, there is 1.72dB SINR loss for PDCCH with puncturing of 1 entire CCE compared to the PDCCH without puncturing. With power boosting, there is even 0.27dB SINR improvement.</w:t>
            </w:r>
          </w:p>
          <w:p w14:paraId="0C170CC8" w14:textId="77777777" w:rsidR="00F21C74" w:rsidRDefault="00F21C74" w:rsidP="00F21C74">
            <w:pPr>
              <w:pStyle w:val="BodyText"/>
              <w:spacing w:before="200" w:after="200" w:line="200" w:lineRule="exact"/>
            </w:pPr>
            <w:r>
              <w:t>For AL=4, there is 0.65dB SINR loss for PDCCH with puncturing of partial (0.5) CCE compared to the PDCCH without puncturing. With power boosting, there is even 1.32dB SINR improvement.</w:t>
            </w:r>
          </w:p>
          <w:p w14:paraId="6B51FBEB" w14:textId="77777777" w:rsidR="00F21C74" w:rsidRDefault="00F21C74" w:rsidP="00F21C74">
            <w:pPr>
              <w:pStyle w:val="BodyText"/>
              <w:spacing w:before="200" w:after="200" w:line="200" w:lineRule="exact"/>
            </w:pPr>
            <w:r>
              <w:t>For AL=8, there is 2.14dB SINR loss for PDCCH with puncturing of 3 entire CCEs compared to the PDCCH without puncturing. With power boosting, the SINR loss can be minimized to 0.15dB.</w:t>
            </w:r>
          </w:p>
          <w:p w14:paraId="433A471B" w14:textId="77777777" w:rsidR="00F21C74" w:rsidRDefault="00F21C74" w:rsidP="00F21C74">
            <w:pPr>
              <w:pStyle w:val="BodyText"/>
              <w:spacing w:before="200" w:after="200" w:line="200" w:lineRule="exact"/>
            </w:pPr>
            <w:r>
              <w:t>For AL=8 there is 1.76dB SINR loss for PDCCH with puncturing of partial (2.5) CCE compared to the PDCCH without puncturing. With power boosting, there is even 0.18dB SINR improvement.</w:t>
            </w:r>
          </w:p>
          <w:p w14:paraId="2DC69D78" w14:textId="77777777" w:rsidR="00F21C74" w:rsidRDefault="00F21C74" w:rsidP="00F21C74">
            <w:pPr>
              <w:pStyle w:val="BodyText"/>
              <w:spacing w:before="200" w:after="200" w:line="200" w:lineRule="exact"/>
            </w:pPr>
            <w:r>
              <w:t xml:space="preserve">2-2: When Non-interleaved CCE-to-REG mapping is used, </w:t>
            </w:r>
          </w:p>
          <w:p w14:paraId="3793C316" w14:textId="77777777" w:rsidR="00F21C74" w:rsidRDefault="00F21C74" w:rsidP="00F21C74">
            <w:pPr>
              <w:pStyle w:val="BodyText"/>
              <w:spacing w:before="200" w:after="200" w:line="200" w:lineRule="exact"/>
            </w:pPr>
            <w:r>
              <w:t>For AL=4, no CCE is punctured, the SINR loss compared to the PDCCH with interleaved CCE-to-REG mapping is small, ~0.32dB. With power boosting, the SINR can be 1.59dB better than the PDCCH with interleaved CCE-to-REG mapping.</w:t>
            </w:r>
          </w:p>
          <w:p w14:paraId="3AAFE933" w14:textId="77777777" w:rsidR="00F21C74" w:rsidRDefault="00F21C74" w:rsidP="00F21C74">
            <w:pPr>
              <w:pStyle w:val="BodyText"/>
              <w:spacing w:before="200" w:after="200" w:line="200" w:lineRule="exact"/>
            </w:pPr>
            <w:r>
              <w:t>For AL=8, there is small, ~0.37dB SINR loss for PDCCH with puncturing of 1 entire CCEs compared to the PDCCH without puncturing. With power boosting, the SINR can be improved 1.58dB better than the PDCCH without puncturing.</w:t>
            </w:r>
          </w:p>
          <w:p w14:paraId="09922AF0" w14:textId="77777777" w:rsidR="00F21C74" w:rsidRDefault="00F21C74" w:rsidP="00F21C74">
            <w:pPr>
              <w:pStyle w:val="BodyText"/>
              <w:spacing w:before="200" w:after="200" w:line="200" w:lineRule="exact"/>
            </w:pPr>
            <w:r>
              <w:t>For AL=8, the SINR loss for PDCCH with puncturing of partial (0.5) CCE compared to the PDCCH without puncturing is marginal, ~0.06dB. With power boosting, the SINR can be improved 1.92dB better than the PDCCH without puncturing.</w:t>
            </w:r>
          </w:p>
          <w:p w14:paraId="4785F1C2" w14:textId="77777777" w:rsidR="00F21C74" w:rsidRDefault="00F21C74" w:rsidP="00F21C74">
            <w:pPr>
              <w:pStyle w:val="BodyText"/>
              <w:spacing w:before="200" w:after="200" w:line="200" w:lineRule="exact"/>
            </w:pPr>
          </w:p>
          <w:p w14:paraId="78987EA2" w14:textId="77777777" w:rsidR="00F21C74" w:rsidRDefault="00F21C74" w:rsidP="00F21C74">
            <w:pPr>
              <w:pStyle w:val="BodyText"/>
              <w:spacing w:before="200" w:after="200" w:line="200" w:lineRule="exact"/>
            </w:pPr>
            <w:r>
              <w:t>Proposals</w:t>
            </w:r>
          </w:p>
          <w:p w14:paraId="0D3F00EB" w14:textId="77777777" w:rsidR="00F21C74" w:rsidRDefault="00F21C74" w:rsidP="00F21C74">
            <w:pPr>
              <w:pStyle w:val="BodyText"/>
              <w:spacing w:before="200" w:after="200" w:line="200" w:lineRule="exact"/>
            </w:pPr>
            <w:r>
              <w:t>Proposal 1: For the 3MHz channel bandwidth in the bands other than the band n100, PBCH transmission bandwidth is 15 PRBs.</w:t>
            </w:r>
          </w:p>
          <w:p w14:paraId="4512F8C9" w14:textId="77777777" w:rsidR="00F21C74" w:rsidRDefault="00F21C74" w:rsidP="00F21C74">
            <w:pPr>
              <w:pStyle w:val="BodyText"/>
              <w:spacing w:before="200" w:after="200" w:line="200" w:lineRule="exact"/>
            </w:pPr>
            <w:r>
              <w:t>Proposal 2: Only one puncturing pattern for PBCH transmission bandwidth using 15 PRBs should be defined for bands other than band n100 to reduce UE’s blind detection.</w:t>
            </w:r>
          </w:p>
          <w:p w14:paraId="03DF0074" w14:textId="77777777" w:rsidR="00F21C74" w:rsidRDefault="00F21C74" w:rsidP="00F21C74">
            <w:pPr>
              <w:pStyle w:val="BodyText"/>
              <w:spacing w:before="200" w:after="200" w:line="200" w:lineRule="exact"/>
            </w:pPr>
            <w:r>
              <w:t>Proposal 3: Confirm following Working Assumption:</w:t>
            </w:r>
          </w:p>
          <w:p w14:paraId="1D2115EB" w14:textId="77777777" w:rsidR="00F21C74" w:rsidRDefault="00F21C74" w:rsidP="00F21C74">
            <w:pPr>
              <w:pStyle w:val="BodyText"/>
              <w:spacing w:before="200" w:after="200" w:line="200" w:lineRule="exact"/>
            </w:pPr>
            <w:r>
              <w:t>Working Assumption</w:t>
            </w:r>
          </w:p>
          <w:p w14:paraId="19529F8E" w14:textId="77777777" w:rsidR="00F21C74" w:rsidRDefault="00F21C74" w:rsidP="00F21C74">
            <w:pPr>
              <w:pStyle w:val="BodyText"/>
              <w:spacing w:before="200" w:after="200" w:line="200" w:lineRule="exact"/>
            </w:pPr>
            <w:r>
              <w:t xml:space="preserve">For transmission bandwidth[s] of &lt;5MHz, for PBCH, in the case[s] that available PRBs for PBCH transmission is less than 20PRB, </w:t>
            </w:r>
          </w:p>
          <w:p w14:paraId="11BFD37F" w14:textId="77777777" w:rsidR="00F21C74" w:rsidRDefault="00F21C74" w:rsidP="00F21C74">
            <w:pPr>
              <w:pStyle w:val="BodyText"/>
              <w:spacing w:before="200" w:after="200" w:line="200" w:lineRule="exact"/>
            </w:pPr>
            <w:r>
              <w:t>PBCH based on RB-level puncturing (i.e., PBCH encoding is based on 20PRB. The encoded bits and DMRS are mapped to 20PRBs based on legacy SSB structure, and those PRBs that fall outside of available PRBs for PBCH transmission are punctured)</w:t>
            </w:r>
          </w:p>
          <w:p w14:paraId="07215880" w14:textId="77777777" w:rsidR="00F21C74" w:rsidRDefault="00F21C74" w:rsidP="00F21C74">
            <w:pPr>
              <w:pStyle w:val="BodyText"/>
              <w:spacing w:before="200" w:after="200" w:line="200" w:lineRule="exact"/>
            </w:pPr>
            <w:r>
              <w:t>Note: No other optimization is needed</w:t>
            </w:r>
          </w:p>
          <w:p w14:paraId="254CE42B" w14:textId="77777777" w:rsidR="00F21C74" w:rsidRDefault="00F21C74" w:rsidP="00F21C74">
            <w:pPr>
              <w:pStyle w:val="BodyText"/>
              <w:spacing w:before="200" w:after="200" w:line="200" w:lineRule="exact"/>
            </w:pPr>
            <w:r>
              <w:t xml:space="preserve">Proposal 4: For 3MHz channel bandwidth, </w:t>
            </w:r>
          </w:p>
          <w:p w14:paraId="11DA0BE8" w14:textId="77777777" w:rsidR="00F21C74" w:rsidRDefault="00F21C74" w:rsidP="00F21C74">
            <w:pPr>
              <w:pStyle w:val="BodyText"/>
              <w:spacing w:before="200" w:after="200" w:line="200" w:lineRule="exact"/>
            </w:pPr>
            <w:r>
              <w:t xml:space="preserve">for bands other than band n100, the number of PRBs usable for CORESET#0 is 15 PRBs. </w:t>
            </w:r>
          </w:p>
          <w:p w14:paraId="7507854A" w14:textId="77777777" w:rsidR="00F21C74" w:rsidRDefault="00F21C74" w:rsidP="00F21C74">
            <w:pPr>
              <w:pStyle w:val="BodyText"/>
              <w:spacing w:before="200" w:after="200" w:line="200" w:lineRule="exact"/>
            </w:pPr>
            <w:r>
              <w:t>for band n100, the number of PRBs usable for CORESET#0 can be either 12 PRBs or 15 PRBs.</w:t>
            </w:r>
          </w:p>
          <w:p w14:paraId="3C91690F" w14:textId="77777777" w:rsidR="00F21C74" w:rsidRDefault="00F21C74" w:rsidP="00F21C74">
            <w:pPr>
              <w:pStyle w:val="BodyText"/>
              <w:spacing w:before="200" w:after="200" w:line="200" w:lineRule="exact"/>
            </w:pPr>
            <w:r>
              <w:t>Proposal 5: For 5MHz channel bandwidth, the number of PRBs usable for CORESET#0 is 20 PRBs.</w:t>
            </w:r>
          </w:p>
          <w:p w14:paraId="317843FC" w14:textId="77777777" w:rsidR="00F21C74" w:rsidRDefault="00F21C74" w:rsidP="00F21C74">
            <w:pPr>
              <w:pStyle w:val="BodyText"/>
              <w:spacing w:before="200" w:after="200" w:line="200" w:lineRule="exact"/>
            </w:pPr>
            <w:r>
              <w:t xml:space="preserve">Proposal 6: Reuse legacy definition for kSSB and “Offset (RBs)” to determine the nominal starting PRB for CORESET#0, the actual starting PRB for CORESET#0 is determined based on the nominal starting PRB for CORESET#0 and the location of actual SSB transmission. </w:t>
            </w:r>
          </w:p>
          <w:p w14:paraId="6DD4E4B9" w14:textId="77777777" w:rsidR="00F21C74" w:rsidRDefault="00F21C74" w:rsidP="00F21C74">
            <w:pPr>
              <w:pStyle w:val="BodyText"/>
              <w:spacing w:before="200" w:after="200" w:line="200" w:lineRule="exact"/>
            </w:pPr>
            <w:r>
              <w:t>Proposal 7: For CORESET#0 configuration for transmission bandwidths &lt;5 MHz for 3MHz and 5MHz channel bandwidth, Opt.1 is selected.</w:t>
            </w:r>
          </w:p>
          <w:p w14:paraId="1B5786AB" w14:textId="77777777" w:rsidR="00F21C74" w:rsidRDefault="00F21C74" w:rsidP="00F21C74">
            <w:pPr>
              <w:pStyle w:val="BodyText"/>
              <w:spacing w:before="200" w:after="200" w:line="200" w:lineRule="exact"/>
            </w:pPr>
            <w:r>
              <w:lastRenderedPageBreak/>
              <w:t xml:space="preserve">Opt.1: existing configuration table for 15kHz SCS, 5MHz minimum channel BW (i.e., table 13-1 in TS38.213) is reused for configuration </w:t>
            </w:r>
          </w:p>
          <w:p w14:paraId="07D61289" w14:textId="77777777" w:rsidR="00F21C74" w:rsidRDefault="00F21C74" w:rsidP="00F21C74">
            <w:pPr>
              <w:pStyle w:val="BodyText"/>
              <w:spacing w:before="200" w:after="200" w:line="200" w:lineRule="exact"/>
            </w:pPr>
            <w:r>
              <w:t xml:space="preserve">Proposal 8: For bandwidth &lt; 5MHz, in case the partial CCE is available, further discuss is needed on whether to puncture one integral CCE or the partial CCE. </w:t>
            </w:r>
          </w:p>
          <w:p w14:paraId="3A91BF07" w14:textId="77777777" w:rsidR="00F21C74" w:rsidRDefault="00F21C74" w:rsidP="00F21C74">
            <w:pPr>
              <w:pStyle w:val="BodyText"/>
              <w:spacing w:before="200" w:after="200" w:line="200" w:lineRule="exact"/>
            </w:pPr>
            <w:r>
              <w:t xml:space="preserve">FFS UE behavior for channel estimation in case partial CCE is punctured. </w:t>
            </w:r>
          </w:p>
          <w:p w14:paraId="045A3E4C" w14:textId="77777777" w:rsidR="00F21C74" w:rsidRDefault="00F21C74" w:rsidP="00F21C74">
            <w:pPr>
              <w:pStyle w:val="BodyText"/>
              <w:spacing w:before="200" w:after="200" w:line="200" w:lineRule="exact"/>
            </w:pPr>
            <w:r>
              <w:t>Proposal 9: If PDCCH detection performance of CORESET#0 for transmission bandwidths of &lt;5MHz for 3MHz and 5MHz channel bandwidth is needed, following options should be supported:</w:t>
            </w:r>
          </w:p>
          <w:p w14:paraId="1514996B" w14:textId="77777777" w:rsidR="00F21C74" w:rsidRDefault="00F21C74" w:rsidP="00F21C74">
            <w:pPr>
              <w:pStyle w:val="BodyText"/>
              <w:spacing w:before="200" w:after="200" w:line="200" w:lineRule="exact"/>
            </w:pPr>
            <w:r>
              <w:t xml:space="preserve">Opt.1: Power boosting </w:t>
            </w:r>
          </w:p>
          <w:p w14:paraId="524E4D00" w14:textId="77777777" w:rsidR="00F21C74" w:rsidRDefault="00F21C74" w:rsidP="00F21C74">
            <w:pPr>
              <w:pStyle w:val="BodyText"/>
              <w:spacing w:before="200" w:after="200" w:line="200" w:lineRule="exact"/>
            </w:pPr>
            <w:r>
              <w:t>Opt.2: Non-interleaved CCE-to-REG mapping</w:t>
            </w:r>
          </w:p>
          <w:p w14:paraId="20ECDC82" w14:textId="77777777" w:rsidR="00F21C74" w:rsidRDefault="00F21C74" w:rsidP="00F21C74">
            <w:pPr>
              <w:pStyle w:val="BodyText"/>
              <w:spacing w:before="200" w:after="200" w:line="200" w:lineRule="exact"/>
            </w:pPr>
            <w:r>
              <w:t>Proposal 10: For 3MHz channel bandwidth, the FH for common PUCCH for MSG4 HARQ-ACK feedback is always enabled, same as in legacy.</w:t>
            </w:r>
          </w:p>
          <w:p w14:paraId="39D42318" w14:textId="77777777" w:rsidR="00F21C74" w:rsidRDefault="00F21C74" w:rsidP="00F21C74">
            <w:pPr>
              <w:pStyle w:val="BodyText"/>
              <w:spacing w:before="200" w:after="200" w:line="200" w:lineRule="exact"/>
            </w:pPr>
            <w:r>
              <w:t>Proposal 11: For 5MHz channel bandwidth,</w:t>
            </w:r>
          </w:p>
          <w:p w14:paraId="1A532E95" w14:textId="77777777" w:rsidR="00F21C74" w:rsidRDefault="00F21C74" w:rsidP="00F21C74">
            <w:pPr>
              <w:pStyle w:val="BodyText"/>
              <w:spacing w:before="200" w:after="200" w:line="200" w:lineRule="exact"/>
            </w:pPr>
            <w:r>
              <w:t xml:space="preserve">If it is feasible for Rel-18 UE to implement any size of initial UL BWP as basic feature for this WI, no issue is found for common PUCCH for MSG4 HARQ-ACK feedback with Frequency Hopping (FH). </w:t>
            </w:r>
          </w:p>
          <w:p w14:paraId="042EBBF6" w14:textId="77777777" w:rsidR="00F21C74" w:rsidRDefault="00F21C74" w:rsidP="00F21C74">
            <w:pPr>
              <w:pStyle w:val="BodyText"/>
              <w:spacing w:before="200" w:after="200" w:line="200" w:lineRule="exact"/>
            </w:pPr>
            <w:r>
              <w:t xml:space="preserve">Otherwise, to prevent the Rel-18 UE transmits common PUCCH with FH outside the actual bandwidth, FH should be disabled. </w:t>
            </w:r>
          </w:p>
          <w:p w14:paraId="0FED77D4" w14:textId="77777777" w:rsidR="00F21C74" w:rsidRDefault="00F21C74" w:rsidP="00F21C74">
            <w:pPr>
              <w:pStyle w:val="BodyText"/>
              <w:spacing w:before="200" w:after="200" w:line="200" w:lineRule="exact"/>
            </w:pPr>
            <w:r>
              <w:t xml:space="preserve">Proposal 12:  Define CSI-RS/TRS bandwidth sizes of 12, 16, 20 PRBs for NR cell operating the spectrum allocation from approximately 3 MHz up to below 5MHz. </w:t>
            </w:r>
          </w:p>
          <w:p w14:paraId="1D570871" w14:textId="77777777" w:rsidR="00F21C74" w:rsidRDefault="00F21C74" w:rsidP="00E578A1">
            <w:pPr>
              <w:pStyle w:val="BodyText"/>
              <w:spacing w:before="200" w:after="200" w:line="200" w:lineRule="exact"/>
            </w:pPr>
          </w:p>
        </w:tc>
      </w:tr>
      <w:tr w:rsidR="00571772" w14:paraId="612CE411" w14:textId="77777777" w:rsidTr="004652E7">
        <w:tc>
          <w:tcPr>
            <w:tcW w:w="1478" w:type="dxa"/>
            <w:tcBorders>
              <w:top w:val="single" w:sz="4" w:space="0" w:color="auto"/>
              <w:left w:val="single" w:sz="4" w:space="0" w:color="auto"/>
              <w:bottom w:val="single" w:sz="4" w:space="0" w:color="auto"/>
              <w:right w:val="single" w:sz="4" w:space="0" w:color="auto"/>
            </w:tcBorders>
          </w:tcPr>
          <w:p w14:paraId="5929FA9C" w14:textId="503CE055" w:rsidR="00571772" w:rsidRDefault="00F21C74">
            <w:r>
              <w:lastRenderedPageBreak/>
              <w:t>Spreadtrum</w:t>
            </w:r>
          </w:p>
        </w:tc>
        <w:tc>
          <w:tcPr>
            <w:tcW w:w="8237" w:type="dxa"/>
            <w:tcBorders>
              <w:top w:val="single" w:sz="4" w:space="0" w:color="auto"/>
              <w:left w:val="single" w:sz="4" w:space="0" w:color="auto"/>
              <w:bottom w:val="single" w:sz="4" w:space="0" w:color="auto"/>
              <w:right w:val="single" w:sz="4" w:space="0" w:color="auto"/>
            </w:tcBorders>
          </w:tcPr>
          <w:p w14:paraId="378C7BB5" w14:textId="77777777" w:rsidR="00BD6AD4" w:rsidRDefault="00BD6AD4" w:rsidP="00BD6AD4">
            <w:pPr>
              <w:pStyle w:val="BodyText"/>
              <w:spacing w:before="200" w:after="200" w:line="200" w:lineRule="exact"/>
            </w:pPr>
            <w:r>
              <w:t>Proposal 1: For the bands (except n100) with 3MHz channel bandwidth, the PBCH transmission bandwidth is 15 PRBs.</w:t>
            </w:r>
          </w:p>
          <w:p w14:paraId="23729351" w14:textId="77777777" w:rsidR="00BD6AD4" w:rsidRDefault="00BD6AD4" w:rsidP="00BD6AD4">
            <w:pPr>
              <w:pStyle w:val="BodyText"/>
              <w:spacing w:before="200" w:after="200" w:line="200" w:lineRule="exact"/>
            </w:pPr>
            <w:r>
              <w:t>Proposal 2: Confirm the following working assumption:</w:t>
            </w:r>
          </w:p>
          <w:p w14:paraId="7D8A459E" w14:textId="77777777" w:rsidR="00BD6AD4" w:rsidRDefault="00BD6AD4" w:rsidP="00BD6AD4">
            <w:pPr>
              <w:pStyle w:val="BodyText"/>
              <w:spacing w:before="200" w:after="200" w:line="200" w:lineRule="exact"/>
            </w:pPr>
            <w:r>
              <w:t>Working Assumption</w:t>
            </w:r>
          </w:p>
          <w:p w14:paraId="3C9DAB45" w14:textId="77777777" w:rsidR="00BD6AD4" w:rsidRDefault="00BD6AD4" w:rsidP="00BD6AD4">
            <w:pPr>
              <w:pStyle w:val="BodyText"/>
              <w:spacing w:before="200" w:after="200" w:line="200" w:lineRule="exact"/>
            </w:pPr>
            <w:r>
              <w:t xml:space="preserve">For transmission bandwidth[s] of &lt;5MHz, for PBCH, in the case[s] that available PRBs for PBCH transmission is less than 20PRB, </w:t>
            </w:r>
          </w:p>
          <w:p w14:paraId="07C04D10" w14:textId="77777777" w:rsidR="00BD6AD4" w:rsidRDefault="00BD6AD4" w:rsidP="00BD6AD4">
            <w:pPr>
              <w:pStyle w:val="BodyText"/>
              <w:spacing w:before="200" w:after="200" w:line="200" w:lineRule="exact"/>
            </w:pPr>
            <w:r>
              <w:t>PBCH based on RB-level puncturing (i.e., PBCH encoding is based on 20PRB. The encoded bits and DMRS are mapped to 20PRBs based on legacy SSB structure, and those PRBs that fall outside of available PRBs for PBCH transmission are punctured)</w:t>
            </w:r>
          </w:p>
          <w:p w14:paraId="77590DDD" w14:textId="77777777" w:rsidR="00BD6AD4" w:rsidRDefault="00BD6AD4" w:rsidP="00BD6AD4">
            <w:pPr>
              <w:pStyle w:val="BodyText"/>
              <w:spacing w:before="200" w:after="200" w:line="200" w:lineRule="exact"/>
            </w:pPr>
            <w:r>
              <w:t>Note: No other optimization is needed</w:t>
            </w:r>
          </w:p>
          <w:p w14:paraId="2E75DA30" w14:textId="77777777" w:rsidR="00BD6AD4" w:rsidRDefault="00BD6AD4" w:rsidP="00BD6AD4">
            <w:pPr>
              <w:pStyle w:val="BodyText"/>
              <w:spacing w:before="200" w:after="200" w:line="200" w:lineRule="exact"/>
            </w:pPr>
            <w:r>
              <w:t>Proposal 3: For 12PRBs transmission bandwidth, 4 PRBs from the top and 4 PRBs from bottom of the legacy 20 PRBs-PBCH are punctured.</w:t>
            </w:r>
          </w:p>
          <w:p w14:paraId="7A40237F" w14:textId="77777777" w:rsidR="00BD6AD4" w:rsidRDefault="00BD6AD4" w:rsidP="00BD6AD4">
            <w:pPr>
              <w:pStyle w:val="BodyText"/>
              <w:spacing w:before="200" w:after="200" w:line="200" w:lineRule="exact"/>
            </w:pPr>
            <w:r>
              <w:t>Proposal 4: For 15PRBs transmission bandwidth, one fixed puncturing pattern is selected for all bands.</w:t>
            </w:r>
          </w:p>
          <w:p w14:paraId="099ECAF5" w14:textId="77777777" w:rsidR="00BD6AD4" w:rsidRDefault="00BD6AD4" w:rsidP="00BD6AD4">
            <w:pPr>
              <w:pStyle w:val="BodyText"/>
              <w:spacing w:before="200" w:after="200" w:line="200" w:lineRule="exact"/>
            </w:pPr>
            <w:r>
              <w:t>Proposal 5: For 15PRBs transmission bandwidth, puncturing pattern is to be down-select from the following options:</w:t>
            </w:r>
          </w:p>
          <w:p w14:paraId="2BDCCA62" w14:textId="77777777" w:rsidR="00BD6AD4" w:rsidRDefault="00BD6AD4" w:rsidP="00BD6AD4">
            <w:pPr>
              <w:pStyle w:val="BodyText"/>
              <w:spacing w:before="200" w:after="200" w:line="200" w:lineRule="exact"/>
            </w:pPr>
            <w:r>
              <w:t>4 PRBs from the top and 1 PRB from bottom of the legacy 20 PRBs-PBCH are punctured.</w:t>
            </w:r>
          </w:p>
          <w:p w14:paraId="504CDFFA" w14:textId="77777777" w:rsidR="00BD6AD4" w:rsidRDefault="00BD6AD4" w:rsidP="00BD6AD4">
            <w:pPr>
              <w:pStyle w:val="BodyText"/>
              <w:spacing w:before="200" w:after="200" w:line="200" w:lineRule="exact"/>
            </w:pPr>
            <w:r>
              <w:t>1 PRB from the top and 4 PRBs from bottom of the legacy 20 PRBs-PBCH are punctured.</w:t>
            </w:r>
          </w:p>
          <w:p w14:paraId="30395383" w14:textId="77777777" w:rsidR="00BD6AD4" w:rsidRDefault="00BD6AD4" w:rsidP="00BD6AD4">
            <w:pPr>
              <w:pStyle w:val="BodyText"/>
              <w:spacing w:before="200" w:after="200" w:line="200" w:lineRule="exact"/>
            </w:pPr>
            <w:r>
              <w:t>Proposal 6: For transmission bandwidth[s] &lt;5 MHz, for CORESET#0 configuration table, in the case[s] that the max. transmission BW is less than 24PRBs, legacy CORESET configuration table is reused.</w:t>
            </w:r>
          </w:p>
          <w:p w14:paraId="3A80258A" w14:textId="3FDC00D0" w:rsidR="00571772" w:rsidRPr="002C6393" w:rsidRDefault="00571772" w:rsidP="00571772">
            <w:pPr>
              <w:rPr>
                <w:rFonts w:eastAsiaTheme="minorEastAsia"/>
                <w:lang w:eastAsia="zh-CN"/>
              </w:rPr>
            </w:pPr>
          </w:p>
        </w:tc>
      </w:tr>
      <w:tr w:rsidR="002C6393" w14:paraId="41488DA0" w14:textId="77777777" w:rsidTr="004652E7">
        <w:tc>
          <w:tcPr>
            <w:tcW w:w="1478" w:type="dxa"/>
            <w:tcBorders>
              <w:top w:val="single" w:sz="4" w:space="0" w:color="auto"/>
              <w:left w:val="single" w:sz="4" w:space="0" w:color="auto"/>
              <w:bottom w:val="single" w:sz="4" w:space="0" w:color="auto"/>
              <w:right w:val="single" w:sz="4" w:space="0" w:color="auto"/>
            </w:tcBorders>
          </w:tcPr>
          <w:p w14:paraId="0F84CB0B" w14:textId="20CB9DA0" w:rsidR="002C6393" w:rsidRDefault="00BD6AD4">
            <w:r>
              <w:t>ZTE</w:t>
            </w:r>
          </w:p>
        </w:tc>
        <w:tc>
          <w:tcPr>
            <w:tcW w:w="8237" w:type="dxa"/>
            <w:tcBorders>
              <w:top w:val="single" w:sz="4" w:space="0" w:color="auto"/>
              <w:left w:val="single" w:sz="4" w:space="0" w:color="auto"/>
              <w:bottom w:val="single" w:sz="4" w:space="0" w:color="auto"/>
              <w:right w:val="single" w:sz="4" w:space="0" w:color="auto"/>
            </w:tcBorders>
          </w:tcPr>
          <w:p w14:paraId="2C54E0A1" w14:textId="77777777" w:rsidR="00BD6AD4" w:rsidRDefault="00BD6AD4" w:rsidP="00BD6AD4">
            <w:pPr>
              <w:pStyle w:val="BodyText"/>
              <w:spacing w:before="200" w:after="200" w:line="200" w:lineRule="exact"/>
            </w:pPr>
            <w:r>
              <w:t>Transmission bandwidth</w:t>
            </w:r>
          </w:p>
          <w:p w14:paraId="4F3A5BAD" w14:textId="77777777" w:rsidR="00BD6AD4" w:rsidRDefault="00BD6AD4" w:rsidP="00BD6AD4">
            <w:pPr>
              <w:pStyle w:val="BodyText"/>
              <w:spacing w:before="200" w:after="200" w:line="200" w:lineRule="exact"/>
            </w:pPr>
            <w:r>
              <w:lastRenderedPageBreak/>
              <w:t>Proposal 1: For frequency bands with 3 MHz channel bandwidth other than band n100, the PBCH transmission bandwidth is 15 PRBs.</w:t>
            </w:r>
          </w:p>
          <w:p w14:paraId="0CDBD7DD" w14:textId="77777777" w:rsidR="00BD6AD4" w:rsidRDefault="00BD6AD4" w:rsidP="00BD6AD4">
            <w:pPr>
              <w:pStyle w:val="BodyText"/>
              <w:spacing w:before="200" w:after="200" w:line="200" w:lineRule="exact"/>
            </w:pPr>
            <w:r>
              <w:t>Proposal 2: For frequency bands with 3 MHz channel bandwidth, the transmission bandwidth for channels/signals other than PBCH is 15 PRBs.</w:t>
            </w:r>
          </w:p>
          <w:p w14:paraId="68F4EEDB" w14:textId="77777777" w:rsidR="00BD6AD4" w:rsidRDefault="00BD6AD4" w:rsidP="00BD6AD4">
            <w:pPr>
              <w:pStyle w:val="BodyText"/>
              <w:spacing w:before="200" w:after="200" w:line="200" w:lineRule="exact"/>
            </w:pPr>
            <w:r>
              <w:t>Proposal 3: For frequency bands with 5 MHz channel bandwidth, the transmission bandwidth for channels/signals other than PBCH is 25 PRBs as legacy.</w:t>
            </w:r>
          </w:p>
          <w:p w14:paraId="177C42E5" w14:textId="77777777" w:rsidR="00BD6AD4" w:rsidRDefault="00BD6AD4" w:rsidP="00BD6AD4">
            <w:pPr>
              <w:pStyle w:val="BodyText"/>
              <w:spacing w:before="200" w:after="200" w:line="200" w:lineRule="exact"/>
            </w:pPr>
            <w:r>
              <w:t>PBCH reception</w:t>
            </w:r>
          </w:p>
          <w:p w14:paraId="151EFDEC" w14:textId="77777777" w:rsidR="00BD6AD4" w:rsidRDefault="00BD6AD4" w:rsidP="00BD6AD4">
            <w:pPr>
              <w:pStyle w:val="BodyText"/>
              <w:spacing w:before="200" w:after="200" w:line="200" w:lineRule="exact"/>
            </w:pPr>
            <w:r>
              <w:t>Observation 1: The performance degradation for about 2.7 dB and 5.4 dB will be caused by PBCH puncturing with 5 PRBs and 8 PRBs, respectively.</w:t>
            </w:r>
          </w:p>
          <w:p w14:paraId="60FFF916" w14:textId="77777777" w:rsidR="00BD6AD4" w:rsidRDefault="00BD6AD4" w:rsidP="00BD6AD4">
            <w:pPr>
              <w:pStyle w:val="BodyText"/>
              <w:spacing w:before="200" w:after="200" w:line="200" w:lineRule="exact"/>
            </w:pPr>
            <w:r>
              <w:t xml:space="preserve">Observation 2: Comparing with PBCH puncturing, the performance gain for about 1.6 dB and 4.0 dB can be got by PBCH remapping with 15 PRBs and 12 PRBs, respectively. </w:t>
            </w:r>
          </w:p>
          <w:p w14:paraId="57039D3A" w14:textId="77777777" w:rsidR="00BD6AD4" w:rsidRDefault="00BD6AD4" w:rsidP="00BD6AD4">
            <w:pPr>
              <w:pStyle w:val="BodyText"/>
              <w:spacing w:before="200" w:after="200" w:line="200" w:lineRule="exact"/>
            </w:pPr>
            <w:r>
              <w:t xml:space="preserve">Observation 3: Comparing with PBCH puncturing, PBCH remapping does NOT require additional optimization to avoid legacy UEs to camp on the dedicated spectrum. </w:t>
            </w:r>
          </w:p>
          <w:p w14:paraId="40B3AAEA" w14:textId="77777777" w:rsidR="00BD6AD4" w:rsidRDefault="00BD6AD4" w:rsidP="00BD6AD4">
            <w:pPr>
              <w:pStyle w:val="BodyText"/>
              <w:spacing w:before="200" w:after="200" w:line="200" w:lineRule="exact"/>
            </w:pPr>
            <w:r>
              <w:t xml:space="preserve">Proposal 4: For transmission bandwidth[s] of &lt;5MHz, for PBCH, in the case[s] that available PRBs for PBCH transmission is less than 20PRBs, do NOT confirm the WA and adopt the following scheme. </w:t>
            </w:r>
          </w:p>
          <w:p w14:paraId="47B09B9D" w14:textId="77777777" w:rsidR="00BD6AD4" w:rsidRDefault="00BD6AD4" w:rsidP="00BD6AD4">
            <w:pPr>
              <w:pStyle w:val="BodyText"/>
              <w:spacing w:before="200" w:after="200" w:line="200" w:lineRule="exact"/>
            </w:pPr>
            <w:r>
              <w:t>•</w:t>
            </w:r>
            <w:r>
              <w:tab/>
              <w:t>PBCH remapping (i.e., PBCH encoding is based on 20 PRBs. The encoded bits and DMRS are only mapped to the available PRBs for PBCH transmission.)</w:t>
            </w:r>
          </w:p>
          <w:p w14:paraId="5D4EB03F" w14:textId="77777777" w:rsidR="00BD6AD4" w:rsidRDefault="00BD6AD4" w:rsidP="00BD6AD4">
            <w:pPr>
              <w:pStyle w:val="BodyText"/>
              <w:spacing w:before="200" w:after="200" w:line="200" w:lineRule="exact"/>
            </w:pPr>
            <w:r>
              <w:t>PDCCH decoding</w:t>
            </w:r>
          </w:p>
          <w:p w14:paraId="2ECC5567" w14:textId="77777777" w:rsidR="00BD6AD4" w:rsidRDefault="00BD6AD4" w:rsidP="00BD6AD4">
            <w:pPr>
              <w:pStyle w:val="BodyText"/>
              <w:spacing w:before="200" w:after="200" w:line="200" w:lineRule="exact"/>
            </w:pPr>
            <w:r>
              <w:t xml:space="preserve">Observation 4: If legacy CORESET configuration table is reused, at least the following issues should be further discussed, </w:t>
            </w:r>
          </w:p>
          <w:p w14:paraId="6FF51533" w14:textId="77777777" w:rsidR="00BD6AD4" w:rsidRDefault="00BD6AD4" w:rsidP="00BD6AD4">
            <w:pPr>
              <w:pStyle w:val="BodyText"/>
              <w:spacing w:before="200" w:after="200" w:line="200" w:lineRule="exact"/>
            </w:pPr>
            <w:r>
              <w:t>How to indicate the available PRBs for PDCCH transmission?</w:t>
            </w:r>
          </w:p>
          <w:p w14:paraId="283B3BFE" w14:textId="77777777" w:rsidR="00BD6AD4" w:rsidRDefault="00BD6AD4" w:rsidP="00BD6AD4">
            <w:pPr>
              <w:pStyle w:val="BodyText"/>
              <w:spacing w:before="200" w:after="200" w:line="200" w:lineRule="exact"/>
            </w:pPr>
            <w:r>
              <w:t>How to transmit PDCCH in the available resources of CORESET#0?</w:t>
            </w:r>
          </w:p>
          <w:p w14:paraId="0379397F" w14:textId="77777777" w:rsidR="00BD6AD4" w:rsidRDefault="00BD6AD4" w:rsidP="00BD6AD4">
            <w:pPr>
              <w:pStyle w:val="BodyText"/>
              <w:spacing w:before="200" w:after="200" w:line="200" w:lineRule="exact"/>
            </w:pPr>
            <w:r>
              <w:t>whether to support partial CCE</w:t>
            </w:r>
          </w:p>
          <w:p w14:paraId="5C9F75C8" w14:textId="77777777" w:rsidR="00BD6AD4" w:rsidRDefault="00BD6AD4" w:rsidP="00BD6AD4">
            <w:pPr>
              <w:pStyle w:val="BodyText"/>
              <w:spacing w:before="200" w:after="200" w:line="200" w:lineRule="exact"/>
            </w:pPr>
            <w:r>
              <w:t>whether to support non-interleaved CCE-to-REG mapping for CORESET#0</w:t>
            </w:r>
          </w:p>
          <w:p w14:paraId="6C765FC8" w14:textId="77777777" w:rsidR="00BD6AD4" w:rsidRDefault="00BD6AD4" w:rsidP="00BD6AD4">
            <w:pPr>
              <w:pStyle w:val="BodyText"/>
              <w:spacing w:before="200" w:after="200" w:line="200" w:lineRule="exact"/>
            </w:pPr>
            <w:r>
              <w:t>whether to introduce new aggregation level</w:t>
            </w:r>
          </w:p>
          <w:p w14:paraId="14456B9A" w14:textId="77777777" w:rsidR="00BD6AD4" w:rsidRDefault="00BD6AD4" w:rsidP="00BD6AD4">
            <w:pPr>
              <w:pStyle w:val="BodyText"/>
              <w:spacing w:before="200" w:after="200" w:line="200" w:lineRule="exact"/>
            </w:pPr>
            <w:r>
              <w:t xml:space="preserve">Observation 5: If a new CORESET#0 configuration table with less than 24 PRBs is to be introduced for the configuration, less specification impact can be expected. </w:t>
            </w:r>
          </w:p>
          <w:p w14:paraId="463DB4CF" w14:textId="77777777" w:rsidR="00BD6AD4" w:rsidRDefault="00BD6AD4" w:rsidP="00BD6AD4">
            <w:pPr>
              <w:pStyle w:val="BodyText"/>
              <w:spacing w:before="200" w:after="200" w:line="200" w:lineRule="exact"/>
            </w:pPr>
            <w:r>
              <w:t>Proposal 5: For transmission bandwidth[s] &lt;5 MHz, for CORESET#0 configuration table, in the case[s] that available PRBs for CORESET#0 is less than 24PRBs, a new CORESET#0 configuration table with a set of PRBs that are less than (or equal to) 24 PRBs is to be introduced.</w:t>
            </w:r>
          </w:p>
          <w:p w14:paraId="484E3613" w14:textId="77777777" w:rsidR="00BD6AD4" w:rsidRDefault="00BD6AD4" w:rsidP="00BD6AD4">
            <w:pPr>
              <w:pStyle w:val="BodyText"/>
              <w:spacing w:before="200" w:after="200" w:line="200" w:lineRule="exact"/>
            </w:pPr>
            <w:r>
              <w:t>Notes:</w:t>
            </w:r>
          </w:p>
          <w:p w14:paraId="7B7D5EAD" w14:textId="77777777" w:rsidR="00BD6AD4" w:rsidRDefault="00BD6AD4" w:rsidP="00BD6AD4">
            <w:pPr>
              <w:pStyle w:val="BodyText"/>
              <w:spacing w:before="200" w:after="200" w:line="200" w:lineRule="exact"/>
            </w:pPr>
            <w:r>
              <w:t>16 entries are included in the table, possibly with reserved entries.</w:t>
            </w:r>
          </w:p>
          <w:p w14:paraId="13A602A5" w14:textId="77777777" w:rsidR="00BD6AD4" w:rsidRDefault="00BD6AD4" w:rsidP="00BD6AD4">
            <w:pPr>
              <w:pStyle w:val="BodyText"/>
              <w:spacing w:before="200" w:after="200" w:line="200" w:lineRule="exact"/>
            </w:pPr>
            <w:r>
              <w:t xml:space="preserve">Maximum number of CORESET#0 symbols is 3. Minimum number of CORESET#0 symbols is 2. </w:t>
            </w:r>
          </w:p>
          <w:p w14:paraId="62C027B7" w14:textId="77777777" w:rsidR="00BD6AD4" w:rsidRDefault="00BD6AD4" w:rsidP="00BD6AD4">
            <w:pPr>
              <w:pStyle w:val="BodyText"/>
              <w:spacing w:before="200" w:after="200" w:line="200" w:lineRule="exact"/>
            </w:pPr>
            <w:r>
              <w:t>SSB and CORESET#0 multiplexing pattern 1 is used.</w:t>
            </w:r>
          </w:p>
          <w:p w14:paraId="00C08508" w14:textId="77777777" w:rsidR="00BD6AD4" w:rsidRDefault="00BD6AD4" w:rsidP="00BD6AD4">
            <w:pPr>
              <w:pStyle w:val="BodyText"/>
              <w:spacing w:before="200" w:after="200" w:line="200" w:lineRule="exact"/>
            </w:pPr>
            <w:r>
              <w:t xml:space="preserve">The offset with a negative value can be introduced into the configuration table. </w:t>
            </w:r>
          </w:p>
          <w:p w14:paraId="74BC2672" w14:textId="77777777" w:rsidR="00BD6AD4" w:rsidRDefault="00BD6AD4" w:rsidP="00BD6AD4">
            <w:pPr>
              <w:pStyle w:val="BodyText"/>
              <w:spacing w:before="200" w:after="200" w:line="200" w:lineRule="exact"/>
            </w:pPr>
            <w:r>
              <w:t>Observation 6: Following the existing CORESET configuration granularity of 6 PRBs, the maximum configurable bandwidth of CORESET is 12 PRBs. The channel bandwidth cannot be fully utilized, thus reducing the capacity and flexibility of PDCCH transmission resource selection.</w:t>
            </w:r>
          </w:p>
          <w:p w14:paraId="711BD980" w14:textId="77777777" w:rsidR="00BD6AD4" w:rsidRDefault="00BD6AD4" w:rsidP="00BD6AD4">
            <w:pPr>
              <w:pStyle w:val="BodyText"/>
              <w:spacing w:before="200" w:after="200" w:line="200" w:lineRule="exact"/>
            </w:pPr>
            <w:r>
              <w:t>Proposal 6: New granularity, e.g., 3 PRBs, for CORESET bandwidth configuration should be supported for making full use of channel bandwidth resources under dedicated spectrum less than 5MHz.</w:t>
            </w:r>
          </w:p>
          <w:p w14:paraId="5473F311" w14:textId="77777777" w:rsidR="00BD6AD4" w:rsidRDefault="00BD6AD4" w:rsidP="00BD6AD4">
            <w:pPr>
              <w:pStyle w:val="BodyText"/>
              <w:spacing w:before="200" w:after="200" w:line="200" w:lineRule="exact"/>
            </w:pPr>
            <w:r>
              <w:t>Definition of initial DL BWP</w:t>
            </w:r>
          </w:p>
          <w:p w14:paraId="7F40BED8" w14:textId="77777777" w:rsidR="00BD6AD4" w:rsidRDefault="00BD6AD4" w:rsidP="00BD6AD4">
            <w:pPr>
              <w:pStyle w:val="BodyText"/>
              <w:spacing w:before="200" w:after="200" w:line="200" w:lineRule="exact"/>
            </w:pPr>
            <w:r>
              <w:lastRenderedPageBreak/>
              <w:t xml:space="preserve">Proposal 7: The following definition of initial DL BWP can be considered if the bandwidth of CORESET#0 is larger than system bandwidth, </w:t>
            </w:r>
          </w:p>
          <w:p w14:paraId="71E66558" w14:textId="77777777" w:rsidR="00BD6AD4" w:rsidRDefault="00BD6AD4" w:rsidP="00BD6AD4">
            <w:pPr>
              <w:pStyle w:val="BodyText"/>
              <w:spacing w:before="200" w:after="200" w:line="200" w:lineRule="exact"/>
            </w:pPr>
            <w:r>
              <w:t>The default bandwidth of the initial DL BWP can be defined as a bandwidth smaller than CORESET#0, e.g., equals to the system bandwidth.</w:t>
            </w:r>
          </w:p>
          <w:p w14:paraId="2ECACAFE" w14:textId="77777777" w:rsidR="00BD6AD4" w:rsidRDefault="00BD6AD4" w:rsidP="00BD6AD4">
            <w:pPr>
              <w:pStyle w:val="BodyText"/>
              <w:spacing w:before="200" w:after="200" w:line="200" w:lineRule="exact"/>
            </w:pPr>
            <w:r>
              <w:t>The bandwidth of the initial DL BWP can be reconfigured via SIB1 with a bandwidth smaller than that of CORESET#0.</w:t>
            </w:r>
          </w:p>
          <w:p w14:paraId="34DA4D03" w14:textId="77777777" w:rsidR="00BD6AD4" w:rsidRDefault="00BD6AD4" w:rsidP="00BD6AD4">
            <w:pPr>
              <w:pStyle w:val="BodyText"/>
              <w:spacing w:before="200" w:after="200" w:line="200" w:lineRule="exact"/>
            </w:pPr>
            <w:r>
              <w:t>CSI-RS for RRM</w:t>
            </w:r>
          </w:p>
          <w:p w14:paraId="35C944A8" w14:textId="77777777" w:rsidR="00BD6AD4" w:rsidRDefault="00BD6AD4" w:rsidP="00BD6AD4">
            <w:pPr>
              <w:pStyle w:val="BodyText"/>
              <w:spacing w:before="200" w:after="200" w:line="200" w:lineRule="exact"/>
            </w:pPr>
            <w:r>
              <w:t>Proposal 8: For NR with dedicated spectrum less than 5MHz, RAN1 supports to configure a lower bandwidth for CSI-RS for RRM, such as, size 12, size 16 and size 20.</w:t>
            </w:r>
          </w:p>
          <w:p w14:paraId="055BAF56" w14:textId="77777777" w:rsidR="00BD6AD4" w:rsidRDefault="00BD6AD4" w:rsidP="00BD6AD4">
            <w:pPr>
              <w:pStyle w:val="BodyText"/>
              <w:spacing w:before="200" w:after="200" w:line="200" w:lineRule="exact"/>
            </w:pPr>
            <w:r>
              <w:t>Observation 7: There is no need to introduce new UE capability for indicating whether a UE supports an arbitrary size CSI-RS/TRS between 3MHz to 5MHz.</w:t>
            </w:r>
          </w:p>
          <w:p w14:paraId="2962229A" w14:textId="77777777" w:rsidR="00BD6AD4" w:rsidRDefault="00BD6AD4" w:rsidP="00BD6AD4">
            <w:pPr>
              <w:pStyle w:val="BodyText"/>
              <w:spacing w:before="200" w:after="200" w:line="200" w:lineRule="exact"/>
            </w:pPr>
            <w:r>
              <w:t>PUCCH</w:t>
            </w:r>
          </w:p>
          <w:p w14:paraId="34D635CD" w14:textId="77777777" w:rsidR="00BD6AD4" w:rsidRDefault="00BD6AD4" w:rsidP="00BD6AD4">
            <w:pPr>
              <w:pStyle w:val="BodyText"/>
              <w:spacing w:before="200" w:after="200" w:line="200" w:lineRule="exact"/>
            </w:pPr>
            <w:r>
              <w:t xml:space="preserve">Observation 8: This is an unnecessary optimization for gNB to disable the PUCCH FH function. </w:t>
            </w:r>
          </w:p>
          <w:p w14:paraId="746E29DA" w14:textId="77777777" w:rsidR="002C6393" w:rsidRDefault="002C6393" w:rsidP="002C6393">
            <w:pPr>
              <w:pStyle w:val="BodyText"/>
              <w:spacing w:before="200" w:after="200" w:line="200" w:lineRule="exact"/>
            </w:pPr>
          </w:p>
        </w:tc>
      </w:tr>
      <w:tr w:rsidR="00CA1C27" w14:paraId="508F5506" w14:textId="77777777" w:rsidTr="004652E7">
        <w:tc>
          <w:tcPr>
            <w:tcW w:w="1478" w:type="dxa"/>
            <w:tcBorders>
              <w:top w:val="single" w:sz="4" w:space="0" w:color="auto"/>
              <w:left w:val="single" w:sz="4" w:space="0" w:color="auto"/>
              <w:bottom w:val="single" w:sz="4" w:space="0" w:color="auto"/>
              <w:right w:val="single" w:sz="4" w:space="0" w:color="auto"/>
            </w:tcBorders>
          </w:tcPr>
          <w:p w14:paraId="31EDB200" w14:textId="0599BF29" w:rsidR="00CA1C27" w:rsidRDefault="00BD6AD4">
            <w:r>
              <w:lastRenderedPageBreak/>
              <w:t>Huawei, Hisilicon</w:t>
            </w:r>
          </w:p>
        </w:tc>
        <w:tc>
          <w:tcPr>
            <w:tcW w:w="8237" w:type="dxa"/>
            <w:tcBorders>
              <w:top w:val="single" w:sz="4" w:space="0" w:color="auto"/>
              <w:left w:val="single" w:sz="4" w:space="0" w:color="auto"/>
              <w:bottom w:val="single" w:sz="4" w:space="0" w:color="auto"/>
              <w:right w:val="single" w:sz="4" w:space="0" w:color="auto"/>
            </w:tcBorders>
          </w:tcPr>
          <w:p w14:paraId="35D7C3D5" w14:textId="77777777" w:rsidR="00BD6AD4" w:rsidRDefault="00BD6AD4" w:rsidP="00BD6AD4">
            <w:pPr>
              <w:pStyle w:val="BodyText"/>
              <w:spacing w:before="200" w:after="200" w:line="200" w:lineRule="exact"/>
            </w:pPr>
            <w:r>
              <w:t>Proposal 1: For 3MHz channel bandwidth in band n100, the PBCH pattern is legacy NR 20-PRB PBCH with upper 4 PRBs and lower 4 PRBs punctured.</w:t>
            </w:r>
          </w:p>
          <w:p w14:paraId="31809327" w14:textId="77777777" w:rsidR="00BD6AD4" w:rsidRDefault="00BD6AD4" w:rsidP="00BD6AD4">
            <w:pPr>
              <w:pStyle w:val="BodyText"/>
              <w:spacing w:before="200" w:after="200" w:line="200" w:lineRule="exact"/>
            </w:pPr>
            <w:r>
              <w:t>Proposal 2: For 3MHz channel bandwidth in other bands (i.e. n106, n26, n28 and n56), the PBCH transmission bandwidth is 15RBs.</w:t>
            </w:r>
          </w:p>
          <w:p w14:paraId="2C9A11AA" w14:textId="77777777" w:rsidR="00BD6AD4" w:rsidRDefault="00BD6AD4" w:rsidP="00BD6AD4">
            <w:pPr>
              <w:pStyle w:val="BodyText"/>
              <w:spacing w:before="200" w:after="200" w:line="200" w:lineRule="exact"/>
            </w:pPr>
            <w:r>
              <w:t>Proposal 3: For 3MHz channel bandwidth in other bands (i.e. n106, n26, n28 and n56), the candidate PBCH pattern is subset or all of the followings.</w:t>
            </w:r>
          </w:p>
          <w:p w14:paraId="2DA48013" w14:textId="77777777" w:rsidR="00BD6AD4" w:rsidRDefault="00BD6AD4" w:rsidP="00BD6AD4">
            <w:pPr>
              <w:pStyle w:val="BodyText"/>
              <w:spacing w:before="200" w:after="200" w:line="200" w:lineRule="exact"/>
            </w:pPr>
            <w:r>
              <w:t>legacy NR 20-PRB PBCH with upper 4RB and lower 1RB puncturing punctured</w:t>
            </w:r>
          </w:p>
          <w:p w14:paraId="1AD22029" w14:textId="77777777" w:rsidR="00BD6AD4" w:rsidRDefault="00BD6AD4" w:rsidP="00BD6AD4">
            <w:pPr>
              <w:pStyle w:val="BodyText"/>
              <w:spacing w:before="200" w:after="200" w:line="200" w:lineRule="exact"/>
            </w:pPr>
            <w:r>
              <w:t>legacy NR 20-PRB PBCH with upper 3RB and lower 2RB puncturing punctured</w:t>
            </w:r>
          </w:p>
          <w:p w14:paraId="0A2894C6" w14:textId="77777777" w:rsidR="00BD6AD4" w:rsidRDefault="00BD6AD4" w:rsidP="00BD6AD4">
            <w:pPr>
              <w:pStyle w:val="BodyText"/>
              <w:spacing w:before="200" w:after="200" w:line="200" w:lineRule="exact"/>
            </w:pPr>
            <w:r>
              <w:t>legacy NR 20-PRB PBCH with upper 2RB and lower 3RB puncturing punctured</w:t>
            </w:r>
          </w:p>
          <w:p w14:paraId="51E0152B" w14:textId="77777777" w:rsidR="00BD6AD4" w:rsidRDefault="00BD6AD4" w:rsidP="00BD6AD4">
            <w:pPr>
              <w:pStyle w:val="BodyText"/>
              <w:spacing w:before="200" w:after="200" w:line="200" w:lineRule="exact"/>
            </w:pPr>
            <w:r>
              <w:t>legacy NR 20-PRB PBCH with upper 4RB and lower 1RB puncturing punctured</w:t>
            </w:r>
          </w:p>
          <w:p w14:paraId="1C98F707" w14:textId="77777777" w:rsidR="00BD6AD4" w:rsidRDefault="00BD6AD4" w:rsidP="00BD6AD4">
            <w:pPr>
              <w:pStyle w:val="BodyText"/>
              <w:spacing w:before="200" w:after="200" w:line="200" w:lineRule="exact"/>
            </w:pPr>
            <w:r>
              <w:t>Proposal 4: Send a LS to RAN4 to ask if it is feasible to support only subset of the four patterns and ensure flexible network deployment with 3MHz channel bandwidth in other bands (n106, n26, n28 and n56) with the sync raster being developed.</w:t>
            </w:r>
          </w:p>
          <w:p w14:paraId="33498A4E" w14:textId="77777777" w:rsidR="00BD6AD4" w:rsidRDefault="00BD6AD4" w:rsidP="00BD6AD4">
            <w:pPr>
              <w:pStyle w:val="BodyText"/>
              <w:spacing w:before="200" w:after="200" w:line="200" w:lineRule="exact"/>
            </w:pPr>
            <w:r>
              <w:t>Proposal 5: For 3MHz channel bandwidth in band n100, the CORESET#0 bandwidth is 12 PRBs.</w:t>
            </w:r>
          </w:p>
          <w:p w14:paraId="274BA61C" w14:textId="77777777" w:rsidR="00BD6AD4" w:rsidRDefault="00BD6AD4" w:rsidP="00BD6AD4">
            <w:pPr>
              <w:pStyle w:val="BodyText"/>
              <w:spacing w:before="200" w:after="200" w:line="200" w:lineRule="exact"/>
            </w:pPr>
            <w:r>
              <w:t>Proposal 6: For 3MHz channel bandwidth in other bands (i.e. n106, n26, n28, and n56), the CORESET#0 bandwidth is 15 PRBs.</w:t>
            </w:r>
          </w:p>
          <w:p w14:paraId="1C30367F" w14:textId="77777777" w:rsidR="00BD6AD4" w:rsidRDefault="00BD6AD4" w:rsidP="00BD6AD4">
            <w:pPr>
              <w:pStyle w:val="BodyText"/>
              <w:spacing w:before="200" w:after="200" w:line="200" w:lineRule="exact"/>
            </w:pPr>
            <w:r>
              <w:t>Proposal 7: For 5MHz channel bandwidth in band n100 and other bands (i.e. n106, n26, n28, and n56), only CORESET#0 bandwidth with 24 PRBs is supported.</w:t>
            </w:r>
          </w:p>
          <w:p w14:paraId="00A77411" w14:textId="77777777" w:rsidR="00BD6AD4" w:rsidRDefault="00BD6AD4" w:rsidP="00BD6AD4">
            <w:pPr>
              <w:pStyle w:val="BodyText"/>
              <w:spacing w:before="200" w:after="200" w:line="200" w:lineRule="exact"/>
            </w:pPr>
            <w:r>
              <w:t>Proposal 8: The CORESET0 offset is defined with respect to the SCS of the CORESET for Type0-PDCCH CSS set from the smallest RB index of the CORESET for Type0-PDCCH CSS set to the smallest RB index of the common RB overlapping with the first RB of the corresponding un-punctured SS/PBCH block.</w:t>
            </w:r>
          </w:p>
          <w:p w14:paraId="331C600E" w14:textId="77777777" w:rsidR="00BD6AD4" w:rsidRDefault="00BD6AD4" w:rsidP="00BD6AD4">
            <w:pPr>
              <w:pStyle w:val="BodyText"/>
              <w:spacing w:before="200" w:after="200" w:line="200" w:lineRule="exact"/>
            </w:pPr>
            <w:r>
              <w:t xml:space="preserve">Proposal 9: For CORESET#0 configuration for transmission bandwidths &lt;5 MHz for 3MHz and 5MHz channel bandwidth, the following option can be considered, </w:t>
            </w:r>
          </w:p>
          <w:p w14:paraId="629DD58C" w14:textId="77777777" w:rsidR="00BD6AD4" w:rsidRDefault="00BD6AD4" w:rsidP="00BD6AD4">
            <w:pPr>
              <w:pStyle w:val="BodyText"/>
              <w:spacing w:before="200" w:after="200" w:line="200" w:lineRule="exact"/>
            </w:pPr>
            <w:r>
              <w:t>Opt.2: A new CORESET#0 configuration table is to be introduced for the configuration.</w:t>
            </w:r>
          </w:p>
          <w:p w14:paraId="5C1646BE" w14:textId="77777777" w:rsidR="00BD6AD4" w:rsidRDefault="00BD6AD4" w:rsidP="00BD6AD4">
            <w:pPr>
              <w:pStyle w:val="BodyText"/>
              <w:spacing w:before="200" w:after="200" w:line="200" w:lineRule="exact"/>
            </w:pPr>
            <w:r>
              <w:t xml:space="preserve">Finer offset values should be introduced in this table. </w:t>
            </w:r>
          </w:p>
          <w:p w14:paraId="5DA4D850" w14:textId="77777777" w:rsidR="00BD6AD4" w:rsidRDefault="00BD6AD4" w:rsidP="00BD6AD4">
            <w:pPr>
              <w:pStyle w:val="BodyText"/>
              <w:spacing w:before="200" w:after="200" w:line="200" w:lineRule="exact"/>
            </w:pPr>
            <w:r>
              <w:t>The additional offset values could be 1 or 3.</w:t>
            </w:r>
          </w:p>
          <w:p w14:paraId="180B677B" w14:textId="77777777" w:rsidR="00BD6AD4" w:rsidRDefault="00BD6AD4" w:rsidP="00BD6AD4">
            <w:pPr>
              <w:pStyle w:val="BodyText"/>
              <w:spacing w:before="200" w:after="200" w:line="200" w:lineRule="exact"/>
            </w:pPr>
            <w:r>
              <w:t>Proposal 10: For 3MHz channel bandwidth, the location and bandwidth keep CORESET#0 before reception of RRCSetup/RRCResume/RRCReestablishment.</w:t>
            </w:r>
          </w:p>
          <w:p w14:paraId="088D9B2D" w14:textId="77777777" w:rsidR="00BD6AD4" w:rsidRDefault="00BD6AD4" w:rsidP="00BD6AD4">
            <w:pPr>
              <w:pStyle w:val="BodyText"/>
              <w:spacing w:before="200" w:after="200" w:line="200" w:lineRule="exact"/>
            </w:pPr>
            <w:r>
              <w:lastRenderedPageBreak/>
              <w:t>Proposal 11:  For transmission bandwidth of &lt;5MHz for 3MHz channel bandwidth, for CSI-RS for RRM measurement, PRBs number less than 24 RBs with increasing frequency domain or time domain density are supported.</w:t>
            </w:r>
          </w:p>
          <w:p w14:paraId="3B86B762" w14:textId="77777777" w:rsidR="00BD6AD4" w:rsidRDefault="00BD6AD4" w:rsidP="00BD6AD4">
            <w:pPr>
              <w:pStyle w:val="BodyText"/>
              <w:spacing w:before="200" w:after="200" w:line="200" w:lineRule="exact"/>
            </w:pPr>
            <w:r>
              <w:t>Proposal 12:  Disabling legacy UE access for transmission bandwidths of &lt;5 MHz can be supported, and the following options could be considered:</w:t>
            </w:r>
          </w:p>
          <w:p w14:paraId="3A36009F" w14:textId="77777777" w:rsidR="00BD6AD4" w:rsidRDefault="00BD6AD4" w:rsidP="00BD6AD4">
            <w:pPr>
              <w:pStyle w:val="BodyText"/>
              <w:spacing w:before="200" w:after="200" w:line="200" w:lineRule="exact"/>
            </w:pPr>
            <w:r>
              <w:t>option 1: introduce new sync rasters to differentiate legacy UE and dedicated UE, and the details are up to RAN4.</w:t>
            </w:r>
          </w:p>
          <w:p w14:paraId="44C29B51" w14:textId="77777777" w:rsidR="00BD6AD4" w:rsidRDefault="00BD6AD4" w:rsidP="00BD6AD4">
            <w:pPr>
              <w:pStyle w:val="BodyText"/>
              <w:spacing w:before="200" w:after="200" w:line="200" w:lineRule="exact"/>
            </w:pPr>
            <w:r>
              <w:t>option 2: reuse current field in MIB as indication to prevent legacy UE accessing the dedicated NW, such as subCarrierSpacingCommon.</w:t>
            </w:r>
          </w:p>
          <w:p w14:paraId="06D26592" w14:textId="2C78EAE3" w:rsidR="00CA1C27" w:rsidRDefault="00CA1C27" w:rsidP="002C6393">
            <w:pPr>
              <w:pStyle w:val="BodyText"/>
              <w:spacing w:before="200" w:after="200" w:line="200" w:lineRule="exact"/>
            </w:pPr>
          </w:p>
        </w:tc>
      </w:tr>
      <w:tr w:rsidR="00CA1C27" w14:paraId="7C235C36" w14:textId="77777777" w:rsidTr="004652E7">
        <w:tc>
          <w:tcPr>
            <w:tcW w:w="1478" w:type="dxa"/>
            <w:tcBorders>
              <w:top w:val="single" w:sz="4" w:space="0" w:color="auto"/>
              <w:left w:val="single" w:sz="4" w:space="0" w:color="auto"/>
              <w:bottom w:val="single" w:sz="4" w:space="0" w:color="auto"/>
              <w:right w:val="single" w:sz="4" w:space="0" w:color="auto"/>
            </w:tcBorders>
          </w:tcPr>
          <w:p w14:paraId="040FB4CC" w14:textId="0583AD09" w:rsidR="00CA1C27" w:rsidRDefault="00BD6AD4">
            <w:r>
              <w:lastRenderedPageBreak/>
              <w:t>Xiaomi</w:t>
            </w:r>
          </w:p>
        </w:tc>
        <w:tc>
          <w:tcPr>
            <w:tcW w:w="8237" w:type="dxa"/>
            <w:tcBorders>
              <w:top w:val="single" w:sz="4" w:space="0" w:color="auto"/>
              <w:left w:val="single" w:sz="4" w:space="0" w:color="auto"/>
              <w:bottom w:val="single" w:sz="4" w:space="0" w:color="auto"/>
              <w:right w:val="single" w:sz="4" w:space="0" w:color="auto"/>
            </w:tcBorders>
          </w:tcPr>
          <w:p w14:paraId="5F6BA0C7" w14:textId="77777777" w:rsidR="00BD6AD4" w:rsidRDefault="00BD6AD4" w:rsidP="00BD6AD4">
            <w:pPr>
              <w:pStyle w:val="BodyText"/>
              <w:spacing w:before="200" w:after="200" w:line="200" w:lineRule="exact"/>
            </w:pPr>
            <w:r>
              <w:t xml:space="preserve">Observation 1: Compared with the PDCCH with 16 CCEs, more than 4.5 dB coverage loss is observed no matter based on existing CORESET#0 configuration table or based on new CORESET#0 configuration </w:t>
            </w:r>
          </w:p>
          <w:p w14:paraId="3F03EB9A" w14:textId="77777777" w:rsidR="00BD6AD4" w:rsidRDefault="00BD6AD4" w:rsidP="00BD6AD4">
            <w:pPr>
              <w:pStyle w:val="BodyText"/>
              <w:spacing w:before="200" w:after="200" w:line="200" w:lineRule="exact"/>
            </w:pPr>
            <w:r>
              <w:t xml:space="preserve">Observation 2: From the perspective of coverage, using existing CORESET#0 and using new CORESET#0 configuration achieve similar performance. </w:t>
            </w:r>
          </w:p>
          <w:p w14:paraId="14724FB6" w14:textId="77777777" w:rsidR="00BD6AD4" w:rsidRDefault="00BD6AD4" w:rsidP="00BD6AD4">
            <w:pPr>
              <w:pStyle w:val="BodyText"/>
              <w:spacing w:before="200" w:after="200" w:line="200" w:lineRule="exact"/>
            </w:pPr>
            <w:r>
              <w:t xml:space="preserve">Observation 3: If using existing CORESET#0 configuration, significant specification impact is observed </w:t>
            </w:r>
          </w:p>
          <w:p w14:paraId="0068A7A7" w14:textId="77777777" w:rsidR="00BD6AD4" w:rsidRDefault="00BD6AD4" w:rsidP="00BD6AD4">
            <w:pPr>
              <w:pStyle w:val="BodyText"/>
              <w:spacing w:before="200" w:after="200" w:line="200" w:lineRule="exact"/>
            </w:pPr>
          </w:p>
          <w:p w14:paraId="49F45D6D" w14:textId="77777777" w:rsidR="00BD6AD4" w:rsidRDefault="00BD6AD4" w:rsidP="00BD6AD4">
            <w:pPr>
              <w:pStyle w:val="BodyText"/>
              <w:spacing w:before="200" w:after="200" w:line="200" w:lineRule="exact"/>
            </w:pPr>
            <w:r>
              <w:t>Proposal 1: Before decide whether coverage recovery is needed for PDCCH, discuss the coverage target to be achieved first</w:t>
            </w:r>
          </w:p>
          <w:p w14:paraId="3EB0FB70" w14:textId="77777777" w:rsidR="00BD6AD4" w:rsidRDefault="00BD6AD4" w:rsidP="00BD6AD4">
            <w:pPr>
              <w:pStyle w:val="BodyText"/>
              <w:spacing w:before="200" w:after="200" w:line="200" w:lineRule="exact"/>
            </w:pPr>
            <w:r>
              <w:t xml:space="preserve">Proposal 2: If new CORESET#0 configuration is supported, consider the configurations which make full use of spectrum resource. And the existing CORESET#0 requirement (e.g., the number of PRBs for CORESET should be integer multiples of 6) is not necessary to follow </w:t>
            </w:r>
          </w:p>
          <w:p w14:paraId="26AABB93" w14:textId="77777777" w:rsidR="00BD6AD4" w:rsidRDefault="00BD6AD4" w:rsidP="00BD6AD4">
            <w:pPr>
              <w:pStyle w:val="BodyText"/>
              <w:spacing w:before="200" w:after="200" w:line="200" w:lineRule="exact"/>
            </w:pPr>
            <w:r>
              <w:t xml:space="preserve">Proposal 3: Support new CORESET#0 configuration </w:t>
            </w:r>
          </w:p>
          <w:p w14:paraId="7EEABF9B" w14:textId="77777777" w:rsidR="00BD6AD4" w:rsidRDefault="00BD6AD4" w:rsidP="00BD6AD4">
            <w:pPr>
              <w:pStyle w:val="BodyText"/>
              <w:spacing w:before="200" w:after="200" w:line="200" w:lineRule="exact"/>
            </w:pPr>
            <w:r>
              <w:t>Proposal 4: the PBCH transmission bandwidth is 15 PRBs for frequency bands with 3 MHz channel bandwidth other than band n100</w:t>
            </w:r>
          </w:p>
          <w:p w14:paraId="0EC588E9" w14:textId="77777777" w:rsidR="00BD6AD4" w:rsidRDefault="00BD6AD4" w:rsidP="00BD6AD4">
            <w:pPr>
              <w:pStyle w:val="BodyText"/>
              <w:spacing w:before="200" w:after="200" w:line="200" w:lineRule="exact"/>
            </w:pPr>
            <w:r>
              <w:t>Proposal 5: Only consider one puncturing pattern for 15PRBs PBCH transmission bandwidth</w:t>
            </w:r>
          </w:p>
          <w:p w14:paraId="11D7DB88" w14:textId="25D0CFC1" w:rsidR="00CA1C27" w:rsidRDefault="00BD6AD4" w:rsidP="00CA1C27">
            <w:pPr>
              <w:pStyle w:val="BodyText"/>
              <w:spacing w:before="200" w:after="200" w:line="200" w:lineRule="exact"/>
            </w:pPr>
            <w:r>
              <w:t xml:space="preserve">Proposal 6: Frequency hopping can be disabled for the PUCCH of Msg.4 HARQ feedback on the initial DL BWP </w:t>
            </w:r>
            <w:r w:rsidR="00CA1C27">
              <w:t xml:space="preserve"> </w:t>
            </w:r>
          </w:p>
          <w:p w14:paraId="6997B5B9" w14:textId="26798149" w:rsidR="00CA1C27" w:rsidRDefault="00CA1C27" w:rsidP="00CA1C27">
            <w:pPr>
              <w:pStyle w:val="BodyText"/>
              <w:spacing w:before="200" w:after="200" w:line="200" w:lineRule="exact"/>
            </w:pPr>
          </w:p>
        </w:tc>
      </w:tr>
      <w:tr w:rsidR="004652E7" w14:paraId="7C8777A4" w14:textId="77777777" w:rsidTr="004652E7">
        <w:tc>
          <w:tcPr>
            <w:tcW w:w="1478" w:type="dxa"/>
            <w:tcBorders>
              <w:top w:val="single" w:sz="4" w:space="0" w:color="auto"/>
              <w:left w:val="single" w:sz="4" w:space="0" w:color="auto"/>
              <w:bottom w:val="single" w:sz="4" w:space="0" w:color="auto"/>
              <w:right w:val="single" w:sz="4" w:space="0" w:color="auto"/>
            </w:tcBorders>
          </w:tcPr>
          <w:p w14:paraId="0BF21FAE" w14:textId="36841660" w:rsidR="004652E7" w:rsidRDefault="00475AA5">
            <w:pPr>
              <w:rPr>
                <w:rFonts w:eastAsiaTheme="minorEastAsia"/>
                <w:lang w:val="en-US" w:eastAsia="zh-CN"/>
              </w:rPr>
            </w:pPr>
            <w:r>
              <w:rPr>
                <w:rFonts w:eastAsiaTheme="minorEastAsia"/>
                <w:lang w:val="en-US" w:eastAsia="zh-CN"/>
              </w:rPr>
              <w:t>Lenovo</w:t>
            </w:r>
          </w:p>
        </w:tc>
        <w:tc>
          <w:tcPr>
            <w:tcW w:w="8237" w:type="dxa"/>
            <w:tcBorders>
              <w:top w:val="single" w:sz="4" w:space="0" w:color="auto"/>
              <w:left w:val="single" w:sz="4" w:space="0" w:color="auto"/>
              <w:bottom w:val="single" w:sz="4" w:space="0" w:color="auto"/>
              <w:right w:val="single" w:sz="4" w:space="0" w:color="auto"/>
            </w:tcBorders>
          </w:tcPr>
          <w:p w14:paraId="089BF7A1" w14:textId="77777777" w:rsidR="00475AA5" w:rsidRDefault="00475AA5" w:rsidP="00475AA5">
            <w:pPr>
              <w:pStyle w:val="BodyText"/>
              <w:spacing w:before="200" w:after="200" w:line="200" w:lineRule="exact"/>
            </w:pPr>
            <w:r>
              <w:t>Observation 1: The 12PRBs PBCH transmission BW includes PSS/SSS REs and the guard REs around PSS/SSS.</w:t>
            </w:r>
          </w:p>
          <w:p w14:paraId="62779B2D" w14:textId="77777777" w:rsidR="00475AA5" w:rsidRDefault="00475AA5" w:rsidP="00475AA5">
            <w:pPr>
              <w:pStyle w:val="BodyText"/>
              <w:spacing w:before="200" w:after="200" w:line="200" w:lineRule="exact"/>
            </w:pPr>
            <w:r>
              <w:t xml:space="preserve">Proposal 1: For 3MHz channel bandwidth of all the bands of interest, the PBCH transmission bandwidth is 12PRBs. </w:t>
            </w:r>
          </w:p>
          <w:p w14:paraId="2188F653" w14:textId="77777777" w:rsidR="00475AA5" w:rsidRDefault="00475AA5" w:rsidP="00475AA5">
            <w:pPr>
              <w:pStyle w:val="BodyText"/>
              <w:spacing w:before="200" w:after="200" w:line="200" w:lineRule="exact"/>
            </w:pPr>
            <w:r>
              <w:t>Proposal 2: Following working assumption is confirmed,</w:t>
            </w:r>
          </w:p>
          <w:p w14:paraId="1E5E93FD" w14:textId="77777777" w:rsidR="00475AA5" w:rsidRDefault="00475AA5" w:rsidP="00475AA5">
            <w:pPr>
              <w:pStyle w:val="BodyText"/>
              <w:spacing w:before="200" w:after="200" w:line="200" w:lineRule="exact"/>
            </w:pPr>
            <w:r>
              <w:t xml:space="preserve">For transmission bandwidth[s] of &lt;5MHz, for PBCH, in the case[s] that available PRBs for PBCH transmission is less than 20PRB, </w:t>
            </w:r>
          </w:p>
          <w:p w14:paraId="2D600F7A" w14:textId="77777777" w:rsidR="00475AA5" w:rsidRDefault="00475AA5" w:rsidP="00475AA5">
            <w:pPr>
              <w:pStyle w:val="BodyText"/>
              <w:spacing w:before="200" w:after="200" w:line="200" w:lineRule="exact"/>
            </w:pPr>
            <w:r>
              <w:t>PBCH based on RB-level puncturing (i.e., PBCH encoding is based on 20PRB. The encoded bits and DMRS are mapped to 20PRBs based on legacy SSB structure, and those PRBs that fall outside of available PRBs for PBCH transmission are punctured)</w:t>
            </w:r>
          </w:p>
          <w:p w14:paraId="593E887F" w14:textId="77777777" w:rsidR="00475AA5" w:rsidRDefault="00475AA5" w:rsidP="00475AA5">
            <w:pPr>
              <w:pStyle w:val="BodyText"/>
              <w:spacing w:before="200" w:after="200" w:line="200" w:lineRule="exact"/>
            </w:pPr>
            <w:r>
              <w:t>Note: No other optimization is needed</w:t>
            </w:r>
          </w:p>
          <w:p w14:paraId="4F074D6C" w14:textId="77777777" w:rsidR="00475AA5" w:rsidRDefault="00475AA5" w:rsidP="00475AA5">
            <w:pPr>
              <w:pStyle w:val="BodyText"/>
              <w:spacing w:before="200" w:after="200" w:line="200" w:lineRule="exact"/>
            </w:pPr>
            <w:r>
              <w:t>Proposal 3: Support at least 12/15 PRBs as the CORESET#0 transmission BWs for 3MHz channel BW and 20PRBs as the CORESET#0 transmission BW for 5MHz channel BW. More transmission BWs can be considered for gradual migration from GSM-R to NR based FRMCS.</w:t>
            </w:r>
          </w:p>
          <w:p w14:paraId="6632078B" w14:textId="77777777" w:rsidR="00475AA5" w:rsidRDefault="00475AA5" w:rsidP="00475AA5">
            <w:pPr>
              <w:pStyle w:val="BodyText"/>
              <w:spacing w:before="200" w:after="200" w:line="200" w:lineRule="exact"/>
            </w:pPr>
            <w:r>
              <w:lastRenderedPageBreak/>
              <w:t xml:space="preserve">Proposal 4: One single CORESET#0 configuration table is introduced for the interested bands to support CORESET#0 configuration for both 3MHz channel BW and 5MHz channel BW. </w:t>
            </w:r>
          </w:p>
          <w:p w14:paraId="28583B23" w14:textId="77777777" w:rsidR="00475AA5" w:rsidRDefault="00475AA5" w:rsidP="00475AA5">
            <w:pPr>
              <w:pStyle w:val="BodyText"/>
              <w:spacing w:before="200" w:after="200" w:line="200" w:lineRule="exact"/>
            </w:pPr>
            <w:r>
              <w:t xml:space="preserve">Proposal 5: For the CORESET#0 configuration table for 3MHz and 5MHz channel BW, two options could be considered, </w:t>
            </w:r>
          </w:p>
          <w:p w14:paraId="5BE166CF" w14:textId="77777777" w:rsidR="00475AA5" w:rsidRDefault="00475AA5" w:rsidP="00475AA5">
            <w:pPr>
              <w:pStyle w:val="BodyText"/>
              <w:spacing w:before="200" w:after="200" w:line="200" w:lineRule="exact"/>
            </w:pPr>
            <w:r>
              <w:t>Option 1: Each index in the CORESET#0 configuration table indicates a CORESET#0 transmission BW (PRBs).</w:t>
            </w:r>
          </w:p>
          <w:p w14:paraId="7131FCC5" w14:textId="77777777" w:rsidR="00475AA5" w:rsidRDefault="00475AA5" w:rsidP="00475AA5">
            <w:pPr>
              <w:pStyle w:val="BodyText"/>
              <w:spacing w:before="200" w:after="200" w:line="200" w:lineRule="exact"/>
            </w:pPr>
            <w:r>
              <w:t>Option 2: Each index in the CORESET#0 configuration table indicates the number of punctured PRBs (or non-punctured) PRBs of 24PRBs legacy CORESET#0.</w:t>
            </w:r>
          </w:p>
          <w:p w14:paraId="25BB0F26" w14:textId="77777777" w:rsidR="00475AA5" w:rsidRDefault="00475AA5" w:rsidP="00475AA5">
            <w:pPr>
              <w:pStyle w:val="BodyText"/>
              <w:spacing w:before="200" w:after="200" w:line="200" w:lineRule="exact"/>
            </w:pPr>
            <w:r>
              <w:t>Observation 2: The REG (and REG bundle) definition is different for CORESET#0 configured based on different options,</w:t>
            </w:r>
          </w:p>
          <w:p w14:paraId="1440E8C5" w14:textId="77777777" w:rsidR="00475AA5" w:rsidRDefault="00475AA5" w:rsidP="00475AA5">
            <w:pPr>
              <w:pStyle w:val="BodyText"/>
              <w:spacing w:before="200" w:after="200" w:line="200" w:lineRule="exact"/>
            </w:pPr>
            <w:r>
              <w:t xml:space="preserve">For CORESET#0 configured based configuration table option 1, REGs (and REG bundles) are defined on the configured CORESET#0 transmission BW. </w:t>
            </w:r>
          </w:p>
          <w:p w14:paraId="192E7761" w14:textId="77777777" w:rsidR="00475AA5" w:rsidRDefault="00475AA5" w:rsidP="00475AA5">
            <w:pPr>
              <w:pStyle w:val="BodyText"/>
              <w:spacing w:before="200" w:after="200" w:line="200" w:lineRule="exact"/>
            </w:pPr>
            <w:r>
              <w:t>For CORESET#0 configured based on configuration table option 2, the REGs (and REG bundles) are defined on the legacy 24PRBs non-punctured CORESET#0.</w:t>
            </w:r>
          </w:p>
          <w:p w14:paraId="26A6855A" w14:textId="77777777" w:rsidR="00475AA5" w:rsidRDefault="00475AA5" w:rsidP="00475AA5">
            <w:pPr>
              <w:pStyle w:val="BodyText"/>
              <w:spacing w:before="200" w:after="200" w:line="200" w:lineRule="exact"/>
            </w:pPr>
            <w:r>
              <w:t>Observation 3: The supported ALs and the CCEs of each PDCCH candidate of each aggregation level are different for different options.</w:t>
            </w:r>
          </w:p>
          <w:p w14:paraId="5D56A19D" w14:textId="77777777" w:rsidR="00475AA5" w:rsidRDefault="00475AA5" w:rsidP="00475AA5">
            <w:pPr>
              <w:pStyle w:val="BodyText"/>
              <w:spacing w:before="200" w:after="200" w:line="200" w:lineRule="exact"/>
            </w:pPr>
            <w:r>
              <w:t xml:space="preserve">For CORESET#0 configured based on configuration table option 1, only AL=4 is supported for 12/15PRBs with 3 symbols. </w:t>
            </w:r>
          </w:p>
          <w:p w14:paraId="5F82EEA8" w14:textId="77777777" w:rsidR="00475AA5" w:rsidRDefault="00475AA5" w:rsidP="00475AA5">
            <w:pPr>
              <w:pStyle w:val="BodyText"/>
              <w:spacing w:before="200" w:after="200" w:line="200" w:lineRule="exact"/>
            </w:pPr>
            <w:r>
              <w:t>For CORESET#0 configured based on configuration table option 2, AL=4 and AL=8 could be supported but some of the CCEs of a PDCCH candidate might be punctured.</w:t>
            </w:r>
          </w:p>
          <w:p w14:paraId="3D0A8F14" w14:textId="77777777" w:rsidR="00475AA5" w:rsidRDefault="00475AA5" w:rsidP="00475AA5">
            <w:pPr>
              <w:pStyle w:val="BodyText"/>
              <w:spacing w:before="200" w:after="200" w:line="200" w:lineRule="exact"/>
            </w:pPr>
            <w:r>
              <w:t xml:space="preserve">Observation 4: To enhance PDCCH detection performance, </w:t>
            </w:r>
          </w:p>
          <w:p w14:paraId="591FC942" w14:textId="77777777" w:rsidR="00475AA5" w:rsidRDefault="00475AA5" w:rsidP="00475AA5">
            <w:pPr>
              <w:pStyle w:val="BodyText"/>
              <w:spacing w:before="200" w:after="200" w:line="200" w:lineRule="exact"/>
            </w:pPr>
            <w:r>
              <w:t>For CORESET#0 based on configuration table option 1, new aggregation levels such as AL=6/7 could be introduced.</w:t>
            </w:r>
          </w:p>
          <w:p w14:paraId="3378BE65" w14:textId="77777777" w:rsidR="00475AA5" w:rsidRDefault="00475AA5" w:rsidP="00475AA5">
            <w:pPr>
              <w:pStyle w:val="BodyText"/>
              <w:spacing w:before="200" w:after="200" w:line="200" w:lineRule="exact"/>
            </w:pPr>
            <w:r>
              <w:t>For CORESET#0 based on configuration table option 2, new aggregation levels are not needed but should consider how to reduce the number of punctured CCEs.</w:t>
            </w:r>
          </w:p>
          <w:p w14:paraId="3A2D053B" w14:textId="77777777" w:rsidR="00475AA5" w:rsidRDefault="00475AA5" w:rsidP="00475AA5">
            <w:pPr>
              <w:pStyle w:val="BodyText"/>
              <w:spacing w:before="200" w:after="200" w:line="200" w:lineRule="exact"/>
            </w:pPr>
            <w:r>
              <w:t xml:space="preserve">Proposal 6: It is not expected to introduce more than 3 OFDM symbols for CORESET#0 of the interest bands for 3MHz channel BW and 5MHz channel BW. </w:t>
            </w:r>
          </w:p>
          <w:p w14:paraId="6C2E686C" w14:textId="77777777" w:rsidR="00475AA5" w:rsidRDefault="00475AA5" w:rsidP="00475AA5">
            <w:pPr>
              <w:pStyle w:val="BodyText"/>
              <w:spacing w:before="200" w:after="200" w:line="200" w:lineRule="exact"/>
            </w:pPr>
            <w:r>
              <w:t xml:space="preserve">Observation 5: For CORESET#0 configured based on configuration table option 2, the REGs/CCEs that need to be punctured depends on the offset between the non-punctured SSB and the non-punctured CORESET#0. </w:t>
            </w:r>
          </w:p>
          <w:p w14:paraId="4B68D5B8" w14:textId="77777777" w:rsidR="00475AA5" w:rsidRDefault="00475AA5" w:rsidP="00475AA5">
            <w:pPr>
              <w:pStyle w:val="BodyText"/>
              <w:spacing w:before="200" w:after="200" w:line="200" w:lineRule="exact"/>
            </w:pPr>
            <w:r>
              <w:t>Observation 6: For CORESET#0 configured based on configuration table option 2, the REGs/CCEs that need to be punctured depends also on the cell ID. Different cells may have different set of punctured CCEs.</w:t>
            </w:r>
          </w:p>
          <w:p w14:paraId="18C534AD" w14:textId="274FE64C" w:rsidR="00CA1C27" w:rsidRDefault="00475AA5" w:rsidP="00CA1C27">
            <w:pPr>
              <w:pStyle w:val="BodyText"/>
              <w:spacing w:before="200" w:after="200" w:line="200" w:lineRule="exact"/>
            </w:pPr>
            <w:r>
              <w:t>Proposal 7: If CORESET#0 configuration table option 2 is adopted, study how to reduce the number of punctured CCEs for different cells.</w:t>
            </w:r>
          </w:p>
          <w:p w14:paraId="62B60916" w14:textId="294F475C" w:rsidR="004652E7" w:rsidRPr="00CA1C27" w:rsidRDefault="004652E7" w:rsidP="004652E7">
            <w:pPr>
              <w:rPr>
                <w:rFonts w:eastAsiaTheme="minorEastAsia"/>
                <w:lang w:eastAsia="zh-CN"/>
              </w:rPr>
            </w:pPr>
          </w:p>
        </w:tc>
      </w:tr>
      <w:tr w:rsidR="004652E7" w14:paraId="4C9C9DEE" w14:textId="77777777" w:rsidTr="004652E7">
        <w:tc>
          <w:tcPr>
            <w:tcW w:w="1478" w:type="dxa"/>
            <w:tcBorders>
              <w:top w:val="single" w:sz="4" w:space="0" w:color="auto"/>
              <w:left w:val="single" w:sz="4" w:space="0" w:color="auto"/>
              <w:bottom w:val="single" w:sz="4" w:space="0" w:color="auto"/>
              <w:right w:val="single" w:sz="4" w:space="0" w:color="auto"/>
            </w:tcBorders>
          </w:tcPr>
          <w:p w14:paraId="1F350C26" w14:textId="541724B4" w:rsidR="004652E7" w:rsidRDefault="00EC73BB">
            <w:pPr>
              <w:rPr>
                <w:rFonts w:eastAsiaTheme="minorEastAsia"/>
                <w:lang w:val="en-US" w:eastAsia="zh-CN"/>
              </w:rPr>
            </w:pPr>
            <w:r>
              <w:rPr>
                <w:rFonts w:eastAsiaTheme="minorEastAsia"/>
                <w:lang w:val="en-US" w:eastAsia="zh-CN"/>
              </w:rPr>
              <w:lastRenderedPageBreak/>
              <w:t>Nokia</w:t>
            </w:r>
            <w:r w:rsidR="00481B1D">
              <w:rPr>
                <w:rFonts w:eastAsiaTheme="minorEastAsia"/>
                <w:lang w:val="en-US" w:eastAsia="zh-CN"/>
              </w:rPr>
              <w:t>, NSB</w:t>
            </w:r>
          </w:p>
        </w:tc>
        <w:tc>
          <w:tcPr>
            <w:tcW w:w="8237" w:type="dxa"/>
            <w:tcBorders>
              <w:top w:val="single" w:sz="4" w:space="0" w:color="auto"/>
              <w:left w:val="single" w:sz="4" w:space="0" w:color="auto"/>
              <w:bottom w:val="single" w:sz="4" w:space="0" w:color="auto"/>
              <w:right w:val="single" w:sz="4" w:space="0" w:color="auto"/>
            </w:tcBorders>
          </w:tcPr>
          <w:p w14:paraId="17E491EF" w14:textId="77777777" w:rsidR="00481B1D" w:rsidRDefault="00481B1D" w:rsidP="00481B1D">
            <w:pPr>
              <w:pStyle w:val="BodyText"/>
              <w:spacing w:before="200" w:after="200" w:line="200" w:lineRule="exact"/>
            </w:pPr>
            <w:r>
              <w:t>SSB transmission</w:t>
            </w:r>
          </w:p>
          <w:p w14:paraId="36BF42AF" w14:textId="77777777" w:rsidR="00481B1D" w:rsidRDefault="00481B1D" w:rsidP="00481B1D">
            <w:pPr>
              <w:pStyle w:val="BodyText"/>
              <w:spacing w:before="200" w:after="200" w:line="200" w:lineRule="exact"/>
            </w:pPr>
            <w:r>
              <w:t xml:space="preserve">Observation 1: 15-RB PBCH is an optimisation that is not strictly a necessary change for functional support. </w:t>
            </w:r>
          </w:p>
          <w:p w14:paraId="626E0AA4" w14:textId="77777777" w:rsidR="00481B1D" w:rsidRDefault="00481B1D" w:rsidP="00481B1D">
            <w:pPr>
              <w:pStyle w:val="BodyText"/>
              <w:spacing w:before="200" w:after="200" w:line="200" w:lineRule="exact"/>
            </w:pPr>
            <w:r>
              <w:t xml:space="preserve">Proposal 1: PBCH transmission bandwidth is 12 PRBs for the 3 MHz channel BW on all bands of interest. </w:t>
            </w:r>
          </w:p>
          <w:p w14:paraId="329B11F7" w14:textId="77777777" w:rsidR="00481B1D" w:rsidRDefault="00481B1D" w:rsidP="00481B1D">
            <w:pPr>
              <w:pStyle w:val="BodyText"/>
              <w:spacing w:before="200" w:after="200" w:line="200" w:lineRule="exact"/>
            </w:pPr>
            <w:r>
              <w:t xml:space="preserve">Proposal 2: Confirm the RAN1#112 working assumption: </w:t>
            </w:r>
          </w:p>
          <w:p w14:paraId="020D0926" w14:textId="77777777" w:rsidR="00481B1D" w:rsidRDefault="00481B1D" w:rsidP="00481B1D">
            <w:pPr>
              <w:pStyle w:val="BodyText"/>
              <w:spacing w:before="200" w:after="200" w:line="200" w:lineRule="exact"/>
            </w:pPr>
            <w:r>
              <w:t xml:space="preserve">For transmission bandwidth[s] of &lt;5MHz, for PBCH, in the case[s] that the number of available PRBs for PBCH transmission is less than 20PRB, </w:t>
            </w:r>
          </w:p>
          <w:p w14:paraId="4924B72B" w14:textId="77777777" w:rsidR="00481B1D" w:rsidRDefault="00481B1D" w:rsidP="00481B1D">
            <w:pPr>
              <w:pStyle w:val="BodyText"/>
              <w:spacing w:before="200" w:after="200" w:line="200" w:lineRule="exact"/>
            </w:pPr>
            <w:r>
              <w:lastRenderedPageBreak/>
              <w:t>PBCH is based on RB-level puncturing (i.e., PBCH encoding is based on 20PRB. The encoded bits and DMRS are mapped to 20PRBs based on legacy SSB structure, and those PRBs that fall outside of the available PRBs for PBCH transmission are punctured)</w:t>
            </w:r>
          </w:p>
          <w:p w14:paraId="2093C797" w14:textId="77777777" w:rsidR="00481B1D" w:rsidRDefault="00481B1D" w:rsidP="00481B1D">
            <w:pPr>
              <w:pStyle w:val="BodyText"/>
              <w:spacing w:before="200" w:after="200" w:line="200" w:lineRule="exact"/>
            </w:pPr>
            <w:r>
              <w:t>Note: No other optimization is needed</w:t>
            </w:r>
          </w:p>
          <w:p w14:paraId="605CA39A" w14:textId="77777777" w:rsidR="00481B1D" w:rsidRDefault="00481B1D" w:rsidP="00481B1D">
            <w:pPr>
              <w:pStyle w:val="BodyText"/>
              <w:spacing w:before="200" w:after="200" w:line="200" w:lineRule="exact"/>
            </w:pPr>
            <w:r>
              <w:t>Proposal 3: The lowest 4 RBs and the highest 4 RBs of PBCH are punctured for 12-RB PBCH.</w:t>
            </w:r>
          </w:p>
          <w:p w14:paraId="5CFD2A2D" w14:textId="77777777" w:rsidR="00481B1D" w:rsidRDefault="00481B1D" w:rsidP="00481B1D">
            <w:pPr>
              <w:pStyle w:val="BodyText"/>
              <w:spacing w:before="200" w:after="200" w:line="200" w:lineRule="exact"/>
            </w:pPr>
            <w:r>
              <w:t xml:space="preserve">Observation 2: Determination of the puncturing pattern applied for the SSB transmission can be based on the detected synch raster point (new synch raster point). </w:t>
            </w:r>
          </w:p>
          <w:p w14:paraId="7747FB60" w14:textId="77777777" w:rsidR="00481B1D" w:rsidRDefault="00481B1D" w:rsidP="00481B1D">
            <w:pPr>
              <w:pStyle w:val="BodyText"/>
              <w:spacing w:before="200" w:after="200" w:line="200" w:lineRule="exact"/>
            </w:pPr>
            <w:r>
              <w:t>PDCCH</w:t>
            </w:r>
          </w:p>
          <w:p w14:paraId="1F839BD2" w14:textId="77777777" w:rsidR="00481B1D" w:rsidRDefault="00481B1D" w:rsidP="00481B1D">
            <w:pPr>
              <w:pStyle w:val="BodyText"/>
              <w:spacing w:before="200" w:after="200" w:line="200" w:lineRule="exact"/>
            </w:pPr>
            <w:r>
              <w:t>Proposal 4: Keep CORESET#0 aligned at the CCE level with the non-punctured RBs of the SSB</w:t>
            </w:r>
          </w:p>
          <w:p w14:paraId="16FD8A34" w14:textId="77777777" w:rsidR="00481B1D" w:rsidRDefault="00481B1D" w:rsidP="00481B1D">
            <w:pPr>
              <w:pStyle w:val="BodyText"/>
              <w:spacing w:before="200" w:after="200" w:line="200" w:lineRule="exact"/>
            </w:pPr>
            <w:r>
              <w:t>Proposal 5: Introduce two new tables, one for cases with 3MHz CBW, another for 5MHz CBW on band n100.</w:t>
            </w:r>
          </w:p>
          <w:p w14:paraId="17ABA83D" w14:textId="77777777" w:rsidR="00481B1D" w:rsidRDefault="00481B1D" w:rsidP="00481B1D">
            <w:pPr>
              <w:pStyle w:val="BodyText"/>
              <w:spacing w:before="200" w:after="200" w:line="200" w:lineRule="exact"/>
            </w:pPr>
            <w:r>
              <w:t xml:space="preserve">Proposal 6: The new CORESET#0 configuration table indicates the puncturing pattern for Type0-PDCCH with =24. </w:t>
            </w:r>
          </w:p>
          <w:p w14:paraId="2F61DA3E" w14:textId="77777777" w:rsidR="00481B1D" w:rsidRDefault="00481B1D" w:rsidP="00481B1D">
            <w:pPr>
              <w:pStyle w:val="BodyText"/>
              <w:spacing w:before="200" w:after="200" w:line="200" w:lineRule="exact"/>
            </w:pPr>
            <w:r>
              <w:t>Proposal 7: Define Offset (RB) in the following way:</w:t>
            </w:r>
          </w:p>
          <w:p w14:paraId="57FE4B32" w14:textId="77777777" w:rsidR="00481B1D" w:rsidRDefault="00481B1D" w:rsidP="00481B1D">
            <w:pPr>
              <w:pStyle w:val="BodyText"/>
              <w:spacing w:before="200" w:after="200" w:line="200" w:lineRule="exact"/>
            </w:pPr>
            <w:r>
              <w:t>3MHz CBW: Offset (RB) is relative to the first RB of the RB of the RBs for PSS/SSS transmission</w:t>
            </w:r>
          </w:p>
          <w:p w14:paraId="5197B2BA" w14:textId="77777777" w:rsidR="00481B1D" w:rsidRDefault="00481B1D" w:rsidP="00481B1D">
            <w:pPr>
              <w:pStyle w:val="BodyText"/>
              <w:spacing w:before="200" w:after="200" w:line="200" w:lineRule="exact"/>
            </w:pPr>
            <w:r>
              <w:t>5MHz CBW: Offset (RB) follows the legacy operation</w:t>
            </w:r>
          </w:p>
          <w:p w14:paraId="43B0632F" w14:textId="77777777" w:rsidR="00481B1D" w:rsidRDefault="00481B1D" w:rsidP="00481B1D">
            <w:pPr>
              <w:pStyle w:val="BodyText"/>
              <w:spacing w:before="200" w:after="200" w:line="200" w:lineRule="exact"/>
            </w:pPr>
            <w:r>
              <w:t xml:space="preserve">Proposal 8: Support non-interleaved CCE-to-REG mapping for scenario with 3MHz CBW  </w:t>
            </w:r>
          </w:p>
          <w:p w14:paraId="60D9E534" w14:textId="77777777" w:rsidR="00481B1D" w:rsidRDefault="00481B1D" w:rsidP="00481B1D">
            <w:pPr>
              <w:pStyle w:val="BodyText"/>
              <w:spacing w:before="200" w:after="200" w:line="200" w:lineRule="exact"/>
            </w:pPr>
            <w:r>
              <w:t>Proposal 9: Adopt the table shown in Figure 3 for scenarios with 3 MHz CBW.</w:t>
            </w:r>
          </w:p>
          <w:p w14:paraId="223AE1A5" w14:textId="77777777" w:rsidR="00481B1D" w:rsidRDefault="00481B1D" w:rsidP="00481B1D">
            <w:pPr>
              <w:pStyle w:val="BodyText"/>
              <w:spacing w:before="200" w:after="200" w:line="200" w:lineRule="exact"/>
            </w:pPr>
            <w:r>
              <w:t>Proposal 10: Adopt the table shown in Figure 5 for scenarios with 5 MHz CBW on band n100.</w:t>
            </w:r>
          </w:p>
          <w:p w14:paraId="47EF440B" w14:textId="77777777" w:rsidR="00481B1D" w:rsidRDefault="00481B1D" w:rsidP="00481B1D">
            <w:pPr>
              <w:pStyle w:val="BodyText"/>
              <w:spacing w:before="200" w:after="200" w:line="200" w:lineRule="exact"/>
            </w:pPr>
            <w:r>
              <w:t>Observation 3: Puncturing an 8-CCE PDCCH down to 5 CCEs (i.e., 15 RBs) and to 4 CCEs (i.e. 12 RBs) will cause a 0.9 dB loss and 2.0 dB loss, respectively, in MCL when compared to the non-punctured case in case of 2-symbol CORESET.</w:t>
            </w:r>
          </w:p>
          <w:p w14:paraId="41123050" w14:textId="77777777" w:rsidR="00481B1D" w:rsidRDefault="00481B1D" w:rsidP="00481B1D">
            <w:pPr>
              <w:pStyle w:val="BodyText"/>
              <w:spacing w:before="200" w:after="200" w:line="200" w:lineRule="exact"/>
            </w:pPr>
            <w:r>
              <w:t xml:space="preserve">Proposal 11: To minimize the loss due to PDCCH puncturing, UE should know the punctured RBs in advance. </w:t>
            </w:r>
          </w:p>
          <w:p w14:paraId="71D4507D" w14:textId="77777777" w:rsidR="00481B1D" w:rsidRDefault="00481B1D" w:rsidP="00481B1D">
            <w:pPr>
              <w:pStyle w:val="BodyText"/>
              <w:spacing w:before="200" w:after="200" w:line="200" w:lineRule="exact"/>
            </w:pPr>
            <w:r>
              <w:t xml:space="preserve">Observation 4: Interleaved CCE mapping limits the number of CCEs available for a single PDCCH as well as the number of PDCCHs that can be multiplexed on the CORESET#0 without extensive puncturing. </w:t>
            </w:r>
          </w:p>
          <w:p w14:paraId="7920CD08" w14:textId="77777777" w:rsidR="00481B1D" w:rsidRDefault="00481B1D" w:rsidP="00481B1D">
            <w:pPr>
              <w:pStyle w:val="BodyText"/>
              <w:spacing w:before="200" w:after="200" w:line="200" w:lineRule="exact"/>
            </w:pPr>
            <w:r>
              <w:t xml:space="preserve">Observation 5: PDCCH puncturing is unavoidable with 3MHz channel bandwidth. </w:t>
            </w:r>
          </w:p>
          <w:p w14:paraId="7A66B565" w14:textId="77777777" w:rsidR="00481B1D" w:rsidRDefault="00481B1D" w:rsidP="00481B1D">
            <w:pPr>
              <w:pStyle w:val="BodyText"/>
              <w:spacing w:before="200" w:after="200" w:line="200" w:lineRule="exact"/>
            </w:pPr>
            <w:r>
              <w:t xml:space="preserve">Proposal 12: Support non-interleaved CCE mapping for CORESET#0 in 3MHz CBW scenarios. </w:t>
            </w:r>
          </w:p>
          <w:p w14:paraId="5149EFE2" w14:textId="77777777" w:rsidR="00481B1D" w:rsidRDefault="00481B1D" w:rsidP="00481B1D">
            <w:pPr>
              <w:pStyle w:val="BodyText"/>
              <w:spacing w:before="200" w:after="200" w:line="200" w:lineRule="exact"/>
            </w:pPr>
            <w:r>
              <w:t>Proposal 13: Support PDCCH puncturing with RB resolution for CORESET#0 in NR&lt;5MHz scenarios</w:t>
            </w:r>
          </w:p>
          <w:p w14:paraId="1C848540" w14:textId="77777777" w:rsidR="00481B1D" w:rsidRDefault="00481B1D" w:rsidP="00481B1D">
            <w:pPr>
              <w:pStyle w:val="BodyText"/>
              <w:spacing w:before="200" w:after="200" w:line="200" w:lineRule="exact"/>
            </w:pPr>
            <w:r>
              <w:t xml:space="preserve">Proposal 14: The following mechanisms were discussed to recover PDCCH detection performance of CORESET#0 for transmission bandwidths of &lt;5MHz for 3MHz and 5MHz channel bandwidth.   </w:t>
            </w:r>
          </w:p>
          <w:p w14:paraId="22F89B0E" w14:textId="77777777" w:rsidR="00481B1D" w:rsidRDefault="00481B1D" w:rsidP="00481B1D">
            <w:pPr>
              <w:pStyle w:val="BodyText"/>
              <w:spacing w:before="200" w:after="200" w:line="200" w:lineRule="exact"/>
            </w:pPr>
            <w:r>
              <w:t xml:space="preserve">Opt.1 (Power boosting): Support, no standard impacts.  </w:t>
            </w:r>
          </w:p>
          <w:p w14:paraId="36612168" w14:textId="77777777" w:rsidR="00481B1D" w:rsidRDefault="00481B1D" w:rsidP="00481B1D">
            <w:pPr>
              <w:pStyle w:val="BodyText"/>
              <w:spacing w:before="200" w:after="200" w:line="200" w:lineRule="exact"/>
            </w:pPr>
            <w:r>
              <w:t>Opt.2 (Non-interleaved CCE-to-REG mapping): Support for 3MHz CBW scenario.</w:t>
            </w:r>
          </w:p>
          <w:p w14:paraId="474B6AE6" w14:textId="77777777" w:rsidR="00481B1D" w:rsidRDefault="00481B1D" w:rsidP="00481B1D">
            <w:pPr>
              <w:pStyle w:val="BodyText"/>
              <w:spacing w:before="200" w:after="200" w:line="200" w:lineRule="exact"/>
            </w:pPr>
            <w:r>
              <w:t>Opt.3 (A new interleaver to ensure PDCCH is fully mapped in the spectrum): Don’t support.</w:t>
            </w:r>
          </w:p>
          <w:p w14:paraId="3350C469" w14:textId="77777777" w:rsidR="00481B1D" w:rsidRDefault="00481B1D" w:rsidP="00481B1D">
            <w:pPr>
              <w:pStyle w:val="BodyText"/>
              <w:spacing w:before="200" w:after="200" w:line="200" w:lineRule="exact"/>
            </w:pPr>
            <w:r>
              <w:t>Opt.4: (New aggregation level(s) for fit in the spectrum): Don’t support.</w:t>
            </w:r>
          </w:p>
          <w:p w14:paraId="3C8BB53B" w14:textId="77777777" w:rsidR="00481B1D" w:rsidRDefault="00481B1D" w:rsidP="00481B1D">
            <w:pPr>
              <w:pStyle w:val="BodyText"/>
              <w:spacing w:before="200" w:after="200" w:line="200" w:lineRule="exact"/>
            </w:pPr>
            <w:r>
              <w:t>Opt.5: (PDCCH rate matching): Don’t support.</w:t>
            </w:r>
          </w:p>
          <w:p w14:paraId="56B45E0A" w14:textId="77777777" w:rsidR="00481B1D" w:rsidRDefault="00481B1D" w:rsidP="00481B1D">
            <w:pPr>
              <w:pStyle w:val="BodyText"/>
              <w:spacing w:before="200" w:after="200" w:line="200" w:lineRule="exact"/>
            </w:pPr>
            <w:r>
              <w:t>Other channels and signals</w:t>
            </w:r>
          </w:p>
          <w:p w14:paraId="60889C05" w14:textId="77777777" w:rsidR="00481B1D" w:rsidRDefault="00481B1D" w:rsidP="00481B1D">
            <w:pPr>
              <w:pStyle w:val="BodyText"/>
              <w:spacing w:before="200" w:after="200" w:line="200" w:lineRule="exact"/>
            </w:pPr>
            <w:r>
              <w:t xml:space="preserve">Proposal 15: Possibility to disable by network configuration FH on PUCCHs that are used before UE specific PUCCH configuration is supported. </w:t>
            </w:r>
          </w:p>
          <w:p w14:paraId="73D6455A" w14:textId="77777777" w:rsidR="00481B1D" w:rsidRDefault="00481B1D" w:rsidP="00481B1D">
            <w:pPr>
              <w:pStyle w:val="BodyText"/>
              <w:spacing w:before="200" w:after="200" w:line="200" w:lineRule="exact"/>
            </w:pPr>
            <w:r>
              <w:lastRenderedPageBreak/>
              <w:t xml:space="preserve">Observation 6: CSI-RS for RRM is having configurable bandwidth with minimum bandwidth being 24 PRBs and there is no relation to the BWP size. </w:t>
            </w:r>
          </w:p>
          <w:p w14:paraId="7E2F9038" w14:textId="77777777" w:rsidR="00481B1D" w:rsidRDefault="00481B1D" w:rsidP="00481B1D">
            <w:pPr>
              <w:pStyle w:val="BodyText"/>
              <w:spacing w:before="200" w:after="200" w:line="200" w:lineRule="exact"/>
            </w:pPr>
            <w:r>
              <w:t>Observation 7: Mobility/RRM measurements can be, and typically are, performed based on the SSBs (SS-RSRP measurements) without explicitly configured CSI-RS for RRM.</w:t>
            </w:r>
          </w:p>
          <w:p w14:paraId="01BC9E5F" w14:textId="77777777" w:rsidR="00481B1D" w:rsidRDefault="00481B1D" w:rsidP="00481B1D">
            <w:pPr>
              <w:pStyle w:val="BodyText"/>
              <w:spacing w:before="200" w:after="200" w:line="200" w:lineRule="exact"/>
            </w:pPr>
            <w:r>
              <w:t>Proposal 16: Mobility/RRM measurements based on CSI-RS are not supported for below 5 MHz NR bandwidths.</w:t>
            </w:r>
          </w:p>
          <w:p w14:paraId="487B11B8" w14:textId="5893DECF" w:rsidR="00CA1C27" w:rsidRDefault="00481B1D" w:rsidP="00CA1C27">
            <w:pPr>
              <w:pStyle w:val="BodyText"/>
              <w:spacing w:before="200" w:after="200" w:line="200" w:lineRule="exact"/>
            </w:pPr>
            <w:r>
              <w:t>Observation 8: No changes are required to CSI-RS for RRM to support below 5 MHz NR bandwidths.</w:t>
            </w:r>
          </w:p>
          <w:p w14:paraId="511FD0DD" w14:textId="41223034" w:rsidR="004652E7" w:rsidRPr="008B4CA6" w:rsidRDefault="004652E7" w:rsidP="008B4CA6">
            <w:pPr>
              <w:pStyle w:val="BodyText"/>
              <w:spacing w:before="200" w:after="200" w:line="200" w:lineRule="exact"/>
            </w:pPr>
          </w:p>
        </w:tc>
      </w:tr>
      <w:tr w:rsidR="000A0733" w14:paraId="6F92C33A" w14:textId="77777777" w:rsidTr="004652E7">
        <w:tc>
          <w:tcPr>
            <w:tcW w:w="1478" w:type="dxa"/>
            <w:tcBorders>
              <w:top w:val="single" w:sz="4" w:space="0" w:color="auto"/>
              <w:left w:val="single" w:sz="4" w:space="0" w:color="auto"/>
              <w:bottom w:val="single" w:sz="4" w:space="0" w:color="auto"/>
              <w:right w:val="single" w:sz="4" w:space="0" w:color="auto"/>
            </w:tcBorders>
          </w:tcPr>
          <w:p w14:paraId="4E4F71E5" w14:textId="775C098F" w:rsidR="000A0733" w:rsidRDefault="00E054EC">
            <w:pPr>
              <w:rPr>
                <w:rFonts w:eastAsiaTheme="minorEastAsia"/>
                <w:lang w:val="en-US" w:eastAsia="zh-CN"/>
              </w:rPr>
            </w:pPr>
            <w:r>
              <w:rPr>
                <w:rFonts w:eastAsiaTheme="minorEastAsia"/>
                <w:lang w:val="en-US" w:eastAsia="zh-CN"/>
              </w:rPr>
              <w:lastRenderedPageBreak/>
              <w:t>LG</w:t>
            </w:r>
          </w:p>
        </w:tc>
        <w:tc>
          <w:tcPr>
            <w:tcW w:w="8237" w:type="dxa"/>
            <w:tcBorders>
              <w:top w:val="single" w:sz="4" w:space="0" w:color="auto"/>
              <w:left w:val="single" w:sz="4" w:space="0" w:color="auto"/>
              <w:bottom w:val="single" w:sz="4" w:space="0" w:color="auto"/>
              <w:right w:val="single" w:sz="4" w:space="0" w:color="auto"/>
            </w:tcBorders>
          </w:tcPr>
          <w:p w14:paraId="78D5E63A" w14:textId="77777777" w:rsidR="00E054EC" w:rsidRDefault="00E054EC" w:rsidP="00E054EC">
            <w:pPr>
              <w:pStyle w:val="BodyText"/>
              <w:spacing w:before="200" w:after="200" w:line="200" w:lineRule="exact"/>
            </w:pPr>
            <w:r>
              <w:t>Proposal 1:</w:t>
            </w:r>
            <w:r>
              <w:tab/>
              <w:t>RAN1 assumes that the new finer sync raster is supported and dedicated to Rel-18 UEs supporting dedicated spectrum less than 5 MHz.</w:t>
            </w:r>
          </w:p>
          <w:p w14:paraId="0CB6AC5C" w14:textId="77777777" w:rsidR="00E054EC" w:rsidRDefault="00E054EC" w:rsidP="00E054EC">
            <w:pPr>
              <w:pStyle w:val="BodyText"/>
              <w:spacing w:before="200" w:after="200" w:line="200" w:lineRule="exact"/>
            </w:pPr>
            <w:r>
              <w:t>Proposal 2: For the PBCH transmission bandwidth, down-select one from the following alternatives:</w:t>
            </w:r>
          </w:p>
          <w:p w14:paraId="56FEF107" w14:textId="77777777" w:rsidR="00E054EC" w:rsidRDefault="00E054EC" w:rsidP="00E054EC">
            <w:pPr>
              <w:pStyle w:val="BodyText"/>
              <w:spacing w:before="200" w:after="200" w:line="200" w:lineRule="exact"/>
            </w:pPr>
            <w:r>
              <w:t>Alt.1</w:t>
            </w:r>
            <w:r>
              <w:tab/>
              <w:t>PBCH transmission bandwidth is 12 PRBs for all bands with 3 MHz channel bandwidth (already agreed for band n100)</w:t>
            </w:r>
          </w:p>
          <w:p w14:paraId="0D718ECF" w14:textId="77777777" w:rsidR="00E054EC" w:rsidRDefault="00E054EC" w:rsidP="00E054EC">
            <w:pPr>
              <w:pStyle w:val="BodyText"/>
              <w:spacing w:before="200" w:after="200" w:line="200" w:lineRule="exact"/>
            </w:pPr>
            <w:r>
              <w:t>Alt.2</w:t>
            </w:r>
            <w:r>
              <w:tab/>
              <w:t>PBCH transmission bandwidth is 12 PRBs in band n100, and 15 PRBs for all other bands with 3 MHz channel bandwidth (PBCH bandwidth is fixed per band)</w:t>
            </w:r>
          </w:p>
          <w:p w14:paraId="588058F0" w14:textId="77777777" w:rsidR="00E054EC" w:rsidRDefault="00E054EC" w:rsidP="00E054EC">
            <w:pPr>
              <w:pStyle w:val="BodyText"/>
              <w:spacing w:before="200" w:after="200" w:line="200" w:lineRule="exact"/>
            </w:pPr>
            <w:r>
              <w:t>Alt.3</w:t>
            </w:r>
            <w:r>
              <w:tab/>
              <w:t>PBCH transmission bandwidth is initially assumed to be 12 PRBs for all bands with 3 MHz channel bandwidth, and 15 PRBs can also be supported with broadcast signaling</w:t>
            </w:r>
          </w:p>
          <w:p w14:paraId="2469B6BB" w14:textId="77777777" w:rsidR="00E054EC" w:rsidRDefault="00E054EC" w:rsidP="00E054EC">
            <w:pPr>
              <w:pStyle w:val="BodyText"/>
              <w:spacing w:before="200" w:after="200" w:line="200" w:lineRule="exact"/>
            </w:pPr>
            <w:r>
              <w:t>Proposal 3: For PBCH transmission bandwidth of 15 PRBs, the subset of PRBs of 20-PRB PBCH is down-selected from the following alternatives:</w:t>
            </w:r>
          </w:p>
          <w:p w14:paraId="0693D8C3" w14:textId="77777777" w:rsidR="00E054EC" w:rsidRDefault="00E054EC" w:rsidP="00E054EC">
            <w:pPr>
              <w:pStyle w:val="BodyText"/>
              <w:spacing w:before="200" w:after="200" w:line="200" w:lineRule="exact"/>
            </w:pPr>
            <w:r>
              <w:t>Alt.1</w:t>
            </w:r>
            <w:r>
              <w:tab/>
              <w:t>PSS/SSS + lower 3 PRBs</w:t>
            </w:r>
          </w:p>
          <w:p w14:paraId="70EF667C" w14:textId="77777777" w:rsidR="00E054EC" w:rsidRDefault="00E054EC" w:rsidP="00E054EC">
            <w:pPr>
              <w:pStyle w:val="BodyText"/>
              <w:spacing w:before="200" w:after="200" w:line="200" w:lineRule="exact"/>
            </w:pPr>
            <w:r>
              <w:t>Alt.2</w:t>
            </w:r>
            <w:r>
              <w:tab/>
              <w:t>PSS/SSS + lower 2 PRBs and higher 1 PRBs</w:t>
            </w:r>
          </w:p>
          <w:p w14:paraId="2A431C61" w14:textId="77777777" w:rsidR="00E054EC" w:rsidRDefault="00E054EC" w:rsidP="00E054EC">
            <w:pPr>
              <w:pStyle w:val="BodyText"/>
              <w:spacing w:before="200" w:after="200" w:line="200" w:lineRule="exact"/>
            </w:pPr>
            <w:r>
              <w:t>Proposal 4: Puncturing is supported for transmission of the subset of PRBs of 20-PRB PBCH</w:t>
            </w:r>
          </w:p>
          <w:p w14:paraId="6BA46EEE" w14:textId="77777777" w:rsidR="00E054EC" w:rsidRDefault="00E054EC" w:rsidP="00E054EC">
            <w:pPr>
              <w:pStyle w:val="BodyText"/>
              <w:spacing w:before="200" w:after="200" w:line="200" w:lineRule="exact"/>
            </w:pPr>
            <w:r>
              <w:t>Confirm the WA made in RAN1#112 meeting on supporting RB-level puncturing for PBCH transmission</w:t>
            </w:r>
          </w:p>
          <w:p w14:paraId="2F97348F" w14:textId="77777777" w:rsidR="00E054EC" w:rsidRDefault="00E054EC" w:rsidP="00E054EC">
            <w:pPr>
              <w:pStyle w:val="BodyText"/>
              <w:spacing w:before="200" w:after="200" w:line="200" w:lineRule="exact"/>
            </w:pPr>
            <w:r>
              <w:t xml:space="preserve">Proposal 5: Support the following technique to recover PBCH detection performance for dedicated spectrum less than 5 MHz </w:t>
            </w:r>
          </w:p>
          <w:p w14:paraId="56C81FE0" w14:textId="77777777" w:rsidR="00E054EC" w:rsidRDefault="00E054EC" w:rsidP="00E054EC">
            <w:pPr>
              <w:pStyle w:val="BodyText"/>
              <w:spacing w:before="200" w:after="200" w:line="200" w:lineRule="exact"/>
            </w:pPr>
            <w:r>
              <w:t>Power boosting (Opt.1)</w:t>
            </w:r>
          </w:p>
          <w:p w14:paraId="614D4BDC" w14:textId="77777777" w:rsidR="00E054EC" w:rsidRDefault="00E054EC" w:rsidP="00E054EC">
            <w:pPr>
              <w:pStyle w:val="BodyText"/>
              <w:spacing w:before="200" w:after="200" w:line="200" w:lineRule="exact"/>
            </w:pPr>
            <w:r>
              <w:t>Proposal 6: For CORESET#0 configuration for the dedicated spectrum less than 5 MHz,</w:t>
            </w:r>
          </w:p>
          <w:p w14:paraId="6D64164E" w14:textId="77777777" w:rsidR="00E054EC" w:rsidRDefault="00E054EC" w:rsidP="00E054EC">
            <w:pPr>
              <w:pStyle w:val="BodyText"/>
              <w:spacing w:before="200" w:after="200" w:line="200" w:lineRule="exact"/>
            </w:pPr>
            <w:r>
              <w:t>existing CORESET#0 configuration table for 15kHz SCS and 5 MHz minimum channel bandwidth (Table 13-1 in TS38.213) is reused</w:t>
            </w:r>
          </w:p>
          <w:p w14:paraId="33B890F1" w14:textId="77777777" w:rsidR="00E054EC" w:rsidRDefault="00E054EC" w:rsidP="00E054EC">
            <w:pPr>
              <w:pStyle w:val="BodyText"/>
              <w:spacing w:before="200" w:after="200" w:line="200" w:lineRule="exact"/>
            </w:pPr>
            <w:r>
              <w:t>if needed, some of the parameters, e.g., Offset (RBs), composing the CORESET#0 table can be signaled via broadcast signaling in PBCH</w:t>
            </w:r>
          </w:p>
          <w:p w14:paraId="0F02166B" w14:textId="77777777" w:rsidR="00E054EC" w:rsidRDefault="00E054EC" w:rsidP="00E054EC">
            <w:pPr>
              <w:pStyle w:val="BodyText"/>
              <w:spacing w:before="200" w:after="200" w:line="200" w:lineRule="exact"/>
            </w:pPr>
            <w:r>
              <w:t>Proposal 7: Support the following technique to recover PDCCH detection performance of CORESET#0 for dedicated spectrum less than 5 MHz</w:t>
            </w:r>
          </w:p>
          <w:p w14:paraId="5E22B434" w14:textId="77777777" w:rsidR="00E054EC" w:rsidRDefault="00E054EC" w:rsidP="00E054EC">
            <w:pPr>
              <w:pStyle w:val="BodyText"/>
              <w:spacing w:before="200" w:after="200" w:line="200" w:lineRule="exact"/>
            </w:pPr>
            <w:r>
              <w:t>Power boosting (Opt.1)</w:t>
            </w:r>
          </w:p>
          <w:p w14:paraId="5585A6B8" w14:textId="77777777" w:rsidR="00E054EC" w:rsidRDefault="00E054EC" w:rsidP="00E054EC">
            <w:pPr>
              <w:pStyle w:val="BodyText"/>
              <w:spacing w:before="200" w:after="200" w:line="200" w:lineRule="exact"/>
            </w:pPr>
            <w:r>
              <w:t>Proposal 8: Before SIB1 configuration of initial DL BWP, support that UE assume the max TX BW or the PBCH BW as the initial DL BWP for dedication spectrum less than 5 MHz</w:t>
            </w:r>
          </w:p>
          <w:p w14:paraId="23C623F9" w14:textId="77777777" w:rsidR="00E054EC" w:rsidRDefault="00E054EC" w:rsidP="00E054EC">
            <w:pPr>
              <w:pStyle w:val="BodyText"/>
              <w:spacing w:before="200" w:after="200" w:line="200" w:lineRule="exact"/>
            </w:pPr>
            <w:r>
              <w:t>Proposal 9: Support intra-slot FH disabling for common PUCCH transmission for dedicated spectrum less than 5 MHz</w:t>
            </w:r>
          </w:p>
          <w:p w14:paraId="58D146B7" w14:textId="035ED0F7" w:rsidR="000A0733" w:rsidRDefault="00E054EC" w:rsidP="00E054EC">
            <w:pPr>
              <w:pStyle w:val="BodyText"/>
              <w:spacing w:before="200" w:after="200" w:line="200" w:lineRule="exact"/>
            </w:pPr>
            <w:r>
              <w:t>Existing mechanism introduced in Rel-17 RedCap can be reused</w:t>
            </w:r>
          </w:p>
        </w:tc>
      </w:tr>
      <w:tr w:rsidR="000A0733" w14:paraId="138AE3A5" w14:textId="77777777" w:rsidTr="004652E7">
        <w:tc>
          <w:tcPr>
            <w:tcW w:w="1478" w:type="dxa"/>
            <w:tcBorders>
              <w:top w:val="single" w:sz="4" w:space="0" w:color="auto"/>
              <w:left w:val="single" w:sz="4" w:space="0" w:color="auto"/>
              <w:bottom w:val="single" w:sz="4" w:space="0" w:color="auto"/>
              <w:right w:val="single" w:sz="4" w:space="0" w:color="auto"/>
            </w:tcBorders>
          </w:tcPr>
          <w:p w14:paraId="60BCE2A5" w14:textId="1927AEB1" w:rsidR="000A0733" w:rsidRDefault="00E054EC">
            <w:pPr>
              <w:rPr>
                <w:rFonts w:eastAsiaTheme="minorEastAsia"/>
                <w:lang w:val="en-US" w:eastAsia="zh-CN"/>
              </w:rPr>
            </w:pPr>
            <w:r>
              <w:rPr>
                <w:rFonts w:eastAsiaTheme="minorEastAsia"/>
                <w:lang w:val="en-US" w:eastAsia="zh-CN"/>
              </w:rPr>
              <w:t>Ericsson</w:t>
            </w:r>
          </w:p>
        </w:tc>
        <w:tc>
          <w:tcPr>
            <w:tcW w:w="8237" w:type="dxa"/>
            <w:tcBorders>
              <w:top w:val="single" w:sz="4" w:space="0" w:color="auto"/>
              <w:left w:val="single" w:sz="4" w:space="0" w:color="auto"/>
              <w:bottom w:val="single" w:sz="4" w:space="0" w:color="auto"/>
              <w:right w:val="single" w:sz="4" w:space="0" w:color="auto"/>
            </w:tcBorders>
          </w:tcPr>
          <w:p w14:paraId="3310E236" w14:textId="77777777" w:rsidR="00B95B28" w:rsidRDefault="00B95B28" w:rsidP="00B95B28">
            <w:pPr>
              <w:pStyle w:val="BodyText"/>
              <w:spacing w:before="200" w:after="200" w:line="200" w:lineRule="exact"/>
            </w:pPr>
            <w:r>
              <w:t>Observation 1</w:t>
            </w:r>
            <w:r>
              <w:tab/>
              <w:t xml:space="preserve">As part of the WI on “LessThan5MHzFR1,” a new channel bandwidth of 3MHz was defined, whereas sub-3MHz and sub-5MHz use-cases will also be supported through confining </w:t>
            </w:r>
            <w:r>
              <w:lastRenderedPageBreak/>
              <w:t>UL and DL transmissions within and without fully utilizing the maximum transmission bandwidths of the nominal channel bandwidths for 3MHz and 5MHz respectively.</w:t>
            </w:r>
          </w:p>
          <w:p w14:paraId="29C2FC8C" w14:textId="77777777" w:rsidR="00B95B28" w:rsidRDefault="00B95B28" w:rsidP="00B95B28">
            <w:pPr>
              <w:pStyle w:val="BodyText"/>
              <w:spacing w:before="200" w:after="200" w:line="200" w:lineRule="exact"/>
            </w:pPr>
            <w:r>
              <w:t>Observation 2</w:t>
            </w:r>
            <w:r>
              <w:tab/>
              <w:t>From a 20-PRB SSB legacy structure, the possible ways of applying an “RB-level puncturing” as to obtain a 15-PRB SSB structure and a 12-PRB SSB structure are as follows:</w:t>
            </w:r>
          </w:p>
          <w:p w14:paraId="385F52EA" w14:textId="77777777" w:rsidR="00B95B28" w:rsidRDefault="00B95B28" w:rsidP="00B95B28">
            <w:pPr>
              <w:pStyle w:val="BodyText"/>
              <w:spacing w:before="200" w:after="200" w:line="200" w:lineRule="exact"/>
            </w:pPr>
            <w:r>
              <w:rPr>
                <w:rFonts w:hint="eastAsia"/>
              </w:rPr>
              <w:t>•</w:t>
            </w:r>
            <w:r>
              <w:tab/>
              <w:t>The 15-PRB SSB structure can be obtained from puncturing: a) 4 RBs from top &amp; 1 RB from bottom, b) 1 RB from top &amp; 4 RBs from bottom, c) 3 RBs from top &amp; 2 RBs from bottom, or d) 2 RBs from top &amp; 3 RBs from bottom.</w:t>
            </w:r>
          </w:p>
          <w:p w14:paraId="3BFC9C7F" w14:textId="77777777" w:rsidR="00B95B28" w:rsidRDefault="00B95B28" w:rsidP="00B95B28">
            <w:pPr>
              <w:pStyle w:val="BodyText"/>
              <w:spacing w:before="200" w:after="200" w:line="200" w:lineRule="exact"/>
            </w:pPr>
            <w:r>
              <w:rPr>
                <w:rFonts w:hint="eastAsia"/>
              </w:rPr>
              <w:t>•</w:t>
            </w:r>
            <w:r>
              <w:tab/>
              <w:t>The 12-PRB SSB structure can be obtained from puncturing 4 RBs from top &amp; 4 RBs from bottom.</w:t>
            </w:r>
          </w:p>
          <w:p w14:paraId="650C8488" w14:textId="77777777" w:rsidR="00B95B28" w:rsidRDefault="00B95B28" w:rsidP="00B95B28">
            <w:pPr>
              <w:pStyle w:val="BodyText"/>
              <w:spacing w:before="200" w:after="200" w:line="200" w:lineRule="exact"/>
            </w:pPr>
            <w:r>
              <w:t>Observation 3</w:t>
            </w:r>
            <w:r>
              <w:tab/>
              <w:t>Based on the previous observation and aiming for commonality in the puncturing design, the puncturing alternatives that in common (i.e., for 12-PRB and 15-PRB SSB) include puncturing 4RBs are the ones to be further considered:</w:t>
            </w:r>
          </w:p>
          <w:p w14:paraId="2C4551CA" w14:textId="77777777" w:rsidR="00B95B28" w:rsidRDefault="00B95B28" w:rsidP="00B95B28">
            <w:pPr>
              <w:pStyle w:val="BodyText"/>
              <w:spacing w:before="200" w:after="200" w:line="200" w:lineRule="exact"/>
            </w:pPr>
            <w:r>
              <w:rPr>
                <w:rFonts w:hint="eastAsia"/>
              </w:rPr>
              <w:t>•</w:t>
            </w:r>
            <w:r>
              <w:tab/>
              <w:t>The 15-PRB SSB structure can be obtained from puncturing: a) 4 RBs from top &amp; 1 RB from bottom, b) 1 RB from top &amp; 4 RBs from bottom.</w:t>
            </w:r>
          </w:p>
          <w:p w14:paraId="7A5F79F0" w14:textId="77777777" w:rsidR="00B95B28" w:rsidRDefault="00B95B28" w:rsidP="00B95B28">
            <w:pPr>
              <w:pStyle w:val="BodyText"/>
              <w:spacing w:before="200" w:after="200" w:line="200" w:lineRule="exact"/>
            </w:pPr>
            <w:r>
              <w:rPr>
                <w:rFonts w:hint="eastAsia"/>
              </w:rPr>
              <w:t>•</w:t>
            </w:r>
            <w:r>
              <w:tab/>
              <w:t>The 12-PRB SSB structure can be obtained from puncturing 4 RBs from top &amp; 4 RB from bottom.</w:t>
            </w:r>
          </w:p>
          <w:p w14:paraId="3BD5D7EF" w14:textId="77777777" w:rsidR="00B95B28" w:rsidRDefault="00B95B28" w:rsidP="00B95B28">
            <w:pPr>
              <w:pStyle w:val="BodyText"/>
              <w:spacing w:before="200" w:after="200" w:line="200" w:lineRule="exact"/>
            </w:pPr>
            <w:r>
              <w:t>Observation 4</w:t>
            </w:r>
            <w:r>
              <w:tab/>
              <w:t>The performance difference between a punctured and a non-punctured SSB was found to be small (~1.75dB and ~3.6dB @ 1% BLER when 15-PRBs and 12-PRBs are respectively kept unpunctured). Moreover, SSB is not foreseen to be a bottle-neck channel link budget-wise.</w:t>
            </w:r>
          </w:p>
          <w:p w14:paraId="15C9CD75" w14:textId="77777777" w:rsidR="00B95B28" w:rsidRDefault="00B95B28" w:rsidP="00B95B28">
            <w:pPr>
              <w:pStyle w:val="BodyText"/>
              <w:spacing w:before="200" w:after="200" w:line="200" w:lineRule="exact"/>
            </w:pPr>
            <w:r>
              <w:t>Observation 5</w:t>
            </w:r>
            <w:r>
              <w:tab/>
              <w:t>The performance difference was observed assuming the same power per sub-carrier for both the non-punctured and punctured PBCH. The performance difference was small even without using yet any compensation technique (e.g., power boosting).</w:t>
            </w:r>
          </w:p>
          <w:p w14:paraId="79DBCEFA" w14:textId="77777777" w:rsidR="00B95B28" w:rsidRDefault="00B95B28" w:rsidP="00B95B28">
            <w:pPr>
              <w:pStyle w:val="BodyText"/>
              <w:spacing w:before="200" w:after="200" w:line="200" w:lineRule="exact"/>
            </w:pPr>
            <w:r>
              <w:t>Observation 6</w:t>
            </w:r>
            <w:r>
              <w:tab/>
              <w:t>In legacy specification “subcarrier 0 of the first resource block of the SS/PBCH block” is used as reference point. For 3MHz channel BW, the question is whether such a reference point will continue being counted with respect to the legacy 20-PRB SSB structure or with respect to the punctured SSB structures.</w:t>
            </w:r>
          </w:p>
          <w:p w14:paraId="00A045FC" w14:textId="77777777" w:rsidR="00B95B28" w:rsidRDefault="00B95B28" w:rsidP="00B95B28">
            <w:pPr>
              <w:pStyle w:val="BodyText"/>
              <w:spacing w:before="200" w:after="200" w:line="200" w:lineRule="exact"/>
            </w:pPr>
            <w:r>
              <w:t>Observation 7</w:t>
            </w:r>
            <w:r>
              <w:tab/>
              <w:t>In our view, due to that PSS/SSS are expected to be centered with respect to each candidate sync-raster (i.e., sync-raster candidate is mapped onto = 120 of SS/PBCH block), and due to that the legacy 20-PRB SSB structure as described in Table 7.4.3.1-1 in TS 38.211 is used as a reference to apply the puncturing, then “subcarrier 0 of the first resource block of the SS/PBCH block” can continue being counted with respect to the legacy 20-PRB SSB structure which will minimize the specification impacts, and will bring commonality with the 5MHz channel BW case which uses a 20-PRB SSB structure for both the legacy use-case and its sub-case.</w:t>
            </w:r>
          </w:p>
          <w:p w14:paraId="1FA97D16" w14:textId="77777777" w:rsidR="00B95B28" w:rsidRDefault="00B95B28" w:rsidP="00B95B28">
            <w:pPr>
              <w:pStyle w:val="BodyText"/>
              <w:spacing w:before="200" w:after="200" w:line="200" w:lineRule="exact"/>
            </w:pPr>
            <w:r>
              <w:t>Observation 8</w:t>
            </w:r>
            <w:r>
              <w:tab/>
              <w:t>The performance difference between the unpunctured legacy 24-PRB CORESET# 0 structure and the punctured 15-PRB CORESET# 0 structure, resulted in ~ 2.7dB for 2-OFDM symbol and ~ 2.1dB for 3-OFDM symbol CORESET# 0 respectively. This was observed assuming the same power per sub-carrier for both non-punctured and punctured CORESET# 0. For a 12-PRB CORESET# 0 structure the performance is additionally impacted (~ 4.42dB for 2-OFDM symbol and ~ 4.16dB for 3-OFDM symbol CORESET# 0 respectively), nonetheless CORESET# 0 is not foreseen to be a bottle-neck channel link budget-wise.</w:t>
            </w:r>
          </w:p>
          <w:p w14:paraId="443072BC" w14:textId="77777777" w:rsidR="00B95B28" w:rsidRDefault="00B95B28" w:rsidP="00B95B28">
            <w:pPr>
              <w:pStyle w:val="BodyText"/>
              <w:spacing w:before="200" w:after="200" w:line="200" w:lineRule="exact"/>
            </w:pPr>
            <w:r>
              <w:t>Observation 9</w:t>
            </w:r>
            <w:r>
              <w:tab/>
              <w:t>The “RAN LS reply to RAN1” mentions “For the 5MHz channel bandwidth: o PBCH transmission bandwidth is 20 PRBs, o CORESET#0 transmission bandwidth is to be decided by RAN1” [5]. Based on the received LS reply, for a 5MHz channel Bandwidth the legacy 20-PRB SSB structure will be fully re-used and only CORESET# 0 needs to be punctured.</w:t>
            </w:r>
          </w:p>
          <w:p w14:paraId="11AE6F0D" w14:textId="77777777" w:rsidR="00B95B28" w:rsidRDefault="00B95B28" w:rsidP="00B95B28">
            <w:pPr>
              <w:pStyle w:val="BodyText"/>
              <w:spacing w:before="200" w:after="200" w:line="200" w:lineRule="exact"/>
            </w:pPr>
            <w:r>
              <w:t>Observation 10</w:t>
            </w:r>
            <w:r>
              <w:tab/>
              <w:t>For the Rel-18 WI on “LessThan5MHz,” a sub-5MHz use-case will be supported where PHY-channel transmissions will be confined into 20-PRBs. On this matter, whereas the legacy 20-PRB SSB structure can be fully re-used, CORESET# 0 needs to be punctured to fit into 20-PRBs.</w:t>
            </w:r>
          </w:p>
          <w:p w14:paraId="6BE7124C" w14:textId="77777777" w:rsidR="00B95B28" w:rsidRDefault="00B95B28" w:rsidP="00B95B28">
            <w:pPr>
              <w:pStyle w:val="BodyText"/>
              <w:spacing w:before="200" w:after="200" w:line="200" w:lineRule="exact"/>
            </w:pPr>
            <w:r>
              <w:t>Observation 11</w:t>
            </w:r>
            <w:r>
              <w:tab/>
              <w:t>For CSI-RS, the smallest configurable number of RBs is 24. Moreover, the technical specification states that “Only multiples of 4 are allowed. The smallest configurable number is the minimum of 24 and the width of the associated BWP”.</w:t>
            </w:r>
          </w:p>
          <w:p w14:paraId="1AB5DFE1" w14:textId="77777777" w:rsidR="00B95B28" w:rsidRDefault="00B95B28" w:rsidP="00B95B28">
            <w:pPr>
              <w:pStyle w:val="BodyText"/>
              <w:spacing w:before="200" w:after="200" w:line="200" w:lineRule="exact"/>
            </w:pPr>
            <w:r>
              <w:t>Observation 12</w:t>
            </w:r>
            <w:r>
              <w:tab/>
              <w:t xml:space="preserve">About the FFS on “the necessity for PUCCH FH disabling”, no “necessity” has been identified since different than RedCap there is no “PUSCH resource fragmentation issue”. However, now that more use-cases are to be supported under the scope of the Rel-18 WI on “LessThan5MHzFR1” it is better to equip the gNodeB with the ability of enabling/disabling </w:t>
            </w:r>
            <w:r>
              <w:lastRenderedPageBreak/>
              <w:t>Frequency Hopping (especially if the degree of flexibility of the initial BWP is still under discussion in RAN4).</w:t>
            </w:r>
          </w:p>
          <w:p w14:paraId="4E5A6E5D" w14:textId="77777777" w:rsidR="00B95B28" w:rsidRDefault="00B95B28" w:rsidP="00B95B28">
            <w:pPr>
              <w:pStyle w:val="BodyText"/>
              <w:spacing w:before="200" w:after="200" w:line="200" w:lineRule="exact"/>
            </w:pPr>
            <w:r>
              <w:t>Observation 13</w:t>
            </w:r>
            <w:r>
              <w:tab/>
              <w:t>Given the conclusion and agreement on PRACH to operate on transmission bandwidths of &lt;5MHz for 3MHz and 5MHz channel bandwidth, no other clarification or follow-up touching upon PRACH is foreseen to be needed.</w:t>
            </w:r>
          </w:p>
          <w:p w14:paraId="7E48C564" w14:textId="77777777" w:rsidR="00B95B28" w:rsidRDefault="00B95B28" w:rsidP="00B95B28">
            <w:pPr>
              <w:pStyle w:val="BodyText"/>
              <w:spacing w:before="200" w:after="200" w:line="200" w:lineRule="exact"/>
            </w:pPr>
            <w:r>
              <w:t>Observation 14</w:t>
            </w:r>
            <w:r>
              <w:tab/>
              <w:t>It is important to mention that if both the location and number of PRBs to be punctured from the 20-PRBs SSB structure were invariant, then such a fully deterministic scheme won’t require an “early indication”. Nonetheless, now that more use-cases are to be supported under the scope of “LessThan5MHzFR1,” the UE will need to distinguish between the following use-cases:</w:t>
            </w:r>
          </w:p>
          <w:p w14:paraId="48C984D7" w14:textId="77777777" w:rsidR="00B95B28" w:rsidRDefault="00B95B28" w:rsidP="00B95B28">
            <w:pPr>
              <w:pStyle w:val="BodyText"/>
              <w:spacing w:before="200" w:after="200" w:line="200" w:lineRule="exact"/>
            </w:pPr>
            <w:r>
              <w:rPr>
                <w:rFonts w:hint="eastAsia"/>
              </w:rPr>
              <w:t>•</w:t>
            </w:r>
            <w:r>
              <w:tab/>
              <w:t>3MHz and sub-3MHz: The UE will need to distinguish whether it is dealing with a 15-PRB SSB structure or a 12-PRB SSB structure. To avoid having to introduce an early indication impacting e.g., PSS/SSS, it can be left up to the sync-raster design to distinguish between the 3MHz and sub-3MHz use-cases, and one field in MIB can be used as a confirmation to the UE indicating whether transmission/reception will span up to 15-PRBs or up to 12-PRBs.</w:t>
            </w:r>
          </w:p>
          <w:p w14:paraId="75F9FB27" w14:textId="77777777" w:rsidR="00B95B28" w:rsidRDefault="00B95B28" w:rsidP="00B95B28">
            <w:pPr>
              <w:pStyle w:val="BodyText"/>
              <w:spacing w:before="200" w:after="200" w:line="200" w:lineRule="exact"/>
            </w:pPr>
            <w:r>
              <w:rPr>
                <w:rFonts w:hint="eastAsia"/>
              </w:rPr>
              <w:t>•</w:t>
            </w:r>
            <w:r>
              <w:tab/>
              <w:t>5MHz and sub-5MHz: In this case, both the 5MHz and sub-5MHz use-cases make use of a 20-PRB SSB structure, it can be left up to the sync-raster design to distinguish between the 5MHz and sub-5MHz use-cases, or one field in MIB can be used to indicate whether transmission/reception will span up to 25-PRBs or up to 20-PRBs.</w:t>
            </w:r>
          </w:p>
          <w:p w14:paraId="1224F936" w14:textId="77777777" w:rsidR="00B95B28" w:rsidRDefault="00B95B28" w:rsidP="00B95B28">
            <w:pPr>
              <w:pStyle w:val="BodyText"/>
              <w:spacing w:before="200" w:after="200" w:line="200" w:lineRule="exact"/>
            </w:pPr>
            <w:r>
              <w:t>Observation 15</w:t>
            </w:r>
            <w:r>
              <w:tab/>
              <w:t>In our view, the use-case intended to be addressed in n100 will require in a 1st stage-transition supporting “a 12-PRB SSB structure along with a 12-PRB CORESET#0 structure,” whereas in a 2nd stage-transition will require supporting “a 15-PRB SSB structure along with a 15-PRB CORESET#0 structure”. On the other hand, the use-cases in bands other than n100 are foreseen to require supporting “a 15-PRB SSB structure along with 15-PRB CORESET structure”.</w:t>
            </w:r>
          </w:p>
          <w:p w14:paraId="2F7951C7" w14:textId="77777777" w:rsidR="00B95B28" w:rsidRDefault="00B95B28" w:rsidP="00B95B28">
            <w:pPr>
              <w:pStyle w:val="BodyText"/>
              <w:spacing w:before="200" w:after="200" w:line="200" w:lineRule="exact"/>
            </w:pPr>
            <w:r>
              <w:t>Observation 16</w:t>
            </w:r>
            <w:r>
              <w:tab/>
              <w:t>If puncturing structures corresponding to a 12-PRB SSB structure, a 12-PRB CORESET#0 structure, a 15-PRB SSB structure, and a 15-PRB CORESET#0 structure were to be supported, then the pairs of punctured structures “12-PRB SSB structure along with 12-PRB CORESET#0 structure” and “15-PRB SSB structure along with 15-PRB CORESET#0 structure” should be supported in n100, whereas the pair of punctured structures “15-PRB SSB structure along with 15-PRB CORESET#0 structure” should be supported in other bands.</w:t>
            </w:r>
          </w:p>
          <w:p w14:paraId="5C430BDE" w14:textId="77777777" w:rsidR="00B95B28" w:rsidRDefault="00B95B28" w:rsidP="00B95B28">
            <w:pPr>
              <w:pStyle w:val="BodyText"/>
              <w:spacing w:before="200" w:after="200" w:line="200" w:lineRule="exact"/>
            </w:pPr>
            <w:r>
              <w:t>Observation 17</w:t>
            </w:r>
            <w:r>
              <w:tab/>
              <w:t>If only a 12-PRB SSB structure were supported, then a 12-PRB CORESET#0 structure and 15-PRB CORESET#0 structure should be supported. The pairs of punctured structures “12-PRB SSB structure along with 12-PRB CORESET#0 structure” and “12-PRB SSB structure along with 15-PRB CORESET#0 structure” should be supported in n100, whereas the pair of punctured structures “12-PRB SSB structure along with 15-PRB CORESET#0 structure” should be supported in other bands.</w:t>
            </w:r>
          </w:p>
          <w:p w14:paraId="132B35EB" w14:textId="77777777" w:rsidR="00B95B28" w:rsidRDefault="00B95B28" w:rsidP="00B95B28">
            <w:pPr>
              <w:pStyle w:val="BodyText"/>
              <w:spacing w:before="200" w:after="200" w:line="200" w:lineRule="exact"/>
            </w:pPr>
            <w:r>
              <w:t>Observation 18</w:t>
            </w:r>
            <w:r>
              <w:tab/>
              <w:t>On the “Rel-18 Higher layers parameter list”, in our understanding “LessThan5MHzFR1” is more of a carrier type than a feature, and it is enabled if the Base Station transmits information such that the UE can identify it and access it, for example on a new sync raster and/or via MIB/SIB contents. Enabling/Disabling of the overall feature via RRC is not relevant as it will be too late (e.g., punctured structures will be received at an early stage).</w:t>
            </w:r>
          </w:p>
          <w:p w14:paraId="7BC02BEB" w14:textId="77777777" w:rsidR="00B95B28" w:rsidRDefault="00B95B28" w:rsidP="00B95B28">
            <w:pPr>
              <w:pStyle w:val="BodyText"/>
              <w:spacing w:before="200" w:after="200" w:line="200" w:lineRule="exact"/>
            </w:pPr>
            <w:r>
              <w:t>Observation 19</w:t>
            </w:r>
            <w:r>
              <w:tab/>
              <w:t>There might still be RRC impacts due to the support of Lessthan5MHz operation, however, any input on the “Rel-18 Higher layers parameter list” will depend on agreements yet to be made in RAN1# 113 (e.g., touching upon MIB, and others minor ones that may arise related with for example Frequency Hopping).</w:t>
            </w:r>
          </w:p>
          <w:p w14:paraId="3659CEEA" w14:textId="77777777" w:rsidR="00B95B28" w:rsidRDefault="00B95B28" w:rsidP="00B95B28">
            <w:pPr>
              <w:pStyle w:val="BodyText"/>
              <w:spacing w:before="200" w:after="200" w:line="200" w:lineRule="exact"/>
            </w:pPr>
          </w:p>
          <w:p w14:paraId="2E63AB1E" w14:textId="77777777" w:rsidR="00B95B28" w:rsidRDefault="00B95B28" w:rsidP="00B95B28">
            <w:pPr>
              <w:pStyle w:val="BodyText"/>
              <w:spacing w:before="200" w:after="200" w:line="200" w:lineRule="exact"/>
            </w:pPr>
            <w:r>
              <w:t>Proposal 1</w:t>
            </w:r>
            <w:r>
              <w:tab/>
              <w:t>RAN1 to confirm the following Working Assumption from RAN1# 112:</w:t>
            </w:r>
          </w:p>
          <w:p w14:paraId="40A87C02" w14:textId="77777777" w:rsidR="00B95B28" w:rsidRDefault="00B95B28" w:rsidP="00B95B28">
            <w:pPr>
              <w:pStyle w:val="BodyText"/>
              <w:spacing w:before="200" w:after="200" w:line="200" w:lineRule="exact"/>
            </w:pPr>
            <w:r>
              <w:t>Proposal 2</w:t>
            </w:r>
            <w:r>
              <w:tab/>
              <w:t>For 3MHz channel BW, the legacy 20-PRB SSB structure is punctured as to produce a 15-PRB SSB structure and a 12-PRB SSB structure respectively. The detailed puncturing designs are to be discussed separately.</w:t>
            </w:r>
          </w:p>
          <w:p w14:paraId="1AAA37F7" w14:textId="77777777" w:rsidR="00B95B28" w:rsidRDefault="00B95B28" w:rsidP="00B95B28">
            <w:pPr>
              <w:pStyle w:val="BodyText"/>
              <w:spacing w:before="200" w:after="200" w:line="200" w:lineRule="exact"/>
            </w:pPr>
            <w:r>
              <w:t>Proposal 3</w:t>
            </w:r>
            <w:r>
              <w:tab/>
              <w:t>For 3MHz channel BW, “4 RBs from top &amp; 1 RB from bottom” are punctured with respect to the legacy 20-PRB SSB structure as to produce a 15-PRB SSB structure.</w:t>
            </w:r>
          </w:p>
          <w:p w14:paraId="0F31AD0A" w14:textId="77777777" w:rsidR="00B95B28" w:rsidRDefault="00B95B28" w:rsidP="00B95B28">
            <w:pPr>
              <w:pStyle w:val="BodyText"/>
              <w:spacing w:before="200" w:after="200" w:line="200" w:lineRule="exact"/>
            </w:pPr>
            <w:r>
              <w:rPr>
                <w:rFonts w:hint="eastAsia"/>
              </w:rPr>
              <w:t>•</w:t>
            </w:r>
            <w:r>
              <w:tab/>
              <w:t>Note: The details on how to capture the puncturing into the specs can be done at a later stage when agreements are mapped to the specification (See in Annex C an example minimizing the specification impact).</w:t>
            </w:r>
          </w:p>
          <w:p w14:paraId="7FC815D8" w14:textId="77777777" w:rsidR="00B95B28" w:rsidRDefault="00B95B28" w:rsidP="00B95B28">
            <w:pPr>
              <w:pStyle w:val="BodyText"/>
              <w:spacing w:before="200" w:after="200" w:line="200" w:lineRule="exact"/>
            </w:pPr>
            <w:r>
              <w:lastRenderedPageBreak/>
              <w:t>Proposal 4</w:t>
            </w:r>
            <w:r>
              <w:tab/>
              <w:t>For 3MHz channel BW, “4 RBs from top &amp; 4 RBs from bottom” are punctured with respect to the legacy 20-PRB SSB structure as to produce a 12-PRB SSB structure.</w:t>
            </w:r>
          </w:p>
          <w:p w14:paraId="39FB0F08" w14:textId="77777777" w:rsidR="00B95B28" w:rsidRDefault="00B95B28" w:rsidP="00B95B28">
            <w:pPr>
              <w:pStyle w:val="BodyText"/>
              <w:spacing w:before="200" w:after="200" w:line="200" w:lineRule="exact"/>
            </w:pPr>
            <w:r>
              <w:rPr>
                <w:rFonts w:hint="eastAsia"/>
              </w:rPr>
              <w:t>•</w:t>
            </w:r>
            <w:r>
              <w:tab/>
              <w:t>Note: The details on how to capture the puncturing into the specs can be done at a later stage when agreements are mapped to the specification (See in Annex C an example minimizing the specification impact).</w:t>
            </w:r>
          </w:p>
          <w:p w14:paraId="6F7C80A4" w14:textId="77777777" w:rsidR="00B95B28" w:rsidRDefault="00B95B28" w:rsidP="00B95B28">
            <w:pPr>
              <w:pStyle w:val="BodyText"/>
              <w:spacing w:before="200" w:after="200" w:line="200" w:lineRule="exact"/>
            </w:pPr>
            <w:r>
              <w:t>Proposal 5</w:t>
            </w:r>
            <w:r>
              <w:tab/>
              <w:t>For 3MHz channel BW, SSB recovery techniques impacting the technical specification are not introduced/supported.</w:t>
            </w:r>
          </w:p>
          <w:p w14:paraId="16601282" w14:textId="77777777" w:rsidR="00B95B28" w:rsidRDefault="00B95B28" w:rsidP="00B95B28">
            <w:pPr>
              <w:pStyle w:val="BodyText"/>
              <w:spacing w:before="200" w:after="200" w:line="200" w:lineRule="exact"/>
            </w:pPr>
            <w:r>
              <w:t>Proposal 6</w:t>
            </w:r>
            <w:r>
              <w:tab/>
              <w:t>For 3MHz channel BW, the legacy reference point remains unmodified and “subcarrier 0 of the first resource block of the SS/PBCH block” continues being counted with respect to the legacy 20-PRB SSB since such a structure is anyway used as a reference to apply the puncturing. This way, all cases/sub-cases under 3MHz and 5MHz CBWs will use the same common reference.</w:t>
            </w:r>
          </w:p>
          <w:p w14:paraId="7EB2D3AC" w14:textId="77777777" w:rsidR="00B95B28" w:rsidRDefault="00B95B28" w:rsidP="00B95B28">
            <w:pPr>
              <w:pStyle w:val="BodyText"/>
              <w:spacing w:before="200" w:after="200" w:line="200" w:lineRule="exact"/>
            </w:pPr>
            <w:r>
              <w:t>Proposal 7</w:t>
            </w:r>
            <w:r>
              <w:tab/>
              <w:t>For 3MHz channel BW, a PRB-level puncturing is applied with respect to the minimum available legacy CORESET# 0’s configuration which is equal to 24-PRBs.</w:t>
            </w:r>
          </w:p>
          <w:p w14:paraId="2D6F7482" w14:textId="77777777" w:rsidR="00B95B28" w:rsidRDefault="00B95B28" w:rsidP="00B95B28">
            <w:pPr>
              <w:pStyle w:val="BodyText"/>
              <w:spacing w:before="200" w:after="200" w:line="200" w:lineRule="exact"/>
            </w:pPr>
            <w:r>
              <w:rPr>
                <w:rFonts w:hint="eastAsia"/>
              </w:rPr>
              <w:t>•</w:t>
            </w:r>
            <w:r>
              <w:tab/>
              <w:t>KSSB = 0, such as the n-th Common Resource Block (CRB) in the “Common Resource Block grid” is PRB-level aligned with the reference SSB structure, which in turn sets the location of CORESET# 0 using “Offset (RBs)”.</w:t>
            </w:r>
          </w:p>
          <w:p w14:paraId="27D55EFE" w14:textId="77777777" w:rsidR="00B95B28" w:rsidRDefault="00B95B28" w:rsidP="00B95B28">
            <w:pPr>
              <w:pStyle w:val="BodyText"/>
              <w:spacing w:before="200" w:after="200" w:line="200" w:lineRule="exact"/>
            </w:pPr>
            <w:r>
              <w:t>Proposal 8</w:t>
            </w:r>
            <w:r>
              <w:tab/>
              <w:t>For a 3MHz channel BW using a 15-PRB CORESET# 0 structure, down-select between having a single RB-level puncturing pattern for CORESET# 0 or three RB-level puncturing patterns for CORESET 0 derived from using all applicable Offset RBs:</w:t>
            </w:r>
          </w:p>
          <w:p w14:paraId="3FA9FFDA" w14:textId="77777777" w:rsidR="00B95B28" w:rsidRDefault="00B95B28" w:rsidP="00B95B28">
            <w:pPr>
              <w:pStyle w:val="BodyText"/>
              <w:spacing w:before="200" w:after="200" w:line="200" w:lineRule="exact"/>
            </w:pPr>
            <w:r>
              <w:rPr>
                <w:rFonts w:hint="eastAsia"/>
              </w:rPr>
              <w:t>•</w:t>
            </w:r>
            <w:r>
              <w:tab/>
              <w:t>Alt-1: Single RB-level puncturing pattern for CORESET 0 equally applicable for 2 and 3 OFDMA symbols:</w:t>
            </w:r>
          </w:p>
          <w:p w14:paraId="77C93645" w14:textId="77777777" w:rsidR="00B95B28" w:rsidRDefault="00B95B28" w:rsidP="00B95B28">
            <w:pPr>
              <w:pStyle w:val="BodyText"/>
              <w:spacing w:before="200" w:after="200" w:line="200" w:lineRule="exact"/>
            </w:pPr>
            <w:r>
              <w:t>o</w:t>
            </w:r>
            <w:r>
              <w:tab/>
              <w:t>The legacy 24-PRB CORESET 0 structure punctures “1 RB from bottom &amp; 8 RBs from top” to produce a 15-PRB CORESET# 0 structure. Only “Offset = 0” is used.</w:t>
            </w:r>
          </w:p>
          <w:p w14:paraId="7D33DA5E" w14:textId="77777777" w:rsidR="00B95B28" w:rsidRDefault="00B95B28" w:rsidP="00B95B28">
            <w:pPr>
              <w:pStyle w:val="BodyText"/>
              <w:spacing w:before="200" w:after="200" w:line="200" w:lineRule="exact"/>
            </w:pPr>
            <w:r>
              <w:rPr>
                <w:rFonts w:hint="eastAsia"/>
              </w:rPr>
              <w:t>•</w:t>
            </w:r>
            <w:r>
              <w:tab/>
              <w:t>Alt-2: Three RB-level puncturing patterns for CORESET 0 equally applicable for 2 and 3 OFDMA symbols:</w:t>
            </w:r>
          </w:p>
          <w:p w14:paraId="494D382A" w14:textId="77777777" w:rsidR="00B95B28" w:rsidRDefault="00B95B28" w:rsidP="00B95B28">
            <w:pPr>
              <w:pStyle w:val="BodyText"/>
              <w:spacing w:before="200" w:after="200" w:line="200" w:lineRule="exact"/>
            </w:pPr>
            <w:r>
              <w:t>o</w:t>
            </w:r>
            <w:r>
              <w:tab/>
              <w:t>Offset RBs = 0, The legacy 24-PRB CORESET 0 structure punctures “1 RB from bottom &amp; 8 RBs from top” to produce a 15-PRB CORESET# 0 structure.</w:t>
            </w:r>
          </w:p>
          <w:p w14:paraId="32709261" w14:textId="77777777" w:rsidR="00B95B28" w:rsidRDefault="00B95B28" w:rsidP="00B95B28">
            <w:pPr>
              <w:pStyle w:val="BodyText"/>
              <w:spacing w:before="200" w:after="200" w:line="200" w:lineRule="exact"/>
            </w:pPr>
            <w:r>
              <w:t>o</w:t>
            </w:r>
            <w:r>
              <w:tab/>
              <w:t>Offset RBs = 2, The legacy 24-PRB CORESET 0 structure punctures “3 RBs from bottom &amp; 6 RBs from top” to produce a 15-PRB CORESET# 0 structure.</w:t>
            </w:r>
          </w:p>
          <w:p w14:paraId="23AC5507" w14:textId="77777777" w:rsidR="00B95B28" w:rsidRDefault="00B95B28" w:rsidP="00B95B28">
            <w:pPr>
              <w:pStyle w:val="BodyText"/>
              <w:spacing w:before="200" w:after="200" w:line="200" w:lineRule="exact"/>
            </w:pPr>
            <w:r>
              <w:t>o</w:t>
            </w:r>
            <w:r>
              <w:tab/>
              <w:t>Offset RBs = 4, The legacy 24-PRB CORESET 0 structure punctures “5 RBs from bottom &amp; 4 RBs from top” to produce a 15-PRB CORESET# 0 structure.</w:t>
            </w:r>
          </w:p>
          <w:p w14:paraId="2546B374" w14:textId="77777777" w:rsidR="00B95B28" w:rsidRDefault="00B95B28" w:rsidP="00B95B28">
            <w:pPr>
              <w:pStyle w:val="BodyText"/>
              <w:spacing w:before="200" w:after="200" w:line="200" w:lineRule="exact"/>
            </w:pPr>
            <w:r>
              <w:rPr>
                <w:rFonts w:hint="eastAsia"/>
              </w:rPr>
              <w:t>•</w:t>
            </w:r>
            <w:r>
              <w:tab/>
              <w:t>Note: The exact details (i.e., table design) on how to capture the puncturing on CORESET#0 into the specs can be done at a later stage when agreements are mapped to the specification.</w:t>
            </w:r>
          </w:p>
          <w:p w14:paraId="245F2EAD" w14:textId="77777777" w:rsidR="00B95B28" w:rsidRDefault="00B95B28" w:rsidP="00B95B28">
            <w:pPr>
              <w:pStyle w:val="BodyText"/>
              <w:spacing w:before="200" w:after="200" w:line="200" w:lineRule="exact"/>
            </w:pPr>
            <w:r>
              <w:t>Proposal 9</w:t>
            </w:r>
            <w:r>
              <w:tab/>
              <w:t>For a 3MHz channel BW using a 12-PRB CORESET# 0 structure, down-select between having a single RB-level puncturing pattern for CORESET# 0 or three RB-level puncturing patterns for CORESET# 0 derived from using all applicable Offset RBs:</w:t>
            </w:r>
          </w:p>
          <w:p w14:paraId="728E6BE6" w14:textId="77777777" w:rsidR="00B95B28" w:rsidRDefault="00B95B28" w:rsidP="00B95B28">
            <w:pPr>
              <w:pStyle w:val="BodyText"/>
              <w:spacing w:before="200" w:after="200" w:line="200" w:lineRule="exact"/>
            </w:pPr>
            <w:r>
              <w:rPr>
                <w:rFonts w:hint="eastAsia"/>
              </w:rPr>
              <w:t>•</w:t>
            </w:r>
            <w:r>
              <w:tab/>
              <w:t>Alt-1: Single RB-level puncturing pattern for CORESET# 0 equally applicable for 2 and 3 OFDMA symbols:</w:t>
            </w:r>
          </w:p>
          <w:p w14:paraId="5CCE5A94" w14:textId="77777777" w:rsidR="00B95B28" w:rsidRDefault="00B95B28" w:rsidP="00B95B28">
            <w:pPr>
              <w:pStyle w:val="BodyText"/>
              <w:spacing w:before="200" w:after="200" w:line="200" w:lineRule="exact"/>
            </w:pPr>
            <w:r>
              <w:t>o</w:t>
            </w:r>
            <w:r>
              <w:tab/>
              <w:t>The legacy 24-PRB CORESET# 0 structure punctures “4 RBs from bottom &amp; 8 RBs from top” to produce a 12-PRB CORESET#0 structure. Only “Offset = 0” is used.</w:t>
            </w:r>
          </w:p>
          <w:p w14:paraId="7375BBB3" w14:textId="77777777" w:rsidR="00B95B28" w:rsidRDefault="00B95B28" w:rsidP="00B95B28">
            <w:pPr>
              <w:pStyle w:val="BodyText"/>
              <w:spacing w:before="200" w:after="200" w:line="200" w:lineRule="exact"/>
            </w:pPr>
            <w:r>
              <w:rPr>
                <w:rFonts w:hint="eastAsia"/>
              </w:rPr>
              <w:t>•</w:t>
            </w:r>
            <w:r>
              <w:tab/>
              <w:t>Alt-2: Three RB-level puncturing patterns for CORESET# 0 equally applicable for 2 and 3 OFDMA symbols:</w:t>
            </w:r>
          </w:p>
          <w:p w14:paraId="06AEBD5D" w14:textId="77777777" w:rsidR="00B95B28" w:rsidRDefault="00B95B28" w:rsidP="00B95B28">
            <w:pPr>
              <w:pStyle w:val="BodyText"/>
              <w:spacing w:before="200" w:after="200" w:line="200" w:lineRule="exact"/>
            </w:pPr>
            <w:r>
              <w:t>o</w:t>
            </w:r>
            <w:r>
              <w:tab/>
              <w:t>Offset RBs = 0, The legacy 24-PRB CORESET# 0 structure punctures “4 RBs from bottom &amp; 8 RBs from top” to produce a 12-PRB CORESET#0 structure.</w:t>
            </w:r>
          </w:p>
          <w:p w14:paraId="78A34BA9" w14:textId="77777777" w:rsidR="00B95B28" w:rsidRDefault="00B95B28" w:rsidP="00B95B28">
            <w:pPr>
              <w:pStyle w:val="BodyText"/>
              <w:spacing w:before="200" w:after="200" w:line="200" w:lineRule="exact"/>
            </w:pPr>
            <w:r>
              <w:t>o</w:t>
            </w:r>
            <w:r>
              <w:tab/>
              <w:t>Offset RBs = 2, The legacy 24-PRB CORESET# 0 structure punctures “6 RBs from bottom &amp; 6 RBs from top” to produce a 12-PRB CORESET#0 structure.</w:t>
            </w:r>
          </w:p>
          <w:p w14:paraId="2B9A790C" w14:textId="77777777" w:rsidR="00B95B28" w:rsidRDefault="00B95B28" w:rsidP="00B95B28">
            <w:pPr>
              <w:pStyle w:val="BodyText"/>
              <w:spacing w:before="200" w:after="200" w:line="200" w:lineRule="exact"/>
            </w:pPr>
            <w:r>
              <w:t>o</w:t>
            </w:r>
            <w:r>
              <w:tab/>
              <w:t>Offset RBs = 4, The legacy 24-PRB CORESET# 0 structure punctures “8 RBs from bottom &amp; 4 RBs from top” to produce a 12-PRB CORESET#0 structure.</w:t>
            </w:r>
          </w:p>
          <w:p w14:paraId="60229581" w14:textId="77777777" w:rsidR="00B95B28" w:rsidRDefault="00B95B28" w:rsidP="00B95B28">
            <w:pPr>
              <w:pStyle w:val="BodyText"/>
              <w:spacing w:before="200" w:after="200" w:line="200" w:lineRule="exact"/>
            </w:pPr>
            <w:r>
              <w:rPr>
                <w:rFonts w:hint="eastAsia"/>
              </w:rPr>
              <w:lastRenderedPageBreak/>
              <w:t>•</w:t>
            </w:r>
            <w:r>
              <w:tab/>
              <w:t>Note: The exact details (i.e., table design) on how to capture the puncturing on CORESET# 0 into the specs can be done at a later stage when agreements are mapped to the specification.</w:t>
            </w:r>
          </w:p>
          <w:p w14:paraId="29CE4F08" w14:textId="77777777" w:rsidR="00B95B28" w:rsidRDefault="00B95B28" w:rsidP="00B95B28">
            <w:pPr>
              <w:pStyle w:val="BodyText"/>
              <w:spacing w:before="200" w:after="200" w:line="200" w:lineRule="exact"/>
            </w:pPr>
            <w:r>
              <w:t>Proposal 10</w:t>
            </w:r>
            <w:r>
              <w:tab/>
              <w:t>For 3MHz channel BW, CORESET# 0 recovery techniques impacting the technical specification are not introduced/supported.</w:t>
            </w:r>
          </w:p>
          <w:p w14:paraId="6ABA9F39" w14:textId="77777777" w:rsidR="00B95B28" w:rsidRDefault="00B95B28" w:rsidP="00B95B28">
            <w:pPr>
              <w:pStyle w:val="BodyText"/>
              <w:spacing w:before="200" w:after="200" w:line="200" w:lineRule="exact"/>
            </w:pPr>
            <w:r>
              <w:t>Proposal 11</w:t>
            </w:r>
            <w:r>
              <w:tab/>
              <w:t>For 5MHz channel BW, a PRB-level puncturing is applied with respect to the minimum available legacy CORESET# 0’s configuration which is equal to 24-PRBs.</w:t>
            </w:r>
          </w:p>
          <w:p w14:paraId="147B4C30" w14:textId="77777777" w:rsidR="00B95B28" w:rsidRDefault="00B95B28" w:rsidP="00B95B28">
            <w:pPr>
              <w:pStyle w:val="BodyText"/>
              <w:spacing w:before="200" w:after="200" w:line="200" w:lineRule="exact"/>
            </w:pPr>
            <w:r>
              <w:rPr>
                <w:rFonts w:hint="eastAsia"/>
              </w:rPr>
              <w:t>•</w:t>
            </w:r>
            <w:r>
              <w:tab/>
              <w:t>KSSB = 0, such as the n-th Common Resource Block (CRB) in the “Common Resource Block grid” is PRB-level aligned with the reference SSB structure, which in turn sets the location of CORESET# 0 using “Offset (RBs)”.</w:t>
            </w:r>
          </w:p>
          <w:p w14:paraId="5926984A" w14:textId="77777777" w:rsidR="00B95B28" w:rsidRDefault="00B95B28" w:rsidP="00B95B28">
            <w:pPr>
              <w:pStyle w:val="BodyText"/>
              <w:spacing w:before="200" w:after="200" w:line="200" w:lineRule="exact"/>
            </w:pPr>
            <w:r>
              <w:t>Proposal 12</w:t>
            </w:r>
            <w:r>
              <w:tab/>
              <w:t>For a 5MHz channel BW using a 20-PRB CORESET 0 structure, down-select between having a single RB-level puncturing pattern for CORESET# 0 or three RB-level puncturing patterns for CORESET# 0 derived from using all applicable Offset RBs:</w:t>
            </w:r>
          </w:p>
          <w:p w14:paraId="38AD3A55" w14:textId="77777777" w:rsidR="00B95B28" w:rsidRDefault="00B95B28" w:rsidP="00B95B28">
            <w:pPr>
              <w:pStyle w:val="BodyText"/>
              <w:spacing w:before="200" w:after="200" w:line="200" w:lineRule="exact"/>
            </w:pPr>
            <w:r>
              <w:rPr>
                <w:rFonts w:hint="eastAsia"/>
              </w:rPr>
              <w:t>•</w:t>
            </w:r>
            <w:r>
              <w:tab/>
              <w:t>Alt-1: Single RB-level puncturing pattern for CORESET# 0 equally applicable for 2 and 3 OFDMA symbols:</w:t>
            </w:r>
          </w:p>
          <w:p w14:paraId="68A3947C" w14:textId="77777777" w:rsidR="00B95B28" w:rsidRDefault="00B95B28" w:rsidP="00B95B28">
            <w:pPr>
              <w:pStyle w:val="BodyText"/>
              <w:spacing w:before="200" w:after="200" w:line="200" w:lineRule="exact"/>
            </w:pPr>
            <w:r>
              <w:t>o</w:t>
            </w:r>
            <w:r>
              <w:tab/>
              <w:t>The legacy 24-PRB CORESET# 0 structure punctures “0 RBs from bottom &amp; 4 RBs from top” to produce a 20-PRB CORESET# 0 structure. Only “Offset = 0” is used.</w:t>
            </w:r>
          </w:p>
          <w:p w14:paraId="66844F6E" w14:textId="77777777" w:rsidR="00B95B28" w:rsidRDefault="00B95B28" w:rsidP="00B95B28">
            <w:pPr>
              <w:pStyle w:val="BodyText"/>
              <w:spacing w:before="200" w:after="200" w:line="200" w:lineRule="exact"/>
            </w:pPr>
            <w:r>
              <w:rPr>
                <w:rFonts w:hint="eastAsia"/>
              </w:rPr>
              <w:t>•</w:t>
            </w:r>
            <w:r>
              <w:tab/>
              <w:t>Alt-2: Three RB-level puncturing patterns for CORESET# 0 equally applicable for 2 and 3 OFDMA symbols:</w:t>
            </w:r>
          </w:p>
          <w:p w14:paraId="7CE82EDC" w14:textId="77777777" w:rsidR="00B95B28" w:rsidRDefault="00B95B28" w:rsidP="00B95B28">
            <w:pPr>
              <w:pStyle w:val="BodyText"/>
              <w:spacing w:before="200" w:after="200" w:line="200" w:lineRule="exact"/>
            </w:pPr>
            <w:r>
              <w:t>o</w:t>
            </w:r>
            <w:r>
              <w:tab/>
              <w:t>Offset RBs = 0, The legacy 24-PRB CORESET# 0 structure punctures “0 RBs from bottom &amp; 4 RBs from top” to produce a 20-PRB CORESET# 0 structure.</w:t>
            </w:r>
          </w:p>
          <w:p w14:paraId="725AB072" w14:textId="77777777" w:rsidR="00B95B28" w:rsidRDefault="00B95B28" w:rsidP="00B95B28">
            <w:pPr>
              <w:pStyle w:val="BodyText"/>
              <w:spacing w:before="200" w:after="200" w:line="200" w:lineRule="exact"/>
            </w:pPr>
            <w:r>
              <w:t>o</w:t>
            </w:r>
            <w:r>
              <w:tab/>
              <w:t>Offset RBs = 2, The legacy 24-PRB CORESET 0 structure punctures “2 RBs from bottom &amp; 2 RBs from top” to produce a 20-PRB CORESET# 0 structure.</w:t>
            </w:r>
          </w:p>
          <w:p w14:paraId="1C2FEF71" w14:textId="77777777" w:rsidR="00B95B28" w:rsidRDefault="00B95B28" w:rsidP="00B95B28">
            <w:pPr>
              <w:pStyle w:val="BodyText"/>
              <w:spacing w:before="200" w:after="200" w:line="200" w:lineRule="exact"/>
            </w:pPr>
            <w:r>
              <w:t>o</w:t>
            </w:r>
            <w:r>
              <w:tab/>
              <w:t>Offset RBs = 4, The legacy 24-PRB CORESET 0 structure punctures “4 RBs from bottom &amp; 0 RBs from top” to produce a 20-PRB CORESET# 0 structure.</w:t>
            </w:r>
          </w:p>
          <w:p w14:paraId="7601766C" w14:textId="77777777" w:rsidR="00B95B28" w:rsidRDefault="00B95B28" w:rsidP="00B95B28">
            <w:pPr>
              <w:pStyle w:val="BodyText"/>
              <w:spacing w:before="200" w:after="200" w:line="200" w:lineRule="exact"/>
            </w:pPr>
            <w:r>
              <w:rPr>
                <w:rFonts w:hint="eastAsia"/>
              </w:rPr>
              <w:t>•</w:t>
            </w:r>
            <w:r>
              <w:tab/>
              <w:t>Note: The exact details (i.e., table design) on how to capture the puncturing on CORESET# 0 into the specs can be done at a later stage when agreements are mapped to the specification.</w:t>
            </w:r>
          </w:p>
          <w:p w14:paraId="31290C2A" w14:textId="77777777" w:rsidR="00B95B28" w:rsidRDefault="00B95B28" w:rsidP="00B95B28">
            <w:pPr>
              <w:pStyle w:val="BodyText"/>
              <w:spacing w:before="200" w:after="200" w:line="200" w:lineRule="exact"/>
            </w:pPr>
            <w:r>
              <w:t>Proposal 13</w:t>
            </w:r>
            <w:r>
              <w:tab/>
              <w:t>For 5MHz channel BW, CORESET# 0 recovery techniques impacting the technical specification are not introduced/supported.</w:t>
            </w:r>
          </w:p>
          <w:p w14:paraId="0EC475B6" w14:textId="77777777" w:rsidR="00B95B28" w:rsidRDefault="00B95B28" w:rsidP="00B95B28">
            <w:pPr>
              <w:pStyle w:val="BodyText"/>
              <w:spacing w:before="200" w:after="200" w:line="200" w:lineRule="exact"/>
            </w:pPr>
            <w:r>
              <w:t>Proposal 14</w:t>
            </w:r>
            <w:r>
              <w:tab/>
              <w:t>For CSI-RS, the legacy procedure is re-used “Only multiples of 4 are allowed. The smallest configurable number is the minimum of 24 and the width of the associated BWP”, where in addition to “24”, the values 20 and 12 are also included as to support all cases under the umbrella of 3MHz and 5MHz channel bandwidths.</w:t>
            </w:r>
          </w:p>
          <w:p w14:paraId="21E4816A" w14:textId="77777777" w:rsidR="00B95B28" w:rsidRDefault="00B95B28" w:rsidP="00B95B28">
            <w:pPr>
              <w:pStyle w:val="BodyText"/>
              <w:spacing w:before="200" w:after="200" w:line="200" w:lineRule="exact"/>
            </w:pPr>
            <w:r>
              <w:t>Note: Supporting 12-RBs and 20-RBs in addition to the 24-PRB legacy value will be sufficient to address all scenarios:</w:t>
            </w:r>
          </w:p>
          <w:p w14:paraId="56457F1F" w14:textId="77777777" w:rsidR="00B95B28" w:rsidRDefault="00B95B28" w:rsidP="00B95B28">
            <w:pPr>
              <w:pStyle w:val="BodyText"/>
              <w:spacing w:before="200" w:after="200" w:line="200" w:lineRule="exact"/>
            </w:pPr>
            <w:r>
              <w:t>o</w:t>
            </w:r>
            <w:r>
              <w:tab/>
              <w:t>3MHz CBW: BWP = max transmission bandwidth = 15 PRBs</w:t>
            </w:r>
          </w:p>
          <w:p w14:paraId="432AAA45" w14:textId="77777777" w:rsidR="00B95B28" w:rsidRDefault="00B95B28" w:rsidP="00B95B28">
            <w:pPr>
              <w:pStyle w:val="BodyText"/>
              <w:spacing w:before="200" w:after="200" w:line="200" w:lineRule="exact"/>
            </w:pPr>
            <w:r>
              <w:t>o</w:t>
            </w:r>
            <w:r>
              <w:tab/>
              <w:t>Tx/Rx spanning up to 15-PRBs</w:t>
            </w:r>
          </w:p>
          <w:p w14:paraId="56D2E305" w14:textId="77777777" w:rsidR="00B95B28" w:rsidRDefault="00B95B28" w:rsidP="00B95B28">
            <w:pPr>
              <w:pStyle w:val="BodyText"/>
              <w:spacing w:before="200" w:after="200" w:line="200" w:lineRule="exact"/>
            </w:pPr>
            <w:r>
              <w:t></w:t>
            </w:r>
            <w:r>
              <w:tab/>
              <w:t>MIN(20 RBs, BWP) = 15</w:t>
            </w:r>
          </w:p>
          <w:p w14:paraId="735C1B5E" w14:textId="77777777" w:rsidR="00B95B28" w:rsidRDefault="00B95B28" w:rsidP="00B95B28">
            <w:pPr>
              <w:pStyle w:val="BodyText"/>
              <w:spacing w:before="200" w:after="200" w:line="200" w:lineRule="exact"/>
            </w:pPr>
            <w:r>
              <w:t>o</w:t>
            </w:r>
            <w:r>
              <w:tab/>
              <w:t>Tx/Rx spanning up to 12-PRBs</w:t>
            </w:r>
          </w:p>
          <w:p w14:paraId="2F92DC36" w14:textId="77777777" w:rsidR="00B95B28" w:rsidRDefault="00B95B28" w:rsidP="00B95B28">
            <w:pPr>
              <w:pStyle w:val="BodyText"/>
              <w:spacing w:before="200" w:after="200" w:line="200" w:lineRule="exact"/>
            </w:pPr>
            <w:r>
              <w:t></w:t>
            </w:r>
            <w:r>
              <w:tab/>
              <w:t>MIN(12 RBs, BWP) = 12</w:t>
            </w:r>
          </w:p>
          <w:p w14:paraId="3016CF39" w14:textId="77777777" w:rsidR="00B95B28" w:rsidRDefault="00B95B28" w:rsidP="00B95B28">
            <w:pPr>
              <w:pStyle w:val="BodyText"/>
              <w:spacing w:before="200" w:after="200" w:line="200" w:lineRule="exact"/>
            </w:pPr>
            <w:r>
              <w:t>o</w:t>
            </w:r>
            <w:r>
              <w:tab/>
              <w:t>5MHz CBW: BWP = max transmission bandwidth = 25 PRBs</w:t>
            </w:r>
          </w:p>
          <w:p w14:paraId="76187BBF" w14:textId="77777777" w:rsidR="00B95B28" w:rsidRDefault="00B95B28" w:rsidP="00B95B28">
            <w:pPr>
              <w:pStyle w:val="BodyText"/>
              <w:spacing w:before="200" w:after="200" w:line="200" w:lineRule="exact"/>
            </w:pPr>
            <w:r>
              <w:t>o</w:t>
            </w:r>
            <w:r>
              <w:tab/>
              <w:t>Tx/Rx spanning up to 25-PRBs</w:t>
            </w:r>
          </w:p>
          <w:p w14:paraId="24503783" w14:textId="77777777" w:rsidR="00B95B28" w:rsidRDefault="00B95B28" w:rsidP="00B95B28">
            <w:pPr>
              <w:pStyle w:val="BodyText"/>
              <w:spacing w:before="200" w:after="200" w:line="200" w:lineRule="exact"/>
            </w:pPr>
            <w:r>
              <w:t></w:t>
            </w:r>
            <w:r>
              <w:tab/>
              <w:t>MIN(24 RBs, BWP) = 24</w:t>
            </w:r>
          </w:p>
          <w:p w14:paraId="346E7070" w14:textId="77777777" w:rsidR="00B95B28" w:rsidRDefault="00B95B28" w:rsidP="00B95B28">
            <w:pPr>
              <w:pStyle w:val="BodyText"/>
              <w:spacing w:before="200" w:after="200" w:line="200" w:lineRule="exact"/>
            </w:pPr>
            <w:r>
              <w:t>o</w:t>
            </w:r>
            <w:r>
              <w:tab/>
              <w:t>Tx/Rx spanning up to 20-PRBs</w:t>
            </w:r>
          </w:p>
          <w:p w14:paraId="0BDC35FB" w14:textId="77777777" w:rsidR="00B95B28" w:rsidRDefault="00B95B28" w:rsidP="00B95B28">
            <w:pPr>
              <w:pStyle w:val="BodyText"/>
              <w:spacing w:before="200" w:after="200" w:line="200" w:lineRule="exact"/>
            </w:pPr>
            <w:r>
              <w:t></w:t>
            </w:r>
            <w:r>
              <w:tab/>
              <w:t>MIN(20 RBs, BWP) = 20</w:t>
            </w:r>
          </w:p>
          <w:p w14:paraId="1A0FA7FE" w14:textId="77777777" w:rsidR="00B95B28" w:rsidRDefault="00B95B28" w:rsidP="00B95B28">
            <w:pPr>
              <w:pStyle w:val="BodyText"/>
              <w:spacing w:before="200" w:after="200" w:line="200" w:lineRule="exact"/>
            </w:pPr>
            <w:r>
              <w:t>Proposal 15</w:t>
            </w:r>
            <w:r>
              <w:tab/>
              <w:t xml:space="preserve">For PUCCH of Msg4 to support transmission bandwidths of &lt;5MHz for 3MHz and 5MHz channel bandwidths, Enabling/Disabling Frequency Hopping (FH) is supported when the </w:t>
            </w:r>
            <w:r>
              <w:lastRenderedPageBreak/>
              <w:t>“LessThan5MHzFR1” initial UL BWP is configured, and the FH configuration to be applied is indicated via SIB1.</w:t>
            </w:r>
          </w:p>
          <w:p w14:paraId="65AC6B86" w14:textId="77777777" w:rsidR="00B95B28" w:rsidRDefault="00B95B28" w:rsidP="00B95B28">
            <w:pPr>
              <w:pStyle w:val="BodyText"/>
              <w:spacing w:before="200" w:after="200" w:line="200" w:lineRule="exact"/>
            </w:pPr>
            <w:r>
              <w:t>Proposal 16</w:t>
            </w:r>
            <w:r>
              <w:tab/>
              <w:t>For 3MHz channel BW, the distinction between a 15-PRB SSB structure or a 12-PRB SSB structure is left up to the sync-raster design, and from a RAN1 perspective one field in MIB can be used as a confirmation to the UE indicating whether transmissions will span up to 15-PRBs or up to 12-PRBs.</w:t>
            </w:r>
          </w:p>
          <w:p w14:paraId="22A5F2FC" w14:textId="77777777" w:rsidR="00B95B28" w:rsidRDefault="00B95B28" w:rsidP="00B95B28">
            <w:pPr>
              <w:pStyle w:val="BodyText"/>
              <w:spacing w:before="200" w:after="200" w:line="200" w:lineRule="exact"/>
            </w:pPr>
            <w:r>
              <w:rPr>
                <w:rFonts w:hint="eastAsia"/>
              </w:rPr>
              <w:t>•</w:t>
            </w:r>
            <w:r>
              <w:tab/>
              <w:t>The one field in MIB can be obtained from a spare bit in MIB or from the bits associated to fields not applicable for this WI (e.g., subCarrierSpacingCommon field). The details are discussed at a later stage when agreements are mapped to the specification.</w:t>
            </w:r>
          </w:p>
          <w:p w14:paraId="53677853" w14:textId="77777777" w:rsidR="00B95B28" w:rsidRDefault="00B95B28" w:rsidP="00B95B28">
            <w:pPr>
              <w:pStyle w:val="BodyText"/>
              <w:spacing w:before="200" w:after="200" w:line="200" w:lineRule="exact"/>
            </w:pPr>
            <w:r>
              <w:t>Proposal 17</w:t>
            </w:r>
            <w:r>
              <w:tab/>
              <w:t>For 5MHz channel BW, there is no need to distinguish between different SSB structures since a 20-PRB SSB structure is utilized for the 5MHz and sub-5MHz use-cases. From a RAN1 perspective one field in MIB can be used as a confirmation to the UE indicating whether transmissions will span over 25-PRBs or over 20-PRBs.</w:t>
            </w:r>
          </w:p>
          <w:p w14:paraId="437FECA2" w14:textId="77777777" w:rsidR="00B95B28" w:rsidRDefault="00B95B28" w:rsidP="00B95B28">
            <w:pPr>
              <w:pStyle w:val="BodyText"/>
              <w:spacing w:before="200" w:after="200" w:line="200" w:lineRule="exact"/>
            </w:pPr>
            <w:r>
              <w:rPr>
                <w:rFonts w:hint="eastAsia"/>
              </w:rPr>
              <w:t>•</w:t>
            </w:r>
            <w:r>
              <w:tab/>
              <w:t>The one field in MIB can be obtained from a spare bit in MIB or from the bits associated to fields not applicable for this WI (e.g., subCarrierSpacingCommon field). The details are discussed at a later stage when agreements are mapped to the specification.</w:t>
            </w:r>
          </w:p>
          <w:p w14:paraId="1DA5CC95" w14:textId="77777777" w:rsidR="00B95B28" w:rsidRDefault="00B95B28" w:rsidP="00B95B28">
            <w:pPr>
              <w:pStyle w:val="BodyText"/>
              <w:spacing w:before="200" w:after="200" w:line="200" w:lineRule="exact"/>
            </w:pPr>
            <w:r>
              <w:t>Proposal 18</w:t>
            </w:r>
            <w:r>
              <w:tab/>
              <w:t>For a 3MHz channel bandwidth, and the bands under the scope of this WI:</w:t>
            </w:r>
          </w:p>
          <w:p w14:paraId="7CA63FC6" w14:textId="77777777" w:rsidR="00B95B28" w:rsidRDefault="00B95B28" w:rsidP="00B95B28">
            <w:pPr>
              <w:pStyle w:val="BodyText"/>
              <w:spacing w:before="200" w:after="200" w:line="200" w:lineRule="exact"/>
            </w:pPr>
            <w:r>
              <w:rPr>
                <w:rFonts w:hint="eastAsia"/>
              </w:rPr>
              <w:t>•</w:t>
            </w:r>
            <w:r>
              <w:tab/>
              <w:t>Support in n100 the following pairs of punctured structures: “a 12-PRB SSB structure along with a 12-PRB CORESET#0 structure” and “a 15-PRB SSB structure along with a 15-PRB CORESET#0 structure”.</w:t>
            </w:r>
          </w:p>
          <w:p w14:paraId="10E9925B" w14:textId="77777777" w:rsidR="00B95B28" w:rsidRDefault="00B95B28" w:rsidP="00B95B28">
            <w:pPr>
              <w:pStyle w:val="BodyText"/>
              <w:spacing w:before="200" w:after="200" w:line="200" w:lineRule="exact"/>
            </w:pPr>
            <w:r>
              <w:rPr>
                <w:rFonts w:hint="eastAsia"/>
              </w:rPr>
              <w:t>•</w:t>
            </w:r>
            <w:r>
              <w:tab/>
              <w:t>Support in bands other than n100, the following pair of punctured structures: “a 15-PRB SSB structure along with a 15-PRB CORESET#0 structure”.</w:t>
            </w:r>
          </w:p>
          <w:p w14:paraId="7CD075B8" w14:textId="0619919D" w:rsidR="00CA1C27" w:rsidRDefault="00B95B28" w:rsidP="00CA1C27">
            <w:pPr>
              <w:pStyle w:val="BodyText"/>
              <w:spacing w:before="200" w:after="200" w:line="200" w:lineRule="exact"/>
            </w:pPr>
            <w:r>
              <w:t>Proposal 19</w:t>
            </w:r>
            <w:r>
              <w:tab/>
              <w:t>The input on the “Rel-18 Higher layers parameter list” and “UE Feature list” depends on agreements yet to be made in RAN1# 113 upon accounting for the RAN Plenary guidance, thus the corresponding discussions on the above mentioned “lists” are recommended to start after all the fundamental aspects of “LessThan5MHzFR1” are settled.</w:t>
            </w:r>
          </w:p>
          <w:p w14:paraId="494FC023" w14:textId="3973DBE1" w:rsidR="000A0733" w:rsidRDefault="000A0733" w:rsidP="000A0733">
            <w:pPr>
              <w:pStyle w:val="BodyText"/>
              <w:spacing w:before="200" w:after="200" w:line="200" w:lineRule="exact"/>
            </w:pPr>
          </w:p>
        </w:tc>
      </w:tr>
      <w:tr w:rsidR="002B2B15" w14:paraId="44CB5EB7" w14:textId="77777777" w:rsidTr="004652E7">
        <w:tc>
          <w:tcPr>
            <w:tcW w:w="1478" w:type="dxa"/>
            <w:tcBorders>
              <w:top w:val="single" w:sz="4" w:space="0" w:color="auto"/>
              <w:left w:val="single" w:sz="4" w:space="0" w:color="auto"/>
              <w:bottom w:val="single" w:sz="4" w:space="0" w:color="auto"/>
              <w:right w:val="single" w:sz="4" w:space="0" w:color="auto"/>
            </w:tcBorders>
          </w:tcPr>
          <w:p w14:paraId="4E7F9878" w14:textId="1F20A98A" w:rsidR="002B2B15" w:rsidRDefault="00B95B28">
            <w:pPr>
              <w:rPr>
                <w:rFonts w:eastAsiaTheme="minorEastAsia"/>
                <w:lang w:val="en-US" w:eastAsia="zh-CN"/>
              </w:rPr>
            </w:pPr>
            <w:r>
              <w:rPr>
                <w:rFonts w:eastAsiaTheme="minorEastAsia"/>
                <w:lang w:val="en-US" w:eastAsia="zh-CN"/>
              </w:rPr>
              <w:lastRenderedPageBreak/>
              <w:t>Apple</w:t>
            </w:r>
          </w:p>
        </w:tc>
        <w:tc>
          <w:tcPr>
            <w:tcW w:w="8237" w:type="dxa"/>
            <w:tcBorders>
              <w:top w:val="single" w:sz="4" w:space="0" w:color="auto"/>
              <w:left w:val="single" w:sz="4" w:space="0" w:color="auto"/>
              <w:bottom w:val="single" w:sz="4" w:space="0" w:color="auto"/>
              <w:right w:val="single" w:sz="4" w:space="0" w:color="auto"/>
            </w:tcBorders>
          </w:tcPr>
          <w:p w14:paraId="6D67E85B" w14:textId="77777777" w:rsidR="00CA1C27" w:rsidRDefault="00CA1C27" w:rsidP="00CA1C27">
            <w:pPr>
              <w:pStyle w:val="BodyText"/>
              <w:spacing w:before="200" w:after="200" w:line="200" w:lineRule="exact"/>
            </w:pPr>
            <w:r>
              <w:t>Proposal 1:</w:t>
            </w:r>
          </w:p>
          <w:p w14:paraId="4649E498" w14:textId="77777777" w:rsidR="00CA1C27" w:rsidRDefault="00CA1C27" w:rsidP="00CA1C27">
            <w:pPr>
              <w:pStyle w:val="BodyText"/>
              <w:spacing w:before="200" w:after="200" w:line="200" w:lineRule="exact"/>
            </w:pPr>
            <w:r>
              <w:t>For NR operation with less than 5MHz, the PBCH puncturing pattern should be defined, i.e., which part of RBs in frequency is punctured.</w:t>
            </w:r>
          </w:p>
          <w:p w14:paraId="1BD366AD" w14:textId="77777777" w:rsidR="00CA1C27" w:rsidRDefault="00CA1C27" w:rsidP="00CA1C27">
            <w:pPr>
              <w:pStyle w:val="BodyText"/>
              <w:spacing w:before="200" w:after="200" w:line="200" w:lineRule="exact"/>
            </w:pPr>
            <w:r>
              <w:t>Proposal 2:</w:t>
            </w:r>
          </w:p>
          <w:p w14:paraId="1816AAF4" w14:textId="77777777" w:rsidR="00CA1C27" w:rsidRDefault="00CA1C27" w:rsidP="00CA1C27">
            <w:pPr>
              <w:pStyle w:val="BodyText"/>
              <w:spacing w:before="200" w:after="200" w:line="200" w:lineRule="exact"/>
            </w:pPr>
            <w:r>
              <w:t>For NR operation with less than 5MHz, PBCH rate matching and/or power boosting could be considered to compensate the performance loss by PBCH puncturing.</w:t>
            </w:r>
          </w:p>
          <w:p w14:paraId="38A91DA5" w14:textId="77777777" w:rsidR="00CA1C27" w:rsidRDefault="00CA1C27" w:rsidP="00CA1C27">
            <w:pPr>
              <w:pStyle w:val="BodyText"/>
              <w:spacing w:before="200" w:after="200" w:line="200" w:lineRule="exact"/>
            </w:pPr>
            <w:r>
              <w:t>Proposal 3:</w:t>
            </w:r>
          </w:p>
          <w:p w14:paraId="4AE315F6" w14:textId="77777777" w:rsidR="00CA1C27" w:rsidRDefault="00CA1C27" w:rsidP="00CA1C27">
            <w:pPr>
              <w:pStyle w:val="BodyText"/>
              <w:spacing w:before="200" w:after="200" w:line="200" w:lineRule="exact"/>
            </w:pPr>
            <w:r>
              <w:t>For NR operation with less than 5MHz, it is slightly preferred to introduce a new configuration table for CORESET #0.</w:t>
            </w:r>
          </w:p>
          <w:p w14:paraId="04CE621A" w14:textId="77777777" w:rsidR="00CA1C27" w:rsidRDefault="00CA1C27" w:rsidP="00CA1C27">
            <w:pPr>
              <w:pStyle w:val="BodyText"/>
              <w:spacing w:before="200" w:after="200" w:line="200" w:lineRule="exact"/>
            </w:pPr>
            <w:r>
              <w:t>Proposal 4:</w:t>
            </w:r>
          </w:p>
          <w:p w14:paraId="7C9629DA" w14:textId="77777777" w:rsidR="00CA1C27" w:rsidRDefault="00CA1C27" w:rsidP="00CA1C27">
            <w:pPr>
              <w:pStyle w:val="BodyText"/>
              <w:spacing w:before="200" w:after="200" w:line="200" w:lineRule="exact"/>
            </w:pPr>
            <w:r>
              <w:t>For NR operation with less than 5MHz, rate matching and/or power boosting could be considered to recover the PDCCH detection performance of CORESET #0.</w:t>
            </w:r>
          </w:p>
          <w:p w14:paraId="27D0890E" w14:textId="77777777" w:rsidR="00CA1C27" w:rsidRDefault="00CA1C27" w:rsidP="00CA1C27">
            <w:pPr>
              <w:pStyle w:val="BodyText"/>
              <w:spacing w:before="200" w:after="200" w:line="200" w:lineRule="exact"/>
            </w:pPr>
            <w:r>
              <w:t>Proposal 5:</w:t>
            </w:r>
          </w:p>
          <w:p w14:paraId="0626B77B" w14:textId="77777777" w:rsidR="00CA1C27" w:rsidRDefault="00CA1C27" w:rsidP="00CA1C27">
            <w:pPr>
              <w:pStyle w:val="BodyText"/>
              <w:spacing w:before="200" w:after="200" w:line="200" w:lineRule="exact"/>
            </w:pPr>
            <w:r>
              <w:t>For NR operation with less than 5MHz, it should be clarified whether the offset between CORESET #0 and SSB is based on the punctured PBCH or the original PBCH.</w:t>
            </w:r>
          </w:p>
          <w:p w14:paraId="1659918C" w14:textId="77777777" w:rsidR="00CA1C27" w:rsidRDefault="00CA1C27" w:rsidP="00CA1C27">
            <w:pPr>
              <w:pStyle w:val="BodyText"/>
              <w:spacing w:before="200" w:after="200" w:line="200" w:lineRule="exact"/>
            </w:pPr>
            <w:r>
              <w:t>Proposal 6:</w:t>
            </w:r>
          </w:p>
          <w:p w14:paraId="0531739E" w14:textId="77777777" w:rsidR="00CA1C27" w:rsidRDefault="00CA1C27" w:rsidP="00CA1C27">
            <w:pPr>
              <w:pStyle w:val="BodyText"/>
              <w:spacing w:before="200" w:after="200" w:line="200" w:lineRule="exact"/>
            </w:pPr>
            <w:r>
              <w:t>For NR operation with less than 5MHz, RAN1 to further discuss the initial DL BWP size determination, especially if puncturing is applied for CORESET #0.</w:t>
            </w:r>
          </w:p>
          <w:p w14:paraId="552D1A03" w14:textId="77777777" w:rsidR="00CA1C27" w:rsidRDefault="00CA1C27" w:rsidP="00CA1C27">
            <w:pPr>
              <w:pStyle w:val="BodyText"/>
              <w:spacing w:before="200" w:after="200" w:line="200" w:lineRule="exact"/>
            </w:pPr>
            <w:r>
              <w:t>Proposal 7:</w:t>
            </w:r>
          </w:p>
          <w:p w14:paraId="1009032C" w14:textId="53CAB697" w:rsidR="002B2B15" w:rsidRDefault="00CA1C27" w:rsidP="000A0733">
            <w:pPr>
              <w:pStyle w:val="BodyText"/>
              <w:spacing w:before="200" w:after="200" w:line="200" w:lineRule="exact"/>
            </w:pPr>
            <w:r>
              <w:lastRenderedPageBreak/>
              <w:t>For NR operation with less than 5MHz, RAN1 to discuss the potential enhancement on CSI-RS/TRS, i.e., extending the minimum bandwidth of CSI-RS/TRS to smaller bandwidth.</w:t>
            </w:r>
          </w:p>
        </w:tc>
      </w:tr>
      <w:tr w:rsidR="002B2B15" w14:paraId="5D8C87FA" w14:textId="77777777" w:rsidTr="004652E7">
        <w:tc>
          <w:tcPr>
            <w:tcW w:w="1478" w:type="dxa"/>
            <w:tcBorders>
              <w:top w:val="single" w:sz="4" w:space="0" w:color="auto"/>
              <w:left w:val="single" w:sz="4" w:space="0" w:color="auto"/>
              <w:bottom w:val="single" w:sz="4" w:space="0" w:color="auto"/>
              <w:right w:val="single" w:sz="4" w:space="0" w:color="auto"/>
            </w:tcBorders>
          </w:tcPr>
          <w:p w14:paraId="42952544" w14:textId="14BD8A47" w:rsidR="002B2B15" w:rsidRDefault="00821E5D">
            <w:pPr>
              <w:rPr>
                <w:rFonts w:eastAsiaTheme="minorEastAsia"/>
                <w:lang w:val="en-US" w:eastAsia="zh-CN"/>
              </w:rPr>
            </w:pPr>
            <w:r>
              <w:rPr>
                <w:rFonts w:eastAsiaTheme="minorEastAsia"/>
                <w:lang w:val="en-US" w:eastAsia="zh-CN"/>
              </w:rPr>
              <w:lastRenderedPageBreak/>
              <w:t>Qualcomm</w:t>
            </w:r>
          </w:p>
        </w:tc>
        <w:tc>
          <w:tcPr>
            <w:tcW w:w="8237" w:type="dxa"/>
            <w:tcBorders>
              <w:top w:val="single" w:sz="4" w:space="0" w:color="auto"/>
              <w:left w:val="single" w:sz="4" w:space="0" w:color="auto"/>
              <w:bottom w:val="single" w:sz="4" w:space="0" w:color="auto"/>
              <w:right w:val="single" w:sz="4" w:space="0" w:color="auto"/>
            </w:tcBorders>
          </w:tcPr>
          <w:p w14:paraId="466E79B8" w14:textId="77777777" w:rsidR="00821E5D" w:rsidRDefault="00821E5D" w:rsidP="00821E5D">
            <w:pPr>
              <w:pStyle w:val="BodyText"/>
              <w:spacing w:before="200" w:after="200" w:line="200" w:lineRule="exact"/>
            </w:pPr>
            <w:r>
              <w:t>For SSB, BWP and Tx BW:</w:t>
            </w:r>
          </w:p>
          <w:p w14:paraId="17405CF7" w14:textId="77777777" w:rsidR="00821E5D" w:rsidRDefault="00821E5D" w:rsidP="00821E5D">
            <w:pPr>
              <w:pStyle w:val="BodyText"/>
              <w:spacing w:before="200" w:after="200" w:line="200" w:lineRule="exact"/>
            </w:pPr>
            <w:r>
              <w:t xml:space="preserve">Proposal 1: </w:t>
            </w:r>
          </w:p>
          <w:p w14:paraId="1B3B3065" w14:textId="77777777" w:rsidR="00821E5D" w:rsidRDefault="00821E5D" w:rsidP="00821E5D">
            <w:pPr>
              <w:pStyle w:val="BodyText"/>
              <w:spacing w:before="200" w:after="200" w:line="200" w:lineRule="exact"/>
            </w:pPr>
            <w:r>
              <w:t xml:space="preserve">For 5MHz ChBW: reuse SSB=20RBs and BWP=25RBs in n100 and support the allowed Tx BW=20RBs. </w:t>
            </w:r>
          </w:p>
          <w:p w14:paraId="48BC632A" w14:textId="77777777" w:rsidR="00821E5D" w:rsidRDefault="00821E5D" w:rsidP="00821E5D">
            <w:pPr>
              <w:pStyle w:val="BodyText"/>
              <w:spacing w:before="200" w:after="200" w:line="200" w:lineRule="exact"/>
            </w:pPr>
            <w:r>
              <w:t xml:space="preserve">For 3MHz ChBW: support SSB=12RBs and BWP=15RBs for all bands and support the allowed Tx BW=12RBs or 15RBs in n100 and allowed Tx BW=15RBs in other bands. </w:t>
            </w:r>
          </w:p>
          <w:p w14:paraId="56FC7752" w14:textId="77777777" w:rsidR="00821E5D" w:rsidRDefault="00821E5D" w:rsidP="00821E5D">
            <w:pPr>
              <w:pStyle w:val="BodyText"/>
              <w:spacing w:before="200" w:after="200" w:line="200" w:lineRule="exact"/>
            </w:pPr>
            <w:r>
              <w:t>Proposal 2: For initial access, searching of SSB with 20RBs or 12RBs is dependent on sync raster design, up to RAN4 discussion.</w:t>
            </w:r>
          </w:p>
          <w:p w14:paraId="2A4A789B" w14:textId="77777777" w:rsidR="00821E5D" w:rsidRDefault="00821E5D" w:rsidP="00821E5D">
            <w:pPr>
              <w:pStyle w:val="BodyText"/>
              <w:spacing w:before="200" w:after="200" w:line="200" w:lineRule="exact"/>
            </w:pPr>
            <w:r>
              <w:t xml:space="preserve">Proposal 3: </w:t>
            </w:r>
          </w:p>
          <w:p w14:paraId="0601A39C" w14:textId="77777777" w:rsidR="00821E5D" w:rsidRDefault="00821E5D" w:rsidP="00821E5D">
            <w:pPr>
              <w:pStyle w:val="BodyText"/>
              <w:spacing w:before="200" w:after="200" w:line="200" w:lineRule="exact"/>
            </w:pPr>
            <w:r>
              <w:t>Confirm the Working Assumption</w:t>
            </w:r>
          </w:p>
          <w:p w14:paraId="07EE4E39" w14:textId="77777777" w:rsidR="00821E5D" w:rsidRDefault="00821E5D" w:rsidP="00821E5D">
            <w:pPr>
              <w:pStyle w:val="BodyText"/>
              <w:spacing w:before="200" w:after="200" w:line="200" w:lineRule="exact"/>
            </w:pPr>
            <w:r>
              <w:t xml:space="preserve">For transmission bandwidth[s] of &lt;5MHz, for PBCH, in the case[s] that available PRBs for PBCH transmission is less than 20PRB, </w:t>
            </w:r>
          </w:p>
          <w:p w14:paraId="5C3B9D2C" w14:textId="77777777" w:rsidR="00821E5D" w:rsidRDefault="00821E5D" w:rsidP="00821E5D">
            <w:pPr>
              <w:pStyle w:val="BodyText"/>
              <w:spacing w:before="200" w:after="200" w:line="200" w:lineRule="exact"/>
            </w:pPr>
            <w:r>
              <w:t>PBCH based on RB-level puncturing (i.e., PBCH encoding is based on 20PRB. The encoded bits and DMRS are mapped to 20PRBs based on legacy SSB structure, and those PRBs that fall outside of available PRBs for PBCH transmission are punctured)</w:t>
            </w:r>
          </w:p>
          <w:p w14:paraId="76099139" w14:textId="77777777" w:rsidR="00821E5D" w:rsidRDefault="00821E5D" w:rsidP="00821E5D">
            <w:pPr>
              <w:pStyle w:val="BodyText"/>
              <w:spacing w:before="200" w:after="200" w:line="200" w:lineRule="exact"/>
            </w:pPr>
            <w:r>
              <w:t>Note: No other optimization is needed</w:t>
            </w:r>
          </w:p>
          <w:p w14:paraId="68153BA7" w14:textId="77777777" w:rsidR="00821E5D" w:rsidRDefault="00821E5D" w:rsidP="00821E5D">
            <w:pPr>
              <w:pStyle w:val="BodyText"/>
              <w:spacing w:before="200" w:after="200" w:line="200" w:lineRule="exact"/>
            </w:pPr>
            <w:r>
              <w:t>Define only one SSB pattern of 12RBs with PBCH puncturing for 3MHz ChBW in all the bands.</w:t>
            </w:r>
          </w:p>
          <w:p w14:paraId="119E70EE" w14:textId="77777777" w:rsidR="00821E5D" w:rsidRDefault="00821E5D" w:rsidP="00821E5D">
            <w:pPr>
              <w:pStyle w:val="BodyText"/>
              <w:spacing w:before="200" w:after="200" w:line="200" w:lineRule="exact"/>
            </w:pPr>
            <w:r>
              <w:t>The PBCH RBs outside PSS/SSS 12RBs are punctured.</w:t>
            </w:r>
          </w:p>
          <w:p w14:paraId="065F0639" w14:textId="77777777" w:rsidR="00821E5D" w:rsidRDefault="00821E5D" w:rsidP="00821E5D">
            <w:pPr>
              <w:pStyle w:val="BodyText"/>
              <w:spacing w:before="200" w:after="200" w:line="200" w:lineRule="exact"/>
            </w:pPr>
            <w:r>
              <w:t>Keep same EPRE SSS and PBCH/DMRS.</w:t>
            </w:r>
          </w:p>
          <w:p w14:paraId="067E6F2F" w14:textId="77777777" w:rsidR="00821E5D" w:rsidRDefault="00821E5D" w:rsidP="00821E5D">
            <w:pPr>
              <w:pStyle w:val="BodyText"/>
              <w:spacing w:before="200" w:after="200" w:line="200" w:lineRule="exact"/>
            </w:pPr>
            <w:r>
              <w:t>Send LS reply to RAN4 the only one SSB pattern of 12RBs for 3MHz ChBW in all bands.</w:t>
            </w:r>
          </w:p>
          <w:p w14:paraId="2207BC68" w14:textId="77777777" w:rsidR="00821E5D" w:rsidRDefault="00821E5D" w:rsidP="00821E5D">
            <w:pPr>
              <w:pStyle w:val="BodyText"/>
              <w:spacing w:before="200" w:after="200" w:line="200" w:lineRule="exact"/>
            </w:pPr>
            <w:r>
              <w:t>For CORESET0:</w:t>
            </w:r>
          </w:p>
          <w:p w14:paraId="1DD398A2" w14:textId="77777777" w:rsidR="00821E5D" w:rsidRDefault="00821E5D" w:rsidP="00821E5D">
            <w:pPr>
              <w:pStyle w:val="BodyText"/>
              <w:spacing w:before="200" w:after="200" w:line="200" w:lineRule="exact"/>
            </w:pPr>
            <w:r>
              <w:t xml:space="preserve">Proposal 4: For Tx BW of 12, 15 or 20RBs, new CORESET0 can be configured as 12, 15, 18RBs for 2-symbol and 12, 16, 20RBs for 3-symbol CORESET0, respectively, using </w:t>
            </w:r>
          </w:p>
          <w:p w14:paraId="599330D4" w14:textId="77777777" w:rsidR="00821E5D" w:rsidRDefault="00821E5D" w:rsidP="00821E5D">
            <w:pPr>
              <w:pStyle w:val="BodyText"/>
              <w:spacing w:before="200" w:after="200" w:line="200" w:lineRule="exact"/>
            </w:pPr>
            <w:r>
              <w:t xml:space="preserve">no interleaving </w:t>
            </w:r>
          </w:p>
          <w:p w14:paraId="7EC514C5" w14:textId="77777777" w:rsidR="00821E5D" w:rsidRDefault="00821E5D" w:rsidP="00821E5D">
            <w:pPr>
              <w:pStyle w:val="BodyText"/>
              <w:spacing w:before="200" w:after="200" w:line="200" w:lineRule="exact"/>
            </w:pPr>
            <w:r>
              <w:t>RB offset=0</w:t>
            </w:r>
          </w:p>
          <w:p w14:paraId="69BACF03" w14:textId="77777777" w:rsidR="00821E5D" w:rsidRDefault="00821E5D" w:rsidP="00821E5D">
            <w:pPr>
              <w:pStyle w:val="BodyText"/>
              <w:spacing w:before="200" w:after="200" w:line="200" w:lineRule="exact"/>
            </w:pPr>
            <w:r>
              <w:t>REG bundle size of L=6</w:t>
            </w:r>
          </w:p>
          <w:p w14:paraId="4AB23DC4" w14:textId="77777777" w:rsidR="00821E5D" w:rsidRDefault="00821E5D" w:rsidP="00821E5D">
            <w:pPr>
              <w:pStyle w:val="BodyText"/>
              <w:spacing w:before="200" w:after="200" w:line="200" w:lineRule="exact"/>
            </w:pPr>
            <w:r>
              <w:t>Proposal 5: If 3MHz ChBW has the allowed Tx BW of 15RBs, CORESET0 can be configured with 16RBs and 3 symbols to support AL=4 and 8 with 1RB puncturing assuming precoding across all REGs</w:t>
            </w:r>
          </w:p>
          <w:p w14:paraId="32F86C89" w14:textId="77777777" w:rsidR="00821E5D" w:rsidRDefault="00821E5D" w:rsidP="00821E5D">
            <w:pPr>
              <w:pStyle w:val="BodyText"/>
              <w:spacing w:before="200" w:after="200" w:line="200" w:lineRule="exact"/>
            </w:pPr>
            <w:r>
              <w:t>AL=1 or 2 with puncturing is not supported.</w:t>
            </w:r>
          </w:p>
          <w:p w14:paraId="66F28F34" w14:textId="77777777" w:rsidR="00821E5D" w:rsidRDefault="00821E5D" w:rsidP="00821E5D">
            <w:pPr>
              <w:pStyle w:val="BodyText"/>
              <w:spacing w:before="200" w:after="200" w:line="200" w:lineRule="exact"/>
            </w:pPr>
            <w:r>
              <w:t xml:space="preserve">Proposal 6: Reuse legacy hashing function for PDCCH candidate monitoring assuming the number of CCEs counted based on the configured RB number and symbol number for the new CORESET0 for less than 5MHz. </w:t>
            </w:r>
          </w:p>
          <w:p w14:paraId="69FBCDFB" w14:textId="77777777" w:rsidR="00821E5D" w:rsidRDefault="00821E5D" w:rsidP="00821E5D">
            <w:pPr>
              <w:pStyle w:val="BodyText"/>
              <w:spacing w:before="200" w:after="200" w:line="200" w:lineRule="exact"/>
            </w:pPr>
            <w:r>
              <w:t>Proposal 7: For new CORESET0 in NR dedicated spectrum less than 5MHz</w:t>
            </w:r>
          </w:p>
          <w:p w14:paraId="7C1A0825" w14:textId="77777777" w:rsidR="00821E5D" w:rsidRDefault="00821E5D" w:rsidP="00821E5D">
            <w:pPr>
              <w:pStyle w:val="BodyText"/>
              <w:spacing w:before="200" w:after="200" w:line="200" w:lineRule="exact"/>
            </w:pPr>
            <w:r>
              <w:t>MIB/PBCH indicate reserved kSSB=30 to prevent legacy UEs accessing the dedicated spectrum less than 5MHz</w:t>
            </w:r>
          </w:p>
          <w:p w14:paraId="0DB77E36" w14:textId="77777777" w:rsidR="00821E5D" w:rsidRDefault="00821E5D" w:rsidP="00821E5D">
            <w:pPr>
              <w:pStyle w:val="BodyText"/>
              <w:spacing w:before="200" w:after="200" w:line="200" w:lineRule="exact"/>
            </w:pPr>
            <w:r>
              <w:t>New UEs assume a predefined value for kSSB and use a new Table 13-X (Opt2) to indicate new CORESET0 configurations based on the PDCCH-ConfigSIB1 in MIB.</w:t>
            </w:r>
          </w:p>
          <w:p w14:paraId="5371A061" w14:textId="77777777" w:rsidR="00821E5D" w:rsidRDefault="00821E5D" w:rsidP="00821E5D">
            <w:pPr>
              <w:pStyle w:val="BodyText"/>
              <w:spacing w:before="200" w:after="200" w:line="200" w:lineRule="exact"/>
            </w:pPr>
            <w:r>
              <w:t>Note: the predefined value of kSSB is up to RAN4 sync raster design.</w:t>
            </w:r>
          </w:p>
          <w:p w14:paraId="49227D02" w14:textId="77777777" w:rsidR="00821E5D" w:rsidRDefault="00821E5D" w:rsidP="00821E5D">
            <w:pPr>
              <w:pStyle w:val="BodyText"/>
              <w:spacing w:before="200" w:after="200" w:line="200" w:lineRule="exact"/>
            </w:pPr>
          </w:p>
          <w:p w14:paraId="4B22926A" w14:textId="77777777" w:rsidR="00821E5D" w:rsidRDefault="00821E5D" w:rsidP="00821E5D">
            <w:pPr>
              <w:pStyle w:val="BodyText"/>
              <w:spacing w:before="200" w:after="200" w:line="200" w:lineRule="exact"/>
            </w:pPr>
            <w:r>
              <w:lastRenderedPageBreak/>
              <w:t>Table 13-X: Set of resource blocks and slot symbols of CORESET for Type0-PDCCH search space set when {SS/PBCH block, PDCCH} SCS is {15, 15} kHz for the frequency bands with minimum channel bandwidth 3 MHz or 5 MHz given in [5, TS38.101-1] and kSSB=30</w:t>
            </w:r>
          </w:p>
          <w:p w14:paraId="0857BA70" w14:textId="77777777" w:rsidR="00821E5D" w:rsidRDefault="00821E5D" w:rsidP="00821E5D">
            <w:pPr>
              <w:pStyle w:val="BodyText"/>
              <w:spacing w:before="200" w:after="200" w:line="200" w:lineRule="exact"/>
            </w:pPr>
          </w:p>
          <w:p w14:paraId="6BDA3923" w14:textId="77777777" w:rsidR="00821E5D" w:rsidRDefault="00821E5D" w:rsidP="00821E5D">
            <w:pPr>
              <w:pStyle w:val="BodyText"/>
              <w:spacing w:before="200" w:after="200" w:line="200" w:lineRule="exact"/>
            </w:pPr>
            <w:r>
              <w:t>For CSI-RS/TRS:</w:t>
            </w:r>
          </w:p>
          <w:p w14:paraId="2DCED31A" w14:textId="77777777" w:rsidR="00821E5D" w:rsidRDefault="00821E5D" w:rsidP="00821E5D">
            <w:pPr>
              <w:pStyle w:val="BodyText"/>
              <w:spacing w:before="200" w:after="200" w:line="200" w:lineRule="exact"/>
            </w:pPr>
            <w:r>
              <w:t>Proposal 8:</w:t>
            </w:r>
          </w:p>
          <w:p w14:paraId="728548C3" w14:textId="77777777" w:rsidR="00821E5D" w:rsidRDefault="00821E5D" w:rsidP="00821E5D">
            <w:pPr>
              <w:pStyle w:val="BodyText"/>
              <w:spacing w:before="200" w:after="200" w:line="200" w:lineRule="exact"/>
            </w:pPr>
            <w:r>
              <w:t>For 5MHz ChBW with BWP=25RBs, introduce UE capability of supporting flexible CSI-RS/TRS with 20RBs for the allowed Tx BW of 20RBs.</w:t>
            </w:r>
          </w:p>
          <w:p w14:paraId="7E454324" w14:textId="77777777" w:rsidR="00821E5D" w:rsidRDefault="00821E5D" w:rsidP="00821E5D">
            <w:pPr>
              <w:pStyle w:val="BodyText"/>
              <w:spacing w:before="200" w:after="200" w:line="200" w:lineRule="exact"/>
            </w:pPr>
            <w:r>
              <w:t>For 3MHz ChBW with BWP=15RBs, introduce UE capability of supporting flexible CSI-RS/TRS with 12RBs for the allowed Tx BW of 12RBs.</w:t>
            </w:r>
          </w:p>
          <w:p w14:paraId="7168D335" w14:textId="77777777" w:rsidR="00821E5D" w:rsidRDefault="00821E5D" w:rsidP="00821E5D">
            <w:pPr>
              <w:pStyle w:val="BodyText"/>
              <w:spacing w:before="200" w:after="200" w:line="200" w:lineRule="exact"/>
            </w:pPr>
          </w:p>
          <w:p w14:paraId="5D7B97C8" w14:textId="77777777" w:rsidR="00821E5D" w:rsidRDefault="00821E5D" w:rsidP="00821E5D">
            <w:pPr>
              <w:pStyle w:val="BodyText"/>
              <w:spacing w:before="200" w:after="200" w:line="200" w:lineRule="exact"/>
            </w:pPr>
            <w:r>
              <w:t>For PUCCH:</w:t>
            </w:r>
          </w:p>
          <w:p w14:paraId="697AB37D" w14:textId="77777777" w:rsidR="00821E5D" w:rsidRDefault="00821E5D" w:rsidP="00821E5D">
            <w:pPr>
              <w:pStyle w:val="BodyText"/>
              <w:spacing w:before="200" w:after="200" w:line="200" w:lineRule="exact"/>
            </w:pPr>
            <w:r>
              <w:t>Proposal 9: Support disabled PUCCH frequency hopping for msg4 for Tx BW less than 5MHz in 5MHz and 3MHz ChBW.</w:t>
            </w:r>
          </w:p>
          <w:p w14:paraId="1BFF9FD8" w14:textId="77777777" w:rsidR="00821E5D" w:rsidRDefault="00821E5D" w:rsidP="00821E5D">
            <w:pPr>
              <w:pStyle w:val="BodyText"/>
              <w:spacing w:before="200" w:after="200" w:line="200" w:lineRule="exact"/>
            </w:pPr>
          </w:p>
          <w:p w14:paraId="38A3E74D" w14:textId="77777777" w:rsidR="00821E5D" w:rsidRDefault="00821E5D" w:rsidP="00821E5D">
            <w:pPr>
              <w:pStyle w:val="BodyText"/>
              <w:spacing w:before="200" w:after="200" w:line="200" w:lineRule="exact"/>
            </w:pPr>
            <w:r>
              <w:t>For PRACH:</w:t>
            </w:r>
          </w:p>
          <w:p w14:paraId="02ED59E8" w14:textId="77777777" w:rsidR="00821E5D" w:rsidRDefault="00821E5D" w:rsidP="00821E5D">
            <w:pPr>
              <w:pStyle w:val="BodyText"/>
              <w:spacing w:before="200" w:after="200" w:line="200" w:lineRule="exact"/>
            </w:pPr>
            <w:r>
              <w:t>Proposal 10: Support 3-FDM PRACH occasions with 1.25kHz SCS for Tx BW of 20RBs in 5MHz ChBW.</w:t>
            </w:r>
          </w:p>
          <w:p w14:paraId="6EC3832F" w14:textId="1B11F277" w:rsidR="002B2B15" w:rsidRDefault="002B2B15" w:rsidP="002B2B15">
            <w:pPr>
              <w:pStyle w:val="BodyText"/>
              <w:spacing w:before="200" w:after="200" w:line="200" w:lineRule="exact"/>
            </w:pPr>
          </w:p>
        </w:tc>
      </w:tr>
      <w:tr w:rsidR="008B4CA6" w14:paraId="536325C1" w14:textId="77777777" w:rsidTr="004652E7">
        <w:tc>
          <w:tcPr>
            <w:tcW w:w="1478" w:type="dxa"/>
            <w:tcBorders>
              <w:top w:val="single" w:sz="4" w:space="0" w:color="auto"/>
              <w:left w:val="single" w:sz="4" w:space="0" w:color="auto"/>
              <w:bottom w:val="single" w:sz="4" w:space="0" w:color="auto"/>
              <w:right w:val="single" w:sz="4" w:space="0" w:color="auto"/>
            </w:tcBorders>
          </w:tcPr>
          <w:p w14:paraId="573A84A9" w14:textId="62D9F484" w:rsidR="008B4CA6" w:rsidRDefault="00821E5D">
            <w:pPr>
              <w:rPr>
                <w:rFonts w:eastAsiaTheme="minorEastAsia"/>
                <w:lang w:val="en-US" w:eastAsia="zh-CN"/>
              </w:rPr>
            </w:pPr>
            <w:r>
              <w:rPr>
                <w:rFonts w:eastAsiaTheme="minorEastAsia"/>
                <w:lang w:val="en-US" w:eastAsia="zh-CN"/>
              </w:rPr>
              <w:lastRenderedPageBreak/>
              <w:t>S</w:t>
            </w:r>
            <w:r w:rsidR="00DB35C6">
              <w:rPr>
                <w:rFonts w:eastAsiaTheme="minorEastAsia"/>
                <w:lang w:val="en-US" w:eastAsia="zh-CN"/>
              </w:rPr>
              <w:t>a</w:t>
            </w:r>
            <w:r>
              <w:rPr>
                <w:rFonts w:eastAsiaTheme="minorEastAsia"/>
                <w:lang w:val="en-US" w:eastAsia="zh-CN"/>
              </w:rPr>
              <w:t>msung</w:t>
            </w:r>
          </w:p>
        </w:tc>
        <w:tc>
          <w:tcPr>
            <w:tcW w:w="8237" w:type="dxa"/>
            <w:tcBorders>
              <w:top w:val="single" w:sz="4" w:space="0" w:color="auto"/>
              <w:left w:val="single" w:sz="4" w:space="0" w:color="auto"/>
              <w:bottom w:val="single" w:sz="4" w:space="0" w:color="auto"/>
              <w:right w:val="single" w:sz="4" w:space="0" w:color="auto"/>
            </w:tcBorders>
          </w:tcPr>
          <w:p w14:paraId="6D29AE0D" w14:textId="77777777" w:rsidR="00821E5D" w:rsidRDefault="00821E5D" w:rsidP="00821E5D">
            <w:pPr>
              <w:pStyle w:val="BodyText"/>
              <w:spacing w:before="200" w:after="200" w:line="200" w:lineRule="exact"/>
            </w:pPr>
            <w:r>
              <w:t>Proposal 1: From RAN1 perspective, there is no need to consider further enhancement to access barring.</w:t>
            </w:r>
          </w:p>
          <w:p w14:paraId="730719F0" w14:textId="77777777" w:rsidR="00821E5D" w:rsidRDefault="00821E5D" w:rsidP="00821E5D">
            <w:pPr>
              <w:pStyle w:val="BodyText"/>
              <w:spacing w:before="200" w:after="200" w:line="200" w:lineRule="exact"/>
            </w:pPr>
            <w:r>
              <w:t>Whether such functionality is indicated by SIB1 can be up to RAN2.</w:t>
            </w:r>
          </w:p>
          <w:p w14:paraId="727AF7B5" w14:textId="77777777" w:rsidR="00821E5D" w:rsidRDefault="00821E5D" w:rsidP="00821E5D">
            <w:pPr>
              <w:pStyle w:val="BodyText"/>
              <w:spacing w:before="200" w:after="200" w:line="200" w:lineRule="exact"/>
            </w:pPr>
          </w:p>
          <w:p w14:paraId="727DCDC4" w14:textId="77777777" w:rsidR="00821E5D" w:rsidRDefault="00821E5D" w:rsidP="00821E5D">
            <w:pPr>
              <w:pStyle w:val="BodyText"/>
              <w:spacing w:before="200" w:after="200" w:line="200" w:lineRule="exact"/>
            </w:pPr>
            <w:r>
              <w:t xml:space="preserve">Observation 1: Truncating SS/PBCH block bandwidth to 15 RBs will lead to unacceptable complexity in initial cell search. </w:t>
            </w:r>
          </w:p>
          <w:p w14:paraId="5F4BD183" w14:textId="77777777" w:rsidR="00821E5D" w:rsidRDefault="00821E5D" w:rsidP="00821E5D">
            <w:pPr>
              <w:pStyle w:val="BodyText"/>
              <w:spacing w:before="200" w:after="200" w:line="200" w:lineRule="exact"/>
            </w:pPr>
          </w:p>
          <w:p w14:paraId="7AB16B6C" w14:textId="77777777" w:rsidR="00821E5D" w:rsidRDefault="00821E5D" w:rsidP="00821E5D">
            <w:pPr>
              <w:pStyle w:val="BodyText"/>
              <w:spacing w:before="200" w:after="200" w:line="200" w:lineRule="exact"/>
            </w:pPr>
            <w:r>
              <w:t>Observation 2: With power boosting on EPRE of the SS/PBCH block and maintaining the whole transmission power, the truncation of PBCH bandwidth from 15 RBs to 12 RBs has very minor impact to PBCH detection performance.</w:t>
            </w:r>
          </w:p>
          <w:p w14:paraId="03731077" w14:textId="77777777" w:rsidR="00821E5D" w:rsidRDefault="00821E5D" w:rsidP="00821E5D">
            <w:pPr>
              <w:pStyle w:val="BodyText"/>
              <w:spacing w:before="200" w:after="200" w:line="200" w:lineRule="exact"/>
            </w:pPr>
          </w:p>
          <w:p w14:paraId="704B4D04" w14:textId="77777777" w:rsidR="00821E5D" w:rsidRDefault="00821E5D" w:rsidP="00821E5D">
            <w:pPr>
              <w:pStyle w:val="BodyText"/>
              <w:spacing w:before="200" w:after="200" w:line="200" w:lineRule="exact"/>
            </w:pPr>
            <w:r>
              <w:t>Proposal 2: For 3 MHz channel bandwidth in all applicable bands, SS/PBCH block bandwidth is truncated to 12 RBs, and a fixed SS/PBCH block structure with 12 RBs bandwidth is supported (e.g., the center 12 RBs of the legacy SS/PBCH block structure).</w:t>
            </w:r>
          </w:p>
          <w:p w14:paraId="13D67D9B" w14:textId="77777777" w:rsidR="00821E5D" w:rsidRDefault="00821E5D" w:rsidP="00821E5D">
            <w:pPr>
              <w:pStyle w:val="BodyText"/>
              <w:spacing w:before="200" w:after="200" w:line="200" w:lineRule="exact"/>
            </w:pPr>
          </w:p>
          <w:p w14:paraId="269D4D32" w14:textId="77777777" w:rsidR="00821E5D" w:rsidRDefault="00821E5D" w:rsidP="00821E5D">
            <w:pPr>
              <w:pStyle w:val="BodyText"/>
              <w:spacing w:before="200" w:after="200" w:line="200" w:lineRule="exact"/>
            </w:pPr>
            <w:r>
              <w:t>Proposal 3: For SS/PBCH block structure with 12 RB bandwidth after truncation, PSS EPRE and SSS EPRE in the SS/PBCH block are the same.</w:t>
            </w:r>
          </w:p>
          <w:p w14:paraId="7BA73F3E" w14:textId="77777777" w:rsidR="00821E5D" w:rsidRDefault="00821E5D" w:rsidP="00821E5D">
            <w:pPr>
              <w:pStyle w:val="BodyText"/>
              <w:spacing w:before="200" w:after="200" w:line="200" w:lineRule="exact"/>
            </w:pPr>
          </w:p>
          <w:p w14:paraId="5A3223AF" w14:textId="77777777" w:rsidR="00821E5D" w:rsidRDefault="00821E5D" w:rsidP="00821E5D">
            <w:pPr>
              <w:pStyle w:val="BodyText"/>
              <w:spacing w:before="200" w:after="200" w:line="200" w:lineRule="exact"/>
            </w:pPr>
            <w:r>
              <w:t>Proposal 4: For CORESET#0 configuration table:</w:t>
            </w:r>
          </w:p>
          <w:p w14:paraId="508FDBA5" w14:textId="77777777" w:rsidR="00821E5D" w:rsidRDefault="00821E5D" w:rsidP="00821E5D">
            <w:pPr>
              <w:pStyle w:val="BodyText"/>
              <w:spacing w:before="200" w:after="200" w:line="200" w:lineRule="exact"/>
            </w:pPr>
            <w:r>
              <w:t>Reuse the legacy principle of using the minimum channel bandwidth to determine which CORESET#0 configuration table to use;</w:t>
            </w:r>
          </w:p>
          <w:p w14:paraId="39EA386F" w14:textId="77777777" w:rsidR="00821E5D" w:rsidRDefault="00821E5D" w:rsidP="00821E5D">
            <w:pPr>
              <w:pStyle w:val="BodyText"/>
              <w:spacing w:before="200" w:after="200" w:line="200" w:lineRule="exact"/>
            </w:pPr>
            <w:r>
              <w:t>For 3 MHz channel bandwidth, support a single CORESET#0 bandwidth as 12 RBs;</w:t>
            </w:r>
          </w:p>
          <w:p w14:paraId="6983DEF3" w14:textId="77777777" w:rsidR="00821E5D" w:rsidRDefault="00821E5D" w:rsidP="00821E5D">
            <w:pPr>
              <w:pStyle w:val="BodyText"/>
              <w:spacing w:before="200" w:after="200" w:line="200" w:lineRule="exact"/>
            </w:pPr>
            <w:r>
              <w:t>No need to support CORESET#0 bandwidth between 13 and 24 RBs;</w:t>
            </w:r>
          </w:p>
          <w:p w14:paraId="030D0E50" w14:textId="77777777" w:rsidR="00821E5D" w:rsidRDefault="00821E5D" w:rsidP="00821E5D">
            <w:pPr>
              <w:pStyle w:val="BodyText"/>
              <w:spacing w:before="200" w:after="200" w:line="200" w:lineRule="exact"/>
            </w:pPr>
            <w:r>
              <w:lastRenderedPageBreak/>
              <w:t>For Option 1, two sub-options can work:</w:t>
            </w:r>
          </w:p>
          <w:p w14:paraId="26EAB41C" w14:textId="77777777" w:rsidR="00821E5D" w:rsidRDefault="00821E5D" w:rsidP="00821E5D">
            <w:pPr>
              <w:pStyle w:val="BodyText"/>
              <w:spacing w:before="200" w:after="200" w:line="200" w:lineRule="exact"/>
            </w:pPr>
            <w:r>
              <w:t>Option 1a: truncate the CORESET#0 bandwidth to 12 RBs after the CCE-to-REG mapping;</w:t>
            </w:r>
          </w:p>
          <w:p w14:paraId="150C4DA0" w14:textId="77777777" w:rsidR="00821E5D" w:rsidRDefault="00821E5D" w:rsidP="00821E5D">
            <w:pPr>
              <w:pStyle w:val="BodyText"/>
              <w:spacing w:before="200" w:after="200" w:line="200" w:lineRule="exact"/>
            </w:pPr>
            <w:r>
              <w:t>Option 1b: use the reserved row in the legacy table to support CORESET#0 configuration with 12 RB bandwidth and 0 RB offset (Table 2 as an example);</w:t>
            </w:r>
          </w:p>
          <w:p w14:paraId="140AA721" w14:textId="77777777" w:rsidR="00821E5D" w:rsidRDefault="00821E5D" w:rsidP="00821E5D">
            <w:pPr>
              <w:pStyle w:val="BodyText"/>
              <w:spacing w:before="200" w:after="200" w:line="200" w:lineRule="exact"/>
            </w:pPr>
            <w:r>
              <w:t>For Option 2, the new table shall include configurations satisfying the following (Table 3 as an example):</w:t>
            </w:r>
          </w:p>
          <w:p w14:paraId="77BA52B5" w14:textId="77777777" w:rsidR="00821E5D" w:rsidRDefault="00821E5D" w:rsidP="00821E5D">
            <w:pPr>
              <w:pStyle w:val="BodyText"/>
              <w:spacing w:before="200" w:after="200" w:line="200" w:lineRule="exact"/>
            </w:pPr>
            <w:r>
              <w:t>Reuse all legacy configurations with 24 RB CORESET#0 bandwidth;</w:t>
            </w:r>
          </w:p>
          <w:p w14:paraId="4203F306" w14:textId="77777777" w:rsidR="00821E5D" w:rsidRDefault="00821E5D" w:rsidP="00821E5D">
            <w:pPr>
              <w:pStyle w:val="BodyText"/>
              <w:spacing w:before="200" w:after="200" w:line="200" w:lineRule="exact"/>
            </w:pPr>
            <w:r>
              <w:t>Add new configurations with 12 RB CORESET#0 bandwidth and 0 RB offset;</w:t>
            </w:r>
          </w:p>
          <w:p w14:paraId="2C8EFE07" w14:textId="77777777" w:rsidR="00821E5D" w:rsidRDefault="00821E5D" w:rsidP="00821E5D">
            <w:pPr>
              <w:pStyle w:val="BodyText"/>
              <w:spacing w:before="200" w:after="200" w:line="200" w:lineRule="exact"/>
            </w:pPr>
            <w:r>
              <w:t>UE determines the CORESET#0 bandwidth according to the table directly and no puncturing is needed.</w:t>
            </w:r>
          </w:p>
          <w:p w14:paraId="04B42C03" w14:textId="77777777" w:rsidR="00821E5D" w:rsidRDefault="00821E5D" w:rsidP="00821E5D">
            <w:pPr>
              <w:pStyle w:val="BodyText"/>
              <w:spacing w:before="200" w:after="200" w:line="200" w:lineRule="exact"/>
            </w:pPr>
          </w:p>
          <w:p w14:paraId="0F091DEC" w14:textId="77777777" w:rsidR="00821E5D" w:rsidRDefault="00821E5D" w:rsidP="00821E5D">
            <w:pPr>
              <w:pStyle w:val="BodyText"/>
              <w:spacing w:before="200" w:after="200" w:line="200" w:lineRule="exact"/>
            </w:pPr>
            <w:r>
              <w:t>Proposal 5: For Type0-PDCCH, no enhancement with specification impact is needed, and conclude that the maximum number of AL for Type0-PDCCH is 4.</w:t>
            </w:r>
          </w:p>
          <w:p w14:paraId="6BCDAE5D" w14:textId="77777777" w:rsidR="00821E5D" w:rsidRDefault="00821E5D" w:rsidP="00821E5D">
            <w:pPr>
              <w:pStyle w:val="BodyText"/>
              <w:spacing w:before="200" w:after="200" w:line="200" w:lineRule="exact"/>
            </w:pPr>
          </w:p>
          <w:p w14:paraId="4CA71880" w14:textId="77777777" w:rsidR="00821E5D" w:rsidRDefault="00821E5D" w:rsidP="00821E5D">
            <w:pPr>
              <w:pStyle w:val="BodyText"/>
              <w:spacing w:before="200" w:after="200" w:line="200" w:lineRule="exact"/>
            </w:pPr>
            <w:r>
              <w:t xml:space="preserve">Proposal 6: RAN1 shall conclude that no enhancement to CSI-RS for RRM is needed. </w:t>
            </w:r>
          </w:p>
          <w:p w14:paraId="4163C3F0" w14:textId="77777777" w:rsidR="00821E5D" w:rsidRDefault="00821E5D" w:rsidP="00821E5D">
            <w:pPr>
              <w:pStyle w:val="BodyText"/>
              <w:spacing w:before="200" w:after="200" w:line="200" w:lineRule="exact"/>
            </w:pPr>
          </w:p>
          <w:p w14:paraId="2B609512" w14:textId="77777777" w:rsidR="00821E5D" w:rsidRDefault="00821E5D" w:rsidP="00821E5D">
            <w:pPr>
              <w:pStyle w:val="BodyText"/>
              <w:spacing w:before="200" w:after="200" w:line="200" w:lineRule="exact"/>
            </w:pPr>
            <w:r>
              <w:t>Proposal 7: RAN1 shall conclude that no need to support PUCCH FH disabling.</w:t>
            </w:r>
          </w:p>
          <w:p w14:paraId="7B003E4E" w14:textId="13ABF779" w:rsidR="008B4CA6" w:rsidRDefault="008B4CA6" w:rsidP="008B4CA6">
            <w:pPr>
              <w:pStyle w:val="BodyText"/>
              <w:spacing w:before="200" w:after="200" w:line="200" w:lineRule="exact"/>
            </w:pPr>
          </w:p>
        </w:tc>
      </w:tr>
      <w:tr w:rsidR="008B4CA6" w14:paraId="5A5C3A70" w14:textId="77777777" w:rsidTr="004652E7">
        <w:tc>
          <w:tcPr>
            <w:tcW w:w="1478" w:type="dxa"/>
            <w:tcBorders>
              <w:top w:val="single" w:sz="4" w:space="0" w:color="auto"/>
              <w:left w:val="single" w:sz="4" w:space="0" w:color="auto"/>
              <w:bottom w:val="single" w:sz="4" w:space="0" w:color="auto"/>
              <w:right w:val="single" w:sz="4" w:space="0" w:color="auto"/>
            </w:tcBorders>
          </w:tcPr>
          <w:p w14:paraId="13EBB1D7" w14:textId="61DC9B26" w:rsidR="008B4CA6" w:rsidRDefault="00DB35C6">
            <w:pPr>
              <w:rPr>
                <w:rFonts w:eastAsiaTheme="minorEastAsia"/>
                <w:lang w:val="en-US" w:eastAsia="zh-CN"/>
              </w:rPr>
            </w:pPr>
            <w:r>
              <w:lastRenderedPageBreak/>
              <w:t>Rakuten</w:t>
            </w:r>
          </w:p>
        </w:tc>
        <w:tc>
          <w:tcPr>
            <w:tcW w:w="8237" w:type="dxa"/>
            <w:tcBorders>
              <w:top w:val="single" w:sz="4" w:space="0" w:color="auto"/>
              <w:left w:val="single" w:sz="4" w:space="0" w:color="auto"/>
              <w:bottom w:val="single" w:sz="4" w:space="0" w:color="auto"/>
              <w:right w:val="single" w:sz="4" w:space="0" w:color="auto"/>
            </w:tcBorders>
          </w:tcPr>
          <w:p w14:paraId="587630B8" w14:textId="77777777" w:rsidR="00DB35C6" w:rsidRDefault="00DB35C6" w:rsidP="00DB35C6">
            <w:pPr>
              <w:pStyle w:val="BodyText"/>
              <w:spacing w:before="200" w:after="200" w:line="200" w:lineRule="exact"/>
            </w:pPr>
            <w:r>
              <w:t>Observation</w:t>
            </w:r>
          </w:p>
          <w:p w14:paraId="4937F3C3" w14:textId="77777777" w:rsidR="00DB35C6" w:rsidRDefault="00DB35C6" w:rsidP="00DB35C6">
            <w:pPr>
              <w:pStyle w:val="BodyText"/>
              <w:spacing w:before="200" w:after="200" w:line="200" w:lineRule="exact"/>
            </w:pPr>
            <w:r>
              <w:t>DL reception performance degradation due to puncturing can be compensated by power boosting, which can be performed based on implementation specific way.</w:t>
            </w:r>
          </w:p>
          <w:p w14:paraId="028F4F6B" w14:textId="77777777" w:rsidR="00DB35C6" w:rsidRDefault="00DB35C6" w:rsidP="00DB35C6">
            <w:pPr>
              <w:pStyle w:val="BodyText"/>
              <w:spacing w:before="200" w:after="200" w:line="200" w:lineRule="exact"/>
            </w:pPr>
            <w:r>
              <w:t>Proposal</w:t>
            </w:r>
          </w:p>
          <w:p w14:paraId="54123A87" w14:textId="5FB0F356" w:rsidR="008B4CA6" w:rsidRDefault="00DB35C6" w:rsidP="008B4CA6">
            <w:pPr>
              <w:pStyle w:val="BodyText"/>
              <w:spacing w:before="200" w:after="200" w:line="200" w:lineRule="exact"/>
            </w:pPr>
            <w:r>
              <w:t>For 3MHz channel bandwidth, PBCH transmission with 12 PRB can be assumed as working assumption not only for n100 but for other bands.</w:t>
            </w:r>
          </w:p>
        </w:tc>
      </w:tr>
      <w:tr w:rsidR="008B4CA6" w14:paraId="5A798AFB" w14:textId="77777777" w:rsidTr="004652E7">
        <w:tc>
          <w:tcPr>
            <w:tcW w:w="1478" w:type="dxa"/>
            <w:tcBorders>
              <w:top w:val="single" w:sz="4" w:space="0" w:color="auto"/>
              <w:left w:val="single" w:sz="4" w:space="0" w:color="auto"/>
              <w:bottom w:val="single" w:sz="4" w:space="0" w:color="auto"/>
              <w:right w:val="single" w:sz="4" w:space="0" w:color="auto"/>
            </w:tcBorders>
          </w:tcPr>
          <w:p w14:paraId="39C0DEE5" w14:textId="58C830A9" w:rsidR="008B4CA6" w:rsidRDefault="00D72641">
            <w:pPr>
              <w:rPr>
                <w:rFonts w:eastAsiaTheme="minorEastAsia"/>
                <w:lang w:val="en-US" w:eastAsia="zh-CN"/>
              </w:rPr>
            </w:pPr>
            <w:r>
              <w:t>DOCOMO</w:t>
            </w:r>
          </w:p>
        </w:tc>
        <w:tc>
          <w:tcPr>
            <w:tcW w:w="8237" w:type="dxa"/>
            <w:tcBorders>
              <w:top w:val="single" w:sz="4" w:space="0" w:color="auto"/>
              <w:left w:val="single" w:sz="4" w:space="0" w:color="auto"/>
              <w:bottom w:val="single" w:sz="4" w:space="0" w:color="auto"/>
              <w:right w:val="single" w:sz="4" w:space="0" w:color="auto"/>
            </w:tcBorders>
          </w:tcPr>
          <w:p w14:paraId="14C35B40" w14:textId="77777777" w:rsidR="00D72641" w:rsidRDefault="00D72641" w:rsidP="00D72641">
            <w:pPr>
              <w:pStyle w:val="BodyText"/>
              <w:spacing w:before="200" w:after="200" w:line="200" w:lineRule="exact"/>
            </w:pPr>
            <w:r>
              <w:t>Proposal 1:</w:t>
            </w:r>
          </w:p>
          <w:p w14:paraId="2590627F" w14:textId="77777777" w:rsidR="00D72641" w:rsidRDefault="00D72641" w:rsidP="00D72641">
            <w:pPr>
              <w:pStyle w:val="BodyText"/>
              <w:spacing w:before="200" w:after="200" w:line="200" w:lineRule="exact"/>
            </w:pPr>
            <w:r>
              <w:t>Confirm the following working assumption</w:t>
            </w:r>
          </w:p>
          <w:p w14:paraId="2F1F571D" w14:textId="77777777" w:rsidR="00D72641" w:rsidRDefault="00D72641" w:rsidP="00D72641">
            <w:pPr>
              <w:pStyle w:val="BodyText"/>
              <w:spacing w:before="200" w:after="200" w:line="200" w:lineRule="exact"/>
            </w:pPr>
            <w:r>
              <w:t xml:space="preserve">For transmission bandwidth[s] of &lt;5MHz, for PBCH, in the case[s] that available PRBs for PBCH transmission are less than 20PRB, </w:t>
            </w:r>
          </w:p>
          <w:p w14:paraId="605DB71E" w14:textId="77777777" w:rsidR="00D72641" w:rsidRDefault="00D72641" w:rsidP="00D72641">
            <w:pPr>
              <w:pStyle w:val="BodyText"/>
              <w:spacing w:before="200" w:after="200" w:line="200" w:lineRule="exact"/>
            </w:pPr>
            <w:r>
              <w:t>PBCH based on RB-level puncturing (i.e., PBCH encoding is based on 20PRB. The encoded bits and DMRS are mapped to 20PRBs based on legacy SSB structure, and those PRBs that fall outside of available PRBs for PBCH transmission are punctured)</w:t>
            </w:r>
          </w:p>
          <w:p w14:paraId="0646F3F6" w14:textId="77777777" w:rsidR="00D72641" w:rsidRDefault="00D72641" w:rsidP="00D72641">
            <w:pPr>
              <w:pStyle w:val="BodyText"/>
              <w:spacing w:before="200" w:after="200" w:line="200" w:lineRule="exact"/>
            </w:pPr>
            <w:r>
              <w:t>Note: No other optimization is needed</w:t>
            </w:r>
          </w:p>
          <w:p w14:paraId="6B09D3B8" w14:textId="77777777" w:rsidR="00D72641" w:rsidRDefault="00D72641" w:rsidP="00D72641">
            <w:pPr>
              <w:pStyle w:val="BodyText"/>
              <w:spacing w:before="200" w:after="200" w:line="200" w:lineRule="exact"/>
            </w:pPr>
          </w:p>
          <w:p w14:paraId="730C3240" w14:textId="77777777" w:rsidR="00D72641" w:rsidRDefault="00D72641" w:rsidP="00D72641">
            <w:pPr>
              <w:pStyle w:val="BodyText"/>
              <w:spacing w:before="200" w:after="200" w:line="200" w:lineRule="exact"/>
            </w:pPr>
            <w:r>
              <w:t>Proposal 2:</w:t>
            </w:r>
          </w:p>
          <w:p w14:paraId="35F0BD8F" w14:textId="77777777" w:rsidR="00D72641" w:rsidRDefault="00D72641" w:rsidP="00D72641">
            <w:pPr>
              <w:pStyle w:val="BodyText"/>
              <w:spacing w:before="200" w:after="200" w:line="200" w:lineRule="exact"/>
            </w:pPr>
            <w:r>
              <w:t xml:space="preserve">Punctured PBCH BW is 12 PRBs for 3MHz CBW in every target band in this WI or when transmission bandwidth[s] is less than 5MHz for 5MHz CBW </w:t>
            </w:r>
          </w:p>
          <w:p w14:paraId="6FA4D79C" w14:textId="77777777" w:rsidR="00D72641" w:rsidRDefault="00D72641" w:rsidP="00D72641">
            <w:pPr>
              <w:pStyle w:val="BodyText"/>
              <w:spacing w:before="200" w:after="200" w:line="200" w:lineRule="exact"/>
            </w:pPr>
            <w:r>
              <w:t>PSS/SSS and PBCH are transmitted/received on the same PRBs on different OFDM symbols, and PBCH outside the PRBs are punctured</w:t>
            </w:r>
          </w:p>
          <w:p w14:paraId="21F07283" w14:textId="77777777" w:rsidR="00D72641" w:rsidRDefault="00D72641" w:rsidP="00D72641">
            <w:pPr>
              <w:pStyle w:val="BodyText"/>
              <w:spacing w:before="200" w:after="200" w:line="200" w:lineRule="exact"/>
            </w:pPr>
          </w:p>
          <w:p w14:paraId="2065C25D" w14:textId="77777777" w:rsidR="00D72641" w:rsidRDefault="00D72641" w:rsidP="00D72641">
            <w:pPr>
              <w:pStyle w:val="BodyText"/>
              <w:spacing w:before="200" w:after="200" w:line="200" w:lineRule="exact"/>
            </w:pPr>
            <w:r>
              <w:t>Proposal 3:</w:t>
            </w:r>
          </w:p>
          <w:p w14:paraId="7ADE3B27" w14:textId="77777777" w:rsidR="00D72641" w:rsidRDefault="00D72641" w:rsidP="00D72641">
            <w:pPr>
              <w:pStyle w:val="BodyText"/>
              <w:spacing w:before="200" w:after="200" w:line="200" w:lineRule="exact"/>
            </w:pPr>
            <w:r>
              <w:lastRenderedPageBreak/>
              <w:t>For CORESET#0 configuration for transmission BWs of &lt;5MHz for 3 and 5 MHz CBWs, a new CORESET#0 configuration table is introduced for the configuration with following rows</w:t>
            </w:r>
          </w:p>
          <w:p w14:paraId="3A905169" w14:textId="77777777" w:rsidR="00D72641" w:rsidRDefault="00D72641" w:rsidP="00D72641">
            <w:pPr>
              <w:pStyle w:val="BodyText"/>
              <w:spacing w:before="200" w:after="200" w:line="200" w:lineRule="exact"/>
            </w:pPr>
            <w:r>
              <w:t>12 PRBs with 2 OFDM symbols</w:t>
            </w:r>
          </w:p>
          <w:p w14:paraId="4D9007EE" w14:textId="77777777" w:rsidR="00D72641" w:rsidRDefault="00D72641" w:rsidP="00D72641">
            <w:pPr>
              <w:pStyle w:val="BodyText"/>
              <w:spacing w:before="200" w:after="200" w:line="200" w:lineRule="exact"/>
            </w:pPr>
            <w:r>
              <w:t>12 PRBs with 3 OFDM symbols</w:t>
            </w:r>
          </w:p>
          <w:p w14:paraId="298D06AF" w14:textId="77777777" w:rsidR="00D72641" w:rsidRDefault="00D72641" w:rsidP="00D72641">
            <w:pPr>
              <w:pStyle w:val="BodyText"/>
              <w:spacing w:before="200" w:after="200" w:line="200" w:lineRule="exact"/>
            </w:pPr>
            <w:r>
              <w:t>15 PRBs with 2 OFDM symbols</w:t>
            </w:r>
          </w:p>
          <w:p w14:paraId="22463D85" w14:textId="77777777" w:rsidR="00D72641" w:rsidRDefault="00D72641" w:rsidP="00D72641">
            <w:pPr>
              <w:pStyle w:val="BodyText"/>
              <w:spacing w:before="200" w:after="200" w:line="200" w:lineRule="exact"/>
            </w:pPr>
            <w:r>
              <w:t>15 PRBs with 3 OFDM symbols</w:t>
            </w:r>
          </w:p>
          <w:p w14:paraId="7BB2D7E7" w14:textId="77777777" w:rsidR="00D72641" w:rsidRDefault="00D72641" w:rsidP="00D72641">
            <w:pPr>
              <w:pStyle w:val="BodyText"/>
              <w:spacing w:before="200" w:after="200" w:line="200" w:lineRule="exact"/>
            </w:pPr>
          </w:p>
          <w:p w14:paraId="1711A8CA" w14:textId="77777777" w:rsidR="00D72641" w:rsidRDefault="00D72641" w:rsidP="00D72641">
            <w:pPr>
              <w:pStyle w:val="BodyText"/>
              <w:spacing w:before="200" w:after="200" w:line="200" w:lineRule="exact"/>
            </w:pPr>
            <w:r>
              <w:t>Proposal 4:</w:t>
            </w:r>
          </w:p>
          <w:p w14:paraId="1B850834" w14:textId="77777777" w:rsidR="00D72641" w:rsidRDefault="00D72641" w:rsidP="00D72641">
            <w:pPr>
              <w:pStyle w:val="BodyText"/>
              <w:spacing w:before="200" w:after="200" w:line="200" w:lineRule="exact"/>
            </w:pPr>
            <w:r>
              <w:t>For TRS transmission/reception within the transmission BW less than 5 MHz for 5MHz CBW, down select from one of the following options</w:t>
            </w:r>
          </w:p>
          <w:p w14:paraId="59987CEB" w14:textId="77777777" w:rsidR="00D72641" w:rsidRDefault="00D72641" w:rsidP="00D72641">
            <w:pPr>
              <w:pStyle w:val="BodyText"/>
              <w:spacing w:before="200" w:after="200" w:line="200" w:lineRule="exact"/>
            </w:pPr>
            <w:r>
              <w:t>Option 1: UEs operating on these bands support an arbitrary size of BWP between 3 to 5 MHz</w:t>
            </w:r>
          </w:p>
          <w:p w14:paraId="49FD2EE5" w14:textId="77777777" w:rsidR="00D72641" w:rsidRDefault="00D72641" w:rsidP="00D72641">
            <w:pPr>
              <w:pStyle w:val="BodyText"/>
              <w:spacing w:before="200" w:after="200" w:line="200" w:lineRule="exact"/>
            </w:pPr>
            <w:r>
              <w:t>Option 2: Introduce a UE capability to indicate the support of the TRS with an arbitrary size with X PRB granularity between 3 to 5 MHz</w:t>
            </w:r>
          </w:p>
          <w:p w14:paraId="10FCD3C5" w14:textId="77777777" w:rsidR="00D72641" w:rsidRDefault="00D72641" w:rsidP="00D72641">
            <w:pPr>
              <w:pStyle w:val="BodyText"/>
              <w:spacing w:before="200" w:after="200" w:line="200" w:lineRule="exact"/>
            </w:pPr>
          </w:p>
          <w:p w14:paraId="4E54F878" w14:textId="77777777" w:rsidR="00D72641" w:rsidRDefault="00D72641" w:rsidP="00D72641">
            <w:pPr>
              <w:pStyle w:val="BodyText"/>
              <w:spacing w:before="200" w:after="200" w:line="200" w:lineRule="exact"/>
            </w:pPr>
            <w:r>
              <w:t>Proposal 5:</w:t>
            </w:r>
          </w:p>
          <w:p w14:paraId="2CCCED82" w14:textId="77777777" w:rsidR="00D72641" w:rsidRDefault="00D72641" w:rsidP="00D72641">
            <w:pPr>
              <w:pStyle w:val="BodyText"/>
              <w:spacing w:before="200" w:after="200" w:line="200" w:lineRule="exact"/>
            </w:pPr>
            <w:r>
              <w:t>For transmission bandwidths of &lt; 24PRBs for 3 and 5 MHz CBW, no enhancements are needed for CSI-RS for RRM measurements, i.e., rely on SSBs for RRM measurements</w:t>
            </w:r>
          </w:p>
          <w:p w14:paraId="4CC06CDE" w14:textId="77777777" w:rsidR="00D72641" w:rsidRDefault="00D72641" w:rsidP="00D72641">
            <w:pPr>
              <w:pStyle w:val="BodyText"/>
              <w:spacing w:before="200" w:after="200" w:line="200" w:lineRule="exact"/>
            </w:pPr>
          </w:p>
          <w:p w14:paraId="0D1D55EC" w14:textId="77777777" w:rsidR="00D72641" w:rsidRDefault="00D72641" w:rsidP="00D72641">
            <w:pPr>
              <w:pStyle w:val="BodyText"/>
              <w:spacing w:before="200" w:after="200" w:line="200" w:lineRule="exact"/>
            </w:pPr>
            <w:r>
              <w:t>Proposal 6:</w:t>
            </w:r>
          </w:p>
          <w:p w14:paraId="3975E6F9" w14:textId="77777777" w:rsidR="00D72641" w:rsidRDefault="00D72641" w:rsidP="00D72641">
            <w:pPr>
              <w:pStyle w:val="BodyText"/>
              <w:spacing w:before="200" w:after="200" w:line="200" w:lineRule="exact"/>
            </w:pPr>
            <w:r>
              <w:t>For PUCCH transmission within the transmission BW less than 5MHz for 5MHz CBW, down select from one of the following options</w:t>
            </w:r>
          </w:p>
          <w:p w14:paraId="7B2AA6AF" w14:textId="77777777" w:rsidR="00D72641" w:rsidRDefault="00D72641" w:rsidP="00D72641">
            <w:pPr>
              <w:pStyle w:val="BodyText"/>
              <w:spacing w:before="200" w:after="200" w:line="200" w:lineRule="exact"/>
            </w:pPr>
            <w:r>
              <w:t>Option 1: UEs operating on these bands support an arbitrary size of BWP between 3 to 5 MHz</w:t>
            </w:r>
          </w:p>
          <w:p w14:paraId="2E498BAD" w14:textId="77777777" w:rsidR="00D72641" w:rsidRDefault="00D72641" w:rsidP="00D72641">
            <w:pPr>
              <w:pStyle w:val="BodyText"/>
              <w:spacing w:before="200" w:after="200" w:line="200" w:lineRule="exact"/>
            </w:pPr>
            <w:r>
              <w:t>Option 2: Disable FH for common PUCCH configuration</w:t>
            </w:r>
          </w:p>
          <w:p w14:paraId="3733D4DA" w14:textId="3BA94804" w:rsidR="008B4CA6" w:rsidRDefault="008B4CA6" w:rsidP="008B4CA6">
            <w:pPr>
              <w:pStyle w:val="BodyText"/>
              <w:spacing w:before="200" w:after="200" w:line="200" w:lineRule="exact"/>
            </w:pPr>
          </w:p>
        </w:tc>
      </w:tr>
      <w:tr w:rsidR="008B4CA6" w14:paraId="4E88C556" w14:textId="77777777" w:rsidTr="004652E7">
        <w:tc>
          <w:tcPr>
            <w:tcW w:w="1478" w:type="dxa"/>
            <w:tcBorders>
              <w:top w:val="single" w:sz="4" w:space="0" w:color="auto"/>
              <w:left w:val="single" w:sz="4" w:space="0" w:color="auto"/>
              <w:bottom w:val="single" w:sz="4" w:space="0" w:color="auto"/>
              <w:right w:val="single" w:sz="4" w:space="0" w:color="auto"/>
            </w:tcBorders>
          </w:tcPr>
          <w:p w14:paraId="178BD230" w14:textId="1A77318D" w:rsidR="008B4CA6" w:rsidRDefault="00D72641">
            <w:pPr>
              <w:rPr>
                <w:rFonts w:eastAsiaTheme="minorEastAsia"/>
                <w:lang w:val="en-US" w:eastAsia="zh-CN"/>
              </w:rPr>
            </w:pPr>
            <w:r>
              <w:lastRenderedPageBreak/>
              <w:t>TD Tech</w:t>
            </w:r>
          </w:p>
        </w:tc>
        <w:tc>
          <w:tcPr>
            <w:tcW w:w="8237" w:type="dxa"/>
            <w:tcBorders>
              <w:top w:val="single" w:sz="4" w:space="0" w:color="auto"/>
              <w:left w:val="single" w:sz="4" w:space="0" w:color="auto"/>
              <w:bottom w:val="single" w:sz="4" w:space="0" w:color="auto"/>
              <w:right w:val="single" w:sz="4" w:space="0" w:color="auto"/>
            </w:tcBorders>
          </w:tcPr>
          <w:p w14:paraId="71AF7207" w14:textId="77777777" w:rsidR="00D72641" w:rsidRDefault="00D72641" w:rsidP="00D72641">
            <w:pPr>
              <w:pStyle w:val="BodyText"/>
              <w:spacing w:before="200" w:after="200" w:line="200" w:lineRule="exact"/>
            </w:pPr>
            <w:r>
              <w:t>Proposal 1: The working assumption for sending PBCH with the legacy SSB structure is pending for the RAN decision on the recommended transmission bandwidth configurations for dedicated spectrum less than 5MHz for FR1.</w:t>
            </w:r>
          </w:p>
          <w:p w14:paraId="72B67C5D" w14:textId="77777777" w:rsidR="00D72641" w:rsidRDefault="00D72641" w:rsidP="00D72641">
            <w:pPr>
              <w:pStyle w:val="BodyText"/>
              <w:spacing w:before="200" w:after="200" w:line="200" w:lineRule="exact"/>
            </w:pPr>
          </w:p>
          <w:p w14:paraId="5DCDE582" w14:textId="77777777" w:rsidR="00D72641" w:rsidRDefault="00D72641" w:rsidP="00D72641">
            <w:pPr>
              <w:pStyle w:val="BodyText"/>
              <w:spacing w:before="200" w:after="200" w:line="200" w:lineRule="exact"/>
            </w:pPr>
            <w:r>
              <w:t>Proposal 2: For dedicated spectrum less than 5MHz for FR1, the initial DL BWP or each dedicated DL BWP of a NR cell has the same bandwidth as the transmission bandwidth configuration of the NR cell.</w:t>
            </w:r>
          </w:p>
          <w:p w14:paraId="3EEA9174" w14:textId="77777777" w:rsidR="00D72641" w:rsidRDefault="00D72641" w:rsidP="00D72641">
            <w:pPr>
              <w:pStyle w:val="BodyText"/>
              <w:spacing w:before="200" w:after="200" w:line="200" w:lineRule="exact"/>
            </w:pPr>
          </w:p>
          <w:p w14:paraId="47DAF831" w14:textId="77777777" w:rsidR="00D72641" w:rsidRDefault="00D72641" w:rsidP="00D72641">
            <w:pPr>
              <w:pStyle w:val="BodyText"/>
              <w:spacing w:before="200" w:after="200" w:line="200" w:lineRule="exact"/>
            </w:pPr>
            <w:r>
              <w:t>Proposal 3: A new CORESET 0 configuration table is introduced for configuring CORESET 0 within the transmission bandwidth configuration of a NR cell.</w:t>
            </w:r>
          </w:p>
          <w:p w14:paraId="36703C9A" w14:textId="77777777" w:rsidR="00D72641" w:rsidRDefault="00D72641" w:rsidP="00D72641">
            <w:pPr>
              <w:pStyle w:val="BodyText"/>
              <w:spacing w:before="200" w:after="200" w:line="200" w:lineRule="exact"/>
            </w:pPr>
          </w:p>
          <w:p w14:paraId="0AD1C0C2" w14:textId="77777777" w:rsidR="00D72641" w:rsidRDefault="00D72641" w:rsidP="00D72641">
            <w:pPr>
              <w:pStyle w:val="BodyText"/>
              <w:spacing w:before="200" w:after="200" w:line="200" w:lineRule="exact"/>
            </w:pPr>
            <w:r>
              <w:t>Proposal 4: The PDCCH of CORESET 0 can be redesigned in the following aspects.</w:t>
            </w:r>
          </w:p>
          <w:p w14:paraId="2BDC79AA" w14:textId="77777777" w:rsidR="00D72641" w:rsidRDefault="00D72641" w:rsidP="00D72641">
            <w:pPr>
              <w:pStyle w:val="BodyText"/>
              <w:spacing w:before="200" w:after="200" w:line="200" w:lineRule="exact"/>
            </w:pPr>
            <w:r>
              <w:t>New aggregation level(s) for PDCCH</w:t>
            </w:r>
          </w:p>
          <w:p w14:paraId="44344886" w14:textId="77777777" w:rsidR="00D72641" w:rsidRDefault="00D72641" w:rsidP="00D72641">
            <w:pPr>
              <w:pStyle w:val="BodyText"/>
              <w:spacing w:before="200" w:after="200" w:line="200" w:lineRule="exact"/>
            </w:pPr>
            <w:r>
              <w:t>A new interleaver for PDCCH</w:t>
            </w:r>
          </w:p>
          <w:p w14:paraId="24CF0763" w14:textId="77777777" w:rsidR="00D72641" w:rsidRDefault="00D72641" w:rsidP="00D72641">
            <w:pPr>
              <w:pStyle w:val="BodyText"/>
              <w:spacing w:before="200" w:after="200" w:line="200" w:lineRule="exact"/>
            </w:pPr>
          </w:p>
          <w:p w14:paraId="355B181D" w14:textId="77777777" w:rsidR="00D72641" w:rsidRDefault="00D72641" w:rsidP="00D72641">
            <w:pPr>
              <w:pStyle w:val="BodyText"/>
              <w:spacing w:before="200" w:after="200" w:line="200" w:lineRule="exact"/>
            </w:pPr>
            <w:r>
              <w:lastRenderedPageBreak/>
              <w:t>Proposal 5: The bandwidth of a CORESET other than CORESET 0 is equal to the transmission bandwidth configuration of a NR cell.</w:t>
            </w:r>
          </w:p>
          <w:p w14:paraId="6A0B4CA8" w14:textId="33341FA9" w:rsidR="008B4CA6" w:rsidRDefault="008B4CA6" w:rsidP="008B4CA6">
            <w:pPr>
              <w:pStyle w:val="BodyText"/>
              <w:spacing w:before="200" w:after="200" w:line="200" w:lineRule="exact"/>
            </w:pPr>
          </w:p>
        </w:tc>
      </w:tr>
      <w:tr w:rsidR="00CE11AA" w14:paraId="66E69DDA" w14:textId="77777777" w:rsidTr="004652E7">
        <w:tc>
          <w:tcPr>
            <w:tcW w:w="1478" w:type="dxa"/>
            <w:tcBorders>
              <w:top w:val="single" w:sz="4" w:space="0" w:color="auto"/>
              <w:left w:val="single" w:sz="4" w:space="0" w:color="auto"/>
              <w:bottom w:val="single" w:sz="4" w:space="0" w:color="auto"/>
              <w:right w:val="single" w:sz="4" w:space="0" w:color="auto"/>
            </w:tcBorders>
          </w:tcPr>
          <w:p w14:paraId="34D9DC47" w14:textId="32599BCC" w:rsidR="00CE11AA" w:rsidRDefault="00D72641">
            <w:pPr>
              <w:rPr>
                <w:rFonts w:eastAsiaTheme="minorEastAsia"/>
                <w:lang w:val="en-US" w:eastAsia="zh-CN"/>
              </w:rPr>
            </w:pPr>
            <w:r>
              <w:rPr>
                <w:rFonts w:eastAsiaTheme="minorEastAsia"/>
                <w:lang w:val="en-US" w:eastAsia="zh-CN"/>
              </w:rPr>
              <w:lastRenderedPageBreak/>
              <w:t>MediaTek</w:t>
            </w:r>
          </w:p>
        </w:tc>
        <w:tc>
          <w:tcPr>
            <w:tcW w:w="8237" w:type="dxa"/>
            <w:tcBorders>
              <w:top w:val="single" w:sz="4" w:space="0" w:color="auto"/>
              <w:left w:val="single" w:sz="4" w:space="0" w:color="auto"/>
              <w:bottom w:val="single" w:sz="4" w:space="0" w:color="auto"/>
              <w:right w:val="single" w:sz="4" w:space="0" w:color="auto"/>
            </w:tcBorders>
          </w:tcPr>
          <w:p w14:paraId="32BAA8F7" w14:textId="77777777" w:rsidR="00D72641" w:rsidRDefault="00D72641" w:rsidP="00D72641">
            <w:pPr>
              <w:pStyle w:val="BodyText"/>
              <w:spacing w:before="200" w:after="200" w:line="200" w:lineRule="exact"/>
            </w:pPr>
            <w:r>
              <w:t>Proposal 1: Confirm the working assumption on PBCH transmission from RAN1 #112.</w:t>
            </w:r>
          </w:p>
          <w:p w14:paraId="3DF0ECFD" w14:textId="77777777" w:rsidR="00D72641" w:rsidRDefault="00D72641" w:rsidP="00D72641">
            <w:pPr>
              <w:pStyle w:val="BodyText"/>
              <w:spacing w:before="200" w:after="200" w:line="200" w:lineRule="exact"/>
            </w:pPr>
            <w:r>
              <w:t>Proposal 2: RAN1 supports 15 PRBs for PBCH transmission in other bands with 3MHz CBW, if new sync raster points to be designed by RAN4 can meet at least the following two conditions:</w:t>
            </w:r>
          </w:p>
          <w:p w14:paraId="5EC076E8" w14:textId="77777777" w:rsidR="00D72641" w:rsidRDefault="00D72641" w:rsidP="00D72641">
            <w:pPr>
              <w:pStyle w:val="BodyText"/>
              <w:spacing w:before="200" w:after="200" w:line="200" w:lineRule="exact"/>
            </w:pPr>
            <w:r>
              <w:t xml:space="preserve">The above proposal assumes that new sync raster points to be designed by RAN4 can meet at least the following two conditions </w:t>
            </w:r>
          </w:p>
          <w:p w14:paraId="189E89AF" w14:textId="77777777" w:rsidR="00D72641" w:rsidRDefault="00D72641" w:rsidP="00D72641">
            <w:pPr>
              <w:pStyle w:val="BodyText"/>
              <w:spacing w:before="200" w:after="200" w:line="200" w:lineRule="exact"/>
            </w:pPr>
            <w:r>
              <w:t xml:space="preserve">the number of PRBs for PBCH transmission {12, 15, or 20} and the applicable punctured pattern are known to UE for a given sync raster point and a given band before UE detects PBCH; </w:t>
            </w:r>
          </w:p>
          <w:p w14:paraId="1514CB87" w14:textId="77777777" w:rsidR="00D72641" w:rsidRDefault="00D72641" w:rsidP="00D72641">
            <w:pPr>
              <w:pStyle w:val="BodyText"/>
              <w:spacing w:before="200" w:after="200" w:line="200" w:lineRule="exact"/>
            </w:pPr>
            <w:r>
              <w:t xml:space="preserve">UE’s cell search complexity is not increased significantly, e.g. sync raster interval is decreased from 1.2MHz to 100kHz . </w:t>
            </w:r>
          </w:p>
          <w:p w14:paraId="59D0C26C" w14:textId="77777777" w:rsidR="00D72641" w:rsidRDefault="00D72641" w:rsidP="00D72641">
            <w:pPr>
              <w:pStyle w:val="BodyText"/>
              <w:spacing w:before="200" w:after="200" w:line="200" w:lineRule="exact"/>
            </w:pPr>
            <w:r>
              <w:t>The truncation pattern is defined in the specification for corresponding bands.</w:t>
            </w:r>
          </w:p>
          <w:p w14:paraId="38BF94E8" w14:textId="77777777" w:rsidR="00D72641" w:rsidRDefault="00D72641" w:rsidP="00D72641">
            <w:pPr>
              <w:pStyle w:val="BodyText"/>
              <w:spacing w:before="200" w:after="200" w:line="200" w:lineRule="exact"/>
            </w:pPr>
          </w:p>
          <w:p w14:paraId="28C062CC" w14:textId="77777777" w:rsidR="00D72641" w:rsidRDefault="00D72641" w:rsidP="00D72641">
            <w:pPr>
              <w:pStyle w:val="BodyText"/>
              <w:spacing w:before="200" w:after="200" w:line="200" w:lineRule="exact"/>
            </w:pPr>
            <w:r>
              <w:t>Proposal 3: For transmission bandwidth &lt;5MHz in CBW=3MHz and 5MHz, the size of CORSET#0 remains 24 as legacy. Truncation is performed to meet different transmission bandwidths.</w:t>
            </w:r>
          </w:p>
          <w:p w14:paraId="779AEFC4" w14:textId="77777777" w:rsidR="00D72641" w:rsidRDefault="00D72641" w:rsidP="00D72641">
            <w:pPr>
              <w:pStyle w:val="BodyText"/>
              <w:spacing w:before="200" w:after="200" w:line="200" w:lineRule="exact"/>
            </w:pPr>
            <w:r>
              <w:t>Proposal 4: Opt.1 for CORESET#0 enhancements can be supported provided that it can be achieved by gNB’s implementation without any specification impact.</w:t>
            </w:r>
          </w:p>
          <w:p w14:paraId="0DED333C" w14:textId="77777777" w:rsidR="00D72641" w:rsidRDefault="00D72641" w:rsidP="00D72641">
            <w:pPr>
              <w:pStyle w:val="BodyText"/>
              <w:spacing w:before="200" w:after="200" w:line="200" w:lineRule="exact"/>
            </w:pPr>
            <w:r>
              <w:t>Proposal 5: Opt. 2 can be supported for CORESET#0 enhancements.</w:t>
            </w:r>
          </w:p>
          <w:p w14:paraId="5FD3302E" w14:textId="77777777" w:rsidR="00D72641" w:rsidRDefault="00D72641" w:rsidP="00D72641">
            <w:pPr>
              <w:pStyle w:val="BodyText"/>
              <w:spacing w:before="200" w:after="200" w:line="200" w:lineRule="exact"/>
            </w:pPr>
            <w:r>
              <w:t>Proposal 6: Opt.3, Opt.4 and Opt.5 are not supported for CORESET#0 enhancements.</w:t>
            </w:r>
          </w:p>
          <w:p w14:paraId="43EC3512" w14:textId="77777777" w:rsidR="00D72641" w:rsidRDefault="00D72641" w:rsidP="00D72641">
            <w:pPr>
              <w:pStyle w:val="BodyText"/>
              <w:spacing w:before="200" w:after="200" w:line="200" w:lineRule="exact"/>
            </w:pPr>
            <w:r>
              <w:t>Proposal 7: As per legacy operation, frequency hopping is always enabled for PUCCH in common PUCCH resources. No enhancements are needed.</w:t>
            </w:r>
          </w:p>
          <w:p w14:paraId="57BCBDA4" w14:textId="77777777" w:rsidR="00D72641" w:rsidRDefault="00D72641" w:rsidP="00D72641">
            <w:pPr>
              <w:pStyle w:val="BodyText"/>
              <w:spacing w:before="200" w:after="200" w:line="200" w:lineRule="exact"/>
            </w:pPr>
            <w:r>
              <w:t>Proposal 8: No enhancements are needed for CSI-RS for RRM.</w:t>
            </w:r>
          </w:p>
          <w:p w14:paraId="24E456E7" w14:textId="158DE922" w:rsidR="00CE11AA" w:rsidRDefault="00CE11AA" w:rsidP="00CE11AA">
            <w:pPr>
              <w:pStyle w:val="BodyText"/>
              <w:spacing w:before="200" w:after="200" w:line="200" w:lineRule="exact"/>
            </w:pPr>
          </w:p>
        </w:tc>
      </w:tr>
    </w:tbl>
    <w:p w14:paraId="6B3CC57C" w14:textId="77777777" w:rsidR="004652E7" w:rsidRDefault="004652E7" w:rsidP="008C4DCD">
      <w:pPr>
        <w:rPr>
          <w:lang w:bidi="en-US"/>
        </w:rPr>
      </w:pPr>
    </w:p>
    <w:sectPr w:rsidR="004652E7" w:rsidSect="00F54AD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0DDAF" w14:textId="77777777" w:rsidR="002014C3" w:rsidRDefault="002014C3" w:rsidP="00AC001C">
      <w:pPr>
        <w:spacing w:after="0"/>
      </w:pPr>
      <w:r>
        <w:separator/>
      </w:r>
    </w:p>
  </w:endnote>
  <w:endnote w:type="continuationSeparator" w:id="0">
    <w:p w14:paraId="764A109A" w14:textId="77777777" w:rsidR="002014C3" w:rsidRDefault="002014C3"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ourier">
    <w:panose1 w:val="02070409020205020404"/>
    <w:charset w:val="00"/>
    <w:family w:val="auto"/>
    <w:pitch w:val="variable"/>
    <w:sig w:usb0="00000003" w:usb1="00000000" w:usb2="00000000" w:usb3="00000000" w:csb0="00000001" w:csb1="00000000"/>
  </w:font>
  <w:font w:name="CG Times (WN)">
    <w:altName w:val="宋体"/>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Nokia Pure Text IN">
    <w:altName w:val="Nirmala UI"/>
    <w:charset w:val="00"/>
    <w:family w:val="swiss"/>
    <w:pitch w:val="variable"/>
    <w:sig w:usb0="800080AF" w:usb1="5000204B"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43606818" w:rsidR="001865E0" w:rsidRPr="00C96602" w:rsidRDefault="001865E0">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CB039F">
      <w:rPr>
        <w:rFonts w:ascii="Times New Roman" w:hAnsi="Times New Roman"/>
        <w:b w:val="0"/>
        <w:i w:val="0"/>
      </w:rPr>
      <w:t>26</w:t>
    </w:r>
    <w:r w:rsidRPr="00C96602">
      <w:rPr>
        <w:rFonts w:ascii="Times New Roman" w:hAnsi="Times New Roman"/>
        <w:b w:val="0"/>
        <w:i w:val="0"/>
      </w:rPr>
      <w:fldChar w:fldCharType="end"/>
    </w:r>
  </w:p>
  <w:p w14:paraId="35830DCB" w14:textId="77777777" w:rsidR="001865E0" w:rsidRDefault="00186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67A6F" w14:textId="77777777" w:rsidR="002014C3" w:rsidRDefault="002014C3" w:rsidP="00AC001C">
      <w:pPr>
        <w:spacing w:after="0"/>
      </w:pPr>
      <w:r>
        <w:separator/>
      </w:r>
    </w:p>
  </w:footnote>
  <w:footnote w:type="continuationSeparator" w:id="0">
    <w:p w14:paraId="321A7EC6" w14:textId="77777777" w:rsidR="002014C3" w:rsidRDefault="002014C3"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970EBA"/>
    <w:multiLevelType w:val="multilevel"/>
    <w:tmpl w:val="91970EBA"/>
    <w:lvl w:ilvl="0">
      <w:start w:val="1"/>
      <w:numFmt w:val="bullet"/>
      <w:lvlText w:val=""/>
      <w:lvlJc w:val="left"/>
      <w:pPr>
        <w:ind w:left="420" w:hanging="420"/>
      </w:pPr>
      <w:rPr>
        <w:rFonts w:ascii="Symbol" w:hAnsi="Symbol" w:cs="Symbol"/>
      </w:rPr>
    </w:lvl>
    <w:lvl w:ilvl="1">
      <w:start w:val="1"/>
      <w:numFmt w:val="bullet"/>
      <w:lvlText w:val=""/>
      <w:lvlJc w:val="left"/>
      <w:pPr>
        <w:ind w:left="780" w:hanging="360"/>
      </w:pPr>
      <w:rPr>
        <w:rFonts w:ascii="Symbol" w:hAnsi="Symbol" w:cs="Symbol" w:hint="default"/>
      </w:rPr>
    </w:lvl>
    <w:lvl w:ilvl="2">
      <w:start w:val="1"/>
      <w:numFmt w:val="bullet"/>
      <w:lvlText w:val="-"/>
      <w:lvlJc w:val="left"/>
      <w:pPr>
        <w:ind w:left="1200" w:hanging="360"/>
      </w:pPr>
      <w:rPr>
        <w:rFonts w:ascii="Calibri" w:eastAsia="Calibri" w:hAnsi="Calibri" w:cs="Calibri"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5B06A65"/>
    <w:multiLevelType w:val="hybridMultilevel"/>
    <w:tmpl w:val="F98AB1C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780" w:hanging="360"/>
      </w:pPr>
      <w:rPr>
        <w:rFonts w:ascii="Symbol" w:hAnsi="Symbol" w:hint="default"/>
      </w:rPr>
    </w:lvl>
    <w:lvl w:ilvl="2" w:tplc="97A8924E">
      <w:start w:val="1"/>
      <w:numFmt w:val="bullet"/>
      <w:lvlText w:val="-"/>
      <w:lvlJc w:val="left"/>
      <w:pPr>
        <w:ind w:left="1200" w:hanging="360"/>
      </w:pPr>
      <w:rPr>
        <w:rFonts w:ascii="Calibri" w:eastAsiaTheme="minorHAnsi" w:hAnsi="Calibri" w:cs="Calibri"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256AFF"/>
    <w:multiLevelType w:val="hybridMultilevel"/>
    <w:tmpl w:val="07CC67BA"/>
    <w:lvl w:ilvl="0" w:tplc="92A41A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C01F1D"/>
    <w:multiLevelType w:val="hybridMultilevel"/>
    <w:tmpl w:val="273A678E"/>
    <w:lvl w:ilvl="0" w:tplc="C8FAD8DC">
      <w:start w:val="1"/>
      <w:numFmt w:val="decimal"/>
      <w:lvlText w:val="%1."/>
      <w:lvlJc w:val="left"/>
      <w:pPr>
        <w:ind w:left="360" w:hanging="360"/>
      </w:pPr>
      <w:rPr>
        <w:rFonts w:hint="default"/>
      </w:rPr>
    </w:lvl>
    <w:lvl w:ilvl="1" w:tplc="847C0AB8">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0D017F"/>
    <w:multiLevelType w:val="hybridMultilevel"/>
    <w:tmpl w:val="924259E4"/>
    <w:lvl w:ilvl="0" w:tplc="48F2E7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ED3402"/>
    <w:multiLevelType w:val="hybridMultilevel"/>
    <w:tmpl w:val="CC0A17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76F2CF9"/>
    <w:multiLevelType w:val="multilevel"/>
    <w:tmpl w:val="59CC511A"/>
    <w:lvl w:ilvl="0">
      <w:start w:val="1"/>
      <w:numFmt w:val="decimal"/>
      <w:pStyle w:val="Heading1"/>
      <w:lvlText w:val="%1"/>
      <w:lvlJc w:val="left"/>
      <w:pPr>
        <w:ind w:left="432" w:hanging="432"/>
      </w:pPr>
    </w:lvl>
    <w:lvl w:ilvl="1">
      <w:start w:val="1"/>
      <w:numFmt w:val="decimal"/>
      <w:pStyle w:val="Heading2"/>
      <w:lvlText w:val="%1.%2"/>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1C5412A8"/>
    <w:multiLevelType w:val="multilevel"/>
    <w:tmpl w:val="1C5412A8"/>
    <w:lvl w:ilvl="0">
      <w:start w:val="1"/>
      <w:numFmt w:val="bullet"/>
      <w:lvlText w:val="○"/>
      <w:lvlJc w:val="left"/>
      <w:pPr>
        <w:tabs>
          <w:tab w:val="left" w:pos="420"/>
        </w:tabs>
        <w:ind w:left="840" w:hanging="420"/>
      </w:pPr>
      <w:rPr>
        <w:rFonts w:ascii="Arial" w:hAnsi="Arial" w:cs="Arial"/>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B01F51"/>
    <w:multiLevelType w:val="hybridMultilevel"/>
    <w:tmpl w:val="79C2653C"/>
    <w:lvl w:ilvl="0" w:tplc="3E6ACA7A">
      <w:start w:val="1"/>
      <w:numFmt w:val="bullet"/>
      <w:lvlText w:val=""/>
      <w:lvlJc w:val="left"/>
      <w:pPr>
        <w:ind w:left="360" w:hanging="360"/>
      </w:pPr>
      <w:rPr>
        <w:rFonts w:ascii="Symbol" w:hAnsi="Symbol" w:hint="default"/>
        <w:lang w:val="x-none"/>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5A6A70A"/>
    <w:multiLevelType w:val="multilevel"/>
    <w:tmpl w:val="A96AC7FE"/>
    <w:lvl w:ilvl="0">
      <w:start w:val="1"/>
      <w:numFmt w:val="bullet"/>
      <w:lvlText w:val=""/>
      <w:lvlJc w:val="left"/>
      <w:pPr>
        <w:ind w:left="420" w:hanging="42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1200" w:hanging="360"/>
      </w:pPr>
      <w:rPr>
        <w:rFonts w:ascii="Calibri" w:eastAsiaTheme="minorHAnsi"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28E33B89"/>
    <w:multiLevelType w:val="hybridMultilevel"/>
    <w:tmpl w:val="520C2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B336FA"/>
    <w:multiLevelType w:val="hybridMultilevel"/>
    <w:tmpl w:val="A6408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50170"/>
    <w:multiLevelType w:val="hybridMultilevel"/>
    <w:tmpl w:val="A03ED7F6"/>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86FFF"/>
    <w:multiLevelType w:val="hybridMultilevel"/>
    <w:tmpl w:val="0446377C"/>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1200" w:hanging="360"/>
      </w:pPr>
      <w:rPr>
        <w:rFonts w:ascii="Calibri" w:eastAsiaTheme="minorHAnsi" w:hAnsi="Calibri" w:cs="Calibri"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AA46647"/>
    <w:multiLevelType w:val="hybridMultilevel"/>
    <w:tmpl w:val="1CE02A32"/>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B5A8667A">
      <w:numFmt w:val="bullet"/>
      <w:lvlText w:val="-"/>
      <w:lvlJc w:val="left"/>
      <w:pPr>
        <w:tabs>
          <w:tab w:val="num" w:pos="2880"/>
        </w:tabs>
        <w:ind w:left="2880" w:hanging="360"/>
      </w:pPr>
      <w:rPr>
        <w:rFonts w:ascii="Times" w:eastAsia="Batang" w:hAnsi="Times" w:cs="Time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AF17A8"/>
    <w:multiLevelType w:val="hybridMultilevel"/>
    <w:tmpl w:val="62AE0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7CE76D5"/>
    <w:multiLevelType w:val="hybridMultilevel"/>
    <w:tmpl w:val="2F0094F8"/>
    <w:lvl w:ilvl="0" w:tplc="FFFFFFFF">
      <w:start w:val="1"/>
      <w:numFmt w:val="bullet"/>
      <w:lvlText w:val=""/>
      <w:lvlJc w:val="left"/>
      <w:pPr>
        <w:ind w:left="420" w:hanging="420"/>
      </w:pPr>
      <w:rPr>
        <w:rFonts w:ascii="Symbol" w:hAnsi="Symbol" w:hint="default"/>
      </w:rPr>
    </w:lvl>
    <w:lvl w:ilvl="1" w:tplc="FFFFFFFF">
      <w:start w:val="8"/>
      <w:numFmt w:val="bullet"/>
      <w:lvlText w:val="-"/>
      <w:lvlJc w:val="left"/>
      <w:pPr>
        <w:ind w:left="840" w:hanging="420"/>
      </w:pPr>
      <w:rPr>
        <w:rFonts w:ascii="Times New Roman" w:eastAsia="Times New Roman" w:hAnsi="Times New Roman" w:cs="Times New Roman" w:hint="default"/>
      </w:rPr>
    </w:lvl>
    <w:lvl w:ilvl="2" w:tplc="2E5AA0B6">
      <w:start w:val="1"/>
      <w:numFmt w:val="bullet"/>
      <w:lvlText w:val="-"/>
      <w:lvlJc w:val="left"/>
      <w:pPr>
        <w:ind w:left="1260" w:hanging="420"/>
      </w:pPr>
      <w:rPr>
        <w:rFonts w:ascii="Times New Roman" w:eastAsia="宋体"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DF870A1"/>
    <w:multiLevelType w:val="hybridMultilevel"/>
    <w:tmpl w:val="484CE318"/>
    <w:lvl w:ilvl="0" w:tplc="1736D73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0A44C9"/>
    <w:multiLevelType w:val="hybridMultilevel"/>
    <w:tmpl w:val="CDF001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CF0050"/>
    <w:multiLevelType w:val="hybridMultilevel"/>
    <w:tmpl w:val="72382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A7579BE"/>
    <w:multiLevelType w:val="hybridMultilevel"/>
    <w:tmpl w:val="810E8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04E6624"/>
    <w:multiLevelType w:val="multilevel"/>
    <w:tmpl w:val="1A48C62E"/>
    <w:lvl w:ilvl="0">
      <w:start w:val="1"/>
      <w:numFmt w:val="bullet"/>
      <w:lvlText w:val=""/>
      <w:lvlJc w:val="left"/>
      <w:pPr>
        <w:ind w:left="420" w:hanging="42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15:restartNumberingAfterBreak="0">
    <w:nsid w:val="726E372D"/>
    <w:multiLevelType w:val="hybridMultilevel"/>
    <w:tmpl w:val="EAD0E824"/>
    <w:lvl w:ilvl="0" w:tplc="2E5AA0B6">
      <w:start w:val="1"/>
      <w:numFmt w:val="bullet"/>
      <w:lvlText w:val="-"/>
      <w:lvlJc w:val="left"/>
      <w:pPr>
        <w:ind w:left="1560" w:hanging="360"/>
      </w:pPr>
      <w:rPr>
        <w:rFonts w:ascii="Times New Roman" w:eastAsia="宋体" w:hAnsi="Times New Roman" w:cs="Times New Roman" w:hint="default"/>
      </w:rPr>
    </w:lvl>
    <w:lvl w:ilvl="1" w:tplc="04090003">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2" w15:restartNumberingAfterBreak="0">
    <w:nsid w:val="745824C0"/>
    <w:multiLevelType w:val="hybridMultilevel"/>
    <w:tmpl w:val="36886A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86B6272"/>
    <w:multiLevelType w:val="hybridMultilevel"/>
    <w:tmpl w:val="0AA835F4"/>
    <w:lvl w:ilvl="0" w:tplc="97A8924E">
      <w:start w:val="1"/>
      <w:numFmt w:val="bullet"/>
      <w:lvlText w:val="-"/>
      <w:lvlJc w:val="left"/>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384065706">
    <w:abstractNumId w:val="6"/>
  </w:num>
  <w:num w:numId="2" w16cid:durableId="1762212280">
    <w:abstractNumId w:val="27"/>
  </w:num>
  <w:num w:numId="3" w16cid:durableId="1237934806">
    <w:abstractNumId w:val="17"/>
  </w:num>
  <w:num w:numId="4" w16cid:durableId="2023623850">
    <w:abstractNumId w:val="34"/>
  </w:num>
  <w:num w:numId="5" w16cid:durableId="73361689">
    <w:abstractNumId w:val="22"/>
  </w:num>
  <w:num w:numId="6" w16cid:durableId="1765616115">
    <w:abstractNumId w:val="1"/>
  </w:num>
  <w:num w:numId="7" w16cid:durableId="111095246">
    <w:abstractNumId w:val="21"/>
  </w:num>
  <w:num w:numId="8" w16cid:durableId="254948180">
    <w:abstractNumId w:val="31"/>
  </w:num>
  <w:num w:numId="9" w16cid:durableId="129981408">
    <w:abstractNumId w:val="12"/>
  </w:num>
  <w:num w:numId="10" w16cid:durableId="1967393655">
    <w:abstractNumId w:val="18"/>
  </w:num>
  <w:num w:numId="11" w16cid:durableId="1266765159">
    <w:abstractNumId w:val="24"/>
  </w:num>
  <w:num w:numId="12" w16cid:durableId="1485465146">
    <w:abstractNumId w:val="28"/>
  </w:num>
  <w:num w:numId="13" w16cid:durableId="1932229061">
    <w:abstractNumId w:val="14"/>
  </w:num>
  <w:num w:numId="14" w16cid:durableId="638998124">
    <w:abstractNumId w:val="19"/>
  </w:num>
  <w:num w:numId="15" w16cid:durableId="1511988917">
    <w:abstractNumId w:val="25"/>
  </w:num>
  <w:num w:numId="16" w16cid:durableId="219825096">
    <w:abstractNumId w:val="11"/>
  </w:num>
  <w:num w:numId="17" w16cid:durableId="5444847">
    <w:abstractNumId w:val="16"/>
  </w:num>
  <w:num w:numId="18" w16cid:durableId="1993561873">
    <w:abstractNumId w:val="15"/>
  </w:num>
  <w:num w:numId="19" w16cid:durableId="1923641562">
    <w:abstractNumId w:val="32"/>
  </w:num>
  <w:num w:numId="20" w16cid:durableId="417676899">
    <w:abstractNumId w:val="9"/>
  </w:num>
  <w:num w:numId="21" w16cid:durableId="2144154614">
    <w:abstractNumId w:val="8"/>
  </w:num>
  <w:num w:numId="22" w16cid:durableId="199706023">
    <w:abstractNumId w:val="9"/>
  </w:num>
  <w:num w:numId="23" w16cid:durableId="376661609">
    <w:abstractNumId w:val="29"/>
  </w:num>
  <w:num w:numId="24" w16cid:durableId="1683776540">
    <w:abstractNumId w:val="0"/>
  </w:num>
  <w:num w:numId="25" w16cid:durableId="480734032">
    <w:abstractNumId w:val="26"/>
  </w:num>
  <w:num w:numId="26" w16cid:durableId="328676442">
    <w:abstractNumId w:val="10"/>
  </w:num>
  <w:num w:numId="27" w16cid:durableId="1919434231">
    <w:abstractNumId w:val="7"/>
  </w:num>
  <w:num w:numId="28" w16cid:durableId="354119443">
    <w:abstractNumId w:val="30"/>
  </w:num>
  <w:num w:numId="29" w16cid:durableId="2085445062">
    <w:abstractNumId w:val="33"/>
  </w:num>
  <w:num w:numId="30" w16cid:durableId="21192511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08834650">
    <w:abstractNumId w:val="19"/>
  </w:num>
  <w:num w:numId="32" w16cid:durableId="1498035912">
    <w:abstractNumId w:val="2"/>
  </w:num>
  <w:num w:numId="33" w16cid:durableId="1325083156">
    <w:abstractNumId w:val="13"/>
  </w:num>
  <w:num w:numId="34" w16cid:durableId="2035692229">
    <w:abstractNumId w:val="23"/>
  </w:num>
  <w:num w:numId="35" w16cid:durableId="312608587">
    <w:abstractNumId w:val="3"/>
  </w:num>
  <w:num w:numId="36" w16cid:durableId="464323617">
    <w:abstractNumId w:val="5"/>
  </w:num>
  <w:num w:numId="37" w16cid:durableId="1307516415">
    <w:abstractNumId w:val="4"/>
  </w:num>
  <w:num w:numId="38" w16cid:durableId="904993578">
    <w:abstractNumId w:val="20"/>
  </w:num>
  <w:num w:numId="39" w16cid:durableId="40253795">
    <w:abstractNumId w:val="20"/>
    <w:lvlOverride w:ilvl="0"/>
    <w:lvlOverride w:ilvl="1"/>
    <w:lvlOverride w:ilvl="2"/>
    <w:lvlOverride w:ilvl="3"/>
    <w:lvlOverride w:ilvl="4"/>
    <w:lvlOverride w:ilvl="5"/>
    <w:lvlOverride w:ilvl="6"/>
    <w:lvlOverride w:ilvl="7"/>
    <w:lvlOverride w:ilvl="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7D0"/>
    <w:rsid w:val="0000057D"/>
    <w:rsid w:val="00000D81"/>
    <w:rsid w:val="000018BB"/>
    <w:rsid w:val="00001D0C"/>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B23"/>
    <w:rsid w:val="00004DC8"/>
    <w:rsid w:val="00004EF7"/>
    <w:rsid w:val="00005124"/>
    <w:rsid w:val="000055DA"/>
    <w:rsid w:val="0000569D"/>
    <w:rsid w:val="00005E35"/>
    <w:rsid w:val="00006045"/>
    <w:rsid w:val="00006123"/>
    <w:rsid w:val="000062ED"/>
    <w:rsid w:val="000065B1"/>
    <w:rsid w:val="0000686C"/>
    <w:rsid w:val="000068F0"/>
    <w:rsid w:val="00006B7B"/>
    <w:rsid w:val="000073FF"/>
    <w:rsid w:val="000078EE"/>
    <w:rsid w:val="00007F1E"/>
    <w:rsid w:val="000100CD"/>
    <w:rsid w:val="00010111"/>
    <w:rsid w:val="00010290"/>
    <w:rsid w:val="000105D8"/>
    <w:rsid w:val="00010652"/>
    <w:rsid w:val="00010C22"/>
    <w:rsid w:val="000111D8"/>
    <w:rsid w:val="00011480"/>
    <w:rsid w:val="000114D5"/>
    <w:rsid w:val="0001158B"/>
    <w:rsid w:val="000118E3"/>
    <w:rsid w:val="00011A8B"/>
    <w:rsid w:val="00011C51"/>
    <w:rsid w:val="00011C86"/>
    <w:rsid w:val="00011F85"/>
    <w:rsid w:val="00012113"/>
    <w:rsid w:val="000121C2"/>
    <w:rsid w:val="000121ED"/>
    <w:rsid w:val="00012219"/>
    <w:rsid w:val="00012570"/>
    <w:rsid w:val="000125EF"/>
    <w:rsid w:val="000130E2"/>
    <w:rsid w:val="00013575"/>
    <w:rsid w:val="000136F9"/>
    <w:rsid w:val="00013B48"/>
    <w:rsid w:val="00013DD4"/>
    <w:rsid w:val="00013E75"/>
    <w:rsid w:val="00014101"/>
    <w:rsid w:val="00014229"/>
    <w:rsid w:val="00014518"/>
    <w:rsid w:val="00014537"/>
    <w:rsid w:val="000145A8"/>
    <w:rsid w:val="00014629"/>
    <w:rsid w:val="00014B5A"/>
    <w:rsid w:val="00014E0B"/>
    <w:rsid w:val="00015248"/>
    <w:rsid w:val="000153F5"/>
    <w:rsid w:val="000157B5"/>
    <w:rsid w:val="00015834"/>
    <w:rsid w:val="00015917"/>
    <w:rsid w:val="0001595F"/>
    <w:rsid w:val="00015AF5"/>
    <w:rsid w:val="00016181"/>
    <w:rsid w:val="0001651A"/>
    <w:rsid w:val="000165F8"/>
    <w:rsid w:val="00016BD8"/>
    <w:rsid w:val="00016EC4"/>
    <w:rsid w:val="000171F5"/>
    <w:rsid w:val="00017888"/>
    <w:rsid w:val="00017BDA"/>
    <w:rsid w:val="00017C54"/>
    <w:rsid w:val="00020197"/>
    <w:rsid w:val="00020251"/>
    <w:rsid w:val="000204B0"/>
    <w:rsid w:val="000209E9"/>
    <w:rsid w:val="00020A71"/>
    <w:rsid w:val="00020DD1"/>
    <w:rsid w:val="00021039"/>
    <w:rsid w:val="0002118B"/>
    <w:rsid w:val="00021191"/>
    <w:rsid w:val="000216A3"/>
    <w:rsid w:val="00021899"/>
    <w:rsid w:val="00021B05"/>
    <w:rsid w:val="00021CB2"/>
    <w:rsid w:val="00021DB3"/>
    <w:rsid w:val="00021E99"/>
    <w:rsid w:val="00022EC6"/>
    <w:rsid w:val="00023344"/>
    <w:rsid w:val="000237AE"/>
    <w:rsid w:val="000238D7"/>
    <w:rsid w:val="00023916"/>
    <w:rsid w:val="0002398E"/>
    <w:rsid w:val="000239CC"/>
    <w:rsid w:val="00023AC7"/>
    <w:rsid w:val="00023C0A"/>
    <w:rsid w:val="0002426F"/>
    <w:rsid w:val="000246D0"/>
    <w:rsid w:val="00024976"/>
    <w:rsid w:val="000249BB"/>
    <w:rsid w:val="00024D6C"/>
    <w:rsid w:val="0002501D"/>
    <w:rsid w:val="0002507F"/>
    <w:rsid w:val="0002512B"/>
    <w:rsid w:val="000254A9"/>
    <w:rsid w:val="00025513"/>
    <w:rsid w:val="000256C7"/>
    <w:rsid w:val="000257F0"/>
    <w:rsid w:val="000259AD"/>
    <w:rsid w:val="000259CB"/>
    <w:rsid w:val="00025B64"/>
    <w:rsid w:val="00025D15"/>
    <w:rsid w:val="00025F59"/>
    <w:rsid w:val="00026179"/>
    <w:rsid w:val="00026762"/>
    <w:rsid w:val="000269D6"/>
    <w:rsid w:val="00027059"/>
    <w:rsid w:val="00027F67"/>
    <w:rsid w:val="00027FD4"/>
    <w:rsid w:val="000300E3"/>
    <w:rsid w:val="00030D35"/>
    <w:rsid w:val="000310B5"/>
    <w:rsid w:val="00031236"/>
    <w:rsid w:val="00031762"/>
    <w:rsid w:val="000318E5"/>
    <w:rsid w:val="00031D3B"/>
    <w:rsid w:val="00031F6C"/>
    <w:rsid w:val="00031F81"/>
    <w:rsid w:val="0003236E"/>
    <w:rsid w:val="000323EF"/>
    <w:rsid w:val="000324E8"/>
    <w:rsid w:val="00032686"/>
    <w:rsid w:val="000329FE"/>
    <w:rsid w:val="00032BC6"/>
    <w:rsid w:val="00032FD1"/>
    <w:rsid w:val="00033432"/>
    <w:rsid w:val="00033D1E"/>
    <w:rsid w:val="00033DD6"/>
    <w:rsid w:val="00033E4A"/>
    <w:rsid w:val="0003435D"/>
    <w:rsid w:val="000345DF"/>
    <w:rsid w:val="000348EC"/>
    <w:rsid w:val="00034D23"/>
    <w:rsid w:val="000353D5"/>
    <w:rsid w:val="000357BC"/>
    <w:rsid w:val="00035852"/>
    <w:rsid w:val="000358BF"/>
    <w:rsid w:val="000369BF"/>
    <w:rsid w:val="00036EBB"/>
    <w:rsid w:val="0003703F"/>
    <w:rsid w:val="00037063"/>
    <w:rsid w:val="000372F9"/>
    <w:rsid w:val="000374AD"/>
    <w:rsid w:val="00037B82"/>
    <w:rsid w:val="00037DBD"/>
    <w:rsid w:val="00037E46"/>
    <w:rsid w:val="00037FB1"/>
    <w:rsid w:val="000403C0"/>
    <w:rsid w:val="00040469"/>
    <w:rsid w:val="00040A87"/>
    <w:rsid w:val="00040B73"/>
    <w:rsid w:val="00040DDD"/>
    <w:rsid w:val="0004101D"/>
    <w:rsid w:val="000413E5"/>
    <w:rsid w:val="000414A3"/>
    <w:rsid w:val="0004153A"/>
    <w:rsid w:val="00041B8B"/>
    <w:rsid w:val="0004203F"/>
    <w:rsid w:val="00042070"/>
    <w:rsid w:val="00042142"/>
    <w:rsid w:val="00042375"/>
    <w:rsid w:val="00042622"/>
    <w:rsid w:val="00042C1B"/>
    <w:rsid w:val="00042C43"/>
    <w:rsid w:val="00042C66"/>
    <w:rsid w:val="000431F8"/>
    <w:rsid w:val="00043732"/>
    <w:rsid w:val="00043C4C"/>
    <w:rsid w:val="00043C74"/>
    <w:rsid w:val="00044218"/>
    <w:rsid w:val="000449F5"/>
    <w:rsid w:val="00044DEE"/>
    <w:rsid w:val="00044E1A"/>
    <w:rsid w:val="00045131"/>
    <w:rsid w:val="0004545B"/>
    <w:rsid w:val="0004589B"/>
    <w:rsid w:val="00045D02"/>
    <w:rsid w:val="00045EA3"/>
    <w:rsid w:val="00045F47"/>
    <w:rsid w:val="00045FBB"/>
    <w:rsid w:val="00046052"/>
    <w:rsid w:val="00046AAF"/>
    <w:rsid w:val="00046E31"/>
    <w:rsid w:val="0004719F"/>
    <w:rsid w:val="0004733A"/>
    <w:rsid w:val="000474B5"/>
    <w:rsid w:val="0004776C"/>
    <w:rsid w:val="0004792E"/>
    <w:rsid w:val="00047C0A"/>
    <w:rsid w:val="00047D0B"/>
    <w:rsid w:val="00050080"/>
    <w:rsid w:val="00050201"/>
    <w:rsid w:val="000502AE"/>
    <w:rsid w:val="00050487"/>
    <w:rsid w:val="0005062B"/>
    <w:rsid w:val="00050662"/>
    <w:rsid w:val="000506ED"/>
    <w:rsid w:val="00050A21"/>
    <w:rsid w:val="00050B0A"/>
    <w:rsid w:val="00050C57"/>
    <w:rsid w:val="00050E2E"/>
    <w:rsid w:val="00050FEB"/>
    <w:rsid w:val="00051122"/>
    <w:rsid w:val="00051435"/>
    <w:rsid w:val="00051CDA"/>
    <w:rsid w:val="00051D5A"/>
    <w:rsid w:val="00051E0B"/>
    <w:rsid w:val="00052175"/>
    <w:rsid w:val="000521F4"/>
    <w:rsid w:val="000522D3"/>
    <w:rsid w:val="000522FF"/>
    <w:rsid w:val="00052396"/>
    <w:rsid w:val="000524D0"/>
    <w:rsid w:val="000527DE"/>
    <w:rsid w:val="00052824"/>
    <w:rsid w:val="00052905"/>
    <w:rsid w:val="00052927"/>
    <w:rsid w:val="00052ADE"/>
    <w:rsid w:val="00052F2F"/>
    <w:rsid w:val="00052FDB"/>
    <w:rsid w:val="0005300F"/>
    <w:rsid w:val="000530ED"/>
    <w:rsid w:val="00053664"/>
    <w:rsid w:val="00053768"/>
    <w:rsid w:val="0005399A"/>
    <w:rsid w:val="000539E4"/>
    <w:rsid w:val="00053CE6"/>
    <w:rsid w:val="00053D72"/>
    <w:rsid w:val="00053F94"/>
    <w:rsid w:val="00054177"/>
    <w:rsid w:val="000548FA"/>
    <w:rsid w:val="00054B38"/>
    <w:rsid w:val="00054C07"/>
    <w:rsid w:val="00054C77"/>
    <w:rsid w:val="0005511D"/>
    <w:rsid w:val="00055132"/>
    <w:rsid w:val="0005527E"/>
    <w:rsid w:val="0005549A"/>
    <w:rsid w:val="00055B08"/>
    <w:rsid w:val="00055C66"/>
    <w:rsid w:val="00055DFD"/>
    <w:rsid w:val="000560E5"/>
    <w:rsid w:val="000565BC"/>
    <w:rsid w:val="0005687C"/>
    <w:rsid w:val="00056DC6"/>
    <w:rsid w:val="00057372"/>
    <w:rsid w:val="000574B4"/>
    <w:rsid w:val="00057642"/>
    <w:rsid w:val="000577E5"/>
    <w:rsid w:val="000579FA"/>
    <w:rsid w:val="00057CEE"/>
    <w:rsid w:val="00057E10"/>
    <w:rsid w:val="00057E25"/>
    <w:rsid w:val="00057E81"/>
    <w:rsid w:val="00057F5C"/>
    <w:rsid w:val="00057FA6"/>
    <w:rsid w:val="00060024"/>
    <w:rsid w:val="0006031D"/>
    <w:rsid w:val="0006048E"/>
    <w:rsid w:val="000609A2"/>
    <w:rsid w:val="00060F01"/>
    <w:rsid w:val="00060F95"/>
    <w:rsid w:val="00061426"/>
    <w:rsid w:val="000614BC"/>
    <w:rsid w:val="000618BA"/>
    <w:rsid w:val="00061AD3"/>
    <w:rsid w:val="00061B3A"/>
    <w:rsid w:val="00061C17"/>
    <w:rsid w:val="000621E6"/>
    <w:rsid w:val="00062340"/>
    <w:rsid w:val="000624D5"/>
    <w:rsid w:val="00062F45"/>
    <w:rsid w:val="00063798"/>
    <w:rsid w:val="000637E2"/>
    <w:rsid w:val="00064100"/>
    <w:rsid w:val="0006430E"/>
    <w:rsid w:val="00064353"/>
    <w:rsid w:val="00064416"/>
    <w:rsid w:val="0006446D"/>
    <w:rsid w:val="00064736"/>
    <w:rsid w:val="00064EF9"/>
    <w:rsid w:val="00064F74"/>
    <w:rsid w:val="00065060"/>
    <w:rsid w:val="000650DC"/>
    <w:rsid w:val="00065262"/>
    <w:rsid w:val="000655B2"/>
    <w:rsid w:val="00065863"/>
    <w:rsid w:val="00065A3F"/>
    <w:rsid w:val="00065BA2"/>
    <w:rsid w:val="00065C54"/>
    <w:rsid w:val="00065E56"/>
    <w:rsid w:val="00065F38"/>
    <w:rsid w:val="0006600C"/>
    <w:rsid w:val="0006639A"/>
    <w:rsid w:val="000667B3"/>
    <w:rsid w:val="0006695E"/>
    <w:rsid w:val="00066C9B"/>
    <w:rsid w:val="00066EF9"/>
    <w:rsid w:val="00067008"/>
    <w:rsid w:val="000670D6"/>
    <w:rsid w:val="00067113"/>
    <w:rsid w:val="00067A04"/>
    <w:rsid w:val="00067A84"/>
    <w:rsid w:val="00067AE7"/>
    <w:rsid w:val="0007014C"/>
    <w:rsid w:val="000702A2"/>
    <w:rsid w:val="000702AC"/>
    <w:rsid w:val="00070432"/>
    <w:rsid w:val="000705B3"/>
    <w:rsid w:val="00070A33"/>
    <w:rsid w:val="00070B15"/>
    <w:rsid w:val="00070F30"/>
    <w:rsid w:val="00070FE9"/>
    <w:rsid w:val="00071291"/>
    <w:rsid w:val="0007149B"/>
    <w:rsid w:val="00071A1F"/>
    <w:rsid w:val="00071CE3"/>
    <w:rsid w:val="00071E09"/>
    <w:rsid w:val="00071EFA"/>
    <w:rsid w:val="00071F92"/>
    <w:rsid w:val="00072049"/>
    <w:rsid w:val="000720EA"/>
    <w:rsid w:val="000721FA"/>
    <w:rsid w:val="0007243E"/>
    <w:rsid w:val="00072757"/>
    <w:rsid w:val="000727DD"/>
    <w:rsid w:val="000729B4"/>
    <w:rsid w:val="00072DA9"/>
    <w:rsid w:val="000734D1"/>
    <w:rsid w:val="00073A1B"/>
    <w:rsid w:val="00073AB8"/>
    <w:rsid w:val="00073BF4"/>
    <w:rsid w:val="00074766"/>
    <w:rsid w:val="00074BD1"/>
    <w:rsid w:val="000753CE"/>
    <w:rsid w:val="000754C9"/>
    <w:rsid w:val="00075524"/>
    <w:rsid w:val="000756C1"/>
    <w:rsid w:val="00075AED"/>
    <w:rsid w:val="00075B4C"/>
    <w:rsid w:val="00075F5E"/>
    <w:rsid w:val="0007643B"/>
    <w:rsid w:val="00076AE1"/>
    <w:rsid w:val="00076B21"/>
    <w:rsid w:val="00076DE3"/>
    <w:rsid w:val="00076DFE"/>
    <w:rsid w:val="0007772F"/>
    <w:rsid w:val="0007773D"/>
    <w:rsid w:val="000779DE"/>
    <w:rsid w:val="00077A5E"/>
    <w:rsid w:val="00077C8A"/>
    <w:rsid w:val="00077D44"/>
    <w:rsid w:val="00077DB6"/>
    <w:rsid w:val="00077E51"/>
    <w:rsid w:val="000803E1"/>
    <w:rsid w:val="000807E2"/>
    <w:rsid w:val="000809D0"/>
    <w:rsid w:val="00080A59"/>
    <w:rsid w:val="00080CDB"/>
    <w:rsid w:val="00080D99"/>
    <w:rsid w:val="000810EE"/>
    <w:rsid w:val="00081481"/>
    <w:rsid w:val="00081579"/>
    <w:rsid w:val="00081961"/>
    <w:rsid w:val="00081C84"/>
    <w:rsid w:val="0008213E"/>
    <w:rsid w:val="0008260E"/>
    <w:rsid w:val="000827D9"/>
    <w:rsid w:val="00082825"/>
    <w:rsid w:val="0008297E"/>
    <w:rsid w:val="00082B7C"/>
    <w:rsid w:val="00082B84"/>
    <w:rsid w:val="00082BB6"/>
    <w:rsid w:val="00082C87"/>
    <w:rsid w:val="00082E62"/>
    <w:rsid w:val="0008378C"/>
    <w:rsid w:val="0008396F"/>
    <w:rsid w:val="00083AF9"/>
    <w:rsid w:val="00083C86"/>
    <w:rsid w:val="00084035"/>
    <w:rsid w:val="00084066"/>
    <w:rsid w:val="000841F2"/>
    <w:rsid w:val="0008456D"/>
    <w:rsid w:val="00084AE3"/>
    <w:rsid w:val="00084D76"/>
    <w:rsid w:val="00084D79"/>
    <w:rsid w:val="00085042"/>
    <w:rsid w:val="000853B4"/>
    <w:rsid w:val="0008557C"/>
    <w:rsid w:val="000856FC"/>
    <w:rsid w:val="000858E9"/>
    <w:rsid w:val="00085B56"/>
    <w:rsid w:val="00085C9C"/>
    <w:rsid w:val="00085CB0"/>
    <w:rsid w:val="00085DB1"/>
    <w:rsid w:val="00085DFF"/>
    <w:rsid w:val="00086435"/>
    <w:rsid w:val="00086D1F"/>
    <w:rsid w:val="00086D56"/>
    <w:rsid w:val="00086F43"/>
    <w:rsid w:val="000870E7"/>
    <w:rsid w:val="00087150"/>
    <w:rsid w:val="0008746C"/>
    <w:rsid w:val="000875A7"/>
    <w:rsid w:val="0008760E"/>
    <w:rsid w:val="00087A2A"/>
    <w:rsid w:val="00087A81"/>
    <w:rsid w:val="00087E42"/>
    <w:rsid w:val="00090076"/>
    <w:rsid w:val="00090085"/>
    <w:rsid w:val="000901EF"/>
    <w:rsid w:val="000902C7"/>
    <w:rsid w:val="0009031D"/>
    <w:rsid w:val="000905B2"/>
    <w:rsid w:val="000909DA"/>
    <w:rsid w:val="00090F7C"/>
    <w:rsid w:val="00091DC9"/>
    <w:rsid w:val="00091E1A"/>
    <w:rsid w:val="00091E55"/>
    <w:rsid w:val="000920BD"/>
    <w:rsid w:val="000929D9"/>
    <w:rsid w:val="00092A13"/>
    <w:rsid w:val="00092C13"/>
    <w:rsid w:val="00092E1C"/>
    <w:rsid w:val="00092F12"/>
    <w:rsid w:val="000933C9"/>
    <w:rsid w:val="000933DB"/>
    <w:rsid w:val="000936D5"/>
    <w:rsid w:val="000936DB"/>
    <w:rsid w:val="00093CD9"/>
    <w:rsid w:val="00094087"/>
    <w:rsid w:val="000940F4"/>
    <w:rsid w:val="000940F5"/>
    <w:rsid w:val="000949FA"/>
    <w:rsid w:val="00094C7A"/>
    <w:rsid w:val="00094EFC"/>
    <w:rsid w:val="00094F3F"/>
    <w:rsid w:val="00094F82"/>
    <w:rsid w:val="000950C7"/>
    <w:rsid w:val="0009531E"/>
    <w:rsid w:val="0009584C"/>
    <w:rsid w:val="000958FF"/>
    <w:rsid w:val="00095C7A"/>
    <w:rsid w:val="00095E5A"/>
    <w:rsid w:val="00096202"/>
    <w:rsid w:val="00096499"/>
    <w:rsid w:val="000967A6"/>
    <w:rsid w:val="00096A0F"/>
    <w:rsid w:val="00096EB2"/>
    <w:rsid w:val="000976A0"/>
    <w:rsid w:val="00097AD2"/>
    <w:rsid w:val="00097D7B"/>
    <w:rsid w:val="000A032A"/>
    <w:rsid w:val="000A047D"/>
    <w:rsid w:val="000A0536"/>
    <w:rsid w:val="000A0733"/>
    <w:rsid w:val="000A081F"/>
    <w:rsid w:val="000A091F"/>
    <w:rsid w:val="000A0F56"/>
    <w:rsid w:val="000A0FCE"/>
    <w:rsid w:val="000A111C"/>
    <w:rsid w:val="000A12EF"/>
    <w:rsid w:val="000A178F"/>
    <w:rsid w:val="000A17A9"/>
    <w:rsid w:val="000A1B19"/>
    <w:rsid w:val="000A1D8E"/>
    <w:rsid w:val="000A1EBE"/>
    <w:rsid w:val="000A20F5"/>
    <w:rsid w:val="000A2711"/>
    <w:rsid w:val="000A273B"/>
    <w:rsid w:val="000A29F8"/>
    <w:rsid w:val="000A2AFF"/>
    <w:rsid w:val="000A2B39"/>
    <w:rsid w:val="000A2DCD"/>
    <w:rsid w:val="000A3413"/>
    <w:rsid w:val="000A39C2"/>
    <w:rsid w:val="000A39FE"/>
    <w:rsid w:val="000A3BD3"/>
    <w:rsid w:val="000A4046"/>
    <w:rsid w:val="000A4341"/>
    <w:rsid w:val="000A4812"/>
    <w:rsid w:val="000A5285"/>
    <w:rsid w:val="000A5433"/>
    <w:rsid w:val="000A5793"/>
    <w:rsid w:val="000A57FA"/>
    <w:rsid w:val="000A5B98"/>
    <w:rsid w:val="000A5DC8"/>
    <w:rsid w:val="000A604D"/>
    <w:rsid w:val="000A6206"/>
    <w:rsid w:val="000A6816"/>
    <w:rsid w:val="000A6B56"/>
    <w:rsid w:val="000A6E9F"/>
    <w:rsid w:val="000A7074"/>
    <w:rsid w:val="000A707A"/>
    <w:rsid w:val="000A7150"/>
    <w:rsid w:val="000A73C9"/>
    <w:rsid w:val="000A74BF"/>
    <w:rsid w:val="000A7528"/>
    <w:rsid w:val="000A763E"/>
    <w:rsid w:val="000A7F3C"/>
    <w:rsid w:val="000A7F81"/>
    <w:rsid w:val="000A7FA6"/>
    <w:rsid w:val="000B00BF"/>
    <w:rsid w:val="000B01C0"/>
    <w:rsid w:val="000B020D"/>
    <w:rsid w:val="000B02FA"/>
    <w:rsid w:val="000B0686"/>
    <w:rsid w:val="000B09D1"/>
    <w:rsid w:val="000B0D05"/>
    <w:rsid w:val="000B0F9B"/>
    <w:rsid w:val="000B0FD3"/>
    <w:rsid w:val="000B120F"/>
    <w:rsid w:val="000B12EC"/>
    <w:rsid w:val="000B1503"/>
    <w:rsid w:val="000B15C7"/>
    <w:rsid w:val="000B1706"/>
    <w:rsid w:val="000B18F6"/>
    <w:rsid w:val="000B1921"/>
    <w:rsid w:val="000B1931"/>
    <w:rsid w:val="000B19A3"/>
    <w:rsid w:val="000B1D60"/>
    <w:rsid w:val="000B1DEB"/>
    <w:rsid w:val="000B1F4A"/>
    <w:rsid w:val="000B2195"/>
    <w:rsid w:val="000B259D"/>
    <w:rsid w:val="000B2CDC"/>
    <w:rsid w:val="000B3138"/>
    <w:rsid w:val="000B3164"/>
    <w:rsid w:val="000B335A"/>
    <w:rsid w:val="000B3453"/>
    <w:rsid w:val="000B3623"/>
    <w:rsid w:val="000B370B"/>
    <w:rsid w:val="000B3D22"/>
    <w:rsid w:val="000B415E"/>
    <w:rsid w:val="000B4579"/>
    <w:rsid w:val="000B47B6"/>
    <w:rsid w:val="000B47FA"/>
    <w:rsid w:val="000B496D"/>
    <w:rsid w:val="000B4C4E"/>
    <w:rsid w:val="000B4E52"/>
    <w:rsid w:val="000B52B0"/>
    <w:rsid w:val="000B52E2"/>
    <w:rsid w:val="000B5665"/>
    <w:rsid w:val="000B5953"/>
    <w:rsid w:val="000B5CD2"/>
    <w:rsid w:val="000B611C"/>
    <w:rsid w:val="000B6255"/>
    <w:rsid w:val="000B62CA"/>
    <w:rsid w:val="000B660D"/>
    <w:rsid w:val="000B6964"/>
    <w:rsid w:val="000B6F84"/>
    <w:rsid w:val="000B765D"/>
    <w:rsid w:val="000B79C6"/>
    <w:rsid w:val="000B7A74"/>
    <w:rsid w:val="000B7FEA"/>
    <w:rsid w:val="000C0420"/>
    <w:rsid w:val="000C05F3"/>
    <w:rsid w:val="000C07EA"/>
    <w:rsid w:val="000C0D63"/>
    <w:rsid w:val="000C11F6"/>
    <w:rsid w:val="000C1F1F"/>
    <w:rsid w:val="000C2176"/>
    <w:rsid w:val="000C29CB"/>
    <w:rsid w:val="000C2A85"/>
    <w:rsid w:val="000C2DF7"/>
    <w:rsid w:val="000C335B"/>
    <w:rsid w:val="000C34E0"/>
    <w:rsid w:val="000C393D"/>
    <w:rsid w:val="000C3AD5"/>
    <w:rsid w:val="000C3DA8"/>
    <w:rsid w:val="000C3DDB"/>
    <w:rsid w:val="000C3EBA"/>
    <w:rsid w:val="000C41E4"/>
    <w:rsid w:val="000C4746"/>
    <w:rsid w:val="000C4869"/>
    <w:rsid w:val="000C48C8"/>
    <w:rsid w:val="000C4E30"/>
    <w:rsid w:val="000C5231"/>
    <w:rsid w:val="000C5C40"/>
    <w:rsid w:val="000C5F04"/>
    <w:rsid w:val="000C60FE"/>
    <w:rsid w:val="000C61ED"/>
    <w:rsid w:val="000C6203"/>
    <w:rsid w:val="000C649D"/>
    <w:rsid w:val="000C6605"/>
    <w:rsid w:val="000C6664"/>
    <w:rsid w:val="000C674E"/>
    <w:rsid w:val="000C6AA6"/>
    <w:rsid w:val="000C6ACF"/>
    <w:rsid w:val="000C6AF0"/>
    <w:rsid w:val="000C6B4F"/>
    <w:rsid w:val="000C6C6E"/>
    <w:rsid w:val="000C6CF4"/>
    <w:rsid w:val="000C6E1C"/>
    <w:rsid w:val="000C7270"/>
    <w:rsid w:val="000C7837"/>
    <w:rsid w:val="000C78E5"/>
    <w:rsid w:val="000C79C7"/>
    <w:rsid w:val="000D0012"/>
    <w:rsid w:val="000D06B7"/>
    <w:rsid w:val="000D0BFB"/>
    <w:rsid w:val="000D0C57"/>
    <w:rsid w:val="000D0D0E"/>
    <w:rsid w:val="000D1085"/>
    <w:rsid w:val="000D1298"/>
    <w:rsid w:val="000D177D"/>
    <w:rsid w:val="000D17DB"/>
    <w:rsid w:val="000D189F"/>
    <w:rsid w:val="000D1A41"/>
    <w:rsid w:val="000D1B85"/>
    <w:rsid w:val="000D1C02"/>
    <w:rsid w:val="000D1FB2"/>
    <w:rsid w:val="000D267B"/>
    <w:rsid w:val="000D2A16"/>
    <w:rsid w:val="000D2D77"/>
    <w:rsid w:val="000D2DC7"/>
    <w:rsid w:val="000D2EE0"/>
    <w:rsid w:val="000D2F4E"/>
    <w:rsid w:val="000D3264"/>
    <w:rsid w:val="000D33E0"/>
    <w:rsid w:val="000D35D5"/>
    <w:rsid w:val="000D3625"/>
    <w:rsid w:val="000D3656"/>
    <w:rsid w:val="000D368F"/>
    <w:rsid w:val="000D40AE"/>
    <w:rsid w:val="000D4156"/>
    <w:rsid w:val="000D4655"/>
    <w:rsid w:val="000D46B4"/>
    <w:rsid w:val="000D4DD2"/>
    <w:rsid w:val="000D53B3"/>
    <w:rsid w:val="000D54AA"/>
    <w:rsid w:val="000D578B"/>
    <w:rsid w:val="000D5894"/>
    <w:rsid w:val="000D5D74"/>
    <w:rsid w:val="000D657B"/>
    <w:rsid w:val="000D69B6"/>
    <w:rsid w:val="000D6A35"/>
    <w:rsid w:val="000D6C6B"/>
    <w:rsid w:val="000D6C6F"/>
    <w:rsid w:val="000D6DD2"/>
    <w:rsid w:val="000D6EA7"/>
    <w:rsid w:val="000D70F9"/>
    <w:rsid w:val="000D77E7"/>
    <w:rsid w:val="000D7A29"/>
    <w:rsid w:val="000D7AF4"/>
    <w:rsid w:val="000D7DB4"/>
    <w:rsid w:val="000D7DD9"/>
    <w:rsid w:val="000E017D"/>
    <w:rsid w:val="000E018F"/>
    <w:rsid w:val="000E01D0"/>
    <w:rsid w:val="000E0485"/>
    <w:rsid w:val="000E06AE"/>
    <w:rsid w:val="000E07DD"/>
    <w:rsid w:val="000E07E6"/>
    <w:rsid w:val="000E0EE9"/>
    <w:rsid w:val="000E0FC8"/>
    <w:rsid w:val="000E1062"/>
    <w:rsid w:val="000E11E3"/>
    <w:rsid w:val="000E1216"/>
    <w:rsid w:val="000E1619"/>
    <w:rsid w:val="000E172D"/>
    <w:rsid w:val="000E19B2"/>
    <w:rsid w:val="000E1A8A"/>
    <w:rsid w:val="000E1BDC"/>
    <w:rsid w:val="000E206B"/>
    <w:rsid w:val="000E2204"/>
    <w:rsid w:val="000E24A8"/>
    <w:rsid w:val="000E354B"/>
    <w:rsid w:val="000E3D68"/>
    <w:rsid w:val="000E3EAA"/>
    <w:rsid w:val="000E4132"/>
    <w:rsid w:val="000E42B3"/>
    <w:rsid w:val="000E4322"/>
    <w:rsid w:val="000E4562"/>
    <w:rsid w:val="000E45DA"/>
    <w:rsid w:val="000E4695"/>
    <w:rsid w:val="000E4E80"/>
    <w:rsid w:val="000E4FC2"/>
    <w:rsid w:val="000E520B"/>
    <w:rsid w:val="000E5664"/>
    <w:rsid w:val="000E57E6"/>
    <w:rsid w:val="000E5BB2"/>
    <w:rsid w:val="000E60A4"/>
    <w:rsid w:val="000E6387"/>
    <w:rsid w:val="000E66DA"/>
    <w:rsid w:val="000E6E37"/>
    <w:rsid w:val="000E71A3"/>
    <w:rsid w:val="000E729F"/>
    <w:rsid w:val="000E7574"/>
    <w:rsid w:val="000E79DD"/>
    <w:rsid w:val="000E7C19"/>
    <w:rsid w:val="000E7C45"/>
    <w:rsid w:val="000E7DEE"/>
    <w:rsid w:val="000E7EFD"/>
    <w:rsid w:val="000F028E"/>
    <w:rsid w:val="000F067F"/>
    <w:rsid w:val="000F081A"/>
    <w:rsid w:val="000F08EF"/>
    <w:rsid w:val="000F0D14"/>
    <w:rsid w:val="000F0D1E"/>
    <w:rsid w:val="000F11AD"/>
    <w:rsid w:val="000F1410"/>
    <w:rsid w:val="000F16E3"/>
    <w:rsid w:val="000F170B"/>
    <w:rsid w:val="000F1CA8"/>
    <w:rsid w:val="000F1CBD"/>
    <w:rsid w:val="000F1D07"/>
    <w:rsid w:val="000F1F25"/>
    <w:rsid w:val="000F209C"/>
    <w:rsid w:val="000F20F5"/>
    <w:rsid w:val="000F2245"/>
    <w:rsid w:val="000F293F"/>
    <w:rsid w:val="000F2CA5"/>
    <w:rsid w:val="000F2D77"/>
    <w:rsid w:val="000F2E51"/>
    <w:rsid w:val="000F2F79"/>
    <w:rsid w:val="000F3030"/>
    <w:rsid w:val="000F356C"/>
    <w:rsid w:val="000F3698"/>
    <w:rsid w:val="000F3E94"/>
    <w:rsid w:val="000F4424"/>
    <w:rsid w:val="000F460D"/>
    <w:rsid w:val="000F4AA6"/>
    <w:rsid w:val="000F509F"/>
    <w:rsid w:val="000F50CB"/>
    <w:rsid w:val="000F52B7"/>
    <w:rsid w:val="000F5376"/>
    <w:rsid w:val="000F5574"/>
    <w:rsid w:val="000F56E4"/>
    <w:rsid w:val="000F5763"/>
    <w:rsid w:val="000F5954"/>
    <w:rsid w:val="000F5ADB"/>
    <w:rsid w:val="000F6033"/>
    <w:rsid w:val="000F6090"/>
    <w:rsid w:val="000F61FB"/>
    <w:rsid w:val="000F6CA2"/>
    <w:rsid w:val="000F6F67"/>
    <w:rsid w:val="000F72F5"/>
    <w:rsid w:val="000F7349"/>
    <w:rsid w:val="000F7455"/>
    <w:rsid w:val="000F75FF"/>
    <w:rsid w:val="0010087A"/>
    <w:rsid w:val="001008A1"/>
    <w:rsid w:val="0010109C"/>
    <w:rsid w:val="001010A6"/>
    <w:rsid w:val="00101378"/>
    <w:rsid w:val="0010162A"/>
    <w:rsid w:val="001018CA"/>
    <w:rsid w:val="00102049"/>
    <w:rsid w:val="00102062"/>
    <w:rsid w:val="0010215E"/>
    <w:rsid w:val="0010224C"/>
    <w:rsid w:val="00102EF7"/>
    <w:rsid w:val="001030A4"/>
    <w:rsid w:val="0010322C"/>
    <w:rsid w:val="0010354A"/>
    <w:rsid w:val="001035ED"/>
    <w:rsid w:val="001039C1"/>
    <w:rsid w:val="00103E50"/>
    <w:rsid w:val="00103ED5"/>
    <w:rsid w:val="00104031"/>
    <w:rsid w:val="001041A5"/>
    <w:rsid w:val="00104291"/>
    <w:rsid w:val="00104796"/>
    <w:rsid w:val="001049D5"/>
    <w:rsid w:val="00104C88"/>
    <w:rsid w:val="00104DDF"/>
    <w:rsid w:val="001055E0"/>
    <w:rsid w:val="001057CE"/>
    <w:rsid w:val="0010593F"/>
    <w:rsid w:val="00105D1A"/>
    <w:rsid w:val="001062B2"/>
    <w:rsid w:val="00106E68"/>
    <w:rsid w:val="00106FA4"/>
    <w:rsid w:val="001078D9"/>
    <w:rsid w:val="00107945"/>
    <w:rsid w:val="00107BB3"/>
    <w:rsid w:val="00107CED"/>
    <w:rsid w:val="001101F9"/>
    <w:rsid w:val="00110216"/>
    <w:rsid w:val="0011025C"/>
    <w:rsid w:val="00110740"/>
    <w:rsid w:val="001109F5"/>
    <w:rsid w:val="00110BA2"/>
    <w:rsid w:val="00110BB6"/>
    <w:rsid w:val="00110C55"/>
    <w:rsid w:val="00110E7C"/>
    <w:rsid w:val="00111128"/>
    <w:rsid w:val="0011129B"/>
    <w:rsid w:val="00111A67"/>
    <w:rsid w:val="00111F02"/>
    <w:rsid w:val="00111F72"/>
    <w:rsid w:val="001120C5"/>
    <w:rsid w:val="001123FC"/>
    <w:rsid w:val="00112423"/>
    <w:rsid w:val="00112650"/>
    <w:rsid w:val="001126B7"/>
    <w:rsid w:val="00112E32"/>
    <w:rsid w:val="001131C3"/>
    <w:rsid w:val="001132ED"/>
    <w:rsid w:val="0011392E"/>
    <w:rsid w:val="00113DEF"/>
    <w:rsid w:val="00113F53"/>
    <w:rsid w:val="00114109"/>
    <w:rsid w:val="001153E0"/>
    <w:rsid w:val="0011592C"/>
    <w:rsid w:val="00115E49"/>
    <w:rsid w:val="00116024"/>
    <w:rsid w:val="00116547"/>
    <w:rsid w:val="001165A6"/>
    <w:rsid w:val="00116ACF"/>
    <w:rsid w:val="00116BCE"/>
    <w:rsid w:val="00116F1F"/>
    <w:rsid w:val="00117030"/>
    <w:rsid w:val="001173EA"/>
    <w:rsid w:val="001174C3"/>
    <w:rsid w:val="0011777E"/>
    <w:rsid w:val="0011788F"/>
    <w:rsid w:val="00117CBB"/>
    <w:rsid w:val="00117D00"/>
    <w:rsid w:val="001201E5"/>
    <w:rsid w:val="001204F2"/>
    <w:rsid w:val="0012069C"/>
    <w:rsid w:val="0012070D"/>
    <w:rsid w:val="001207C6"/>
    <w:rsid w:val="001209F6"/>
    <w:rsid w:val="00120BA5"/>
    <w:rsid w:val="00120BFB"/>
    <w:rsid w:val="00120CA0"/>
    <w:rsid w:val="00120F0E"/>
    <w:rsid w:val="00120F3B"/>
    <w:rsid w:val="0012130C"/>
    <w:rsid w:val="00121A90"/>
    <w:rsid w:val="00121F98"/>
    <w:rsid w:val="00121FE3"/>
    <w:rsid w:val="00121FEE"/>
    <w:rsid w:val="0012221D"/>
    <w:rsid w:val="00122587"/>
    <w:rsid w:val="001225D6"/>
    <w:rsid w:val="00122622"/>
    <w:rsid w:val="00122669"/>
    <w:rsid w:val="00122860"/>
    <w:rsid w:val="00122D30"/>
    <w:rsid w:val="00122EAE"/>
    <w:rsid w:val="00122EB8"/>
    <w:rsid w:val="00123629"/>
    <w:rsid w:val="001236BF"/>
    <w:rsid w:val="001238BF"/>
    <w:rsid w:val="00123A0F"/>
    <w:rsid w:val="00123CE8"/>
    <w:rsid w:val="00123D74"/>
    <w:rsid w:val="00123F07"/>
    <w:rsid w:val="00124246"/>
    <w:rsid w:val="0012469A"/>
    <w:rsid w:val="0012486B"/>
    <w:rsid w:val="00124B5C"/>
    <w:rsid w:val="00124B79"/>
    <w:rsid w:val="00124C01"/>
    <w:rsid w:val="00124C6E"/>
    <w:rsid w:val="00125008"/>
    <w:rsid w:val="00125073"/>
    <w:rsid w:val="001253D4"/>
    <w:rsid w:val="0012554A"/>
    <w:rsid w:val="001259ED"/>
    <w:rsid w:val="00126469"/>
    <w:rsid w:val="0012652B"/>
    <w:rsid w:val="00126748"/>
    <w:rsid w:val="001267B8"/>
    <w:rsid w:val="00126860"/>
    <w:rsid w:val="001269F1"/>
    <w:rsid w:val="00126A2E"/>
    <w:rsid w:val="00126CDB"/>
    <w:rsid w:val="00126DCD"/>
    <w:rsid w:val="001271F8"/>
    <w:rsid w:val="0012742A"/>
    <w:rsid w:val="001279D0"/>
    <w:rsid w:val="001279E6"/>
    <w:rsid w:val="00127BD6"/>
    <w:rsid w:val="00127DC4"/>
    <w:rsid w:val="0013006C"/>
    <w:rsid w:val="00130070"/>
    <w:rsid w:val="0013012B"/>
    <w:rsid w:val="0013061B"/>
    <w:rsid w:val="00130930"/>
    <w:rsid w:val="00130AA8"/>
    <w:rsid w:val="00130D73"/>
    <w:rsid w:val="00130D9B"/>
    <w:rsid w:val="00130EB0"/>
    <w:rsid w:val="001315D8"/>
    <w:rsid w:val="00131658"/>
    <w:rsid w:val="001316FF"/>
    <w:rsid w:val="00131742"/>
    <w:rsid w:val="00131788"/>
    <w:rsid w:val="00131C35"/>
    <w:rsid w:val="00131E78"/>
    <w:rsid w:val="0013240F"/>
    <w:rsid w:val="0013283E"/>
    <w:rsid w:val="001329A9"/>
    <w:rsid w:val="001333A9"/>
    <w:rsid w:val="00133C25"/>
    <w:rsid w:val="0013408C"/>
    <w:rsid w:val="0013415D"/>
    <w:rsid w:val="00134596"/>
    <w:rsid w:val="00134983"/>
    <w:rsid w:val="00134D97"/>
    <w:rsid w:val="00134E68"/>
    <w:rsid w:val="00134FA7"/>
    <w:rsid w:val="00135349"/>
    <w:rsid w:val="001358ED"/>
    <w:rsid w:val="001359D6"/>
    <w:rsid w:val="00135E22"/>
    <w:rsid w:val="00135FB7"/>
    <w:rsid w:val="0013605B"/>
    <w:rsid w:val="001361DE"/>
    <w:rsid w:val="001364C3"/>
    <w:rsid w:val="00136877"/>
    <w:rsid w:val="00137061"/>
    <w:rsid w:val="0013710A"/>
    <w:rsid w:val="001373A2"/>
    <w:rsid w:val="001375C9"/>
    <w:rsid w:val="0013775B"/>
    <w:rsid w:val="0013790F"/>
    <w:rsid w:val="00137C70"/>
    <w:rsid w:val="001407B2"/>
    <w:rsid w:val="00140910"/>
    <w:rsid w:val="00140B60"/>
    <w:rsid w:val="00140B8F"/>
    <w:rsid w:val="00140C89"/>
    <w:rsid w:val="001411AF"/>
    <w:rsid w:val="00141602"/>
    <w:rsid w:val="00141845"/>
    <w:rsid w:val="00142087"/>
    <w:rsid w:val="001421B9"/>
    <w:rsid w:val="001424BC"/>
    <w:rsid w:val="001424BD"/>
    <w:rsid w:val="00142A33"/>
    <w:rsid w:val="00142CC1"/>
    <w:rsid w:val="001431E8"/>
    <w:rsid w:val="001439A9"/>
    <w:rsid w:val="00143A44"/>
    <w:rsid w:val="00143D44"/>
    <w:rsid w:val="0014407F"/>
    <w:rsid w:val="00144101"/>
    <w:rsid w:val="00144270"/>
    <w:rsid w:val="00144386"/>
    <w:rsid w:val="00144ACB"/>
    <w:rsid w:val="00144D0A"/>
    <w:rsid w:val="0014531F"/>
    <w:rsid w:val="001457D9"/>
    <w:rsid w:val="0014597D"/>
    <w:rsid w:val="00145C76"/>
    <w:rsid w:val="001462F1"/>
    <w:rsid w:val="00146378"/>
    <w:rsid w:val="00146916"/>
    <w:rsid w:val="00147356"/>
    <w:rsid w:val="0014738B"/>
    <w:rsid w:val="00147BD8"/>
    <w:rsid w:val="00147DFE"/>
    <w:rsid w:val="00150009"/>
    <w:rsid w:val="0015007B"/>
    <w:rsid w:val="00150188"/>
    <w:rsid w:val="00150348"/>
    <w:rsid w:val="00150556"/>
    <w:rsid w:val="00150BA2"/>
    <w:rsid w:val="0015102F"/>
    <w:rsid w:val="00151234"/>
    <w:rsid w:val="001512C9"/>
    <w:rsid w:val="001515BA"/>
    <w:rsid w:val="001516A6"/>
    <w:rsid w:val="00151E3B"/>
    <w:rsid w:val="00151EBB"/>
    <w:rsid w:val="00152093"/>
    <w:rsid w:val="001520F8"/>
    <w:rsid w:val="001526F0"/>
    <w:rsid w:val="0015289B"/>
    <w:rsid w:val="001528A9"/>
    <w:rsid w:val="001528B9"/>
    <w:rsid w:val="00152D0E"/>
    <w:rsid w:val="001530B4"/>
    <w:rsid w:val="00153202"/>
    <w:rsid w:val="001532CF"/>
    <w:rsid w:val="0015354D"/>
    <w:rsid w:val="001539D2"/>
    <w:rsid w:val="00153C40"/>
    <w:rsid w:val="00153C4E"/>
    <w:rsid w:val="00153C81"/>
    <w:rsid w:val="00153E61"/>
    <w:rsid w:val="0015430B"/>
    <w:rsid w:val="001548B5"/>
    <w:rsid w:val="00154B20"/>
    <w:rsid w:val="00154DE1"/>
    <w:rsid w:val="00154DEF"/>
    <w:rsid w:val="00154F9A"/>
    <w:rsid w:val="00155538"/>
    <w:rsid w:val="0015596A"/>
    <w:rsid w:val="00155F04"/>
    <w:rsid w:val="00155F6B"/>
    <w:rsid w:val="00156441"/>
    <w:rsid w:val="00156524"/>
    <w:rsid w:val="0015676C"/>
    <w:rsid w:val="001568E1"/>
    <w:rsid w:val="001569F3"/>
    <w:rsid w:val="00156A40"/>
    <w:rsid w:val="00156C90"/>
    <w:rsid w:val="00156D6C"/>
    <w:rsid w:val="00156E32"/>
    <w:rsid w:val="00156E89"/>
    <w:rsid w:val="00157427"/>
    <w:rsid w:val="001574C7"/>
    <w:rsid w:val="0015773F"/>
    <w:rsid w:val="00157A73"/>
    <w:rsid w:val="00157D11"/>
    <w:rsid w:val="00157E54"/>
    <w:rsid w:val="00157F38"/>
    <w:rsid w:val="001601D8"/>
    <w:rsid w:val="001605FF"/>
    <w:rsid w:val="00160764"/>
    <w:rsid w:val="001607A2"/>
    <w:rsid w:val="001610EA"/>
    <w:rsid w:val="00161123"/>
    <w:rsid w:val="00161679"/>
    <w:rsid w:val="001616B5"/>
    <w:rsid w:val="001617BD"/>
    <w:rsid w:val="00161836"/>
    <w:rsid w:val="00161ABE"/>
    <w:rsid w:val="001623C2"/>
    <w:rsid w:val="00162933"/>
    <w:rsid w:val="00162B2C"/>
    <w:rsid w:val="00162D1D"/>
    <w:rsid w:val="00162D96"/>
    <w:rsid w:val="00162E61"/>
    <w:rsid w:val="00163319"/>
    <w:rsid w:val="00163433"/>
    <w:rsid w:val="0016355E"/>
    <w:rsid w:val="001635BB"/>
    <w:rsid w:val="00163613"/>
    <w:rsid w:val="00163818"/>
    <w:rsid w:val="0016398E"/>
    <w:rsid w:val="00163B94"/>
    <w:rsid w:val="00164499"/>
    <w:rsid w:val="001649AB"/>
    <w:rsid w:val="00164ADC"/>
    <w:rsid w:val="001650A3"/>
    <w:rsid w:val="0016517B"/>
    <w:rsid w:val="001652CA"/>
    <w:rsid w:val="001654FF"/>
    <w:rsid w:val="00165A55"/>
    <w:rsid w:val="00165A5B"/>
    <w:rsid w:val="00165DC7"/>
    <w:rsid w:val="00165E20"/>
    <w:rsid w:val="00166876"/>
    <w:rsid w:val="0016690C"/>
    <w:rsid w:val="00166A2C"/>
    <w:rsid w:val="00166B2A"/>
    <w:rsid w:val="00166F99"/>
    <w:rsid w:val="0016706F"/>
    <w:rsid w:val="0016726E"/>
    <w:rsid w:val="001674A3"/>
    <w:rsid w:val="00167A9E"/>
    <w:rsid w:val="00167D5B"/>
    <w:rsid w:val="001700E7"/>
    <w:rsid w:val="001701D6"/>
    <w:rsid w:val="00170233"/>
    <w:rsid w:val="00170590"/>
    <w:rsid w:val="0017077D"/>
    <w:rsid w:val="00170BEA"/>
    <w:rsid w:val="00170C0A"/>
    <w:rsid w:val="001711CF"/>
    <w:rsid w:val="00171332"/>
    <w:rsid w:val="0017137E"/>
    <w:rsid w:val="00171921"/>
    <w:rsid w:val="00171D4E"/>
    <w:rsid w:val="00171DDD"/>
    <w:rsid w:val="0017216D"/>
    <w:rsid w:val="001721E0"/>
    <w:rsid w:val="001723C3"/>
    <w:rsid w:val="00172426"/>
    <w:rsid w:val="001725FB"/>
    <w:rsid w:val="00172764"/>
    <w:rsid w:val="00172993"/>
    <w:rsid w:val="00172A61"/>
    <w:rsid w:val="00172AC4"/>
    <w:rsid w:val="00172B76"/>
    <w:rsid w:val="00173003"/>
    <w:rsid w:val="00173331"/>
    <w:rsid w:val="001734A8"/>
    <w:rsid w:val="0017362F"/>
    <w:rsid w:val="00173B9E"/>
    <w:rsid w:val="00173EEC"/>
    <w:rsid w:val="001743CF"/>
    <w:rsid w:val="00174AC7"/>
    <w:rsid w:val="001750A8"/>
    <w:rsid w:val="00175123"/>
    <w:rsid w:val="001755A0"/>
    <w:rsid w:val="00175719"/>
    <w:rsid w:val="00175D1A"/>
    <w:rsid w:val="00175D82"/>
    <w:rsid w:val="001761B5"/>
    <w:rsid w:val="0017622E"/>
    <w:rsid w:val="00176287"/>
    <w:rsid w:val="001767F1"/>
    <w:rsid w:val="00176DAC"/>
    <w:rsid w:val="00177005"/>
    <w:rsid w:val="00177068"/>
    <w:rsid w:val="0017776E"/>
    <w:rsid w:val="00177D31"/>
    <w:rsid w:val="001807B4"/>
    <w:rsid w:val="001809FC"/>
    <w:rsid w:val="00180A78"/>
    <w:rsid w:val="00180A9D"/>
    <w:rsid w:val="00181065"/>
    <w:rsid w:val="001810C7"/>
    <w:rsid w:val="00181571"/>
    <w:rsid w:val="001815E7"/>
    <w:rsid w:val="001817B1"/>
    <w:rsid w:val="0018181D"/>
    <w:rsid w:val="001819AB"/>
    <w:rsid w:val="00181AD9"/>
    <w:rsid w:val="00181D62"/>
    <w:rsid w:val="00181DA1"/>
    <w:rsid w:val="0018225E"/>
    <w:rsid w:val="001829F0"/>
    <w:rsid w:val="00183001"/>
    <w:rsid w:val="00183201"/>
    <w:rsid w:val="00183626"/>
    <w:rsid w:val="00183884"/>
    <w:rsid w:val="0018397C"/>
    <w:rsid w:val="00183BEB"/>
    <w:rsid w:val="00183C68"/>
    <w:rsid w:val="0018449C"/>
    <w:rsid w:val="00184AF9"/>
    <w:rsid w:val="00184C8C"/>
    <w:rsid w:val="00184C93"/>
    <w:rsid w:val="00184E66"/>
    <w:rsid w:val="001852AE"/>
    <w:rsid w:val="0018538E"/>
    <w:rsid w:val="00185586"/>
    <w:rsid w:val="001855A6"/>
    <w:rsid w:val="00185629"/>
    <w:rsid w:val="001858E1"/>
    <w:rsid w:val="0018595B"/>
    <w:rsid w:val="0018599A"/>
    <w:rsid w:val="001859BB"/>
    <w:rsid w:val="00185D58"/>
    <w:rsid w:val="001862B3"/>
    <w:rsid w:val="0018654C"/>
    <w:rsid w:val="001865E0"/>
    <w:rsid w:val="0018687A"/>
    <w:rsid w:val="00186C78"/>
    <w:rsid w:val="00186CFA"/>
    <w:rsid w:val="0018724B"/>
    <w:rsid w:val="00187724"/>
    <w:rsid w:val="0019051D"/>
    <w:rsid w:val="001908BC"/>
    <w:rsid w:val="00190A2B"/>
    <w:rsid w:val="00190E9E"/>
    <w:rsid w:val="001912AD"/>
    <w:rsid w:val="00191383"/>
    <w:rsid w:val="00191654"/>
    <w:rsid w:val="0019170C"/>
    <w:rsid w:val="001917B5"/>
    <w:rsid w:val="001923D6"/>
    <w:rsid w:val="001925E8"/>
    <w:rsid w:val="0019280C"/>
    <w:rsid w:val="00192C48"/>
    <w:rsid w:val="00192D84"/>
    <w:rsid w:val="00192DF5"/>
    <w:rsid w:val="00192F51"/>
    <w:rsid w:val="001930A3"/>
    <w:rsid w:val="0019345E"/>
    <w:rsid w:val="001937FE"/>
    <w:rsid w:val="00193C7A"/>
    <w:rsid w:val="0019414D"/>
    <w:rsid w:val="00194470"/>
    <w:rsid w:val="00194597"/>
    <w:rsid w:val="00194644"/>
    <w:rsid w:val="001946BA"/>
    <w:rsid w:val="00194D4B"/>
    <w:rsid w:val="00194F5D"/>
    <w:rsid w:val="00195179"/>
    <w:rsid w:val="001952A8"/>
    <w:rsid w:val="00195761"/>
    <w:rsid w:val="00195ED7"/>
    <w:rsid w:val="0019615E"/>
    <w:rsid w:val="00196227"/>
    <w:rsid w:val="00196963"/>
    <w:rsid w:val="00196BA9"/>
    <w:rsid w:val="00196C78"/>
    <w:rsid w:val="00196FAD"/>
    <w:rsid w:val="001973BF"/>
    <w:rsid w:val="0019799E"/>
    <w:rsid w:val="00197CC0"/>
    <w:rsid w:val="00197DA9"/>
    <w:rsid w:val="001A0863"/>
    <w:rsid w:val="001A0976"/>
    <w:rsid w:val="001A0B71"/>
    <w:rsid w:val="001A0D68"/>
    <w:rsid w:val="001A0FCF"/>
    <w:rsid w:val="001A101E"/>
    <w:rsid w:val="001A129D"/>
    <w:rsid w:val="001A18E1"/>
    <w:rsid w:val="001A1AC1"/>
    <w:rsid w:val="001A25D9"/>
    <w:rsid w:val="001A27C2"/>
    <w:rsid w:val="001A292A"/>
    <w:rsid w:val="001A2A25"/>
    <w:rsid w:val="001A2C5D"/>
    <w:rsid w:val="001A2D0A"/>
    <w:rsid w:val="001A2DC0"/>
    <w:rsid w:val="001A2FDF"/>
    <w:rsid w:val="001A3615"/>
    <w:rsid w:val="001A3B8C"/>
    <w:rsid w:val="001A3F89"/>
    <w:rsid w:val="001A3FFB"/>
    <w:rsid w:val="001A4209"/>
    <w:rsid w:val="001A43EB"/>
    <w:rsid w:val="001A4421"/>
    <w:rsid w:val="001A44A0"/>
    <w:rsid w:val="001A461D"/>
    <w:rsid w:val="001A47B6"/>
    <w:rsid w:val="001A4F2C"/>
    <w:rsid w:val="001A532B"/>
    <w:rsid w:val="001A5406"/>
    <w:rsid w:val="001A55A8"/>
    <w:rsid w:val="001A5C37"/>
    <w:rsid w:val="001A5C59"/>
    <w:rsid w:val="001A616E"/>
    <w:rsid w:val="001A6293"/>
    <w:rsid w:val="001A6510"/>
    <w:rsid w:val="001A6BAF"/>
    <w:rsid w:val="001A6BD7"/>
    <w:rsid w:val="001A6CB7"/>
    <w:rsid w:val="001A6F94"/>
    <w:rsid w:val="001A76E8"/>
    <w:rsid w:val="001A7967"/>
    <w:rsid w:val="001A7BB7"/>
    <w:rsid w:val="001A7C25"/>
    <w:rsid w:val="001A7F45"/>
    <w:rsid w:val="001A7F62"/>
    <w:rsid w:val="001B0404"/>
    <w:rsid w:val="001B040E"/>
    <w:rsid w:val="001B04A3"/>
    <w:rsid w:val="001B04F5"/>
    <w:rsid w:val="001B0533"/>
    <w:rsid w:val="001B057C"/>
    <w:rsid w:val="001B09D2"/>
    <w:rsid w:val="001B1049"/>
    <w:rsid w:val="001B1206"/>
    <w:rsid w:val="001B146E"/>
    <w:rsid w:val="001B1B15"/>
    <w:rsid w:val="001B1E57"/>
    <w:rsid w:val="001B23E9"/>
    <w:rsid w:val="001B2604"/>
    <w:rsid w:val="001B2AA9"/>
    <w:rsid w:val="001B3116"/>
    <w:rsid w:val="001B34E6"/>
    <w:rsid w:val="001B354B"/>
    <w:rsid w:val="001B372B"/>
    <w:rsid w:val="001B383E"/>
    <w:rsid w:val="001B39B3"/>
    <w:rsid w:val="001B3B67"/>
    <w:rsid w:val="001B3D64"/>
    <w:rsid w:val="001B440D"/>
    <w:rsid w:val="001B4709"/>
    <w:rsid w:val="001B4899"/>
    <w:rsid w:val="001B4B5E"/>
    <w:rsid w:val="001B53DE"/>
    <w:rsid w:val="001B5544"/>
    <w:rsid w:val="001B5612"/>
    <w:rsid w:val="001B5F01"/>
    <w:rsid w:val="001B5F23"/>
    <w:rsid w:val="001B60BB"/>
    <w:rsid w:val="001B6164"/>
    <w:rsid w:val="001B6171"/>
    <w:rsid w:val="001B68DC"/>
    <w:rsid w:val="001B73AC"/>
    <w:rsid w:val="001B7701"/>
    <w:rsid w:val="001B7764"/>
    <w:rsid w:val="001B77D7"/>
    <w:rsid w:val="001B7A1C"/>
    <w:rsid w:val="001B7AB9"/>
    <w:rsid w:val="001B7E86"/>
    <w:rsid w:val="001B7F84"/>
    <w:rsid w:val="001C0171"/>
    <w:rsid w:val="001C0871"/>
    <w:rsid w:val="001C08DF"/>
    <w:rsid w:val="001C0A4E"/>
    <w:rsid w:val="001C0B84"/>
    <w:rsid w:val="001C133D"/>
    <w:rsid w:val="001C16EC"/>
    <w:rsid w:val="001C1880"/>
    <w:rsid w:val="001C19B1"/>
    <w:rsid w:val="001C19ED"/>
    <w:rsid w:val="001C1DFA"/>
    <w:rsid w:val="001C2483"/>
    <w:rsid w:val="001C26A3"/>
    <w:rsid w:val="001C2B23"/>
    <w:rsid w:val="001C2D92"/>
    <w:rsid w:val="001C2E38"/>
    <w:rsid w:val="001C30F2"/>
    <w:rsid w:val="001C3144"/>
    <w:rsid w:val="001C33C3"/>
    <w:rsid w:val="001C3432"/>
    <w:rsid w:val="001C3462"/>
    <w:rsid w:val="001C3B77"/>
    <w:rsid w:val="001C3E21"/>
    <w:rsid w:val="001C4318"/>
    <w:rsid w:val="001C43DF"/>
    <w:rsid w:val="001C4C1F"/>
    <w:rsid w:val="001C4C8C"/>
    <w:rsid w:val="001C4CDC"/>
    <w:rsid w:val="001C4E2C"/>
    <w:rsid w:val="001C5072"/>
    <w:rsid w:val="001C550E"/>
    <w:rsid w:val="001C5EA7"/>
    <w:rsid w:val="001C61B8"/>
    <w:rsid w:val="001C62DE"/>
    <w:rsid w:val="001C62E2"/>
    <w:rsid w:val="001C65BA"/>
    <w:rsid w:val="001C6925"/>
    <w:rsid w:val="001C6DC0"/>
    <w:rsid w:val="001C7176"/>
    <w:rsid w:val="001C7454"/>
    <w:rsid w:val="001C7A4A"/>
    <w:rsid w:val="001C7A78"/>
    <w:rsid w:val="001C7A97"/>
    <w:rsid w:val="001C7BE0"/>
    <w:rsid w:val="001D006C"/>
    <w:rsid w:val="001D00E6"/>
    <w:rsid w:val="001D0242"/>
    <w:rsid w:val="001D050E"/>
    <w:rsid w:val="001D051C"/>
    <w:rsid w:val="001D0B06"/>
    <w:rsid w:val="001D0E98"/>
    <w:rsid w:val="001D13D6"/>
    <w:rsid w:val="001D1539"/>
    <w:rsid w:val="001D1B06"/>
    <w:rsid w:val="001D1F0E"/>
    <w:rsid w:val="001D1F29"/>
    <w:rsid w:val="001D2053"/>
    <w:rsid w:val="001D22E2"/>
    <w:rsid w:val="001D2553"/>
    <w:rsid w:val="001D262D"/>
    <w:rsid w:val="001D2A21"/>
    <w:rsid w:val="001D2A7A"/>
    <w:rsid w:val="001D2ABD"/>
    <w:rsid w:val="001D2B2A"/>
    <w:rsid w:val="001D2F5C"/>
    <w:rsid w:val="001D2FA3"/>
    <w:rsid w:val="001D3071"/>
    <w:rsid w:val="001D3405"/>
    <w:rsid w:val="001D36D3"/>
    <w:rsid w:val="001D39FF"/>
    <w:rsid w:val="001D3A44"/>
    <w:rsid w:val="001D3D2F"/>
    <w:rsid w:val="001D4247"/>
    <w:rsid w:val="001D46B2"/>
    <w:rsid w:val="001D49B9"/>
    <w:rsid w:val="001D4A5A"/>
    <w:rsid w:val="001D4B24"/>
    <w:rsid w:val="001D4CB7"/>
    <w:rsid w:val="001D4E3D"/>
    <w:rsid w:val="001D4FA6"/>
    <w:rsid w:val="001D5435"/>
    <w:rsid w:val="001D54BD"/>
    <w:rsid w:val="001D59C5"/>
    <w:rsid w:val="001D5A2B"/>
    <w:rsid w:val="001D5DFD"/>
    <w:rsid w:val="001D5E29"/>
    <w:rsid w:val="001D5F90"/>
    <w:rsid w:val="001D7027"/>
    <w:rsid w:val="001D7465"/>
    <w:rsid w:val="001D74CD"/>
    <w:rsid w:val="001D7A7A"/>
    <w:rsid w:val="001D7B2B"/>
    <w:rsid w:val="001D7E7E"/>
    <w:rsid w:val="001E056F"/>
    <w:rsid w:val="001E062E"/>
    <w:rsid w:val="001E0819"/>
    <w:rsid w:val="001E0953"/>
    <w:rsid w:val="001E0A20"/>
    <w:rsid w:val="001E0C97"/>
    <w:rsid w:val="001E0CBB"/>
    <w:rsid w:val="001E0D91"/>
    <w:rsid w:val="001E16EB"/>
    <w:rsid w:val="001E170D"/>
    <w:rsid w:val="001E1AA5"/>
    <w:rsid w:val="001E1B3F"/>
    <w:rsid w:val="001E1D33"/>
    <w:rsid w:val="001E1F99"/>
    <w:rsid w:val="001E1FCE"/>
    <w:rsid w:val="001E25F2"/>
    <w:rsid w:val="001E270F"/>
    <w:rsid w:val="001E280F"/>
    <w:rsid w:val="001E2A8E"/>
    <w:rsid w:val="001E2D40"/>
    <w:rsid w:val="001E2EB1"/>
    <w:rsid w:val="001E2FD2"/>
    <w:rsid w:val="001E330E"/>
    <w:rsid w:val="001E33CE"/>
    <w:rsid w:val="001E3498"/>
    <w:rsid w:val="001E3F4E"/>
    <w:rsid w:val="001E3F7A"/>
    <w:rsid w:val="001E406E"/>
    <w:rsid w:val="001E4243"/>
    <w:rsid w:val="001E426F"/>
    <w:rsid w:val="001E4304"/>
    <w:rsid w:val="001E45AC"/>
    <w:rsid w:val="001E4669"/>
    <w:rsid w:val="001E46E5"/>
    <w:rsid w:val="001E4A0A"/>
    <w:rsid w:val="001E4AAE"/>
    <w:rsid w:val="001E4C82"/>
    <w:rsid w:val="001E4F37"/>
    <w:rsid w:val="001E5368"/>
    <w:rsid w:val="001E53B1"/>
    <w:rsid w:val="001E5495"/>
    <w:rsid w:val="001E5627"/>
    <w:rsid w:val="001E5757"/>
    <w:rsid w:val="001E59AA"/>
    <w:rsid w:val="001E5A54"/>
    <w:rsid w:val="001E5D15"/>
    <w:rsid w:val="001E5D1C"/>
    <w:rsid w:val="001E602C"/>
    <w:rsid w:val="001E64A2"/>
    <w:rsid w:val="001E66C6"/>
    <w:rsid w:val="001E6800"/>
    <w:rsid w:val="001E6B0D"/>
    <w:rsid w:val="001E6B4D"/>
    <w:rsid w:val="001E6B63"/>
    <w:rsid w:val="001E6C83"/>
    <w:rsid w:val="001E73C7"/>
    <w:rsid w:val="001E74A2"/>
    <w:rsid w:val="001E761F"/>
    <w:rsid w:val="001E7A72"/>
    <w:rsid w:val="001E7C71"/>
    <w:rsid w:val="001E7DD4"/>
    <w:rsid w:val="001F001A"/>
    <w:rsid w:val="001F0055"/>
    <w:rsid w:val="001F01FF"/>
    <w:rsid w:val="001F05F9"/>
    <w:rsid w:val="001F077C"/>
    <w:rsid w:val="001F0F12"/>
    <w:rsid w:val="001F101E"/>
    <w:rsid w:val="001F10E2"/>
    <w:rsid w:val="001F12C1"/>
    <w:rsid w:val="001F19E9"/>
    <w:rsid w:val="001F1C52"/>
    <w:rsid w:val="001F1EA7"/>
    <w:rsid w:val="001F1F12"/>
    <w:rsid w:val="001F1F6C"/>
    <w:rsid w:val="001F20F3"/>
    <w:rsid w:val="001F2106"/>
    <w:rsid w:val="001F2242"/>
    <w:rsid w:val="001F239B"/>
    <w:rsid w:val="001F32F7"/>
    <w:rsid w:val="001F331C"/>
    <w:rsid w:val="001F336A"/>
    <w:rsid w:val="001F37B3"/>
    <w:rsid w:val="001F37DB"/>
    <w:rsid w:val="001F3BEF"/>
    <w:rsid w:val="001F4649"/>
    <w:rsid w:val="001F48E3"/>
    <w:rsid w:val="001F52B7"/>
    <w:rsid w:val="001F54E8"/>
    <w:rsid w:val="001F58AA"/>
    <w:rsid w:val="001F5926"/>
    <w:rsid w:val="001F59B9"/>
    <w:rsid w:val="001F5A76"/>
    <w:rsid w:val="001F5ACF"/>
    <w:rsid w:val="001F5B7F"/>
    <w:rsid w:val="001F5B8C"/>
    <w:rsid w:val="001F5CD7"/>
    <w:rsid w:val="001F61B3"/>
    <w:rsid w:val="001F62B6"/>
    <w:rsid w:val="001F65BF"/>
    <w:rsid w:val="001F67FE"/>
    <w:rsid w:val="001F6A82"/>
    <w:rsid w:val="001F6A96"/>
    <w:rsid w:val="001F6C5D"/>
    <w:rsid w:val="001F6CF5"/>
    <w:rsid w:val="001F6DB3"/>
    <w:rsid w:val="001F705B"/>
    <w:rsid w:val="001F70E2"/>
    <w:rsid w:val="001F72CA"/>
    <w:rsid w:val="001F73B5"/>
    <w:rsid w:val="001F7468"/>
    <w:rsid w:val="001F7B4D"/>
    <w:rsid w:val="001F7E5D"/>
    <w:rsid w:val="00200423"/>
    <w:rsid w:val="00200DB5"/>
    <w:rsid w:val="00200E41"/>
    <w:rsid w:val="002014C3"/>
    <w:rsid w:val="002016CA"/>
    <w:rsid w:val="00201726"/>
    <w:rsid w:val="002018A4"/>
    <w:rsid w:val="0020214B"/>
    <w:rsid w:val="00202572"/>
    <w:rsid w:val="0020291D"/>
    <w:rsid w:val="00202AD3"/>
    <w:rsid w:val="0020321E"/>
    <w:rsid w:val="0020332A"/>
    <w:rsid w:val="002034F2"/>
    <w:rsid w:val="002037BB"/>
    <w:rsid w:val="002038C4"/>
    <w:rsid w:val="00203AE5"/>
    <w:rsid w:val="00203BFC"/>
    <w:rsid w:val="00203CD5"/>
    <w:rsid w:val="00203CF3"/>
    <w:rsid w:val="00203D30"/>
    <w:rsid w:val="002043B4"/>
    <w:rsid w:val="00204584"/>
    <w:rsid w:val="00204893"/>
    <w:rsid w:val="002048AC"/>
    <w:rsid w:val="00205111"/>
    <w:rsid w:val="0020543A"/>
    <w:rsid w:val="0020574F"/>
    <w:rsid w:val="002059C0"/>
    <w:rsid w:val="00205B48"/>
    <w:rsid w:val="00205CD4"/>
    <w:rsid w:val="00206071"/>
    <w:rsid w:val="0020608C"/>
    <w:rsid w:val="002065AB"/>
    <w:rsid w:val="00206683"/>
    <w:rsid w:val="00206A96"/>
    <w:rsid w:val="00206CCD"/>
    <w:rsid w:val="00206EF5"/>
    <w:rsid w:val="0020746B"/>
    <w:rsid w:val="002074F2"/>
    <w:rsid w:val="002075A9"/>
    <w:rsid w:val="00207673"/>
    <w:rsid w:val="00207835"/>
    <w:rsid w:val="00207968"/>
    <w:rsid w:val="002079F2"/>
    <w:rsid w:val="00207C91"/>
    <w:rsid w:val="00207F26"/>
    <w:rsid w:val="00207FB4"/>
    <w:rsid w:val="0021031B"/>
    <w:rsid w:val="00210496"/>
    <w:rsid w:val="00210F31"/>
    <w:rsid w:val="0021110E"/>
    <w:rsid w:val="002113BE"/>
    <w:rsid w:val="002113F0"/>
    <w:rsid w:val="00211788"/>
    <w:rsid w:val="00211B34"/>
    <w:rsid w:val="00211D73"/>
    <w:rsid w:val="002122D3"/>
    <w:rsid w:val="0021240C"/>
    <w:rsid w:val="00212435"/>
    <w:rsid w:val="00212576"/>
    <w:rsid w:val="002128FB"/>
    <w:rsid w:val="00212BB6"/>
    <w:rsid w:val="00213135"/>
    <w:rsid w:val="0021341B"/>
    <w:rsid w:val="002136EE"/>
    <w:rsid w:val="002139B4"/>
    <w:rsid w:val="00213D7E"/>
    <w:rsid w:val="00213F6B"/>
    <w:rsid w:val="00214A8B"/>
    <w:rsid w:val="00215093"/>
    <w:rsid w:val="002152DB"/>
    <w:rsid w:val="0021550E"/>
    <w:rsid w:val="00215923"/>
    <w:rsid w:val="00215EEA"/>
    <w:rsid w:val="002162FC"/>
    <w:rsid w:val="00216339"/>
    <w:rsid w:val="002164D2"/>
    <w:rsid w:val="00216EFE"/>
    <w:rsid w:val="00217239"/>
    <w:rsid w:val="0021739A"/>
    <w:rsid w:val="0021768D"/>
    <w:rsid w:val="00217B38"/>
    <w:rsid w:val="00217B64"/>
    <w:rsid w:val="0022074A"/>
    <w:rsid w:val="00220CE0"/>
    <w:rsid w:val="00220CE5"/>
    <w:rsid w:val="00220F53"/>
    <w:rsid w:val="00221727"/>
    <w:rsid w:val="00221A46"/>
    <w:rsid w:val="00221AD7"/>
    <w:rsid w:val="00221D6C"/>
    <w:rsid w:val="00221ECF"/>
    <w:rsid w:val="00221F9B"/>
    <w:rsid w:val="002220A8"/>
    <w:rsid w:val="002220FA"/>
    <w:rsid w:val="002223A7"/>
    <w:rsid w:val="00222B82"/>
    <w:rsid w:val="00222DBA"/>
    <w:rsid w:val="0022318B"/>
    <w:rsid w:val="002232CC"/>
    <w:rsid w:val="0022377B"/>
    <w:rsid w:val="00223C44"/>
    <w:rsid w:val="002240B1"/>
    <w:rsid w:val="00224E00"/>
    <w:rsid w:val="00224E58"/>
    <w:rsid w:val="00224F63"/>
    <w:rsid w:val="002256E8"/>
    <w:rsid w:val="00225D8F"/>
    <w:rsid w:val="00225F48"/>
    <w:rsid w:val="00225F98"/>
    <w:rsid w:val="00225F9B"/>
    <w:rsid w:val="0022613D"/>
    <w:rsid w:val="002261E0"/>
    <w:rsid w:val="0022642A"/>
    <w:rsid w:val="00227069"/>
    <w:rsid w:val="00227159"/>
    <w:rsid w:val="00227A94"/>
    <w:rsid w:val="00227BA2"/>
    <w:rsid w:val="00227EF2"/>
    <w:rsid w:val="00227FA2"/>
    <w:rsid w:val="00230022"/>
    <w:rsid w:val="0023034A"/>
    <w:rsid w:val="00230AF3"/>
    <w:rsid w:val="00230D98"/>
    <w:rsid w:val="00230EA8"/>
    <w:rsid w:val="002317A6"/>
    <w:rsid w:val="00231945"/>
    <w:rsid w:val="002319C3"/>
    <w:rsid w:val="00231B82"/>
    <w:rsid w:val="00231C73"/>
    <w:rsid w:val="00232232"/>
    <w:rsid w:val="002323AA"/>
    <w:rsid w:val="0023246C"/>
    <w:rsid w:val="0023269E"/>
    <w:rsid w:val="0023277C"/>
    <w:rsid w:val="002329F9"/>
    <w:rsid w:val="00232BB1"/>
    <w:rsid w:val="00232CD1"/>
    <w:rsid w:val="00232DEF"/>
    <w:rsid w:val="00233928"/>
    <w:rsid w:val="0023408C"/>
    <w:rsid w:val="002340C6"/>
    <w:rsid w:val="00234384"/>
    <w:rsid w:val="00234A40"/>
    <w:rsid w:val="00234CAE"/>
    <w:rsid w:val="00234EA9"/>
    <w:rsid w:val="00234EF1"/>
    <w:rsid w:val="00234EF7"/>
    <w:rsid w:val="00235352"/>
    <w:rsid w:val="0023558A"/>
    <w:rsid w:val="00235727"/>
    <w:rsid w:val="00235BBA"/>
    <w:rsid w:val="00235BF0"/>
    <w:rsid w:val="00235D9B"/>
    <w:rsid w:val="00235E62"/>
    <w:rsid w:val="00235E6F"/>
    <w:rsid w:val="00236501"/>
    <w:rsid w:val="00236955"/>
    <w:rsid w:val="00236C7F"/>
    <w:rsid w:val="00236C86"/>
    <w:rsid w:val="00236FBC"/>
    <w:rsid w:val="002371CB"/>
    <w:rsid w:val="00237EB7"/>
    <w:rsid w:val="00237F57"/>
    <w:rsid w:val="00240588"/>
    <w:rsid w:val="002405E6"/>
    <w:rsid w:val="002405FA"/>
    <w:rsid w:val="0024062D"/>
    <w:rsid w:val="0024067F"/>
    <w:rsid w:val="00240AB7"/>
    <w:rsid w:val="00240D56"/>
    <w:rsid w:val="00240EB5"/>
    <w:rsid w:val="00240FCA"/>
    <w:rsid w:val="0024124B"/>
    <w:rsid w:val="002412F2"/>
    <w:rsid w:val="00241446"/>
    <w:rsid w:val="002414FC"/>
    <w:rsid w:val="002417D0"/>
    <w:rsid w:val="002419C4"/>
    <w:rsid w:val="00241B6B"/>
    <w:rsid w:val="002420A7"/>
    <w:rsid w:val="002421B6"/>
    <w:rsid w:val="0024269C"/>
    <w:rsid w:val="00242AC3"/>
    <w:rsid w:val="00243021"/>
    <w:rsid w:val="002430EB"/>
    <w:rsid w:val="00243442"/>
    <w:rsid w:val="00243532"/>
    <w:rsid w:val="002435B1"/>
    <w:rsid w:val="0024360A"/>
    <w:rsid w:val="0024395E"/>
    <w:rsid w:val="00243BB0"/>
    <w:rsid w:val="00243C21"/>
    <w:rsid w:val="00243FC3"/>
    <w:rsid w:val="00243FD1"/>
    <w:rsid w:val="00244749"/>
    <w:rsid w:val="00244F15"/>
    <w:rsid w:val="00244F5C"/>
    <w:rsid w:val="002453FA"/>
    <w:rsid w:val="0024562D"/>
    <w:rsid w:val="00245760"/>
    <w:rsid w:val="00245B28"/>
    <w:rsid w:val="00245D88"/>
    <w:rsid w:val="00245EE0"/>
    <w:rsid w:val="00245F9B"/>
    <w:rsid w:val="00245FF8"/>
    <w:rsid w:val="00246101"/>
    <w:rsid w:val="00246260"/>
    <w:rsid w:val="00246391"/>
    <w:rsid w:val="00246C94"/>
    <w:rsid w:val="00246CAF"/>
    <w:rsid w:val="00246D07"/>
    <w:rsid w:val="00247130"/>
    <w:rsid w:val="002471AD"/>
    <w:rsid w:val="00247624"/>
    <w:rsid w:val="00247643"/>
    <w:rsid w:val="00247A63"/>
    <w:rsid w:val="00247BF3"/>
    <w:rsid w:val="00247FFB"/>
    <w:rsid w:val="0025048A"/>
    <w:rsid w:val="00250519"/>
    <w:rsid w:val="00250599"/>
    <w:rsid w:val="00250A5E"/>
    <w:rsid w:val="00250BBB"/>
    <w:rsid w:val="00250E83"/>
    <w:rsid w:val="00250F80"/>
    <w:rsid w:val="00251A2D"/>
    <w:rsid w:val="002522B6"/>
    <w:rsid w:val="00252A2A"/>
    <w:rsid w:val="00252A56"/>
    <w:rsid w:val="00253173"/>
    <w:rsid w:val="0025378A"/>
    <w:rsid w:val="00253A45"/>
    <w:rsid w:val="00253FD9"/>
    <w:rsid w:val="0025403B"/>
    <w:rsid w:val="0025417D"/>
    <w:rsid w:val="00254494"/>
    <w:rsid w:val="00254620"/>
    <w:rsid w:val="002549C8"/>
    <w:rsid w:val="002552D0"/>
    <w:rsid w:val="00255BFC"/>
    <w:rsid w:val="00255D0A"/>
    <w:rsid w:val="00256074"/>
    <w:rsid w:val="00256141"/>
    <w:rsid w:val="00256395"/>
    <w:rsid w:val="00256812"/>
    <w:rsid w:val="002569D0"/>
    <w:rsid w:val="00256F17"/>
    <w:rsid w:val="00257024"/>
    <w:rsid w:val="00257207"/>
    <w:rsid w:val="0025723B"/>
    <w:rsid w:val="0025743E"/>
    <w:rsid w:val="00257463"/>
    <w:rsid w:val="002577A0"/>
    <w:rsid w:val="00257DDF"/>
    <w:rsid w:val="00257E61"/>
    <w:rsid w:val="00257F3F"/>
    <w:rsid w:val="00260058"/>
    <w:rsid w:val="00260137"/>
    <w:rsid w:val="0026021D"/>
    <w:rsid w:val="00260315"/>
    <w:rsid w:val="002603D4"/>
    <w:rsid w:val="0026057F"/>
    <w:rsid w:val="00260BF3"/>
    <w:rsid w:val="00260FFF"/>
    <w:rsid w:val="002610F3"/>
    <w:rsid w:val="00261365"/>
    <w:rsid w:val="002617A8"/>
    <w:rsid w:val="00261861"/>
    <w:rsid w:val="0026191A"/>
    <w:rsid w:val="002619C3"/>
    <w:rsid w:val="00261ADC"/>
    <w:rsid w:val="00261F73"/>
    <w:rsid w:val="002633C0"/>
    <w:rsid w:val="00263B34"/>
    <w:rsid w:val="00263D4C"/>
    <w:rsid w:val="00263ED7"/>
    <w:rsid w:val="00264338"/>
    <w:rsid w:val="0026446A"/>
    <w:rsid w:val="00264750"/>
    <w:rsid w:val="00264D63"/>
    <w:rsid w:val="00264EAD"/>
    <w:rsid w:val="00264F5C"/>
    <w:rsid w:val="0026516C"/>
    <w:rsid w:val="002651DA"/>
    <w:rsid w:val="002652F2"/>
    <w:rsid w:val="00265B2D"/>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25"/>
    <w:rsid w:val="00267F8A"/>
    <w:rsid w:val="002700E6"/>
    <w:rsid w:val="00270424"/>
    <w:rsid w:val="00270588"/>
    <w:rsid w:val="002705AC"/>
    <w:rsid w:val="00270711"/>
    <w:rsid w:val="00270944"/>
    <w:rsid w:val="00270A61"/>
    <w:rsid w:val="00270B05"/>
    <w:rsid w:val="002716B3"/>
    <w:rsid w:val="002718CE"/>
    <w:rsid w:val="0027237E"/>
    <w:rsid w:val="002725B8"/>
    <w:rsid w:val="00272A72"/>
    <w:rsid w:val="00272BE6"/>
    <w:rsid w:val="00272D27"/>
    <w:rsid w:val="0027318E"/>
    <w:rsid w:val="0027322F"/>
    <w:rsid w:val="0027346C"/>
    <w:rsid w:val="00273512"/>
    <w:rsid w:val="00273616"/>
    <w:rsid w:val="00274431"/>
    <w:rsid w:val="00274595"/>
    <w:rsid w:val="002745AD"/>
    <w:rsid w:val="00275170"/>
    <w:rsid w:val="0027519D"/>
    <w:rsid w:val="002751D8"/>
    <w:rsid w:val="002754C0"/>
    <w:rsid w:val="002754CA"/>
    <w:rsid w:val="00275542"/>
    <w:rsid w:val="002757F4"/>
    <w:rsid w:val="002758A9"/>
    <w:rsid w:val="00275948"/>
    <w:rsid w:val="00275DED"/>
    <w:rsid w:val="00275E41"/>
    <w:rsid w:val="002761E3"/>
    <w:rsid w:val="0027639F"/>
    <w:rsid w:val="00276517"/>
    <w:rsid w:val="00276532"/>
    <w:rsid w:val="00276704"/>
    <w:rsid w:val="00276709"/>
    <w:rsid w:val="002768D2"/>
    <w:rsid w:val="002768EC"/>
    <w:rsid w:val="00276935"/>
    <w:rsid w:val="00276AC1"/>
    <w:rsid w:val="00277110"/>
    <w:rsid w:val="002774B3"/>
    <w:rsid w:val="0027757D"/>
    <w:rsid w:val="00277939"/>
    <w:rsid w:val="002779BF"/>
    <w:rsid w:val="00277AD8"/>
    <w:rsid w:val="00277AEB"/>
    <w:rsid w:val="00277D58"/>
    <w:rsid w:val="00280153"/>
    <w:rsid w:val="002806F1"/>
    <w:rsid w:val="0028090A"/>
    <w:rsid w:val="0028115D"/>
    <w:rsid w:val="00281639"/>
    <w:rsid w:val="002816B9"/>
    <w:rsid w:val="002817BE"/>
    <w:rsid w:val="00281CC0"/>
    <w:rsid w:val="00281EE9"/>
    <w:rsid w:val="002821AD"/>
    <w:rsid w:val="00282362"/>
    <w:rsid w:val="0028248E"/>
    <w:rsid w:val="002828D4"/>
    <w:rsid w:val="0028291E"/>
    <w:rsid w:val="002829ED"/>
    <w:rsid w:val="00282E9E"/>
    <w:rsid w:val="00282EA0"/>
    <w:rsid w:val="002830DA"/>
    <w:rsid w:val="00283283"/>
    <w:rsid w:val="002833FD"/>
    <w:rsid w:val="00283423"/>
    <w:rsid w:val="00283C53"/>
    <w:rsid w:val="00283D8F"/>
    <w:rsid w:val="00283E31"/>
    <w:rsid w:val="00283F8D"/>
    <w:rsid w:val="00284349"/>
    <w:rsid w:val="00284434"/>
    <w:rsid w:val="002847A2"/>
    <w:rsid w:val="00284B84"/>
    <w:rsid w:val="00285238"/>
    <w:rsid w:val="002858EE"/>
    <w:rsid w:val="00285900"/>
    <w:rsid w:val="00285930"/>
    <w:rsid w:val="002859C6"/>
    <w:rsid w:val="00285C4C"/>
    <w:rsid w:val="00285CC7"/>
    <w:rsid w:val="00285CF5"/>
    <w:rsid w:val="00286748"/>
    <w:rsid w:val="0028682B"/>
    <w:rsid w:val="00286AB2"/>
    <w:rsid w:val="00286B2E"/>
    <w:rsid w:val="00286B50"/>
    <w:rsid w:val="00286BB2"/>
    <w:rsid w:val="00287266"/>
    <w:rsid w:val="002875F1"/>
    <w:rsid w:val="00287A8F"/>
    <w:rsid w:val="00287E0F"/>
    <w:rsid w:val="00290143"/>
    <w:rsid w:val="002904A3"/>
    <w:rsid w:val="0029080C"/>
    <w:rsid w:val="002908B5"/>
    <w:rsid w:val="00290963"/>
    <w:rsid w:val="00290BC1"/>
    <w:rsid w:val="00290D74"/>
    <w:rsid w:val="00290DB7"/>
    <w:rsid w:val="00290FB5"/>
    <w:rsid w:val="002912DC"/>
    <w:rsid w:val="00291498"/>
    <w:rsid w:val="0029178D"/>
    <w:rsid w:val="00291888"/>
    <w:rsid w:val="002919B9"/>
    <w:rsid w:val="00291A14"/>
    <w:rsid w:val="00291A79"/>
    <w:rsid w:val="00291DC7"/>
    <w:rsid w:val="00291F2E"/>
    <w:rsid w:val="00292082"/>
    <w:rsid w:val="00292489"/>
    <w:rsid w:val="002928A5"/>
    <w:rsid w:val="002936E6"/>
    <w:rsid w:val="002937C1"/>
    <w:rsid w:val="0029395E"/>
    <w:rsid w:val="00293BB5"/>
    <w:rsid w:val="00293EA2"/>
    <w:rsid w:val="00294050"/>
    <w:rsid w:val="00294106"/>
    <w:rsid w:val="00294A1F"/>
    <w:rsid w:val="00294A98"/>
    <w:rsid w:val="00294F53"/>
    <w:rsid w:val="00295084"/>
    <w:rsid w:val="00295170"/>
    <w:rsid w:val="00295433"/>
    <w:rsid w:val="0029569B"/>
    <w:rsid w:val="002959D2"/>
    <w:rsid w:val="002959DB"/>
    <w:rsid w:val="00295BF7"/>
    <w:rsid w:val="002961FA"/>
    <w:rsid w:val="00296398"/>
    <w:rsid w:val="00296417"/>
    <w:rsid w:val="002966DF"/>
    <w:rsid w:val="00296B88"/>
    <w:rsid w:val="00296C32"/>
    <w:rsid w:val="00296EA7"/>
    <w:rsid w:val="00296FC8"/>
    <w:rsid w:val="00297057"/>
    <w:rsid w:val="00297657"/>
    <w:rsid w:val="002979C3"/>
    <w:rsid w:val="00297CF6"/>
    <w:rsid w:val="00297DF5"/>
    <w:rsid w:val="00297FC8"/>
    <w:rsid w:val="002A009C"/>
    <w:rsid w:val="002A0843"/>
    <w:rsid w:val="002A0878"/>
    <w:rsid w:val="002A0AC2"/>
    <w:rsid w:val="002A0C9D"/>
    <w:rsid w:val="002A0D94"/>
    <w:rsid w:val="002A1222"/>
    <w:rsid w:val="002A172B"/>
    <w:rsid w:val="002A1FD3"/>
    <w:rsid w:val="002A20A0"/>
    <w:rsid w:val="002A27AA"/>
    <w:rsid w:val="002A2A03"/>
    <w:rsid w:val="002A2A29"/>
    <w:rsid w:val="002A2C74"/>
    <w:rsid w:val="002A35A0"/>
    <w:rsid w:val="002A379D"/>
    <w:rsid w:val="002A3933"/>
    <w:rsid w:val="002A3E13"/>
    <w:rsid w:val="002A3F85"/>
    <w:rsid w:val="002A458D"/>
    <w:rsid w:val="002A45FD"/>
    <w:rsid w:val="002A462C"/>
    <w:rsid w:val="002A4719"/>
    <w:rsid w:val="002A4B00"/>
    <w:rsid w:val="002A4CF1"/>
    <w:rsid w:val="002A4E03"/>
    <w:rsid w:val="002A4F68"/>
    <w:rsid w:val="002A5678"/>
    <w:rsid w:val="002A5690"/>
    <w:rsid w:val="002A59DB"/>
    <w:rsid w:val="002A5B6A"/>
    <w:rsid w:val="002A5CF9"/>
    <w:rsid w:val="002A5D69"/>
    <w:rsid w:val="002A6131"/>
    <w:rsid w:val="002A66C4"/>
    <w:rsid w:val="002A6856"/>
    <w:rsid w:val="002A6A03"/>
    <w:rsid w:val="002A6AAF"/>
    <w:rsid w:val="002A6CF7"/>
    <w:rsid w:val="002A6EA9"/>
    <w:rsid w:val="002A6F80"/>
    <w:rsid w:val="002A7B8A"/>
    <w:rsid w:val="002A7EAC"/>
    <w:rsid w:val="002B011B"/>
    <w:rsid w:val="002B026F"/>
    <w:rsid w:val="002B1119"/>
    <w:rsid w:val="002B114A"/>
    <w:rsid w:val="002B1320"/>
    <w:rsid w:val="002B1435"/>
    <w:rsid w:val="002B1632"/>
    <w:rsid w:val="002B1CCE"/>
    <w:rsid w:val="002B22FF"/>
    <w:rsid w:val="002B23BC"/>
    <w:rsid w:val="002B2533"/>
    <w:rsid w:val="002B25D4"/>
    <w:rsid w:val="002B2833"/>
    <w:rsid w:val="002B2B15"/>
    <w:rsid w:val="002B30C8"/>
    <w:rsid w:val="002B34D9"/>
    <w:rsid w:val="002B3AB4"/>
    <w:rsid w:val="002B4039"/>
    <w:rsid w:val="002B4B33"/>
    <w:rsid w:val="002B4BE8"/>
    <w:rsid w:val="002B5015"/>
    <w:rsid w:val="002B51AB"/>
    <w:rsid w:val="002B54E7"/>
    <w:rsid w:val="002B57D6"/>
    <w:rsid w:val="002B5F80"/>
    <w:rsid w:val="002B6088"/>
    <w:rsid w:val="002B6392"/>
    <w:rsid w:val="002B6417"/>
    <w:rsid w:val="002B690C"/>
    <w:rsid w:val="002B6BB8"/>
    <w:rsid w:val="002B6CA6"/>
    <w:rsid w:val="002B6D29"/>
    <w:rsid w:val="002B6DB1"/>
    <w:rsid w:val="002B6E51"/>
    <w:rsid w:val="002B6E5C"/>
    <w:rsid w:val="002B6FFC"/>
    <w:rsid w:val="002B7638"/>
    <w:rsid w:val="002B766D"/>
    <w:rsid w:val="002C0290"/>
    <w:rsid w:val="002C032B"/>
    <w:rsid w:val="002C057C"/>
    <w:rsid w:val="002C060A"/>
    <w:rsid w:val="002C0F4F"/>
    <w:rsid w:val="002C0F68"/>
    <w:rsid w:val="002C1918"/>
    <w:rsid w:val="002C1A59"/>
    <w:rsid w:val="002C1D86"/>
    <w:rsid w:val="002C1EDA"/>
    <w:rsid w:val="002C249A"/>
    <w:rsid w:val="002C259E"/>
    <w:rsid w:val="002C28C5"/>
    <w:rsid w:val="002C2BD7"/>
    <w:rsid w:val="002C31A0"/>
    <w:rsid w:val="002C3322"/>
    <w:rsid w:val="002C3383"/>
    <w:rsid w:val="002C360C"/>
    <w:rsid w:val="002C39C0"/>
    <w:rsid w:val="002C3A2F"/>
    <w:rsid w:val="002C3EDA"/>
    <w:rsid w:val="002C4209"/>
    <w:rsid w:val="002C4399"/>
    <w:rsid w:val="002C45E5"/>
    <w:rsid w:val="002C4666"/>
    <w:rsid w:val="002C4685"/>
    <w:rsid w:val="002C50DA"/>
    <w:rsid w:val="002C5170"/>
    <w:rsid w:val="002C52A6"/>
    <w:rsid w:val="002C5633"/>
    <w:rsid w:val="002C5653"/>
    <w:rsid w:val="002C5A16"/>
    <w:rsid w:val="002C5CBA"/>
    <w:rsid w:val="002C5CED"/>
    <w:rsid w:val="002C5DCC"/>
    <w:rsid w:val="002C5DD7"/>
    <w:rsid w:val="002C60DA"/>
    <w:rsid w:val="002C61A9"/>
    <w:rsid w:val="002C61AA"/>
    <w:rsid w:val="002C6393"/>
    <w:rsid w:val="002C67A9"/>
    <w:rsid w:val="002C68A5"/>
    <w:rsid w:val="002C6E80"/>
    <w:rsid w:val="002C723F"/>
    <w:rsid w:val="002C757B"/>
    <w:rsid w:val="002C7A39"/>
    <w:rsid w:val="002C7C0A"/>
    <w:rsid w:val="002D0029"/>
    <w:rsid w:val="002D0089"/>
    <w:rsid w:val="002D019B"/>
    <w:rsid w:val="002D040A"/>
    <w:rsid w:val="002D057E"/>
    <w:rsid w:val="002D0687"/>
    <w:rsid w:val="002D0839"/>
    <w:rsid w:val="002D08BE"/>
    <w:rsid w:val="002D0BA4"/>
    <w:rsid w:val="002D0CB4"/>
    <w:rsid w:val="002D0D45"/>
    <w:rsid w:val="002D0D6F"/>
    <w:rsid w:val="002D0E0C"/>
    <w:rsid w:val="002D15ED"/>
    <w:rsid w:val="002D168C"/>
    <w:rsid w:val="002D1952"/>
    <w:rsid w:val="002D1B51"/>
    <w:rsid w:val="002D24D4"/>
    <w:rsid w:val="002D2589"/>
    <w:rsid w:val="002D285B"/>
    <w:rsid w:val="002D2964"/>
    <w:rsid w:val="002D29A2"/>
    <w:rsid w:val="002D2B1B"/>
    <w:rsid w:val="002D2EF5"/>
    <w:rsid w:val="002D3143"/>
    <w:rsid w:val="002D332C"/>
    <w:rsid w:val="002D33AF"/>
    <w:rsid w:val="002D369D"/>
    <w:rsid w:val="002D38FC"/>
    <w:rsid w:val="002D3C01"/>
    <w:rsid w:val="002D3EB8"/>
    <w:rsid w:val="002D4000"/>
    <w:rsid w:val="002D4A7C"/>
    <w:rsid w:val="002D508A"/>
    <w:rsid w:val="002D552E"/>
    <w:rsid w:val="002D5888"/>
    <w:rsid w:val="002D5B89"/>
    <w:rsid w:val="002D5C34"/>
    <w:rsid w:val="002D5F90"/>
    <w:rsid w:val="002D61EE"/>
    <w:rsid w:val="002D6897"/>
    <w:rsid w:val="002D6BEE"/>
    <w:rsid w:val="002D6C8C"/>
    <w:rsid w:val="002D77F4"/>
    <w:rsid w:val="002D78AB"/>
    <w:rsid w:val="002D7E80"/>
    <w:rsid w:val="002D7E95"/>
    <w:rsid w:val="002E0058"/>
    <w:rsid w:val="002E01C9"/>
    <w:rsid w:val="002E0310"/>
    <w:rsid w:val="002E0368"/>
    <w:rsid w:val="002E0701"/>
    <w:rsid w:val="002E09E1"/>
    <w:rsid w:val="002E0E5F"/>
    <w:rsid w:val="002E0EC6"/>
    <w:rsid w:val="002E0FB7"/>
    <w:rsid w:val="002E121F"/>
    <w:rsid w:val="002E148F"/>
    <w:rsid w:val="002E14C1"/>
    <w:rsid w:val="002E1912"/>
    <w:rsid w:val="002E1BD8"/>
    <w:rsid w:val="002E1C49"/>
    <w:rsid w:val="002E1E65"/>
    <w:rsid w:val="002E2041"/>
    <w:rsid w:val="002E2062"/>
    <w:rsid w:val="002E27D0"/>
    <w:rsid w:val="002E2858"/>
    <w:rsid w:val="002E2893"/>
    <w:rsid w:val="002E28DE"/>
    <w:rsid w:val="002E2D5A"/>
    <w:rsid w:val="002E3041"/>
    <w:rsid w:val="002E3047"/>
    <w:rsid w:val="002E30C9"/>
    <w:rsid w:val="002E3258"/>
    <w:rsid w:val="002E3607"/>
    <w:rsid w:val="002E37E1"/>
    <w:rsid w:val="002E3FDD"/>
    <w:rsid w:val="002E4244"/>
    <w:rsid w:val="002E43CE"/>
    <w:rsid w:val="002E441B"/>
    <w:rsid w:val="002E455E"/>
    <w:rsid w:val="002E4D4A"/>
    <w:rsid w:val="002E54BB"/>
    <w:rsid w:val="002E559E"/>
    <w:rsid w:val="002E56E1"/>
    <w:rsid w:val="002E5A8B"/>
    <w:rsid w:val="002E5F4E"/>
    <w:rsid w:val="002E5FDD"/>
    <w:rsid w:val="002E6016"/>
    <w:rsid w:val="002E6075"/>
    <w:rsid w:val="002E6266"/>
    <w:rsid w:val="002E628E"/>
    <w:rsid w:val="002E6A06"/>
    <w:rsid w:val="002E6A98"/>
    <w:rsid w:val="002E6AF0"/>
    <w:rsid w:val="002E6D89"/>
    <w:rsid w:val="002E6DF4"/>
    <w:rsid w:val="002E75F9"/>
    <w:rsid w:val="002E779C"/>
    <w:rsid w:val="002E7DA9"/>
    <w:rsid w:val="002E7ECA"/>
    <w:rsid w:val="002E7FCC"/>
    <w:rsid w:val="002F06DF"/>
    <w:rsid w:val="002F07D7"/>
    <w:rsid w:val="002F08E5"/>
    <w:rsid w:val="002F0CA7"/>
    <w:rsid w:val="002F1085"/>
    <w:rsid w:val="002F190F"/>
    <w:rsid w:val="002F1BF9"/>
    <w:rsid w:val="002F1EE0"/>
    <w:rsid w:val="002F1F3D"/>
    <w:rsid w:val="002F20E9"/>
    <w:rsid w:val="002F281B"/>
    <w:rsid w:val="002F29BF"/>
    <w:rsid w:val="002F2C7B"/>
    <w:rsid w:val="002F2FE7"/>
    <w:rsid w:val="002F314C"/>
    <w:rsid w:val="002F326F"/>
    <w:rsid w:val="002F3277"/>
    <w:rsid w:val="002F375C"/>
    <w:rsid w:val="002F39EC"/>
    <w:rsid w:val="002F3D9D"/>
    <w:rsid w:val="002F400F"/>
    <w:rsid w:val="002F424C"/>
    <w:rsid w:val="002F42FD"/>
    <w:rsid w:val="002F4756"/>
    <w:rsid w:val="002F4A57"/>
    <w:rsid w:val="002F50EB"/>
    <w:rsid w:val="002F56C7"/>
    <w:rsid w:val="002F5A76"/>
    <w:rsid w:val="002F5BCC"/>
    <w:rsid w:val="002F5E19"/>
    <w:rsid w:val="002F5F49"/>
    <w:rsid w:val="002F5F60"/>
    <w:rsid w:val="002F6030"/>
    <w:rsid w:val="002F62BA"/>
    <w:rsid w:val="002F64B0"/>
    <w:rsid w:val="002F6519"/>
    <w:rsid w:val="002F671B"/>
    <w:rsid w:val="002F690A"/>
    <w:rsid w:val="002F7372"/>
    <w:rsid w:val="002F749E"/>
    <w:rsid w:val="002F7B5A"/>
    <w:rsid w:val="002F7D27"/>
    <w:rsid w:val="003002D6"/>
    <w:rsid w:val="003004AA"/>
    <w:rsid w:val="00300745"/>
    <w:rsid w:val="00300942"/>
    <w:rsid w:val="00300A4F"/>
    <w:rsid w:val="00300D75"/>
    <w:rsid w:val="0030150A"/>
    <w:rsid w:val="003015CD"/>
    <w:rsid w:val="00301B70"/>
    <w:rsid w:val="00302275"/>
    <w:rsid w:val="003022DE"/>
    <w:rsid w:val="003023B8"/>
    <w:rsid w:val="00302525"/>
    <w:rsid w:val="00302823"/>
    <w:rsid w:val="00302890"/>
    <w:rsid w:val="00302A1C"/>
    <w:rsid w:val="00302F2C"/>
    <w:rsid w:val="00303078"/>
    <w:rsid w:val="00303441"/>
    <w:rsid w:val="0030374B"/>
    <w:rsid w:val="00304036"/>
    <w:rsid w:val="0030416D"/>
    <w:rsid w:val="003041F5"/>
    <w:rsid w:val="003043ED"/>
    <w:rsid w:val="00304F02"/>
    <w:rsid w:val="003052BC"/>
    <w:rsid w:val="00305303"/>
    <w:rsid w:val="003053D7"/>
    <w:rsid w:val="003053E6"/>
    <w:rsid w:val="003054A3"/>
    <w:rsid w:val="003058AA"/>
    <w:rsid w:val="0030591C"/>
    <w:rsid w:val="00305ACD"/>
    <w:rsid w:val="0030609E"/>
    <w:rsid w:val="00306184"/>
    <w:rsid w:val="00306336"/>
    <w:rsid w:val="003068A6"/>
    <w:rsid w:val="003068C2"/>
    <w:rsid w:val="00306977"/>
    <w:rsid w:val="003069ED"/>
    <w:rsid w:val="00306AE5"/>
    <w:rsid w:val="003072F6"/>
    <w:rsid w:val="0030731C"/>
    <w:rsid w:val="003077F2"/>
    <w:rsid w:val="00307DB3"/>
    <w:rsid w:val="00307EEE"/>
    <w:rsid w:val="0031037C"/>
    <w:rsid w:val="00310575"/>
    <w:rsid w:val="0031096F"/>
    <w:rsid w:val="00310A1C"/>
    <w:rsid w:val="00310A9A"/>
    <w:rsid w:val="00310E24"/>
    <w:rsid w:val="00310E86"/>
    <w:rsid w:val="00311050"/>
    <w:rsid w:val="00311210"/>
    <w:rsid w:val="00311582"/>
    <w:rsid w:val="003117DC"/>
    <w:rsid w:val="00311CE7"/>
    <w:rsid w:val="00311D51"/>
    <w:rsid w:val="00311D5F"/>
    <w:rsid w:val="003123C6"/>
    <w:rsid w:val="00312757"/>
    <w:rsid w:val="00312CB1"/>
    <w:rsid w:val="00312CDC"/>
    <w:rsid w:val="00312EAC"/>
    <w:rsid w:val="0031319E"/>
    <w:rsid w:val="003135BE"/>
    <w:rsid w:val="0031386C"/>
    <w:rsid w:val="00313C15"/>
    <w:rsid w:val="00314178"/>
    <w:rsid w:val="003149B0"/>
    <w:rsid w:val="00314A52"/>
    <w:rsid w:val="00314C5C"/>
    <w:rsid w:val="00315117"/>
    <w:rsid w:val="003159B4"/>
    <w:rsid w:val="00315A61"/>
    <w:rsid w:val="00315D80"/>
    <w:rsid w:val="00315F98"/>
    <w:rsid w:val="0031660A"/>
    <w:rsid w:val="00316616"/>
    <w:rsid w:val="003167CD"/>
    <w:rsid w:val="0031697D"/>
    <w:rsid w:val="003169B3"/>
    <w:rsid w:val="00316ADF"/>
    <w:rsid w:val="00316AFB"/>
    <w:rsid w:val="003171D1"/>
    <w:rsid w:val="0031773F"/>
    <w:rsid w:val="00317A1C"/>
    <w:rsid w:val="00317D7B"/>
    <w:rsid w:val="00317E27"/>
    <w:rsid w:val="00317F05"/>
    <w:rsid w:val="00317FE7"/>
    <w:rsid w:val="00320818"/>
    <w:rsid w:val="00320B6C"/>
    <w:rsid w:val="00320D42"/>
    <w:rsid w:val="00320D6B"/>
    <w:rsid w:val="0032127B"/>
    <w:rsid w:val="003216A3"/>
    <w:rsid w:val="00321BC3"/>
    <w:rsid w:val="00321CE3"/>
    <w:rsid w:val="0032226A"/>
    <w:rsid w:val="00322713"/>
    <w:rsid w:val="00322799"/>
    <w:rsid w:val="0032293F"/>
    <w:rsid w:val="00322ABC"/>
    <w:rsid w:val="00322E6D"/>
    <w:rsid w:val="00322EE7"/>
    <w:rsid w:val="00322F2E"/>
    <w:rsid w:val="00322F3E"/>
    <w:rsid w:val="00322FED"/>
    <w:rsid w:val="0032328B"/>
    <w:rsid w:val="003233F5"/>
    <w:rsid w:val="0032340B"/>
    <w:rsid w:val="00323546"/>
    <w:rsid w:val="0032359E"/>
    <w:rsid w:val="00323AED"/>
    <w:rsid w:val="00323E0D"/>
    <w:rsid w:val="00323E89"/>
    <w:rsid w:val="0032430D"/>
    <w:rsid w:val="0032433C"/>
    <w:rsid w:val="003243B8"/>
    <w:rsid w:val="003249D5"/>
    <w:rsid w:val="003257C7"/>
    <w:rsid w:val="00325935"/>
    <w:rsid w:val="00325D21"/>
    <w:rsid w:val="00325E63"/>
    <w:rsid w:val="00325E7E"/>
    <w:rsid w:val="00325ED9"/>
    <w:rsid w:val="0032623E"/>
    <w:rsid w:val="0032637E"/>
    <w:rsid w:val="0032659A"/>
    <w:rsid w:val="0032664E"/>
    <w:rsid w:val="00326A5A"/>
    <w:rsid w:val="00326AD7"/>
    <w:rsid w:val="00326C89"/>
    <w:rsid w:val="00326F9F"/>
    <w:rsid w:val="003271FC"/>
    <w:rsid w:val="003278F6"/>
    <w:rsid w:val="00330324"/>
    <w:rsid w:val="003303C5"/>
    <w:rsid w:val="00330CED"/>
    <w:rsid w:val="00330D8D"/>
    <w:rsid w:val="00331408"/>
    <w:rsid w:val="00331513"/>
    <w:rsid w:val="00331587"/>
    <w:rsid w:val="00332212"/>
    <w:rsid w:val="003323A7"/>
    <w:rsid w:val="00332569"/>
    <w:rsid w:val="003326E6"/>
    <w:rsid w:val="00332C13"/>
    <w:rsid w:val="00332CE7"/>
    <w:rsid w:val="00333EDD"/>
    <w:rsid w:val="00334632"/>
    <w:rsid w:val="0033480A"/>
    <w:rsid w:val="00334DF1"/>
    <w:rsid w:val="00334E90"/>
    <w:rsid w:val="00334EC0"/>
    <w:rsid w:val="003359E8"/>
    <w:rsid w:val="00335A82"/>
    <w:rsid w:val="00335EA3"/>
    <w:rsid w:val="00336231"/>
    <w:rsid w:val="003363D8"/>
    <w:rsid w:val="00336528"/>
    <w:rsid w:val="00336D09"/>
    <w:rsid w:val="00336DD3"/>
    <w:rsid w:val="00337113"/>
    <w:rsid w:val="00337244"/>
    <w:rsid w:val="00337844"/>
    <w:rsid w:val="003378E4"/>
    <w:rsid w:val="00337A77"/>
    <w:rsid w:val="00337E4D"/>
    <w:rsid w:val="00337EE9"/>
    <w:rsid w:val="00340320"/>
    <w:rsid w:val="0034054B"/>
    <w:rsid w:val="00340582"/>
    <w:rsid w:val="003406C6"/>
    <w:rsid w:val="00340904"/>
    <w:rsid w:val="00340A92"/>
    <w:rsid w:val="00341061"/>
    <w:rsid w:val="00341190"/>
    <w:rsid w:val="003415AE"/>
    <w:rsid w:val="0034190E"/>
    <w:rsid w:val="0034196F"/>
    <w:rsid w:val="00341992"/>
    <w:rsid w:val="00341FE4"/>
    <w:rsid w:val="003422D1"/>
    <w:rsid w:val="00342853"/>
    <w:rsid w:val="00342885"/>
    <w:rsid w:val="00342B8F"/>
    <w:rsid w:val="00342E60"/>
    <w:rsid w:val="00343013"/>
    <w:rsid w:val="00343272"/>
    <w:rsid w:val="003432E8"/>
    <w:rsid w:val="00343307"/>
    <w:rsid w:val="00343630"/>
    <w:rsid w:val="003436B1"/>
    <w:rsid w:val="00343B1F"/>
    <w:rsid w:val="003440E0"/>
    <w:rsid w:val="00344210"/>
    <w:rsid w:val="0034442C"/>
    <w:rsid w:val="003445A1"/>
    <w:rsid w:val="003446AE"/>
    <w:rsid w:val="00344E00"/>
    <w:rsid w:val="00344FFB"/>
    <w:rsid w:val="0034508C"/>
    <w:rsid w:val="003451A7"/>
    <w:rsid w:val="003451D7"/>
    <w:rsid w:val="003454F8"/>
    <w:rsid w:val="003458DE"/>
    <w:rsid w:val="00345DA6"/>
    <w:rsid w:val="00345E10"/>
    <w:rsid w:val="00345F73"/>
    <w:rsid w:val="00345F75"/>
    <w:rsid w:val="00346876"/>
    <w:rsid w:val="003468C3"/>
    <w:rsid w:val="00346941"/>
    <w:rsid w:val="00346A83"/>
    <w:rsid w:val="00346FF9"/>
    <w:rsid w:val="00347485"/>
    <w:rsid w:val="00347562"/>
    <w:rsid w:val="003475B4"/>
    <w:rsid w:val="00347754"/>
    <w:rsid w:val="003479DB"/>
    <w:rsid w:val="00347A36"/>
    <w:rsid w:val="00350330"/>
    <w:rsid w:val="00350549"/>
    <w:rsid w:val="003506C3"/>
    <w:rsid w:val="00350ADB"/>
    <w:rsid w:val="00350B05"/>
    <w:rsid w:val="00350B2A"/>
    <w:rsid w:val="00350BC3"/>
    <w:rsid w:val="00350ECB"/>
    <w:rsid w:val="00350F10"/>
    <w:rsid w:val="00350F68"/>
    <w:rsid w:val="003517F8"/>
    <w:rsid w:val="00351944"/>
    <w:rsid w:val="00351AE2"/>
    <w:rsid w:val="0035234A"/>
    <w:rsid w:val="00352876"/>
    <w:rsid w:val="00352894"/>
    <w:rsid w:val="00352AC4"/>
    <w:rsid w:val="00352BE2"/>
    <w:rsid w:val="00353066"/>
    <w:rsid w:val="0035352A"/>
    <w:rsid w:val="00353683"/>
    <w:rsid w:val="00353690"/>
    <w:rsid w:val="00353FA1"/>
    <w:rsid w:val="00354332"/>
    <w:rsid w:val="00354345"/>
    <w:rsid w:val="00354662"/>
    <w:rsid w:val="0035469D"/>
    <w:rsid w:val="00354A6B"/>
    <w:rsid w:val="00354BD9"/>
    <w:rsid w:val="00354EAA"/>
    <w:rsid w:val="003550F1"/>
    <w:rsid w:val="003551C9"/>
    <w:rsid w:val="00355903"/>
    <w:rsid w:val="00355C6A"/>
    <w:rsid w:val="00355F26"/>
    <w:rsid w:val="003564F5"/>
    <w:rsid w:val="00356665"/>
    <w:rsid w:val="003566C1"/>
    <w:rsid w:val="00356711"/>
    <w:rsid w:val="00356C1E"/>
    <w:rsid w:val="00356F5A"/>
    <w:rsid w:val="00356FF4"/>
    <w:rsid w:val="003571FB"/>
    <w:rsid w:val="00357647"/>
    <w:rsid w:val="003579D1"/>
    <w:rsid w:val="003579E5"/>
    <w:rsid w:val="00357A58"/>
    <w:rsid w:val="00357ADE"/>
    <w:rsid w:val="00357D38"/>
    <w:rsid w:val="00357D94"/>
    <w:rsid w:val="00357DAB"/>
    <w:rsid w:val="0036008F"/>
    <w:rsid w:val="003603DE"/>
    <w:rsid w:val="00360881"/>
    <w:rsid w:val="003608E2"/>
    <w:rsid w:val="00360BA5"/>
    <w:rsid w:val="00360CC5"/>
    <w:rsid w:val="0036104E"/>
    <w:rsid w:val="0036139A"/>
    <w:rsid w:val="0036150E"/>
    <w:rsid w:val="003616C3"/>
    <w:rsid w:val="003617F0"/>
    <w:rsid w:val="003618A0"/>
    <w:rsid w:val="00361BA7"/>
    <w:rsid w:val="00361D34"/>
    <w:rsid w:val="00361EF6"/>
    <w:rsid w:val="00361F40"/>
    <w:rsid w:val="00361FCE"/>
    <w:rsid w:val="0036206A"/>
    <w:rsid w:val="00362318"/>
    <w:rsid w:val="00362702"/>
    <w:rsid w:val="0036271C"/>
    <w:rsid w:val="00362813"/>
    <w:rsid w:val="00362B33"/>
    <w:rsid w:val="00362F2A"/>
    <w:rsid w:val="0036306B"/>
    <w:rsid w:val="00363B26"/>
    <w:rsid w:val="00363E54"/>
    <w:rsid w:val="003640AD"/>
    <w:rsid w:val="0036437E"/>
    <w:rsid w:val="00364955"/>
    <w:rsid w:val="00364EEA"/>
    <w:rsid w:val="003650F7"/>
    <w:rsid w:val="0036516B"/>
    <w:rsid w:val="00365323"/>
    <w:rsid w:val="003655E6"/>
    <w:rsid w:val="00366391"/>
    <w:rsid w:val="00366707"/>
    <w:rsid w:val="00366A81"/>
    <w:rsid w:val="00366B48"/>
    <w:rsid w:val="00366BE1"/>
    <w:rsid w:val="003672F9"/>
    <w:rsid w:val="003673A7"/>
    <w:rsid w:val="0036764D"/>
    <w:rsid w:val="003677C8"/>
    <w:rsid w:val="003677FC"/>
    <w:rsid w:val="0036798A"/>
    <w:rsid w:val="00367EFD"/>
    <w:rsid w:val="00370148"/>
    <w:rsid w:val="003703ED"/>
    <w:rsid w:val="00370CBF"/>
    <w:rsid w:val="00370E3B"/>
    <w:rsid w:val="00370EBE"/>
    <w:rsid w:val="003714D8"/>
    <w:rsid w:val="00371C6E"/>
    <w:rsid w:val="00372071"/>
    <w:rsid w:val="003724E3"/>
    <w:rsid w:val="003726FE"/>
    <w:rsid w:val="00372879"/>
    <w:rsid w:val="0037287F"/>
    <w:rsid w:val="00372B9A"/>
    <w:rsid w:val="00372E25"/>
    <w:rsid w:val="00372E97"/>
    <w:rsid w:val="00372F50"/>
    <w:rsid w:val="003733E8"/>
    <w:rsid w:val="003734C1"/>
    <w:rsid w:val="00373A82"/>
    <w:rsid w:val="00373EFA"/>
    <w:rsid w:val="00374115"/>
    <w:rsid w:val="003742C1"/>
    <w:rsid w:val="0037432C"/>
    <w:rsid w:val="003744EC"/>
    <w:rsid w:val="00374557"/>
    <w:rsid w:val="00374988"/>
    <w:rsid w:val="00374E2C"/>
    <w:rsid w:val="00375367"/>
    <w:rsid w:val="003754ED"/>
    <w:rsid w:val="003756FC"/>
    <w:rsid w:val="00375731"/>
    <w:rsid w:val="00375865"/>
    <w:rsid w:val="00375C6C"/>
    <w:rsid w:val="00375D73"/>
    <w:rsid w:val="00375ED3"/>
    <w:rsid w:val="00375EFC"/>
    <w:rsid w:val="00376036"/>
    <w:rsid w:val="0037604C"/>
    <w:rsid w:val="00376542"/>
    <w:rsid w:val="00377135"/>
    <w:rsid w:val="003775F0"/>
    <w:rsid w:val="0037788D"/>
    <w:rsid w:val="003800FD"/>
    <w:rsid w:val="00380259"/>
    <w:rsid w:val="00380275"/>
    <w:rsid w:val="00380629"/>
    <w:rsid w:val="00380971"/>
    <w:rsid w:val="003809AB"/>
    <w:rsid w:val="00380A6E"/>
    <w:rsid w:val="00380B2A"/>
    <w:rsid w:val="00380FD0"/>
    <w:rsid w:val="003811D0"/>
    <w:rsid w:val="003812CD"/>
    <w:rsid w:val="003816F7"/>
    <w:rsid w:val="00381764"/>
    <w:rsid w:val="00381A89"/>
    <w:rsid w:val="0038241C"/>
    <w:rsid w:val="00382536"/>
    <w:rsid w:val="003825B0"/>
    <w:rsid w:val="003829AA"/>
    <w:rsid w:val="00382A47"/>
    <w:rsid w:val="00382C7D"/>
    <w:rsid w:val="003832AC"/>
    <w:rsid w:val="00383507"/>
    <w:rsid w:val="00383928"/>
    <w:rsid w:val="003839CC"/>
    <w:rsid w:val="00383E61"/>
    <w:rsid w:val="00383EEF"/>
    <w:rsid w:val="00384093"/>
    <w:rsid w:val="00384179"/>
    <w:rsid w:val="00384564"/>
    <w:rsid w:val="0038478A"/>
    <w:rsid w:val="0038486B"/>
    <w:rsid w:val="00384CAF"/>
    <w:rsid w:val="00384DFE"/>
    <w:rsid w:val="00385040"/>
    <w:rsid w:val="0038512D"/>
    <w:rsid w:val="0038542F"/>
    <w:rsid w:val="003854F9"/>
    <w:rsid w:val="0038571E"/>
    <w:rsid w:val="003863C0"/>
    <w:rsid w:val="0038644B"/>
    <w:rsid w:val="00386C8E"/>
    <w:rsid w:val="00387200"/>
    <w:rsid w:val="00387A1F"/>
    <w:rsid w:val="00387CE1"/>
    <w:rsid w:val="0039048E"/>
    <w:rsid w:val="00390AD2"/>
    <w:rsid w:val="00390BBB"/>
    <w:rsid w:val="00390C7B"/>
    <w:rsid w:val="00391561"/>
    <w:rsid w:val="00392696"/>
    <w:rsid w:val="00392988"/>
    <w:rsid w:val="003933AB"/>
    <w:rsid w:val="0039344E"/>
    <w:rsid w:val="00393C38"/>
    <w:rsid w:val="00394513"/>
    <w:rsid w:val="00394D9A"/>
    <w:rsid w:val="00394DF4"/>
    <w:rsid w:val="00395252"/>
    <w:rsid w:val="003952C5"/>
    <w:rsid w:val="00395756"/>
    <w:rsid w:val="00395DA0"/>
    <w:rsid w:val="003960AF"/>
    <w:rsid w:val="00396444"/>
    <w:rsid w:val="003964D5"/>
    <w:rsid w:val="00396653"/>
    <w:rsid w:val="00396782"/>
    <w:rsid w:val="003968E3"/>
    <w:rsid w:val="00396DDF"/>
    <w:rsid w:val="0039745B"/>
    <w:rsid w:val="00397CE4"/>
    <w:rsid w:val="00397D00"/>
    <w:rsid w:val="00397DBE"/>
    <w:rsid w:val="003A0026"/>
    <w:rsid w:val="003A0065"/>
    <w:rsid w:val="003A0219"/>
    <w:rsid w:val="003A0398"/>
    <w:rsid w:val="003A0449"/>
    <w:rsid w:val="003A0797"/>
    <w:rsid w:val="003A0BE1"/>
    <w:rsid w:val="003A0C32"/>
    <w:rsid w:val="003A110D"/>
    <w:rsid w:val="003A144E"/>
    <w:rsid w:val="003A15C4"/>
    <w:rsid w:val="003A189A"/>
    <w:rsid w:val="003A1ADC"/>
    <w:rsid w:val="003A1B42"/>
    <w:rsid w:val="003A1D77"/>
    <w:rsid w:val="003A1D85"/>
    <w:rsid w:val="003A2005"/>
    <w:rsid w:val="003A2081"/>
    <w:rsid w:val="003A2318"/>
    <w:rsid w:val="003A271A"/>
    <w:rsid w:val="003A2866"/>
    <w:rsid w:val="003A2ABC"/>
    <w:rsid w:val="003A2C73"/>
    <w:rsid w:val="003A3394"/>
    <w:rsid w:val="003A3B38"/>
    <w:rsid w:val="003A3C21"/>
    <w:rsid w:val="003A3EDD"/>
    <w:rsid w:val="003A433A"/>
    <w:rsid w:val="003A442E"/>
    <w:rsid w:val="003A48CC"/>
    <w:rsid w:val="003A50CA"/>
    <w:rsid w:val="003A522B"/>
    <w:rsid w:val="003A540E"/>
    <w:rsid w:val="003A5CBA"/>
    <w:rsid w:val="003A5D14"/>
    <w:rsid w:val="003A64AD"/>
    <w:rsid w:val="003A68E6"/>
    <w:rsid w:val="003A6A4A"/>
    <w:rsid w:val="003A6A86"/>
    <w:rsid w:val="003A6B44"/>
    <w:rsid w:val="003A6D84"/>
    <w:rsid w:val="003A6F32"/>
    <w:rsid w:val="003A6F6F"/>
    <w:rsid w:val="003A703C"/>
    <w:rsid w:val="003A7200"/>
    <w:rsid w:val="003A744D"/>
    <w:rsid w:val="003A769B"/>
    <w:rsid w:val="003A7BB8"/>
    <w:rsid w:val="003A7CA0"/>
    <w:rsid w:val="003A7F81"/>
    <w:rsid w:val="003A7F9E"/>
    <w:rsid w:val="003B02CB"/>
    <w:rsid w:val="003B07DA"/>
    <w:rsid w:val="003B0A0F"/>
    <w:rsid w:val="003B0B7D"/>
    <w:rsid w:val="003B0FC8"/>
    <w:rsid w:val="003B1DB6"/>
    <w:rsid w:val="003B1FA5"/>
    <w:rsid w:val="003B25FD"/>
    <w:rsid w:val="003B27F7"/>
    <w:rsid w:val="003B28B3"/>
    <w:rsid w:val="003B2B6B"/>
    <w:rsid w:val="003B2C59"/>
    <w:rsid w:val="003B3213"/>
    <w:rsid w:val="003B3BB5"/>
    <w:rsid w:val="003B3D7B"/>
    <w:rsid w:val="003B4372"/>
    <w:rsid w:val="003B44EA"/>
    <w:rsid w:val="003B5177"/>
    <w:rsid w:val="003B5354"/>
    <w:rsid w:val="003B55EC"/>
    <w:rsid w:val="003B564B"/>
    <w:rsid w:val="003B594F"/>
    <w:rsid w:val="003B5A00"/>
    <w:rsid w:val="003B5B07"/>
    <w:rsid w:val="003B5B18"/>
    <w:rsid w:val="003B6368"/>
    <w:rsid w:val="003B6918"/>
    <w:rsid w:val="003B6972"/>
    <w:rsid w:val="003B69AA"/>
    <w:rsid w:val="003B6A95"/>
    <w:rsid w:val="003B6EB7"/>
    <w:rsid w:val="003B736A"/>
    <w:rsid w:val="003B7AFA"/>
    <w:rsid w:val="003B7C5D"/>
    <w:rsid w:val="003C0033"/>
    <w:rsid w:val="003C0039"/>
    <w:rsid w:val="003C0403"/>
    <w:rsid w:val="003C07D6"/>
    <w:rsid w:val="003C0964"/>
    <w:rsid w:val="003C0ADC"/>
    <w:rsid w:val="003C0B7D"/>
    <w:rsid w:val="003C0B99"/>
    <w:rsid w:val="003C0BC8"/>
    <w:rsid w:val="003C0CAC"/>
    <w:rsid w:val="003C0DCB"/>
    <w:rsid w:val="003C0F3B"/>
    <w:rsid w:val="003C15C9"/>
    <w:rsid w:val="003C1685"/>
    <w:rsid w:val="003C1A00"/>
    <w:rsid w:val="003C1D2E"/>
    <w:rsid w:val="003C24D9"/>
    <w:rsid w:val="003C29F4"/>
    <w:rsid w:val="003C2F6E"/>
    <w:rsid w:val="003C3159"/>
    <w:rsid w:val="003C315D"/>
    <w:rsid w:val="003C3B8B"/>
    <w:rsid w:val="003C3BF7"/>
    <w:rsid w:val="003C3DCB"/>
    <w:rsid w:val="003C5186"/>
    <w:rsid w:val="003C53BD"/>
    <w:rsid w:val="003C5675"/>
    <w:rsid w:val="003C5768"/>
    <w:rsid w:val="003C5DC1"/>
    <w:rsid w:val="003C5F0F"/>
    <w:rsid w:val="003C5F1E"/>
    <w:rsid w:val="003C674E"/>
    <w:rsid w:val="003C677E"/>
    <w:rsid w:val="003C6FED"/>
    <w:rsid w:val="003C702A"/>
    <w:rsid w:val="003C7AE7"/>
    <w:rsid w:val="003C7E08"/>
    <w:rsid w:val="003D0066"/>
    <w:rsid w:val="003D0B19"/>
    <w:rsid w:val="003D1014"/>
    <w:rsid w:val="003D1CE3"/>
    <w:rsid w:val="003D1FD8"/>
    <w:rsid w:val="003D1FDC"/>
    <w:rsid w:val="003D258E"/>
    <w:rsid w:val="003D285F"/>
    <w:rsid w:val="003D2909"/>
    <w:rsid w:val="003D2E75"/>
    <w:rsid w:val="003D2F81"/>
    <w:rsid w:val="003D30AD"/>
    <w:rsid w:val="003D30E1"/>
    <w:rsid w:val="003D315C"/>
    <w:rsid w:val="003D31DF"/>
    <w:rsid w:val="003D324F"/>
    <w:rsid w:val="003D356A"/>
    <w:rsid w:val="003D3A89"/>
    <w:rsid w:val="003D3B5E"/>
    <w:rsid w:val="003D42AA"/>
    <w:rsid w:val="003D4661"/>
    <w:rsid w:val="003D4A45"/>
    <w:rsid w:val="003D5046"/>
    <w:rsid w:val="003D5272"/>
    <w:rsid w:val="003D54B1"/>
    <w:rsid w:val="003D570F"/>
    <w:rsid w:val="003D5A75"/>
    <w:rsid w:val="003D6014"/>
    <w:rsid w:val="003D62DC"/>
    <w:rsid w:val="003D644C"/>
    <w:rsid w:val="003D6523"/>
    <w:rsid w:val="003D66A2"/>
    <w:rsid w:val="003D6B84"/>
    <w:rsid w:val="003D6CA7"/>
    <w:rsid w:val="003D6CD7"/>
    <w:rsid w:val="003D6E9B"/>
    <w:rsid w:val="003D6EAF"/>
    <w:rsid w:val="003D711C"/>
    <w:rsid w:val="003D755C"/>
    <w:rsid w:val="003D7587"/>
    <w:rsid w:val="003D7719"/>
    <w:rsid w:val="003D7768"/>
    <w:rsid w:val="003D77E6"/>
    <w:rsid w:val="003D7C86"/>
    <w:rsid w:val="003D7F6A"/>
    <w:rsid w:val="003E085C"/>
    <w:rsid w:val="003E12A3"/>
    <w:rsid w:val="003E13B7"/>
    <w:rsid w:val="003E1566"/>
    <w:rsid w:val="003E15DB"/>
    <w:rsid w:val="003E1774"/>
    <w:rsid w:val="003E1EE6"/>
    <w:rsid w:val="003E1EF0"/>
    <w:rsid w:val="003E1FD7"/>
    <w:rsid w:val="003E2014"/>
    <w:rsid w:val="003E20AA"/>
    <w:rsid w:val="003E20D3"/>
    <w:rsid w:val="003E2B2E"/>
    <w:rsid w:val="003E2B78"/>
    <w:rsid w:val="003E3203"/>
    <w:rsid w:val="003E32B6"/>
    <w:rsid w:val="003E3867"/>
    <w:rsid w:val="003E3ACB"/>
    <w:rsid w:val="003E3BA0"/>
    <w:rsid w:val="003E4451"/>
    <w:rsid w:val="003E45D2"/>
    <w:rsid w:val="003E4C8F"/>
    <w:rsid w:val="003E4FC5"/>
    <w:rsid w:val="003E511A"/>
    <w:rsid w:val="003E5540"/>
    <w:rsid w:val="003E5634"/>
    <w:rsid w:val="003E57E0"/>
    <w:rsid w:val="003E5A5A"/>
    <w:rsid w:val="003E5F22"/>
    <w:rsid w:val="003E5FC3"/>
    <w:rsid w:val="003E6491"/>
    <w:rsid w:val="003E654F"/>
    <w:rsid w:val="003E6641"/>
    <w:rsid w:val="003E6923"/>
    <w:rsid w:val="003E6C95"/>
    <w:rsid w:val="003E712F"/>
    <w:rsid w:val="003E7296"/>
    <w:rsid w:val="003E744B"/>
    <w:rsid w:val="003E76CF"/>
    <w:rsid w:val="003E778E"/>
    <w:rsid w:val="003E7A64"/>
    <w:rsid w:val="003E7B3A"/>
    <w:rsid w:val="003E7E33"/>
    <w:rsid w:val="003F0902"/>
    <w:rsid w:val="003F0A43"/>
    <w:rsid w:val="003F0C6C"/>
    <w:rsid w:val="003F0CAE"/>
    <w:rsid w:val="003F0D07"/>
    <w:rsid w:val="003F0D84"/>
    <w:rsid w:val="003F1294"/>
    <w:rsid w:val="003F12CB"/>
    <w:rsid w:val="003F1567"/>
    <w:rsid w:val="003F15DB"/>
    <w:rsid w:val="003F1821"/>
    <w:rsid w:val="003F1A68"/>
    <w:rsid w:val="003F1E68"/>
    <w:rsid w:val="003F1E84"/>
    <w:rsid w:val="003F205F"/>
    <w:rsid w:val="003F23BB"/>
    <w:rsid w:val="003F2E29"/>
    <w:rsid w:val="003F2E6E"/>
    <w:rsid w:val="003F2E87"/>
    <w:rsid w:val="003F2EEF"/>
    <w:rsid w:val="003F2FE1"/>
    <w:rsid w:val="003F3168"/>
    <w:rsid w:val="003F3266"/>
    <w:rsid w:val="003F3693"/>
    <w:rsid w:val="003F37A7"/>
    <w:rsid w:val="003F37D0"/>
    <w:rsid w:val="003F38EF"/>
    <w:rsid w:val="003F3BD6"/>
    <w:rsid w:val="003F3D96"/>
    <w:rsid w:val="003F4735"/>
    <w:rsid w:val="003F47A1"/>
    <w:rsid w:val="003F4C55"/>
    <w:rsid w:val="003F4FCD"/>
    <w:rsid w:val="003F504E"/>
    <w:rsid w:val="003F5162"/>
    <w:rsid w:val="003F518B"/>
    <w:rsid w:val="003F53C8"/>
    <w:rsid w:val="003F56B9"/>
    <w:rsid w:val="003F57C0"/>
    <w:rsid w:val="003F59F0"/>
    <w:rsid w:val="003F5C83"/>
    <w:rsid w:val="003F5D97"/>
    <w:rsid w:val="003F637A"/>
    <w:rsid w:val="003F66BD"/>
    <w:rsid w:val="003F6952"/>
    <w:rsid w:val="003F6DC7"/>
    <w:rsid w:val="003F6E20"/>
    <w:rsid w:val="003F7189"/>
    <w:rsid w:val="003F721A"/>
    <w:rsid w:val="003F7243"/>
    <w:rsid w:val="00400238"/>
    <w:rsid w:val="0040080A"/>
    <w:rsid w:val="00400826"/>
    <w:rsid w:val="00400A81"/>
    <w:rsid w:val="00400CD3"/>
    <w:rsid w:val="004010EB"/>
    <w:rsid w:val="00401104"/>
    <w:rsid w:val="00401259"/>
    <w:rsid w:val="004012CF"/>
    <w:rsid w:val="004013BE"/>
    <w:rsid w:val="0040178B"/>
    <w:rsid w:val="00401EC1"/>
    <w:rsid w:val="00402063"/>
    <w:rsid w:val="00402166"/>
    <w:rsid w:val="0040238D"/>
    <w:rsid w:val="004025D4"/>
    <w:rsid w:val="0040283F"/>
    <w:rsid w:val="0040295B"/>
    <w:rsid w:val="00402982"/>
    <w:rsid w:val="0040298D"/>
    <w:rsid w:val="004029A7"/>
    <w:rsid w:val="00402F7A"/>
    <w:rsid w:val="0040301C"/>
    <w:rsid w:val="00403317"/>
    <w:rsid w:val="00403452"/>
    <w:rsid w:val="004035A4"/>
    <w:rsid w:val="004035D0"/>
    <w:rsid w:val="004036C4"/>
    <w:rsid w:val="004036FC"/>
    <w:rsid w:val="00403727"/>
    <w:rsid w:val="0040399B"/>
    <w:rsid w:val="00403A8D"/>
    <w:rsid w:val="00403C8E"/>
    <w:rsid w:val="00403FB0"/>
    <w:rsid w:val="0040425D"/>
    <w:rsid w:val="004043EA"/>
    <w:rsid w:val="004044B0"/>
    <w:rsid w:val="00404508"/>
    <w:rsid w:val="0040461A"/>
    <w:rsid w:val="00404A7C"/>
    <w:rsid w:val="00404B42"/>
    <w:rsid w:val="00404B7F"/>
    <w:rsid w:val="00404C20"/>
    <w:rsid w:val="00404F8B"/>
    <w:rsid w:val="00404FDC"/>
    <w:rsid w:val="00405025"/>
    <w:rsid w:val="0040516C"/>
    <w:rsid w:val="00405197"/>
    <w:rsid w:val="004059D1"/>
    <w:rsid w:val="00405C54"/>
    <w:rsid w:val="00405C5F"/>
    <w:rsid w:val="00405D79"/>
    <w:rsid w:val="00405D80"/>
    <w:rsid w:val="0040635D"/>
    <w:rsid w:val="004067CB"/>
    <w:rsid w:val="00406B6F"/>
    <w:rsid w:val="00406BAB"/>
    <w:rsid w:val="00406C07"/>
    <w:rsid w:val="00406F93"/>
    <w:rsid w:val="00407254"/>
    <w:rsid w:val="004073F5"/>
    <w:rsid w:val="0040752D"/>
    <w:rsid w:val="004075CE"/>
    <w:rsid w:val="00407734"/>
    <w:rsid w:val="0041044E"/>
    <w:rsid w:val="00410A66"/>
    <w:rsid w:val="00410D1A"/>
    <w:rsid w:val="00410F06"/>
    <w:rsid w:val="00411075"/>
    <w:rsid w:val="004110FD"/>
    <w:rsid w:val="00411386"/>
    <w:rsid w:val="004116DB"/>
    <w:rsid w:val="00411710"/>
    <w:rsid w:val="00411993"/>
    <w:rsid w:val="00412141"/>
    <w:rsid w:val="0041250B"/>
    <w:rsid w:val="004126BC"/>
    <w:rsid w:val="00412876"/>
    <w:rsid w:val="004129C4"/>
    <w:rsid w:val="00412C53"/>
    <w:rsid w:val="00413088"/>
    <w:rsid w:val="0041332F"/>
    <w:rsid w:val="0041359F"/>
    <w:rsid w:val="00413712"/>
    <w:rsid w:val="0041383D"/>
    <w:rsid w:val="00413908"/>
    <w:rsid w:val="00414591"/>
    <w:rsid w:val="004149A8"/>
    <w:rsid w:val="00414A20"/>
    <w:rsid w:val="00415236"/>
    <w:rsid w:val="00415279"/>
    <w:rsid w:val="00415574"/>
    <w:rsid w:val="00415613"/>
    <w:rsid w:val="004156FA"/>
    <w:rsid w:val="004159C5"/>
    <w:rsid w:val="00415A3C"/>
    <w:rsid w:val="00415C37"/>
    <w:rsid w:val="0041610D"/>
    <w:rsid w:val="00416693"/>
    <w:rsid w:val="004167C3"/>
    <w:rsid w:val="004168EA"/>
    <w:rsid w:val="00416B98"/>
    <w:rsid w:val="00416EED"/>
    <w:rsid w:val="00416FAE"/>
    <w:rsid w:val="00417266"/>
    <w:rsid w:val="004173EA"/>
    <w:rsid w:val="004175C5"/>
    <w:rsid w:val="0041772E"/>
    <w:rsid w:val="0041785A"/>
    <w:rsid w:val="00417DDB"/>
    <w:rsid w:val="00417EB6"/>
    <w:rsid w:val="00417EEE"/>
    <w:rsid w:val="00417F49"/>
    <w:rsid w:val="00420018"/>
    <w:rsid w:val="00420269"/>
    <w:rsid w:val="0042046D"/>
    <w:rsid w:val="00420603"/>
    <w:rsid w:val="004206BE"/>
    <w:rsid w:val="00420936"/>
    <w:rsid w:val="0042094B"/>
    <w:rsid w:val="00420FF0"/>
    <w:rsid w:val="00421061"/>
    <w:rsid w:val="004211B1"/>
    <w:rsid w:val="00421AB9"/>
    <w:rsid w:val="00421B9F"/>
    <w:rsid w:val="0042204E"/>
    <w:rsid w:val="0042208A"/>
    <w:rsid w:val="004221BE"/>
    <w:rsid w:val="004221C5"/>
    <w:rsid w:val="004224F3"/>
    <w:rsid w:val="004225FF"/>
    <w:rsid w:val="00422DFE"/>
    <w:rsid w:val="00422FC7"/>
    <w:rsid w:val="00423084"/>
    <w:rsid w:val="0042340F"/>
    <w:rsid w:val="00423977"/>
    <w:rsid w:val="00423BD3"/>
    <w:rsid w:val="004243E5"/>
    <w:rsid w:val="004243EC"/>
    <w:rsid w:val="0042445A"/>
    <w:rsid w:val="0042470A"/>
    <w:rsid w:val="00424C6F"/>
    <w:rsid w:val="00424EC2"/>
    <w:rsid w:val="004250AB"/>
    <w:rsid w:val="0042512C"/>
    <w:rsid w:val="0042552F"/>
    <w:rsid w:val="00425660"/>
    <w:rsid w:val="00425708"/>
    <w:rsid w:val="004261A0"/>
    <w:rsid w:val="00426687"/>
    <w:rsid w:val="00426705"/>
    <w:rsid w:val="0042688B"/>
    <w:rsid w:val="004268E4"/>
    <w:rsid w:val="00426A93"/>
    <w:rsid w:val="00426BAA"/>
    <w:rsid w:val="00427042"/>
    <w:rsid w:val="00427127"/>
    <w:rsid w:val="0042712A"/>
    <w:rsid w:val="004271B7"/>
    <w:rsid w:val="00427D13"/>
    <w:rsid w:val="00427EA4"/>
    <w:rsid w:val="00427F23"/>
    <w:rsid w:val="00430380"/>
    <w:rsid w:val="004308D9"/>
    <w:rsid w:val="00430A6C"/>
    <w:rsid w:val="00430AB6"/>
    <w:rsid w:val="00431314"/>
    <w:rsid w:val="004316E8"/>
    <w:rsid w:val="00431779"/>
    <w:rsid w:val="00431B59"/>
    <w:rsid w:val="00431D26"/>
    <w:rsid w:val="00431EDD"/>
    <w:rsid w:val="0043258B"/>
    <w:rsid w:val="00432CAC"/>
    <w:rsid w:val="00432E0D"/>
    <w:rsid w:val="004332D4"/>
    <w:rsid w:val="00433395"/>
    <w:rsid w:val="00433497"/>
    <w:rsid w:val="004334F8"/>
    <w:rsid w:val="004335A4"/>
    <w:rsid w:val="00433F42"/>
    <w:rsid w:val="0043430D"/>
    <w:rsid w:val="00434324"/>
    <w:rsid w:val="004346D8"/>
    <w:rsid w:val="00434763"/>
    <w:rsid w:val="00434912"/>
    <w:rsid w:val="00434929"/>
    <w:rsid w:val="00434DBA"/>
    <w:rsid w:val="004351F9"/>
    <w:rsid w:val="004354A5"/>
    <w:rsid w:val="004356B5"/>
    <w:rsid w:val="004356F8"/>
    <w:rsid w:val="00435750"/>
    <w:rsid w:val="0043665C"/>
    <w:rsid w:val="0043677E"/>
    <w:rsid w:val="0043681A"/>
    <w:rsid w:val="00436CC1"/>
    <w:rsid w:val="004372DF"/>
    <w:rsid w:val="004372EB"/>
    <w:rsid w:val="00437829"/>
    <w:rsid w:val="00437A84"/>
    <w:rsid w:val="00437C2B"/>
    <w:rsid w:val="00437CF9"/>
    <w:rsid w:val="00437D77"/>
    <w:rsid w:val="00437F19"/>
    <w:rsid w:val="00437F30"/>
    <w:rsid w:val="00440335"/>
    <w:rsid w:val="0044082C"/>
    <w:rsid w:val="00440A73"/>
    <w:rsid w:val="00440C9F"/>
    <w:rsid w:val="00440E52"/>
    <w:rsid w:val="00440EB3"/>
    <w:rsid w:val="004417AA"/>
    <w:rsid w:val="00441DAB"/>
    <w:rsid w:val="00441DB8"/>
    <w:rsid w:val="00442579"/>
    <w:rsid w:val="004428CB"/>
    <w:rsid w:val="00442A09"/>
    <w:rsid w:val="00442BE6"/>
    <w:rsid w:val="00442D4E"/>
    <w:rsid w:val="0044329B"/>
    <w:rsid w:val="00443687"/>
    <w:rsid w:val="00444201"/>
    <w:rsid w:val="004447A4"/>
    <w:rsid w:val="0044483C"/>
    <w:rsid w:val="00444AC3"/>
    <w:rsid w:val="00444B41"/>
    <w:rsid w:val="00444C1D"/>
    <w:rsid w:val="00444D0B"/>
    <w:rsid w:val="00445116"/>
    <w:rsid w:val="00445429"/>
    <w:rsid w:val="004454C2"/>
    <w:rsid w:val="00445709"/>
    <w:rsid w:val="00445955"/>
    <w:rsid w:val="00445AD8"/>
    <w:rsid w:val="0044629C"/>
    <w:rsid w:val="00446488"/>
    <w:rsid w:val="0044660E"/>
    <w:rsid w:val="004466F4"/>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1C2A"/>
    <w:rsid w:val="00452057"/>
    <w:rsid w:val="004520E7"/>
    <w:rsid w:val="004521D8"/>
    <w:rsid w:val="00452257"/>
    <w:rsid w:val="0045226A"/>
    <w:rsid w:val="00452296"/>
    <w:rsid w:val="00452535"/>
    <w:rsid w:val="00452604"/>
    <w:rsid w:val="004527E1"/>
    <w:rsid w:val="00452DB3"/>
    <w:rsid w:val="00452F03"/>
    <w:rsid w:val="004535DC"/>
    <w:rsid w:val="00453604"/>
    <w:rsid w:val="00453A86"/>
    <w:rsid w:val="00453C39"/>
    <w:rsid w:val="00453C74"/>
    <w:rsid w:val="00453CD6"/>
    <w:rsid w:val="00453D79"/>
    <w:rsid w:val="0045403B"/>
    <w:rsid w:val="00454093"/>
    <w:rsid w:val="0045433B"/>
    <w:rsid w:val="00454599"/>
    <w:rsid w:val="004547DA"/>
    <w:rsid w:val="00454916"/>
    <w:rsid w:val="00454A1D"/>
    <w:rsid w:val="00454A5D"/>
    <w:rsid w:val="00454BF7"/>
    <w:rsid w:val="00454C84"/>
    <w:rsid w:val="00454E1A"/>
    <w:rsid w:val="00455092"/>
    <w:rsid w:val="004555AD"/>
    <w:rsid w:val="0045573F"/>
    <w:rsid w:val="00455B4C"/>
    <w:rsid w:val="00455CEE"/>
    <w:rsid w:val="00455E42"/>
    <w:rsid w:val="00455F98"/>
    <w:rsid w:val="00456150"/>
    <w:rsid w:val="004561C3"/>
    <w:rsid w:val="004561E6"/>
    <w:rsid w:val="004562E6"/>
    <w:rsid w:val="00456500"/>
    <w:rsid w:val="00456545"/>
    <w:rsid w:val="00456A46"/>
    <w:rsid w:val="00456B22"/>
    <w:rsid w:val="00457234"/>
    <w:rsid w:val="00457550"/>
    <w:rsid w:val="004575D4"/>
    <w:rsid w:val="004575E4"/>
    <w:rsid w:val="00457811"/>
    <w:rsid w:val="00457923"/>
    <w:rsid w:val="00457DA9"/>
    <w:rsid w:val="00457F2B"/>
    <w:rsid w:val="0046005C"/>
    <w:rsid w:val="004606CF"/>
    <w:rsid w:val="00460E0C"/>
    <w:rsid w:val="00461188"/>
    <w:rsid w:val="0046122C"/>
    <w:rsid w:val="00461507"/>
    <w:rsid w:val="004615AB"/>
    <w:rsid w:val="0046201D"/>
    <w:rsid w:val="0046213A"/>
    <w:rsid w:val="004621D9"/>
    <w:rsid w:val="00462203"/>
    <w:rsid w:val="0046234D"/>
    <w:rsid w:val="00462379"/>
    <w:rsid w:val="004626C3"/>
    <w:rsid w:val="0046271C"/>
    <w:rsid w:val="004628A2"/>
    <w:rsid w:val="00462D64"/>
    <w:rsid w:val="0046303A"/>
    <w:rsid w:val="004634F9"/>
    <w:rsid w:val="00463B8E"/>
    <w:rsid w:val="004645E4"/>
    <w:rsid w:val="004649A4"/>
    <w:rsid w:val="00464A21"/>
    <w:rsid w:val="00464BFF"/>
    <w:rsid w:val="00464CF8"/>
    <w:rsid w:val="00464D2B"/>
    <w:rsid w:val="004652E7"/>
    <w:rsid w:val="00465504"/>
    <w:rsid w:val="004656B3"/>
    <w:rsid w:val="004662C7"/>
    <w:rsid w:val="004664DD"/>
    <w:rsid w:val="0046673C"/>
    <w:rsid w:val="00466B11"/>
    <w:rsid w:val="00466E83"/>
    <w:rsid w:val="004673B3"/>
    <w:rsid w:val="00467532"/>
    <w:rsid w:val="00467698"/>
    <w:rsid w:val="00467B33"/>
    <w:rsid w:val="00467BCE"/>
    <w:rsid w:val="00467D75"/>
    <w:rsid w:val="00467F21"/>
    <w:rsid w:val="004700DB"/>
    <w:rsid w:val="00470298"/>
    <w:rsid w:val="0047086F"/>
    <w:rsid w:val="00470C1A"/>
    <w:rsid w:val="00470FD0"/>
    <w:rsid w:val="00471075"/>
    <w:rsid w:val="004719CD"/>
    <w:rsid w:val="00471AB2"/>
    <w:rsid w:val="00471C1C"/>
    <w:rsid w:val="00471F45"/>
    <w:rsid w:val="00472654"/>
    <w:rsid w:val="0047280D"/>
    <w:rsid w:val="00472916"/>
    <w:rsid w:val="00472952"/>
    <w:rsid w:val="00472A66"/>
    <w:rsid w:val="00472B3D"/>
    <w:rsid w:val="00472EED"/>
    <w:rsid w:val="0047316E"/>
    <w:rsid w:val="00473190"/>
    <w:rsid w:val="004732F2"/>
    <w:rsid w:val="004736C0"/>
    <w:rsid w:val="00473EDA"/>
    <w:rsid w:val="004742AB"/>
    <w:rsid w:val="00474903"/>
    <w:rsid w:val="00474942"/>
    <w:rsid w:val="00474A99"/>
    <w:rsid w:val="00474AF2"/>
    <w:rsid w:val="00474E35"/>
    <w:rsid w:val="00474E58"/>
    <w:rsid w:val="00474F64"/>
    <w:rsid w:val="004750F2"/>
    <w:rsid w:val="00475291"/>
    <w:rsid w:val="00475758"/>
    <w:rsid w:val="00475AA5"/>
    <w:rsid w:val="00475C6C"/>
    <w:rsid w:val="00475CCA"/>
    <w:rsid w:val="00475D82"/>
    <w:rsid w:val="00476130"/>
    <w:rsid w:val="004761B5"/>
    <w:rsid w:val="004761D2"/>
    <w:rsid w:val="004763AF"/>
    <w:rsid w:val="0047647D"/>
    <w:rsid w:val="004766C1"/>
    <w:rsid w:val="00476857"/>
    <w:rsid w:val="004769FC"/>
    <w:rsid w:val="00477489"/>
    <w:rsid w:val="004775D6"/>
    <w:rsid w:val="00477747"/>
    <w:rsid w:val="004777C3"/>
    <w:rsid w:val="0048013A"/>
    <w:rsid w:val="004808A3"/>
    <w:rsid w:val="00480F42"/>
    <w:rsid w:val="004811E0"/>
    <w:rsid w:val="0048156C"/>
    <w:rsid w:val="00481B1D"/>
    <w:rsid w:val="00481E59"/>
    <w:rsid w:val="00481EEF"/>
    <w:rsid w:val="00482402"/>
    <w:rsid w:val="00482592"/>
    <w:rsid w:val="004826C4"/>
    <w:rsid w:val="0048276C"/>
    <w:rsid w:val="00482E20"/>
    <w:rsid w:val="004830A8"/>
    <w:rsid w:val="00483162"/>
    <w:rsid w:val="0048317A"/>
    <w:rsid w:val="00483447"/>
    <w:rsid w:val="00483470"/>
    <w:rsid w:val="00483775"/>
    <w:rsid w:val="00483A1A"/>
    <w:rsid w:val="00483BAE"/>
    <w:rsid w:val="00483D91"/>
    <w:rsid w:val="00483FDF"/>
    <w:rsid w:val="004841CE"/>
    <w:rsid w:val="0048421C"/>
    <w:rsid w:val="0048424A"/>
    <w:rsid w:val="0048424B"/>
    <w:rsid w:val="00484559"/>
    <w:rsid w:val="00484878"/>
    <w:rsid w:val="00484C57"/>
    <w:rsid w:val="00484F67"/>
    <w:rsid w:val="00485065"/>
    <w:rsid w:val="00485675"/>
    <w:rsid w:val="004863E7"/>
    <w:rsid w:val="00486628"/>
    <w:rsid w:val="00486682"/>
    <w:rsid w:val="00486689"/>
    <w:rsid w:val="004866F0"/>
    <w:rsid w:val="0048688B"/>
    <w:rsid w:val="004870A5"/>
    <w:rsid w:val="0048745D"/>
    <w:rsid w:val="0048747D"/>
    <w:rsid w:val="004874BF"/>
    <w:rsid w:val="00487883"/>
    <w:rsid w:val="00487891"/>
    <w:rsid w:val="0048795F"/>
    <w:rsid w:val="00487D73"/>
    <w:rsid w:val="00487E38"/>
    <w:rsid w:val="00487E5C"/>
    <w:rsid w:val="00487F92"/>
    <w:rsid w:val="0049001F"/>
    <w:rsid w:val="004900F5"/>
    <w:rsid w:val="004902EE"/>
    <w:rsid w:val="004906A4"/>
    <w:rsid w:val="00490726"/>
    <w:rsid w:val="004908D0"/>
    <w:rsid w:val="00491048"/>
    <w:rsid w:val="0049105A"/>
    <w:rsid w:val="004910B3"/>
    <w:rsid w:val="00491110"/>
    <w:rsid w:val="00491156"/>
    <w:rsid w:val="00491235"/>
    <w:rsid w:val="00491C8E"/>
    <w:rsid w:val="00491D64"/>
    <w:rsid w:val="00491DE2"/>
    <w:rsid w:val="00491E1B"/>
    <w:rsid w:val="00491F88"/>
    <w:rsid w:val="004920F1"/>
    <w:rsid w:val="004923FB"/>
    <w:rsid w:val="004927EB"/>
    <w:rsid w:val="00492A21"/>
    <w:rsid w:val="00492A77"/>
    <w:rsid w:val="00492AEA"/>
    <w:rsid w:val="00492B34"/>
    <w:rsid w:val="00492DD3"/>
    <w:rsid w:val="00493615"/>
    <w:rsid w:val="004936EF"/>
    <w:rsid w:val="004939CC"/>
    <w:rsid w:val="00493BFD"/>
    <w:rsid w:val="00494043"/>
    <w:rsid w:val="00494632"/>
    <w:rsid w:val="00494636"/>
    <w:rsid w:val="00494884"/>
    <w:rsid w:val="00494995"/>
    <w:rsid w:val="00494F06"/>
    <w:rsid w:val="00495025"/>
    <w:rsid w:val="0049569D"/>
    <w:rsid w:val="004957BE"/>
    <w:rsid w:val="00495D36"/>
    <w:rsid w:val="00495D44"/>
    <w:rsid w:val="00495E2B"/>
    <w:rsid w:val="00495F3A"/>
    <w:rsid w:val="00495F71"/>
    <w:rsid w:val="0049631A"/>
    <w:rsid w:val="0049642B"/>
    <w:rsid w:val="0049687E"/>
    <w:rsid w:val="0049717D"/>
    <w:rsid w:val="004979E0"/>
    <w:rsid w:val="00497A62"/>
    <w:rsid w:val="00497AD5"/>
    <w:rsid w:val="00497F1D"/>
    <w:rsid w:val="004A005E"/>
    <w:rsid w:val="004A0106"/>
    <w:rsid w:val="004A029E"/>
    <w:rsid w:val="004A0462"/>
    <w:rsid w:val="004A046C"/>
    <w:rsid w:val="004A0ADE"/>
    <w:rsid w:val="004A0C02"/>
    <w:rsid w:val="004A0D41"/>
    <w:rsid w:val="004A0E1A"/>
    <w:rsid w:val="004A1233"/>
    <w:rsid w:val="004A1257"/>
    <w:rsid w:val="004A151A"/>
    <w:rsid w:val="004A1542"/>
    <w:rsid w:val="004A1B8D"/>
    <w:rsid w:val="004A1C71"/>
    <w:rsid w:val="004A1D09"/>
    <w:rsid w:val="004A1D73"/>
    <w:rsid w:val="004A2737"/>
    <w:rsid w:val="004A2CDC"/>
    <w:rsid w:val="004A356E"/>
    <w:rsid w:val="004A3870"/>
    <w:rsid w:val="004A38C4"/>
    <w:rsid w:val="004A3DB9"/>
    <w:rsid w:val="004A4082"/>
    <w:rsid w:val="004A40C8"/>
    <w:rsid w:val="004A42B5"/>
    <w:rsid w:val="004A4741"/>
    <w:rsid w:val="004A4A9F"/>
    <w:rsid w:val="004A4B92"/>
    <w:rsid w:val="004A4DAF"/>
    <w:rsid w:val="004A4E09"/>
    <w:rsid w:val="004A51EF"/>
    <w:rsid w:val="004A5BE1"/>
    <w:rsid w:val="004A5C14"/>
    <w:rsid w:val="004A5D3C"/>
    <w:rsid w:val="004A5D9E"/>
    <w:rsid w:val="004A60C7"/>
    <w:rsid w:val="004A60EB"/>
    <w:rsid w:val="004A617B"/>
    <w:rsid w:val="004A63AC"/>
    <w:rsid w:val="004A643C"/>
    <w:rsid w:val="004A6678"/>
    <w:rsid w:val="004A6687"/>
    <w:rsid w:val="004A6733"/>
    <w:rsid w:val="004A6865"/>
    <w:rsid w:val="004A6BC1"/>
    <w:rsid w:val="004A6DD2"/>
    <w:rsid w:val="004A6E08"/>
    <w:rsid w:val="004A7424"/>
    <w:rsid w:val="004A78D1"/>
    <w:rsid w:val="004A7957"/>
    <w:rsid w:val="004A7A4C"/>
    <w:rsid w:val="004A7AF3"/>
    <w:rsid w:val="004A7F30"/>
    <w:rsid w:val="004B07B3"/>
    <w:rsid w:val="004B0B27"/>
    <w:rsid w:val="004B13E8"/>
    <w:rsid w:val="004B143B"/>
    <w:rsid w:val="004B1612"/>
    <w:rsid w:val="004B1A6A"/>
    <w:rsid w:val="004B1B73"/>
    <w:rsid w:val="004B1C8C"/>
    <w:rsid w:val="004B1EC7"/>
    <w:rsid w:val="004B22A6"/>
    <w:rsid w:val="004B23EB"/>
    <w:rsid w:val="004B264C"/>
    <w:rsid w:val="004B28E4"/>
    <w:rsid w:val="004B2BE3"/>
    <w:rsid w:val="004B2C0C"/>
    <w:rsid w:val="004B2E2A"/>
    <w:rsid w:val="004B3469"/>
    <w:rsid w:val="004B3B6D"/>
    <w:rsid w:val="004B3C73"/>
    <w:rsid w:val="004B415D"/>
    <w:rsid w:val="004B4275"/>
    <w:rsid w:val="004B4820"/>
    <w:rsid w:val="004B4A25"/>
    <w:rsid w:val="004B4F8D"/>
    <w:rsid w:val="004B5097"/>
    <w:rsid w:val="004B552E"/>
    <w:rsid w:val="004B5530"/>
    <w:rsid w:val="004B5554"/>
    <w:rsid w:val="004B560B"/>
    <w:rsid w:val="004B597B"/>
    <w:rsid w:val="004B5EB4"/>
    <w:rsid w:val="004B60D7"/>
    <w:rsid w:val="004B66A7"/>
    <w:rsid w:val="004B6718"/>
    <w:rsid w:val="004B6922"/>
    <w:rsid w:val="004B6A32"/>
    <w:rsid w:val="004B6B20"/>
    <w:rsid w:val="004B6B7F"/>
    <w:rsid w:val="004B6FCA"/>
    <w:rsid w:val="004B759F"/>
    <w:rsid w:val="004B77E8"/>
    <w:rsid w:val="004B780E"/>
    <w:rsid w:val="004B7834"/>
    <w:rsid w:val="004B7870"/>
    <w:rsid w:val="004B7E52"/>
    <w:rsid w:val="004C04F4"/>
    <w:rsid w:val="004C0A3C"/>
    <w:rsid w:val="004C0C17"/>
    <w:rsid w:val="004C1108"/>
    <w:rsid w:val="004C1405"/>
    <w:rsid w:val="004C17E8"/>
    <w:rsid w:val="004C18FE"/>
    <w:rsid w:val="004C198A"/>
    <w:rsid w:val="004C1C3E"/>
    <w:rsid w:val="004C1E46"/>
    <w:rsid w:val="004C1E5E"/>
    <w:rsid w:val="004C2129"/>
    <w:rsid w:val="004C217F"/>
    <w:rsid w:val="004C23E6"/>
    <w:rsid w:val="004C24F1"/>
    <w:rsid w:val="004C264B"/>
    <w:rsid w:val="004C2B25"/>
    <w:rsid w:val="004C2B39"/>
    <w:rsid w:val="004C2FC2"/>
    <w:rsid w:val="004C3009"/>
    <w:rsid w:val="004C38E7"/>
    <w:rsid w:val="004C3A3A"/>
    <w:rsid w:val="004C416A"/>
    <w:rsid w:val="004C43FC"/>
    <w:rsid w:val="004C4B06"/>
    <w:rsid w:val="004C4CA4"/>
    <w:rsid w:val="004C4E78"/>
    <w:rsid w:val="004C55E3"/>
    <w:rsid w:val="004C5808"/>
    <w:rsid w:val="004C5896"/>
    <w:rsid w:val="004C5A40"/>
    <w:rsid w:val="004C5AD6"/>
    <w:rsid w:val="004C5E77"/>
    <w:rsid w:val="004C5E9A"/>
    <w:rsid w:val="004C5F78"/>
    <w:rsid w:val="004C6349"/>
    <w:rsid w:val="004C63C3"/>
    <w:rsid w:val="004C658E"/>
    <w:rsid w:val="004C6951"/>
    <w:rsid w:val="004C6967"/>
    <w:rsid w:val="004C6BAE"/>
    <w:rsid w:val="004C6D2E"/>
    <w:rsid w:val="004C6E1E"/>
    <w:rsid w:val="004C6F0D"/>
    <w:rsid w:val="004C7119"/>
    <w:rsid w:val="004C7664"/>
    <w:rsid w:val="004C7CB2"/>
    <w:rsid w:val="004C7D82"/>
    <w:rsid w:val="004C7F45"/>
    <w:rsid w:val="004D018F"/>
    <w:rsid w:val="004D0484"/>
    <w:rsid w:val="004D05B7"/>
    <w:rsid w:val="004D0689"/>
    <w:rsid w:val="004D0698"/>
    <w:rsid w:val="004D0AB5"/>
    <w:rsid w:val="004D0AE0"/>
    <w:rsid w:val="004D0D79"/>
    <w:rsid w:val="004D10A5"/>
    <w:rsid w:val="004D15C1"/>
    <w:rsid w:val="004D1A68"/>
    <w:rsid w:val="004D2777"/>
    <w:rsid w:val="004D2FE3"/>
    <w:rsid w:val="004D3255"/>
    <w:rsid w:val="004D3433"/>
    <w:rsid w:val="004D3720"/>
    <w:rsid w:val="004D3A2D"/>
    <w:rsid w:val="004D3F5A"/>
    <w:rsid w:val="004D48B1"/>
    <w:rsid w:val="004D4958"/>
    <w:rsid w:val="004D4D8A"/>
    <w:rsid w:val="004D533B"/>
    <w:rsid w:val="004D5402"/>
    <w:rsid w:val="004D551C"/>
    <w:rsid w:val="004D5607"/>
    <w:rsid w:val="004D568D"/>
    <w:rsid w:val="004D59AE"/>
    <w:rsid w:val="004D5A7F"/>
    <w:rsid w:val="004D5C3D"/>
    <w:rsid w:val="004D61C3"/>
    <w:rsid w:val="004D61FF"/>
    <w:rsid w:val="004D63F3"/>
    <w:rsid w:val="004D6A05"/>
    <w:rsid w:val="004D6F20"/>
    <w:rsid w:val="004D7046"/>
    <w:rsid w:val="004D70D5"/>
    <w:rsid w:val="004D72D9"/>
    <w:rsid w:val="004D7CA3"/>
    <w:rsid w:val="004D7F6A"/>
    <w:rsid w:val="004E0064"/>
    <w:rsid w:val="004E0160"/>
    <w:rsid w:val="004E07E8"/>
    <w:rsid w:val="004E0E7F"/>
    <w:rsid w:val="004E0F10"/>
    <w:rsid w:val="004E0F7F"/>
    <w:rsid w:val="004E0FB5"/>
    <w:rsid w:val="004E124F"/>
    <w:rsid w:val="004E15C5"/>
    <w:rsid w:val="004E16A9"/>
    <w:rsid w:val="004E1744"/>
    <w:rsid w:val="004E18BC"/>
    <w:rsid w:val="004E1B35"/>
    <w:rsid w:val="004E1C5D"/>
    <w:rsid w:val="004E1CFB"/>
    <w:rsid w:val="004E1E5E"/>
    <w:rsid w:val="004E2261"/>
    <w:rsid w:val="004E22F0"/>
    <w:rsid w:val="004E2815"/>
    <w:rsid w:val="004E29F4"/>
    <w:rsid w:val="004E2A94"/>
    <w:rsid w:val="004E2C3A"/>
    <w:rsid w:val="004E2E09"/>
    <w:rsid w:val="004E2F60"/>
    <w:rsid w:val="004E3020"/>
    <w:rsid w:val="004E30A9"/>
    <w:rsid w:val="004E3612"/>
    <w:rsid w:val="004E3C66"/>
    <w:rsid w:val="004E3CD6"/>
    <w:rsid w:val="004E3FED"/>
    <w:rsid w:val="004E411A"/>
    <w:rsid w:val="004E41AD"/>
    <w:rsid w:val="004E422C"/>
    <w:rsid w:val="004E4287"/>
    <w:rsid w:val="004E4439"/>
    <w:rsid w:val="004E4AB6"/>
    <w:rsid w:val="004E4D14"/>
    <w:rsid w:val="004E4DBD"/>
    <w:rsid w:val="004E4FAA"/>
    <w:rsid w:val="004E50C2"/>
    <w:rsid w:val="004E5732"/>
    <w:rsid w:val="004E5855"/>
    <w:rsid w:val="004E5921"/>
    <w:rsid w:val="004E593A"/>
    <w:rsid w:val="004E5B70"/>
    <w:rsid w:val="004E5D0E"/>
    <w:rsid w:val="004E5FB7"/>
    <w:rsid w:val="004E6164"/>
    <w:rsid w:val="004E64D4"/>
    <w:rsid w:val="004E6853"/>
    <w:rsid w:val="004E698D"/>
    <w:rsid w:val="004E6EBB"/>
    <w:rsid w:val="004E6F69"/>
    <w:rsid w:val="004E6FEF"/>
    <w:rsid w:val="004E7119"/>
    <w:rsid w:val="004E71EB"/>
    <w:rsid w:val="004E73F6"/>
    <w:rsid w:val="004E77DA"/>
    <w:rsid w:val="004E7BAF"/>
    <w:rsid w:val="004E7E2E"/>
    <w:rsid w:val="004F0091"/>
    <w:rsid w:val="004F021E"/>
    <w:rsid w:val="004F0269"/>
    <w:rsid w:val="004F0559"/>
    <w:rsid w:val="004F0594"/>
    <w:rsid w:val="004F05CF"/>
    <w:rsid w:val="004F05EC"/>
    <w:rsid w:val="004F0B35"/>
    <w:rsid w:val="004F0DD9"/>
    <w:rsid w:val="004F0F34"/>
    <w:rsid w:val="004F1021"/>
    <w:rsid w:val="004F102F"/>
    <w:rsid w:val="004F1382"/>
    <w:rsid w:val="004F1394"/>
    <w:rsid w:val="004F19AF"/>
    <w:rsid w:val="004F1AA7"/>
    <w:rsid w:val="004F1D35"/>
    <w:rsid w:val="004F204B"/>
    <w:rsid w:val="004F242B"/>
    <w:rsid w:val="004F24CE"/>
    <w:rsid w:val="004F2518"/>
    <w:rsid w:val="004F27EC"/>
    <w:rsid w:val="004F28C0"/>
    <w:rsid w:val="004F297C"/>
    <w:rsid w:val="004F2EB5"/>
    <w:rsid w:val="004F3529"/>
    <w:rsid w:val="004F4348"/>
    <w:rsid w:val="004F4353"/>
    <w:rsid w:val="004F469F"/>
    <w:rsid w:val="004F4CD6"/>
    <w:rsid w:val="004F5081"/>
    <w:rsid w:val="004F50A8"/>
    <w:rsid w:val="004F52A1"/>
    <w:rsid w:val="004F53BB"/>
    <w:rsid w:val="004F55D6"/>
    <w:rsid w:val="004F568B"/>
    <w:rsid w:val="004F5900"/>
    <w:rsid w:val="004F5B5B"/>
    <w:rsid w:val="004F6083"/>
    <w:rsid w:val="004F65AC"/>
    <w:rsid w:val="004F677B"/>
    <w:rsid w:val="004F6921"/>
    <w:rsid w:val="004F6DF1"/>
    <w:rsid w:val="004F7065"/>
    <w:rsid w:val="004F7313"/>
    <w:rsid w:val="004F7347"/>
    <w:rsid w:val="004F76B7"/>
    <w:rsid w:val="004F78A0"/>
    <w:rsid w:val="0050080D"/>
    <w:rsid w:val="005009B4"/>
    <w:rsid w:val="00501261"/>
    <w:rsid w:val="0050131F"/>
    <w:rsid w:val="005021BC"/>
    <w:rsid w:val="005024C5"/>
    <w:rsid w:val="0050250B"/>
    <w:rsid w:val="005026A4"/>
    <w:rsid w:val="00502797"/>
    <w:rsid w:val="005027EA"/>
    <w:rsid w:val="005027F3"/>
    <w:rsid w:val="00502F7D"/>
    <w:rsid w:val="00502F89"/>
    <w:rsid w:val="00502FDB"/>
    <w:rsid w:val="0050307B"/>
    <w:rsid w:val="005034E2"/>
    <w:rsid w:val="00503635"/>
    <w:rsid w:val="00503CB3"/>
    <w:rsid w:val="0050423D"/>
    <w:rsid w:val="0050484C"/>
    <w:rsid w:val="00504A86"/>
    <w:rsid w:val="00504C05"/>
    <w:rsid w:val="00505584"/>
    <w:rsid w:val="005055B8"/>
    <w:rsid w:val="00505726"/>
    <w:rsid w:val="00505884"/>
    <w:rsid w:val="005058BB"/>
    <w:rsid w:val="00505990"/>
    <w:rsid w:val="00505A40"/>
    <w:rsid w:val="00505B3D"/>
    <w:rsid w:val="00505BCE"/>
    <w:rsid w:val="00506218"/>
    <w:rsid w:val="00506324"/>
    <w:rsid w:val="00506A23"/>
    <w:rsid w:val="00506BAF"/>
    <w:rsid w:val="00506CB6"/>
    <w:rsid w:val="00506CC8"/>
    <w:rsid w:val="005072B0"/>
    <w:rsid w:val="00507AB9"/>
    <w:rsid w:val="00510354"/>
    <w:rsid w:val="0051062C"/>
    <w:rsid w:val="00510908"/>
    <w:rsid w:val="00510E26"/>
    <w:rsid w:val="005111E7"/>
    <w:rsid w:val="005112EE"/>
    <w:rsid w:val="00511443"/>
    <w:rsid w:val="00511913"/>
    <w:rsid w:val="0051193A"/>
    <w:rsid w:val="005119DE"/>
    <w:rsid w:val="00511CFC"/>
    <w:rsid w:val="00511F3B"/>
    <w:rsid w:val="00511FBE"/>
    <w:rsid w:val="00512638"/>
    <w:rsid w:val="00512C37"/>
    <w:rsid w:val="005130CF"/>
    <w:rsid w:val="00513C00"/>
    <w:rsid w:val="00513D8C"/>
    <w:rsid w:val="00514559"/>
    <w:rsid w:val="0051457B"/>
    <w:rsid w:val="0051469D"/>
    <w:rsid w:val="005149A1"/>
    <w:rsid w:val="00514C5B"/>
    <w:rsid w:val="00514FF6"/>
    <w:rsid w:val="0051517E"/>
    <w:rsid w:val="005157C7"/>
    <w:rsid w:val="005159E8"/>
    <w:rsid w:val="00515BF5"/>
    <w:rsid w:val="00515DE8"/>
    <w:rsid w:val="00516998"/>
    <w:rsid w:val="00516A6D"/>
    <w:rsid w:val="00517522"/>
    <w:rsid w:val="005176E3"/>
    <w:rsid w:val="005177C9"/>
    <w:rsid w:val="00517956"/>
    <w:rsid w:val="00517B83"/>
    <w:rsid w:val="00517C9F"/>
    <w:rsid w:val="005204C6"/>
    <w:rsid w:val="00520AE1"/>
    <w:rsid w:val="00520BDF"/>
    <w:rsid w:val="00520C6E"/>
    <w:rsid w:val="00520C93"/>
    <w:rsid w:val="00520D51"/>
    <w:rsid w:val="00520F46"/>
    <w:rsid w:val="00520FFA"/>
    <w:rsid w:val="00521141"/>
    <w:rsid w:val="0052117F"/>
    <w:rsid w:val="0052184C"/>
    <w:rsid w:val="00521F69"/>
    <w:rsid w:val="0052215A"/>
    <w:rsid w:val="00522DF2"/>
    <w:rsid w:val="00522F1B"/>
    <w:rsid w:val="0052373E"/>
    <w:rsid w:val="00523BC9"/>
    <w:rsid w:val="00523C29"/>
    <w:rsid w:val="00523F60"/>
    <w:rsid w:val="00523FDA"/>
    <w:rsid w:val="0052415F"/>
    <w:rsid w:val="005242B3"/>
    <w:rsid w:val="00524583"/>
    <w:rsid w:val="005248B0"/>
    <w:rsid w:val="005248F3"/>
    <w:rsid w:val="00525093"/>
    <w:rsid w:val="00525EFA"/>
    <w:rsid w:val="0052651E"/>
    <w:rsid w:val="005265A0"/>
    <w:rsid w:val="005265B9"/>
    <w:rsid w:val="005269BF"/>
    <w:rsid w:val="00526C6C"/>
    <w:rsid w:val="00526C89"/>
    <w:rsid w:val="0052738E"/>
    <w:rsid w:val="005277A9"/>
    <w:rsid w:val="00527818"/>
    <w:rsid w:val="00527DFC"/>
    <w:rsid w:val="0053004D"/>
    <w:rsid w:val="0053008C"/>
    <w:rsid w:val="005300E4"/>
    <w:rsid w:val="005305A0"/>
    <w:rsid w:val="0053063B"/>
    <w:rsid w:val="0053067A"/>
    <w:rsid w:val="00530885"/>
    <w:rsid w:val="00530E15"/>
    <w:rsid w:val="00530EB4"/>
    <w:rsid w:val="00531274"/>
    <w:rsid w:val="005317C2"/>
    <w:rsid w:val="00531D4F"/>
    <w:rsid w:val="00532045"/>
    <w:rsid w:val="005320B6"/>
    <w:rsid w:val="0053246C"/>
    <w:rsid w:val="0053247F"/>
    <w:rsid w:val="00532635"/>
    <w:rsid w:val="00532945"/>
    <w:rsid w:val="00532B96"/>
    <w:rsid w:val="00532C8C"/>
    <w:rsid w:val="00532CDB"/>
    <w:rsid w:val="00532CFF"/>
    <w:rsid w:val="00532FC8"/>
    <w:rsid w:val="00533541"/>
    <w:rsid w:val="005338F1"/>
    <w:rsid w:val="00534013"/>
    <w:rsid w:val="0053426C"/>
    <w:rsid w:val="00535F8D"/>
    <w:rsid w:val="0053654B"/>
    <w:rsid w:val="0053665E"/>
    <w:rsid w:val="00536C3F"/>
    <w:rsid w:val="005370C6"/>
    <w:rsid w:val="00537447"/>
    <w:rsid w:val="00537A63"/>
    <w:rsid w:val="00537AF9"/>
    <w:rsid w:val="00537E81"/>
    <w:rsid w:val="00537EAA"/>
    <w:rsid w:val="005400ED"/>
    <w:rsid w:val="00540154"/>
    <w:rsid w:val="005401F8"/>
    <w:rsid w:val="005402D4"/>
    <w:rsid w:val="0054065C"/>
    <w:rsid w:val="0054075E"/>
    <w:rsid w:val="005407CD"/>
    <w:rsid w:val="00540996"/>
    <w:rsid w:val="00540A13"/>
    <w:rsid w:val="00541759"/>
    <w:rsid w:val="005419F3"/>
    <w:rsid w:val="00541A0B"/>
    <w:rsid w:val="00541BC4"/>
    <w:rsid w:val="005423EA"/>
    <w:rsid w:val="0054244F"/>
    <w:rsid w:val="00542451"/>
    <w:rsid w:val="0054258D"/>
    <w:rsid w:val="005427C2"/>
    <w:rsid w:val="00542B8E"/>
    <w:rsid w:val="00542E55"/>
    <w:rsid w:val="00542FFE"/>
    <w:rsid w:val="0054309E"/>
    <w:rsid w:val="0054355F"/>
    <w:rsid w:val="005437A9"/>
    <w:rsid w:val="00543D15"/>
    <w:rsid w:val="00543E5E"/>
    <w:rsid w:val="0054443B"/>
    <w:rsid w:val="00544448"/>
    <w:rsid w:val="00544DD0"/>
    <w:rsid w:val="00545750"/>
    <w:rsid w:val="005458BB"/>
    <w:rsid w:val="005459CA"/>
    <w:rsid w:val="00545F8F"/>
    <w:rsid w:val="00546088"/>
    <w:rsid w:val="0054615B"/>
    <w:rsid w:val="005461A2"/>
    <w:rsid w:val="005462B5"/>
    <w:rsid w:val="005463CC"/>
    <w:rsid w:val="005464B6"/>
    <w:rsid w:val="005466D9"/>
    <w:rsid w:val="00546FE9"/>
    <w:rsid w:val="00547147"/>
    <w:rsid w:val="005472B2"/>
    <w:rsid w:val="0054730D"/>
    <w:rsid w:val="0054751F"/>
    <w:rsid w:val="0054758F"/>
    <w:rsid w:val="00547629"/>
    <w:rsid w:val="00547732"/>
    <w:rsid w:val="00547737"/>
    <w:rsid w:val="005479CC"/>
    <w:rsid w:val="00547FE4"/>
    <w:rsid w:val="00547FFC"/>
    <w:rsid w:val="00550058"/>
    <w:rsid w:val="00550160"/>
    <w:rsid w:val="005508CA"/>
    <w:rsid w:val="00550B62"/>
    <w:rsid w:val="00550E89"/>
    <w:rsid w:val="0055139B"/>
    <w:rsid w:val="005514C8"/>
    <w:rsid w:val="00551665"/>
    <w:rsid w:val="005518C4"/>
    <w:rsid w:val="00551B60"/>
    <w:rsid w:val="00551E1D"/>
    <w:rsid w:val="00551FFB"/>
    <w:rsid w:val="005520A9"/>
    <w:rsid w:val="005534E3"/>
    <w:rsid w:val="005536E7"/>
    <w:rsid w:val="00554052"/>
    <w:rsid w:val="00554206"/>
    <w:rsid w:val="00554216"/>
    <w:rsid w:val="00554248"/>
    <w:rsid w:val="00554877"/>
    <w:rsid w:val="005548CB"/>
    <w:rsid w:val="00554E5E"/>
    <w:rsid w:val="00554EF8"/>
    <w:rsid w:val="00554F3E"/>
    <w:rsid w:val="005551E0"/>
    <w:rsid w:val="00555A4F"/>
    <w:rsid w:val="00555A8D"/>
    <w:rsid w:val="00555B44"/>
    <w:rsid w:val="00555C3E"/>
    <w:rsid w:val="0055658B"/>
    <w:rsid w:val="00556664"/>
    <w:rsid w:val="00556A47"/>
    <w:rsid w:val="00556D69"/>
    <w:rsid w:val="00556DD6"/>
    <w:rsid w:val="00556F34"/>
    <w:rsid w:val="005570BC"/>
    <w:rsid w:val="00557523"/>
    <w:rsid w:val="00557647"/>
    <w:rsid w:val="00557787"/>
    <w:rsid w:val="005579F9"/>
    <w:rsid w:val="00557B33"/>
    <w:rsid w:val="00557BBB"/>
    <w:rsid w:val="00557C3E"/>
    <w:rsid w:val="00557D7B"/>
    <w:rsid w:val="00560362"/>
    <w:rsid w:val="005606A9"/>
    <w:rsid w:val="005607BA"/>
    <w:rsid w:val="00560D0B"/>
    <w:rsid w:val="00561042"/>
    <w:rsid w:val="00561097"/>
    <w:rsid w:val="00561099"/>
    <w:rsid w:val="005611BB"/>
    <w:rsid w:val="0056128C"/>
    <w:rsid w:val="00561559"/>
    <w:rsid w:val="005618F1"/>
    <w:rsid w:val="00561948"/>
    <w:rsid w:val="00561992"/>
    <w:rsid w:val="00561A28"/>
    <w:rsid w:val="00561A8A"/>
    <w:rsid w:val="00562448"/>
    <w:rsid w:val="005624C8"/>
    <w:rsid w:val="005627E9"/>
    <w:rsid w:val="005629D1"/>
    <w:rsid w:val="00562A26"/>
    <w:rsid w:val="00562C9B"/>
    <w:rsid w:val="00562FDA"/>
    <w:rsid w:val="0056318F"/>
    <w:rsid w:val="005632A9"/>
    <w:rsid w:val="005632AC"/>
    <w:rsid w:val="0056346B"/>
    <w:rsid w:val="00563A52"/>
    <w:rsid w:val="00563B85"/>
    <w:rsid w:val="00564271"/>
    <w:rsid w:val="00564372"/>
    <w:rsid w:val="00564C81"/>
    <w:rsid w:val="00564DC9"/>
    <w:rsid w:val="00564DEF"/>
    <w:rsid w:val="005652A8"/>
    <w:rsid w:val="005654DA"/>
    <w:rsid w:val="0056571C"/>
    <w:rsid w:val="00565B27"/>
    <w:rsid w:val="00565BD2"/>
    <w:rsid w:val="005667FD"/>
    <w:rsid w:val="0056682B"/>
    <w:rsid w:val="00566EBE"/>
    <w:rsid w:val="00567BDC"/>
    <w:rsid w:val="00570279"/>
    <w:rsid w:val="0057036B"/>
    <w:rsid w:val="005704E1"/>
    <w:rsid w:val="005705BF"/>
    <w:rsid w:val="00570898"/>
    <w:rsid w:val="005708C3"/>
    <w:rsid w:val="00570903"/>
    <w:rsid w:val="00570CFF"/>
    <w:rsid w:val="00571195"/>
    <w:rsid w:val="00571772"/>
    <w:rsid w:val="0057189C"/>
    <w:rsid w:val="00571D28"/>
    <w:rsid w:val="00572202"/>
    <w:rsid w:val="0057264A"/>
    <w:rsid w:val="0057269D"/>
    <w:rsid w:val="0057277E"/>
    <w:rsid w:val="00572F40"/>
    <w:rsid w:val="0057302A"/>
    <w:rsid w:val="005730B6"/>
    <w:rsid w:val="00573174"/>
    <w:rsid w:val="005731E5"/>
    <w:rsid w:val="0057325F"/>
    <w:rsid w:val="00573B86"/>
    <w:rsid w:val="00573F8B"/>
    <w:rsid w:val="005743DD"/>
    <w:rsid w:val="005750FB"/>
    <w:rsid w:val="005752B0"/>
    <w:rsid w:val="005753B1"/>
    <w:rsid w:val="005753C9"/>
    <w:rsid w:val="005754BD"/>
    <w:rsid w:val="005756D7"/>
    <w:rsid w:val="00575747"/>
    <w:rsid w:val="00575880"/>
    <w:rsid w:val="00575978"/>
    <w:rsid w:val="005759F6"/>
    <w:rsid w:val="005760AB"/>
    <w:rsid w:val="005760AE"/>
    <w:rsid w:val="0057618D"/>
    <w:rsid w:val="005762B9"/>
    <w:rsid w:val="005762C1"/>
    <w:rsid w:val="00576822"/>
    <w:rsid w:val="00576B4A"/>
    <w:rsid w:val="00576ED6"/>
    <w:rsid w:val="00576FC8"/>
    <w:rsid w:val="00576FE4"/>
    <w:rsid w:val="00577133"/>
    <w:rsid w:val="0057719B"/>
    <w:rsid w:val="005773CB"/>
    <w:rsid w:val="005775C7"/>
    <w:rsid w:val="00577952"/>
    <w:rsid w:val="00577CC2"/>
    <w:rsid w:val="00577ED8"/>
    <w:rsid w:val="0058025E"/>
    <w:rsid w:val="005804B1"/>
    <w:rsid w:val="005805EF"/>
    <w:rsid w:val="00580603"/>
    <w:rsid w:val="00580BCD"/>
    <w:rsid w:val="00580F37"/>
    <w:rsid w:val="00581532"/>
    <w:rsid w:val="005816B6"/>
    <w:rsid w:val="005817C7"/>
    <w:rsid w:val="00581E93"/>
    <w:rsid w:val="00582081"/>
    <w:rsid w:val="005820F9"/>
    <w:rsid w:val="0058240D"/>
    <w:rsid w:val="0058263F"/>
    <w:rsid w:val="00582A4A"/>
    <w:rsid w:val="00582A7D"/>
    <w:rsid w:val="00582A90"/>
    <w:rsid w:val="00582B87"/>
    <w:rsid w:val="00582E12"/>
    <w:rsid w:val="0058371F"/>
    <w:rsid w:val="00583BD1"/>
    <w:rsid w:val="00583C82"/>
    <w:rsid w:val="00583D63"/>
    <w:rsid w:val="00583F62"/>
    <w:rsid w:val="0058419D"/>
    <w:rsid w:val="005842B1"/>
    <w:rsid w:val="005845AB"/>
    <w:rsid w:val="0058513C"/>
    <w:rsid w:val="00585760"/>
    <w:rsid w:val="00585859"/>
    <w:rsid w:val="00585F4E"/>
    <w:rsid w:val="005860A3"/>
    <w:rsid w:val="00586223"/>
    <w:rsid w:val="0058630A"/>
    <w:rsid w:val="0058656E"/>
    <w:rsid w:val="0058673C"/>
    <w:rsid w:val="00586FB4"/>
    <w:rsid w:val="0058772F"/>
    <w:rsid w:val="00587A70"/>
    <w:rsid w:val="00587DB2"/>
    <w:rsid w:val="00587F2A"/>
    <w:rsid w:val="0059028B"/>
    <w:rsid w:val="00590592"/>
    <w:rsid w:val="00590E25"/>
    <w:rsid w:val="00591100"/>
    <w:rsid w:val="00591330"/>
    <w:rsid w:val="00591475"/>
    <w:rsid w:val="00591857"/>
    <w:rsid w:val="00592106"/>
    <w:rsid w:val="0059250B"/>
    <w:rsid w:val="005928D9"/>
    <w:rsid w:val="00592949"/>
    <w:rsid w:val="00592E5C"/>
    <w:rsid w:val="00593096"/>
    <w:rsid w:val="00593467"/>
    <w:rsid w:val="0059398D"/>
    <w:rsid w:val="00593D68"/>
    <w:rsid w:val="00594034"/>
    <w:rsid w:val="00594254"/>
    <w:rsid w:val="005944F5"/>
    <w:rsid w:val="00594623"/>
    <w:rsid w:val="005947A2"/>
    <w:rsid w:val="00594B6C"/>
    <w:rsid w:val="00594C92"/>
    <w:rsid w:val="00594D04"/>
    <w:rsid w:val="005951B4"/>
    <w:rsid w:val="0059556D"/>
    <w:rsid w:val="00595ADF"/>
    <w:rsid w:val="00595BED"/>
    <w:rsid w:val="00595C3A"/>
    <w:rsid w:val="00595FA6"/>
    <w:rsid w:val="005960E1"/>
    <w:rsid w:val="005965C3"/>
    <w:rsid w:val="00596715"/>
    <w:rsid w:val="0059671D"/>
    <w:rsid w:val="00596811"/>
    <w:rsid w:val="00596902"/>
    <w:rsid w:val="00596BF0"/>
    <w:rsid w:val="00597A2E"/>
    <w:rsid w:val="00597D62"/>
    <w:rsid w:val="00597F0B"/>
    <w:rsid w:val="005A0256"/>
    <w:rsid w:val="005A0C96"/>
    <w:rsid w:val="005A0E46"/>
    <w:rsid w:val="005A1BBD"/>
    <w:rsid w:val="005A204C"/>
    <w:rsid w:val="005A2210"/>
    <w:rsid w:val="005A23B1"/>
    <w:rsid w:val="005A24BA"/>
    <w:rsid w:val="005A2634"/>
    <w:rsid w:val="005A2796"/>
    <w:rsid w:val="005A2C95"/>
    <w:rsid w:val="005A2D4B"/>
    <w:rsid w:val="005A3097"/>
    <w:rsid w:val="005A31C8"/>
    <w:rsid w:val="005A369A"/>
    <w:rsid w:val="005A36E9"/>
    <w:rsid w:val="005A38F7"/>
    <w:rsid w:val="005A3A7E"/>
    <w:rsid w:val="005A3AFE"/>
    <w:rsid w:val="005A41FB"/>
    <w:rsid w:val="005A4429"/>
    <w:rsid w:val="005A44F5"/>
    <w:rsid w:val="005A460E"/>
    <w:rsid w:val="005A49E1"/>
    <w:rsid w:val="005A4ECB"/>
    <w:rsid w:val="005A504B"/>
    <w:rsid w:val="005A528F"/>
    <w:rsid w:val="005A5561"/>
    <w:rsid w:val="005A574B"/>
    <w:rsid w:val="005A59C8"/>
    <w:rsid w:val="005A5B72"/>
    <w:rsid w:val="005A5B89"/>
    <w:rsid w:val="005A5DFC"/>
    <w:rsid w:val="005A60DE"/>
    <w:rsid w:val="005A63B9"/>
    <w:rsid w:val="005A67B9"/>
    <w:rsid w:val="005A6A0A"/>
    <w:rsid w:val="005A6D68"/>
    <w:rsid w:val="005A6DF1"/>
    <w:rsid w:val="005A7A65"/>
    <w:rsid w:val="005B001C"/>
    <w:rsid w:val="005B057B"/>
    <w:rsid w:val="005B0A1D"/>
    <w:rsid w:val="005B0A42"/>
    <w:rsid w:val="005B0C43"/>
    <w:rsid w:val="005B160D"/>
    <w:rsid w:val="005B1899"/>
    <w:rsid w:val="005B18E2"/>
    <w:rsid w:val="005B21B6"/>
    <w:rsid w:val="005B21CD"/>
    <w:rsid w:val="005B2269"/>
    <w:rsid w:val="005B233D"/>
    <w:rsid w:val="005B26B9"/>
    <w:rsid w:val="005B27DD"/>
    <w:rsid w:val="005B2805"/>
    <w:rsid w:val="005B2A3A"/>
    <w:rsid w:val="005B2CAF"/>
    <w:rsid w:val="005B2E91"/>
    <w:rsid w:val="005B303F"/>
    <w:rsid w:val="005B318A"/>
    <w:rsid w:val="005B32CE"/>
    <w:rsid w:val="005B34EA"/>
    <w:rsid w:val="005B354F"/>
    <w:rsid w:val="005B388B"/>
    <w:rsid w:val="005B3A2A"/>
    <w:rsid w:val="005B3EF8"/>
    <w:rsid w:val="005B3F74"/>
    <w:rsid w:val="005B3FAA"/>
    <w:rsid w:val="005B43BF"/>
    <w:rsid w:val="005B4D6D"/>
    <w:rsid w:val="005B5DF6"/>
    <w:rsid w:val="005B5FAA"/>
    <w:rsid w:val="005B5FD4"/>
    <w:rsid w:val="005B6878"/>
    <w:rsid w:val="005B6AAE"/>
    <w:rsid w:val="005B6B54"/>
    <w:rsid w:val="005B6CBD"/>
    <w:rsid w:val="005B7043"/>
    <w:rsid w:val="005B780B"/>
    <w:rsid w:val="005B7A35"/>
    <w:rsid w:val="005B7CDE"/>
    <w:rsid w:val="005C00D1"/>
    <w:rsid w:val="005C040A"/>
    <w:rsid w:val="005C0A58"/>
    <w:rsid w:val="005C0D5B"/>
    <w:rsid w:val="005C11C7"/>
    <w:rsid w:val="005C2021"/>
    <w:rsid w:val="005C2312"/>
    <w:rsid w:val="005C26CD"/>
    <w:rsid w:val="005C2933"/>
    <w:rsid w:val="005C3200"/>
    <w:rsid w:val="005C3713"/>
    <w:rsid w:val="005C3781"/>
    <w:rsid w:val="005C37C7"/>
    <w:rsid w:val="005C3986"/>
    <w:rsid w:val="005C3A25"/>
    <w:rsid w:val="005C3B7C"/>
    <w:rsid w:val="005C3E0B"/>
    <w:rsid w:val="005C431D"/>
    <w:rsid w:val="005C478B"/>
    <w:rsid w:val="005C4AEA"/>
    <w:rsid w:val="005C4BD8"/>
    <w:rsid w:val="005C4F84"/>
    <w:rsid w:val="005C4FA5"/>
    <w:rsid w:val="005C5208"/>
    <w:rsid w:val="005C5833"/>
    <w:rsid w:val="005C58C0"/>
    <w:rsid w:val="005C5B19"/>
    <w:rsid w:val="005C5B7C"/>
    <w:rsid w:val="005C6434"/>
    <w:rsid w:val="005C64FA"/>
    <w:rsid w:val="005C6539"/>
    <w:rsid w:val="005C699E"/>
    <w:rsid w:val="005C6AA6"/>
    <w:rsid w:val="005C6DA1"/>
    <w:rsid w:val="005C74A4"/>
    <w:rsid w:val="005C772C"/>
    <w:rsid w:val="005C77A0"/>
    <w:rsid w:val="005C77FA"/>
    <w:rsid w:val="005C7A79"/>
    <w:rsid w:val="005C7E0E"/>
    <w:rsid w:val="005C7EFA"/>
    <w:rsid w:val="005D01BE"/>
    <w:rsid w:val="005D038B"/>
    <w:rsid w:val="005D079D"/>
    <w:rsid w:val="005D092C"/>
    <w:rsid w:val="005D09D5"/>
    <w:rsid w:val="005D0C53"/>
    <w:rsid w:val="005D0CCE"/>
    <w:rsid w:val="005D146A"/>
    <w:rsid w:val="005D15D3"/>
    <w:rsid w:val="005D16DC"/>
    <w:rsid w:val="005D180C"/>
    <w:rsid w:val="005D1FB7"/>
    <w:rsid w:val="005D2C2C"/>
    <w:rsid w:val="005D2F3C"/>
    <w:rsid w:val="005D32F7"/>
    <w:rsid w:val="005D33BC"/>
    <w:rsid w:val="005D353A"/>
    <w:rsid w:val="005D39FF"/>
    <w:rsid w:val="005D3A2B"/>
    <w:rsid w:val="005D3B3C"/>
    <w:rsid w:val="005D3B58"/>
    <w:rsid w:val="005D3C23"/>
    <w:rsid w:val="005D3CE0"/>
    <w:rsid w:val="005D3E6F"/>
    <w:rsid w:val="005D450F"/>
    <w:rsid w:val="005D4891"/>
    <w:rsid w:val="005D4972"/>
    <w:rsid w:val="005D4C40"/>
    <w:rsid w:val="005D50FA"/>
    <w:rsid w:val="005D51A3"/>
    <w:rsid w:val="005D5888"/>
    <w:rsid w:val="005D58D3"/>
    <w:rsid w:val="005D59A2"/>
    <w:rsid w:val="005D5C3C"/>
    <w:rsid w:val="005D5F9A"/>
    <w:rsid w:val="005D6132"/>
    <w:rsid w:val="005D70A4"/>
    <w:rsid w:val="005D7E16"/>
    <w:rsid w:val="005D7E9D"/>
    <w:rsid w:val="005E021C"/>
    <w:rsid w:val="005E04AA"/>
    <w:rsid w:val="005E0CA3"/>
    <w:rsid w:val="005E0FA9"/>
    <w:rsid w:val="005E1EAA"/>
    <w:rsid w:val="005E1FB2"/>
    <w:rsid w:val="005E2325"/>
    <w:rsid w:val="005E2380"/>
    <w:rsid w:val="005E2676"/>
    <w:rsid w:val="005E295E"/>
    <w:rsid w:val="005E2C55"/>
    <w:rsid w:val="005E2F86"/>
    <w:rsid w:val="005E37C5"/>
    <w:rsid w:val="005E3859"/>
    <w:rsid w:val="005E388B"/>
    <w:rsid w:val="005E38A2"/>
    <w:rsid w:val="005E3940"/>
    <w:rsid w:val="005E3AC2"/>
    <w:rsid w:val="005E3D18"/>
    <w:rsid w:val="005E3FDB"/>
    <w:rsid w:val="005E3FFF"/>
    <w:rsid w:val="005E40EE"/>
    <w:rsid w:val="005E4DF2"/>
    <w:rsid w:val="005E4E1E"/>
    <w:rsid w:val="005E5187"/>
    <w:rsid w:val="005E51A0"/>
    <w:rsid w:val="005E52C4"/>
    <w:rsid w:val="005E534E"/>
    <w:rsid w:val="005E58C8"/>
    <w:rsid w:val="005E5913"/>
    <w:rsid w:val="005E5ABB"/>
    <w:rsid w:val="005E5E03"/>
    <w:rsid w:val="005E612B"/>
    <w:rsid w:val="005E62A2"/>
    <w:rsid w:val="005E65E0"/>
    <w:rsid w:val="005E6C02"/>
    <w:rsid w:val="005E6D4E"/>
    <w:rsid w:val="005E6E03"/>
    <w:rsid w:val="005E6E85"/>
    <w:rsid w:val="005E72F1"/>
    <w:rsid w:val="005E77FA"/>
    <w:rsid w:val="005E7A4C"/>
    <w:rsid w:val="005E7E68"/>
    <w:rsid w:val="005E7E86"/>
    <w:rsid w:val="005F0311"/>
    <w:rsid w:val="005F07EE"/>
    <w:rsid w:val="005F1192"/>
    <w:rsid w:val="005F13D1"/>
    <w:rsid w:val="005F1829"/>
    <w:rsid w:val="005F18A3"/>
    <w:rsid w:val="005F221C"/>
    <w:rsid w:val="005F22B2"/>
    <w:rsid w:val="005F24BB"/>
    <w:rsid w:val="005F2641"/>
    <w:rsid w:val="005F29C4"/>
    <w:rsid w:val="005F2D41"/>
    <w:rsid w:val="005F2FEE"/>
    <w:rsid w:val="005F3458"/>
    <w:rsid w:val="005F3814"/>
    <w:rsid w:val="005F3D0F"/>
    <w:rsid w:val="005F41C0"/>
    <w:rsid w:val="005F4307"/>
    <w:rsid w:val="005F4920"/>
    <w:rsid w:val="005F4B66"/>
    <w:rsid w:val="005F4D22"/>
    <w:rsid w:val="005F5525"/>
    <w:rsid w:val="005F585E"/>
    <w:rsid w:val="005F5AD2"/>
    <w:rsid w:val="005F5DE0"/>
    <w:rsid w:val="005F62CF"/>
    <w:rsid w:val="005F639A"/>
    <w:rsid w:val="005F6897"/>
    <w:rsid w:val="005F74FA"/>
    <w:rsid w:val="005F756C"/>
    <w:rsid w:val="006001C0"/>
    <w:rsid w:val="00600610"/>
    <w:rsid w:val="00600710"/>
    <w:rsid w:val="00600B12"/>
    <w:rsid w:val="00600C52"/>
    <w:rsid w:val="00600CF9"/>
    <w:rsid w:val="00600D02"/>
    <w:rsid w:val="00600D31"/>
    <w:rsid w:val="00601076"/>
    <w:rsid w:val="00601232"/>
    <w:rsid w:val="0060136C"/>
    <w:rsid w:val="0060153B"/>
    <w:rsid w:val="00601791"/>
    <w:rsid w:val="0060198A"/>
    <w:rsid w:val="00601A08"/>
    <w:rsid w:val="0060216C"/>
    <w:rsid w:val="00602294"/>
    <w:rsid w:val="00602450"/>
    <w:rsid w:val="0060258E"/>
    <w:rsid w:val="006026F5"/>
    <w:rsid w:val="00602739"/>
    <w:rsid w:val="00602757"/>
    <w:rsid w:val="006027A5"/>
    <w:rsid w:val="00602A7F"/>
    <w:rsid w:val="00602D6E"/>
    <w:rsid w:val="00602E76"/>
    <w:rsid w:val="00602E88"/>
    <w:rsid w:val="00603251"/>
    <w:rsid w:val="006033B6"/>
    <w:rsid w:val="006036DF"/>
    <w:rsid w:val="00603B0A"/>
    <w:rsid w:val="00603F5B"/>
    <w:rsid w:val="00603F78"/>
    <w:rsid w:val="00604006"/>
    <w:rsid w:val="00604290"/>
    <w:rsid w:val="006042E7"/>
    <w:rsid w:val="006044E2"/>
    <w:rsid w:val="006045E9"/>
    <w:rsid w:val="00604712"/>
    <w:rsid w:val="006047B7"/>
    <w:rsid w:val="00604B76"/>
    <w:rsid w:val="006058C2"/>
    <w:rsid w:val="00605D7D"/>
    <w:rsid w:val="00605F0D"/>
    <w:rsid w:val="006062E3"/>
    <w:rsid w:val="0060677A"/>
    <w:rsid w:val="00606790"/>
    <w:rsid w:val="00606C0D"/>
    <w:rsid w:val="00606DC5"/>
    <w:rsid w:val="00606E34"/>
    <w:rsid w:val="00607290"/>
    <w:rsid w:val="006073BE"/>
    <w:rsid w:val="006073C1"/>
    <w:rsid w:val="006075EF"/>
    <w:rsid w:val="00607775"/>
    <w:rsid w:val="0061026D"/>
    <w:rsid w:val="00610396"/>
    <w:rsid w:val="0061066E"/>
    <w:rsid w:val="0061086E"/>
    <w:rsid w:val="00610E72"/>
    <w:rsid w:val="006110B7"/>
    <w:rsid w:val="0061118B"/>
    <w:rsid w:val="00611304"/>
    <w:rsid w:val="006116D7"/>
    <w:rsid w:val="006117B2"/>
    <w:rsid w:val="00611820"/>
    <w:rsid w:val="00611D58"/>
    <w:rsid w:val="00612346"/>
    <w:rsid w:val="00612595"/>
    <w:rsid w:val="00612AB1"/>
    <w:rsid w:val="00612D18"/>
    <w:rsid w:val="00612E6F"/>
    <w:rsid w:val="0061319F"/>
    <w:rsid w:val="0061340B"/>
    <w:rsid w:val="00613ACB"/>
    <w:rsid w:val="00613E25"/>
    <w:rsid w:val="0061401F"/>
    <w:rsid w:val="00614072"/>
    <w:rsid w:val="006144DD"/>
    <w:rsid w:val="006144FD"/>
    <w:rsid w:val="00614701"/>
    <w:rsid w:val="00614A41"/>
    <w:rsid w:val="00614DD9"/>
    <w:rsid w:val="00615474"/>
    <w:rsid w:val="0061572D"/>
    <w:rsid w:val="00615D53"/>
    <w:rsid w:val="0061639D"/>
    <w:rsid w:val="00616522"/>
    <w:rsid w:val="0061663E"/>
    <w:rsid w:val="00616828"/>
    <w:rsid w:val="0061697C"/>
    <w:rsid w:val="006169D7"/>
    <w:rsid w:val="00616CC6"/>
    <w:rsid w:val="00616D8C"/>
    <w:rsid w:val="00616D90"/>
    <w:rsid w:val="00616DA0"/>
    <w:rsid w:val="00616E4D"/>
    <w:rsid w:val="00616F8C"/>
    <w:rsid w:val="00617169"/>
    <w:rsid w:val="00617463"/>
    <w:rsid w:val="00617484"/>
    <w:rsid w:val="006175FF"/>
    <w:rsid w:val="00617730"/>
    <w:rsid w:val="00617D33"/>
    <w:rsid w:val="0062001E"/>
    <w:rsid w:val="006202A1"/>
    <w:rsid w:val="00620310"/>
    <w:rsid w:val="00620704"/>
    <w:rsid w:val="00620E27"/>
    <w:rsid w:val="00621129"/>
    <w:rsid w:val="0062162C"/>
    <w:rsid w:val="0062194E"/>
    <w:rsid w:val="00621A22"/>
    <w:rsid w:val="00622321"/>
    <w:rsid w:val="00622539"/>
    <w:rsid w:val="00622874"/>
    <w:rsid w:val="0062287F"/>
    <w:rsid w:val="00622CFD"/>
    <w:rsid w:val="00623241"/>
    <w:rsid w:val="006232A6"/>
    <w:rsid w:val="006234DB"/>
    <w:rsid w:val="00623E0B"/>
    <w:rsid w:val="00623E2B"/>
    <w:rsid w:val="00623F00"/>
    <w:rsid w:val="0062460B"/>
    <w:rsid w:val="00625126"/>
    <w:rsid w:val="00625238"/>
    <w:rsid w:val="00625469"/>
    <w:rsid w:val="00625736"/>
    <w:rsid w:val="00625B94"/>
    <w:rsid w:val="00625F4B"/>
    <w:rsid w:val="00625FA8"/>
    <w:rsid w:val="0062603B"/>
    <w:rsid w:val="00626E84"/>
    <w:rsid w:val="00626EFC"/>
    <w:rsid w:val="00627080"/>
    <w:rsid w:val="0062713A"/>
    <w:rsid w:val="0062764F"/>
    <w:rsid w:val="006279A1"/>
    <w:rsid w:val="00627FA1"/>
    <w:rsid w:val="0063024B"/>
    <w:rsid w:val="00630C74"/>
    <w:rsid w:val="0063106F"/>
    <w:rsid w:val="006310B0"/>
    <w:rsid w:val="00631104"/>
    <w:rsid w:val="00631322"/>
    <w:rsid w:val="006314C3"/>
    <w:rsid w:val="00631614"/>
    <w:rsid w:val="00631660"/>
    <w:rsid w:val="0063181D"/>
    <w:rsid w:val="00631C5D"/>
    <w:rsid w:val="0063234F"/>
    <w:rsid w:val="006327B5"/>
    <w:rsid w:val="00632BFC"/>
    <w:rsid w:val="00632D41"/>
    <w:rsid w:val="00632DF7"/>
    <w:rsid w:val="00633123"/>
    <w:rsid w:val="00633484"/>
    <w:rsid w:val="006334EB"/>
    <w:rsid w:val="00633798"/>
    <w:rsid w:val="006337C0"/>
    <w:rsid w:val="00633A3C"/>
    <w:rsid w:val="00633BE5"/>
    <w:rsid w:val="00634425"/>
    <w:rsid w:val="00634428"/>
    <w:rsid w:val="0063466E"/>
    <w:rsid w:val="006349D8"/>
    <w:rsid w:val="00634B1B"/>
    <w:rsid w:val="00634DC4"/>
    <w:rsid w:val="006353DA"/>
    <w:rsid w:val="00635902"/>
    <w:rsid w:val="00635C09"/>
    <w:rsid w:val="00635D9D"/>
    <w:rsid w:val="00636051"/>
    <w:rsid w:val="006360F6"/>
    <w:rsid w:val="006361CB"/>
    <w:rsid w:val="00636512"/>
    <w:rsid w:val="00636620"/>
    <w:rsid w:val="006367A2"/>
    <w:rsid w:val="00636A77"/>
    <w:rsid w:val="00636FFD"/>
    <w:rsid w:val="006378D5"/>
    <w:rsid w:val="00637A02"/>
    <w:rsid w:val="00637EBA"/>
    <w:rsid w:val="00640364"/>
    <w:rsid w:val="006404E9"/>
    <w:rsid w:val="006407C1"/>
    <w:rsid w:val="00640B03"/>
    <w:rsid w:val="00640FF5"/>
    <w:rsid w:val="00641025"/>
    <w:rsid w:val="00641118"/>
    <w:rsid w:val="0064125B"/>
    <w:rsid w:val="00641653"/>
    <w:rsid w:val="006418AA"/>
    <w:rsid w:val="00641F51"/>
    <w:rsid w:val="0064257B"/>
    <w:rsid w:val="00642AC2"/>
    <w:rsid w:val="00642E04"/>
    <w:rsid w:val="00642FAB"/>
    <w:rsid w:val="006431A5"/>
    <w:rsid w:val="00643641"/>
    <w:rsid w:val="00643835"/>
    <w:rsid w:val="00643B14"/>
    <w:rsid w:val="00643B2E"/>
    <w:rsid w:val="00643E6E"/>
    <w:rsid w:val="006442E5"/>
    <w:rsid w:val="00644722"/>
    <w:rsid w:val="006447B6"/>
    <w:rsid w:val="00644AEF"/>
    <w:rsid w:val="00645249"/>
    <w:rsid w:val="006453BD"/>
    <w:rsid w:val="006455FB"/>
    <w:rsid w:val="00645BA7"/>
    <w:rsid w:val="00645C89"/>
    <w:rsid w:val="00645CAE"/>
    <w:rsid w:val="00645FF3"/>
    <w:rsid w:val="0064629C"/>
    <w:rsid w:val="006463A8"/>
    <w:rsid w:val="006467AE"/>
    <w:rsid w:val="00646E4C"/>
    <w:rsid w:val="00646F78"/>
    <w:rsid w:val="00647226"/>
    <w:rsid w:val="006473BD"/>
    <w:rsid w:val="0064760F"/>
    <w:rsid w:val="006478AB"/>
    <w:rsid w:val="0064791E"/>
    <w:rsid w:val="00647E0F"/>
    <w:rsid w:val="00647FCA"/>
    <w:rsid w:val="006504B1"/>
    <w:rsid w:val="006507B2"/>
    <w:rsid w:val="00650E31"/>
    <w:rsid w:val="00650EC7"/>
    <w:rsid w:val="00651012"/>
    <w:rsid w:val="00651151"/>
    <w:rsid w:val="006511C3"/>
    <w:rsid w:val="006511F3"/>
    <w:rsid w:val="00651869"/>
    <w:rsid w:val="006518C8"/>
    <w:rsid w:val="00651CC3"/>
    <w:rsid w:val="00652133"/>
    <w:rsid w:val="006524F8"/>
    <w:rsid w:val="00652953"/>
    <w:rsid w:val="00652D1D"/>
    <w:rsid w:val="00652D40"/>
    <w:rsid w:val="00652F5F"/>
    <w:rsid w:val="00653055"/>
    <w:rsid w:val="006531CF"/>
    <w:rsid w:val="006538AB"/>
    <w:rsid w:val="00653A05"/>
    <w:rsid w:val="00653A53"/>
    <w:rsid w:val="00654523"/>
    <w:rsid w:val="00654D58"/>
    <w:rsid w:val="006551B9"/>
    <w:rsid w:val="006551ED"/>
    <w:rsid w:val="006552BC"/>
    <w:rsid w:val="006554E4"/>
    <w:rsid w:val="006555CD"/>
    <w:rsid w:val="00655617"/>
    <w:rsid w:val="006557AD"/>
    <w:rsid w:val="00655844"/>
    <w:rsid w:val="00655DB9"/>
    <w:rsid w:val="006561D1"/>
    <w:rsid w:val="006562AD"/>
    <w:rsid w:val="0065668B"/>
    <w:rsid w:val="006569DF"/>
    <w:rsid w:val="00656DA5"/>
    <w:rsid w:val="00657860"/>
    <w:rsid w:val="006578FE"/>
    <w:rsid w:val="00657A81"/>
    <w:rsid w:val="00657B2D"/>
    <w:rsid w:val="00657BE1"/>
    <w:rsid w:val="00657E58"/>
    <w:rsid w:val="00657E84"/>
    <w:rsid w:val="00657F2E"/>
    <w:rsid w:val="006601F6"/>
    <w:rsid w:val="0066021A"/>
    <w:rsid w:val="0066063A"/>
    <w:rsid w:val="0066092F"/>
    <w:rsid w:val="00660BD1"/>
    <w:rsid w:val="00660E56"/>
    <w:rsid w:val="00660F19"/>
    <w:rsid w:val="00661429"/>
    <w:rsid w:val="00661467"/>
    <w:rsid w:val="0066178F"/>
    <w:rsid w:val="00661991"/>
    <w:rsid w:val="00661A30"/>
    <w:rsid w:val="00661AAF"/>
    <w:rsid w:val="00661B4F"/>
    <w:rsid w:val="00661B96"/>
    <w:rsid w:val="00661BB8"/>
    <w:rsid w:val="00661C5E"/>
    <w:rsid w:val="00661EFA"/>
    <w:rsid w:val="00662065"/>
    <w:rsid w:val="00662199"/>
    <w:rsid w:val="006621FD"/>
    <w:rsid w:val="00662619"/>
    <w:rsid w:val="00662A33"/>
    <w:rsid w:val="006635D7"/>
    <w:rsid w:val="00663660"/>
    <w:rsid w:val="00663854"/>
    <w:rsid w:val="00663BB0"/>
    <w:rsid w:val="00663C17"/>
    <w:rsid w:val="00664D03"/>
    <w:rsid w:val="00665001"/>
    <w:rsid w:val="0066500D"/>
    <w:rsid w:val="00665200"/>
    <w:rsid w:val="006652F0"/>
    <w:rsid w:val="006655C6"/>
    <w:rsid w:val="006656F9"/>
    <w:rsid w:val="0066582A"/>
    <w:rsid w:val="00665B8A"/>
    <w:rsid w:val="00665BAD"/>
    <w:rsid w:val="00665FED"/>
    <w:rsid w:val="0066625C"/>
    <w:rsid w:val="00666847"/>
    <w:rsid w:val="00666F4F"/>
    <w:rsid w:val="006672DE"/>
    <w:rsid w:val="0066768A"/>
    <w:rsid w:val="006678E0"/>
    <w:rsid w:val="00667AB1"/>
    <w:rsid w:val="00667AE4"/>
    <w:rsid w:val="00667E81"/>
    <w:rsid w:val="0067020C"/>
    <w:rsid w:val="0067062F"/>
    <w:rsid w:val="006709DE"/>
    <w:rsid w:val="00670BF1"/>
    <w:rsid w:val="00670C72"/>
    <w:rsid w:val="00670E65"/>
    <w:rsid w:val="0067124A"/>
    <w:rsid w:val="00671587"/>
    <w:rsid w:val="00671CA3"/>
    <w:rsid w:val="00671E1D"/>
    <w:rsid w:val="00671FC9"/>
    <w:rsid w:val="006721DB"/>
    <w:rsid w:val="00672644"/>
    <w:rsid w:val="0067274B"/>
    <w:rsid w:val="00672926"/>
    <w:rsid w:val="00672A40"/>
    <w:rsid w:val="00672B02"/>
    <w:rsid w:val="00672B5F"/>
    <w:rsid w:val="006731DA"/>
    <w:rsid w:val="006732DD"/>
    <w:rsid w:val="006733B5"/>
    <w:rsid w:val="00673434"/>
    <w:rsid w:val="00673576"/>
    <w:rsid w:val="0067398D"/>
    <w:rsid w:val="00673EE1"/>
    <w:rsid w:val="006742A6"/>
    <w:rsid w:val="006744D0"/>
    <w:rsid w:val="00674593"/>
    <w:rsid w:val="006749B8"/>
    <w:rsid w:val="00674AD1"/>
    <w:rsid w:val="00674FDC"/>
    <w:rsid w:val="0067549C"/>
    <w:rsid w:val="006759CA"/>
    <w:rsid w:val="00675B27"/>
    <w:rsid w:val="00675CD5"/>
    <w:rsid w:val="006760D8"/>
    <w:rsid w:val="00676212"/>
    <w:rsid w:val="0067725E"/>
    <w:rsid w:val="00677961"/>
    <w:rsid w:val="00677A9A"/>
    <w:rsid w:val="00680271"/>
    <w:rsid w:val="00680350"/>
    <w:rsid w:val="00680A41"/>
    <w:rsid w:val="00680B53"/>
    <w:rsid w:val="00681765"/>
    <w:rsid w:val="00681D76"/>
    <w:rsid w:val="00681EB7"/>
    <w:rsid w:val="0068239D"/>
    <w:rsid w:val="006823CD"/>
    <w:rsid w:val="006824FC"/>
    <w:rsid w:val="00682614"/>
    <w:rsid w:val="00682748"/>
    <w:rsid w:val="00682F8A"/>
    <w:rsid w:val="00683254"/>
    <w:rsid w:val="006835B9"/>
    <w:rsid w:val="0068385A"/>
    <w:rsid w:val="00683876"/>
    <w:rsid w:val="006838B2"/>
    <w:rsid w:val="00683C6E"/>
    <w:rsid w:val="00683C77"/>
    <w:rsid w:val="00683DE3"/>
    <w:rsid w:val="00683F4C"/>
    <w:rsid w:val="0068481C"/>
    <w:rsid w:val="00684B38"/>
    <w:rsid w:val="00684BF9"/>
    <w:rsid w:val="00684D1F"/>
    <w:rsid w:val="00685384"/>
    <w:rsid w:val="00685AEE"/>
    <w:rsid w:val="00685B49"/>
    <w:rsid w:val="00685E50"/>
    <w:rsid w:val="006865D5"/>
    <w:rsid w:val="006866C4"/>
    <w:rsid w:val="006867E3"/>
    <w:rsid w:val="00686C37"/>
    <w:rsid w:val="00686FD1"/>
    <w:rsid w:val="00687027"/>
    <w:rsid w:val="006870F1"/>
    <w:rsid w:val="0068716D"/>
    <w:rsid w:val="0068726C"/>
    <w:rsid w:val="006873C7"/>
    <w:rsid w:val="00687765"/>
    <w:rsid w:val="006878D4"/>
    <w:rsid w:val="00687FEE"/>
    <w:rsid w:val="00690409"/>
    <w:rsid w:val="00690876"/>
    <w:rsid w:val="006908D9"/>
    <w:rsid w:val="00690993"/>
    <w:rsid w:val="00690C8A"/>
    <w:rsid w:val="00690D5A"/>
    <w:rsid w:val="00690E7A"/>
    <w:rsid w:val="00690F45"/>
    <w:rsid w:val="00691599"/>
    <w:rsid w:val="0069179C"/>
    <w:rsid w:val="006919EA"/>
    <w:rsid w:val="00691A2C"/>
    <w:rsid w:val="00691DB4"/>
    <w:rsid w:val="00691F2F"/>
    <w:rsid w:val="0069219F"/>
    <w:rsid w:val="00692295"/>
    <w:rsid w:val="0069237C"/>
    <w:rsid w:val="00692926"/>
    <w:rsid w:val="00692DBF"/>
    <w:rsid w:val="00693252"/>
    <w:rsid w:val="00693383"/>
    <w:rsid w:val="0069348A"/>
    <w:rsid w:val="006934DB"/>
    <w:rsid w:val="00693722"/>
    <w:rsid w:val="00693901"/>
    <w:rsid w:val="00693A27"/>
    <w:rsid w:val="00693E94"/>
    <w:rsid w:val="00693F2F"/>
    <w:rsid w:val="00694251"/>
    <w:rsid w:val="006947F8"/>
    <w:rsid w:val="006949D0"/>
    <w:rsid w:val="00694D47"/>
    <w:rsid w:val="00694EC6"/>
    <w:rsid w:val="006956CA"/>
    <w:rsid w:val="006957E5"/>
    <w:rsid w:val="00695982"/>
    <w:rsid w:val="00695B16"/>
    <w:rsid w:val="00695E0A"/>
    <w:rsid w:val="0069614B"/>
    <w:rsid w:val="006966D2"/>
    <w:rsid w:val="0069674F"/>
    <w:rsid w:val="006968C7"/>
    <w:rsid w:val="00696911"/>
    <w:rsid w:val="00696B6B"/>
    <w:rsid w:val="00696C04"/>
    <w:rsid w:val="00696CAF"/>
    <w:rsid w:val="00696CCC"/>
    <w:rsid w:val="00696DF0"/>
    <w:rsid w:val="006972F0"/>
    <w:rsid w:val="00697A45"/>
    <w:rsid w:val="00697DC7"/>
    <w:rsid w:val="006A0199"/>
    <w:rsid w:val="006A02CD"/>
    <w:rsid w:val="006A052C"/>
    <w:rsid w:val="006A059B"/>
    <w:rsid w:val="006A0745"/>
    <w:rsid w:val="006A0790"/>
    <w:rsid w:val="006A08B2"/>
    <w:rsid w:val="006A0B09"/>
    <w:rsid w:val="006A0B8C"/>
    <w:rsid w:val="006A0C29"/>
    <w:rsid w:val="006A0CCB"/>
    <w:rsid w:val="006A0D88"/>
    <w:rsid w:val="006A0E1E"/>
    <w:rsid w:val="006A0F50"/>
    <w:rsid w:val="006A0F62"/>
    <w:rsid w:val="006A127D"/>
    <w:rsid w:val="006A1403"/>
    <w:rsid w:val="006A17A0"/>
    <w:rsid w:val="006A1CEF"/>
    <w:rsid w:val="006A1D1E"/>
    <w:rsid w:val="006A2231"/>
    <w:rsid w:val="006A2233"/>
    <w:rsid w:val="006A240E"/>
    <w:rsid w:val="006A26A3"/>
    <w:rsid w:val="006A2B03"/>
    <w:rsid w:val="006A2B53"/>
    <w:rsid w:val="006A2BBE"/>
    <w:rsid w:val="006A3206"/>
    <w:rsid w:val="006A3263"/>
    <w:rsid w:val="006A3336"/>
    <w:rsid w:val="006A3A92"/>
    <w:rsid w:val="006A3D17"/>
    <w:rsid w:val="006A3E8F"/>
    <w:rsid w:val="006A3EA5"/>
    <w:rsid w:val="006A4154"/>
    <w:rsid w:val="006A4279"/>
    <w:rsid w:val="006A4896"/>
    <w:rsid w:val="006A4AF2"/>
    <w:rsid w:val="006A4F66"/>
    <w:rsid w:val="006A4FD4"/>
    <w:rsid w:val="006A5006"/>
    <w:rsid w:val="006A5159"/>
    <w:rsid w:val="006A51CE"/>
    <w:rsid w:val="006A5333"/>
    <w:rsid w:val="006A5D19"/>
    <w:rsid w:val="006A61B7"/>
    <w:rsid w:val="006A6237"/>
    <w:rsid w:val="006A62B9"/>
    <w:rsid w:val="006A691E"/>
    <w:rsid w:val="006A69C8"/>
    <w:rsid w:val="006A6FB9"/>
    <w:rsid w:val="006A72CA"/>
    <w:rsid w:val="006A7925"/>
    <w:rsid w:val="006A7961"/>
    <w:rsid w:val="006A7A28"/>
    <w:rsid w:val="006A7A9F"/>
    <w:rsid w:val="006A7B9D"/>
    <w:rsid w:val="006A7FF6"/>
    <w:rsid w:val="006B028B"/>
    <w:rsid w:val="006B031E"/>
    <w:rsid w:val="006B035C"/>
    <w:rsid w:val="006B04FC"/>
    <w:rsid w:val="006B0961"/>
    <w:rsid w:val="006B0C62"/>
    <w:rsid w:val="006B0D39"/>
    <w:rsid w:val="006B10A8"/>
    <w:rsid w:val="006B1301"/>
    <w:rsid w:val="006B1341"/>
    <w:rsid w:val="006B158B"/>
    <w:rsid w:val="006B21F6"/>
    <w:rsid w:val="006B2467"/>
    <w:rsid w:val="006B29D3"/>
    <w:rsid w:val="006B2FF3"/>
    <w:rsid w:val="006B3516"/>
    <w:rsid w:val="006B380C"/>
    <w:rsid w:val="006B387F"/>
    <w:rsid w:val="006B39CD"/>
    <w:rsid w:val="006B3C35"/>
    <w:rsid w:val="006B45FC"/>
    <w:rsid w:val="006B4948"/>
    <w:rsid w:val="006B4CB1"/>
    <w:rsid w:val="006B4F0F"/>
    <w:rsid w:val="006B5043"/>
    <w:rsid w:val="006B538A"/>
    <w:rsid w:val="006B56B6"/>
    <w:rsid w:val="006B5BD9"/>
    <w:rsid w:val="006B5C90"/>
    <w:rsid w:val="006B604C"/>
    <w:rsid w:val="006B60D0"/>
    <w:rsid w:val="006B6165"/>
    <w:rsid w:val="006B635B"/>
    <w:rsid w:val="006B65B2"/>
    <w:rsid w:val="006B6697"/>
    <w:rsid w:val="006B67C3"/>
    <w:rsid w:val="006B69CE"/>
    <w:rsid w:val="006B6DAA"/>
    <w:rsid w:val="006B7C22"/>
    <w:rsid w:val="006B7D8E"/>
    <w:rsid w:val="006B7EC4"/>
    <w:rsid w:val="006B7F78"/>
    <w:rsid w:val="006C0094"/>
    <w:rsid w:val="006C06CE"/>
    <w:rsid w:val="006C0762"/>
    <w:rsid w:val="006C079D"/>
    <w:rsid w:val="006C095D"/>
    <w:rsid w:val="006C0BB1"/>
    <w:rsid w:val="006C0DD8"/>
    <w:rsid w:val="006C1043"/>
    <w:rsid w:val="006C1701"/>
    <w:rsid w:val="006C1CC6"/>
    <w:rsid w:val="006C2010"/>
    <w:rsid w:val="006C21C3"/>
    <w:rsid w:val="006C2216"/>
    <w:rsid w:val="006C221E"/>
    <w:rsid w:val="006C227E"/>
    <w:rsid w:val="006C27A4"/>
    <w:rsid w:val="006C280B"/>
    <w:rsid w:val="006C2ACF"/>
    <w:rsid w:val="006C2AEF"/>
    <w:rsid w:val="006C2B96"/>
    <w:rsid w:val="006C32AD"/>
    <w:rsid w:val="006C333A"/>
    <w:rsid w:val="006C3653"/>
    <w:rsid w:val="006C3AB0"/>
    <w:rsid w:val="006C3F61"/>
    <w:rsid w:val="006C418C"/>
    <w:rsid w:val="006C46A2"/>
    <w:rsid w:val="006C47BC"/>
    <w:rsid w:val="006C4BEF"/>
    <w:rsid w:val="006C4F1A"/>
    <w:rsid w:val="006C50D4"/>
    <w:rsid w:val="006C51E2"/>
    <w:rsid w:val="006C5319"/>
    <w:rsid w:val="006C5639"/>
    <w:rsid w:val="006C58AB"/>
    <w:rsid w:val="006C5B9F"/>
    <w:rsid w:val="006C5CF4"/>
    <w:rsid w:val="006C5DD7"/>
    <w:rsid w:val="006C5F65"/>
    <w:rsid w:val="006C6573"/>
    <w:rsid w:val="006C6657"/>
    <w:rsid w:val="006C6904"/>
    <w:rsid w:val="006C736B"/>
    <w:rsid w:val="006C739E"/>
    <w:rsid w:val="006C76E8"/>
    <w:rsid w:val="006C7E7D"/>
    <w:rsid w:val="006C7F69"/>
    <w:rsid w:val="006D02E1"/>
    <w:rsid w:val="006D03BA"/>
    <w:rsid w:val="006D04AA"/>
    <w:rsid w:val="006D0CAA"/>
    <w:rsid w:val="006D1060"/>
    <w:rsid w:val="006D1208"/>
    <w:rsid w:val="006D1ADB"/>
    <w:rsid w:val="006D1D99"/>
    <w:rsid w:val="006D1F70"/>
    <w:rsid w:val="006D21F1"/>
    <w:rsid w:val="006D262A"/>
    <w:rsid w:val="006D276D"/>
    <w:rsid w:val="006D28E5"/>
    <w:rsid w:val="006D2BB4"/>
    <w:rsid w:val="006D2E0B"/>
    <w:rsid w:val="006D2FB8"/>
    <w:rsid w:val="006D34BD"/>
    <w:rsid w:val="006D3C9D"/>
    <w:rsid w:val="006D408F"/>
    <w:rsid w:val="006D41D9"/>
    <w:rsid w:val="006D43F5"/>
    <w:rsid w:val="006D4407"/>
    <w:rsid w:val="006D48D7"/>
    <w:rsid w:val="006D5086"/>
    <w:rsid w:val="006D5109"/>
    <w:rsid w:val="006D51D8"/>
    <w:rsid w:val="006D52F3"/>
    <w:rsid w:val="006D571C"/>
    <w:rsid w:val="006D5D88"/>
    <w:rsid w:val="006D6554"/>
    <w:rsid w:val="006D6609"/>
    <w:rsid w:val="006D6662"/>
    <w:rsid w:val="006D698F"/>
    <w:rsid w:val="006D6A00"/>
    <w:rsid w:val="006D70C1"/>
    <w:rsid w:val="006D7639"/>
    <w:rsid w:val="006D767B"/>
    <w:rsid w:val="006D7D0D"/>
    <w:rsid w:val="006D7D42"/>
    <w:rsid w:val="006D7E3A"/>
    <w:rsid w:val="006D7F47"/>
    <w:rsid w:val="006E00C0"/>
    <w:rsid w:val="006E06B3"/>
    <w:rsid w:val="006E06E0"/>
    <w:rsid w:val="006E09BB"/>
    <w:rsid w:val="006E0BC1"/>
    <w:rsid w:val="006E0EC5"/>
    <w:rsid w:val="006E178F"/>
    <w:rsid w:val="006E194F"/>
    <w:rsid w:val="006E1FB0"/>
    <w:rsid w:val="006E2137"/>
    <w:rsid w:val="006E2285"/>
    <w:rsid w:val="006E258B"/>
    <w:rsid w:val="006E25EF"/>
    <w:rsid w:val="006E2721"/>
    <w:rsid w:val="006E2776"/>
    <w:rsid w:val="006E28D4"/>
    <w:rsid w:val="006E2C81"/>
    <w:rsid w:val="006E2FC8"/>
    <w:rsid w:val="006E4ACB"/>
    <w:rsid w:val="006E4B8D"/>
    <w:rsid w:val="006E4D9D"/>
    <w:rsid w:val="006E4FB6"/>
    <w:rsid w:val="006E5212"/>
    <w:rsid w:val="006E571A"/>
    <w:rsid w:val="006E5895"/>
    <w:rsid w:val="006E58DB"/>
    <w:rsid w:val="006E597F"/>
    <w:rsid w:val="006E5CB8"/>
    <w:rsid w:val="006E6E8D"/>
    <w:rsid w:val="006E6FAA"/>
    <w:rsid w:val="006E707B"/>
    <w:rsid w:val="006E709F"/>
    <w:rsid w:val="006E73BB"/>
    <w:rsid w:val="006E75E3"/>
    <w:rsid w:val="006E7796"/>
    <w:rsid w:val="006E7936"/>
    <w:rsid w:val="006E7A70"/>
    <w:rsid w:val="006E7AB9"/>
    <w:rsid w:val="006E7B28"/>
    <w:rsid w:val="006E7C7A"/>
    <w:rsid w:val="006E7E7A"/>
    <w:rsid w:val="006F006A"/>
    <w:rsid w:val="006F028A"/>
    <w:rsid w:val="006F065B"/>
    <w:rsid w:val="006F06AB"/>
    <w:rsid w:val="006F0EB3"/>
    <w:rsid w:val="006F1055"/>
    <w:rsid w:val="006F1B07"/>
    <w:rsid w:val="006F1B56"/>
    <w:rsid w:val="006F1C6B"/>
    <w:rsid w:val="006F1CFA"/>
    <w:rsid w:val="006F1F9F"/>
    <w:rsid w:val="006F209F"/>
    <w:rsid w:val="006F2433"/>
    <w:rsid w:val="006F2769"/>
    <w:rsid w:val="006F2BC2"/>
    <w:rsid w:val="006F3042"/>
    <w:rsid w:val="006F3106"/>
    <w:rsid w:val="006F34AA"/>
    <w:rsid w:val="006F36F2"/>
    <w:rsid w:val="006F373A"/>
    <w:rsid w:val="006F3BF5"/>
    <w:rsid w:val="006F3D8B"/>
    <w:rsid w:val="006F3F69"/>
    <w:rsid w:val="006F408F"/>
    <w:rsid w:val="006F4215"/>
    <w:rsid w:val="006F4469"/>
    <w:rsid w:val="006F4912"/>
    <w:rsid w:val="006F4A35"/>
    <w:rsid w:val="006F4B5B"/>
    <w:rsid w:val="006F4BB1"/>
    <w:rsid w:val="006F5072"/>
    <w:rsid w:val="006F5213"/>
    <w:rsid w:val="006F52D2"/>
    <w:rsid w:val="006F5331"/>
    <w:rsid w:val="006F5771"/>
    <w:rsid w:val="006F59B8"/>
    <w:rsid w:val="006F5C13"/>
    <w:rsid w:val="006F60BD"/>
    <w:rsid w:val="006F60C6"/>
    <w:rsid w:val="006F6143"/>
    <w:rsid w:val="006F6197"/>
    <w:rsid w:val="006F6674"/>
    <w:rsid w:val="006F6A4B"/>
    <w:rsid w:val="006F6BE6"/>
    <w:rsid w:val="006F6F0D"/>
    <w:rsid w:val="006F7093"/>
    <w:rsid w:val="006F72FA"/>
    <w:rsid w:val="006F737B"/>
    <w:rsid w:val="006F752E"/>
    <w:rsid w:val="006F79F7"/>
    <w:rsid w:val="006F7CB8"/>
    <w:rsid w:val="00700123"/>
    <w:rsid w:val="0070051D"/>
    <w:rsid w:val="0070059A"/>
    <w:rsid w:val="0070086B"/>
    <w:rsid w:val="00700A41"/>
    <w:rsid w:val="00700CF5"/>
    <w:rsid w:val="00700DD8"/>
    <w:rsid w:val="0070109A"/>
    <w:rsid w:val="00701618"/>
    <w:rsid w:val="00701639"/>
    <w:rsid w:val="0070192E"/>
    <w:rsid w:val="00701A99"/>
    <w:rsid w:val="00701ADF"/>
    <w:rsid w:val="00701CD5"/>
    <w:rsid w:val="00701D7F"/>
    <w:rsid w:val="00701E98"/>
    <w:rsid w:val="00701F3F"/>
    <w:rsid w:val="007020EF"/>
    <w:rsid w:val="007021A3"/>
    <w:rsid w:val="00702514"/>
    <w:rsid w:val="007025BB"/>
    <w:rsid w:val="0070297B"/>
    <w:rsid w:val="00702D2F"/>
    <w:rsid w:val="00702EA5"/>
    <w:rsid w:val="0070309D"/>
    <w:rsid w:val="007034E9"/>
    <w:rsid w:val="007035EE"/>
    <w:rsid w:val="007037D1"/>
    <w:rsid w:val="00703A76"/>
    <w:rsid w:val="00703C25"/>
    <w:rsid w:val="007042CC"/>
    <w:rsid w:val="0070444A"/>
    <w:rsid w:val="00704464"/>
    <w:rsid w:val="00704659"/>
    <w:rsid w:val="007050A2"/>
    <w:rsid w:val="00705371"/>
    <w:rsid w:val="007053BC"/>
    <w:rsid w:val="0070541D"/>
    <w:rsid w:val="0070544B"/>
    <w:rsid w:val="007054BC"/>
    <w:rsid w:val="00705963"/>
    <w:rsid w:val="007059EB"/>
    <w:rsid w:val="00705F88"/>
    <w:rsid w:val="00706B51"/>
    <w:rsid w:val="00706EA7"/>
    <w:rsid w:val="00707190"/>
    <w:rsid w:val="007072FA"/>
    <w:rsid w:val="00707538"/>
    <w:rsid w:val="0070760D"/>
    <w:rsid w:val="007077D2"/>
    <w:rsid w:val="00707A9D"/>
    <w:rsid w:val="00707AD7"/>
    <w:rsid w:val="00707D36"/>
    <w:rsid w:val="00707DE2"/>
    <w:rsid w:val="007100AF"/>
    <w:rsid w:val="00710297"/>
    <w:rsid w:val="0071053E"/>
    <w:rsid w:val="007105F4"/>
    <w:rsid w:val="007109B6"/>
    <w:rsid w:val="007109DD"/>
    <w:rsid w:val="00710C31"/>
    <w:rsid w:val="00710EC9"/>
    <w:rsid w:val="007110C9"/>
    <w:rsid w:val="00711543"/>
    <w:rsid w:val="00711651"/>
    <w:rsid w:val="00711964"/>
    <w:rsid w:val="007119D0"/>
    <w:rsid w:val="00711A6B"/>
    <w:rsid w:val="00711C21"/>
    <w:rsid w:val="00711D1C"/>
    <w:rsid w:val="00711E3E"/>
    <w:rsid w:val="00712040"/>
    <w:rsid w:val="007126D6"/>
    <w:rsid w:val="00712862"/>
    <w:rsid w:val="007129E8"/>
    <w:rsid w:val="00712A4B"/>
    <w:rsid w:val="00712B36"/>
    <w:rsid w:val="00712EB4"/>
    <w:rsid w:val="00712EE5"/>
    <w:rsid w:val="007131E6"/>
    <w:rsid w:val="0071346E"/>
    <w:rsid w:val="00713A95"/>
    <w:rsid w:val="00713E6D"/>
    <w:rsid w:val="00713F08"/>
    <w:rsid w:val="007142B4"/>
    <w:rsid w:val="00714640"/>
    <w:rsid w:val="007146DA"/>
    <w:rsid w:val="00714950"/>
    <w:rsid w:val="007149CC"/>
    <w:rsid w:val="007153DA"/>
    <w:rsid w:val="007158F3"/>
    <w:rsid w:val="00715A33"/>
    <w:rsid w:val="00715E55"/>
    <w:rsid w:val="00715EE4"/>
    <w:rsid w:val="007160E0"/>
    <w:rsid w:val="007165C2"/>
    <w:rsid w:val="0071682C"/>
    <w:rsid w:val="00716EBA"/>
    <w:rsid w:val="0071706C"/>
    <w:rsid w:val="00717138"/>
    <w:rsid w:val="00717913"/>
    <w:rsid w:val="0071797C"/>
    <w:rsid w:val="007200B7"/>
    <w:rsid w:val="007200FB"/>
    <w:rsid w:val="00720642"/>
    <w:rsid w:val="00720733"/>
    <w:rsid w:val="007208D5"/>
    <w:rsid w:val="0072093C"/>
    <w:rsid w:val="00720A8B"/>
    <w:rsid w:val="00720BCE"/>
    <w:rsid w:val="00720FCD"/>
    <w:rsid w:val="00721042"/>
    <w:rsid w:val="0072107B"/>
    <w:rsid w:val="0072131C"/>
    <w:rsid w:val="0072137A"/>
    <w:rsid w:val="00721640"/>
    <w:rsid w:val="007216E1"/>
    <w:rsid w:val="00721E4B"/>
    <w:rsid w:val="00721EB9"/>
    <w:rsid w:val="00721F74"/>
    <w:rsid w:val="00722087"/>
    <w:rsid w:val="0072277A"/>
    <w:rsid w:val="0072286A"/>
    <w:rsid w:val="00722CC5"/>
    <w:rsid w:val="00722D9E"/>
    <w:rsid w:val="00722E1C"/>
    <w:rsid w:val="00722E2B"/>
    <w:rsid w:val="007232C2"/>
    <w:rsid w:val="0072337B"/>
    <w:rsid w:val="007233FA"/>
    <w:rsid w:val="00723460"/>
    <w:rsid w:val="0072355B"/>
    <w:rsid w:val="00723729"/>
    <w:rsid w:val="00723984"/>
    <w:rsid w:val="00723A85"/>
    <w:rsid w:val="00723E56"/>
    <w:rsid w:val="007240A8"/>
    <w:rsid w:val="007240B2"/>
    <w:rsid w:val="00724AAC"/>
    <w:rsid w:val="00724D6D"/>
    <w:rsid w:val="00725192"/>
    <w:rsid w:val="00725756"/>
    <w:rsid w:val="00725843"/>
    <w:rsid w:val="007259DB"/>
    <w:rsid w:val="00725B84"/>
    <w:rsid w:val="00725BA8"/>
    <w:rsid w:val="00725D43"/>
    <w:rsid w:val="0072624E"/>
    <w:rsid w:val="0072687E"/>
    <w:rsid w:val="00726981"/>
    <w:rsid w:val="0072764E"/>
    <w:rsid w:val="007276AF"/>
    <w:rsid w:val="007278BF"/>
    <w:rsid w:val="007300C8"/>
    <w:rsid w:val="00730119"/>
    <w:rsid w:val="00730294"/>
    <w:rsid w:val="007302C5"/>
    <w:rsid w:val="00730395"/>
    <w:rsid w:val="007304F2"/>
    <w:rsid w:val="00730502"/>
    <w:rsid w:val="007308E2"/>
    <w:rsid w:val="00730A5E"/>
    <w:rsid w:val="00730B73"/>
    <w:rsid w:val="00730F15"/>
    <w:rsid w:val="00731181"/>
    <w:rsid w:val="0073151C"/>
    <w:rsid w:val="00731A9E"/>
    <w:rsid w:val="00731AD5"/>
    <w:rsid w:val="00731BC9"/>
    <w:rsid w:val="00731C83"/>
    <w:rsid w:val="00731CF5"/>
    <w:rsid w:val="00731E42"/>
    <w:rsid w:val="00731F01"/>
    <w:rsid w:val="00731FD6"/>
    <w:rsid w:val="00732152"/>
    <w:rsid w:val="007322C3"/>
    <w:rsid w:val="007324D3"/>
    <w:rsid w:val="00732872"/>
    <w:rsid w:val="00732927"/>
    <w:rsid w:val="00732B7A"/>
    <w:rsid w:val="00732C84"/>
    <w:rsid w:val="00732CF5"/>
    <w:rsid w:val="00732FE8"/>
    <w:rsid w:val="00733172"/>
    <w:rsid w:val="007333DC"/>
    <w:rsid w:val="0073350E"/>
    <w:rsid w:val="00733610"/>
    <w:rsid w:val="0073364F"/>
    <w:rsid w:val="007338CE"/>
    <w:rsid w:val="00733B41"/>
    <w:rsid w:val="00733EE3"/>
    <w:rsid w:val="00735130"/>
    <w:rsid w:val="0073527E"/>
    <w:rsid w:val="007355E9"/>
    <w:rsid w:val="007363A3"/>
    <w:rsid w:val="007364C5"/>
    <w:rsid w:val="00736510"/>
    <w:rsid w:val="0073665F"/>
    <w:rsid w:val="00736A65"/>
    <w:rsid w:val="00737030"/>
    <w:rsid w:val="00737107"/>
    <w:rsid w:val="00737359"/>
    <w:rsid w:val="007378D3"/>
    <w:rsid w:val="00737BEE"/>
    <w:rsid w:val="00737CE2"/>
    <w:rsid w:val="0074015D"/>
    <w:rsid w:val="00740445"/>
    <w:rsid w:val="00740533"/>
    <w:rsid w:val="0074082C"/>
    <w:rsid w:val="007409CB"/>
    <w:rsid w:val="00740CC6"/>
    <w:rsid w:val="007419EF"/>
    <w:rsid w:val="00741A6D"/>
    <w:rsid w:val="00741C9F"/>
    <w:rsid w:val="00741FCF"/>
    <w:rsid w:val="00741FD0"/>
    <w:rsid w:val="007421DE"/>
    <w:rsid w:val="007422B6"/>
    <w:rsid w:val="00742876"/>
    <w:rsid w:val="00742A51"/>
    <w:rsid w:val="007430FF"/>
    <w:rsid w:val="00743111"/>
    <w:rsid w:val="0074356D"/>
    <w:rsid w:val="007435F3"/>
    <w:rsid w:val="00743AF4"/>
    <w:rsid w:val="00743CA1"/>
    <w:rsid w:val="0074402B"/>
    <w:rsid w:val="00744538"/>
    <w:rsid w:val="00744619"/>
    <w:rsid w:val="0074498D"/>
    <w:rsid w:val="00744CE7"/>
    <w:rsid w:val="00744E93"/>
    <w:rsid w:val="0074501D"/>
    <w:rsid w:val="00745284"/>
    <w:rsid w:val="0074552D"/>
    <w:rsid w:val="00745722"/>
    <w:rsid w:val="00745C35"/>
    <w:rsid w:val="00746544"/>
    <w:rsid w:val="007467D4"/>
    <w:rsid w:val="0074686E"/>
    <w:rsid w:val="00746C77"/>
    <w:rsid w:val="00746DA6"/>
    <w:rsid w:val="007472CF"/>
    <w:rsid w:val="007472FC"/>
    <w:rsid w:val="0074765A"/>
    <w:rsid w:val="007476A0"/>
    <w:rsid w:val="0074790A"/>
    <w:rsid w:val="00747945"/>
    <w:rsid w:val="00747D06"/>
    <w:rsid w:val="00747E34"/>
    <w:rsid w:val="00750303"/>
    <w:rsid w:val="007504A8"/>
    <w:rsid w:val="00750AFA"/>
    <w:rsid w:val="00750B21"/>
    <w:rsid w:val="00750F1B"/>
    <w:rsid w:val="00750F42"/>
    <w:rsid w:val="00750FF6"/>
    <w:rsid w:val="007512CC"/>
    <w:rsid w:val="0075176E"/>
    <w:rsid w:val="00751817"/>
    <w:rsid w:val="00751A92"/>
    <w:rsid w:val="00751EB1"/>
    <w:rsid w:val="007521D6"/>
    <w:rsid w:val="007524BE"/>
    <w:rsid w:val="007526B8"/>
    <w:rsid w:val="00752D2B"/>
    <w:rsid w:val="00752D37"/>
    <w:rsid w:val="007534F7"/>
    <w:rsid w:val="007535D0"/>
    <w:rsid w:val="0075398E"/>
    <w:rsid w:val="00753E6D"/>
    <w:rsid w:val="007540FA"/>
    <w:rsid w:val="0075418F"/>
    <w:rsid w:val="007544F9"/>
    <w:rsid w:val="007549F5"/>
    <w:rsid w:val="00755272"/>
    <w:rsid w:val="00755A42"/>
    <w:rsid w:val="00755C96"/>
    <w:rsid w:val="007564FE"/>
    <w:rsid w:val="007566DA"/>
    <w:rsid w:val="007568D8"/>
    <w:rsid w:val="00756C20"/>
    <w:rsid w:val="00756C23"/>
    <w:rsid w:val="00756C71"/>
    <w:rsid w:val="00756DD4"/>
    <w:rsid w:val="00756F36"/>
    <w:rsid w:val="00756F5B"/>
    <w:rsid w:val="0075701D"/>
    <w:rsid w:val="00757226"/>
    <w:rsid w:val="00757414"/>
    <w:rsid w:val="007576DF"/>
    <w:rsid w:val="007578DE"/>
    <w:rsid w:val="007579C4"/>
    <w:rsid w:val="00757B80"/>
    <w:rsid w:val="00757BC6"/>
    <w:rsid w:val="00757F10"/>
    <w:rsid w:val="0076060E"/>
    <w:rsid w:val="00760845"/>
    <w:rsid w:val="00760955"/>
    <w:rsid w:val="007609AB"/>
    <w:rsid w:val="00760A44"/>
    <w:rsid w:val="00760C0E"/>
    <w:rsid w:val="00760F5B"/>
    <w:rsid w:val="00761256"/>
    <w:rsid w:val="007614BE"/>
    <w:rsid w:val="007615EF"/>
    <w:rsid w:val="007617DE"/>
    <w:rsid w:val="00761857"/>
    <w:rsid w:val="00761882"/>
    <w:rsid w:val="00761BFC"/>
    <w:rsid w:val="0076227A"/>
    <w:rsid w:val="007627C3"/>
    <w:rsid w:val="00762B9D"/>
    <w:rsid w:val="00762BDA"/>
    <w:rsid w:val="00762CA3"/>
    <w:rsid w:val="00762DDB"/>
    <w:rsid w:val="00762EE3"/>
    <w:rsid w:val="007634EF"/>
    <w:rsid w:val="0076393F"/>
    <w:rsid w:val="00763B15"/>
    <w:rsid w:val="00763BE2"/>
    <w:rsid w:val="00763FAF"/>
    <w:rsid w:val="007646C0"/>
    <w:rsid w:val="00764A0C"/>
    <w:rsid w:val="00764EDF"/>
    <w:rsid w:val="007657E6"/>
    <w:rsid w:val="00765977"/>
    <w:rsid w:val="00765DBA"/>
    <w:rsid w:val="00765E8D"/>
    <w:rsid w:val="00765ECE"/>
    <w:rsid w:val="00765F32"/>
    <w:rsid w:val="00765FD7"/>
    <w:rsid w:val="007660D9"/>
    <w:rsid w:val="0076655B"/>
    <w:rsid w:val="0076680E"/>
    <w:rsid w:val="0076689E"/>
    <w:rsid w:val="00766B30"/>
    <w:rsid w:val="007672A5"/>
    <w:rsid w:val="00767345"/>
    <w:rsid w:val="0076738E"/>
    <w:rsid w:val="007679B3"/>
    <w:rsid w:val="00767AB2"/>
    <w:rsid w:val="00767C20"/>
    <w:rsid w:val="00767DE1"/>
    <w:rsid w:val="00767DFB"/>
    <w:rsid w:val="00767FC3"/>
    <w:rsid w:val="0077004A"/>
    <w:rsid w:val="007703CD"/>
    <w:rsid w:val="007703F1"/>
    <w:rsid w:val="007704F4"/>
    <w:rsid w:val="00770705"/>
    <w:rsid w:val="0077074E"/>
    <w:rsid w:val="0077084B"/>
    <w:rsid w:val="00771046"/>
    <w:rsid w:val="0077111A"/>
    <w:rsid w:val="0077142A"/>
    <w:rsid w:val="0077190D"/>
    <w:rsid w:val="00771C4C"/>
    <w:rsid w:val="00771E2B"/>
    <w:rsid w:val="00771FC6"/>
    <w:rsid w:val="007720EB"/>
    <w:rsid w:val="00772278"/>
    <w:rsid w:val="007724DD"/>
    <w:rsid w:val="007726AC"/>
    <w:rsid w:val="00772798"/>
    <w:rsid w:val="007728F6"/>
    <w:rsid w:val="00772A4A"/>
    <w:rsid w:val="00772D22"/>
    <w:rsid w:val="00773B74"/>
    <w:rsid w:val="00774D3B"/>
    <w:rsid w:val="00774F93"/>
    <w:rsid w:val="00775061"/>
    <w:rsid w:val="007750E0"/>
    <w:rsid w:val="0077577F"/>
    <w:rsid w:val="00775AE5"/>
    <w:rsid w:val="00775B00"/>
    <w:rsid w:val="00775BFF"/>
    <w:rsid w:val="00776B13"/>
    <w:rsid w:val="00776BA6"/>
    <w:rsid w:val="00776FC1"/>
    <w:rsid w:val="007770D6"/>
    <w:rsid w:val="007770E3"/>
    <w:rsid w:val="007772BA"/>
    <w:rsid w:val="00780099"/>
    <w:rsid w:val="007800C6"/>
    <w:rsid w:val="00780139"/>
    <w:rsid w:val="007808B8"/>
    <w:rsid w:val="00780F99"/>
    <w:rsid w:val="0078100B"/>
    <w:rsid w:val="007811F9"/>
    <w:rsid w:val="00781404"/>
    <w:rsid w:val="00781808"/>
    <w:rsid w:val="007819B2"/>
    <w:rsid w:val="007819FD"/>
    <w:rsid w:val="00781A09"/>
    <w:rsid w:val="00781A5C"/>
    <w:rsid w:val="00781A74"/>
    <w:rsid w:val="00781BE0"/>
    <w:rsid w:val="00782103"/>
    <w:rsid w:val="00782188"/>
    <w:rsid w:val="007821FC"/>
    <w:rsid w:val="00782751"/>
    <w:rsid w:val="00782829"/>
    <w:rsid w:val="00782864"/>
    <w:rsid w:val="00782AE2"/>
    <w:rsid w:val="00782CA4"/>
    <w:rsid w:val="00782F2A"/>
    <w:rsid w:val="00783148"/>
    <w:rsid w:val="00783714"/>
    <w:rsid w:val="00783A01"/>
    <w:rsid w:val="00784688"/>
    <w:rsid w:val="0078492C"/>
    <w:rsid w:val="00785599"/>
    <w:rsid w:val="00785886"/>
    <w:rsid w:val="00785AAC"/>
    <w:rsid w:val="00785B44"/>
    <w:rsid w:val="00785DA6"/>
    <w:rsid w:val="00785E27"/>
    <w:rsid w:val="00785FF7"/>
    <w:rsid w:val="007864E4"/>
    <w:rsid w:val="00786511"/>
    <w:rsid w:val="007867C0"/>
    <w:rsid w:val="00786817"/>
    <w:rsid w:val="00786B9A"/>
    <w:rsid w:val="00786F02"/>
    <w:rsid w:val="00790074"/>
    <w:rsid w:val="007903C7"/>
    <w:rsid w:val="0079061C"/>
    <w:rsid w:val="007906A0"/>
    <w:rsid w:val="007908B3"/>
    <w:rsid w:val="00791347"/>
    <w:rsid w:val="00791352"/>
    <w:rsid w:val="007915AF"/>
    <w:rsid w:val="00791702"/>
    <w:rsid w:val="00791A21"/>
    <w:rsid w:val="00791B40"/>
    <w:rsid w:val="0079213A"/>
    <w:rsid w:val="00792355"/>
    <w:rsid w:val="0079236C"/>
    <w:rsid w:val="00792850"/>
    <w:rsid w:val="00792BEF"/>
    <w:rsid w:val="00792EDC"/>
    <w:rsid w:val="007931F5"/>
    <w:rsid w:val="00793385"/>
    <w:rsid w:val="007938A8"/>
    <w:rsid w:val="00793A90"/>
    <w:rsid w:val="00793D95"/>
    <w:rsid w:val="00793DC9"/>
    <w:rsid w:val="00793EE4"/>
    <w:rsid w:val="00793F65"/>
    <w:rsid w:val="00794240"/>
    <w:rsid w:val="007944CB"/>
    <w:rsid w:val="007945D6"/>
    <w:rsid w:val="007946FA"/>
    <w:rsid w:val="0079485F"/>
    <w:rsid w:val="007949F8"/>
    <w:rsid w:val="00794A2D"/>
    <w:rsid w:val="00794D94"/>
    <w:rsid w:val="007951CF"/>
    <w:rsid w:val="00795277"/>
    <w:rsid w:val="007952FE"/>
    <w:rsid w:val="00795580"/>
    <w:rsid w:val="0079592C"/>
    <w:rsid w:val="00795B7C"/>
    <w:rsid w:val="007961BE"/>
    <w:rsid w:val="007962ED"/>
    <w:rsid w:val="0079642E"/>
    <w:rsid w:val="007967DA"/>
    <w:rsid w:val="00796E55"/>
    <w:rsid w:val="00797628"/>
    <w:rsid w:val="0079779D"/>
    <w:rsid w:val="00797848"/>
    <w:rsid w:val="00797A02"/>
    <w:rsid w:val="00797B12"/>
    <w:rsid w:val="00797E81"/>
    <w:rsid w:val="007A010F"/>
    <w:rsid w:val="007A05AE"/>
    <w:rsid w:val="007A0723"/>
    <w:rsid w:val="007A0808"/>
    <w:rsid w:val="007A0DBC"/>
    <w:rsid w:val="007A0DC3"/>
    <w:rsid w:val="007A0EBD"/>
    <w:rsid w:val="007A1236"/>
    <w:rsid w:val="007A13B9"/>
    <w:rsid w:val="007A14FB"/>
    <w:rsid w:val="007A19B7"/>
    <w:rsid w:val="007A1F9B"/>
    <w:rsid w:val="007A1FD5"/>
    <w:rsid w:val="007A22A3"/>
    <w:rsid w:val="007A2B44"/>
    <w:rsid w:val="007A2F31"/>
    <w:rsid w:val="007A2FFD"/>
    <w:rsid w:val="007A305F"/>
    <w:rsid w:val="007A31F5"/>
    <w:rsid w:val="007A3611"/>
    <w:rsid w:val="007A39C9"/>
    <w:rsid w:val="007A3BFD"/>
    <w:rsid w:val="007A3DA0"/>
    <w:rsid w:val="007A3DF6"/>
    <w:rsid w:val="007A3F1A"/>
    <w:rsid w:val="007A43DB"/>
    <w:rsid w:val="007A4852"/>
    <w:rsid w:val="007A485E"/>
    <w:rsid w:val="007A4A28"/>
    <w:rsid w:val="007A4D3B"/>
    <w:rsid w:val="007A5413"/>
    <w:rsid w:val="007A54FF"/>
    <w:rsid w:val="007A594C"/>
    <w:rsid w:val="007A59B0"/>
    <w:rsid w:val="007A5D60"/>
    <w:rsid w:val="007A5E09"/>
    <w:rsid w:val="007A655C"/>
    <w:rsid w:val="007A65D9"/>
    <w:rsid w:val="007A67DD"/>
    <w:rsid w:val="007A6D21"/>
    <w:rsid w:val="007A7015"/>
    <w:rsid w:val="007A71D7"/>
    <w:rsid w:val="007A7562"/>
    <w:rsid w:val="007A76B8"/>
    <w:rsid w:val="007B0239"/>
    <w:rsid w:val="007B07E0"/>
    <w:rsid w:val="007B0971"/>
    <w:rsid w:val="007B0990"/>
    <w:rsid w:val="007B0A53"/>
    <w:rsid w:val="007B10C8"/>
    <w:rsid w:val="007B1360"/>
    <w:rsid w:val="007B17FA"/>
    <w:rsid w:val="007B1A59"/>
    <w:rsid w:val="007B1EA1"/>
    <w:rsid w:val="007B206B"/>
    <w:rsid w:val="007B2B83"/>
    <w:rsid w:val="007B2C86"/>
    <w:rsid w:val="007B2FB7"/>
    <w:rsid w:val="007B2FD3"/>
    <w:rsid w:val="007B3621"/>
    <w:rsid w:val="007B36C1"/>
    <w:rsid w:val="007B3A8A"/>
    <w:rsid w:val="007B3FDA"/>
    <w:rsid w:val="007B417F"/>
    <w:rsid w:val="007B4620"/>
    <w:rsid w:val="007B51AC"/>
    <w:rsid w:val="007B52D2"/>
    <w:rsid w:val="007B5331"/>
    <w:rsid w:val="007B567B"/>
    <w:rsid w:val="007B5985"/>
    <w:rsid w:val="007B5DD0"/>
    <w:rsid w:val="007B5EA5"/>
    <w:rsid w:val="007B5EEE"/>
    <w:rsid w:val="007B5F50"/>
    <w:rsid w:val="007B61D1"/>
    <w:rsid w:val="007B6251"/>
    <w:rsid w:val="007B62DC"/>
    <w:rsid w:val="007B66C5"/>
    <w:rsid w:val="007B6AC2"/>
    <w:rsid w:val="007B6AFE"/>
    <w:rsid w:val="007B6C11"/>
    <w:rsid w:val="007B6C1E"/>
    <w:rsid w:val="007B6C68"/>
    <w:rsid w:val="007B6C6A"/>
    <w:rsid w:val="007B7227"/>
    <w:rsid w:val="007B7491"/>
    <w:rsid w:val="007B7F91"/>
    <w:rsid w:val="007C04AF"/>
    <w:rsid w:val="007C08C6"/>
    <w:rsid w:val="007C0F28"/>
    <w:rsid w:val="007C1082"/>
    <w:rsid w:val="007C1181"/>
    <w:rsid w:val="007C126D"/>
    <w:rsid w:val="007C1465"/>
    <w:rsid w:val="007C170E"/>
    <w:rsid w:val="007C1767"/>
    <w:rsid w:val="007C1BD7"/>
    <w:rsid w:val="007C1EB0"/>
    <w:rsid w:val="007C1EFF"/>
    <w:rsid w:val="007C202F"/>
    <w:rsid w:val="007C2140"/>
    <w:rsid w:val="007C24A5"/>
    <w:rsid w:val="007C27CE"/>
    <w:rsid w:val="007C2886"/>
    <w:rsid w:val="007C2BCC"/>
    <w:rsid w:val="007C2DB6"/>
    <w:rsid w:val="007C2E8F"/>
    <w:rsid w:val="007C2F15"/>
    <w:rsid w:val="007C2FF2"/>
    <w:rsid w:val="007C30F4"/>
    <w:rsid w:val="007C31FB"/>
    <w:rsid w:val="007C3337"/>
    <w:rsid w:val="007C336C"/>
    <w:rsid w:val="007C33D8"/>
    <w:rsid w:val="007C36F0"/>
    <w:rsid w:val="007C3A8C"/>
    <w:rsid w:val="007C3C82"/>
    <w:rsid w:val="007C3DEA"/>
    <w:rsid w:val="007C404C"/>
    <w:rsid w:val="007C42FB"/>
    <w:rsid w:val="007C4569"/>
    <w:rsid w:val="007C4705"/>
    <w:rsid w:val="007C4A83"/>
    <w:rsid w:val="007C512E"/>
    <w:rsid w:val="007C550F"/>
    <w:rsid w:val="007C5CF7"/>
    <w:rsid w:val="007C646F"/>
    <w:rsid w:val="007C6593"/>
    <w:rsid w:val="007C6C79"/>
    <w:rsid w:val="007C6E90"/>
    <w:rsid w:val="007C6F54"/>
    <w:rsid w:val="007C72E9"/>
    <w:rsid w:val="007C7383"/>
    <w:rsid w:val="007C7524"/>
    <w:rsid w:val="007C753C"/>
    <w:rsid w:val="007C7814"/>
    <w:rsid w:val="007C7916"/>
    <w:rsid w:val="007C79F8"/>
    <w:rsid w:val="007C7B18"/>
    <w:rsid w:val="007D019E"/>
    <w:rsid w:val="007D0376"/>
    <w:rsid w:val="007D055E"/>
    <w:rsid w:val="007D06FC"/>
    <w:rsid w:val="007D0BE9"/>
    <w:rsid w:val="007D0D3A"/>
    <w:rsid w:val="007D12A5"/>
    <w:rsid w:val="007D139F"/>
    <w:rsid w:val="007D1629"/>
    <w:rsid w:val="007D199B"/>
    <w:rsid w:val="007D1A22"/>
    <w:rsid w:val="007D1A28"/>
    <w:rsid w:val="007D33A6"/>
    <w:rsid w:val="007D3675"/>
    <w:rsid w:val="007D3683"/>
    <w:rsid w:val="007D3781"/>
    <w:rsid w:val="007D3A65"/>
    <w:rsid w:val="007D3B6E"/>
    <w:rsid w:val="007D3DB9"/>
    <w:rsid w:val="007D3E48"/>
    <w:rsid w:val="007D489E"/>
    <w:rsid w:val="007D4C3C"/>
    <w:rsid w:val="007D4D2D"/>
    <w:rsid w:val="007D5074"/>
    <w:rsid w:val="007D55CE"/>
    <w:rsid w:val="007D583B"/>
    <w:rsid w:val="007D58E5"/>
    <w:rsid w:val="007D5B46"/>
    <w:rsid w:val="007D5E08"/>
    <w:rsid w:val="007D63DB"/>
    <w:rsid w:val="007D6573"/>
    <w:rsid w:val="007D6D43"/>
    <w:rsid w:val="007D6ECF"/>
    <w:rsid w:val="007D6F7A"/>
    <w:rsid w:val="007D6FDB"/>
    <w:rsid w:val="007D7175"/>
    <w:rsid w:val="007D7217"/>
    <w:rsid w:val="007D7522"/>
    <w:rsid w:val="007D7B6A"/>
    <w:rsid w:val="007D7DEB"/>
    <w:rsid w:val="007D7FCE"/>
    <w:rsid w:val="007E00CC"/>
    <w:rsid w:val="007E08D6"/>
    <w:rsid w:val="007E08D7"/>
    <w:rsid w:val="007E09DF"/>
    <w:rsid w:val="007E0C95"/>
    <w:rsid w:val="007E0F56"/>
    <w:rsid w:val="007E1076"/>
    <w:rsid w:val="007E108A"/>
    <w:rsid w:val="007E13D0"/>
    <w:rsid w:val="007E1495"/>
    <w:rsid w:val="007E17B7"/>
    <w:rsid w:val="007E1BA5"/>
    <w:rsid w:val="007E1DFB"/>
    <w:rsid w:val="007E1EAF"/>
    <w:rsid w:val="007E1FC0"/>
    <w:rsid w:val="007E2062"/>
    <w:rsid w:val="007E2115"/>
    <w:rsid w:val="007E2390"/>
    <w:rsid w:val="007E247C"/>
    <w:rsid w:val="007E26CA"/>
    <w:rsid w:val="007E2DFB"/>
    <w:rsid w:val="007E30B8"/>
    <w:rsid w:val="007E33BC"/>
    <w:rsid w:val="007E3409"/>
    <w:rsid w:val="007E3783"/>
    <w:rsid w:val="007E3957"/>
    <w:rsid w:val="007E3CF9"/>
    <w:rsid w:val="007E3F3B"/>
    <w:rsid w:val="007E3F8C"/>
    <w:rsid w:val="007E438D"/>
    <w:rsid w:val="007E4681"/>
    <w:rsid w:val="007E4CA5"/>
    <w:rsid w:val="007E4FD0"/>
    <w:rsid w:val="007E5967"/>
    <w:rsid w:val="007E5E5E"/>
    <w:rsid w:val="007E62DD"/>
    <w:rsid w:val="007E6318"/>
    <w:rsid w:val="007E64C3"/>
    <w:rsid w:val="007E6560"/>
    <w:rsid w:val="007E65D7"/>
    <w:rsid w:val="007E674C"/>
    <w:rsid w:val="007E67BC"/>
    <w:rsid w:val="007E69C6"/>
    <w:rsid w:val="007E6A56"/>
    <w:rsid w:val="007E6A68"/>
    <w:rsid w:val="007E6C53"/>
    <w:rsid w:val="007E6F96"/>
    <w:rsid w:val="007E6F9A"/>
    <w:rsid w:val="007E7686"/>
    <w:rsid w:val="007E7912"/>
    <w:rsid w:val="007E796A"/>
    <w:rsid w:val="007E79A2"/>
    <w:rsid w:val="007E7C57"/>
    <w:rsid w:val="007F00E8"/>
    <w:rsid w:val="007F015E"/>
    <w:rsid w:val="007F038C"/>
    <w:rsid w:val="007F04B0"/>
    <w:rsid w:val="007F062D"/>
    <w:rsid w:val="007F09F1"/>
    <w:rsid w:val="007F17B0"/>
    <w:rsid w:val="007F193C"/>
    <w:rsid w:val="007F1968"/>
    <w:rsid w:val="007F1BB3"/>
    <w:rsid w:val="007F1D14"/>
    <w:rsid w:val="007F1F0B"/>
    <w:rsid w:val="007F1F82"/>
    <w:rsid w:val="007F1FBF"/>
    <w:rsid w:val="007F216D"/>
    <w:rsid w:val="007F255E"/>
    <w:rsid w:val="007F28E3"/>
    <w:rsid w:val="007F2ADB"/>
    <w:rsid w:val="007F2C1D"/>
    <w:rsid w:val="007F2CEF"/>
    <w:rsid w:val="007F2E0F"/>
    <w:rsid w:val="007F2F97"/>
    <w:rsid w:val="007F2FD1"/>
    <w:rsid w:val="007F2FE0"/>
    <w:rsid w:val="007F33C6"/>
    <w:rsid w:val="007F34AC"/>
    <w:rsid w:val="007F38C5"/>
    <w:rsid w:val="007F3989"/>
    <w:rsid w:val="007F3FA6"/>
    <w:rsid w:val="007F4009"/>
    <w:rsid w:val="007F4122"/>
    <w:rsid w:val="007F41A5"/>
    <w:rsid w:val="007F41B9"/>
    <w:rsid w:val="007F4941"/>
    <w:rsid w:val="007F497B"/>
    <w:rsid w:val="007F4B8D"/>
    <w:rsid w:val="007F4D84"/>
    <w:rsid w:val="007F5993"/>
    <w:rsid w:val="007F5B36"/>
    <w:rsid w:val="007F5DC7"/>
    <w:rsid w:val="007F610F"/>
    <w:rsid w:val="007F6C40"/>
    <w:rsid w:val="007F6D1A"/>
    <w:rsid w:val="007F6D7C"/>
    <w:rsid w:val="007F7213"/>
    <w:rsid w:val="007F752A"/>
    <w:rsid w:val="007F790F"/>
    <w:rsid w:val="007F7BF8"/>
    <w:rsid w:val="007F7BFA"/>
    <w:rsid w:val="007F7F1D"/>
    <w:rsid w:val="0080037A"/>
    <w:rsid w:val="008004DB"/>
    <w:rsid w:val="00800A04"/>
    <w:rsid w:val="00800B90"/>
    <w:rsid w:val="00800D6A"/>
    <w:rsid w:val="00801456"/>
    <w:rsid w:val="008020C6"/>
    <w:rsid w:val="0080250A"/>
    <w:rsid w:val="00802726"/>
    <w:rsid w:val="00802857"/>
    <w:rsid w:val="0080289A"/>
    <w:rsid w:val="00802EC3"/>
    <w:rsid w:val="00802FC4"/>
    <w:rsid w:val="00803132"/>
    <w:rsid w:val="0080321C"/>
    <w:rsid w:val="00803575"/>
    <w:rsid w:val="00803BD6"/>
    <w:rsid w:val="00803D1A"/>
    <w:rsid w:val="00803E9C"/>
    <w:rsid w:val="00803F9F"/>
    <w:rsid w:val="00804076"/>
    <w:rsid w:val="008045FA"/>
    <w:rsid w:val="00804A5B"/>
    <w:rsid w:val="00804AA4"/>
    <w:rsid w:val="00804BD6"/>
    <w:rsid w:val="00804C67"/>
    <w:rsid w:val="00804D30"/>
    <w:rsid w:val="00804DD1"/>
    <w:rsid w:val="00805515"/>
    <w:rsid w:val="008055C9"/>
    <w:rsid w:val="00805A85"/>
    <w:rsid w:val="00805EAC"/>
    <w:rsid w:val="00805F17"/>
    <w:rsid w:val="00806146"/>
    <w:rsid w:val="0080668A"/>
    <w:rsid w:val="00806885"/>
    <w:rsid w:val="008068E2"/>
    <w:rsid w:val="0080692C"/>
    <w:rsid w:val="008069B6"/>
    <w:rsid w:val="0080717F"/>
    <w:rsid w:val="00807188"/>
    <w:rsid w:val="0080719C"/>
    <w:rsid w:val="0080769C"/>
    <w:rsid w:val="00807869"/>
    <w:rsid w:val="00807945"/>
    <w:rsid w:val="00807F20"/>
    <w:rsid w:val="00810201"/>
    <w:rsid w:val="008102B8"/>
    <w:rsid w:val="008106E2"/>
    <w:rsid w:val="008107CE"/>
    <w:rsid w:val="00810AD7"/>
    <w:rsid w:val="008111A7"/>
    <w:rsid w:val="008119BA"/>
    <w:rsid w:val="00811C28"/>
    <w:rsid w:val="00811CD9"/>
    <w:rsid w:val="00812009"/>
    <w:rsid w:val="008124C2"/>
    <w:rsid w:val="00812898"/>
    <w:rsid w:val="008128E9"/>
    <w:rsid w:val="00812972"/>
    <w:rsid w:val="00812F71"/>
    <w:rsid w:val="00812FDF"/>
    <w:rsid w:val="0081383D"/>
    <w:rsid w:val="00813A21"/>
    <w:rsid w:val="00813E7A"/>
    <w:rsid w:val="00813EFC"/>
    <w:rsid w:val="008146BC"/>
    <w:rsid w:val="00814749"/>
    <w:rsid w:val="00814BBC"/>
    <w:rsid w:val="00814DAE"/>
    <w:rsid w:val="00814E3B"/>
    <w:rsid w:val="00814F91"/>
    <w:rsid w:val="00815147"/>
    <w:rsid w:val="00815180"/>
    <w:rsid w:val="00815271"/>
    <w:rsid w:val="008154F0"/>
    <w:rsid w:val="00815678"/>
    <w:rsid w:val="008159B7"/>
    <w:rsid w:val="00815A2C"/>
    <w:rsid w:val="00815A44"/>
    <w:rsid w:val="00815AF3"/>
    <w:rsid w:val="00816384"/>
    <w:rsid w:val="00816589"/>
    <w:rsid w:val="008168D9"/>
    <w:rsid w:val="00817245"/>
    <w:rsid w:val="008172B0"/>
    <w:rsid w:val="008175EA"/>
    <w:rsid w:val="0081794E"/>
    <w:rsid w:val="0081799D"/>
    <w:rsid w:val="008179CF"/>
    <w:rsid w:val="008179F8"/>
    <w:rsid w:val="00817B44"/>
    <w:rsid w:val="00817E61"/>
    <w:rsid w:val="0082011D"/>
    <w:rsid w:val="0082060C"/>
    <w:rsid w:val="0082068F"/>
    <w:rsid w:val="008206BF"/>
    <w:rsid w:val="00820774"/>
    <w:rsid w:val="0082089B"/>
    <w:rsid w:val="0082138B"/>
    <w:rsid w:val="008213D7"/>
    <w:rsid w:val="008219D0"/>
    <w:rsid w:val="00821B2B"/>
    <w:rsid w:val="00821E5D"/>
    <w:rsid w:val="00822202"/>
    <w:rsid w:val="00822284"/>
    <w:rsid w:val="00822422"/>
    <w:rsid w:val="00822528"/>
    <w:rsid w:val="00822635"/>
    <w:rsid w:val="008227AF"/>
    <w:rsid w:val="00822A02"/>
    <w:rsid w:val="00822E46"/>
    <w:rsid w:val="00823276"/>
    <w:rsid w:val="008232DC"/>
    <w:rsid w:val="0082335B"/>
    <w:rsid w:val="008233F4"/>
    <w:rsid w:val="008233F9"/>
    <w:rsid w:val="00823610"/>
    <w:rsid w:val="008237D3"/>
    <w:rsid w:val="0082388D"/>
    <w:rsid w:val="008238AD"/>
    <w:rsid w:val="0082394C"/>
    <w:rsid w:val="0082395C"/>
    <w:rsid w:val="00823B6E"/>
    <w:rsid w:val="00823D31"/>
    <w:rsid w:val="00823ED6"/>
    <w:rsid w:val="00824109"/>
    <w:rsid w:val="008241DB"/>
    <w:rsid w:val="00824FE7"/>
    <w:rsid w:val="008250EC"/>
    <w:rsid w:val="00825118"/>
    <w:rsid w:val="00825334"/>
    <w:rsid w:val="0082549F"/>
    <w:rsid w:val="00825504"/>
    <w:rsid w:val="0082566D"/>
    <w:rsid w:val="008256C7"/>
    <w:rsid w:val="008256F9"/>
    <w:rsid w:val="008258DE"/>
    <w:rsid w:val="00825C27"/>
    <w:rsid w:val="008267BE"/>
    <w:rsid w:val="008267C9"/>
    <w:rsid w:val="0082692A"/>
    <w:rsid w:val="00826BC9"/>
    <w:rsid w:val="00826C89"/>
    <w:rsid w:val="00826CF0"/>
    <w:rsid w:val="00826DA6"/>
    <w:rsid w:val="00827469"/>
    <w:rsid w:val="008274D8"/>
    <w:rsid w:val="008277C9"/>
    <w:rsid w:val="00827826"/>
    <w:rsid w:val="0082789F"/>
    <w:rsid w:val="00827AF1"/>
    <w:rsid w:val="00827B34"/>
    <w:rsid w:val="00827F2A"/>
    <w:rsid w:val="00830156"/>
    <w:rsid w:val="008302B9"/>
    <w:rsid w:val="008304C1"/>
    <w:rsid w:val="00830C77"/>
    <w:rsid w:val="00831273"/>
    <w:rsid w:val="008312BC"/>
    <w:rsid w:val="008314AD"/>
    <w:rsid w:val="008314C3"/>
    <w:rsid w:val="008315D0"/>
    <w:rsid w:val="008317E9"/>
    <w:rsid w:val="0083194E"/>
    <w:rsid w:val="00831B7B"/>
    <w:rsid w:val="00831C76"/>
    <w:rsid w:val="00831C9F"/>
    <w:rsid w:val="008324FE"/>
    <w:rsid w:val="00832E96"/>
    <w:rsid w:val="0083321A"/>
    <w:rsid w:val="00833368"/>
    <w:rsid w:val="00833411"/>
    <w:rsid w:val="0083365A"/>
    <w:rsid w:val="0083389D"/>
    <w:rsid w:val="00833F86"/>
    <w:rsid w:val="0083429A"/>
    <w:rsid w:val="008342F6"/>
    <w:rsid w:val="0083497E"/>
    <w:rsid w:val="00834AE1"/>
    <w:rsid w:val="00834C21"/>
    <w:rsid w:val="00834E10"/>
    <w:rsid w:val="00835129"/>
    <w:rsid w:val="00835516"/>
    <w:rsid w:val="0083598D"/>
    <w:rsid w:val="008359EC"/>
    <w:rsid w:val="00835B06"/>
    <w:rsid w:val="00835C4F"/>
    <w:rsid w:val="008360F5"/>
    <w:rsid w:val="008361EF"/>
    <w:rsid w:val="008366B2"/>
    <w:rsid w:val="0083688A"/>
    <w:rsid w:val="00836BB5"/>
    <w:rsid w:val="00837362"/>
    <w:rsid w:val="00837523"/>
    <w:rsid w:val="00837A0F"/>
    <w:rsid w:val="00837FF6"/>
    <w:rsid w:val="0084009D"/>
    <w:rsid w:val="008400E3"/>
    <w:rsid w:val="008402C4"/>
    <w:rsid w:val="00840363"/>
    <w:rsid w:val="008403B9"/>
    <w:rsid w:val="00840536"/>
    <w:rsid w:val="008405CE"/>
    <w:rsid w:val="0084091D"/>
    <w:rsid w:val="00840F8F"/>
    <w:rsid w:val="00841022"/>
    <w:rsid w:val="0084130D"/>
    <w:rsid w:val="00841333"/>
    <w:rsid w:val="008413BD"/>
    <w:rsid w:val="008418A3"/>
    <w:rsid w:val="00841936"/>
    <w:rsid w:val="00841AB3"/>
    <w:rsid w:val="00841B35"/>
    <w:rsid w:val="008420EA"/>
    <w:rsid w:val="008421AB"/>
    <w:rsid w:val="0084256B"/>
    <w:rsid w:val="00842BCD"/>
    <w:rsid w:val="00842EFB"/>
    <w:rsid w:val="0084306C"/>
    <w:rsid w:val="0084329C"/>
    <w:rsid w:val="0084346C"/>
    <w:rsid w:val="008434C1"/>
    <w:rsid w:val="0084366F"/>
    <w:rsid w:val="00843727"/>
    <w:rsid w:val="008437B0"/>
    <w:rsid w:val="00843903"/>
    <w:rsid w:val="00843B21"/>
    <w:rsid w:val="00843C96"/>
    <w:rsid w:val="008440AA"/>
    <w:rsid w:val="008441C7"/>
    <w:rsid w:val="00844488"/>
    <w:rsid w:val="00844738"/>
    <w:rsid w:val="00844C66"/>
    <w:rsid w:val="00844EB1"/>
    <w:rsid w:val="0084512A"/>
    <w:rsid w:val="00845263"/>
    <w:rsid w:val="008457C1"/>
    <w:rsid w:val="00845F6F"/>
    <w:rsid w:val="00845F7A"/>
    <w:rsid w:val="0084629E"/>
    <w:rsid w:val="008464CD"/>
    <w:rsid w:val="0084656C"/>
    <w:rsid w:val="008466D8"/>
    <w:rsid w:val="00846978"/>
    <w:rsid w:val="00846B0F"/>
    <w:rsid w:val="00846B9D"/>
    <w:rsid w:val="00846C32"/>
    <w:rsid w:val="0084738E"/>
    <w:rsid w:val="0084759D"/>
    <w:rsid w:val="00847DB0"/>
    <w:rsid w:val="00847F78"/>
    <w:rsid w:val="0085073A"/>
    <w:rsid w:val="00850BA5"/>
    <w:rsid w:val="00850C27"/>
    <w:rsid w:val="00850C5A"/>
    <w:rsid w:val="00850D0D"/>
    <w:rsid w:val="00850DDA"/>
    <w:rsid w:val="00850E86"/>
    <w:rsid w:val="00850E8C"/>
    <w:rsid w:val="008511B8"/>
    <w:rsid w:val="0085128A"/>
    <w:rsid w:val="00851636"/>
    <w:rsid w:val="00852460"/>
    <w:rsid w:val="008527EA"/>
    <w:rsid w:val="0085286C"/>
    <w:rsid w:val="00852937"/>
    <w:rsid w:val="00852D97"/>
    <w:rsid w:val="008530EE"/>
    <w:rsid w:val="00853553"/>
    <w:rsid w:val="008537E2"/>
    <w:rsid w:val="00853A93"/>
    <w:rsid w:val="00853ADB"/>
    <w:rsid w:val="00853B60"/>
    <w:rsid w:val="00853EBA"/>
    <w:rsid w:val="00853F96"/>
    <w:rsid w:val="008541FA"/>
    <w:rsid w:val="008542AE"/>
    <w:rsid w:val="0085498E"/>
    <w:rsid w:val="00854AFE"/>
    <w:rsid w:val="00855331"/>
    <w:rsid w:val="0085581A"/>
    <w:rsid w:val="00856A02"/>
    <w:rsid w:val="00856A87"/>
    <w:rsid w:val="00856B3B"/>
    <w:rsid w:val="00856C9F"/>
    <w:rsid w:val="00856D6B"/>
    <w:rsid w:val="0085706D"/>
    <w:rsid w:val="00857598"/>
    <w:rsid w:val="0085761C"/>
    <w:rsid w:val="0085794A"/>
    <w:rsid w:val="008579DD"/>
    <w:rsid w:val="008600C1"/>
    <w:rsid w:val="00860144"/>
    <w:rsid w:val="008604EB"/>
    <w:rsid w:val="00860681"/>
    <w:rsid w:val="0086079F"/>
    <w:rsid w:val="008609BB"/>
    <w:rsid w:val="00860A66"/>
    <w:rsid w:val="00860BF1"/>
    <w:rsid w:val="00860E0B"/>
    <w:rsid w:val="00861186"/>
    <w:rsid w:val="008612BE"/>
    <w:rsid w:val="0086130F"/>
    <w:rsid w:val="00861964"/>
    <w:rsid w:val="008619E8"/>
    <w:rsid w:val="00861DB1"/>
    <w:rsid w:val="00861E9D"/>
    <w:rsid w:val="008622EE"/>
    <w:rsid w:val="008622FB"/>
    <w:rsid w:val="0086243C"/>
    <w:rsid w:val="00862837"/>
    <w:rsid w:val="00862953"/>
    <w:rsid w:val="00862DFC"/>
    <w:rsid w:val="00862E61"/>
    <w:rsid w:val="00863014"/>
    <w:rsid w:val="00863199"/>
    <w:rsid w:val="00863472"/>
    <w:rsid w:val="008635C0"/>
    <w:rsid w:val="00863ADC"/>
    <w:rsid w:val="00863C7D"/>
    <w:rsid w:val="0086419F"/>
    <w:rsid w:val="008644D3"/>
    <w:rsid w:val="00864658"/>
    <w:rsid w:val="008646D4"/>
    <w:rsid w:val="0086492C"/>
    <w:rsid w:val="00864CBF"/>
    <w:rsid w:val="00864FF3"/>
    <w:rsid w:val="008650B7"/>
    <w:rsid w:val="00865417"/>
    <w:rsid w:val="00865550"/>
    <w:rsid w:val="00865BA2"/>
    <w:rsid w:val="00865FB0"/>
    <w:rsid w:val="008661DF"/>
    <w:rsid w:val="00866253"/>
    <w:rsid w:val="008662D6"/>
    <w:rsid w:val="00866351"/>
    <w:rsid w:val="0086636C"/>
    <w:rsid w:val="008664F9"/>
    <w:rsid w:val="008664FB"/>
    <w:rsid w:val="008665D5"/>
    <w:rsid w:val="008665DE"/>
    <w:rsid w:val="00866FEC"/>
    <w:rsid w:val="008671F2"/>
    <w:rsid w:val="0086744C"/>
    <w:rsid w:val="008674FC"/>
    <w:rsid w:val="008679AF"/>
    <w:rsid w:val="00867DE4"/>
    <w:rsid w:val="00870078"/>
    <w:rsid w:val="0087032F"/>
    <w:rsid w:val="008705D7"/>
    <w:rsid w:val="008707A2"/>
    <w:rsid w:val="00870809"/>
    <w:rsid w:val="00870E17"/>
    <w:rsid w:val="008715B1"/>
    <w:rsid w:val="008716AC"/>
    <w:rsid w:val="0087181E"/>
    <w:rsid w:val="008719C5"/>
    <w:rsid w:val="00871C99"/>
    <w:rsid w:val="00872227"/>
    <w:rsid w:val="0087279F"/>
    <w:rsid w:val="008727D4"/>
    <w:rsid w:val="00872821"/>
    <w:rsid w:val="00872C48"/>
    <w:rsid w:val="00872DFB"/>
    <w:rsid w:val="00872E1E"/>
    <w:rsid w:val="00873068"/>
    <w:rsid w:val="008735E6"/>
    <w:rsid w:val="0087366F"/>
    <w:rsid w:val="008738E1"/>
    <w:rsid w:val="0087394D"/>
    <w:rsid w:val="008740A2"/>
    <w:rsid w:val="00874194"/>
    <w:rsid w:val="00874224"/>
    <w:rsid w:val="00874A6D"/>
    <w:rsid w:val="00874C07"/>
    <w:rsid w:val="008751A8"/>
    <w:rsid w:val="0087590C"/>
    <w:rsid w:val="0087595C"/>
    <w:rsid w:val="00875B61"/>
    <w:rsid w:val="00876190"/>
    <w:rsid w:val="00876709"/>
    <w:rsid w:val="00876F6E"/>
    <w:rsid w:val="00877147"/>
    <w:rsid w:val="0087796D"/>
    <w:rsid w:val="008779D1"/>
    <w:rsid w:val="00877B76"/>
    <w:rsid w:val="00877C67"/>
    <w:rsid w:val="00877DD2"/>
    <w:rsid w:val="0088041F"/>
    <w:rsid w:val="0088099E"/>
    <w:rsid w:val="00880F10"/>
    <w:rsid w:val="00880F46"/>
    <w:rsid w:val="008813B4"/>
    <w:rsid w:val="00881587"/>
    <w:rsid w:val="00881B4D"/>
    <w:rsid w:val="00881E11"/>
    <w:rsid w:val="008821B0"/>
    <w:rsid w:val="00882894"/>
    <w:rsid w:val="00882AC7"/>
    <w:rsid w:val="00882D8A"/>
    <w:rsid w:val="00882F40"/>
    <w:rsid w:val="0088352E"/>
    <w:rsid w:val="008837D3"/>
    <w:rsid w:val="00883A9F"/>
    <w:rsid w:val="00883BE1"/>
    <w:rsid w:val="008840D2"/>
    <w:rsid w:val="0088415D"/>
    <w:rsid w:val="0088418D"/>
    <w:rsid w:val="008845F6"/>
    <w:rsid w:val="0088463B"/>
    <w:rsid w:val="00884A12"/>
    <w:rsid w:val="00884B35"/>
    <w:rsid w:val="00884FB4"/>
    <w:rsid w:val="008851E9"/>
    <w:rsid w:val="0088549A"/>
    <w:rsid w:val="00885A61"/>
    <w:rsid w:val="00885BAD"/>
    <w:rsid w:val="00885BE0"/>
    <w:rsid w:val="00885DDA"/>
    <w:rsid w:val="008860BE"/>
    <w:rsid w:val="008862FB"/>
    <w:rsid w:val="0088665D"/>
    <w:rsid w:val="008868AC"/>
    <w:rsid w:val="00886DF5"/>
    <w:rsid w:val="008874F9"/>
    <w:rsid w:val="00887718"/>
    <w:rsid w:val="00887C1A"/>
    <w:rsid w:val="0089056A"/>
    <w:rsid w:val="0089079A"/>
    <w:rsid w:val="00890965"/>
    <w:rsid w:val="008909CE"/>
    <w:rsid w:val="008909EB"/>
    <w:rsid w:val="00890CF6"/>
    <w:rsid w:val="00890E33"/>
    <w:rsid w:val="00890FCC"/>
    <w:rsid w:val="00891043"/>
    <w:rsid w:val="008913FC"/>
    <w:rsid w:val="00891920"/>
    <w:rsid w:val="0089193B"/>
    <w:rsid w:val="00892223"/>
    <w:rsid w:val="00892249"/>
    <w:rsid w:val="00892409"/>
    <w:rsid w:val="008924A6"/>
    <w:rsid w:val="008925B7"/>
    <w:rsid w:val="00892620"/>
    <w:rsid w:val="00892B72"/>
    <w:rsid w:val="00892D96"/>
    <w:rsid w:val="00893064"/>
    <w:rsid w:val="008930E3"/>
    <w:rsid w:val="008935C8"/>
    <w:rsid w:val="00893E20"/>
    <w:rsid w:val="008944A6"/>
    <w:rsid w:val="008945A5"/>
    <w:rsid w:val="0089478D"/>
    <w:rsid w:val="0089488A"/>
    <w:rsid w:val="00894963"/>
    <w:rsid w:val="00894B3E"/>
    <w:rsid w:val="00894B81"/>
    <w:rsid w:val="00894C4F"/>
    <w:rsid w:val="00894CDD"/>
    <w:rsid w:val="00894D2E"/>
    <w:rsid w:val="0089500A"/>
    <w:rsid w:val="008954F7"/>
    <w:rsid w:val="0089598B"/>
    <w:rsid w:val="00895B67"/>
    <w:rsid w:val="00895BEE"/>
    <w:rsid w:val="00895D06"/>
    <w:rsid w:val="00896013"/>
    <w:rsid w:val="0089627F"/>
    <w:rsid w:val="00896433"/>
    <w:rsid w:val="0089675D"/>
    <w:rsid w:val="0089690D"/>
    <w:rsid w:val="008969E7"/>
    <w:rsid w:val="00896DA3"/>
    <w:rsid w:val="00897014"/>
    <w:rsid w:val="008971B0"/>
    <w:rsid w:val="008972BC"/>
    <w:rsid w:val="008974C5"/>
    <w:rsid w:val="00897611"/>
    <w:rsid w:val="00897B29"/>
    <w:rsid w:val="008A004A"/>
    <w:rsid w:val="008A0591"/>
    <w:rsid w:val="008A08C6"/>
    <w:rsid w:val="008A08E4"/>
    <w:rsid w:val="008A08F9"/>
    <w:rsid w:val="008A098E"/>
    <w:rsid w:val="008A0C61"/>
    <w:rsid w:val="008A0D1C"/>
    <w:rsid w:val="008A10B7"/>
    <w:rsid w:val="008A1272"/>
    <w:rsid w:val="008A1305"/>
    <w:rsid w:val="008A1343"/>
    <w:rsid w:val="008A13BC"/>
    <w:rsid w:val="008A141D"/>
    <w:rsid w:val="008A1596"/>
    <w:rsid w:val="008A1BC0"/>
    <w:rsid w:val="008A1C8B"/>
    <w:rsid w:val="008A2277"/>
    <w:rsid w:val="008A2901"/>
    <w:rsid w:val="008A29AA"/>
    <w:rsid w:val="008A2C29"/>
    <w:rsid w:val="008A2D1F"/>
    <w:rsid w:val="008A311C"/>
    <w:rsid w:val="008A321B"/>
    <w:rsid w:val="008A32DD"/>
    <w:rsid w:val="008A3B4B"/>
    <w:rsid w:val="008A3B75"/>
    <w:rsid w:val="008A3C9B"/>
    <w:rsid w:val="008A49E4"/>
    <w:rsid w:val="008A4A27"/>
    <w:rsid w:val="008A4BF7"/>
    <w:rsid w:val="008A4C4B"/>
    <w:rsid w:val="008A57AD"/>
    <w:rsid w:val="008A581E"/>
    <w:rsid w:val="008A58F0"/>
    <w:rsid w:val="008A599D"/>
    <w:rsid w:val="008A5A1F"/>
    <w:rsid w:val="008A5BB2"/>
    <w:rsid w:val="008A5DB0"/>
    <w:rsid w:val="008A6120"/>
    <w:rsid w:val="008A618D"/>
    <w:rsid w:val="008A639E"/>
    <w:rsid w:val="008A676C"/>
    <w:rsid w:val="008A68EF"/>
    <w:rsid w:val="008A6ACE"/>
    <w:rsid w:val="008A6AD3"/>
    <w:rsid w:val="008A6DE9"/>
    <w:rsid w:val="008A6E8E"/>
    <w:rsid w:val="008A6EBB"/>
    <w:rsid w:val="008A778F"/>
    <w:rsid w:val="008A793C"/>
    <w:rsid w:val="008A7D34"/>
    <w:rsid w:val="008A7F09"/>
    <w:rsid w:val="008A7FB2"/>
    <w:rsid w:val="008A7FFC"/>
    <w:rsid w:val="008B0366"/>
    <w:rsid w:val="008B17C0"/>
    <w:rsid w:val="008B18CF"/>
    <w:rsid w:val="008B1AD4"/>
    <w:rsid w:val="008B1B50"/>
    <w:rsid w:val="008B2F6B"/>
    <w:rsid w:val="008B2FC7"/>
    <w:rsid w:val="008B3065"/>
    <w:rsid w:val="008B31AC"/>
    <w:rsid w:val="008B36FB"/>
    <w:rsid w:val="008B3816"/>
    <w:rsid w:val="008B3C2D"/>
    <w:rsid w:val="008B3E9C"/>
    <w:rsid w:val="008B43EE"/>
    <w:rsid w:val="008B447F"/>
    <w:rsid w:val="008B47D8"/>
    <w:rsid w:val="008B4C20"/>
    <w:rsid w:val="008B4CA6"/>
    <w:rsid w:val="008B4CBA"/>
    <w:rsid w:val="008B4D62"/>
    <w:rsid w:val="008B4EEA"/>
    <w:rsid w:val="008B4EF9"/>
    <w:rsid w:val="008B4F76"/>
    <w:rsid w:val="008B5081"/>
    <w:rsid w:val="008B51B7"/>
    <w:rsid w:val="008B5483"/>
    <w:rsid w:val="008B5650"/>
    <w:rsid w:val="008B565B"/>
    <w:rsid w:val="008B63A8"/>
    <w:rsid w:val="008B643C"/>
    <w:rsid w:val="008B66AA"/>
    <w:rsid w:val="008B68A4"/>
    <w:rsid w:val="008B6D77"/>
    <w:rsid w:val="008B6E30"/>
    <w:rsid w:val="008B6FC1"/>
    <w:rsid w:val="008B7120"/>
    <w:rsid w:val="008B730F"/>
    <w:rsid w:val="008B7337"/>
    <w:rsid w:val="008B7716"/>
    <w:rsid w:val="008B7840"/>
    <w:rsid w:val="008B7A23"/>
    <w:rsid w:val="008B7A9E"/>
    <w:rsid w:val="008C0542"/>
    <w:rsid w:val="008C07D3"/>
    <w:rsid w:val="008C0ED2"/>
    <w:rsid w:val="008C0ED4"/>
    <w:rsid w:val="008C10F9"/>
    <w:rsid w:val="008C1386"/>
    <w:rsid w:val="008C1533"/>
    <w:rsid w:val="008C16B7"/>
    <w:rsid w:val="008C1B29"/>
    <w:rsid w:val="008C1E58"/>
    <w:rsid w:val="008C1F0C"/>
    <w:rsid w:val="008C233C"/>
    <w:rsid w:val="008C2629"/>
    <w:rsid w:val="008C279F"/>
    <w:rsid w:val="008C2D7C"/>
    <w:rsid w:val="008C2F5B"/>
    <w:rsid w:val="008C3029"/>
    <w:rsid w:val="008C3292"/>
    <w:rsid w:val="008C32E0"/>
    <w:rsid w:val="008C39EF"/>
    <w:rsid w:val="008C3B06"/>
    <w:rsid w:val="008C4056"/>
    <w:rsid w:val="008C41AB"/>
    <w:rsid w:val="008C45EE"/>
    <w:rsid w:val="008C4680"/>
    <w:rsid w:val="008C477B"/>
    <w:rsid w:val="008C48A5"/>
    <w:rsid w:val="008C4B17"/>
    <w:rsid w:val="008C4CB4"/>
    <w:rsid w:val="008C4DCD"/>
    <w:rsid w:val="008C515B"/>
    <w:rsid w:val="008C537B"/>
    <w:rsid w:val="008C55C1"/>
    <w:rsid w:val="008C5614"/>
    <w:rsid w:val="008C5634"/>
    <w:rsid w:val="008C5DF6"/>
    <w:rsid w:val="008C5EA0"/>
    <w:rsid w:val="008C5F7C"/>
    <w:rsid w:val="008C62AE"/>
    <w:rsid w:val="008C690B"/>
    <w:rsid w:val="008C6AE4"/>
    <w:rsid w:val="008C6B39"/>
    <w:rsid w:val="008C6CB1"/>
    <w:rsid w:val="008C6DFF"/>
    <w:rsid w:val="008C7A6F"/>
    <w:rsid w:val="008C7E12"/>
    <w:rsid w:val="008D0077"/>
    <w:rsid w:val="008D02D8"/>
    <w:rsid w:val="008D04A4"/>
    <w:rsid w:val="008D0ADF"/>
    <w:rsid w:val="008D100F"/>
    <w:rsid w:val="008D1518"/>
    <w:rsid w:val="008D1973"/>
    <w:rsid w:val="008D19C1"/>
    <w:rsid w:val="008D1A9A"/>
    <w:rsid w:val="008D1AF5"/>
    <w:rsid w:val="008D1E90"/>
    <w:rsid w:val="008D2039"/>
    <w:rsid w:val="008D260D"/>
    <w:rsid w:val="008D2BFF"/>
    <w:rsid w:val="008D2D55"/>
    <w:rsid w:val="008D2E4C"/>
    <w:rsid w:val="008D2EF5"/>
    <w:rsid w:val="008D2F23"/>
    <w:rsid w:val="008D2FF4"/>
    <w:rsid w:val="008D31CC"/>
    <w:rsid w:val="008D35D6"/>
    <w:rsid w:val="008D38D6"/>
    <w:rsid w:val="008D3C1B"/>
    <w:rsid w:val="008D3E0C"/>
    <w:rsid w:val="008D3E1D"/>
    <w:rsid w:val="008D3FD4"/>
    <w:rsid w:val="008D4166"/>
    <w:rsid w:val="008D4404"/>
    <w:rsid w:val="008D46AD"/>
    <w:rsid w:val="008D4705"/>
    <w:rsid w:val="008D4FCE"/>
    <w:rsid w:val="008D5088"/>
    <w:rsid w:val="008D551F"/>
    <w:rsid w:val="008D59BC"/>
    <w:rsid w:val="008D5B89"/>
    <w:rsid w:val="008D5CE4"/>
    <w:rsid w:val="008D5DCE"/>
    <w:rsid w:val="008D5E24"/>
    <w:rsid w:val="008D614B"/>
    <w:rsid w:val="008D6354"/>
    <w:rsid w:val="008D6375"/>
    <w:rsid w:val="008D6457"/>
    <w:rsid w:val="008D65F5"/>
    <w:rsid w:val="008D67E3"/>
    <w:rsid w:val="008D6B2A"/>
    <w:rsid w:val="008D6D40"/>
    <w:rsid w:val="008D70CF"/>
    <w:rsid w:val="008D72CF"/>
    <w:rsid w:val="008D7460"/>
    <w:rsid w:val="008D7B20"/>
    <w:rsid w:val="008D7B2A"/>
    <w:rsid w:val="008D7D28"/>
    <w:rsid w:val="008D7E71"/>
    <w:rsid w:val="008E0348"/>
    <w:rsid w:val="008E0DBC"/>
    <w:rsid w:val="008E17BE"/>
    <w:rsid w:val="008E1939"/>
    <w:rsid w:val="008E1A5F"/>
    <w:rsid w:val="008E1A70"/>
    <w:rsid w:val="008E1C6D"/>
    <w:rsid w:val="008E20A8"/>
    <w:rsid w:val="008E22B2"/>
    <w:rsid w:val="008E2508"/>
    <w:rsid w:val="008E2AA4"/>
    <w:rsid w:val="008E33AB"/>
    <w:rsid w:val="008E3556"/>
    <w:rsid w:val="008E37FA"/>
    <w:rsid w:val="008E39F3"/>
    <w:rsid w:val="008E40FF"/>
    <w:rsid w:val="008E41C8"/>
    <w:rsid w:val="008E43C2"/>
    <w:rsid w:val="008E4A67"/>
    <w:rsid w:val="008E4ADC"/>
    <w:rsid w:val="008E4D21"/>
    <w:rsid w:val="008E5283"/>
    <w:rsid w:val="008E5301"/>
    <w:rsid w:val="008E566E"/>
    <w:rsid w:val="008E5D2E"/>
    <w:rsid w:val="008E5F75"/>
    <w:rsid w:val="008E6098"/>
    <w:rsid w:val="008E61BA"/>
    <w:rsid w:val="008E63F8"/>
    <w:rsid w:val="008E655E"/>
    <w:rsid w:val="008E68BA"/>
    <w:rsid w:val="008E68FA"/>
    <w:rsid w:val="008E6901"/>
    <w:rsid w:val="008E6B0B"/>
    <w:rsid w:val="008E6C36"/>
    <w:rsid w:val="008E6CF0"/>
    <w:rsid w:val="008E6F60"/>
    <w:rsid w:val="008E7505"/>
    <w:rsid w:val="008E75CC"/>
    <w:rsid w:val="008E7891"/>
    <w:rsid w:val="008E7911"/>
    <w:rsid w:val="008E7B9C"/>
    <w:rsid w:val="008E7C83"/>
    <w:rsid w:val="008E7E32"/>
    <w:rsid w:val="008E7EC5"/>
    <w:rsid w:val="008F00E4"/>
    <w:rsid w:val="008F0146"/>
    <w:rsid w:val="008F0504"/>
    <w:rsid w:val="008F0647"/>
    <w:rsid w:val="008F065A"/>
    <w:rsid w:val="008F068A"/>
    <w:rsid w:val="008F06A3"/>
    <w:rsid w:val="008F0B92"/>
    <w:rsid w:val="008F0E65"/>
    <w:rsid w:val="008F0F3C"/>
    <w:rsid w:val="008F0FA8"/>
    <w:rsid w:val="008F134C"/>
    <w:rsid w:val="008F14F5"/>
    <w:rsid w:val="008F187F"/>
    <w:rsid w:val="008F1C53"/>
    <w:rsid w:val="008F1CED"/>
    <w:rsid w:val="008F2312"/>
    <w:rsid w:val="008F245A"/>
    <w:rsid w:val="008F2896"/>
    <w:rsid w:val="008F296F"/>
    <w:rsid w:val="008F30D5"/>
    <w:rsid w:val="008F3106"/>
    <w:rsid w:val="008F3107"/>
    <w:rsid w:val="008F34E5"/>
    <w:rsid w:val="008F369C"/>
    <w:rsid w:val="008F39B6"/>
    <w:rsid w:val="008F3D7D"/>
    <w:rsid w:val="008F45E7"/>
    <w:rsid w:val="008F46BE"/>
    <w:rsid w:val="008F4A26"/>
    <w:rsid w:val="008F4BF3"/>
    <w:rsid w:val="008F4F0D"/>
    <w:rsid w:val="008F50C4"/>
    <w:rsid w:val="008F52A5"/>
    <w:rsid w:val="008F5356"/>
    <w:rsid w:val="008F54BA"/>
    <w:rsid w:val="008F5871"/>
    <w:rsid w:val="008F59BF"/>
    <w:rsid w:val="008F5AFF"/>
    <w:rsid w:val="008F5E41"/>
    <w:rsid w:val="008F5E71"/>
    <w:rsid w:val="008F5F17"/>
    <w:rsid w:val="008F5FE3"/>
    <w:rsid w:val="008F6961"/>
    <w:rsid w:val="008F6BB3"/>
    <w:rsid w:val="008F6C07"/>
    <w:rsid w:val="008F6E48"/>
    <w:rsid w:val="008F6E7B"/>
    <w:rsid w:val="008F7414"/>
    <w:rsid w:val="008F77F6"/>
    <w:rsid w:val="00900621"/>
    <w:rsid w:val="00900C5F"/>
    <w:rsid w:val="00900CDE"/>
    <w:rsid w:val="00900D84"/>
    <w:rsid w:val="00900F0E"/>
    <w:rsid w:val="009015F5"/>
    <w:rsid w:val="009016BA"/>
    <w:rsid w:val="00901AF8"/>
    <w:rsid w:val="00901B69"/>
    <w:rsid w:val="00901F65"/>
    <w:rsid w:val="009021F1"/>
    <w:rsid w:val="0090226F"/>
    <w:rsid w:val="009022B8"/>
    <w:rsid w:val="009022CE"/>
    <w:rsid w:val="0090287C"/>
    <w:rsid w:val="00902D24"/>
    <w:rsid w:val="00902D3D"/>
    <w:rsid w:val="00902E4C"/>
    <w:rsid w:val="00903004"/>
    <w:rsid w:val="00903072"/>
    <w:rsid w:val="00903096"/>
    <w:rsid w:val="00903671"/>
    <w:rsid w:val="009036A1"/>
    <w:rsid w:val="009036C0"/>
    <w:rsid w:val="00903968"/>
    <w:rsid w:val="009039B3"/>
    <w:rsid w:val="00903F0B"/>
    <w:rsid w:val="00903FFA"/>
    <w:rsid w:val="00904038"/>
    <w:rsid w:val="009044BB"/>
    <w:rsid w:val="00904623"/>
    <w:rsid w:val="0090477C"/>
    <w:rsid w:val="00904DB8"/>
    <w:rsid w:val="00905122"/>
    <w:rsid w:val="009053F8"/>
    <w:rsid w:val="00905541"/>
    <w:rsid w:val="009057B0"/>
    <w:rsid w:val="0090605D"/>
    <w:rsid w:val="00906061"/>
    <w:rsid w:val="00906581"/>
    <w:rsid w:val="00906920"/>
    <w:rsid w:val="009069EE"/>
    <w:rsid w:val="00906A37"/>
    <w:rsid w:val="00906C2A"/>
    <w:rsid w:val="00906D60"/>
    <w:rsid w:val="00906E04"/>
    <w:rsid w:val="00906E12"/>
    <w:rsid w:val="00906EAB"/>
    <w:rsid w:val="00906FB7"/>
    <w:rsid w:val="00907078"/>
    <w:rsid w:val="009070E8"/>
    <w:rsid w:val="0090722A"/>
    <w:rsid w:val="009076EA"/>
    <w:rsid w:val="00907B62"/>
    <w:rsid w:val="00907DE7"/>
    <w:rsid w:val="009100AF"/>
    <w:rsid w:val="0091026A"/>
    <w:rsid w:val="00910700"/>
    <w:rsid w:val="00910796"/>
    <w:rsid w:val="009109E9"/>
    <w:rsid w:val="00910CD4"/>
    <w:rsid w:val="009110E3"/>
    <w:rsid w:val="009112A9"/>
    <w:rsid w:val="0091140C"/>
    <w:rsid w:val="00911778"/>
    <w:rsid w:val="009118A8"/>
    <w:rsid w:val="00911941"/>
    <w:rsid w:val="00911B96"/>
    <w:rsid w:val="00911CF9"/>
    <w:rsid w:val="0091208D"/>
    <w:rsid w:val="009123F5"/>
    <w:rsid w:val="00912410"/>
    <w:rsid w:val="0091252A"/>
    <w:rsid w:val="0091282F"/>
    <w:rsid w:val="00912DED"/>
    <w:rsid w:val="00912F6B"/>
    <w:rsid w:val="00912FA9"/>
    <w:rsid w:val="009130F3"/>
    <w:rsid w:val="009132EE"/>
    <w:rsid w:val="009135ED"/>
    <w:rsid w:val="00913762"/>
    <w:rsid w:val="009139F0"/>
    <w:rsid w:val="00913C26"/>
    <w:rsid w:val="00914756"/>
    <w:rsid w:val="00914BA4"/>
    <w:rsid w:val="00914E98"/>
    <w:rsid w:val="00914F53"/>
    <w:rsid w:val="009154D6"/>
    <w:rsid w:val="0091562A"/>
    <w:rsid w:val="00915720"/>
    <w:rsid w:val="0091597B"/>
    <w:rsid w:val="00915B7E"/>
    <w:rsid w:val="00915B98"/>
    <w:rsid w:val="00915EE9"/>
    <w:rsid w:val="0091615F"/>
    <w:rsid w:val="00916556"/>
    <w:rsid w:val="0091661D"/>
    <w:rsid w:val="00916840"/>
    <w:rsid w:val="00916961"/>
    <w:rsid w:val="00916F95"/>
    <w:rsid w:val="009176E6"/>
    <w:rsid w:val="009177CD"/>
    <w:rsid w:val="00917830"/>
    <w:rsid w:val="009179E8"/>
    <w:rsid w:val="00917C9B"/>
    <w:rsid w:val="00917E88"/>
    <w:rsid w:val="0092035E"/>
    <w:rsid w:val="009203FA"/>
    <w:rsid w:val="009204E4"/>
    <w:rsid w:val="009205BA"/>
    <w:rsid w:val="00920A2F"/>
    <w:rsid w:val="00920A96"/>
    <w:rsid w:val="00920DCF"/>
    <w:rsid w:val="00920E7F"/>
    <w:rsid w:val="00921096"/>
    <w:rsid w:val="00921128"/>
    <w:rsid w:val="00921156"/>
    <w:rsid w:val="0092131F"/>
    <w:rsid w:val="009213AB"/>
    <w:rsid w:val="00921402"/>
    <w:rsid w:val="009217C6"/>
    <w:rsid w:val="00921870"/>
    <w:rsid w:val="00921A29"/>
    <w:rsid w:val="00921BB7"/>
    <w:rsid w:val="00921D85"/>
    <w:rsid w:val="00921D99"/>
    <w:rsid w:val="0092202E"/>
    <w:rsid w:val="009225D3"/>
    <w:rsid w:val="00922648"/>
    <w:rsid w:val="009227B2"/>
    <w:rsid w:val="00922838"/>
    <w:rsid w:val="00922BFC"/>
    <w:rsid w:val="00922FC2"/>
    <w:rsid w:val="00923304"/>
    <w:rsid w:val="00923320"/>
    <w:rsid w:val="009233FD"/>
    <w:rsid w:val="009234BD"/>
    <w:rsid w:val="0092366A"/>
    <w:rsid w:val="00923A9B"/>
    <w:rsid w:val="00923B44"/>
    <w:rsid w:val="00923BC5"/>
    <w:rsid w:val="00923CCB"/>
    <w:rsid w:val="00923EF8"/>
    <w:rsid w:val="00923F98"/>
    <w:rsid w:val="0092408B"/>
    <w:rsid w:val="009240D5"/>
    <w:rsid w:val="009241D7"/>
    <w:rsid w:val="009242DE"/>
    <w:rsid w:val="00924A61"/>
    <w:rsid w:val="00924E55"/>
    <w:rsid w:val="00924EBA"/>
    <w:rsid w:val="00925166"/>
    <w:rsid w:val="009252DA"/>
    <w:rsid w:val="00925B06"/>
    <w:rsid w:val="009264E2"/>
    <w:rsid w:val="009277BA"/>
    <w:rsid w:val="00927C2F"/>
    <w:rsid w:val="009302B4"/>
    <w:rsid w:val="0093051F"/>
    <w:rsid w:val="009309EA"/>
    <w:rsid w:val="00930FE4"/>
    <w:rsid w:val="009311C3"/>
    <w:rsid w:val="009312BF"/>
    <w:rsid w:val="00931756"/>
    <w:rsid w:val="009319FB"/>
    <w:rsid w:val="00931B1E"/>
    <w:rsid w:val="00931BB6"/>
    <w:rsid w:val="00931CFD"/>
    <w:rsid w:val="0093215F"/>
    <w:rsid w:val="009321AE"/>
    <w:rsid w:val="009321B1"/>
    <w:rsid w:val="00932645"/>
    <w:rsid w:val="009328B0"/>
    <w:rsid w:val="00932F3D"/>
    <w:rsid w:val="00933130"/>
    <w:rsid w:val="0093324B"/>
    <w:rsid w:val="009335CA"/>
    <w:rsid w:val="009339AB"/>
    <w:rsid w:val="00933AAF"/>
    <w:rsid w:val="00933C77"/>
    <w:rsid w:val="00934393"/>
    <w:rsid w:val="009347DE"/>
    <w:rsid w:val="0093487B"/>
    <w:rsid w:val="00934882"/>
    <w:rsid w:val="00934A42"/>
    <w:rsid w:val="00934ADB"/>
    <w:rsid w:val="00934B1D"/>
    <w:rsid w:val="00934DBD"/>
    <w:rsid w:val="00934E69"/>
    <w:rsid w:val="00934F18"/>
    <w:rsid w:val="0093501B"/>
    <w:rsid w:val="0093514A"/>
    <w:rsid w:val="00935150"/>
    <w:rsid w:val="00935492"/>
    <w:rsid w:val="0093558D"/>
    <w:rsid w:val="00935689"/>
    <w:rsid w:val="00935839"/>
    <w:rsid w:val="0093599B"/>
    <w:rsid w:val="00935E45"/>
    <w:rsid w:val="00935E90"/>
    <w:rsid w:val="00936087"/>
    <w:rsid w:val="00936102"/>
    <w:rsid w:val="00936117"/>
    <w:rsid w:val="0093635A"/>
    <w:rsid w:val="00936587"/>
    <w:rsid w:val="0093711B"/>
    <w:rsid w:val="00937176"/>
    <w:rsid w:val="0093758C"/>
    <w:rsid w:val="0093766C"/>
    <w:rsid w:val="009376FB"/>
    <w:rsid w:val="009379E9"/>
    <w:rsid w:val="00937A11"/>
    <w:rsid w:val="00937B86"/>
    <w:rsid w:val="00937B93"/>
    <w:rsid w:val="00940058"/>
    <w:rsid w:val="009400A8"/>
    <w:rsid w:val="009401C9"/>
    <w:rsid w:val="0094069C"/>
    <w:rsid w:val="00940BA8"/>
    <w:rsid w:val="00941365"/>
    <w:rsid w:val="009414E9"/>
    <w:rsid w:val="00941565"/>
    <w:rsid w:val="00941682"/>
    <w:rsid w:val="009417BD"/>
    <w:rsid w:val="0094180C"/>
    <w:rsid w:val="0094194D"/>
    <w:rsid w:val="00942723"/>
    <w:rsid w:val="0094273B"/>
    <w:rsid w:val="00942756"/>
    <w:rsid w:val="00942776"/>
    <w:rsid w:val="00942948"/>
    <w:rsid w:val="00942B3F"/>
    <w:rsid w:val="00942BCB"/>
    <w:rsid w:val="00943094"/>
    <w:rsid w:val="00943695"/>
    <w:rsid w:val="00943A41"/>
    <w:rsid w:val="00943BAF"/>
    <w:rsid w:val="00943ED9"/>
    <w:rsid w:val="00944365"/>
    <w:rsid w:val="00944427"/>
    <w:rsid w:val="009447AA"/>
    <w:rsid w:val="00944B32"/>
    <w:rsid w:val="00944C2D"/>
    <w:rsid w:val="00944C48"/>
    <w:rsid w:val="00944DB5"/>
    <w:rsid w:val="009453A6"/>
    <w:rsid w:val="0094563C"/>
    <w:rsid w:val="00945C62"/>
    <w:rsid w:val="00945F2A"/>
    <w:rsid w:val="00945FC4"/>
    <w:rsid w:val="00945FF1"/>
    <w:rsid w:val="0094625E"/>
    <w:rsid w:val="009463FF"/>
    <w:rsid w:val="00946475"/>
    <w:rsid w:val="009466C0"/>
    <w:rsid w:val="009467DE"/>
    <w:rsid w:val="00946A38"/>
    <w:rsid w:val="00946DEB"/>
    <w:rsid w:val="00947926"/>
    <w:rsid w:val="009479A9"/>
    <w:rsid w:val="009479D6"/>
    <w:rsid w:val="00947D8F"/>
    <w:rsid w:val="00950059"/>
    <w:rsid w:val="0095010D"/>
    <w:rsid w:val="0095022D"/>
    <w:rsid w:val="009508FE"/>
    <w:rsid w:val="00950A10"/>
    <w:rsid w:val="00950AE8"/>
    <w:rsid w:val="00950B6C"/>
    <w:rsid w:val="00950BF2"/>
    <w:rsid w:val="00951476"/>
    <w:rsid w:val="00951569"/>
    <w:rsid w:val="00951AE8"/>
    <w:rsid w:val="00951DB3"/>
    <w:rsid w:val="00952045"/>
    <w:rsid w:val="00952568"/>
    <w:rsid w:val="0095272E"/>
    <w:rsid w:val="00952979"/>
    <w:rsid w:val="00952F87"/>
    <w:rsid w:val="00953545"/>
    <w:rsid w:val="00953655"/>
    <w:rsid w:val="009538B6"/>
    <w:rsid w:val="00953DED"/>
    <w:rsid w:val="00954322"/>
    <w:rsid w:val="0095449E"/>
    <w:rsid w:val="00954A64"/>
    <w:rsid w:val="00954D1B"/>
    <w:rsid w:val="009550A2"/>
    <w:rsid w:val="00955174"/>
    <w:rsid w:val="0095527F"/>
    <w:rsid w:val="00955428"/>
    <w:rsid w:val="009554C1"/>
    <w:rsid w:val="0095564E"/>
    <w:rsid w:val="00955690"/>
    <w:rsid w:val="00955942"/>
    <w:rsid w:val="00955B0A"/>
    <w:rsid w:val="00955CEE"/>
    <w:rsid w:val="00955D93"/>
    <w:rsid w:val="00955EF7"/>
    <w:rsid w:val="00956178"/>
    <w:rsid w:val="009563FA"/>
    <w:rsid w:val="0095647D"/>
    <w:rsid w:val="009566B1"/>
    <w:rsid w:val="009568F7"/>
    <w:rsid w:val="009569AD"/>
    <w:rsid w:val="00956AB7"/>
    <w:rsid w:val="00956AFF"/>
    <w:rsid w:val="00956F70"/>
    <w:rsid w:val="00957402"/>
    <w:rsid w:val="00957461"/>
    <w:rsid w:val="0095752B"/>
    <w:rsid w:val="00957625"/>
    <w:rsid w:val="00957A58"/>
    <w:rsid w:val="00957E52"/>
    <w:rsid w:val="00957E9B"/>
    <w:rsid w:val="00957FD8"/>
    <w:rsid w:val="00960155"/>
    <w:rsid w:val="009603B8"/>
    <w:rsid w:val="009605EE"/>
    <w:rsid w:val="00960AF1"/>
    <w:rsid w:val="00960D9A"/>
    <w:rsid w:val="00960F4F"/>
    <w:rsid w:val="00960FF0"/>
    <w:rsid w:val="0096171E"/>
    <w:rsid w:val="0096192E"/>
    <w:rsid w:val="00961D27"/>
    <w:rsid w:val="00961D4C"/>
    <w:rsid w:val="009621B2"/>
    <w:rsid w:val="00962571"/>
    <w:rsid w:val="009625C1"/>
    <w:rsid w:val="00962656"/>
    <w:rsid w:val="009626CD"/>
    <w:rsid w:val="009629B2"/>
    <w:rsid w:val="009629C0"/>
    <w:rsid w:val="00962D5D"/>
    <w:rsid w:val="0096319E"/>
    <w:rsid w:val="00963677"/>
    <w:rsid w:val="00963798"/>
    <w:rsid w:val="0096385F"/>
    <w:rsid w:val="00963CFE"/>
    <w:rsid w:val="009647DB"/>
    <w:rsid w:val="00964E95"/>
    <w:rsid w:val="0096516C"/>
    <w:rsid w:val="009651F3"/>
    <w:rsid w:val="009652E8"/>
    <w:rsid w:val="0096585A"/>
    <w:rsid w:val="00965E7B"/>
    <w:rsid w:val="00965EF7"/>
    <w:rsid w:val="0096616C"/>
    <w:rsid w:val="009663A3"/>
    <w:rsid w:val="00966449"/>
    <w:rsid w:val="00966553"/>
    <w:rsid w:val="0096662C"/>
    <w:rsid w:val="0096671B"/>
    <w:rsid w:val="009667D9"/>
    <w:rsid w:val="009668E5"/>
    <w:rsid w:val="009668ED"/>
    <w:rsid w:val="00967612"/>
    <w:rsid w:val="009678E9"/>
    <w:rsid w:val="00967D51"/>
    <w:rsid w:val="00967D90"/>
    <w:rsid w:val="00970009"/>
    <w:rsid w:val="0097040A"/>
    <w:rsid w:val="00970437"/>
    <w:rsid w:val="0097072C"/>
    <w:rsid w:val="00970840"/>
    <w:rsid w:val="00970AB2"/>
    <w:rsid w:val="00970B6A"/>
    <w:rsid w:val="00970CC3"/>
    <w:rsid w:val="00970F65"/>
    <w:rsid w:val="00971269"/>
    <w:rsid w:val="00971310"/>
    <w:rsid w:val="0097145D"/>
    <w:rsid w:val="00971516"/>
    <w:rsid w:val="00971764"/>
    <w:rsid w:val="009719BE"/>
    <w:rsid w:val="009719F8"/>
    <w:rsid w:val="00971E29"/>
    <w:rsid w:val="00971E57"/>
    <w:rsid w:val="009721F0"/>
    <w:rsid w:val="0097245C"/>
    <w:rsid w:val="00972629"/>
    <w:rsid w:val="00972A54"/>
    <w:rsid w:val="00972B32"/>
    <w:rsid w:val="00972BFE"/>
    <w:rsid w:val="00972C5E"/>
    <w:rsid w:val="00972DD5"/>
    <w:rsid w:val="00972F81"/>
    <w:rsid w:val="00972FA6"/>
    <w:rsid w:val="0097329E"/>
    <w:rsid w:val="0097389A"/>
    <w:rsid w:val="00973A62"/>
    <w:rsid w:val="00973EA1"/>
    <w:rsid w:val="009741B5"/>
    <w:rsid w:val="009742B4"/>
    <w:rsid w:val="009743C5"/>
    <w:rsid w:val="00974702"/>
    <w:rsid w:val="00974899"/>
    <w:rsid w:val="00974A3E"/>
    <w:rsid w:val="00974E9A"/>
    <w:rsid w:val="00974FFC"/>
    <w:rsid w:val="00975097"/>
    <w:rsid w:val="009750E1"/>
    <w:rsid w:val="009751D1"/>
    <w:rsid w:val="009752DA"/>
    <w:rsid w:val="00975384"/>
    <w:rsid w:val="00975915"/>
    <w:rsid w:val="00975E76"/>
    <w:rsid w:val="00975FC0"/>
    <w:rsid w:val="00976127"/>
    <w:rsid w:val="009762D7"/>
    <w:rsid w:val="00976557"/>
    <w:rsid w:val="00976643"/>
    <w:rsid w:val="0097681C"/>
    <w:rsid w:val="0097689E"/>
    <w:rsid w:val="00977388"/>
    <w:rsid w:val="00977568"/>
    <w:rsid w:val="009775D7"/>
    <w:rsid w:val="0097788F"/>
    <w:rsid w:val="00977ECA"/>
    <w:rsid w:val="00977F7E"/>
    <w:rsid w:val="00980085"/>
    <w:rsid w:val="009809B0"/>
    <w:rsid w:val="00980B16"/>
    <w:rsid w:val="00980F0E"/>
    <w:rsid w:val="00980FB2"/>
    <w:rsid w:val="0098127D"/>
    <w:rsid w:val="00981481"/>
    <w:rsid w:val="009816A7"/>
    <w:rsid w:val="00981892"/>
    <w:rsid w:val="00982174"/>
    <w:rsid w:val="009825E4"/>
    <w:rsid w:val="00982BCB"/>
    <w:rsid w:val="00982C25"/>
    <w:rsid w:val="00982D8C"/>
    <w:rsid w:val="00983099"/>
    <w:rsid w:val="0098313C"/>
    <w:rsid w:val="009836FC"/>
    <w:rsid w:val="00983704"/>
    <w:rsid w:val="009837C4"/>
    <w:rsid w:val="00983E8D"/>
    <w:rsid w:val="00983FEE"/>
    <w:rsid w:val="00984420"/>
    <w:rsid w:val="00984663"/>
    <w:rsid w:val="00984976"/>
    <w:rsid w:val="009849C6"/>
    <w:rsid w:val="00984BEB"/>
    <w:rsid w:val="00984CA7"/>
    <w:rsid w:val="009851E8"/>
    <w:rsid w:val="00985428"/>
    <w:rsid w:val="00985AE0"/>
    <w:rsid w:val="00985BF7"/>
    <w:rsid w:val="00986649"/>
    <w:rsid w:val="00986724"/>
    <w:rsid w:val="009869AB"/>
    <w:rsid w:val="00986AB6"/>
    <w:rsid w:val="00986CFA"/>
    <w:rsid w:val="00986E78"/>
    <w:rsid w:val="00987027"/>
    <w:rsid w:val="00987A95"/>
    <w:rsid w:val="00987DD8"/>
    <w:rsid w:val="00990146"/>
    <w:rsid w:val="00990266"/>
    <w:rsid w:val="00990669"/>
    <w:rsid w:val="00990740"/>
    <w:rsid w:val="0099079C"/>
    <w:rsid w:val="00990AC5"/>
    <w:rsid w:val="0099110B"/>
    <w:rsid w:val="0099123A"/>
    <w:rsid w:val="00991891"/>
    <w:rsid w:val="0099199D"/>
    <w:rsid w:val="00991CFB"/>
    <w:rsid w:val="00991E47"/>
    <w:rsid w:val="009920EB"/>
    <w:rsid w:val="00992129"/>
    <w:rsid w:val="0099236C"/>
    <w:rsid w:val="009927A3"/>
    <w:rsid w:val="00992883"/>
    <w:rsid w:val="00992F50"/>
    <w:rsid w:val="00993033"/>
    <w:rsid w:val="0099318D"/>
    <w:rsid w:val="0099333F"/>
    <w:rsid w:val="00993432"/>
    <w:rsid w:val="00993454"/>
    <w:rsid w:val="0099392B"/>
    <w:rsid w:val="00993AEE"/>
    <w:rsid w:val="00993B42"/>
    <w:rsid w:val="00993C14"/>
    <w:rsid w:val="00993DBA"/>
    <w:rsid w:val="00994231"/>
    <w:rsid w:val="00994316"/>
    <w:rsid w:val="0099449E"/>
    <w:rsid w:val="00994F60"/>
    <w:rsid w:val="0099590E"/>
    <w:rsid w:val="00995B70"/>
    <w:rsid w:val="00995E8C"/>
    <w:rsid w:val="00995F12"/>
    <w:rsid w:val="009963BD"/>
    <w:rsid w:val="009968DE"/>
    <w:rsid w:val="00996C34"/>
    <w:rsid w:val="00996E24"/>
    <w:rsid w:val="00996E9B"/>
    <w:rsid w:val="009973D0"/>
    <w:rsid w:val="009978FA"/>
    <w:rsid w:val="00997A46"/>
    <w:rsid w:val="00997B91"/>
    <w:rsid w:val="00997D0A"/>
    <w:rsid w:val="00997D48"/>
    <w:rsid w:val="00997DEB"/>
    <w:rsid w:val="00997E14"/>
    <w:rsid w:val="009A0057"/>
    <w:rsid w:val="009A01AA"/>
    <w:rsid w:val="009A02B1"/>
    <w:rsid w:val="009A1D21"/>
    <w:rsid w:val="009A21D9"/>
    <w:rsid w:val="009A2404"/>
    <w:rsid w:val="009A272A"/>
    <w:rsid w:val="009A278D"/>
    <w:rsid w:val="009A2871"/>
    <w:rsid w:val="009A29F2"/>
    <w:rsid w:val="009A2B1A"/>
    <w:rsid w:val="009A2D11"/>
    <w:rsid w:val="009A2E76"/>
    <w:rsid w:val="009A307A"/>
    <w:rsid w:val="009A3113"/>
    <w:rsid w:val="009A33B1"/>
    <w:rsid w:val="009A34DF"/>
    <w:rsid w:val="009A3598"/>
    <w:rsid w:val="009A3695"/>
    <w:rsid w:val="009A393F"/>
    <w:rsid w:val="009A3CAB"/>
    <w:rsid w:val="009A3D11"/>
    <w:rsid w:val="009A3F01"/>
    <w:rsid w:val="009A4076"/>
    <w:rsid w:val="009A439E"/>
    <w:rsid w:val="009A45CE"/>
    <w:rsid w:val="009A4A37"/>
    <w:rsid w:val="009A4BE0"/>
    <w:rsid w:val="009A4D8D"/>
    <w:rsid w:val="009A4EC4"/>
    <w:rsid w:val="009A5426"/>
    <w:rsid w:val="009A5461"/>
    <w:rsid w:val="009A549B"/>
    <w:rsid w:val="009A54CB"/>
    <w:rsid w:val="009A5C03"/>
    <w:rsid w:val="009A5DCE"/>
    <w:rsid w:val="009A5FD2"/>
    <w:rsid w:val="009A61B2"/>
    <w:rsid w:val="009A623D"/>
    <w:rsid w:val="009A64B2"/>
    <w:rsid w:val="009A66F3"/>
    <w:rsid w:val="009A6F01"/>
    <w:rsid w:val="009A77AB"/>
    <w:rsid w:val="009A7980"/>
    <w:rsid w:val="009B096B"/>
    <w:rsid w:val="009B0B73"/>
    <w:rsid w:val="009B0E48"/>
    <w:rsid w:val="009B1A57"/>
    <w:rsid w:val="009B1C1E"/>
    <w:rsid w:val="009B1C32"/>
    <w:rsid w:val="009B1E60"/>
    <w:rsid w:val="009B20DB"/>
    <w:rsid w:val="009B2184"/>
    <w:rsid w:val="009B30AB"/>
    <w:rsid w:val="009B3137"/>
    <w:rsid w:val="009B326D"/>
    <w:rsid w:val="009B3AE4"/>
    <w:rsid w:val="009B3CEC"/>
    <w:rsid w:val="009B3D45"/>
    <w:rsid w:val="009B3F14"/>
    <w:rsid w:val="009B4147"/>
    <w:rsid w:val="009B418D"/>
    <w:rsid w:val="009B4907"/>
    <w:rsid w:val="009B4A0C"/>
    <w:rsid w:val="009B4B87"/>
    <w:rsid w:val="009B4C95"/>
    <w:rsid w:val="009B4C9A"/>
    <w:rsid w:val="009B4D81"/>
    <w:rsid w:val="009B4F13"/>
    <w:rsid w:val="009B50E9"/>
    <w:rsid w:val="009B5473"/>
    <w:rsid w:val="009B5F59"/>
    <w:rsid w:val="009B6037"/>
    <w:rsid w:val="009B6068"/>
    <w:rsid w:val="009B60AC"/>
    <w:rsid w:val="009B6138"/>
    <w:rsid w:val="009B6298"/>
    <w:rsid w:val="009B6520"/>
    <w:rsid w:val="009B6526"/>
    <w:rsid w:val="009B6CBB"/>
    <w:rsid w:val="009B706E"/>
    <w:rsid w:val="009B74BE"/>
    <w:rsid w:val="009B74D7"/>
    <w:rsid w:val="009B75FE"/>
    <w:rsid w:val="009B7B9C"/>
    <w:rsid w:val="009B7C70"/>
    <w:rsid w:val="009B7E95"/>
    <w:rsid w:val="009C0323"/>
    <w:rsid w:val="009C0366"/>
    <w:rsid w:val="009C05A5"/>
    <w:rsid w:val="009C07FE"/>
    <w:rsid w:val="009C0B52"/>
    <w:rsid w:val="009C1075"/>
    <w:rsid w:val="009C10FC"/>
    <w:rsid w:val="009C1285"/>
    <w:rsid w:val="009C12D2"/>
    <w:rsid w:val="009C134A"/>
    <w:rsid w:val="009C158E"/>
    <w:rsid w:val="009C15C1"/>
    <w:rsid w:val="009C1BBD"/>
    <w:rsid w:val="009C1C5A"/>
    <w:rsid w:val="009C1E7C"/>
    <w:rsid w:val="009C1F27"/>
    <w:rsid w:val="009C20D5"/>
    <w:rsid w:val="009C20F6"/>
    <w:rsid w:val="009C229F"/>
    <w:rsid w:val="009C2686"/>
    <w:rsid w:val="009C2B79"/>
    <w:rsid w:val="009C2F50"/>
    <w:rsid w:val="009C2F67"/>
    <w:rsid w:val="009C3019"/>
    <w:rsid w:val="009C30B0"/>
    <w:rsid w:val="009C3775"/>
    <w:rsid w:val="009C3B42"/>
    <w:rsid w:val="009C3D4C"/>
    <w:rsid w:val="009C3E7A"/>
    <w:rsid w:val="009C4279"/>
    <w:rsid w:val="009C4393"/>
    <w:rsid w:val="009C4986"/>
    <w:rsid w:val="009C49B0"/>
    <w:rsid w:val="009C4CA6"/>
    <w:rsid w:val="009C4E05"/>
    <w:rsid w:val="009C5332"/>
    <w:rsid w:val="009C543E"/>
    <w:rsid w:val="009C5444"/>
    <w:rsid w:val="009C5863"/>
    <w:rsid w:val="009C5BA9"/>
    <w:rsid w:val="009C647F"/>
    <w:rsid w:val="009C64B4"/>
    <w:rsid w:val="009C6971"/>
    <w:rsid w:val="009C6F36"/>
    <w:rsid w:val="009C7097"/>
    <w:rsid w:val="009C70B1"/>
    <w:rsid w:val="009C714F"/>
    <w:rsid w:val="009C7218"/>
    <w:rsid w:val="009C7407"/>
    <w:rsid w:val="009C74D0"/>
    <w:rsid w:val="009C7B07"/>
    <w:rsid w:val="009C7B76"/>
    <w:rsid w:val="009C7CA9"/>
    <w:rsid w:val="009C7CB4"/>
    <w:rsid w:val="009C7E28"/>
    <w:rsid w:val="009C7F69"/>
    <w:rsid w:val="009D0256"/>
    <w:rsid w:val="009D0375"/>
    <w:rsid w:val="009D060B"/>
    <w:rsid w:val="009D0A5F"/>
    <w:rsid w:val="009D17B6"/>
    <w:rsid w:val="009D1A5D"/>
    <w:rsid w:val="009D1B8C"/>
    <w:rsid w:val="009D213B"/>
    <w:rsid w:val="009D223B"/>
    <w:rsid w:val="009D22A2"/>
    <w:rsid w:val="009D267E"/>
    <w:rsid w:val="009D2CA3"/>
    <w:rsid w:val="009D2CBD"/>
    <w:rsid w:val="009D2D39"/>
    <w:rsid w:val="009D2FA6"/>
    <w:rsid w:val="009D3158"/>
    <w:rsid w:val="009D3347"/>
    <w:rsid w:val="009D34ED"/>
    <w:rsid w:val="009D367B"/>
    <w:rsid w:val="009D36EB"/>
    <w:rsid w:val="009D373D"/>
    <w:rsid w:val="009D38B9"/>
    <w:rsid w:val="009D3B90"/>
    <w:rsid w:val="009D3D84"/>
    <w:rsid w:val="009D3E60"/>
    <w:rsid w:val="009D3E9B"/>
    <w:rsid w:val="009D5269"/>
    <w:rsid w:val="009D593A"/>
    <w:rsid w:val="009D5966"/>
    <w:rsid w:val="009D59CC"/>
    <w:rsid w:val="009D5A5C"/>
    <w:rsid w:val="009D5C08"/>
    <w:rsid w:val="009D606A"/>
    <w:rsid w:val="009D624D"/>
    <w:rsid w:val="009D6362"/>
    <w:rsid w:val="009D6637"/>
    <w:rsid w:val="009D670E"/>
    <w:rsid w:val="009D73AA"/>
    <w:rsid w:val="009D76E3"/>
    <w:rsid w:val="009D7781"/>
    <w:rsid w:val="009D7BCA"/>
    <w:rsid w:val="009D7E9C"/>
    <w:rsid w:val="009D7EC2"/>
    <w:rsid w:val="009E0396"/>
    <w:rsid w:val="009E03F9"/>
    <w:rsid w:val="009E088B"/>
    <w:rsid w:val="009E0DD6"/>
    <w:rsid w:val="009E1212"/>
    <w:rsid w:val="009E2247"/>
    <w:rsid w:val="009E25A4"/>
    <w:rsid w:val="009E291D"/>
    <w:rsid w:val="009E2DFB"/>
    <w:rsid w:val="009E2F20"/>
    <w:rsid w:val="009E3214"/>
    <w:rsid w:val="009E3263"/>
    <w:rsid w:val="009E32A3"/>
    <w:rsid w:val="009E3310"/>
    <w:rsid w:val="009E34ED"/>
    <w:rsid w:val="009E3519"/>
    <w:rsid w:val="009E35EC"/>
    <w:rsid w:val="009E3708"/>
    <w:rsid w:val="009E3DD0"/>
    <w:rsid w:val="009E3E46"/>
    <w:rsid w:val="009E3F17"/>
    <w:rsid w:val="009E3F61"/>
    <w:rsid w:val="009E4051"/>
    <w:rsid w:val="009E4101"/>
    <w:rsid w:val="009E42C4"/>
    <w:rsid w:val="009E43DF"/>
    <w:rsid w:val="009E48F7"/>
    <w:rsid w:val="009E514F"/>
    <w:rsid w:val="009E5274"/>
    <w:rsid w:val="009E585F"/>
    <w:rsid w:val="009E58C0"/>
    <w:rsid w:val="009E5B12"/>
    <w:rsid w:val="009E5D84"/>
    <w:rsid w:val="009E61C1"/>
    <w:rsid w:val="009E656B"/>
    <w:rsid w:val="009E6689"/>
    <w:rsid w:val="009E6B7E"/>
    <w:rsid w:val="009E6F2E"/>
    <w:rsid w:val="009E6FB4"/>
    <w:rsid w:val="009E7144"/>
    <w:rsid w:val="009E7658"/>
    <w:rsid w:val="009E7CAB"/>
    <w:rsid w:val="009E7D0F"/>
    <w:rsid w:val="009E7D20"/>
    <w:rsid w:val="009E7D9B"/>
    <w:rsid w:val="009E7E30"/>
    <w:rsid w:val="009F006A"/>
    <w:rsid w:val="009F01DC"/>
    <w:rsid w:val="009F0203"/>
    <w:rsid w:val="009F0816"/>
    <w:rsid w:val="009F0B13"/>
    <w:rsid w:val="009F0C14"/>
    <w:rsid w:val="009F1301"/>
    <w:rsid w:val="009F1344"/>
    <w:rsid w:val="009F138E"/>
    <w:rsid w:val="009F1786"/>
    <w:rsid w:val="009F17B8"/>
    <w:rsid w:val="009F19A3"/>
    <w:rsid w:val="009F19F5"/>
    <w:rsid w:val="009F1B8E"/>
    <w:rsid w:val="009F1D97"/>
    <w:rsid w:val="009F1DC9"/>
    <w:rsid w:val="009F25E0"/>
    <w:rsid w:val="009F2622"/>
    <w:rsid w:val="009F2775"/>
    <w:rsid w:val="009F2797"/>
    <w:rsid w:val="009F295F"/>
    <w:rsid w:val="009F29F1"/>
    <w:rsid w:val="009F2E96"/>
    <w:rsid w:val="009F2EC2"/>
    <w:rsid w:val="009F318B"/>
    <w:rsid w:val="009F3266"/>
    <w:rsid w:val="009F3674"/>
    <w:rsid w:val="009F36A5"/>
    <w:rsid w:val="009F37B5"/>
    <w:rsid w:val="009F3820"/>
    <w:rsid w:val="009F3968"/>
    <w:rsid w:val="009F3CF7"/>
    <w:rsid w:val="009F3D69"/>
    <w:rsid w:val="009F4E63"/>
    <w:rsid w:val="009F52A1"/>
    <w:rsid w:val="009F572F"/>
    <w:rsid w:val="009F5742"/>
    <w:rsid w:val="009F5F79"/>
    <w:rsid w:val="009F6860"/>
    <w:rsid w:val="009F6ADA"/>
    <w:rsid w:val="009F6B2E"/>
    <w:rsid w:val="009F6D8B"/>
    <w:rsid w:val="009F6D90"/>
    <w:rsid w:val="009F718E"/>
    <w:rsid w:val="009F7519"/>
    <w:rsid w:val="009F7569"/>
    <w:rsid w:val="009F7755"/>
    <w:rsid w:val="009F7D77"/>
    <w:rsid w:val="00A002B0"/>
    <w:rsid w:val="00A00AD0"/>
    <w:rsid w:val="00A00F85"/>
    <w:rsid w:val="00A01039"/>
    <w:rsid w:val="00A0143B"/>
    <w:rsid w:val="00A01449"/>
    <w:rsid w:val="00A01641"/>
    <w:rsid w:val="00A016DA"/>
    <w:rsid w:val="00A0179D"/>
    <w:rsid w:val="00A01DAE"/>
    <w:rsid w:val="00A01EE0"/>
    <w:rsid w:val="00A01F59"/>
    <w:rsid w:val="00A026C2"/>
    <w:rsid w:val="00A0278D"/>
    <w:rsid w:val="00A02810"/>
    <w:rsid w:val="00A0287B"/>
    <w:rsid w:val="00A029EC"/>
    <w:rsid w:val="00A02BB0"/>
    <w:rsid w:val="00A02FBB"/>
    <w:rsid w:val="00A030F7"/>
    <w:rsid w:val="00A03122"/>
    <w:rsid w:val="00A0316F"/>
    <w:rsid w:val="00A0337B"/>
    <w:rsid w:val="00A036D3"/>
    <w:rsid w:val="00A03704"/>
    <w:rsid w:val="00A0371A"/>
    <w:rsid w:val="00A039A8"/>
    <w:rsid w:val="00A03B8B"/>
    <w:rsid w:val="00A03F44"/>
    <w:rsid w:val="00A04103"/>
    <w:rsid w:val="00A04140"/>
    <w:rsid w:val="00A0443A"/>
    <w:rsid w:val="00A046DA"/>
    <w:rsid w:val="00A04CEC"/>
    <w:rsid w:val="00A05338"/>
    <w:rsid w:val="00A05804"/>
    <w:rsid w:val="00A05F5B"/>
    <w:rsid w:val="00A0621F"/>
    <w:rsid w:val="00A066F1"/>
    <w:rsid w:val="00A06713"/>
    <w:rsid w:val="00A067E1"/>
    <w:rsid w:val="00A0695E"/>
    <w:rsid w:val="00A06A94"/>
    <w:rsid w:val="00A06AE9"/>
    <w:rsid w:val="00A06BE1"/>
    <w:rsid w:val="00A06D2E"/>
    <w:rsid w:val="00A070E3"/>
    <w:rsid w:val="00A07725"/>
    <w:rsid w:val="00A07A0F"/>
    <w:rsid w:val="00A07B67"/>
    <w:rsid w:val="00A07C69"/>
    <w:rsid w:val="00A07CD2"/>
    <w:rsid w:val="00A07EBC"/>
    <w:rsid w:val="00A1005E"/>
    <w:rsid w:val="00A10557"/>
    <w:rsid w:val="00A10692"/>
    <w:rsid w:val="00A1086E"/>
    <w:rsid w:val="00A109E3"/>
    <w:rsid w:val="00A10D68"/>
    <w:rsid w:val="00A114D5"/>
    <w:rsid w:val="00A11CB2"/>
    <w:rsid w:val="00A1218F"/>
    <w:rsid w:val="00A12321"/>
    <w:rsid w:val="00A12614"/>
    <w:rsid w:val="00A12CDD"/>
    <w:rsid w:val="00A132B2"/>
    <w:rsid w:val="00A132E4"/>
    <w:rsid w:val="00A13458"/>
    <w:rsid w:val="00A13626"/>
    <w:rsid w:val="00A13866"/>
    <w:rsid w:val="00A13AD3"/>
    <w:rsid w:val="00A13C29"/>
    <w:rsid w:val="00A13D73"/>
    <w:rsid w:val="00A142BB"/>
    <w:rsid w:val="00A147AD"/>
    <w:rsid w:val="00A14A95"/>
    <w:rsid w:val="00A14AB3"/>
    <w:rsid w:val="00A15063"/>
    <w:rsid w:val="00A150A5"/>
    <w:rsid w:val="00A15529"/>
    <w:rsid w:val="00A155AD"/>
    <w:rsid w:val="00A155EB"/>
    <w:rsid w:val="00A15960"/>
    <w:rsid w:val="00A15A93"/>
    <w:rsid w:val="00A1604D"/>
    <w:rsid w:val="00A16A5B"/>
    <w:rsid w:val="00A17147"/>
    <w:rsid w:val="00A171D3"/>
    <w:rsid w:val="00A17311"/>
    <w:rsid w:val="00A1778F"/>
    <w:rsid w:val="00A17E12"/>
    <w:rsid w:val="00A17EEE"/>
    <w:rsid w:val="00A205A7"/>
    <w:rsid w:val="00A207C7"/>
    <w:rsid w:val="00A20E03"/>
    <w:rsid w:val="00A20E60"/>
    <w:rsid w:val="00A20EF0"/>
    <w:rsid w:val="00A210C8"/>
    <w:rsid w:val="00A2127A"/>
    <w:rsid w:val="00A21433"/>
    <w:rsid w:val="00A21E6B"/>
    <w:rsid w:val="00A2217A"/>
    <w:rsid w:val="00A2242E"/>
    <w:rsid w:val="00A2248A"/>
    <w:rsid w:val="00A22632"/>
    <w:rsid w:val="00A229E9"/>
    <w:rsid w:val="00A22A21"/>
    <w:rsid w:val="00A22A79"/>
    <w:rsid w:val="00A22B60"/>
    <w:rsid w:val="00A233F2"/>
    <w:rsid w:val="00A235D8"/>
    <w:rsid w:val="00A237A9"/>
    <w:rsid w:val="00A23900"/>
    <w:rsid w:val="00A23B47"/>
    <w:rsid w:val="00A23C7B"/>
    <w:rsid w:val="00A23E7A"/>
    <w:rsid w:val="00A23EBE"/>
    <w:rsid w:val="00A24023"/>
    <w:rsid w:val="00A243EE"/>
    <w:rsid w:val="00A24512"/>
    <w:rsid w:val="00A24726"/>
    <w:rsid w:val="00A249BF"/>
    <w:rsid w:val="00A24A13"/>
    <w:rsid w:val="00A24B19"/>
    <w:rsid w:val="00A252BD"/>
    <w:rsid w:val="00A2595B"/>
    <w:rsid w:val="00A25D52"/>
    <w:rsid w:val="00A25E0E"/>
    <w:rsid w:val="00A261A2"/>
    <w:rsid w:val="00A26426"/>
    <w:rsid w:val="00A26822"/>
    <w:rsid w:val="00A26C55"/>
    <w:rsid w:val="00A27663"/>
    <w:rsid w:val="00A276FE"/>
    <w:rsid w:val="00A27A78"/>
    <w:rsid w:val="00A27C8A"/>
    <w:rsid w:val="00A27F08"/>
    <w:rsid w:val="00A27F36"/>
    <w:rsid w:val="00A27FC3"/>
    <w:rsid w:val="00A300C3"/>
    <w:rsid w:val="00A3037F"/>
    <w:rsid w:val="00A3069C"/>
    <w:rsid w:val="00A30778"/>
    <w:rsid w:val="00A3078B"/>
    <w:rsid w:val="00A307D1"/>
    <w:rsid w:val="00A30886"/>
    <w:rsid w:val="00A31217"/>
    <w:rsid w:val="00A315BC"/>
    <w:rsid w:val="00A31AAA"/>
    <w:rsid w:val="00A31AD6"/>
    <w:rsid w:val="00A31CDC"/>
    <w:rsid w:val="00A3207C"/>
    <w:rsid w:val="00A32135"/>
    <w:rsid w:val="00A327F6"/>
    <w:rsid w:val="00A328E8"/>
    <w:rsid w:val="00A32F75"/>
    <w:rsid w:val="00A33449"/>
    <w:rsid w:val="00A33810"/>
    <w:rsid w:val="00A3381D"/>
    <w:rsid w:val="00A338C7"/>
    <w:rsid w:val="00A33AB7"/>
    <w:rsid w:val="00A33C61"/>
    <w:rsid w:val="00A33E4D"/>
    <w:rsid w:val="00A34340"/>
    <w:rsid w:val="00A3440C"/>
    <w:rsid w:val="00A34971"/>
    <w:rsid w:val="00A35139"/>
    <w:rsid w:val="00A35496"/>
    <w:rsid w:val="00A35AAB"/>
    <w:rsid w:val="00A35B84"/>
    <w:rsid w:val="00A35E59"/>
    <w:rsid w:val="00A36285"/>
    <w:rsid w:val="00A362A4"/>
    <w:rsid w:val="00A3652E"/>
    <w:rsid w:val="00A3668A"/>
    <w:rsid w:val="00A36792"/>
    <w:rsid w:val="00A368F0"/>
    <w:rsid w:val="00A36D12"/>
    <w:rsid w:val="00A370BC"/>
    <w:rsid w:val="00A375FD"/>
    <w:rsid w:val="00A377D7"/>
    <w:rsid w:val="00A378E0"/>
    <w:rsid w:val="00A40041"/>
    <w:rsid w:val="00A40072"/>
    <w:rsid w:val="00A40D91"/>
    <w:rsid w:val="00A40DCD"/>
    <w:rsid w:val="00A40ECB"/>
    <w:rsid w:val="00A40FB5"/>
    <w:rsid w:val="00A41123"/>
    <w:rsid w:val="00A4138C"/>
    <w:rsid w:val="00A4152D"/>
    <w:rsid w:val="00A41531"/>
    <w:rsid w:val="00A41753"/>
    <w:rsid w:val="00A4177B"/>
    <w:rsid w:val="00A41AC2"/>
    <w:rsid w:val="00A41B8F"/>
    <w:rsid w:val="00A41C8F"/>
    <w:rsid w:val="00A41E5C"/>
    <w:rsid w:val="00A42AEE"/>
    <w:rsid w:val="00A42B32"/>
    <w:rsid w:val="00A42BB0"/>
    <w:rsid w:val="00A42D80"/>
    <w:rsid w:val="00A42EBE"/>
    <w:rsid w:val="00A42F8F"/>
    <w:rsid w:val="00A433A0"/>
    <w:rsid w:val="00A43C81"/>
    <w:rsid w:val="00A43D09"/>
    <w:rsid w:val="00A43DF9"/>
    <w:rsid w:val="00A43EC5"/>
    <w:rsid w:val="00A44309"/>
    <w:rsid w:val="00A447AA"/>
    <w:rsid w:val="00A44965"/>
    <w:rsid w:val="00A44A28"/>
    <w:rsid w:val="00A45263"/>
    <w:rsid w:val="00A45603"/>
    <w:rsid w:val="00A45A5B"/>
    <w:rsid w:val="00A45AD6"/>
    <w:rsid w:val="00A45AF2"/>
    <w:rsid w:val="00A45DC0"/>
    <w:rsid w:val="00A45EF9"/>
    <w:rsid w:val="00A460BE"/>
    <w:rsid w:val="00A4640A"/>
    <w:rsid w:val="00A46438"/>
    <w:rsid w:val="00A46929"/>
    <w:rsid w:val="00A4699F"/>
    <w:rsid w:val="00A46BCA"/>
    <w:rsid w:val="00A46E05"/>
    <w:rsid w:val="00A46FF8"/>
    <w:rsid w:val="00A47744"/>
    <w:rsid w:val="00A47757"/>
    <w:rsid w:val="00A47781"/>
    <w:rsid w:val="00A4779F"/>
    <w:rsid w:val="00A47953"/>
    <w:rsid w:val="00A50334"/>
    <w:rsid w:val="00A504E0"/>
    <w:rsid w:val="00A508B7"/>
    <w:rsid w:val="00A5146E"/>
    <w:rsid w:val="00A51D30"/>
    <w:rsid w:val="00A523E7"/>
    <w:rsid w:val="00A526B5"/>
    <w:rsid w:val="00A53497"/>
    <w:rsid w:val="00A534D5"/>
    <w:rsid w:val="00A535CE"/>
    <w:rsid w:val="00A536D6"/>
    <w:rsid w:val="00A53A46"/>
    <w:rsid w:val="00A541A7"/>
    <w:rsid w:val="00A54BF3"/>
    <w:rsid w:val="00A54C14"/>
    <w:rsid w:val="00A54C4F"/>
    <w:rsid w:val="00A54CAA"/>
    <w:rsid w:val="00A54D60"/>
    <w:rsid w:val="00A54E45"/>
    <w:rsid w:val="00A55078"/>
    <w:rsid w:val="00A550F5"/>
    <w:rsid w:val="00A5552D"/>
    <w:rsid w:val="00A5580A"/>
    <w:rsid w:val="00A55900"/>
    <w:rsid w:val="00A55923"/>
    <w:rsid w:val="00A560DB"/>
    <w:rsid w:val="00A565FE"/>
    <w:rsid w:val="00A568A8"/>
    <w:rsid w:val="00A56E43"/>
    <w:rsid w:val="00A56FB1"/>
    <w:rsid w:val="00A57593"/>
    <w:rsid w:val="00A5764F"/>
    <w:rsid w:val="00A57BD4"/>
    <w:rsid w:val="00A57C77"/>
    <w:rsid w:val="00A60278"/>
    <w:rsid w:val="00A60353"/>
    <w:rsid w:val="00A60395"/>
    <w:rsid w:val="00A6072E"/>
    <w:rsid w:val="00A60AE5"/>
    <w:rsid w:val="00A60B80"/>
    <w:rsid w:val="00A60DBD"/>
    <w:rsid w:val="00A60E98"/>
    <w:rsid w:val="00A60FAE"/>
    <w:rsid w:val="00A610A0"/>
    <w:rsid w:val="00A61811"/>
    <w:rsid w:val="00A61D50"/>
    <w:rsid w:val="00A61D52"/>
    <w:rsid w:val="00A61DE5"/>
    <w:rsid w:val="00A61F66"/>
    <w:rsid w:val="00A6242E"/>
    <w:rsid w:val="00A626BC"/>
    <w:rsid w:val="00A6296C"/>
    <w:rsid w:val="00A62A05"/>
    <w:rsid w:val="00A631D8"/>
    <w:rsid w:val="00A63567"/>
    <w:rsid w:val="00A635A5"/>
    <w:rsid w:val="00A6393A"/>
    <w:rsid w:val="00A64159"/>
    <w:rsid w:val="00A64A7D"/>
    <w:rsid w:val="00A650A3"/>
    <w:rsid w:val="00A6513F"/>
    <w:rsid w:val="00A65DEB"/>
    <w:rsid w:val="00A66380"/>
    <w:rsid w:val="00A66699"/>
    <w:rsid w:val="00A667C2"/>
    <w:rsid w:val="00A6681A"/>
    <w:rsid w:val="00A668A8"/>
    <w:rsid w:val="00A66944"/>
    <w:rsid w:val="00A66C15"/>
    <w:rsid w:val="00A66C44"/>
    <w:rsid w:val="00A66E43"/>
    <w:rsid w:val="00A67435"/>
    <w:rsid w:val="00A675F3"/>
    <w:rsid w:val="00A679E0"/>
    <w:rsid w:val="00A67A4D"/>
    <w:rsid w:val="00A67C61"/>
    <w:rsid w:val="00A67D20"/>
    <w:rsid w:val="00A67F3B"/>
    <w:rsid w:val="00A70200"/>
    <w:rsid w:val="00A70579"/>
    <w:rsid w:val="00A706CB"/>
    <w:rsid w:val="00A71047"/>
    <w:rsid w:val="00A71A68"/>
    <w:rsid w:val="00A71AF5"/>
    <w:rsid w:val="00A727B9"/>
    <w:rsid w:val="00A7291F"/>
    <w:rsid w:val="00A72B34"/>
    <w:rsid w:val="00A72C7B"/>
    <w:rsid w:val="00A7315D"/>
    <w:rsid w:val="00A73460"/>
    <w:rsid w:val="00A73C69"/>
    <w:rsid w:val="00A74012"/>
    <w:rsid w:val="00A74101"/>
    <w:rsid w:val="00A745CC"/>
    <w:rsid w:val="00A74966"/>
    <w:rsid w:val="00A74EE6"/>
    <w:rsid w:val="00A75116"/>
    <w:rsid w:val="00A7558D"/>
    <w:rsid w:val="00A75681"/>
    <w:rsid w:val="00A75A77"/>
    <w:rsid w:val="00A75A9F"/>
    <w:rsid w:val="00A75BE8"/>
    <w:rsid w:val="00A76501"/>
    <w:rsid w:val="00A7684D"/>
    <w:rsid w:val="00A76E4E"/>
    <w:rsid w:val="00A76FC4"/>
    <w:rsid w:val="00A771C7"/>
    <w:rsid w:val="00A771E0"/>
    <w:rsid w:val="00A773A8"/>
    <w:rsid w:val="00A776C3"/>
    <w:rsid w:val="00A77A16"/>
    <w:rsid w:val="00A77C3B"/>
    <w:rsid w:val="00A77CB1"/>
    <w:rsid w:val="00A77CD1"/>
    <w:rsid w:val="00A77F24"/>
    <w:rsid w:val="00A80071"/>
    <w:rsid w:val="00A8034B"/>
    <w:rsid w:val="00A80580"/>
    <w:rsid w:val="00A806B2"/>
    <w:rsid w:val="00A80BC2"/>
    <w:rsid w:val="00A80C63"/>
    <w:rsid w:val="00A80D57"/>
    <w:rsid w:val="00A81153"/>
    <w:rsid w:val="00A814E2"/>
    <w:rsid w:val="00A81679"/>
    <w:rsid w:val="00A81F22"/>
    <w:rsid w:val="00A81F8A"/>
    <w:rsid w:val="00A823E8"/>
    <w:rsid w:val="00A824B6"/>
    <w:rsid w:val="00A82551"/>
    <w:rsid w:val="00A827C8"/>
    <w:rsid w:val="00A82D6A"/>
    <w:rsid w:val="00A8325F"/>
    <w:rsid w:val="00A8363C"/>
    <w:rsid w:val="00A83693"/>
    <w:rsid w:val="00A83D5F"/>
    <w:rsid w:val="00A84010"/>
    <w:rsid w:val="00A844D7"/>
    <w:rsid w:val="00A84728"/>
    <w:rsid w:val="00A847AD"/>
    <w:rsid w:val="00A849FD"/>
    <w:rsid w:val="00A84ABA"/>
    <w:rsid w:val="00A84C75"/>
    <w:rsid w:val="00A84DAF"/>
    <w:rsid w:val="00A84FF7"/>
    <w:rsid w:val="00A85288"/>
    <w:rsid w:val="00A8545B"/>
    <w:rsid w:val="00A85FE8"/>
    <w:rsid w:val="00A865E0"/>
    <w:rsid w:val="00A866EA"/>
    <w:rsid w:val="00A86C18"/>
    <w:rsid w:val="00A87321"/>
    <w:rsid w:val="00A8745E"/>
    <w:rsid w:val="00A874BA"/>
    <w:rsid w:val="00A87ADA"/>
    <w:rsid w:val="00A87D0E"/>
    <w:rsid w:val="00A87DBE"/>
    <w:rsid w:val="00A90549"/>
    <w:rsid w:val="00A9091D"/>
    <w:rsid w:val="00A90932"/>
    <w:rsid w:val="00A90B48"/>
    <w:rsid w:val="00A91419"/>
    <w:rsid w:val="00A91B39"/>
    <w:rsid w:val="00A91C5B"/>
    <w:rsid w:val="00A91E0C"/>
    <w:rsid w:val="00A92011"/>
    <w:rsid w:val="00A93938"/>
    <w:rsid w:val="00A94478"/>
    <w:rsid w:val="00A94796"/>
    <w:rsid w:val="00A949E1"/>
    <w:rsid w:val="00A9540B"/>
    <w:rsid w:val="00A95534"/>
    <w:rsid w:val="00A95C6B"/>
    <w:rsid w:val="00A95DAE"/>
    <w:rsid w:val="00A95DC8"/>
    <w:rsid w:val="00A96397"/>
    <w:rsid w:val="00A965DB"/>
    <w:rsid w:val="00A96C9E"/>
    <w:rsid w:val="00A971F9"/>
    <w:rsid w:val="00A9739E"/>
    <w:rsid w:val="00A97843"/>
    <w:rsid w:val="00A978CE"/>
    <w:rsid w:val="00A978CF"/>
    <w:rsid w:val="00A97A5D"/>
    <w:rsid w:val="00A97BC8"/>
    <w:rsid w:val="00A97CE3"/>
    <w:rsid w:val="00A97CEA"/>
    <w:rsid w:val="00A97EC7"/>
    <w:rsid w:val="00AA0346"/>
    <w:rsid w:val="00AA0401"/>
    <w:rsid w:val="00AA04B7"/>
    <w:rsid w:val="00AA0669"/>
    <w:rsid w:val="00AA07E8"/>
    <w:rsid w:val="00AA09FC"/>
    <w:rsid w:val="00AA0C23"/>
    <w:rsid w:val="00AA0E45"/>
    <w:rsid w:val="00AA0ED1"/>
    <w:rsid w:val="00AA133E"/>
    <w:rsid w:val="00AA1460"/>
    <w:rsid w:val="00AA1631"/>
    <w:rsid w:val="00AA1DFE"/>
    <w:rsid w:val="00AA1F46"/>
    <w:rsid w:val="00AA2012"/>
    <w:rsid w:val="00AA207A"/>
    <w:rsid w:val="00AA2372"/>
    <w:rsid w:val="00AA23A4"/>
    <w:rsid w:val="00AA23EE"/>
    <w:rsid w:val="00AA23FF"/>
    <w:rsid w:val="00AA2575"/>
    <w:rsid w:val="00AA29CA"/>
    <w:rsid w:val="00AA2F14"/>
    <w:rsid w:val="00AA39F1"/>
    <w:rsid w:val="00AA3AC7"/>
    <w:rsid w:val="00AA3B8F"/>
    <w:rsid w:val="00AA3C21"/>
    <w:rsid w:val="00AA3C91"/>
    <w:rsid w:val="00AA3E82"/>
    <w:rsid w:val="00AA449D"/>
    <w:rsid w:val="00AA45E7"/>
    <w:rsid w:val="00AA4A5E"/>
    <w:rsid w:val="00AA4C49"/>
    <w:rsid w:val="00AA5020"/>
    <w:rsid w:val="00AA5023"/>
    <w:rsid w:val="00AA5228"/>
    <w:rsid w:val="00AA570F"/>
    <w:rsid w:val="00AA58FB"/>
    <w:rsid w:val="00AA5A8D"/>
    <w:rsid w:val="00AA5A94"/>
    <w:rsid w:val="00AA5B95"/>
    <w:rsid w:val="00AA5C27"/>
    <w:rsid w:val="00AA5CB7"/>
    <w:rsid w:val="00AA5E22"/>
    <w:rsid w:val="00AA60A7"/>
    <w:rsid w:val="00AA6211"/>
    <w:rsid w:val="00AA6469"/>
    <w:rsid w:val="00AA6E6E"/>
    <w:rsid w:val="00AA6ED3"/>
    <w:rsid w:val="00AA7081"/>
    <w:rsid w:val="00AA70FA"/>
    <w:rsid w:val="00AA7172"/>
    <w:rsid w:val="00AA772F"/>
    <w:rsid w:val="00AA7CD0"/>
    <w:rsid w:val="00AA7E22"/>
    <w:rsid w:val="00AB0711"/>
    <w:rsid w:val="00AB07AF"/>
    <w:rsid w:val="00AB08B8"/>
    <w:rsid w:val="00AB0A0B"/>
    <w:rsid w:val="00AB0B1B"/>
    <w:rsid w:val="00AB0B50"/>
    <w:rsid w:val="00AB0BA8"/>
    <w:rsid w:val="00AB0BBD"/>
    <w:rsid w:val="00AB14B5"/>
    <w:rsid w:val="00AB1574"/>
    <w:rsid w:val="00AB19D4"/>
    <w:rsid w:val="00AB20C0"/>
    <w:rsid w:val="00AB2110"/>
    <w:rsid w:val="00AB2573"/>
    <w:rsid w:val="00AB26ED"/>
    <w:rsid w:val="00AB273B"/>
    <w:rsid w:val="00AB29DD"/>
    <w:rsid w:val="00AB3A68"/>
    <w:rsid w:val="00AB3B1A"/>
    <w:rsid w:val="00AB404A"/>
    <w:rsid w:val="00AB4266"/>
    <w:rsid w:val="00AB44B0"/>
    <w:rsid w:val="00AB4527"/>
    <w:rsid w:val="00AB4BB2"/>
    <w:rsid w:val="00AB4D1E"/>
    <w:rsid w:val="00AB4D8D"/>
    <w:rsid w:val="00AB4E1C"/>
    <w:rsid w:val="00AB4EEF"/>
    <w:rsid w:val="00AB4F16"/>
    <w:rsid w:val="00AB5578"/>
    <w:rsid w:val="00AB5981"/>
    <w:rsid w:val="00AB5BDB"/>
    <w:rsid w:val="00AB628A"/>
    <w:rsid w:val="00AB6377"/>
    <w:rsid w:val="00AB6B34"/>
    <w:rsid w:val="00AB6BAA"/>
    <w:rsid w:val="00AB70EC"/>
    <w:rsid w:val="00AC001C"/>
    <w:rsid w:val="00AC0228"/>
    <w:rsid w:val="00AC03C4"/>
    <w:rsid w:val="00AC0609"/>
    <w:rsid w:val="00AC0759"/>
    <w:rsid w:val="00AC0CA2"/>
    <w:rsid w:val="00AC0CD1"/>
    <w:rsid w:val="00AC0E9C"/>
    <w:rsid w:val="00AC107F"/>
    <w:rsid w:val="00AC190B"/>
    <w:rsid w:val="00AC19D4"/>
    <w:rsid w:val="00AC1AE1"/>
    <w:rsid w:val="00AC1D5B"/>
    <w:rsid w:val="00AC1F5C"/>
    <w:rsid w:val="00AC1FD0"/>
    <w:rsid w:val="00AC20B0"/>
    <w:rsid w:val="00AC223B"/>
    <w:rsid w:val="00AC23AA"/>
    <w:rsid w:val="00AC24F2"/>
    <w:rsid w:val="00AC2D1E"/>
    <w:rsid w:val="00AC2D58"/>
    <w:rsid w:val="00AC2ED2"/>
    <w:rsid w:val="00AC327E"/>
    <w:rsid w:val="00AC3444"/>
    <w:rsid w:val="00AC3448"/>
    <w:rsid w:val="00AC3609"/>
    <w:rsid w:val="00AC38C2"/>
    <w:rsid w:val="00AC3903"/>
    <w:rsid w:val="00AC3963"/>
    <w:rsid w:val="00AC3C4A"/>
    <w:rsid w:val="00AC4307"/>
    <w:rsid w:val="00AC4369"/>
    <w:rsid w:val="00AC440B"/>
    <w:rsid w:val="00AC464C"/>
    <w:rsid w:val="00AC4DEC"/>
    <w:rsid w:val="00AC4EE3"/>
    <w:rsid w:val="00AC5178"/>
    <w:rsid w:val="00AC51E0"/>
    <w:rsid w:val="00AC56E9"/>
    <w:rsid w:val="00AC5B8F"/>
    <w:rsid w:val="00AC5E1C"/>
    <w:rsid w:val="00AC5FF3"/>
    <w:rsid w:val="00AC618D"/>
    <w:rsid w:val="00AC61C0"/>
    <w:rsid w:val="00AC6253"/>
    <w:rsid w:val="00AC6515"/>
    <w:rsid w:val="00AC6555"/>
    <w:rsid w:val="00AC65F9"/>
    <w:rsid w:val="00AC68D7"/>
    <w:rsid w:val="00AC692D"/>
    <w:rsid w:val="00AC6A0A"/>
    <w:rsid w:val="00AC6ADC"/>
    <w:rsid w:val="00AC6F79"/>
    <w:rsid w:val="00AC71B7"/>
    <w:rsid w:val="00AC71C5"/>
    <w:rsid w:val="00AC7328"/>
    <w:rsid w:val="00AC758F"/>
    <w:rsid w:val="00AC76D8"/>
    <w:rsid w:val="00AC78EA"/>
    <w:rsid w:val="00AC7A75"/>
    <w:rsid w:val="00AC7B65"/>
    <w:rsid w:val="00AD0201"/>
    <w:rsid w:val="00AD0384"/>
    <w:rsid w:val="00AD0462"/>
    <w:rsid w:val="00AD04A0"/>
    <w:rsid w:val="00AD04A9"/>
    <w:rsid w:val="00AD0594"/>
    <w:rsid w:val="00AD0894"/>
    <w:rsid w:val="00AD0C28"/>
    <w:rsid w:val="00AD0D73"/>
    <w:rsid w:val="00AD0E92"/>
    <w:rsid w:val="00AD0F2A"/>
    <w:rsid w:val="00AD136F"/>
    <w:rsid w:val="00AD146D"/>
    <w:rsid w:val="00AD20E9"/>
    <w:rsid w:val="00AD24FE"/>
    <w:rsid w:val="00AD2A22"/>
    <w:rsid w:val="00AD2ACF"/>
    <w:rsid w:val="00AD2E4C"/>
    <w:rsid w:val="00AD2F53"/>
    <w:rsid w:val="00AD305C"/>
    <w:rsid w:val="00AD31D1"/>
    <w:rsid w:val="00AD3253"/>
    <w:rsid w:val="00AD33E1"/>
    <w:rsid w:val="00AD34E2"/>
    <w:rsid w:val="00AD3C5A"/>
    <w:rsid w:val="00AD3D18"/>
    <w:rsid w:val="00AD3D84"/>
    <w:rsid w:val="00AD3DE5"/>
    <w:rsid w:val="00AD3DF6"/>
    <w:rsid w:val="00AD3F76"/>
    <w:rsid w:val="00AD41B9"/>
    <w:rsid w:val="00AD48AC"/>
    <w:rsid w:val="00AD4E6B"/>
    <w:rsid w:val="00AD556D"/>
    <w:rsid w:val="00AD588E"/>
    <w:rsid w:val="00AD5ACC"/>
    <w:rsid w:val="00AD5C27"/>
    <w:rsid w:val="00AD6151"/>
    <w:rsid w:val="00AD65EA"/>
    <w:rsid w:val="00AD6678"/>
    <w:rsid w:val="00AD6AA4"/>
    <w:rsid w:val="00AD6C35"/>
    <w:rsid w:val="00AD6F17"/>
    <w:rsid w:val="00AD7402"/>
    <w:rsid w:val="00AD753F"/>
    <w:rsid w:val="00AD7593"/>
    <w:rsid w:val="00AD7653"/>
    <w:rsid w:val="00AD798A"/>
    <w:rsid w:val="00AE06AA"/>
    <w:rsid w:val="00AE08FB"/>
    <w:rsid w:val="00AE0AE5"/>
    <w:rsid w:val="00AE1307"/>
    <w:rsid w:val="00AE1989"/>
    <w:rsid w:val="00AE1C3A"/>
    <w:rsid w:val="00AE1D8B"/>
    <w:rsid w:val="00AE1E3B"/>
    <w:rsid w:val="00AE201F"/>
    <w:rsid w:val="00AE223F"/>
    <w:rsid w:val="00AE2379"/>
    <w:rsid w:val="00AE2A03"/>
    <w:rsid w:val="00AE2A95"/>
    <w:rsid w:val="00AE326B"/>
    <w:rsid w:val="00AE3308"/>
    <w:rsid w:val="00AE3431"/>
    <w:rsid w:val="00AE3661"/>
    <w:rsid w:val="00AE368B"/>
    <w:rsid w:val="00AE381A"/>
    <w:rsid w:val="00AE3F01"/>
    <w:rsid w:val="00AE427F"/>
    <w:rsid w:val="00AE444F"/>
    <w:rsid w:val="00AE4B4E"/>
    <w:rsid w:val="00AE4B7C"/>
    <w:rsid w:val="00AE56AD"/>
    <w:rsid w:val="00AE5EA8"/>
    <w:rsid w:val="00AE5F33"/>
    <w:rsid w:val="00AE6005"/>
    <w:rsid w:val="00AE6898"/>
    <w:rsid w:val="00AE6AFC"/>
    <w:rsid w:val="00AE6B29"/>
    <w:rsid w:val="00AE6FFD"/>
    <w:rsid w:val="00AE739D"/>
    <w:rsid w:val="00AE756B"/>
    <w:rsid w:val="00AE75AA"/>
    <w:rsid w:val="00AE7934"/>
    <w:rsid w:val="00AE7A19"/>
    <w:rsid w:val="00AF0420"/>
    <w:rsid w:val="00AF04B8"/>
    <w:rsid w:val="00AF06C0"/>
    <w:rsid w:val="00AF10AC"/>
    <w:rsid w:val="00AF11EC"/>
    <w:rsid w:val="00AF1284"/>
    <w:rsid w:val="00AF12AE"/>
    <w:rsid w:val="00AF162C"/>
    <w:rsid w:val="00AF175A"/>
    <w:rsid w:val="00AF17F0"/>
    <w:rsid w:val="00AF1B0F"/>
    <w:rsid w:val="00AF1BFF"/>
    <w:rsid w:val="00AF1D17"/>
    <w:rsid w:val="00AF2125"/>
    <w:rsid w:val="00AF2273"/>
    <w:rsid w:val="00AF23BB"/>
    <w:rsid w:val="00AF2788"/>
    <w:rsid w:val="00AF27B9"/>
    <w:rsid w:val="00AF2BE1"/>
    <w:rsid w:val="00AF2D1A"/>
    <w:rsid w:val="00AF2E34"/>
    <w:rsid w:val="00AF35E9"/>
    <w:rsid w:val="00AF3622"/>
    <w:rsid w:val="00AF3739"/>
    <w:rsid w:val="00AF39F2"/>
    <w:rsid w:val="00AF3A73"/>
    <w:rsid w:val="00AF3AC4"/>
    <w:rsid w:val="00AF4425"/>
    <w:rsid w:val="00AF4573"/>
    <w:rsid w:val="00AF4C06"/>
    <w:rsid w:val="00AF4CAD"/>
    <w:rsid w:val="00AF4E98"/>
    <w:rsid w:val="00AF4FA2"/>
    <w:rsid w:val="00AF549F"/>
    <w:rsid w:val="00AF5529"/>
    <w:rsid w:val="00AF56F3"/>
    <w:rsid w:val="00AF5786"/>
    <w:rsid w:val="00AF58B4"/>
    <w:rsid w:val="00AF5B90"/>
    <w:rsid w:val="00AF6060"/>
    <w:rsid w:val="00AF619C"/>
    <w:rsid w:val="00AF652E"/>
    <w:rsid w:val="00AF6E3E"/>
    <w:rsid w:val="00AF7074"/>
    <w:rsid w:val="00AF718B"/>
    <w:rsid w:val="00AF7891"/>
    <w:rsid w:val="00AF78CA"/>
    <w:rsid w:val="00AF7A3B"/>
    <w:rsid w:val="00AF7A48"/>
    <w:rsid w:val="00AF7D36"/>
    <w:rsid w:val="00B0021C"/>
    <w:rsid w:val="00B00280"/>
    <w:rsid w:val="00B0054C"/>
    <w:rsid w:val="00B00787"/>
    <w:rsid w:val="00B00910"/>
    <w:rsid w:val="00B00AFB"/>
    <w:rsid w:val="00B010C5"/>
    <w:rsid w:val="00B013D6"/>
    <w:rsid w:val="00B0146F"/>
    <w:rsid w:val="00B014A5"/>
    <w:rsid w:val="00B01E82"/>
    <w:rsid w:val="00B0254A"/>
    <w:rsid w:val="00B02D24"/>
    <w:rsid w:val="00B02DFC"/>
    <w:rsid w:val="00B02E1D"/>
    <w:rsid w:val="00B02E23"/>
    <w:rsid w:val="00B02E94"/>
    <w:rsid w:val="00B032AA"/>
    <w:rsid w:val="00B032FC"/>
    <w:rsid w:val="00B03466"/>
    <w:rsid w:val="00B0356A"/>
    <w:rsid w:val="00B0361B"/>
    <w:rsid w:val="00B037CB"/>
    <w:rsid w:val="00B0385B"/>
    <w:rsid w:val="00B03A79"/>
    <w:rsid w:val="00B03C6F"/>
    <w:rsid w:val="00B03D3B"/>
    <w:rsid w:val="00B03F7E"/>
    <w:rsid w:val="00B042D0"/>
    <w:rsid w:val="00B04827"/>
    <w:rsid w:val="00B04B4F"/>
    <w:rsid w:val="00B04D40"/>
    <w:rsid w:val="00B05639"/>
    <w:rsid w:val="00B05875"/>
    <w:rsid w:val="00B058C2"/>
    <w:rsid w:val="00B05AC8"/>
    <w:rsid w:val="00B05C44"/>
    <w:rsid w:val="00B060E3"/>
    <w:rsid w:val="00B06123"/>
    <w:rsid w:val="00B064EC"/>
    <w:rsid w:val="00B067FA"/>
    <w:rsid w:val="00B0692D"/>
    <w:rsid w:val="00B06946"/>
    <w:rsid w:val="00B06C9A"/>
    <w:rsid w:val="00B07230"/>
    <w:rsid w:val="00B0725D"/>
    <w:rsid w:val="00B07466"/>
    <w:rsid w:val="00B076C2"/>
    <w:rsid w:val="00B1038D"/>
    <w:rsid w:val="00B103C0"/>
    <w:rsid w:val="00B1102C"/>
    <w:rsid w:val="00B11032"/>
    <w:rsid w:val="00B111C5"/>
    <w:rsid w:val="00B111ED"/>
    <w:rsid w:val="00B116C5"/>
    <w:rsid w:val="00B119D4"/>
    <w:rsid w:val="00B12CFC"/>
    <w:rsid w:val="00B131C5"/>
    <w:rsid w:val="00B1323D"/>
    <w:rsid w:val="00B1330D"/>
    <w:rsid w:val="00B135D0"/>
    <w:rsid w:val="00B13F48"/>
    <w:rsid w:val="00B13F72"/>
    <w:rsid w:val="00B13FB9"/>
    <w:rsid w:val="00B14261"/>
    <w:rsid w:val="00B149FB"/>
    <w:rsid w:val="00B14E9E"/>
    <w:rsid w:val="00B15035"/>
    <w:rsid w:val="00B150DF"/>
    <w:rsid w:val="00B1527E"/>
    <w:rsid w:val="00B157CD"/>
    <w:rsid w:val="00B157E0"/>
    <w:rsid w:val="00B15A0A"/>
    <w:rsid w:val="00B15D64"/>
    <w:rsid w:val="00B15DA1"/>
    <w:rsid w:val="00B15EAA"/>
    <w:rsid w:val="00B15F1D"/>
    <w:rsid w:val="00B15FE7"/>
    <w:rsid w:val="00B16230"/>
    <w:rsid w:val="00B1640D"/>
    <w:rsid w:val="00B16422"/>
    <w:rsid w:val="00B16533"/>
    <w:rsid w:val="00B1691A"/>
    <w:rsid w:val="00B16EB4"/>
    <w:rsid w:val="00B16F72"/>
    <w:rsid w:val="00B17103"/>
    <w:rsid w:val="00B179F0"/>
    <w:rsid w:val="00B17BFE"/>
    <w:rsid w:val="00B17CE5"/>
    <w:rsid w:val="00B17D60"/>
    <w:rsid w:val="00B17EE6"/>
    <w:rsid w:val="00B2005C"/>
    <w:rsid w:val="00B206AF"/>
    <w:rsid w:val="00B209B9"/>
    <w:rsid w:val="00B2115D"/>
    <w:rsid w:val="00B21A5E"/>
    <w:rsid w:val="00B21EFC"/>
    <w:rsid w:val="00B22185"/>
    <w:rsid w:val="00B2270B"/>
    <w:rsid w:val="00B227D4"/>
    <w:rsid w:val="00B229EB"/>
    <w:rsid w:val="00B22DB5"/>
    <w:rsid w:val="00B233FF"/>
    <w:rsid w:val="00B23554"/>
    <w:rsid w:val="00B2359D"/>
    <w:rsid w:val="00B23698"/>
    <w:rsid w:val="00B242D7"/>
    <w:rsid w:val="00B24689"/>
    <w:rsid w:val="00B24904"/>
    <w:rsid w:val="00B24982"/>
    <w:rsid w:val="00B24C00"/>
    <w:rsid w:val="00B24D17"/>
    <w:rsid w:val="00B2500F"/>
    <w:rsid w:val="00B2518B"/>
    <w:rsid w:val="00B252F9"/>
    <w:rsid w:val="00B25384"/>
    <w:rsid w:val="00B25397"/>
    <w:rsid w:val="00B25661"/>
    <w:rsid w:val="00B25756"/>
    <w:rsid w:val="00B259B5"/>
    <w:rsid w:val="00B25A49"/>
    <w:rsid w:val="00B26023"/>
    <w:rsid w:val="00B2619C"/>
    <w:rsid w:val="00B2648F"/>
    <w:rsid w:val="00B26F84"/>
    <w:rsid w:val="00B270C1"/>
    <w:rsid w:val="00B27240"/>
    <w:rsid w:val="00B27394"/>
    <w:rsid w:val="00B2759B"/>
    <w:rsid w:val="00B27675"/>
    <w:rsid w:val="00B27676"/>
    <w:rsid w:val="00B27684"/>
    <w:rsid w:val="00B27ABB"/>
    <w:rsid w:val="00B27CED"/>
    <w:rsid w:val="00B27EEE"/>
    <w:rsid w:val="00B3004E"/>
    <w:rsid w:val="00B305D7"/>
    <w:rsid w:val="00B30717"/>
    <w:rsid w:val="00B30F9E"/>
    <w:rsid w:val="00B31627"/>
    <w:rsid w:val="00B31736"/>
    <w:rsid w:val="00B31968"/>
    <w:rsid w:val="00B31B0C"/>
    <w:rsid w:val="00B3213B"/>
    <w:rsid w:val="00B32446"/>
    <w:rsid w:val="00B3253A"/>
    <w:rsid w:val="00B327BE"/>
    <w:rsid w:val="00B32BBB"/>
    <w:rsid w:val="00B335C1"/>
    <w:rsid w:val="00B338F7"/>
    <w:rsid w:val="00B34319"/>
    <w:rsid w:val="00B34392"/>
    <w:rsid w:val="00B344E1"/>
    <w:rsid w:val="00B34712"/>
    <w:rsid w:val="00B348FE"/>
    <w:rsid w:val="00B34B11"/>
    <w:rsid w:val="00B34EA0"/>
    <w:rsid w:val="00B34F43"/>
    <w:rsid w:val="00B354F7"/>
    <w:rsid w:val="00B358E7"/>
    <w:rsid w:val="00B35C5D"/>
    <w:rsid w:val="00B36A07"/>
    <w:rsid w:val="00B36B49"/>
    <w:rsid w:val="00B36DE1"/>
    <w:rsid w:val="00B37461"/>
    <w:rsid w:val="00B37932"/>
    <w:rsid w:val="00B37A0B"/>
    <w:rsid w:val="00B37C26"/>
    <w:rsid w:val="00B40050"/>
    <w:rsid w:val="00B40256"/>
    <w:rsid w:val="00B403FE"/>
    <w:rsid w:val="00B404AB"/>
    <w:rsid w:val="00B406CF"/>
    <w:rsid w:val="00B40DD1"/>
    <w:rsid w:val="00B40F8D"/>
    <w:rsid w:val="00B41243"/>
    <w:rsid w:val="00B41702"/>
    <w:rsid w:val="00B41771"/>
    <w:rsid w:val="00B4193D"/>
    <w:rsid w:val="00B42184"/>
    <w:rsid w:val="00B4227F"/>
    <w:rsid w:val="00B42481"/>
    <w:rsid w:val="00B425A2"/>
    <w:rsid w:val="00B425BF"/>
    <w:rsid w:val="00B4268E"/>
    <w:rsid w:val="00B429DD"/>
    <w:rsid w:val="00B42C76"/>
    <w:rsid w:val="00B42D4D"/>
    <w:rsid w:val="00B42DD4"/>
    <w:rsid w:val="00B42E25"/>
    <w:rsid w:val="00B42FF3"/>
    <w:rsid w:val="00B4313A"/>
    <w:rsid w:val="00B43184"/>
    <w:rsid w:val="00B431A0"/>
    <w:rsid w:val="00B435FC"/>
    <w:rsid w:val="00B43696"/>
    <w:rsid w:val="00B43C31"/>
    <w:rsid w:val="00B43CC2"/>
    <w:rsid w:val="00B43D57"/>
    <w:rsid w:val="00B43D98"/>
    <w:rsid w:val="00B449A0"/>
    <w:rsid w:val="00B44BC8"/>
    <w:rsid w:val="00B44C5F"/>
    <w:rsid w:val="00B45966"/>
    <w:rsid w:val="00B4596C"/>
    <w:rsid w:val="00B45A91"/>
    <w:rsid w:val="00B45C01"/>
    <w:rsid w:val="00B45D5F"/>
    <w:rsid w:val="00B46169"/>
    <w:rsid w:val="00B46203"/>
    <w:rsid w:val="00B4657E"/>
    <w:rsid w:val="00B46815"/>
    <w:rsid w:val="00B46912"/>
    <w:rsid w:val="00B47061"/>
    <w:rsid w:val="00B47286"/>
    <w:rsid w:val="00B47877"/>
    <w:rsid w:val="00B47D5E"/>
    <w:rsid w:val="00B47F53"/>
    <w:rsid w:val="00B502B8"/>
    <w:rsid w:val="00B504E3"/>
    <w:rsid w:val="00B50829"/>
    <w:rsid w:val="00B50980"/>
    <w:rsid w:val="00B50DA1"/>
    <w:rsid w:val="00B50DF9"/>
    <w:rsid w:val="00B50E51"/>
    <w:rsid w:val="00B515FA"/>
    <w:rsid w:val="00B51619"/>
    <w:rsid w:val="00B51627"/>
    <w:rsid w:val="00B51745"/>
    <w:rsid w:val="00B51933"/>
    <w:rsid w:val="00B519EA"/>
    <w:rsid w:val="00B51B1F"/>
    <w:rsid w:val="00B51B64"/>
    <w:rsid w:val="00B51CD8"/>
    <w:rsid w:val="00B520C1"/>
    <w:rsid w:val="00B52112"/>
    <w:rsid w:val="00B5225E"/>
    <w:rsid w:val="00B52303"/>
    <w:rsid w:val="00B5241E"/>
    <w:rsid w:val="00B5245B"/>
    <w:rsid w:val="00B526B2"/>
    <w:rsid w:val="00B52949"/>
    <w:rsid w:val="00B52E43"/>
    <w:rsid w:val="00B52FDC"/>
    <w:rsid w:val="00B530FA"/>
    <w:rsid w:val="00B53439"/>
    <w:rsid w:val="00B53B0C"/>
    <w:rsid w:val="00B53C17"/>
    <w:rsid w:val="00B53EE5"/>
    <w:rsid w:val="00B542E6"/>
    <w:rsid w:val="00B54395"/>
    <w:rsid w:val="00B549C1"/>
    <w:rsid w:val="00B54C0D"/>
    <w:rsid w:val="00B54E1C"/>
    <w:rsid w:val="00B54F13"/>
    <w:rsid w:val="00B551BF"/>
    <w:rsid w:val="00B553BE"/>
    <w:rsid w:val="00B55889"/>
    <w:rsid w:val="00B5591F"/>
    <w:rsid w:val="00B55A66"/>
    <w:rsid w:val="00B55E34"/>
    <w:rsid w:val="00B560EA"/>
    <w:rsid w:val="00B56442"/>
    <w:rsid w:val="00B564FC"/>
    <w:rsid w:val="00B565A7"/>
    <w:rsid w:val="00B56931"/>
    <w:rsid w:val="00B56C8F"/>
    <w:rsid w:val="00B56D02"/>
    <w:rsid w:val="00B571D0"/>
    <w:rsid w:val="00B57991"/>
    <w:rsid w:val="00B57BF7"/>
    <w:rsid w:val="00B57C3A"/>
    <w:rsid w:val="00B57DAD"/>
    <w:rsid w:val="00B57DC0"/>
    <w:rsid w:val="00B605FF"/>
    <w:rsid w:val="00B612F0"/>
    <w:rsid w:val="00B614B2"/>
    <w:rsid w:val="00B616A3"/>
    <w:rsid w:val="00B617E2"/>
    <w:rsid w:val="00B61921"/>
    <w:rsid w:val="00B61B50"/>
    <w:rsid w:val="00B61C81"/>
    <w:rsid w:val="00B61D58"/>
    <w:rsid w:val="00B61F64"/>
    <w:rsid w:val="00B6252F"/>
    <w:rsid w:val="00B6285F"/>
    <w:rsid w:val="00B62BC4"/>
    <w:rsid w:val="00B62CCA"/>
    <w:rsid w:val="00B62D40"/>
    <w:rsid w:val="00B62FFE"/>
    <w:rsid w:val="00B630CF"/>
    <w:rsid w:val="00B6347C"/>
    <w:rsid w:val="00B6359B"/>
    <w:rsid w:val="00B636B2"/>
    <w:rsid w:val="00B63C0B"/>
    <w:rsid w:val="00B63D61"/>
    <w:rsid w:val="00B63E2B"/>
    <w:rsid w:val="00B64104"/>
    <w:rsid w:val="00B642D9"/>
    <w:rsid w:val="00B64513"/>
    <w:rsid w:val="00B6467A"/>
    <w:rsid w:val="00B649D7"/>
    <w:rsid w:val="00B64AF5"/>
    <w:rsid w:val="00B64B1E"/>
    <w:rsid w:val="00B64B6E"/>
    <w:rsid w:val="00B64BD9"/>
    <w:rsid w:val="00B64CD1"/>
    <w:rsid w:val="00B64E30"/>
    <w:rsid w:val="00B6507F"/>
    <w:rsid w:val="00B65167"/>
    <w:rsid w:val="00B653AE"/>
    <w:rsid w:val="00B657BD"/>
    <w:rsid w:val="00B65DC0"/>
    <w:rsid w:val="00B66171"/>
    <w:rsid w:val="00B663BF"/>
    <w:rsid w:val="00B668B1"/>
    <w:rsid w:val="00B66B9B"/>
    <w:rsid w:val="00B66BFC"/>
    <w:rsid w:val="00B66CB8"/>
    <w:rsid w:val="00B66FF8"/>
    <w:rsid w:val="00B671FA"/>
    <w:rsid w:val="00B67421"/>
    <w:rsid w:val="00B676D0"/>
    <w:rsid w:val="00B67719"/>
    <w:rsid w:val="00B67760"/>
    <w:rsid w:val="00B677A6"/>
    <w:rsid w:val="00B67A0D"/>
    <w:rsid w:val="00B67A80"/>
    <w:rsid w:val="00B67FC8"/>
    <w:rsid w:val="00B70540"/>
    <w:rsid w:val="00B70580"/>
    <w:rsid w:val="00B70591"/>
    <w:rsid w:val="00B7059C"/>
    <w:rsid w:val="00B709A3"/>
    <w:rsid w:val="00B713B1"/>
    <w:rsid w:val="00B71A96"/>
    <w:rsid w:val="00B7213C"/>
    <w:rsid w:val="00B721C7"/>
    <w:rsid w:val="00B721F0"/>
    <w:rsid w:val="00B72518"/>
    <w:rsid w:val="00B72996"/>
    <w:rsid w:val="00B7320D"/>
    <w:rsid w:val="00B73709"/>
    <w:rsid w:val="00B7394B"/>
    <w:rsid w:val="00B73A5B"/>
    <w:rsid w:val="00B73AA7"/>
    <w:rsid w:val="00B73AC1"/>
    <w:rsid w:val="00B740FB"/>
    <w:rsid w:val="00B7472B"/>
    <w:rsid w:val="00B7489A"/>
    <w:rsid w:val="00B74966"/>
    <w:rsid w:val="00B7532C"/>
    <w:rsid w:val="00B7533D"/>
    <w:rsid w:val="00B75392"/>
    <w:rsid w:val="00B753E4"/>
    <w:rsid w:val="00B75BBE"/>
    <w:rsid w:val="00B75EB7"/>
    <w:rsid w:val="00B75F70"/>
    <w:rsid w:val="00B75FA5"/>
    <w:rsid w:val="00B76047"/>
    <w:rsid w:val="00B76070"/>
    <w:rsid w:val="00B76203"/>
    <w:rsid w:val="00B76229"/>
    <w:rsid w:val="00B765B0"/>
    <w:rsid w:val="00B76824"/>
    <w:rsid w:val="00B76A52"/>
    <w:rsid w:val="00B76B59"/>
    <w:rsid w:val="00B76D59"/>
    <w:rsid w:val="00B76E9E"/>
    <w:rsid w:val="00B76F57"/>
    <w:rsid w:val="00B77017"/>
    <w:rsid w:val="00B774E4"/>
    <w:rsid w:val="00B77527"/>
    <w:rsid w:val="00B778AF"/>
    <w:rsid w:val="00B77996"/>
    <w:rsid w:val="00B77A59"/>
    <w:rsid w:val="00B77C32"/>
    <w:rsid w:val="00B77DAD"/>
    <w:rsid w:val="00B77E00"/>
    <w:rsid w:val="00B800B1"/>
    <w:rsid w:val="00B80409"/>
    <w:rsid w:val="00B80915"/>
    <w:rsid w:val="00B8093C"/>
    <w:rsid w:val="00B809C6"/>
    <w:rsid w:val="00B809F1"/>
    <w:rsid w:val="00B809FC"/>
    <w:rsid w:val="00B80F09"/>
    <w:rsid w:val="00B81007"/>
    <w:rsid w:val="00B8162B"/>
    <w:rsid w:val="00B81796"/>
    <w:rsid w:val="00B81CA6"/>
    <w:rsid w:val="00B81DEA"/>
    <w:rsid w:val="00B81FA0"/>
    <w:rsid w:val="00B82061"/>
    <w:rsid w:val="00B82131"/>
    <w:rsid w:val="00B8247B"/>
    <w:rsid w:val="00B82603"/>
    <w:rsid w:val="00B8275F"/>
    <w:rsid w:val="00B829C8"/>
    <w:rsid w:val="00B82AE4"/>
    <w:rsid w:val="00B831BF"/>
    <w:rsid w:val="00B832CC"/>
    <w:rsid w:val="00B834C4"/>
    <w:rsid w:val="00B83942"/>
    <w:rsid w:val="00B83B1C"/>
    <w:rsid w:val="00B84324"/>
    <w:rsid w:val="00B84432"/>
    <w:rsid w:val="00B844C0"/>
    <w:rsid w:val="00B84723"/>
    <w:rsid w:val="00B8472A"/>
    <w:rsid w:val="00B84A0D"/>
    <w:rsid w:val="00B84AB1"/>
    <w:rsid w:val="00B85135"/>
    <w:rsid w:val="00B8537C"/>
    <w:rsid w:val="00B85406"/>
    <w:rsid w:val="00B85705"/>
    <w:rsid w:val="00B85876"/>
    <w:rsid w:val="00B85B8D"/>
    <w:rsid w:val="00B85EAB"/>
    <w:rsid w:val="00B861BC"/>
    <w:rsid w:val="00B86317"/>
    <w:rsid w:val="00B8669D"/>
    <w:rsid w:val="00B866E6"/>
    <w:rsid w:val="00B867F3"/>
    <w:rsid w:val="00B86DBA"/>
    <w:rsid w:val="00B86F82"/>
    <w:rsid w:val="00B8714B"/>
    <w:rsid w:val="00B87568"/>
    <w:rsid w:val="00B878AF"/>
    <w:rsid w:val="00B879B0"/>
    <w:rsid w:val="00B879D8"/>
    <w:rsid w:val="00B87ECC"/>
    <w:rsid w:val="00B87F69"/>
    <w:rsid w:val="00B90147"/>
    <w:rsid w:val="00B901E5"/>
    <w:rsid w:val="00B90276"/>
    <w:rsid w:val="00B9047F"/>
    <w:rsid w:val="00B9072A"/>
    <w:rsid w:val="00B908F3"/>
    <w:rsid w:val="00B90DAF"/>
    <w:rsid w:val="00B90E91"/>
    <w:rsid w:val="00B914E5"/>
    <w:rsid w:val="00B915C1"/>
    <w:rsid w:val="00B91688"/>
    <w:rsid w:val="00B916DF"/>
    <w:rsid w:val="00B91927"/>
    <w:rsid w:val="00B91C68"/>
    <w:rsid w:val="00B91D2D"/>
    <w:rsid w:val="00B9237A"/>
    <w:rsid w:val="00B9270D"/>
    <w:rsid w:val="00B9270E"/>
    <w:rsid w:val="00B929D2"/>
    <w:rsid w:val="00B92D2B"/>
    <w:rsid w:val="00B92D71"/>
    <w:rsid w:val="00B92DA0"/>
    <w:rsid w:val="00B92DE7"/>
    <w:rsid w:val="00B939FA"/>
    <w:rsid w:val="00B93EE5"/>
    <w:rsid w:val="00B94129"/>
    <w:rsid w:val="00B9414F"/>
    <w:rsid w:val="00B942B9"/>
    <w:rsid w:val="00B946D8"/>
    <w:rsid w:val="00B949CF"/>
    <w:rsid w:val="00B94BDC"/>
    <w:rsid w:val="00B94BEB"/>
    <w:rsid w:val="00B94F8B"/>
    <w:rsid w:val="00B94FA4"/>
    <w:rsid w:val="00B9507C"/>
    <w:rsid w:val="00B952ED"/>
    <w:rsid w:val="00B9539A"/>
    <w:rsid w:val="00B9554F"/>
    <w:rsid w:val="00B9564C"/>
    <w:rsid w:val="00B95B28"/>
    <w:rsid w:val="00B95DCB"/>
    <w:rsid w:val="00B9615F"/>
    <w:rsid w:val="00B967BB"/>
    <w:rsid w:val="00B968E9"/>
    <w:rsid w:val="00B96913"/>
    <w:rsid w:val="00B96B70"/>
    <w:rsid w:val="00B96C7C"/>
    <w:rsid w:val="00B96E9F"/>
    <w:rsid w:val="00B97BC7"/>
    <w:rsid w:val="00B97BDF"/>
    <w:rsid w:val="00B97EDB"/>
    <w:rsid w:val="00BA0099"/>
    <w:rsid w:val="00BA00AB"/>
    <w:rsid w:val="00BA0173"/>
    <w:rsid w:val="00BA01E1"/>
    <w:rsid w:val="00BA039D"/>
    <w:rsid w:val="00BA0610"/>
    <w:rsid w:val="00BA09D1"/>
    <w:rsid w:val="00BA0AB3"/>
    <w:rsid w:val="00BA0B64"/>
    <w:rsid w:val="00BA12E6"/>
    <w:rsid w:val="00BA147E"/>
    <w:rsid w:val="00BA1595"/>
    <w:rsid w:val="00BA17ED"/>
    <w:rsid w:val="00BA18CA"/>
    <w:rsid w:val="00BA1A60"/>
    <w:rsid w:val="00BA1B29"/>
    <w:rsid w:val="00BA1FAF"/>
    <w:rsid w:val="00BA1FDA"/>
    <w:rsid w:val="00BA246E"/>
    <w:rsid w:val="00BA2519"/>
    <w:rsid w:val="00BA2B65"/>
    <w:rsid w:val="00BA2CCA"/>
    <w:rsid w:val="00BA2D51"/>
    <w:rsid w:val="00BA2F01"/>
    <w:rsid w:val="00BA31EC"/>
    <w:rsid w:val="00BA351C"/>
    <w:rsid w:val="00BA3864"/>
    <w:rsid w:val="00BA3D71"/>
    <w:rsid w:val="00BA3EBD"/>
    <w:rsid w:val="00BA4266"/>
    <w:rsid w:val="00BA4541"/>
    <w:rsid w:val="00BA45F7"/>
    <w:rsid w:val="00BA47E1"/>
    <w:rsid w:val="00BA4E34"/>
    <w:rsid w:val="00BA5020"/>
    <w:rsid w:val="00BA5244"/>
    <w:rsid w:val="00BA551F"/>
    <w:rsid w:val="00BA593D"/>
    <w:rsid w:val="00BA599A"/>
    <w:rsid w:val="00BA5CE9"/>
    <w:rsid w:val="00BA5EE8"/>
    <w:rsid w:val="00BA6865"/>
    <w:rsid w:val="00BA6ACA"/>
    <w:rsid w:val="00BA6F82"/>
    <w:rsid w:val="00BA70B5"/>
    <w:rsid w:val="00BA70CC"/>
    <w:rsid w:val="00BA74F4"/>
    <w:rsid w:val="00BA7AEE"/>
    <w:rsid w:val="00BA7C0B"/>
    <w:rsid w:val="00BA7C8A"/>
    <w:rsid w:val="00BB036C"/>
    <w:rsid w:val="00BB03CE"/>
    <w:rsid w:val="00BB055B"/>
    <w:rsid w:val="00BB07BD"/>
    <w:rsid w:val="00BB0B57"/>
    <w:rsid w:val="00BB0B71"/>
    <w:rsid w:val="00BB1347"/>
    <w:rsid w:val="00BB148D"/>
    <w:rsid w:val="00BB187B"/>
    <w:rsid w:val="00BB193A"/>
    <w:rsid w:val="00BB1A11"/>
    <w:rsid w:val="00BB1E6E"/>
    <w:rsid w:val="00BB2154"/>
    <w:rsid w:val="00BB257F"/>
    <w:rsid w:val="00BB2C11"/>
    <w:rsid w:val="00BB2D30"/>
    <w:rsid w:val="00BB3095"/>
    <w:rsid w:val="00BB32EA"/>
    <w:rsid w:val="00BB3767"/>
    <w:rsid w:val="00BB392A"/>
    <w:rsid w:val="00BB3987"/>
    <w:rsid w:val="00BB43F7"/>
    <w:rsid w:val="00BB442E"/>
    <w:rsid w:val="00BB4546"/>
    <w:rsid w:val="00BB4AD3"/>
    <w:rsid w:val="00BB4AF1"/>
    <w:rsid w:val="00BB4D18"/>
    <w:rsid w:val="00BB4D1D"/>
    <w:rsid w:val="00BB4F11"/>
    <w:rsid w:val="00BB50C5"/>
    <w:rsid w:val="00BB5517"/>
    <w:rsid w:val="00BB552A"/>
    <w:rsid w:val="00BB5603"/>
    <w:rsid w:val="00BB5996"/>
    <w:rsid w:val="00BB5A2A"/>
    <w:rsid w:val="00BB5C04"/>
    <w:rsid w:val="00BB5D1E"/>
    <w:rsid w:val="00BB5DD7"/>
    <w:rsid w:val="00BB5FA9"/>
    <w:rsid w:val="00BB616D"/>
    <w:rsid w:val="00BB6492"/>
    <w:rsid w:val="00BB66C6"/>
    <w:rsid w:val="00BB6BB1"/>
    <w:rsid w:val="00BB6E3B"/>
    <w:rsid w:val="00BB6F01"/>
    <w:rsid w:val="00BB78C3"/>
    <w:rsid w:val="00BB7C65"/>
    <w:rsid w:val="00BB7D67"/>
    <w:rsid w:val="00BC0167"/>
    <w:rsid w:val="00BC0652"/>
    <w:rsid w:val="00BC07C2"/>
    <w:rsid w:val="00BC0BD2"/>
    <w:rsid w:val="00BC1151"/>
    <w:rsid w:val="00BC12CE"/>
    <w:rsid w:val="00BC1332"/>
    <w:rsid w:val="00BC155B"/>
    <w:rsid w:val="00BC23B4"/>
    <w:rsid w:val="00BC248B"/>
    <w:rsid w:val="00BC2511"/>
    <w:rsid w:val="00BC306B"/>
    <w:rsid w:val="00BC308F"/>
    <w:rsid w:val="00BC31AB"/>
    <w:rsid w:val="00BC341D"/>
    <w:rsid w:val="00BC38E3"/>
    <w:rsid w:val="00BC3931"/>
    <w:rsid w:val="00BC3958"/>
    <w:rsid w:val="00BC397A"/>
    <w:rsid w:val="00BC491C"/>
    <w:rsid w:val="00BC5013"/>
    <w:rsid w:val="00BC546E"/>
    <w:rsid w:val="00BC5502"/>
    <w:rsid w:val="00BC585A"/>
    <w:rsid w:val="00BC5D41"/>
    <w:rsid w:val="00BC60ED"/>
    <w:rsid w:val="00BC614B"/>
    <w:rsid w:val="00BC6153"/>
    <w:rsid w:val="00BC6604"/>
    <w:rsid w:val="00BC6AEB"/>
    <w:rsid w:val="00BC737D"/>
    <w:rsid w:val="00BC7426"/>
    <w:rsid w:val="00BC79F7"/>
    <w:rsid w:val="00BD011D"/>
    <w:rsid w:val="00BD023C"/>
    <w:rsid w:val="00BD0684"/>
    <w:rsid w:val="00BD09D6"/>
    <w:rsid w:val="00BD0E61"/>
    <w:rsid w:val="00BD12B7"/>
    <w:rsid w:val="00BD130B"/>
    <w:rsid w:val="00BD13E2"/>
    <w:rsid w:val="00BD1658"/>
    <w:rsid w:val="00BD16A6"/>
    <w:rsid w:val="00BD1B54"/>
    <w:rsid w:val="00BD272C"/>
    <w:rsid w:val="00BD31C2"/>
    <w:rsid w:val="00BD32FF"/>
    <w:rsid w:val="00BD33B7"/>
    <w:rsid w:val="00BD35EB"/>
    <w:rsid w:val="00BD3773"/>
    <w:rsid w:val="00BD37AF"/>
    <w:rsid w:val="00BD3D7F"/>
    <w:rsid w:val="00BD3EA2"/>
    <w:rsid w:val="00BD41A8"/>
    <w:rsid w:val="00BD44A7"/>
    <w:rsid w:val="00BD4BFA"/>
    <w:rsid w:val="00BD4C68"/>
    <w:rsid w:val="00BD4C9F"/>
    <w:rsid w:val="00BD4D44"/>
    <w:rsid w:val="00BD5007"/>
    <w:rsid w:val="00BD505E"/>
    <w:rsid w:val="00BD58CF"/>
    <w:rsid w:val="00BD5B86"/>
    <w:rsid w:val="00BD5CA4"/>
    <w:rsid w:val="00BD5D5A"/>
    <w:rsid w:val="00BD5EDE"/>
    <w:rsid w:val="00BD5EF4"/>
    <w:rsid w:val="00BD607F"/>
    <w:rsid w:val="00BD60FB"/>
    <w:rsid w:val="00BD62FA"/>
    <w:rsid w:val="00BD68A1"/>
    <w:rsid w:val="00BD6A3E"/>
    <w:rsid w:val="00BD6AD4"/>
    <w:rsid w:val="00BD7013"/>
    <w:rsid w:val="00BD7063"/>
    <w:rsid w:val="00BD72C0"/>
    <w:rsid w:val="00BD73A8"/>
    <w:rsid w:val="00BD7856"/>
    <w:rsid w:val="00BD79FA"/>
    <w:rsid w:val="00BD7AA2"/>
    <w:rsid w:val="00BD7E37"/>
    <w:rsid w:val="00BD7EA2"/>
    <w:rsid w:val="00BE018E"/>
    <w:rsid w:val="00BE0637"/>
    <w:rsid w:val="00BE0876"/>
    <w:rsid w:val="00BE091B"/>
    <w:rsid w:val="00BE0C37"/>
    <w:rsid w:val="00BE0CC1"/>
    <w:rsid w:val="00BE120F"/>
    <w:rsid w:val="00BE126B"/>
    <w:rsid w:val="00BE1458"/>
    <w:rsid w:val="00BE1568"/>
    <w:rsid w:val="00BE16FB"/>
    <w:rsid w:val="00BE1A08"/>
    <w:rsid w:val="00BE1AFE"/>
    <w:rsid w:val="00BE1C64"/>
    <w:rsid w:val="00BE1C97"/>
    <w:rsid w:val="00BE20E3"/>
    <w:rsid w:val="00BE22A9"/>
    <w:rsid w:val="00BE27F5"/>
    <w:rsid w:val="00BE29B8"/>
    <w:rsid w:val="00BE2D1A"/>
    <w:rsid w:val="00BE2D77"/>
    <w:rsid w:val="00BE2E53"/>
    <w:rsid w:val="00BE37F2"/>
    <w:rsid w:val="00BE3868"/>
    <w:rsid w:val="00BE3C66"/>
    <w:rsid w:val="00BE3E88"/>
    <w:rsid w:val="00BE3EA1"/>
    <w:rsid w:val="00BE410A"/>
    <w:rsid w:val="00BE4501"/>
    <w:rsid w:val="00BE4B9B"/>
    <w:rsid w:val="00BE4D53"/>
    <w:rsid w:val="00BE4D5D"/>
    <w:rsid w:val="00BE5037"/>
    <w:rsid w:val="00BE508F"/>
    <w:rsid w:val="00BE5166"/>
    <w:rsid w:val="00BE522D"/>
    <w:rsid w:val="00BE5327"/>
    <w:rsid w:val="00BE53ED"/>
    <w:rsid w:val="00BE54F0"/>
    <w:rsid w:val="00BE5540"/>
    <w:rsid w:val="00BE5943"/>
    <w:rsid w:val="00BE5FAD"/>
    <w:rsid w:val="00BE6568"/>
    <w:rsid w:val="00BE6944"/>
    <w:rsid w:val="00BE738C"/>
    <w:rsid w:val="00BF027B"/>
    <w:rsid w:val="00BF03A5"/>
    <w:rsid w:val="00BF0522"/>
    <w:rsid w:val="00BF05AE"/>
    <w:rsid w:val="00BF08DD"/>
    <w:rsid w:val="00BF0D85"/>
    <w:rsid w:val="00BF0FC8"/>
    <w:rsid w:val="00BF1479"/>
    <w:rsid w:val="00BF17D3"/>
    <w:rsid w:val="00BF1833"/>
    <w:rsid w:val="00BF1911"/>
    <w:rsid w:val="00BF1A5B"/>
    <w:rsid w:val="00BF1A7F"/>
    <w:rsid w:val="00BF1AAB"/>
    <w:rsid w:val="00BF1B4E"/>
    <w:rsid w:val="00BF1F2C"/>
    <w:rsid w:val="00BF1FBF"/>
    <w:rsid w:val="00BF29F8"/>
    <w:rsid w:val="00BF2AB7"/>
    <w:rsid w:val="00BF2C1E"/>
    <w:rsid w:val="00BF33F7"/>
    <w:rsid w:val="00BF3F2C"/>
    <w:rsid w:val="00BF4071"/>
    <w:rsid w:val="00BF440F"/>
    <w:rsid w:val="00BF44A1"/>
    <w:rsid w:val="00BF4584"/>
    <w:rsid w:val="00BF4660"/>
    <w:rsid w:val="00BF4758"/>
    <w:rsid w:val="00BF47BD"/>
    <w:rsid w:val="00BF4CE7"/>
    <w:rsid w:val="00BF4F56"/>
    <w:rsid w:val="00BF4F5A"/>
    <w:rsid w:val="00BF5073"/>
    <w:rsid w:val="00BF54B7"/>
    <w:rsid w:val="00BF57D8"/>
    <w:rsid w:val="00BF599B"/>
    <w:rsid w:val="00BF5D5F"/>
    <w:rsid w:val="00BF5EA4"/>
    <w:rsid w:val="00BF5F73"/>
    <w:rsid w:val="00BF6615"/>
    <w:rsid w:val="00BF6655"/>
    <w:rsid w:val="00BF6753"/>
    <w:rsid w:val="00BF67E2"/>
    <w:rsid w:val="00BF681A"/>
    <w:rsid w:val="00BF69B4"/>
    <w:rsid w:val="00BF6EA4"/>
    <w:rsid w:val="00BF793F"/>
    <w:rsid w:val="00BF7AD6"/>
    <w:rsid w:val="00BF7D80"/>
    <w:rsid w:val="00C00759"/>
    <w:rsid w:val="00C007E3"/>
    <w:rsid w:val="00C0091E"/>
    <w:rsid w:val="00C00B28"/>
    <w:rsid w:val="00C01080"/>
    <w:rsid w:val="00C012B7"/>
    <w:rsid w:val="00C0152A"/>
    <w:rsid w:val="00C01817"/>
    <w:rsid w:val="00C01E21"/>
    <w:rsid w:val="00C02CDB"/>
    <w:rsid w:val="00C02FA3"/>
    <w:rsid w:val="00C02FED"/>
    <w:rsid w:val="00C0333D"/>
    <w:rsid w:val="00C03583"/>
    <w:rsid w:val="00C035BF"/>
    <w:rsid w:val="00C03F83"/>
    <w:rsid w:val="00C04087"/>
    <w:rsid w:val="00C043EE"/>
    <w:rsid w:val="00C04663"/>
    <w:rsid w:val="00C0467B"/>
    <w:rsid w:val="00C04838"/>
    <w:rsid w:val="00C04DDC"/>
    <w:rsid w:val="00C04EE8"/>
    <w:rsid w:val="00C05AF4"/>
    <w:rsid w:val="00C05DC9"/>
    <w:rsid w:val="00C06E2A"/>
    <w:rsid w:val="00C06E75"/>
    <w:rsid w:val="00C06FF7"/>
    <w:rsid w:val="00C0708F"/>
    <w:rsid w:val="00C0745E"/>
    <w:rsid w:val="00C07490"/>
    <w:rsid w:val="00C078A3"/>
    <w:rsid w:val="00C07B1B"/>
    <w:rsid w:val="00C10134"/>
    <w:rsid w:val="00C10238"/>
    <w:rsid w:val="00C10348"/>
    <w:rsid w:val="00C10ADD"/>
    <w:rsid w:val="00C10CB5"/>
    <w:rsid w:val="00C10CDA"/>
    <w:rsid w:val="00C10CEF"/>
    <w:rsid w:val="00C11120"/>
    <w:rsid w:val="00C1112E"/>
    <w:rsid w:val="00C1133E"/>
    <w:rsid w:val="00C11384"/>
    <w:rsid w:val="00C115D7"/>
    <w:rsid w:val="00C11611"/>
    <w:rsid w:val="00C11C1A"/>
    <w:rsid w:val="00C11CB8"/>
    <w:rsid w:val="00C11DDA"/>
    <w:rsid w:val="00C120A8"/>
    <w:rsid w:val="00C122A6"/>
    <w:rsid w:val="00C124BC"/>
    <w:rsid w:val="00C126EC"/>
    <w:rsid w:val="00C1295F"/>
    <w:rsid w:val="00C12AB5"/>
    <w:rsid w:val="00C12B19"/>
    <w:rsid w:val="00C12FD0"/>
    <w:rsid w:val="00C1333F"/>
    <w:rsid w:val="00C13AE3"/>
    <w:rsid w:val="00C13B59"/>
    <w:rsid w:val="00C14274"/>
    <w:rsid w:val="00C142C6"/>
    <w:rsid w:val="00C142EE"/>
    <w:rsid w:val="00C1435F"/>
    <w:rsid w:val="00C1448E"/>
    <w:rsid w:val="00C14800"/>
    <w:rsid w:val="00C14BF0"/>
    <w:rsid w:val="00C14D4E"/>
    <w:rsid w:val="00C14DB7"/>
    <w:rsid w:val="00C14DF4"/>
    <w:rsid w:val="00C14E03"/>
    <w:rsid w:val="00C14EB0"/>
    <w:rsid w:val="00C153FA"/>
    <w:rsid w:val="00C156F2"/>
    <w:rsid w:val="00C15C03"/>
    <w:rsid w:val="00C15CF3"/>
    <w:rsid w:val="00C15D53"/>
    <w:rsid w:val="00C16180"/>
    <w:rsid w:val="00C164FD"/>
    <w:rsid w:val="00C16785"/>
    <w:rsid w:val="00C168D1"/>
    <w:rsid w:val="00C169A3"/>
    <w:rsid w:val="00C16B7A"/>
    <w:rsid w:val="00C16BF2"/>
    <w:rsid w:val="00C16E74"/>
    <w:rsid w:val="00C16F7C"/>
    <w:rsid w:val="00C16FF3"/>
    <w:rsid w:val="00C1711C"/>
    <w:rsid w:val="00C174B8"/>
    <w:rsid w:val="00C175A5"/>
    <w:rsid w:val="00C175DB"/>
    <w:rsid w:val="00C179F7"/>
    <w:rsid w:val="00C204BF"/>
    <w:rsid w:val="00C20A74"/>
    <w:rsid w:val="00C20ED7"/>
    <w:rsid w:val="00C2101D"/>
    <w:rsid w:val="00C213A5"/>
    <w:rsid w:val="00C215A6"/>
    <w:rsid w:val="00C21B3C"/>
    <w:rsid w:val="00C21E5E"/>
    <w:rsid w:val="00C21F31"/>
    <w:rsid w:val="00C22403"/>
    <w:rsid w:val="00C2293A"/>
    <w:rsid w:val="00C22D21"/>
    <w:rsid w:val="00C234CF"/>
    <w:rsid w:val="00C23710"/>
    <w:rsid w:val="00C2374E"/>
    <w:rsid w:val="00C2384B"/>
    <w:rsid w:val="00C2385E"/>
    <w:rsid w:val="00C238E0"/>
    <w:rsid w:val="00C23AE2"/>
    <w:rsid w:val="00C242AE"/>
    <w:rsid w:val="00C245A8"/>
    <w:rsid w:val="00C2479B"/>
    <w:rsid w:val="00C2490A"/>
    <w:rsid w:val="00C24C68"/>
    <w:rsid w:val="00C25007"/>
    <w:rsid w:val="00C2510C"/>
    <w:rsid w:val="00C25AFF"/>
    <w:rsid w:val="00C25B0E"/>
    <w:rsid w:val="00C25C24"/>
    <w:rsid w:val="00C26291"/>
    <w:rsid w:val="00C2656F"/>
    <w:rsid w:val="00C266BB"/>
    <w:rsid w:val="00C26726"/>
    <w:rsid w:val="00C2675E"/>
    <w:rsid w:val="00C267E6"/>
    <w:rsid w:val="00C268AA"/>
    <w:rsid w:val="00C269AB"/>
    <w:rsid w:val="00C269C6"/>
    <w:rsid w:val="00C26C5C"/>
    <w:rsid w:val="00C271EE"/>
    <w:rsid w:val="00C2765E"/>
    <w:rsid w:val="00C278B3"/>
    <w:rsid w:val="00C27936"/>
    <w:rsid w:val="00C27E20"/>
    <w:rsid w:val="00C27F68"/>
    <w:rsid w:val="00C306EC"/>
    <w:rsid w:val="00C30831"/>
    <w:rsid w:val="00C30E97"/>
    <w:rsid w:val="00C30F0F"/>
    <w:rsid w:val="00C310C5"/>
    <w:rsid w:val="00C316C9"/>
    <w:rsid w:val="00C31BDC"/>
    <w:rsid w:val="00C31D59"/>
    <w:rsid w:val="00C31F6F"/>
    <w:rsid w:val="00C32212"/>
    <w:rsid w:val="00C32267"/>
    <w:rsid w:val="00C32335"/>
    <w:rsid w:val="00C32B52"/>
    <w:rsid w:val="00C33258"/>
    <w:rsid w:val="00C332C0"/>
    <w:rsid w:val="00C3338B"/>
    <w:rsid w:val="00C33644"/>
    <w:rsid w:val="00C339ED"/>
    <w:rsid w:val="00C33ACC"/>
    <w:rsid w:val="00C340E5"/>
    <w:rsid w:val="00C341A1"/>
    <w:rsid w:val="00C343AC"/>
    <w:rsid w:val="00C34866"/>
    <w:rsid w:val="00C34D6A"/>
    <w:rsid w:val="00C34F35"/>
    <w:rsid w:val="00C3525A"/>
    <w:rsid w:val="00C353A2"/>
    <w:rsid w:val="00C3550E"/>
    <w:rsid w:val="00C3579B"/>
    <w:rsid w:val="00C35A6D"/>
    <w:rsid w:val="00C35A7F"/>
    <w:rsid w:val="00C35BB2"/>
    <w:rsid w:val="00C35C43"/>
    <w:rsid w:val="00C35D43"/>
    <w:rsid w:val="00C35DBF"/>
    <w:rsid w:val="00C35F24"/>
    <w:rsid w:val="00C3614A"/>
    <w:rsid w:val="00C363E4"/>
    <w:rsid w:val="00C365DE"/>
    <w:rsid w:val="00C3666A"/>
    <w:rsid w:val="00C36732"/>
    <w:rsid w:val="00C369C0"/>
    <w:rsid w:val="00C36AF8"/>
    <w:rsid w:val="00C36D38"/>
    <w:rsid w:val="00C36E49"/>
    <w:rsid w:val="00C36EFA"/>
    <w:rsid w:val="00C37A15"/>
    <w:rsid w:val="00C403F4"/>
    <w:rsid w:val="00C4067F"/>
    <w:rsid w:val="00C409F2"/>
    <w:rsid w:val="00C40B25"/>
    <w:rsid w:val="00C40B6B"/>
    <w:rsid w:val="00C40C15"/>
    <w:rsid w:val="00C40E3B"/>
    <w:rsid w:val="00C41045"/>
    <w:rsid w:val="00C413DC"/>
    <w:rsid w:val="00C41578"/>
    <w:rsid w:val="00C41BF4"/>
    <w:rsid w:val="00C41C32"/>
    <w:rsid w:val="00C41CD7"/>
    <w:rsid w:val="00C41CE0"/>
    <w:rsid w:val="00C41F4E"/>
    <w:rsid w:val="00C420E5"/>
    <w:rsid w:val="00C42487"/>
    <w:rsid w:val="00C425D6"/>
    <w:rsid w:val="00C425DC"/>
    <w:rsid w:val="00C4276E"/>
    <w:rsid w:val="00C42B28"/>
    <w:rsid w:val="00C42CA8"/>
    <w:rsid w:val="00C42EA6"/>
    <w:rsid w:val="00C4328D"/>
    <w:rsid w:val="00C43297"/>
    <w:rsid w:val="00C43540"/>
    <w:rsid w:val="00C43546"/>
    <w:rsid w:val="00C43791"/>
    <w:rsid w:val="00C43938"/>
    <w:rsid w:val="00C43999"/>
    <w:rsid w:val="00C44261"/>
    <w:rsid w:val="00C44F1A"/>
    <w:rsid w:val="00C45141"/>
    <w:rsid w:val="00C4529A"/>
    <w:rsid w:val="00C45991"/>
    <w:rsid w:val="00C45C45"/>
    <w:rsid w:val="00C46056"/>
    <w:rsid w:val="00C461CA"/>
    <w:rsid w:val="00C46324"/>
    <w:rsid w:val="00C4689A"/>
    <w:rsid w:val="00C46949"/>
    <w:rsid w:val="00C46A52"/>
    <w:rsid w:val="00C46C9C"/>
    <w:rsid w:val="00C47350"/>
    <w:rsid w:val="00C47378"/>
    <w:rsid w:val="00C473AC"/>
    <w:rsid w:val="00C4755B"/>
    <w:rsid w:val="00C4780F"/>
    <w:rsid w:val="00C478CF"/>
    <w:rsid w:val="00C50044"/>
    <w:rsid w:val="00C50270"/>
    <w:rsid w:val="00C507AF"/>
    <w:rsid w:val="00C5083B"/>
    <w:rsid w:val="00C5088B"/>
    <w:rsid w:val="00C50C47"/>
    <w:rsid w:val="00C510A4"/>
    <w:rsid w:val="00C512DC"/>
    <w:rsid w:val="00C512E9"/>
    <w:rsid w:val="00C51424"/>
    <w:rsid w:val="00C51B73"/>
    <w:rsid w:val="00C51E06"/>
    <w:rsid w:val="00C51F54"/>
    <w:rsid w:val="00C521BB"/>
    <w:rsid w:val="00C523ED"/>
    <w:rsid w:val="00C5288D"/>
    <w:rsid w:val="00C528A4"/>
    <w:rsid w:val="00C528DD"/>
    <w:rsid w:val="00C52942"/>
    <w:rsid w:val="00C52C0E"/>
    <w:rsid w:val="00C53699"/>
    <w:rsid w:val="00C53892"/>
    <w:rsid w:val="00C539AD"/>
    <w:rsid w:val="00C53BAE"/>
    <w:rsid w:val="00C53FA2"/>
    <w:rsid w:val="00C53FFC"/>
    <w:rsid w:val="00C544EF"/>
    <w:rsid w:val="00C54770"/>
    <w:rsid w:val="00C54BE4"/>
    <w:rsid w:val="00C54EA8"/>
    <w:rsid w:val="00C5517C"/>
    <w:rsid w:val="00C55BA6"/>
    <w:rsid w:val="00C5608D"/>
    <w:rsid w:val="00C562EC"/>
    <w:rsid w:val="00C56335"/>
    <w:rsid w:val="00C56528"/>
    <w:rsid w:val="00C5676C"/>
    <w:rsid w:val="00C56876"/>
    <w:rsid w:val="00C568A2"/>
    <w:rsid w:val="00C56A0B"/>
    <w:rsid w:val="00C56D06"/>
    <w:rsid w:val="00C56D84"/>
    <w:rsid w:val="00C56DB6"/>
    <w:rsid w:val="00C56FDA"/>
    <w:rsid w:val="00C57131"/>
    <w:rsid w:val="00C57185"/>
    <w:rsid w:val="00C57208"/>
    <w:rsid w:val="00C57526"/>
    <w:rsid w:val="00C57697"/>
    <w:rsid w:val="00C57852"/>
    <w:rsid w:val="00C57962"/>
    <w:rsid w:val="00C57FA1"/>
    <w:rsid w:val="00C6053D"/>
    <w:rsid w:val="00C60694"/>
    <w:rsid w:val="00C60E3F"/>
    <w:rsid w:val="00C61773"/>
    <w:rsid w:val="00C618D1"/>
    <w:rsid w:val="00C61E48"/>
    <w:rsid w:val="00C622C3"/>
    <w:rsid w:val="00C62C50"/>
    <w:rsid w:val="00C62E51"/>
    <w:rsid w:val="00C63633"/>
    <w:rsid w:val="00C63922"/>
    <w:rsid w:val="00C639B4"/>
    <w:rsid w:val="00C63D30"/>
    <w:rsid w:val="00C63F00"/>
    <w:rsid w:val="00C63F51"/>
    <w:rsid w:val="00C64469"/>
    <w:rsid w:val="00C64CE6"/>
    <w:rsid w:val="00C64F29"/>
    <w:rsid w:val="00C650A5"/>
    <w:rsid w:val="00C6550E"/>
    <w:rsid w:val="00C65551"/>
    <w:rsid w:val="00C65B5F"/>
    <w:rsid w:val="00C65D3A"/>
    <w:rsid w:val="00C667B1"/>
    <w:rsid w:val="00C66D08"/>
    <w:rsid w:val="00C6722E"/>
    <w:rsid w:val="00C67374"/>
    <w:rsid w:val="00C67657"/>
    <w:rsid w:val="00C67905"/>
    <w:rsid w:val="00C679D0"/>
    <w:rsid w:val="00C67D34"/>
    <w:rsid w:val="00C703E0"/>
    <w:rsid w:val="00C70469"/>
    <w:rsid w:val="00C70870"/>
    <w:rsid w:val="00C7096E"/>
    <w:rsid w:val="00C70CDD"/>
    <w:rsid w:val="00C71047"/>
    <w:rsid w:val="00C710F8"/>
    <w:rsid w:val="00C711AD"/>
    <w:rsid w:val="00C713F5"/>
    <w:rsid w:val="00C714D0"/>
    <w:rsid w:val="00C71669"/>
    <w:rsid w:val="00C7179F"/>
    <w:rsid w:val="00C71DA0"/>
    <w:rsid w:val="00C71E65"/>
    <w:rsid w:val="00C71F5E"/>
    <w:rsid w:val="00C7298B"/>
    <w:rsid w:val="00C72BB2"/>
    <w:rsid w:val="00C72E5F"/>
    <w:rsid w:val="00C7321F"/>
    <w:rsid w:val="00C73266"/>
    <w:rsid w:val="00C73371"/>
    <w:rsid w:val="00C734E7"/>
    <w:rsid w:val="00C7364F"/>
    <w:rsid w:val="00C736F9"/>
    <w:rsid w:val="00C73706"/>
    <w:rsid w:val="00C737F5"/>
    <w:rsid w:val="00C738FC"/>
    <w:rsid w:val="00C73AAB"/>
    <w:rsid w:val="00C73DB9"/>
    <w:rsid w:val="00C73EA2"/>
    <w:rsid w:val="00C743A4"/>
    <w:rsid w:val="00C744BA"/>
    <w:rsid w:val="00C74C51"/>
    <w:rsid w:val="00C74EBC"/>
    <w:rsid w:val="00C75318"/>
    <w:rsid w:val="00C753B2"/>
    <w:rsid w:val="00C756BE"/>
    <w:rsid w:val="00C75740"/>
    <w:rsid w:val="00C75AE5"/>
    <w:rsid w:val="00C75D9A"/>
    <w:rsid w:val="00C7625D"/>
    <w:rsid w:val="00C762C0"/>
    <w:rsid w:val="00C763A1"/>
    <w:rsid w:val="00C763FA"/>
    <w:rsid w:val="00C76527"/>
    <w:rsid w:val="00C7690A"/>
    <w:rsid w:val="00C76940"/>
    <w:rsid w:val="00C76B68"/>
    <w:rsid w:val="00C77228"/>
    <w:rsid w:val="00C775B4"/>
    <w:rsid w:val="00C7777E"/>
    <w:rsid w:val="00C77822"/>
    <w:rsid w:val="00C77982"/>
    <w:rsid w:val="00C77A7F"/>
    <w:rsid w:val="00C77AED"/>
    <w:rsid w:val="00C8020C"/>
    <w:rsid w:val="00C8029F"/>
    <w:rsid w:val="00C80357"/>
    <w:rsid w:val="00C803EC"/>
    <w:rsid w:val="00C8074D"/>
    <w:rsid w:val="00C80890"/>
    <w:rsid w:val="00C80BFF"/>
    <w:rsid w:val="00C80E1D"/>
    <w:rsid w:val="00C813F3"/>
    <w:rsid w:val="00C815AC"/>
    <w:rsid w:val="00C815D9"/>
    <w:rsid w:val="00C817D1"/>
    <w:rsid w:val="00C82693"/>
    <w:rsid w:val="00C82976"/>
    <w:rsid w:val="00C82B8D"/>
    <w:rsid w:val="00C82CEA"/>
    <w:rsid w:val="00C82E99"/>
    <w:rsid w:val="00C83016"/>
    <w:rsid w:val="00C83037"/>
    <w:rsid w:val="00C83292"/>
    <w:rsid w:val="00C83CDC"/>
    <w:rsid w:val="00C83FD9"/>
    <w:rsid w:val="00C84002"/>
    <w:rsid w:val="00C84158"/>
    <w:rsid w:val="00C841F5"/>
    <w:rsid w:val="00C84BBB"/>
    <w:rsid w:val="00C84E27"/>
    <w:rsid w:val="00C8523C"/>
    <w:rsid w:val="00C85322"/>
    <w:rsid w:val="00C85B91"/>
    <w:rsid w:val="00C85C85"/>
    <w:rsid w:val="00C85D20"/>
    <w:rsid w:val="00C85DA9"/>
    <w:rsid w:val="00C860AF"/>
    <w:rsid w:val="00C860C6"/>
    <w:rsid w:val="00C86895"/>
    <w:rsid w:val="00C86DCE"/>
    <w:rsid w:val="00C86F3F"/>
    <w:rsid w:val="00C8727F"/>
    <w:rsid w:val="00C87299"/>
    <w:rsid w:val="00C8733A"/>
    <w:rsid w:val="00C876B4"/>
    <w:rsid w:val="00C87834"/>
    <w:rsid w:val="00C879DB"/>
    <w:rsid w:val="00C879FB"/>
    <w:rsid w:val="00C901D3"/>
    <w:rsid w:val="00C90212"/>
    <w:rsid w:val="00C905F4"/>
    <w:rsid w:val="00C9078C"/>
    <w:rsid w:val="00C90C4C"/>
    <w:rsid w:val="00C90DBB"/>
    <w:rsid w:val="00C90DC0"/>
    <w:rsid w:val="00C90F5A"/>
    <w:rsid w:val="00C91055"/>
    <w:rsid w:val="00C912C6"/>
    <w:rsid w:val="00C915C7"/>
    <w:rsid w:val="00C917D7"/>
    <w:rsid w:val="00C9192C"/>
    <w:rsid w:val="00C91AE8"/>
    <w:rsid w:val="00C91BF6"/>
    <w:rsid w:val="00C91C68"/>
    <w:rsid w:val="00C91DD7"/>
    <w:rsid w:val="00C91DEF"/>
    <w:rsid w:val="00C9286E"/>
    <w:rsid w:val="00C92CA8"/>
    <w:rsid w:val="00C92D27"/>
    <w:rsid w:val="00C92E04"/>
    <w:rsid w:val="00C92E11"/>
    <w:rsid w:val="00C9311F"/>
    <w:rsid w:val="00C932C6"/>
    <w:rsid w:val="00C933D1"/>
    <w:rsid w:val="00C9354E"/>
    <w:rsid w:val="00C93945"/>
    <w:rsid w:val="00C944F1"/>
    <w:rsid w:val="00C94624"/>
    <w:rsid w:val="00C9466C"/>
    <w:rsid w:val="00C9468C"/>
    <w:rsid w:val="00C9474D"/>
    <w:rsid w:val="00C947F0"/>
    <w:rsid w:val="00C94E95"/>
    <w:rsid w:val="00C95042"/>
    <w:rsid w:val="00C950B9"/>
    <w:rsid w:val="00C9567F"/>
    <w:rsid w:val="00C9578F"/>
    <w:rsid w:val="00C957B9"/>
    <w:rsid w:val="00C95FC7"/>
    <w:rsid w:val="00C9601F"/>
    <w:rsid w:val="00C961F0"/>
    <w:rsid w:val="00C9630B"/>
    <w:rsid w:val="00C96520"/>
    <w:rsid w:val="00C96578"/>
    <w:rsid w:val="00C96602"/>
    <w:rsid w:val="00C96A34"/>
    <w:rsid w:val="00C96B8B"/>
    <w:rsid w:val="00C96C7B"/>
    <w:rsid w:val="00C97201"/>
    <w:rsid w:val="00C97412"/>
    <w:rsid w:val="00C974A9"/>
    <w:rsid w:val="00C97547"/>
    <w:rsid w:val="00C9764D"/>
    <w:rsid w:val="00C976CA"/>
    <w:rsid w:val="00C97B05"/>
    <w:rsid w:val="00C97C01"/>
    <w:rsid w:val="00C97D37"/>
    <w:rsid w:val="00C97E22"/>
    <w:rsid w:val="00C97E25"/>
    <w:rsid w:val="00CA0112"/>
    <w:rsid w:val="00CA02F5"/>
    <w:rsid w:val="00CA039A"/>
    <w:rsid w:val="00CA03F5"/>
    <w:rsid w:val="00CA076A"/>
    <w:rsid w:val="00CA08B1"/>
    <w:rsid w:val="00CA0910"/>
    <w:rsid w:val="00CA0A1E"/>
    <w:rsid w:val="00CA0A8C"/>
    <w:rsid w:val="00CA0F0B"/>
    <w:rsid w:val="00CA115A"/>
    <w:rsid w:val="00CA1279"/>
    <w:rsid w:val="00CA1540"/>
    <w:rsid w:val="00CA1B98"/>
    <w:rsid w:val="00CA1BAF"/>
    <w:rsid w:val="00CA1C27"/>
    <w:rsid w:val="00CA1D52"/>
    <w:rsid w:val="00CA1D68"/>
    <w:rsid w:val="00CA2817"/>
    <w:rsid w:val="00CA2C8A"/>
    <w:rsid w:val="00CA2D08"/>
    <w:rsid w:val="00CA302B"/>
    <w:rsid w:val="00CA3255"/>
    <w:rsid w:val="00CA32EF"/>
    <w:rsid w:val="00CA3606"/>
    <w:rsid w:val="00CA360C"/>
    <w:rsid w:val="00CA3756"/>
    <w:rsid w:val="00CA3A09"/>
    <w:rsid w:val="00CA4352"/>
    <w:rsid w:val="00CA4379"/>
    <w:rsid w:val="00CA46D2"/>
    <w:rsid w:val="00CA4C60"/>
    <w:rsid w:val="00CA4D65"/>
    <w:rsid w:val="00CA4FEA"/>
    <w:rsid w:val="00CA5257"/>
    <w:rsid w:val="00CA56A6"/>
    <w:rsid w:val="00CA5FD5"/>
    <w:rsid w:val="00CA6543"/>
    <w:rsid w:val="00CA65FE"/>
    <w:rsid w:val="00CA6F1A"/>
    <w:rsid w:val="00CA6FA3"/>
    <w:rsid w:val="00CA7828"/>
    <w:rsid w:val="00CA785D"/>
    <w:rsid w:val="00CA7957"/>
    <w:rsid w:val="00CA7E95"/>
    <w:rsid w:val="00CB0129"/>
    <w:rsid w:val="00CB039F"/>
    <w:rsid w:val="00CB06C8"/>
    <w:rsid w:val="00CB073D"/>
    <w:rsid w:val="00CB0AFF"/>
    <w:rsid w:val="00CB0C6B"/>
    <w:rsid w:val="00CB0CA9"/>
    <w:rsid w:val="00CB0CAD"/>
    <w:rsid w:val="00CB0EF0"/>
    <w:rsid w:val="00CB0F1E"/>
    <w:rsid w:val="00CB10E6"/>
    <w:rsid w:val="00CB1147"/>
    <w:rsid w:val="00CB14CD"/>
    <w:rsid w:val="00CB1C09"/>
    <w:rsid w:val="00CB1C77"/>
    <w:rsid w:val="00CB2159"/>
    <w:rsid w:val="00CB2180"/>
    <w:rsid w:val="00CB24B9"/>
    <w:rsid w:val="00CB2877"/>
    <w:rsid w:val="00CB2AF6"/>
    <w:rsid w:val="00CB2C16"/>
    <w:rsid w:val="00CB2EDB"/>
    <w:rsid w:val="00CB2FD8"/>
    <w:rsid w:val="00CB31DE"/>
    <w:rsid w:val="00CB3572"/>
    <w:rsid w:val="00CB398E"/>
    <w:rsid w:val="00CB4077"/>
    <w:rsid w:val="00CB45F8"/>
    <w:rsid w:val="00CB4651"/>
    <w:rsid w:val="00CB4782"/>
    <w:rsid w:val="00CB4A3B"/>
    <w:rsid w:val="00CB4FAD"/>
    <w:rsid w:val="00CB5024"/>
    <w:rsid w:val="00CB5641"/>
    <w:rsid w:val="00CB574C"/>
    <w:rsid w:val="00CB5969"/>
    <w:rsid w:val="00CB5D39"/>
    <w:rsid w:val="00CB60DA"/>
    <w:rsid w:val="00CB653C"/>
    <w:rsid w:val="00CB66C8"/>
    <w:rsid w:val="00CB67E9"/>
    <w:rsid w:val="00CB6859"/>
    <w:rsid w:val="00CB6892"/>
    <w:rsid w:val="00CB695F"/>
    <w:rsid w:val="00CB6996"/>
    <w:rsid w:val="00CB69DC"/>
    <w:rsid w:val="00CB6D6B"/>
    <w:rsid w:val="00CB71DF"/>
    <w:rsid w:val="00CB72FB"/>
    <w:rsid w:val="00CB7467"/>
    <w:rsid w:val="00CB78C6"/>
    <w:rsid w:val="00CC0086"/>
    <w:rsid w:val="00CC0390"/>
    <w:rsid w:val="00CC047C"/>
    <w:rsid w:val="00CC07B8"/>
    <w:rsid w:val="00CC0CD4"/>
    <w:rsid w:val="00CC0EC3"/>
    <w:rsid w:val="00CC1242"/>
    <w:rsid w:val="00CC159B"/>
    <w:rsid w:val="00CC16FF"/>
    <w:rsid w:val="00CC17C3"/>
    <w:rsid w:val="00CC181F"/>
    <w:rsid w:val="00CC18DF"/>
    <w:rsid w:val="00CC1911"/>
    <w:rsid w:val="00CC1979"/>
    <w:rsid w:val="00CC1A70"/>
    <w:rsid w:val="00CC1B02"/>
    <w:rsid w:val="00CC1D5B"/>
    <w:rsid w:val="00CC20D1"/>
    <w:rsid w:val="00CC21C7"/>
    <w:rsid w:val="00CC23FC"/>
    <w:rsid w:val="00CC244E"/>
    <w:rsid w:val="00CC2619"/>
    <w:rsid w:val="00CC33A6"/>
    <w:rsid w:val="00CC34E6"/>
    <w:rsid w:val="00CC3589"/>
    <w:rsid w:val="00CC3733"/>
    <w:rsid w:val="00CC3AB8"/>
    <w:rsid w:val="00CC403D"/>
    <w:rsid w:val="00CC40D3"/>
    <w:rsid w:val="00CC410C"/>
    <w:rsid w:val="00CC41D1"/>
    <w:rsid w:val="00CC4281"/>
    <w:rsid w:val="00CC43AA"/>
    <w:rsid w:val="00CC45AC"/>
    <w:rsid w:val="00CC4DA7"/>
    <w:rsid w:val="00CC4F12"/>
    <w:rsid w:val="00CC5001"/>
    <w:rsid w:val="00CC54D2"/>
    <w:rsid w:val="00CC5770"/>
    <w:rsid w:val="00CC5C23"/>
    <w:rsid w:val="00CC5CAB"/>
    <w:rsid w:val="00CC5DD0"/>
    <w:rsid w:val="00CC5EC3"/>
    <w:rsid w:val="00CC6066"/>
    <w:rsid w:val="00CC61CB"/>
    <w:rsid w:val="00CC6328"/>
    <w:rsid w:val="00CC63DF"/>
    <w:rsid w:val="00CC660A"/>
    <w:rsid w:val="00CC66EB"/>
    <w:rsid w:val="00CC6783"/>
    <w:rsid w:val="00CC6800"/>
    <w:rsid w:val="00CC69AD"/>
    <w:rsid w:val="00CC6BDD"/>
    <w:rsid w:val="00CC73D4"/>
    <w:rsid w:val="00CC73F2"/>
    <w:rsid w:val="00CC74E4"/>
    <w:rsid w:val="00CC771F"/>
    <w:rsid w:val="00CC77AC"/>
    <w:rsid w:val="00CC786B"/>
    <w:rsid w:val="00CC78CD"/>
    <w:rsid w:val="00CC78D8"/>
    <w:rsid w:val="00CC7A0F"/>
    <w:rsid w:val="00CC7C96"/>
    <w:rsid w:val="00CC7D18"/>
    <w:rsid w:val="00CD0349"/>
    <w:rsid w:val="00CD0350"/>
    <w:rsid w:val="00CD066D"/>
    <w:rsid w:val="00CD0F0C"/>
    <w:rsid w:val="00CD11B1"/>
    <w:rsid w:val="00CD151B"/>
    <w:rsid w:val="00CD2075"/>
    <w:rsid w:val="00CD2466"/>
    <w:rsid w:val="00CD295F"/>
    <w:rsid w:val="00CD2E2F"/>
    <w:rsid w:val="00CD352D"/>
    <w:rsid w:val="00CD3571"/>
    <w:rsid w:val="00CD383D"/>
    <w:rsid w:val="00CD39FD"/>
    <w:rsid w:val="00CD3B05"/>
    <w:rsid w:val="00CD4811"/>
    <w:rsid w:val="00CD4C93"/>
    <w:rsid w:val="00CD4EEB"/>
    <w:rsid w:val="00CD4FAA"/>
    <w:rsid w:val="00CD5436"/>
    <w:rsid w:val="00CD55A4"/>
    <w:rsid w:val="00CD56F1"/>
    <w:rsid w:val="00CD570B"/>
    <w:rsid w:val="00CD5A18"/>
    <w:rsid w:val="00CD5C1D"/>
    <w:rsid w:val="00CD5DD3"/>
    <w:rsid w:val="00CD610C"/>
    <w:rsid w:val="00CD6131"/>
    <w:rsid w:val="00CD61BF"/>
    <w:rsid w:val="00CD657D"/>
    <w:rsid w:val="00CD65CD"/>
    <w:rsid w:val="00CD674D"/>
    <w:rsid w:val="00CD695D"/>
    <w:rsid w:val="00CD6A22"/>
    <w:rsid w:val="00CD6B3F"/>
    <w:rsid w:val="00CD6D8E"/>
    <w:rsid w:val="00CD6DAE"/>
    <w:rsid w:val="00CD7028"/>
    <w:rsid w:val="00CD72AF"/>
    <w:rsid w:val="00CD7414"/>
    <w:rsid w:val="00CD7552"/>
    <w:rsid w:val="00CD776C"/>
    <w:rsid w:val="00CD7841"/>
    <w:rsid w:val="00CD79E8"/>
    <w:rsid w:val="00CE0013"/>
    <w:rsid w:val="00CE0054"/>
    <w:rsid w:val="00CE0256"/>
    <w:rsid w:val="00CE0F13"/>
    <w:rsid w:val="00CE11AA"/>
    <w:rsid w:val="00CE1731"/>
    <w:rsid w:val="00CE1A16"/>
    <w:rsid w:val="00CE1C6D"/>
    <w:rsid w:val="00CE1E56"/>
    <w:rsid w:val="00CE1F8C"/>
    <w:rsid w:val="00CE2084"/>
    <w:rsid w:val="00CE2425"/>
    <w:rsid w:val="00CE2430"/>
    <w:rsid w:val="00CE249C"/>
    <w:rsid w:val="00CE2D8B"/>
    <w:rsid w:val="00CE2E6C"/>
    <w:rsid w:val="00CE2F55"/>
    <w:rsid w:val="00CE2FAB"/>
    <w:rsid w:val="00CE3405"/>
    <w:rsid w:val="00CE3486"/>
    <w:rsid w:val="00CE35E7"/>
    <w:rsid w:val="00CE3A7B"/>
    <w:rsid w:val="00CE3D36"/>
    <w:rsid w:val="00CE3D88"/>
    <w:rsid w:val="00CE413F"/>
    <w:rsid w:val="00CE42BD"/>
    <w:rsid w:val="00CE4328"/>
    <w:rsid w:val="00CE43C3"/>
    <w:rsid w:val="00CE46B4"/>
    <w:rsid w:val="00CE4DD6"/>
    <w:rsid w:val="00CE53E0"/>
    <w:rsid w:val="00CE55BA"/>
    <w:rsid w:val="00CE5731"/>
    <w:rsid w:val="00CE58CC"/>
    <w:rsid w:val="00CE59DA"/>
    <w:rsid w:val="00CE59DB"/>
    <w:rsid w:val="00CE5E4C"/>
    <w:rsid w:val="00CE6236"/>
    <w:rsid w:val="00CE6374"/>
    <w:rsid w:val="00CE6442"/>
    <w:rsid w:val="00CE6808"/>
    <w:rsid w:val="00CE6C82"/>
    <w:rsid w:val="00CE70BB"/>
    <w:rsid w:val="00CE72B5"/>
    <w:rsid w:val="00CE75A2"/>
    <w:rsid w:val="00CE7752"/>
    <w:rsid w:val="00CE78D5"/>
    <w:rsid w:val="00CE7A0A"/>
    <w:rsid w:val="00CF0009"/>
    <w:rsid w:val="00CF090F"/>
    <w:rsid w:val="00CF0D54"/>
    <w:rsid w:val="00CF1266"/>
    <w:rsid w:val="00CF1695"/>
    <w:rsid w:val="00CF1A18"/>
    <w:rsid w:val="00CF2180"/>
    <w:rsid w:val="00CF2207"/>
    <w:rsid w:val="00CF2214"/>
    <w:rsid w:val="00CF2215"/>
    <w:rsid w:val="00CF222C"/>
    <w:rsid w:val="00CF2311"/>
    <w:rsid w:val="00CF2A95"/>
    <w:rsid w:val="00CF2F8E"/>
    <w:rsid w:val="00CF308A"/>
    <w:rsid w:val="00CF33D9"/>
    <w:rsid w:val="00CF33EF"/>
    <w:rsid w:val="00CF34BD"/>
    <w:rsid w:val="00CF35D4"/>
    <w:rsid w:val="00CF39D1"/>
    <w:rsid w:val="00CF3C4A"/>
    <w:rsid w:val="00CF4024"/>
    <w:rsid w:val="00CF415A"/>
    <w:rsid w:val="00CF422A"/>
    <w:rsid w:val="00CF4568"/>
    <w:rsid w:val="00CF5142"/>
    <w:rsid w:val="00CF51D1"/>
    <w:rsid w:val="00CF5633"/>
    <w:rsid w:val="00CF5B53"/>
    <w:rsid w:val="00CF5C61"/>
    <w:rsid w:val="00CF5E7E"/>
    <w:rsid w:val="00CF5F61"/>
    <w:rsid w:val="00CF654E"/>
    <w:rsid w:val="00CF6BE6"/>
    <w:rsid w:val="00CF727C"/>
    <w:rsid w:val="00CF7293"/>
    <w:rsid w:val="00CF7448"/>
    <w:rsid w:val="00CF7585"/>
    <w:rsid w:val="00CF7876"/>
    <w:rsid w:val="00CF7C22"/>
    <w:rsid w:val="00CF7DAE"/>
    <w:rsid w:val="00CF7EFF"/>
    <w:rsid w:val="00D009A3"/>
    <w:rsid w:val="00D00E2F"/>
    <w:rsid w:val="00D00E53"/>
    <w:rsid w:val="00D00FD0"/>
    <w:rsid w:val="00D0123B"/>
    <w:rsid w:val="00D015F5"/>
    <w:rsid w:val="00D017FF"/>
    <w:rsid w:val="00D019F2"/>
    <w:rsid w:val="00D0217B"/>
    <w:rsid w:val="00D024C9"/>
    <w:rsid w:val="00D026C0"/>
    <w:rsid w:val="00D02ACC"/>
    <w:rsid w:val="00D02E91"/>
    <w:rsid w:val="00D02F8D"/>
    <w:rsid w:val="00D03134"/>
    <w:rsid w:val="00D03293"/>
    <w:rsid w:val="00D032D3"/>
    <w:rsid w:val="00D03302"/>
    <w:rsid w:val="00D0350B"/>
    <w:rsid w:val="00D0378F"/>
    <w:rsid w:val="00D0393B"/>
    <w:rsid w:val="00D04D87"/>
    <w:rsid w:val="00D0546C"/>
    <w:rsid w:val="00D05694"/>
    <w:rsid w:val="00D0583C"/>
    <w:rsid w:val="00D0596A"/>
    <w:rsid w:val="00D05B2A"/>
    <w:rsid w:val="00D05E36"/>
    <w:rsid w:val="00D05E5F"/>
    <w:rsid w:val="00D061C0"/>
    <w:rsid w:val="00D067C1"/>
    <w:rsid w:val="00D06AB0"/>
    <w:rsid w:val="00D06BBC"/>
    <w:rsid w:val="00D06C12"/>
    <w:rsid w:val="00D06F0B"/>
    <w:rsid w:val="00D07264"/>
    <w:rsid w:val="00D07831"/>
    <w:rsid w:val="00D078B4"/>
    <w:rsid w:val="00D07B96"/>
    <w:rsid w:val="00D07EBE"/>
    <w:rsid w:val="00D101AA"/>
    <w:rsid w:val="00D106F2"/>
    <w:rsid w:val="00D1097A"/>
    <w:rsid w:val="00D10A9C"/>
    <w:rsid w:val="00D10B46"/>
    <w:rsid w:val="00D10BC9"/>
    <w:rsid w:val="00D10CB9"/>
    <w:rsid w:val="00D10F32"/>
    <w:rsid w:val="00D10FB1"/>
    <w:rsid w:val="00D113D4"/>
    <w:rsid w:val="00D116E8"/>
    <w:rsid w:val="00D11707"/>
    <w:rsid w:val="00D117B8"/>
    <w:rsid w:val="00D12319"/>
    <w:rsid w:val="00D125D1"/>
    <w:rsid w:val="00D12990"/>
    <w:rsid w:val="00D13235"/>
    <w:rsid w:val="00D132BD"/>
    <w:rsid w:val="00D13A62"/>
    <w:rsid w:val="00D13D07"/>
    <w:rsid w:val="00D141E8"/>
    <w:rsid w:val="00D14519"/>
    <w:rsid w:val="00D146B4"/>
    <w:rsid w:val="00D14840"/>
    <w:rsid w:val="00D14F0E"/>
    <w:rsid w:val="00D15422"/>
    <w:rsid w:val="00D1543B"/>
    <w:rsid w:val="00D15689"/>
    <w:rsid w:val="00D15B89"/>
    <w:rsid w:val="00D15DD2"/>
    <w:rsid w:val="00D15E76"/>
    <w:rsid w:val="00D16203"/>
    <w:rsid w:val="00D16604"/>
    <w:rsid w:val="00D1668D"/>
    <w:rsid w:val="00D16B76"/>
    <w:rsid w:val="00D17165"/>
    <w:rsid w:val="00D173AF"/>
    <w:rsid w:val="00D1743E"/>
    <w:rsid w:val="00D17487"/>
    <w:rsid w:val="00D17726"/>
    <w:rsid w:val="00D17DAE"/>
    <w:rsid w:val="00D17EAF"/>
    <w:rsid w:val="00D17FF9"/>
    <w:rsid w:val="00D2024D"/>
    <w:rsid w:val="00D202A7"/>
    <w:rsid w:val="00D2030F"/>
    <w:rsid w:val="00D2086A"/>
    <w:rsid w:val="00D20B45"/>
    <w:rsid w:val="00D20BDA"/>
    <w:rsid w:val="00D20C60"/>
    <w:rsid w:val="00D20CFA"/>
    <w:rsid w:val="00D20ECF"/>
    <w:rsid w:val="00D20FF7"/>
    <w:rsid w:val="00D214FF"/>
    <w:rsid w:val="00D21645"/>
    <w:rsid w:val="00D21CBD"/>
    <w:rsid w:val="00D222C3"/>
    <w:rsid w:val="00D22CDD"/>
    <w:rsid w:val="00D22D31"/>
    <w:rsid w:val="00D22EE7"/>
    <w:rsid w:val="00D22F30"/>
    <w:rsid w:val="00D23190"/>
    <w:rsid w:val="00D23557"/>
    <w:rsid w:val="00D237B9"/>
    <w:rsid w:val="00D2382D"/>
    <w:rsid w:val="00D23E41"/>
    <w:rsid w:val="00D23E83"/>
    <w:rsid w:val="00D23FA2"/>
    <w:rsid w:val="00D242D2"/>
    <w:rsid w:val="00D24459"/>
    <w:rsid w:val="00D2451E"/>
    <w:rsid w:val="00D24829"/>
    <w:rsid w:val="00D248DC"/>
    <w:rsid w:val="00D24B76"/>
    <w:rsid w:val="00D24F14"/>
    <w:rsid w:val="00D24F93"/>
    <w:rsid w:val="00D2503A"/>
    <w:rsid w:val="00D250FD"/>
    <w:rsid w:val="00D2522B"/>
    <w:rsid w:val="00D2575C"/>
    <w:rsid w:val="00D259D5"/>
    <w:rsid w:val="00D25D67"/>
    <w:rsid w:val="00D25D84"/>
    <w:rsid w:val="00D25E5D"/>
    <w:rsid w:val="00D25ECA"/>
    <w:rsid w:val="00D25F83"/>
    <w:rsid w:val="00D25FDF"/>
    <w:rsid w:val="00D260B2"/>
    <w:rsid w:val="00D2620D"/>
    <w:rsid w:val="00D2645C"/>
    <w:rsid w:val="00D2698A"/>
    <w:rsid w:val="00D26B4D"/>
    <w:rsid w:val="00D26BD1"/>
    <w:rsid w:val="00D26CB5"/>
    <w:rsid w:val="00D27F40"/>
    <w:rsid w:val="00D301D0"/>
    <w:rsid w:val="00D30434"/>
    <w:rsid w:val="00D3052F"/>
    <w:rsid w:val="00D30947"/>
    <w:rsid w:val="00D30C25"/>
    <w:rsid w:val="00D30C71"/>
    <w:rsid w:val="00D3107F"/>
    <w:rsid w:val="00D3139E"/>
    <w:rsid w:val="00D31570"/>
    <w:rsid w:val="00D316A6"/>
    <w:rsid w:val="00D316DD"/>
    <w:rsid w:val="00D31829"/>
    <w:rsid w:val="00D31CA1"/>
    <w:rsid w:val="00D320A9"/>
    <w:rsid w:val="00D323BD"/>
    <w:rsid w:val="00D323D5"/>
    <w:rsid w:val="00D32CDB"/>
    <w:rsid w:val="00D32DB2"/>
    <w:rsid w:val="00D32E0A"/>
    <w:rsid w:val="00D336DA"/>
    <w:rsid w:val="00D33DBB"/>
    <w:rsid w:val="00D33DC8"/>
    <w:rsid w:val="00D33F39"/>
    <w:rsid w:val="00D33F3E"/>
    <w:rsid w:val="00D34281"/>
    <w:rsid w:val="00D34371"/>
    <w:rsid w:val="00D344D9"/>
    <w:rsid w:val="00D34531"/>
    <w:rsid w:val="00D3456B"/>
    <w:rsid w:val="00D345B0"/>
    <w:rsid w:val="00D346A2"/>
    <w:rsid w:val="00D3493B"/>
    <w:rsid w:val="00D34CC2"/>
    <w:rsid w:val="00D34D66"/>
    <w:rsid w:val="00D34DF2"/>
    <w:rsid w:val="00D34EF9"/>
    <w:rsid w:val="00D34F9F"/>
    <w:rsid w:val="00D35289"/>
    <w:rsid w:val="00D35313"/>
    <w:rsid w:val="00D353B7"/>
    <w:rsid w:val="00D35550"/>
    <w:rsid w:val="00D3576F"/>
    <w:rsid w:val="00D35B0D"/>
    <w:rsid w:val="00D35EBA"/>
    <w:rsid w:val="00D35F26"/>
    <w:rsid w:val="00D36981"/>
    <w:rsid w:val="00D36F92"/>
    <w:rsid w:val="00D37500"/>
    <w:rsid w:val="00D37A00"/>
    <w:rsid w:val="00D37ABC"/>
    <w:rsid w:val="00D37E64"/>
    <w:rsid w:val="00D37E9D"/>
    <w:rsid w:val="00D4018C"/>
    <w:rsid w:val="00D402B2"/>
    <w:rsid w:val="00D40383"/>
    <w:rsid w:val="00D407D3"/>
    <w:rsid w:val="00D4087F"/>
    <w:rsid w:val="00D40896"/>
    <w:rsid w:val="00D40A2E"/>
    <w:rsid w:val="00D40A7E"/>
    <w:rsid w:val="00D40D33"/>
    <w:rsid w:val="00D40EAD"/>
    <w:rsid w:val="00D41020"/>
    <w:rsid w:val="00D41149"/>
    <w:rsid w:val="00D41206"/>
    <w:rsid w:val="00D41678"/>
    <w:rsid w:val="00D41877"/>
    <w:rsid w:val="00D41DBC"/>
    <w:rsid w:val="00D420D8"/>
    <w:rsid w:val="00D42291"/>
    <w:rsid w:val="00D4247C"/>
    <w:rsid w:val="00D4265D"/>
    <w:rsid w:val="00D4265F"/>
    <w:rsid w:val="00D427DF"/>
    <w:rsid w:val="00D42DB4"/>
    <w:rsid w:val="00D42E2B"/>
    <w:rsid w:val="00D432E3"/>
    <w:rsid w:val="00D43493"/>
    <w:rsid w:val="00D4349E"/>
    <w:rsid w:val="00D43602"/>
    <w:rsid w:val="00D438D9"/>
    <w:rsid w:val="00D43BFA"/>
    <w:rsid w:val="00D4414B"/>
    <w:rsid w:val="00D44367"/>
    <w:rsid w:val="00D44714"/>
    <w:rsid w:val="00D44812"/>
    <w:rsid w:val="00D448A0"/>
    <w:rsid w:val="00D44A7D"/>
    <w:rsid w:val="00D44AED"/>
    <w:rsid w:val="00D44B72"/>
    <w:rsid w:val="00D45001"/>
    <w:rsid w:val="00D451BF"/>
    <w:rsid w:val="00D45370"/>
    <w:rsid w:val="00D4538C"/>
    <w:rsid w:val="00D454CE"/>
    <w:rsid w:val="00D45523"/>
    <w:rsid w:val="00D4625D"/>
    <w:rsid w:val="00D46379"/>
    <w:rsid w:val="00D463E4"/>
    <w:rsid w:val="00D46609"/>
    <w:rsid w:val="00D467CE"/>
    <w:rsid w:val="00D467E7"/>
    <w:rsid w:val="00D470A7"/>
    <w:rsid w:val="00D471D6"/>
    <w:rsid w:val="00D47353"/>
    <w:rsid w:val="00D476DF"/>
    <w:rsid w:val="00D47964"/>
    <w:rsid w:val="00D47B08"/>
    <w:rsid w:val="00D50556"/>
    <w:rsid w:val="00D50815"/>
    <w:rsid w:val="00D50B05"/>
    <w:rsid w:val="00D50C05"/>
    <w:rsid w:val="00D5128C"/>
    <w:rsid w:val="00D5147B"/>
    <w:rsid w:val="00D5160E"/>
    <w:rsid w:val="00D51B01"/>
    <w:rsid w:val="00D51DB7"/>
    <w:rsid w:val="00D51E78"/>
    <w:rsid w:val="00D521AE"/>
    <w:rsid w:val="00D52269"/>
    <w:rsid w:val="00D5268C"/>
    <w:rsid w:val="00D533DC"/>
    <w:rsid w:val="00D535B2"/>
    <w:rsid w:val="00D53EB5"/>
    <w:rsid w:val="00D544C4"/>
    <w:rsid w:val="00D54572"/>
    <w:rsid w:val="00D5465B"/>
    <w:rsid w:val="00D54B1C"/>
    <w:rsid w:val="00D55433"/>
    <w:rsid w:val="00D55477"/>
    <w:rsid w:val="00D55643"/>
    <w:rsid w:val="00D556DD"/>
    <w:rsid w:val="00D55704"/>
    <w:rsid w:val="00D55822"/>
    <w:rsid w:val="00D55D67"/>
    <w:rsid w:val="00D56119"/>
    <w:rsid w:val="00D564BD"/>
    <w:rsid w:val="00D56613"/>
    <w:rsid w:val="00D5666E"/>
    <w:rsid w:val="00D567EE"/>
    <w:rsid w:val="00D56928"/>
    <w:rsid w:val="00D56E35"/>
    <w:rsid w:val="00D57337"/>
    <w:rsid w:val="00D57791"/>
    <w:rsid w:val="00D577B8"/>
    <w:rsid w:val="00D57963"/>
    <w:rsid w:val="00D57B12"/>
    <w:rsid w:val="00D57DC4"/>
    <w:rsid w:val="00D6010A"/>
    <w:rsid w:val="00D6012A"/>
    <w:rsid w:val="00D60228"/>
    <w:rsid w:val="00D60258"/>
    <w:rsid w:val="00D605F2"/>
    <w:rsid w:val="00D6091F"/>
    <w:rsid w:val="00D60A04"/>
    <w:rsid w:val="00D60A78"/>
    <w:rsid w:val="00D60ABF"/>
    <w:rsid w:val="00D60C33"/>
    <w:rsid w:val="00D60EBF"/>
    <w:rsid w:val="00D61079"/>
    <w:rsid w:val="00D61187"/>
    <w:rsid w:val="00D613AF"/>
    <w:rsid w:val="00D61420"/>
    <w:rsid w:val="00D61574"/>
    <w:rsid w:val="00D61648"/>
    <w:rsid w:val="00D616AE"/>
    <w:rsid w:val="00D6180C"/>
    <w:rsid w:val="00D6194B"/>
    <w:rsid w:val="00D619C0"/>
    <w:rsid w:val="00D61BB6"/>
    <w:rsid w:val="00D61C0A"/>
    <w:rsid w:val="00D61CCE"/>
    <w:rsid w:val="00D62092"/>
    <w:rsid w:val="00D6210C"/>
    <w:rsid w:val="00D621B5"/>
    <w:rsid w:val="00D62757"/>
    <w:rsid w:val="00D62F31"/>
    <w:rsid w:val="00D63019"/>
    <w:rsid w:val="00D6307A"/>
    <w:rsid w:val="00D63529"/>
    <w:rsid w:val="00D63557"/>
    <w:rsid w:val="00D63692"/>
    <w:rsid w:val="00D636C2"/>
    <w:rsid w:val="00D63BC1"/>
    <w:rsid w:val="00D63CA5"/>
    <w:rsid w:val="00D64172"/>
    <w:rsid w:val="00D64204"/>
    <w:rsid w:val="00D642A4"/>
    <w:rsid w:val="00D64354"/>
    <w:rsid w:val="00D646C8"/>
    <w:rsid w:val="00D64EAC"/>
    <w:rsid w:val="00D64F96"/>
    <w:rsid w:val="00D65044"/>
    <w:rsid w:val="00D65289"/>
    <w:rsid w:val="00D65488"/>
    <w:rsid w:val="00D6562E"/>
    <w:rsid w:val="00D657FE"/>
    <w:rsid w:val="00D659AA"/>
    <w:rsid w:val="00D65B09"/>
    <w:rsid w:val="00D65B14"/>
    <w:rsid w:val="00D65BF6"/>
    <w:rsid w:val="00D65D79"/>
    <w:rsid w:val="00D65D85"/>
    <w:rsid w:val="00D6609D"/>
    <w:rsid w:val="00D66114"/>
    <w:rsid w:val="00D66324"/>
    <w:rsid w:val="00D663CB"/>
    <w:rsid w:val="00D663E0"/>
    <w:rsid w:val="00D664D1"/>
    <w:rsid w:val="00D66702"/>
    <w:rsid w:val="00D66A1A"/>
    <w:rsid w:val="00D66CB1"/>
    <w:rsid w:val="00D67A96"/>
    <w:rsid w:val="00D67F76"/>
    <w:rsid w:val="00D708FD"/>
    <w:rsid w:val="00D70948"/>
    <w:rsid w:val="00D70AB6"/>
    <w:rsid w:val="00D70C44"/>
    <w:rsid w:val="00D70C6C"/>
    <w:rsid w:val="00D712EE"/>
    <w:rsid w:val="00D7151D"/>
    <w:rsid w:val="00D71731"/>
    <w:rsid w:val="00D71874"/>
    <w:rsid w:val="00D719BE"/>
    <w:rsid w:val="00D71D43"/>
    <w:rsid w:val="00D72288"/>
    <w:rsid w:val="00D72641"/>
    <w:rsid w:val="00D728D5"/>
    <w:rsid w:val="00D72BCD"/>
    <w:rsid w:val="00D72D45"/>
    <w:rsid w:val="00D72F5F"/>
    <w:rsid w:val="00D73417"/>
    <w:rsid w:val="00D73466"/>
    <w:rsid w:val="00D7374A"/>
    <w:rsid w:val="00D737DB"/>
    <w:rsid w:val="00D73858"/>
    <w:rsid w:val="00D73A72"/>
    <w:rsid w:val="00D73B21"/>
    <w:rsid w:val="00D73D13"/>
    <w:rsid w:val="00D73D85"/>
    <w:rsid w:val="00D73F12"/>
    <w:rsid w:val="00D73FCF"/>
    <w:rsid w:val="00D7416E"/>
    <w:rsid w:val="00D742F0"/>
    <w:rsid w:val="00D74386"/>
    <w:rsid w:val="00D74577"/>
    <w:rsid w:val="00D74776"/>
    <w:rsid w:val="00D748BF"/>
    <w:rsid w:val="00D74CCC"/>
    <w:rsid w:val="00D74DF9"/>
    <w:rsid w:val="00D74E16"/>
    <w:rsid w:val="00D74EF3"/>
    <w:rsid w:val="00D74FD0"/>
    <w:rsid w:val="00D76114"/>
    <w:rsid w:val="00D76137"/>
    <w:rsid w:val="00D76178"/>
    <w:rsid w:val="00D76482"/>
    <w:rsid w:val="00D76627"/>
    <w:rsid w:val="00D768F3"/>
    <w:rsid w:val="00D76AA4"/>
    <w:rsid w:val="00D76BDC"/>
    <w:rsid w:val="00D76C4E"/>
    <w:rsid w:val="00D77034"/>
    <w:rsid w:val="00D77262"/>
    <w:rsid w:val="00D77318"/>
    <w:rsid w:val="00D773D4"/>
    <w:rsid w:val="00D77C86"/>
    <w:rsid w:val="00D77FDF"/>
    <w:rsid w:val="00D8062B"/>
    <w:rsid w:val="00D808E2"/>
    <w:rsid w:val="00D80DEA"/>
    <w:rsid w:val="00D815C2"/>
    <w:rsid w:val="00D82528"/>
    <w:rsid w:val="00D8257D"/>
    <w:rsid w:val="00D82842"/>
    <w:rsid w:val="00D82B99"/>
    <w:rsid w:val="00D82BFD"/>
    <w:rsid w:val="00D82C20"/>
    <w:rsid w:val="00D82DFF"/>
    <w:rsid w:val="00D82EC5"/>
    <w:rsid w:val="00D82EFA"/>
    <w:rsid w:val="00D8337B"/>
    <w:rsid w:val="00D8345F"/>
    <w:rsid w:val="00D83810"/>
    <w:rsid w:val="00D83D77"/>
    <w:rsid w:val="00D8421C"/>
    <w:rsid w:val="00D8442C"/>
    <w:rsid w:val="00D8556F"/>
    <w:rsid w:val="00D85658"/>
    <w:rsid w:val="00D8580C"/>
    <w:rsid w:val="00D860BC"/>
    <w:rsid w:val="00D86192"/>
    <w:rsid w:val="00D86274"/>
    <w:rsid w:val="00D865F2"/>
    <w:rsid w:val="00D8663F"/>
    <w:rsid w:val="00D86853"/>
    <w:rsid w:val="00D868DF"/>
    <w:rsid w:val="00D86A17"/>
    <w:rsid w:val="00D86F29"/>
    <w:rsid w:val="00D8720B"/>
    <w:rsid w:val="00D872F2"/>
    <w:rsid w:val="00D87644"/>
    <w:rsid w:val="00D876CD"/>
    <w:rsid w:val="00D877D1"/>
    <w:rsid w:val="00D87949"/>
    <w:rsid w:val="00D87A50"/>
    <w:rsid w:val="00D87CE9"/>
    <w:rsid w:val="00D87D29"/>
    <w:rsid w:val="00D900FC"/>
    <w:rsid w:val="00D90234"/>
    <w:rsid w:val="00D9058A"/>
    <w:rsid w:val="00D9068F"/>
    <w:rsid w:val="00D907D0"/>
    <w:rsid w:val="00D90DF9"/>
    <w:rsid w:val="00D90E7B"/>
    <w:rsid w:val="00D911A7"/>
    <w:rsid w:val="00D911D2"/>
    <w:rsid w:val="00D915AE"/>
    <w:rsid w:val="00D91829"/>
    <w:rsid w:val="00D91B0E"/>
    <w:rsid w:val="00D91E60"/>
    <w:rsid w:val="00D91E89"/>
    <w:rsid w:val="00D923E1"/>
    <w:rsid w:val="00D92449"/>
    <w:rsid w:val="00D926AD"/>
    <w:rsid w:val="00D92AE5"/>
    <w:rsid w:val="00D92D07"/>
    <w:rsid w:val="00D92E80"/>
    <w:rsid w:val="00D9309F"/>
    <w:rsid w:val="00D937F7"/>
    <w:rsid w:val="00D93B6D"/>
    <w:rsid w:val="00D93C5D"/>
    <w:rsid w:val="00D93EFB"/>
    <w:rsid w:val="00D94034"/>
    <w:rsid w:val="00D94187"/>
    <w:rsid w:val="00D944C1"/>
    <w:rsid w:val="00D944C3"/>
    <w:rsid w:val="00D946FA"/>
    <w:rsid w:val="00D94DA7"/>
    <w:rsid w:val="00D94F11"/>
    <w:rsid w:val="00D95477"/>
    <w:rsid w:val="00D957C9"/>
    <w:rsid w:val="00D96737"/>
    <w:rsid w:val="00D96952"/>
    <w:rsid w:val="00D969AE"/>
    <w:rsid w:val="00D96B9C"/>
    <w:rsid w:val="00D96CE6"/>
    <w:rsid w:val="00D96DE3"/>
    <w:rsid w:val="00D9732A"/>
    <w:rsid w:val="00D97884"/>
    <w:rsid w:val="00D97D85"/>
    <w:rsid w:val="00DA0032"/>
    <w:rsid w:val="00DA004E"/>
    <w:rsid w:val="00DA00CD"/>
    <w:rsid w:val="00DA011E"/>
    <w:rsid w:val="00DA044D"/>
    <w:rsid w:val="00DA08E0"/>
    <w:rsid w:val="00DA0B5D"/>
    <w:rsid w:val="00DA0D99"/>
    <w:rsid w:val="00DA1040"/>
    <w:rsid w:val="00DA12F5"/>
    <w:rsid w:val="00DA1498"/>
    <w:rsid w:val="00DA1B05"/>
    <w:rsid w:val="00DA1DEF"/>
    <w:rsid w:val="00DA1F48"/>
    <w:rsid w:val="00DA2092"/>
    <w:rsid w:val="00DA23C7"/>
    <w:rsid w:val="00DA26B3"/>
    <w:rsid w:val="00DA2845"/>
    <w:rsid w:val="00DA2FD9"/>
    <w:rsid w:val="00DA305D"/>
    <w:rsid w:val="00DA312C"/>
    <w:rsid w:val="00DA3ADA"/>
    <w:rsid w:val="00DA3CA2"/>
    <w:rsid w:val="00DA3D1B"/>
    <w:rsid w:val="00DA3DF5"/>
    <w:rsid w:val="00DA423B"/>
    <w:rsid w:val="00DA4681"/>
    <w:rsid w:val="00DA47E9"/>
    <w:rsid w:val="00DA4A49"/>
    <w:rsid w:val="00DA4B98"/>
    <w:rsid w:val="00DA4CA3"/>
    <w:rsid w:val="00DA4CB7"/>
    <w:rsid w:val="00DA526C"/>
    <w:rsid w:val="00DA5A68"/>
    <w:rsid w:val="00DA5AAF"/>
    <w:rsid w:val="00DA5D51"/>
    <w:rsid w:val="00DA5D84"/>
    <w:rsid w:val="00DA5E60"/>
    <w:rsid w:val="00DA6197"/>
    <w:rsid w:val="00DA623D"/>
    <w:rsid w:val="00DA672D"/>
    <w:rsid w:val="00DA68E9"/>
    <w:rsid w:val="00DA690B"/>
    <w:rsid w:val="00DA6C00"/>
    <w:rsid w:val="00DA6E25"/>
    <w:rsid w:val="00DA6F7F"/>
    <w:rsid w:val="00DA7295"/>
    <w:rsid w:val="00DA7806"/>
    <w:rsid w:val="00DA7942"/>
    <w:rsid w:val="00DB0598"/>
    <w:rsid w:val="00DB060A"/>
    <w:rsid w:val="00DB0CE8"/>
    <w:rsid w:val="00DB0E30"/>
    <w:rsid w:val="00DB0ED2"/>
    <w:rsid w:val="00DB16D2"/>
    <w:rsid w:val="00DB18A6"/>
    <w:rsid w:val="00DB1A99"/>
    <w:rsid w:val="00DB1D9B"/>
    <w:rsid w:val="00DB1FA1"/>
    <w:rsid w:val="00DB2093"/>
    <w:rsid w:val="00DB211C"/>
    <w:rsid w:val="00DB216C"/>
    <w:rsid w:val="00DB22CD"/>
    <w:rsid w:val="00DB2527"/>
    <w:rsid w:val="00DB268B"/>
    <w:rsid w:val="00DB2718"/>
    <w:rsid w:val="00DB272A"/>
    <w:rsid w:val="00DB28A8"/>
    <w:rsid w:val="00DB2A1A"/>
    <w:rsid w:val="00DB2A2F"/>
    <w:rsid w:val="00DB30E7"/>
    <w:rsid w:val="00DB3147"/>
    <w:rsid w:val="00DB320B"/>
    <w:rsid w:val="00DB329F"/>
    <w:rsid w:val="00DB3365"/>
    <w:rsid w:val="00DB35C6"/>
    <w:rsid w:val="00DB3939"/>
    <w:rsid w:val="00DB3A0A"/>
    <w:rsid w:val="00DB3D3D"/>
    <w:rsid w:val="00DB3D5C"/>
    <w:rsid w:val="00DB3D74"/>
    <w:rsid w:val="00DB3EC7"/>
    <w:rsid w:val="00DB3FB7"/>
    <w:rsid w:val="00DB42D9"/>
    <w:rsid w:val="00DB43DE"/>
    <w:rsid w:val="00DB4662"/>
    <w:rsid w:val="00DB4784"/>
    <w:rsid w:val="00DB491C"/>
    <w:rsid w:val="00DB4CDB"/>
    <w:rsid w:val="00DB50F2"/>
    <w:rsid w:val="00DB5380"/>
    <w:rsid w:val="00DB5619"/>
    <w:rsid w:val="00DB5755"/>
    <w:rsid w:val="00DB57F1"/>
    <w:rsid w:val="00DB5856"/>
    <w:rsid w:val="00DB5860"/>
    <w:rsid w:val="00DB5A12"/>
    <w:rsid w:val="00DB70AB"/>
    <w:rsid w:val="00DB73F8"/>
    <w:rsid w:val="00DB7648"/>
    <w:rsid w:val="00DB7C36"/>
    <w:rsid w:val="00DB7D74"/>
    <w:rsid w:val="00DB7D90"/>
    <w:rsid w:val="00DB7DA9"/>
    <w:rsid w:val="00DB7DDC"/>
    <w:rsid w:val="00DC01ED"/>
    <w:rsid w:val="00DC0512"/>
    <w:rsid w:val="00DC058A"/>
    <w:rsid w:val="00DC0663"/>
    <w:rsid w:val="00DC066C"/>
    <w:rsid w:val="00DC0BA4"/>
    <w:rsid w:val="00DC0DA1"/>
    <w:rsid w:val="00DC0DD5"/>
    <w:rsid w:val="00DC118C"/>
    <w:rsid w:val="00DC1372"/>
    <w:rsid w:val="00DC1399"/>
    <w:rsid w:val="00DC13B6"/>
    <w:rsid w:val="00DC19A3"/>
    <w:rsid w:val="00DC1B9D"/>
    <w:rsid w:val="00DC1EA7"/>
    <w:rsid w:val="00DC1EAD"/>
    <w:rsid w:val="00DC22F6"/>
    <w:rsid w:val="00DC242F"/>
    <w:rsid w:val="00DC24F8"/>
    <w:rsid w:val="00DC25C4"/>
    <w:rsid w:val="00DC26BF"/>
    <w:rsid w:val="00DC297D"/>
    <w:rsid w:val="00DC2B3C"/>
    <w:rsid w:val="00DC2B7B"/>
    <w:rsid w:val="00DC2F71"/>
    <w:rsid w:val="00DC3787"/>
    <w:rsid w:val="00DC391E"/>
    <w:rsid w:val="00DC3A26"/>
    <w:rsid w:val="00DC3A3E"/>
    <w:rsid w:val="00DC3B85"/>
    <w:rsid w:val="00DC3B8F"/>
    <w:rsid w:val="00DC3E81"/>
    <w:rsid w:val="00DC3F9E"/>
    <w:rsid w:val="00DC3FC5"/>
    <w:rsid w:val="00DC403B"/>
    <w:rsid w:val="00DC4815"/>
    <w:rsid w:val="00DC4820"/>
    <w:rsid w:val="00DC4B9F"/>
    <w:rsid w:val="00DC4C1F"/>
    <w:rsid w:val="00DC5127"/>
    <w:rsid w:val="00DC5201"/>
    <w:rsid w:val="00DC54BF"/>
    <w:rsid w:val="00DC57EA"/>
    <w:rsid w:val="00DC5848"/>
    <w:rsid w:val="00DC58CA"/>
    <w:rsid w:val="00DC64B4"/>
    <w:rsid w:val="00DC6CCC"/>
    <w:rsid w:val="00DC6CE3"/>
    <w:rsid w:val="00DC6D4F"/>
    <w:rsid w:val="00DC6D5F"/>
    <w:rsid w:val="00DC6F74"/>
    <w:rsid w:val="00DC7341"/>
    <w:rsid w:val="00DC735C"/>
    <w:rsid w:val="00DC75A2"/>
    <w:rsid w:val="00DC7A46"/>
    <w:rsid w:val="00DD000F"/>
    <w:rsid w:val="00DD00C6"/>
    <w:rsid w:val="00DD032E"/>
    <w:rsid w:val="00DD0510"/>
    <w:rsid w:val="00DD0A31"/>
    <w:rsid w:val="00DD0AF6"/>
    <w:rsid w:val="00DD0B89"/>
    <w:rsid w:val="00DD0F14"/>
    <w:rsid w:val="00DD0F71"/>
    <w:rsid w:val="00DD0FC4"/>
    <w:rsid w:val="00DD1088"/>
    <w:rsid w:val="00DD147C"/>
    <w:rsid w:val="00DD1584"/>
    <w:rsid w:val="00DD15F4"/>
    <w:rsid w:val="00DD1689"/>
    <w:rsid w:val="00DD1767"/>
    <w:rsid w:val="00DD183B"/>
    <w:rsid w:val="00DD1962"/>
    <w:rsid w:val="00DD1D6B"/>
    <w:rsid w:val="00DD1E7E"/>
    <w:rsid w:val="00DD1F3D"/>
    <w:rsid w:val="00DD1F93"/>
    <w:rsid w:val="00DD2188"/>
    <w:rsid w:val="00DD219C"/>
    <w:rsid w:val="00DD26B5"/>
    <w:rsid w:val="00DD2840"/>
    <w:rsid w:val="00DD2FC7"/>
    <w:rsid w:val="00DD3485"/>
    <w:rsid w:val="00DD35F4"/>
    <w:rsid w:val="00DD38D5"/>
    <w:rsid w:val="00DD3B62"/>
    <w:rsid w:val="00DD3D58"/>
    <w:rsid w:val="00DD3EBF"/>
    <w:rsid w:val="00DD41F6"/>
    <w:rsid w:val="00DD4602"/>
    <w:rsid w:val="00DD47B5"/>
    <w:rsid w:val="00DD4892"/>
    <w:rsid w:val="00DD4DB1"/>
    <w:rsid w:val="00DD4E7B"/>
    <w:rsid w:val="00DD4E8B"/>
    <w:rsid w:val="00DD52EC"/>
    <w:rsid w:val="00DD530A"/>
    <w:rsid w:val="00DD540C"/>
    <w:rsid w:val="00DD59B5"/>
    <w:rsid w:val="00DD5CC7"/>
    <w:rsid w:val="00DD5E93"/>
    <w:rsid w:val="00DD5F52"/>
    <w:rsid w:val="00DD63F6"/>
    <w:rsid w:val="00DD698C"/>
    <w:rsid w:val="00DD6B78"/>
    <w:rsid w:val="00DD6ECF"/>
    <w:rsid w:val="00DD6F76"/>
    <w:rsid w:val="00DD7140"/>
    <w:rsid w:val="00DD730A"/>
    <w:rsid w:val="00DD73F8"/>
    <w:rsid w:val="00DD759D"/>
    <w:rsid w:val="00DD75B3"/>
    <w:rsid w:val="00DD7610"/>
    <w:rsid w:val="00DD7AEE"/>
    <w:rsid w:val="00DD7DD2"/>
    <w:rsid w:val="00DE008F"/>
    <w:rsid w:val="00DE02A9"/>
    <w:rsid w:val="00DE0E06"/>
    <w:rsid w:val="00DE157A"/>
    <w:rsid w:val="00DE1694"/>
    <w:rsid w:val="00DE1869"/>
    <w:rsid w:val="00DE1D5A"/>
    <w:rsid w:val="00DE20F3"/>
    <w:rsid w:val="00DE2106"/>
    <w:rsid w:val="00DE21A7"/>
    <w:rsid w:val="00DE24C8"/>
    <w:rsid w:val="00DE25D6"/>
    <w:rsid w:val="00DE2DF9"/>
    <w:rsid w:val="00DE3347"/>
    <w:rsid w:val="00DE33ED"/>
    <w:rsid w:val="00DE3534"/>
    <w:rsid w:val="00DE3A42"/>
    <w:rsid w:val="00DE3E37"/>
    <w:rsid w:val="00DE410F"/>
    <w:rsid w:val="00DE420A"/>
    <w:rsid w:val="00DE45ED"/>
    <w:rsid w:val="00DE480F"/>
    <w:rsid w:val="00DE4BAF"/>
    <w:rsid w:val="00DE4D91"/>
    <w:rsid w:val="00DE4F49"/>
    <w:rsid w:val="00DE5097"/>
    <w:rsid w:val="00DE529F"/>
    <w:rsid w:val="00DE5582"/>
    <w:rsid w:val="00DE56E4"/>
    <w:rsid w:val="00DE578E"/>
    <w:rsid w:val="00DE5952"/>
    <w:rsid w:val="00DE5C41"/>
    <w:rsid w:val="00DE5D36"/>
    <w:rsid w:val="00DE5ED8"/>
    <w:rsid w:val="00DE6035"/>
    <w:rsid w:val="00DE6634"/>
    <w:rsid w:val="00DE66D2"/>
    <w:rsid w:val="00DE67D2"/>
    <w:rsid w:val="00DE69C1"/>
    <w:rsid w:val="00DE69F0"/>
    <w:rsid w:val="00DE6B88"/>
    <w:rsid w:val="00DE6DAD"/>
    <w:rsid w:val="00DE7325"/>
    <w:rsid w:val="00DE7A9B"/>
    <w:rsid w:val="00DE7ADE"/>
    <w:rsid w:val="00DE7BCE"/>
    <w:rsid w:val="00DF0307"/>
    <w:rsid w:val="00DF046D"/>
    <w:rsid w:val="00DF05F0"/>
    <w:rsid w:val="00DF092F"/>
    <w:rsid w:val="00DF0FC2"/>
    <w:rsid w:val="00DF104A"/>
    <w:rsid w:val="00DF11BA"/>
    <w:rsid w:val="00DF13AE"/>
    <w:rsid w:val="00DF15C7"/>
    <w:rsid w:val="00DF173A"/>
    <w:rsid w:val="00DF1919"/>
    <w:rsid w:val="00DF25A8"/>
    <w:rsid w:val="00DF26DD"/>
    <w:rsid w:val="00DF2A88"/>
    <w:rsid w:val="00DF2B4F"/>
    <w:rsid w:val="00DF2B55"/>
    <w:rsid w:val="00DF32C9"/>
    <w:rsid w:val="00DF3424"/>
    <w:rsid w:val="00DF34C9"/>
    <w:rsid w:val="00DF36F8"/>
    <w:rsid w:val="00DF377B"/>
    <w:rsid w:val="00DF37E0"/>
    <w:rsid w:val="00DF3ED0"/>
    <w:rsid w:val="00DF3F03"/>
    <w:rsid w:val="00DF3F27"/>
    <w:rsid w:val="00DF4166"/>
    <w:rsid w:val="00DF41EA"/>
    <w:rsid w:val="00DF4422"/>
    <w:rsid w:val="00DF446B"/>
    <w:rsid w:val="00DF45FF"/>
    <w:rsid w:val="00DF469E"/>
    <w:rsid w:val="00DF4F5E"/>
    <w:rsid w:val="00DF5194"/>
    <w:rsid w:val="00DF59B0"/>
    <w:rsid w:val="00DF59CE"/>
    <w:rsid w:val="00DF5BA1"/>
    <w:rsid w:val="00DF5C5B"/>
    <w:rsid w:val="00DF5D1E"/>
    <w:rsid w:val="00DF60F3"/>
    <w:rsid w:val="00DF624B"/>
    <w:rsid w:val="00DF67B6"/>
    <w:rsid w:val="00DF6B94"/>
    <w:rsid w:val="00DF6C5A"/>
    <w:rsid w:val="00DF6F00"/>
    <w:rsid w:val="00DF7201"/>
    <w:rsid w:val="00DF76F8"/>
    <w:rsid w:val="00DF7806"/>
    <w:rsid w:val="00DF7C75"/>
    <w:rsid w:val="00DF7D54"/>
    <w:rsid w:val="00DF7FFD"/>
    <w:rsid w:val="00E00C47"/>
    <w:rsid w:val="00E00DA5"/>
    <w:rsid w:val="00E00EC0"/>
    <w:rsid w:val="00E00F65"/>
    <w:rsid w:val="00E018A9"/>
    <w:rsid w:val="00E01A4C"/>
    <w:rsid w:val="00E01D58"/>
    <w:rsid w:val="00E01DBF"/>
    <w:rsid w:val="00E025A5"/>
    <w:rsid w:val="00E025AA"/>
    <w:rsid w:val="00E02649"/>
    <w:rsid w:val="00E027C2"/>
    <w:rsid w:val="00E02E18"/>
    <w:rsid w:val="00E02EED"/>
    <w:rsid w:val="00E033ED"/>
    <w:rsid w:val="00E039E8"/>
    <w:rsid w:val="00E03C0E"/>
    <w:rsid w:val="00E040B1"/>
    <w:rsid w:val="00E0410A"/>
    <w:rsid w:val="00E04230"/>
    <w:rsid w:val="00E045AA"/>
    <w:rsid w:val="00E049CF"/>
    <w:rsid w:val="00E04A5B"/>
    <w:rsid w:val="00E04DF6"/>
    <w:rsid w:val="00E04EC1"/>
    <w:rsid w:val="00E053B4"/>
    <w:rsid w:val="00E05472"/>
    <w:rsid w:val="00E054EC"/>
    <w:rsid w:val="00E0567C"/>
    <w:rsid w:val="00E06312"/>
    <w:rsid w:val="00E0631A"/>
    <w:rsid w:val="00E06341"/>
    <w:rsid w:val="00E06415"/>
    <w:rsid w:val="00E06643"/>
    <w:rsid w:val="00E06983"/>
    <w:rsid w:val="00E06A77"/>
    <w:rsid w:val="00E06E06"/>
    <w:rsid w:val="00E07091"/>
    <w:rsid w:val="00E0715F"/>
    <w:rsid w:val="00E072A8"/>
    <w:rsid w:val="00E0755E"/>
    <w:rsid w:val="00E075F9"/>
    <w:rsid w:val="00E07692"/>
    <w:rsid w:val="00E0773D"/>
    <w:rsid w:val="00E0792B"/>
    <w:rsid w:val="00E07B17"/>
    <w:rsid w:val="00E07DE5"/>
    <w:rsid w:val="00E1006B"/>
    <w:rsid w:val="00E10430"/>
    <w:rsid w:val="00E10488"/>
    <w:rsid w:val="00E107EB"/>
    <w:rsid w:val="00E1080E"/>
    <w:rsid w:val="00E10A51"/>
    <w:rsid w:val="00E10C06"/>
    <w:rsid w:val="00E10DEE"/>
    <w:rsid w:val="00E10FCC"/>
    <w:rsid w:val="00E11069"/>
    <w:rsid w:val="00E11102"/>
    <w:rsid w:val="00E111B6"/>
    <w:rsid w:val="00E114ED"/>
    <w:rsid w:val="00E119C2"/>
    <w:rsid w:val="00E11CDB"/>
    <w:rsid w:val="00E11D14"/>
    <w:rsid w:val="00E11D8E"/>
    <w:rsid w:val="00E11ECB"/>
    <w:rsid w:val="00E11F09"/>
    <w:rsid w:val="00E12547"/>
    <w:rsid w:val="00E1254B"/>
    <w:rsid w:val="00E126B0"/>
    <w:rsid w:val="00E127AD"/>
    <w:rsid w:val="00E133E3"/>
    <w:rsid w:val="00E1394C"/>
    <w:rsid w:val="00E13985"/>
    <w:rsid w:val="00E13B1F"/>
    <w:rsid w:val="00E13B90"/>
    <w:rsid w:val="00E142A9"/>
    <w:rsid w:val="00E1471A"/>
    <w:rsid w:val="00E1476D"/>
    <w:rsid w:val="00E14CCC"/>
    <w:rsid w:val="00E14E7E"/>
    <w:rsid w:val="00E1525E"/>
    <w:rsid w:val="00E152D2"/>
    <w:rsid w:val="00E15751"/>
    <w:rsid w:val="00E1578C"/>
    <w:rsid w:val="00E15814"/>
    <w:rsid w:val="00E15966"/>
    <w:rsid w:val="00E15AA3"/>
    <w:rsid w:val="00E16041"/>
    <w:rsid w:val="00E16CAB"/>
    <w:rsid w:val="00E16D3C"/>
    <w:rsid w:val="00E170A6"/>
    <w:rsid w:val="00E177DE"/>
    <w:rsid w:val="00E17D5C"/>
    <w:rsid w:val="00E17ED2"/>
    <w:rsid w:val="00E202B1"/>
    <w:rsid w:val="00E2105D"/>
    <w:rsid w:val="00E21576"/>
    <w:rsid w:val="00E21C7D"/>
    <w:rsid w:val="00E22054"/>
    <w:rsid w:val="00E2244C"/>
    <w:rsid w:val="00E2261D"/>
    <w:rsid w:val="00E226B3"/>
    <w:rsid w:val="00E22E77"/>
    <w:rsid w:val="00E230E9"/>
    <w:rsid w:val="00E2315C"/>
    <w:rsid w:val="00E2336D"/>
    <w:rsid w:val="00E23510"/>
    <w:rsid w:val="00E2356E"/>
    <w:rsid w:val="00E2382B"/>
    <w:rsid w:val="00E23A6D"/>
    <w:rsid w:val="00E23F30"/>
    <w:rsid w:val="00E24074"/>
    <w:rsid w:val="00E2414E"/>
    <w:rsid w:val="00E243EB"/>
    <w:rsid w:val="00E24508"/>
    <w:rsid w:val="00E24822"/>
    <w:rsid w:val="00E248FB"/>
    <w:rsid w:val="00E24E43"/>
    <w:rsid w:val="00E24F4B"/>
    <w:rsid w:val="00E24F58"/>
    <w:rsid w:val="00E24F66"/>
    <w:rsid w:val="00E25480"/>
    <w:rsid w:val="00E25661"/>
    <w:rsid w:val="00E256F4"/>
    <w:rsid w:val="00E25ED1"/>
    <w:rsid w:val="00E2671E"/>
    <w:rsid w:val="00E2678B"/>
    <w:rsid w:val="00E268BB"/>
    <w:rsid w:val="00E26E67"/>
    <w:rsid w:val="00E26FB6"/>
    <w:rsid w:val="00E27119"/>
    <w:rsid w:val="00E27147"/>
    <w:rsid w:val="00E271F7"/>
    <w:rsid w:val="00E2766E"/>
    <w:rsid w:val="00E27C79"/>
    <w:rsid w:val="00E27F8A"/>
    <w:rsid w:val="00E30081"/>
    <w:rsid w:val="00E305A4"/>
    <w:rsid w:val="00E30665"/>
    <w:rsid w:val="00E30681"/>
    <w:rsid w:val="00E30B0B"/>
    <w:rsid w:val="00E30BE1"/>
    <w:rsid w:val="00E30C2B"/>
    <w:rsid w:val="00E30D46"/>
    <w:rsid w:val="00E30FE9"/>
    <w:rsid w:val="00E311F6"/>
    <w:rsid w:val="00E312B9"/>
    <w:rsid w:val="00E313BD"/>
    <w:rsid w:val="00E31632"/>
    <w:rsid w:val="00E316BF"/>
    <w:rsid w:val="00E31A57"/>
    <w:rsid w:val="00E31C42"/>
    <w:rsid w:val="00E31D2E"/>
    <w:rsid w:val="00E31E1E"/>
    <w:rsid w:val="00E321D0"/>
    <w:rsid w:val="00E325DC"/>
    <w:rsid w:val="00E326C1"/>
    <w:rsid w:val="00E326EE"/>
    <w:rsid w:val="00E32CBB"/>
    <w:rsid w:val="00E33315"/>
    <w:rsid w:val="00E33874"/>
    <w:rsid w:val="00E33BC9"/>
    <w:rsid w:val="00E34085"/>
    <w:rsid w:val="00E342DB"/>
    <w:rsid w:val="00E344BC"/>
    <w:rsid w:val="00E347A4"/>
    <w:rsid w:val="00E34ACD"/>
    <w:rsid w:val="00E34DE6"/>
    <w:rsid w:val="00E34E35"/>
    <w:rsid w:val="00E35285"/>
    <w:rsid w:val="00E35569"/>
    <w:rsid w:val="00E3559B"/>
    <w:rsid w:val="00E3579E"/>
    <w:rsid w:val="00E358E0"/>
    <w:rsid w:val="00E35987"/>
    <w:rsid w:val="00E35BE4"/>
    <w:rsid w:val="00E35E29"/>
    <w:rsid w:val="00E35EF6"/>
    <w:rsid w:val="00E36040"/>
    <w:rsid w:val="00E361E2"/>
    <w:rsid w:val="00E362A7"/>
    <w:rsid w:val="00E363B2"/>
    <w:rsid w:val="00E363ED"/>
    <w:rsid w:val="00E3662F"/>
    <w:rsid w:val="00E367C0"/>
    <w:rsid w:val="00E36895"/>
    <w:rsid w:val="00E36E1C"/>
    <w:rsid w:val="00E36F80"/>
    <w:rsid w:val="00E370D9"/>
    <w:rsid w:val="00E3740D"/>
    <w:rsid w:val="00E37D17"/>
    <w:rsid w:val="00E40040"/>
    <w:rsid w:val="00E40061"/>
    <w:rsid w:val="00E40069"/>
    <w:rsid w:val="00E4026F"/>
    <w:rsid w:val="00E40285"/>
    <w:rsid w:val="00E405C2"/>
    <w:rsid w:val="00E406D7"/>
    <w:rsid w:val="00E4137D"/>
    <w:rsid w:val="00E41556"/>
    <w:rsid w:val="00E4167C"/>
    <w:rsid w:val="00E41704"/>
    <w:rsid w:val="00E41CE9"/>
    <w:rsid w:val="00E41E7E"/>
    <w:rsid w:val="00E42418"/>
    <w:rsid w:val="00E42A73"/>
    <w:rsid w:val="00E42C2E"/>
    <w:rsid w:val="00E4332B"/>
    <w:rsid w:val="00E435B9"/>
    <w:rsid w:val="00E4394A"/>
    <w:rsid w:val="00E4396B"/>
    <w:rsid w:val="00E43AD6"/>
    <w:rsid w:val="00E43D15"/>
    <w:rsid w:val="00E43E0F"/>
    <w:rsid w:val="00E44071"/>
    <w:rsid w:val="00E442FF"/>
    <w:rsid w:val="00E44FEC"/>
    <w:rsid w:val="00E45126"/>
    <w:rsid w:val="00E4545A"/>
    <w:rsid w:val="00E454FA"/>
    <w:rsid w:val="00E45E6C"/>
    <w:rsid w:val="00E45E8E"/>
    <w:rsid w:val="00E4601A"/>
    <w:rsid w:val="00E46C32"/>
    <w:rsid w:val="00E46CC7"/>
    <w:rsid w:val="00E47049"/>
    <w:rsid w:val="00E470C5"/>
    <w:rsid w:val="00E474DD"/>
    <w:rsid w:val="00E4788E"/>
    <w:rsid w:val="00E478DE"/>
    <w:rsid w:val="00E47912"/>
    <w:rsid w:val="00E47DE4"/>
    <w:rsid w:val="00E5000B"/>
    <w:rsid w:val="00E500DE"/>
    <w:rsid w:val="00E501F1"/>
    <w:rsid w:val="00E50482"/>
    <w:rsid w:val="00E50491"/>
    <w:rsid w:val="00E506CE"/>
    <w:rsid w:val="00E50987"/>
    <w:rsid w:val="00E509BE"/>
    <w:rsid w:val="00E509C3"/>
    <w:rsid w:val="00E50B47"/>
    <w:rsid w:val="00E50D05"/>
    <w:rsid w:val="00E50E15"/>
    <w:rsid w:val="00E515F5"/>
    <w:rsid w:val="00E5266C"/>
    <w:rsid w:val="00E52A40"/>
    <w:rsid w:val="00E53302"/>
    <w:rsid w:val="00E53325"/>
    <w:rsid w:val="00E53342"/>
    <w:rsid w:val="00E53431"/>
    <w:rsid w:val="00E53569"/>
    <w:rsid w:val="00E535AF"/>
    <w:rsid w:val="00E535C1"/>
    <w:rsid w:val="00E5371D"/>
    <w:rsid w:val="00E53AD5"/>
    <w:rsid w:val="00E53D46"/>
    <w:rsid w:val="00E53D6A"/>
    <w:rsid w:val="00E53E7B"/>
    <w:rsid w:val="00E5424B"/>
    <w:rsid w:val="00E54250"/>
    <w:rsid w:val="00E54422"/>
    <w:rsid w:val="00E5446F"/>
    <w:rsid w:val="00E54485"/>
    <w:rsid w:val="00E54907"/>
    <w:rsid w:val="00E54C87"/>
    <w:rsid w:val="00E54DA1"/>
    <w:rsid w:val="00E54FFC"/>
    <w:rsid w:val="00E55035"/>
    <w:rsid w:val="00E550B0"/>
    <w:rsid w:val="00E5572F"/>
    <w:rsid w:val="00E55C29"/>
    <w:rsid w:val="00E5639D"/>
    <w:rsid w:val="00E56701"/>
    <w:rsid w:val="00E56780"/>
    <w:rsid w:val="00E56B82"/>
    <w:rsid w:val="00E56BBB"/>
    <w:rsid w:val="00E56E03"/>
    <w:rsid w:val="00E57161"/>
    <w:rsid w:val="00E577D8"/>
    <w:rsid w:val="00E578A1"/>
    <w:rsid w:val="00E578D0"/>
    <w:rsid w:val="00E57918"/>
    <w:rsid w:val="00E579A8"/>
    <w:rsid w:val="00E57D26"/>
    <w:rsid w:val="00E57E0B"/>
    <w:rsid w:val="00E6025F"/>
    <w:rsid w:val="00E6044D"/>
    <w:rsid w:val="00E604CE"/>
    <w:rsid w:val="00E6051B"/>
    <w:rsid w:val="00E60A59"/>
    <w:rsid w:val="00E60BA6"/>
    <w:rsid w:val="00E60BB2"/>
    <w:rsid w:val="00E61192"/>
    <w:rsid w:val="00E61337"/>
    <w:rsid w:val="00E6164D"/>
    <w:rsid w:val="00E6169E"/>
    <w:rsid w:val="00E616DE"/>
    <w:rsid w:val="00E61BA4"/>
    <w:rsid w:val="00E61DA8"/>
    <w:rsid w:val="00E621DF"/>
    <w:rsid w:val="00E62B45"/>
    <w:rsid w:val="00E62D51"/>
    <w:rsid w:val="00E631DE"/>
    <w:rsid w:val="00E63672"/>
    <w:rsid w:val="00E637B7"/>
    <w:rsid w:val="00E6394E"/>
    <w:rsid w:val="00E639D1"/>
    <w:rsid w:val="00E63DA1"/>
    <w:rsid w:val="00E647F1"/>
    <w:rsid w:val="00E64845"/>
    <w:rsid w:val="00E64A75"/>
    <w:rsid w:val="00E64DB9"/>
    <w:rsid w:val="00E64E26"/>
    <w:rsid w:val="00E65048"/>
    <w:rsid w:val="00E65296"/>
    <w:rsid w:val="00E6545C"/>
    <w:rsid w:val="00E65727"/>
    <w:rsid w:val="00E6592B"/>
    <w:rsid w:val="00E65A38"/>
    <w:rsid w:val="00E65A3A"/>
    <w:rsid w:val="00E65F01"/>
    <w:rsid w:val="00E66390"/>
    <w:rsid w:val="00E66955"/>
    <w:rsid w:val="00E66A68"/>
    <w:rsid w:val="00E66CB1"/>
    <w:rsid w:val="00E671A6"/>
    <w:rsid w:val="00E6755A"/>
    <w:rsid w:val="00E6783E"/>
    <w:rsid w:val="00E67CED"/>
    <w:rsid w:val="00E67DD4"/>
    <w:rsid w:val="00E67E1A"/>
    <w:rsid w:val="00E67E45"/>
    <w:rsid w:val="00E67EFB"/>
    <w:rsid w:val="00E67F40"/>
    <w:rsid w:val="00E67FD7"/>
    <w:rsid w:val="00E70311"/>
    <w:rsid w:val="00E70347"/>
    <w:rsid w:val="00E70440"/>
    <w:rsid w:val="00E704F6"/>
    <w:rsid w:val="00E70A06"/>
    <w:rsid w:val="00E70B0A"/>
    <w:rsid w:val="00E70CC4"/>
    <w:rsid w:val="00E70D1E"/>
    <w:rsid w:val="00E711F1"/>
    <w:rsid w:val="00E71488"/>
    <w:rsid w:val="00E71762"/>
    <w:rsid w:val="00E719EE"/>
    <w:rsid w:val="00E71CA0"/>
    <w:rsid w:val="00E71F03"/>
    <w:rsid w:val="00E72082"/>
    <w:rsid w:val="00E723DD"/>
    <w:rsid w:val="00E72B9C"/>
    <w:rsid w:val="00E72CB2"/>
    <w:rsid w:val="00E72D25"/>
    <w:rsid w:val="00E730CF"/>
    <w:rsid w:val="00E73243"/>
    <w:rsid w:val="00E7333F"/>
    <w:rsid w:val="00E73373"/>
    <w:rsid w:val="00E735CD"/>
    <w:rsid w:val="00E73B9E"/>
    <w:rsid w:val="00E7482E"/>
    <w:rsid w:val="00E7491F"/>
    <w:rsid w:val="00E74A61"/>
    <w:rsid w:val="00E74AE0"/>
    <w:rsid w:val="00E74B55"/>
    <w:rsid w:val="00E74ED3"/>
    <w:rsid w:val="00E7576F"/>
    <w:rsid w:val="00E758B9"/>
    <w:rsid w:val="00E75926"/>
    <w:rsid w:val="00E75B0C"/>
    <w:rsid w:val="00E75D88"/>
    <w:rsid w:val="00E75E15"/>
    <w:rsid w:val="00E75F23"/>
    <w:rsid w:val="00E75F32"/>
    <w:rsid w:val="00E7637E"/>
    <w:rsid w:val="00E7658E"/>
    <w:rsid w:val="00E768A6"/>
    <w:rsid w:val="00E76E08"/>
    <w:rsid w:val="00E76E5C"/>
    <w:rsid w:val="00E76EC6"/>
    <w:rsid w:val="00E7744C"/>
    <w:rsid w:val="00E776E6"/>
    <w:rsid w:val="00E778E8"/>
    <w:rsid w:val="00E80089"/>
    <w:rsid w:val="00E803E9"/>
    <w:rsid w:val="00E80701"/>
    <w:rsid w:val="00E80974"/>
    <w:rsid w:val="00E80D2A"/>
    <w:rsid w:val="00E810A5"/>
    <w:rsid w:val="00E81365"/>
    <w:rsid w:val="00E813FB"/>
    <w:rsid w:val="00E8149E"/>
    <w:rsid w:val="00E81529"/>
    <w:rsid w:val="00E8172E"/>
    <w:rsid w:val="00E81CCD"/>
    <w:rsid w:val="00E81E3D"/>
    <w:rsid w:val="00E81F3D"/>
    <w:rsid w:val="00E82020"/>
    <w:rsid w:val="00E820D6"/>
    <w:rsid w:val="00E8280B"/>
    <w:rsid w:val="00E82BDD"/>
    <w:rsid w:val="00E82C83"/>
    <w:rsid w:val="00E82D35"/>
    <w:rsid w:val="00E833A3"/>
    <w:rsid w:val="00E8385A"/>
    <w:rsid w:val="00E83A81"/>
    <w:rsid w:val="00E83E5C"/>
    <w:rsid w:val="00E83E6A"/>
    <w:rsid w:val="00E83EC4"/>
    <w:rsid w:val="00E84256"/>
    <w:rsid w:val="00E8476D"/>
    <w:rsid w:val="00E84842"/>
    <w:rsid w:val="00E84E0E"/>
    <w:rsid w:val="00E85024"/>
    <w:rsid w:val="00E85D72"/>
    <w:rsid w:val="00E85FEA"/>
    <w:rsid w:val="00E864B7"/>
    <w:rsid w:val="00E86602"/>
    <w:rsid w:val="00E86A24"/>
    <w:rsid w:val="00E87065"/>
    <w:rsid w:val="00E87132"/>
    <w:rsid w:val="00E8726A"/>
    <w:rsid w:val="00E872FF"/>
    <w:rsid w:val="00E87471"/>
    <w:rsid w:val="00E87A5A"/>
    <w:rsid w:val="00E87C88"/>
    <w:rsid w:val="00E87DC6"/>
    <w:rsid w:val="00E9038A"/>
    <w:rsid w:val="00E905AC"/>
    <w:rsid w:val="00E905BE"/>
    <w:rsid w:val="00E90E2F"/>
    <w:rsid w:val="00E90E76"/>
    <w:rsid w:val="00E91036"/>
    <w:rsid w:val="00E91BEE"/>
    <w:rsid w:val="00E92036"/>
    <w:rsid w:val="00E920C2"/>
    <w:rsid w:val="00E9214B"/>
    <w:rsid w:val="00E92169"/>
    <w:rsid w:val="00E9229C"/>
    <w:rsid w:val="00E92490"/>
    <w:rsid w:val="00E924CD"/>
    <w:rsid w:val="00E924F2"/>
    <w:rsid w:val="00E9259F"/>
    <w:rsid w:val="00E9261A"/>
    <w:rsid w:val="00E92786"/>
    <w:rsid w:val="00E92B44"/>
    <w:rsid w:val="00E92D25"/>
    <w:rsid w:val="00E93237"/>
    <w:rsid w:val="00E932A3"/>
    <w:rsid w:val="00E9334C"/>
    <w:rsid w:val="00E936F3"/>
    <w:rsid w:val="00E937CA"/>
    <w:rsid w:val="00E940D9"/>
    <w:rsid w:val="00E94394"/>
    <w:rsid w:val="00E94455"/>
    <w:rsid w:val="00E946D2"/>
    <w:rsid w:val="00E947F5"/>
    <w:rsid w:val="00E94871"/>
    <w:rsid w:val="00E94C70"/>
    <w:rsid w:val="00E950BC"/>
    <w:rsid w:val="00E95844"/>
    <w:rsid w:val="00E95A9B"/>
    <w:rsid w:val="00E95CB0"/>
    <w:rsid w:val="00E95D66"/>
    <w:rsid w:val="00E95E04"/>
    <w:rsid w:val="00E95E47"/>
    <w:rsid w:val="00E95F30"/>
    <w:rsid w:val="00E96110"/>
    <w:rsid w:val="00E96389"/>
    <w:rsid w:val="00E9766B"/>
    <w:rsid w:val="00E97791"/>
    <w:rsid w:val="00E97AC2"/>
    <w:rsid w:val="00E97EAD"/>
    <w:rsid w:val="00EA00BC"/>
    <w:rsid w:val="00EA0125"/>
    <w:rsid w:val="00EA04C0"/>
    <w:rsid w:val="00EA050C"/>
    <w:rsid w:val="00EA0637"/>
    <w:rsid w:val="00EA07F4"/>
    <w:rsid w:val="00EA0E35"/>
    <w:rsid w:val="00EA0E5E"/>
    <w:rsid w:val="00EA160D"/>
    <w:rsid w:val="00EA1763"/>
    <w:rsid w:val="00EA17D0"/>
    <w:rsid w:val="00EA19E7"/>
    <w:rsid w:val="00EA1B9F"/>
    <w:rsid w:val="00EA20BA"/>
    <w:rsid w:val="00EA211C"/>
    <w:rsid w:val="00EA25C3"/>
    <w:rsid w:val="00EA2B31"/>
    <w:rsid w:val="00EA2D60"/>
    <w:rsid w:val="00EA374A"/>
    <w:rsid w:val="00EA3919"/>
    <w:rsid w:val="00EA3BA4"/>
    <w:rsid w:val="00EA3C3D"/>
    <w:rsid w:val="00EA3CE2"/>
    <w:rsid w:val="00EA3D1C"/>
    <w:rsid w:val="00EA3EC8"/>
    <w:rsid w:val="00EA3FC9"/>
    <w:rsid w:val="00EA408A"/>
    <w:rsid w:val="00EA4187"/>
    <w:rsid w:val="00EA45C6"/>
    <w:rsid w:val="00EA4630"/>
    <w:rsid w:val="00EA46D9"/>
    <w:rsid w:val="00EA49CB"/>
    <w:rsid w:val="00EA4BA5"/>
    <w:rsid w:val="00EA4DAE"/>
    <w:rsid w:val="00EA50B1"/>
    <w:rsid w:val="00EA51DC"/>
    <w:rsid w:val="00EA563C"/>
    <w:rsid w:val="00EA5BD1"/>
    <w:rsid w:val="00EA5DA3"/>
    <w:rsid w:val="00EA5EED"/>
    <w:rsid w:val="00EA6176"/>
    <w:rsid w:val="00EA6387"/>
    <w:rsid w:val="00EA6478"/>
    <w:rsid w:val="00EA65DB"/>
    <w:rsid w:val="00EA66CE"/>
    <w:rsid w:val="00EA6C7B"/>
    <w:rsid w:val="00EA6E8D"/>
    <w:rsid w:val="00EA714F"/>
    <w:rsid w:val="00EA71D9"/>
    <w:rsid w:val="00EA723B"/>
    <w:rsid w:val="00EA7454"/>
    <w:rsid w:val="00EA77C7"/>
    <w:rsid w:val="00EA78B6"/>
    <w:rsid w:val="00EA79F0"/>
    <w:rsid w:val="00EA7C0C"/>
    <w:rsid w:val="00EB01CC"/>
    <w:rsid w:val="00EB03DC"/>
    <w:rsid w:val="00EB0B6E"/>
    <w:rsid w:val="00EB0EF8"/>
    <w:rsid w:val="00EB0F55"/>
    <w:rsid w:val="00EB13FD"/>
    <w:rsid w:val="00EB1811"/>
    <w:rsid w:val="00EB1948"/>
    <w:rsid w:val="00EB1CCE"/>
    <w:rsid w:val="00EB1DF3"/>
    <w:rsid w:val="00EB2172"/>
    <w:rsid w:val="00EB252D"/>
    <w:rsid w:val="00EB26B4"/>
    <w:rsid w:val="00EB2A1C"/>
    <w:rsid w:val="00EB2AF7"/>
    <w:rsid w:val="00EB2B7C"/>
    <w:rsid w:val="00EB2BCF"/>
    <w:rsid w:val="00EB30B5"/>
    <w:rsid w:val="00EB314B"/>
    <w:rsid w:val="00EB351D"/>
    <w:rsid w:val="00EB35CD"/>
    <w:rsid w:val="00EB3926"/>
    <w:rsid w:val="00EB3A34"/>
    <w:rsid w:val="00EB3C94"/>
    <w:rsid w:val="00EB3CEE"/>
    <w:rsid w:val="00EB3E09"/>
    <w:rsid w:val="00EB3ECC"/>
    <w:rsid w:val="00EB42AE"/>
    <w:rsid w:val="00EB42BB"/>
    <w:rsid w:val="00EB4386"/>
    <w:rsid w:val="00EB477B"/>
    <w:rsid w:val="00EB4837"/>
    <w:rsid w:val="00EB484C"/>
    <w:rsid w:val="00EB4AAF"/>
    <w:rsid w:val="00EB4E44"/>
    <w:rsid w:val="00EB51A9"/>
    <w:rsid w:val="00EB5234"/>
    <w:rsid w:val="00EB5236"/>
    <w:rsid w:val="00EB5281"/>
    <w:rsid w:val="00EB58DA"/>
    <w:rsid w:val="00EB5981"/>
    <w:rsid w:val="00EB598F"/>
    <w:rsid w:val="00EB5B36"/>
    <w:rsid w:val="00EB5C8E"/>
    <w:rsid w:val="00EB5D16"/>
    <w:rsid w:val="00EB5EB0"/>
    <w:rsid w:val="00EB60B2"/>
    <w:rsid w:val="00EB61C8"/>
    <w:rsid w:val="00EB644A"/>
    <w:rsid w:val="00EB662F"/>
    <w:rsid w:val="00EB667A"/>
    <w:rsid w:val="00EB673C"/>
    <w:rsid w:val="00EB67C6"/>
    <w:rsid w:val="00EB6F77"/>
    <w:rsid w:val="00EB6F91"/>
    <w:rsid w:val="00EB71B8"/>
    <w:rsid w:val="00EB7470"/>
    <w:rsid w:val="00EB7613"/>
    <w:rsid w:val="00EB7823"/>
    <w:rsid w:val="00EB7B93"/>
    <w:rsid w:val="00EB7DF7"/>
    <w:rsid w:val="00EB7F1B"/>
    <w:rsid w:val="00EB7F5F"/>
    <w:rsid w:val="00EC005B"/>
    <w:rsid w:val="00EC022A"/>
    <w:rsid w:val="00EC0290"/>
    <w:rsid w:val="00EC0913"/>
    <w:rsid w:val="00EC0B5F"/>
    <w:rsid w:val="00EC0E11"/>
    <w:rsid w:val="00EC101A"/>
    <w:rsid w:val="00EC12EB"/>
    <w:rsid w:val="00EC136D"/>
    <w:rsid w:val="00EC13E8"/>
    <w:rsid w:val="00EC1509"/>
    <w:rsid w:val="00EC190C"/>
    <w:rsid w:val="00EC1DB5"/>
    <w:rsid w:val="00EC1DB8"/>
    <w:rsid w:val="00EC1DCF"/>
    <w:rsid w:val="00EC2785"/>
    <w:rsid w:val="00EC29AC"/>
    <w:rsid w:val="00EC2ED0"/>
    <w:rsid w:val="00EC30BA"/>
    <w:rsid w:val="00EC3221"/>
    <w:rsid w:val="00EC357C"/>
    <w:rsid w:val="00EC3AE5"/>
    <w:rsid w:val="00EC43C6"/>
    <w:rsid w:val="00EC44FF"/>
    <w:rsid w:val="00EC467F"/>
    <w:rsid w:val="00EC48D6"/>
    <w:rsid w:val="00EC48DE"/>
    <w:rsid w:val="00EC4BEC"/>
    <w:rsid w:val="00EC4D42"/>
    <w:rsid w:val="00EC5401"/>
    <w:rsid w:val="00EC5C7D"/>
    <w:rsid w:val="00EC5D7C"/>
    <w:rsid w:val="00EC5EAE"/>
    <w:rsid w:val="00EC60FA"/>
    <w:rsid w:val="00EC6445"/>
    <w:rsid w:val="00EC649A"/>
    <w:rsid w:val="00EC650D"/>
    <w:rsid w:val="00EC6740"/>
    <w:rsid w:val="00EC6766"/>
    <w:rsid w:val="00EC6CBD"/>
    <w:rsid w:val="00EC6E15"/>
    <w:rsid w:val="00EC7140"/>
    <w:rsid w:val="00EC71F5"/>
    <w:rsid w:val="00EC72D9"/>
    <w:rsid w:val="00EC73BB"/>
    <w:rsid w:val="00EC744A"/>
    <w:rsid w:val="00EC7F73"/>
    <w:rsid w:val="00ED0195"/>
    <w:rsid w:val="00ED01A7"/>
    <w:rsid w:val="00ED02FD"/>
    <w:rsid w:val="00ED0592"/>
    <w:rsid w:val="00ED0624"/>
    <w:rsid w:val="00ED0EE6"/>
    <w:rsid w:val="00ED0F05"/>
    <w:rsid w:val="00ED1066"/>
    <w:rsid w:val="00ED14C9"/>
    <w:rsid w:val="00ED19D0"/>
    <w:rsid w:val="00ED1BAC"/>
    <w:rsid w:val="00ED1C3F"/>
    <w:rsid w:val="00ED1C4B"/>
    <w:rsid w:val="00ED22A3"/>
    <w:rsid w:val="00ED2307"/>
    <w:rsid w:val="00ED243E"/>
    <w:rsid w:val="00ED2559"/>
    <w:rsid w:val="00ED2562"/>
    <w:rsid w:val="00ED2A4A"/>
    <w:rsid w:val="00ED2D17"/>
    <w:rsid w:val="00ED3019"/>
    <w:rsid w:val="00ED34D9"/>
    <w:rsid w:val="00ED354F"/>
    <w:rsid w:val="00ED36DD"/>
    <w:rsid w:val="00ED390B"/>
    <w:rsid w:val="00ED3ACF"/>
    <w:rsid w:val="00ED3DB2"/>
    <w:rsid w:val="00ED4162"/>
    <w:rsid w:val="00ED4559"/>
    <w:rsid w:val="00ED4A73"/>
    <w:rsid w:val="00ED4CC0"/>
    <w:rsid w:val="00ED4E28"/>
    <w:rsid w:val="00ED525C"/>
    <w:rsid w:val="00ED56F4"/>
    <w:rsid w:val="00ED59C4"/>
    <w:rsid w:val="00ED59FB"/>
    <w:rsid w:val="00ED5A4F"/>
    <w:rsid w:val="00ED5AFC"/>
    <w:rsid w:val="00ED5D91"/>
    <w:rsid w:val="00ED60F4"/>
    <w:rsid w:val="00ED63F5"/>
    <w:rsid w:val="00ED6455"/>
    <w:rsid w:val="00ED64BA"/>
    <w:rsid w:val="00ED6669"/>
    <w:rsid w:val="00ED6703"/>
    <w:rsid w:val="00ED6884"/>
    <w:rsid w:val="00ED69C0"/>
    <w:rsid w:val="00ED6F62"/>
    <w:rsid w:val="00ED73B8"/>
    <w:rsid w:val="00ED7440"/>
    <w:rsid w:val="00ED746A"/>
    <w:rsid w:val="00ED7474"/>
    <w:rsid w:val="00ED7489"/>
    <w:rsid w:val="00ED7899"/>
    <w:rsid w:val="00ED7BB9"/>
    <w:rsid w:val="00ED7C85"/>
    <w:rsid w:val="00EE076E"/>
    <w:rsid w:val="00EE082F"/>
    <w:rsid w:val="00EE0943"/>
    <w:rsid w:val="00EE0963"/>
    <w:rsid w:val="00EE0A40"/>
    <w:rsid w:val="00EE0B59"/>
    <w:rsid w:val="00EE1196"/>
    <w:rsid w:val="00EE17B1"/>
    <w:rsid w:val="00EE240B"/>
    <w:rsid w:val="00EE25F5"/>
    <w:rsid w:val="00EE2FE6"/>
    <w:rsid w:val="00EE30BF"/>
    <w:rsid w:val="00EE31C5"/>
    <w:rsid w:val="00EE33DE"/>
    <w:rsid w:val="00EE3570"/>
    <w:rsid w:val="00EE38B9"/>
    <w:rsid w:val="00EE423C"/>
    <w:rsid w:val="00EE45ED"/>
    <w:rsid w:val="00EE4743"/>
    <w:rsid w:val="00EE49CC"/>
    <w:rsid w:val="00EE5031"/>
    <w:rsid w:val="00EE5416"/>
    <w:rsid w:val="00EE56B3"/>
    <w:rsid w:val="00EE5BA7"/>
    <w:rsid w:val="00EE5C31"/>
    <w:rsid w:val="00EE5CFE"/>
    <w:rsid w:val="00EE6008"/>
    <w:rsid w:val="00EE640C"/>
    <w:rsid w:val="00EE6506"/>
    <w:rsid w:val="00EE6D82"/>
    <w:rsid w:val="00EE722D"/>
    <w:rsid w:val="00EE7576"/>
    <w:rsid w:val="00EE78C5"/>
    <w:rsid w:val="00EE7DFB"/>
    <w:rsid w:val="00EE7FD0"/>
    <w:rsid w:val="00EF0130"/>
    <w:rsid w:val="00EF0B75"/>
    <w:rsid w:val="00EF0DC3"/>
    <w:rsid w:val="00EF1BE7"/>
    <w:rsid w:val="00EF1BF9"/>
    <w:rsid w:val="00EF2ABB"/>
    <w:rsid w:val="00EF2E6B"/>
    <w:rsid w:val="00EF365F"/>
    <w:rsid w:val="00EF373F"/>
    <w:rsid w:val="00EF37ED"/>
    <w:rsid w:val="00EF3865"/>
    <w:rsid w:val="00EF38F1"/>
    <w:rsid w:val="00EF3B77"/>
    <w:rsid w:val="00EF3C33"/>
    <w:rsid w:val="00EF3E9B"/>
    <w:rsid w:val="00EF4036"/>
    <w:rsid w:val="00EF44E5"/>
    <w:rsid w:val="00EF4D76"/>
    <w:rsid w:val="00EF56F1"/>
    <w:rsid w:val="00EF5749"/>
    <w:rsid w:val="00EF5E76"/>
    <w:rsid w:val="00EF5F93"/>
    <w:rsid w:val="00EF6080"/>
    <w:rsid w:val="00EF608D"/>
    <w:rsid w:val="00EF6369"/>
    <w:rsid w:val="00EF6412"/>
    <w:rsid w:val="00EF641C"/>
    <w:rsid w:val="00EF6479"/>
    <w:rsid w:val="00EF65AE"/>
    <w:rsid w:val="00EF65D3"/>
    <w:rsid w:val="00EF69A2"/>
    <w:rsid w:val="00EF69DC"/>
    <w:rsid w:val="00EF6A46"/>
    <w:rsid w:val="00EF6B10"/>
    <w:rsid w:val="00EF6B89"/>
    <w:rsid w:val="00EF6D71"/>
    <w:rsid w:val="00EF731E"/>
    <w:rsid w:val="00EF74A9"/>
    <w:rsid w:val="00EF7729"/>
    <w:rsid w:val="00EF7772"/>
    <w:rsid w:val="00EF790B"/>
    <w:rsid w:val="00EF7DE0"/>
    <w:rsid w:val="00EF7FEC"/>
    <w:rsid w:val="00EF7FFE"/>
    <w:rsid w:val="00F0045F"/>
    <w:rsid w:val="00F00A20"/>
    <w:rsid w:val="00F00A33"/>
    <w:rsid w:val="00F00BC9"/>
    <w:rsid w:val="00F00CD4"/>
    <w:rsid w:val="00F00D96"/>
    <w:rsid w:val="00F00F0E"/>
    <w:rsid w:val="00F01221"/>
    <w:rsid w:val="00F014A2"/>
    <w:rsid w:val="00F01533"/>
    <w:rsid w:val="00F0181E"/>
    <w:rsid w:val="00F01BA2"/>
    <w:rsid w:val="00F01C40"/>
    <w:rsid w:val="00F01D65"/>
    <w:rsid w:val="00F01EDF"/>
    <w:rsid w:val="00F01F00"/>
    <w:rsid w:val="00F01F92"/>
    <w:rsid w:val="00F0272A"/>
    <w:rsid w:val="00F02754"/>
    <w:rsid w:val="00F0278B"/>
    <w:rsid w:val="00F02AB0"/>
    <w:rsid w:val="00F02D69"/>
    <w:rsid w:val="00F02E1E"/>
    <w:rsid w:val="00F02F8E"/>
    <w:rsid w:val="00F0309D"/>
    <w:rsid w:val="00F03503"/>
    <w:rsid w:val="00F03BE2"/>
    <w:rsid w:val="00F03F54"/>
    <w:rsid w:val="00F041E9"/>
    <w:rsid w:val="00F04444"/>
    <w:rsid w:val="00F044C3"/>
    <w:rsid w:val="00F0463D"/>
    <w:rsid w:val="00F0468E"/>
    <w:rsid w:val="00F0478C"/>
    <w:rsid w:val="00F048AC"/>
    <w:rsid w:val="00F04B25"/>
    <w:rsid w:val="00F04BEE"/>
    <w:rsid w:val="00F04FFB"/>
    <w:rsid w:val="00F05201"/>
    <w:rsid w:val="00F057C3"/>
    <w:rsid w:val="00F059FE"/>
    <w:rsid w:val="00F05AF3"/>
    <w:rsid w:val="00F05B05"/>
    <w:rsid w:val="00F05CB3"/>
    <w:rsid w:val="00F05DE1"/>
    <w:rsid w:val="00F06115"/>
    <w:rsid w:val="00F0626B"/>
    <w:rsid w:val="00F064A6"/>
    <w:rsid w:val="00F0691C"/>
    <w:rsid w:val="00F07133"/>
    <w:rsid w:val="00F07169"/>
    <w:rsid w:val="00F0744D"/>
    <w:rsid w:val="00F075B7"/>
    <w:rsid w:val="00F07897"/>
    <w:rsid w:val="00F0792B"/>
    <w:rsid w:val="00F07A97"/>
    <w:rsid w:val="00F10303"/>
    <w:rsid w:val="00F108E2"/>
    <w:rsid w:val="00F10A39"/>
    <w:rsid w:val="00F10AAE"/>
    <w:rsid w:val="00F11054"/>
    <w:rsid w:val="00F11055"/>
    <w:rsid w:val="00F112D2"/>
    <w:rsid w:val="00F114F5"/>
    <w:rsid w:val="00F11853"/>
    <w:rsid w:val="00F119CA"/>
    <w:rsid w:val="00F11A20"/>
    <w:rsid w:val="00F11A38"/>
    <w:rsid w:val="00F11AEE"/>
    <w:rsid w:val="00F11B3D"/>
    <w:rsid w:val="00F11CEB"/>
    <w:rsid w:val="00F11D81"/>
    <w:rsid w:val="00F11E04"/>
    <w:rsid w:val="00F11EA2"/>
    <w:rsid w:val="00F11F83"/>
    <w:rsid w:val="00F123A7"/>
    <w:rsid w:val="00F12760"/>
    <w:rsid w:val="00F128CB"/>
    <w:rsid w:val="00F12982"/>
    <w:rsid w:val="00F12A81"/>
    <w:rsid w:val="00F12B38"/>
    <w:rsid w:val="00F12B39"/>
    <w:rsid w:val="00F12B99"/>
    <w:rsid w:val="00F13153"/>
    <w:rsid w:val="00F1326B"/>
    <w:rsid w:val="00F1340F"/>
    <w:rsid w:val="00F137E0"/>
    <w:rsid w:val="00F13829"/>
    <w:rsid w:val="00F13B96"/>
    <w:rsid w:val="00F13D55"/>
    <w:rsid w:val="00F1453E"/>
    <w:rsid w:val="00F14737"/>
    <w:rsid w:val="00F14E96"/>
    <w:rsid w:val="00F14F00"/>
    <w:rsid w:val="00F150D6"/>
    <w:rsid w:val="00F153FF"/>
    <w:rsid w:val="00F1548E"/>
    <w:rsid w:val="00F159CC"/>
    <w:rsid w:val="00F15B8E"/>
    <w:rsid w:val="00F15C8E"/>
    <w:rsid w:val="00F15D76"/>
    <w:rsid w:val="00F15FAC"/>
    <w:rsid w:val="00F161FD"/>
    <w:rsid w:val="00F16341"/>
    <w:rsid w:val="00F1669C"/>
    <w:rsid w:val="00F16A70"/>
    <w:rsid w:val="00F16CA1"/>
    <w:rsid w:val="00F16EB2"/>
    <w:rsid w:val="00F17158"/>
    <w:rsid w:val="00F1716B"/>
    <w:rsid w:val="00F173B6"/>
    <w:rsid w:val="00F17B04"/>
    <w:rsid w:val="00F20509"/>
    <w:rsid w:val="00F20628"/>
    <w:rsid w:val="00F20CCE"/>
    <w:rsid w:val="00F20CD7"/>
    <w:rsid w:val="00F20CF4"/>
    <w:rsid w:val="00F20DB5"/>
    <w:rsid w:val="00F21048"/>
    <w:rsid w:val="00F21106"/>
    <w:rsid w:val="00F2131E"/>
    <w:rsid w:val="00F2163E"/>
    <w:rsid w:val="00F21A6C"/>
    <w:rsid w:val="00F21A97"/>
    <w:rsid w:val="00F21ABB"/>
    <w:rsid w:val="00F21AD5"/>
    <w:rsid w:val="00F21C74"/>
    <w:rsid w:val="00F21D8E"/>
    <w:rsid w:val="00F22ADE"/>
    <w:rsid w:val="00F22FC1"/>
    <w:rsid w:val="00F23044"/>
    <w:rsid w:val="00F23743"/>
    <w:rsid w:val="00F238B9"/>
    <w:rsid w:val="00F23A2B"/>
    <w:rsid w:val="00F23FD0"/>
    <w:rsid w:val="00F2455D"/>
    <w:rsid w:val="00F24745"/>
    <w:rsid w:val="00F2478B"/>
    <w:rsid w:val="00F2492E"/>
    <w:rsid w:val="00F24C2B"/>
    <w:rsid w:val="00F24EFA"/>
    <w:rsid w:val="00F25021"/>
    <w:rsid w:val="00F25070"/>
    <w:rsid w:val="00F2578D"/>
    <w:rsid w:val="00F25BBC"/>
    <w:rsid w:val="00F25DA5"/>
    <w:rsid w:val="00F25DCF"/>
    <w:rsid w:val="00F25EBE"/>
    <w:rsid w:val="00F25FCD"/>
    <w:rsid w:val="00F261C3"/>
    <w:rsid w:val="00F26304"/>
    <w:rsid w:val="00F26697"/>
    <w:rsid w:val="00F26956"/>
    <w:rsid w:val="00F26C6C"/>
    <w:rsid w:val="00F26D9C"/>
    <w:rsid w:val="00F26FE2"/>
    <w:rsid w:val="00F272A2"/>
    <w:rsid w:val="00F2748D"/>
    <w:rsid w:val="00F275C8"/>
    <w:rsid w:val="00F2770D"/>
    <w:rsid w:val="00F277B3"/>
    <w:rsid w:val="00F27863"/>
    <w:rsid w:val="00F2786D"/>
    <w:rsid w:val="00F27E20"/>
    <w:rsid w:val="00F27E9B"/>
    <w:rsid w:val="00F27EED"/>
    <w:rsid w:val="00F30543"/>
    <w:rsid w:val="00F30575"/>
    <w:rsid w:val="00F30602"/>
    <w:rsid w:val="00F307EC"/>
    <w:rsid w:val="00F30ABA"/>
    <w:rsid w:val="00F30B90"/>
    <w:rsid w:val="00F30C69"/>
    <w:rsid w:val="00F30DB6"/>
    <w:rsid w:val="00F31006"/>
    <w:rsid w:val="00F319E4"/>
    <w:rsid w:val="00F31D11"/>
    <w:rsid w:val="00F31DB5"/>
    <w:rsid w:val="00F3284A"/>
    <w:rsid w:val="00F3311D"/>
    <w:rsid w:val="00F33174"/>
    <w:rsid w:val="00F333F3"/>
    <w:rsid w:val="00F335A7"/>
    <w:rsid w:val="00F33980"/>
    <w:rsid w:val="00F33C8D"/>
    <w:rsid w:val="00F33C98"/>
    <w:rsid w:val="00F3462F"/>
    <w:rsid w:val="00F347BF"/>
    <w:rsid w:val="00F3486E"/>
    <w:rsid w:val="00F349CF"/>
    <w:rsid w:val="00F34C8E"/>
    <w:rsid w:val="00F34F37"/>
    <w:rsid w:val="00F35297"/>
    <w:rsid w:val="00F3541E"/>
    <w:rsid w:val="00F3568A"/>
    <w:rsid w:val="00F35A98"/>
    <w:rsid w:val="00F36CD6"/>
    <w:rsid w:val="00F37372"/>
    <w:rsid w:val="00F37688"/>
    <w:rsid w:val="00F37CA4"/>
    <w:rsid w:val="00F40359"/>
    <w:rsid w:val="00F4039E"/>
    <w:rsid w:val="00F403D5"/>
    <w:rsid w:val="00F4057C"/>
    <w:rsid w:val="00F4091C"/>
    <w:rsid w:val="00F40A5A"/>
    <w:rsid w:val="00F40CDA"/>
    <w:rsid w:val="00F4132A"/>
    <w:rsid w:val="00F4133C"/>
    <w:rsid w:val="00F415AA"/>
    <w:rsid w:val="00F41656"/>
    <w:rsid w:val="00F41675"/>
    <w:rsid w:val="00F4170A"/>
    <w:rsid w:val="00F41807"/>
    <w:rsid w:val="00F41D57"/>
    <w:rsid w:val="00F42643"/>
    <w:rsid w:val="00F427E7"/>
    <w:rsid w:val="00F4281B"/>
    <w:rsid w:val="00F43182"/>
    <w:rsid w:val="00F43523"/>
    <w:rsid w:val="00F43790"/>
    <w:rsid w:val="00F43895"/>
    <w:rsid w:val="00F4427A"/>
    <w:rsid w:val="00F44411"/>
    <w:rsid w:val="00F444D9"/>
    <w:rsid w:val="00F447F2"/>
    <w:rsid w:val="00F44AB7"/>
    <w:rsid w:val="00F44B45"/>
    <w:rsid w:val="00F45061"/>
    <w:rsid w:val="00F45162"/>
    <w:rsid w:val="00F452D2"/>
    <w:rsid w:val="00F45DF8"/>
    <w:rsid w:val="00F46F1C"/>
    <w:rsid w:val="00F47060"/>
    <w:rsid w:val="00F4728E"/>
    <w:rsid w:val="00F4764A"/>
    <w:rsid w:val="00F476ED"/>
    <w:rsid w:val="00F47832"/>
    <w:rsid w:val="00F4799A"/>
    <w:rsid w:val="00F479DA"/>
    <w:rsid w:val="00F50121"/>
    <w:rsid w:val="00F504D1"/>
    <w:rsid w:val="00F50CC9"/>
    <w:rsid w:val="00F50EFE"/>
    <w:rsid w:val="00F51095"/>
    <w:rsid w:val="00F510CC"/>
    <w:rsid w:val="00F510E9"/>
    <w:rsid w:val="00F5127A"/>
    <w:rsid w:val="00F5142A"/>
    <w:rsid w:val="00F5178A"/>
    <w:rsid w:val="00F51DCC"/>
    <w:rsid w:val="00F52437"/>
    <w:rsid w:val="00F5258F"/>
    <w:rsid w:val="00F52C88"/>
    <w:rsid w:val="00F52CE9"/>
    <w:rsid w:val="00F53183"/>
    <w:rsid w:val="00F53878"/>
    <w:rsid w:val="00F53B2A"/>
    <w:rsid w:val="00F53F85"/>
    <w:rsid w:val="00F5406C"/>
    <w:rsid w:val="00F544E5"/>
    <w:rsid w:val="00F545D1"/>
    <w:rsid w:val="00F54AD0"/>
    <w:rsid w:val="00F54D02"/>
    <w:rsid w:val="00F550A3"/>
    <w:rsid w:val="00F550D6"/>
    <w:rsid w:val="00F552EC"/>
    <w:rsid w:val="00F553B9"/>
    <w:rsid w:val="00F55429"/>
    <w:rsid w:val="00F55470"/>
    <w:rsid w:val="00F55872"/>
    <w:rsid w:val="00F55987"/>
    <w:rsid w:val="00F55AFA"/>
    <w:rsid w:val="00F55E09"/>
    <w:rsid w:val="00F55FC8"/>
    <w:rsid w:val="00F56B02"/>
    <w:rsid w:val="00F56C66"/>
    <w:rsid w:val="00F56D8A"/>
    <w:rsid w:val="00F56E7A"/>
    <w:rsid w:val="00F5720A"/>
    <w:rsid w:val="00F575C0"/>
    <w:rsid w:val="00F57884"/>
    <w:rsid w:val="00F579EA"/>
    <w:rsid w:val="00F6034E"/>
    <w:rsid w:val="00F60572"/>
    <w:rsid w:val="00F60690"/>
    <w:rsid w:val="00F609B8"/>
    <w:rsid w:val="00F60AF7"/>
    <w:rsid w:val="00F613B9"/>
    <w:rsid w:val="00F614FF"/>
    <w:rsid w:val="00F6175D"/>
    <w:rsid w:val="00F61BB1"/>
    <w:rsid w:val="00F61C31"/>
    <w:rsid w:val="00F61D21"/>
    <w:rsid w:val="00F61F0D"/>
    <w:rsid w:val="00F62048"/>
    <w:rsid w:val="00F624B0"/>
    <w:rsid w:val="00F6286C"/>
    <w:rsid w:val="00F62AB5"/>
    <w:rsid w:val="00F631BB"/>
    <w:rsid w:val="00F63276"/>
    <w:rsid w:val="00F6329A"/>
    <w:rsid w:val="00F63599"/>
    <w:rsid w:val="00F63875"/>
    <w:rsid w:val="00F639C3"/>
    <w:rsid w:val="00F64079"/>
    <w:rsid w:val="00F64086"/>
    <w:rsid w:val="00F64251"/>
    <w:rsid w:val="00F64282"/>
    <w:rsid w:val="00F64E28"/>
    <w:rsid w:val="00F64F86"/>
    <w:rsid w:val="00F64FC0"/>
    <w:rsid w:val="00F651C9"/>
    <w:rsid w:val="00F65433"/>
    <w:rsid w:val="00F65729"/>
    <w:rsid w:val="00F65781"/>
    <w:rsid w:val="00F6578F"/>
    <w:rsid w:val="00F657CF"/>
    <w:rsid w:val="00F658E4"/>
    <w:rsid w:val="00F6594E"/>
    <w:rsid w:val="00F6605A"/>
    <w:rsid w:val="00F6634B"/>
    <w:rsid w:val="00F668DA"/>
    <w:rsid w:val="00F66AEE"/>
    <w:rsid w:val="00F66E7D"/>
    <w:rsid w:val="00F66FA6"/>
    <w:rsid w:val="00F671F9"/>
    <w:rsid w:val="00F67227"/>
    <w:rsid w:val="00F67270"/>
    <w:rsid w:val="00F67610"/>
    <w:rsid w:val="00F67864"/>
    <w:rsid w:val="00F70732"/>
    <w:rsid w:val="00F7096C"/>
    <w:rsid w:val="00F70C99"/>
    <w:rsid w:val="00F70E85"/>
    <w:rsid w:val="00F70EF3"/>
    <w:rsid w:val="00F70F7F"/>
    <w:rsid w:val="00F71116"/>
    <w:rsid w:val="00F717D5"/>
    <w:rsid w:val="00F719B4"/>
    <w:rsid w:val="00F71A65"/>
    <w:rsid w:val="00F71AD4"/>
    <w:rsid w:val="00F71E08"/>
    <w:rsid w:val="00F71F8D"/>
    <w:rsid w:val="00F72020"/>
    <w:rsid w:val="00F72182"/>
    <w:rsid w:val="00F7227B"/>
    <w:rsid w:val="00F72B1E"/>
    <w:rsid w:val="00F72BBA"/>
    <w:rsid w:val="00F72C28"/>
    <w:rsid w:val="00F73266"/>
    <w:rsid w:val="00F7357A"/>
    <w:rsid w:val="00F73771"/>
    <w:rsid w:val="00F73CAA"/>
    <w:rsid w:val="00F73E37"/>
    <w:rsid w:val="00F73FE9"/>
    <w:rsid w:val="00F74136"/>
    <w:rsid w:val="00F74483"/>
    <w:rsid w:val="00F74917"/>
    <w:rsid w:val="00F74B25"/>
    <w:rsid w:val="00F74E5B"/>
    <w:rsid w:val="00F75347"/>
    <w:rsid w:val="00F753F2"/>
    <w:rsid w:val="00F75486"/>
    <w:rsid w:val="00F75B56"/>
    <w:rsid w:val="00F75C01"/>
    <w:rsid w:val="00F75E59"/>
    <w:rsid w:val="00F76205"/>
    <w:rsid w:val="00F76474"/>
    <w:rsid w:val="00F766C9"/>
    <w:rsid w:val="00F76A77"/>
    <w:rsid w:val="00F76AAE"/>
    <w:rsid w:val="00F76E77"/>
    <w:rsid w:val="00F77A03"/>
    <w:rsid w:val="00F77CDB"/>
    <w:rsid w:val="00F80242"/>
    <w:rsid w:val="00F803B1"/>
    <w:rsid w:val="00F81277"/>
    <w:rsid w:val="00F813A5"/>
    <w:rsid w:val="00F81673"/>
    <w:rsid w:val="00F819A8"/>
    <w:rsid w:val="00F81C85"/>
    <w:rsid w:val="00F82562"/>
    <w:rsid w:val="00F825BB"/>
    <w:rsid w:val="00F82663"/>
    <w:rsid w:val="00F82859"/>
    <w:rsid w:val="00F82EE6"/>
    <w:rsid w:val="00F83307"/>
    <w:rsid w:val="00F83321"/>
    <w:rsid w:val="00F834C2"/>
    <w:rsid w:val="00F83670"/>
    <w:rsid w:val="00F8389D"/>
    <w:rsid w:val="00F83EC8"/>
    <w:rsid w:val="00F84025"/>
    <w:rsid w:val="00F84361"/>
    <w:rsid w:val="00F84441"/>
    <w:rsid w:val="00F84958"/>
    <w:rsid w:val="00F84B0F"/>
    <w:rsid w:val="00F8539F"/>
    <w:rsid w:val="00F8565B"/>
    <w:rsid w:val="00F856B3"/>
    <w:rsid w:val="00F85C37"/>
    <w:rsid w:val="00F86090"/>
    <w:rsid w:val="00F86529"/>
    <w:rsid w:val="00F87183"/>
    <w:rsid w:val="00F8746F"/>
    <w:rsid w:val="00F877CE"/>
    <w:rsid w:val="00F87A66"/>
    <w:rsid w:val="00F87A96"/>
    <w:rsid w:val="00F87BA4"/>
    <w:rsid w:val="00F87ED0"/>
    <w:rsid w:val="00F90109"/>
    <w:rsid w:val="00F90EAD"/>
    <w:rsid w:val="00F91005"/>
    <w:rsid w:val="00F911E3"/>
    <w:rsid w:val="00F9134A"/>
    <w:rsid w:val="00F92011"/>
    <w:rsid w:val="00F9229F"/>
    <w:rsid w:val="00F9278B"/>
    <w:rsid w:val="00F92D4D"/>
    <w:rsid w:val="00F93260"/>
    <w:rsid w:val="00F93787"/>
    <w:rsid w:val="00F938F8"/>
    <w:rsid w:val="00F93941"/>
    <w:rsid w:val="00F93A9B"/>
    <w:rsid w:val="00F93C52"/>
    <w:rsid w:val="00F93E0B"/>
    <w:rsid w:val="00F93EEE"/>
    <w:rsid w:val="00F9412B"/>
    <w:rsid w:val="00F94254"/>
    <w:rsid w:val="00F94423"/>
    <w:rsid w:val="00F9461F"/>
    <w:rsid w:val="00F9487C"/>
    <w:rsid w:val="00F94D9F"/>
    <w:rsid w:val="00F94DA3"/>
    <w:rsid w:val="00F94EE6"/>
    <w:rsid w:val="00F954C3"/>
    <w:rsid w:val="00F95770"/>
    <w:rsid w:val="00F95926"/>
    <w:rsid w:val="00F9592A"/>
    <w:rsid w:val="00F95BC2"/>
    <w:rsid w:val="00F95D8A"/>
    <w:rsid w:val="00F95E74"/>
    <w:rsid w:val="00F9606F"/>
    <w:rsid w:val="00F961CF"/>
    <w:rsid w:val="00F962D0"/>
    <w:rsid w:val="00F963C7"/>
    <w:rsid w:val="00F9650B"/>
    <w:rsid w:val="00F96679"/>
    <w:rsid w:val="00F96BE6"/>
    <w:rsid w:val="00F96C01"/>
    <w:rsid w:val="00F97121"/>
    <w:rsid w:val="00F974EB"/>
    <w:rsid w:val="00F9755A"/>
    <w:rsid w:val="00F97B8B"/>
    <w:rsid w:val="00F97C6E"/>
    <w:rsid w:val="00F97CEC"/>
    <w:rsid w:val="00F97CF3"/>
    <w:rsid w:val="00F97D92"/>
    <w:rsid w:val="00F97E6E"/>
    <w:rsid w:val="00F97F21"/>
    <w:rsid w:val="00FA0463"/>
    <w:rsid w:val="00FA0537"/>
    <w:rsid w:val="00FA0949"/>
    <w:rsid w:val="00FA0972"/>
    <w:rsid w:val="00FA0B7C"/>
    <w:rsid w:val="00FA0EE8"/>
    <w:rsid w:val="00FA0F8D"/>
    <w:rsid w:val="00FA1132"/>
    <w:rsid w:val="00FA1454"/>
    <w:rsid w:val="00FA1602"/>
    <w:rsid w:val="00FA16D3"/>
    <w:rsid w:val="00FA172C"/>
    <w:rsid w:val="00FA1848"/>
    <w:rsid w:val="00FA1BB5"/>
    <w:rsid w:val="00FA1C01"/>
    <w:rsid w:val="00FA1C4B"/>
    <w:rsid w:val="00FA1FA3"/>
    <w:rsid w:val="00FA1FE7"/>
    <w:rsid w:val="00FA2235"/>
    <w:rsid w:val="00FA257F"/>
    <w:rsid w:val="00FA27D9"/>
    <w:rsid w:val="00FA2BA7"/>
    <w:rsid w:val="00FA2C5F"/>
    <w:rsid w:val="00FA2CCA"/>
    <w:rsid w:val="00FA2D77"/>
    <w:rsid w:val="00FA32BC"/>
    <w:rsid w:val="00FA35CB"/>
    <w:rsid w:val="00FA3BB8"/>
    <w:rsid w:val="00FA3EF2"/>
    <w:rsid w:val="00FA3FFB"/>
    <w:rsid w:val="00FA4085"/>
    <w:rsid w:val="00FA415D"/>
    <w:rsid w:val="00FA4464"/>
    <w:rsid w:val="00FA4C7C"/>
    <w:rsid w:val="00FA4F47"/>
    <w:rsid w:val="00FA50E5"/>
    <w:rsid w:val="00FA5950"/>
    <w:rsid w:val="00FA5C89"/>
    <w:rsid w:val="00FA5E1A"/>
    <w:rsid w:val="00FA5FA5"/>
    <w:rsid w:val="00FA63BF"/>
    <w:rsid w:val="00FA69B4"/>
    <w:rsid w:val="00FA6A38"/>
    <w:rsid w:val="00FA7206"/>
    <w:rsid w:val="00FA72D1"/>
    <w:rsid w:val="00FA7482"/>
    <w:rsid w:val="00FB01E4"/>
    <w:rsid w:val="00FB0232"/>
    <w:rsid w:val="00FB028B"/>
    <w:rsid w:val="00FB02B4"/>
    <w:rsid w:val="00FB040D"/>
    <w:rsid w:val="00FB045E"/>
    <w:rsid w:val="00FB0BE7"/>
    <w:rsid w:val="00FB0F0A"/>
    <w:rsid w:val="00FB0F3C"/>
    <w:rsid w:val="00FB147F"/>
    <w:rsid w:val="00FB15CB"/>
    <w:rsid w:val="00FB16AD"/>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86"/>
    <w:rsid w:val="00FB3F5E"/>
    <w:rsid w:val="00FB4261"/>
    <w:rsid w:val="00FB47FE"/>
    <w:rsid w:val="00FB485F"/>
    <w:rsid w:val="00FB4B6F"/>
    <w:rsid w:val="00FB4FCD"/>
    <w:rsid w:val="00FB504B"/>
    <w:rsid w:val="00FB50B1"/>
    <w:rsid w:val="00FB52CE"/>
    <w:rsid w:val="00FB5B54"/>
    <w:rsid w:val="00FB5C5E"/>
    <w:rsid w:val="00FB5CC4"/>
    <w:rsid w:val="00FB5FA0"/>
    <w:rsid w:val="00FB5FDC"/>
    <w:rsid w:val="00FB6672"/>
    <w:rsid w:val="00FB671E"/>
    <w:rsid w:val="00FB6838"/>
    <w:rsid w:val="00FB694F"/>
    <w:rsid w:val="00FB6C04"/>
    <w:rsid w:val="00FB6C1E"/>
    <w:rsid w:val="00FB711D"/>
    <w:rsid w:val="00FB73D6"/>
    <w:rsid w:val="00FB7995"/>
    <w:rsid w:val="00FB7B67"/>
    <w:rsid w:val="00FB7E98"/>
    <w:rsid w:val="00FB7F67"/>
    <w:rsid w:val="00FC055B"/>
    <w:rsid w:val="00FC0631"/>
    <w:rsid w:val="00FC07C6"/>
    <w:rsid w:val="00FC0BD0"/>
    <w:rsid w:val="00FC0BF6"/>
    <w:rsid w:val="00FC0DB4"/>
    <w:rsid w:val="00FC0EE4"/>
    <w:rsid w:val="00FC11AD"/>
    <w:rsid w:val="00FC150F"/>
    <w:rsid w:val="00FC1705"/>
    <w:rsid w:val="00FC1983"/>
    <w:rsid w:val="00FC19EC"/>
    <w:rsid w:val="00FC23E9"/>
    <w:rsid w:val="00FC25F1"/>
    <w:rsid w:val="00FC27A6"/>
    <w:rsid w:val="00FC2A07"/>
    <w:rsid w:val="00FC2E25"/>
    <w:rsid w:val="00FC2F97"/>
    <w:rsid w:val="00FC2FD4"/>
    <w:rsid w:val="00FC3034"/>
    <w:rsid w:val="00FC32A1"/>
    <w:rsid w:val="00FC3661"/>
    <w:rsid w:val="00FC3762"/>
    <w:rsid w:val="00FC37F3"/>
    <w:rsid w:val="00FC3948"/>
    <w:rsid w:val="00FC3ABD"/>
    <w:rsid w:val="00FC446E"/>
    <w:rsid w:val="00FC49B9"/>
    <w:rsid w:val="00FC4BA5"/>
    <w:rsid w:val="00FC4EDE"/>
    <w:rsid w:val="00FC523D"/>
    <w:rsid w:val="00FC58B3"/>
    <w:rsid w:val="00FC58BA"/>
    <w:rsid w:val="00FC592B"/>
    <w:rsid w:val="00FC5C7F"/>
    <w:rsid w:val="00FC5EEF"/>
    <w:rsid w:val="00FC65BD"/>
    <w:rsid w:val="00FC68E8"/>
    <w:rsid w:val="00FC6C1F"/>
    <w:rsid w:val="00FC6CB6"/>
    <w:rsid w:val="00FC6E2C"/>
    <w:rsid w:val="00FC7176"/>
    <w:rsid w:val="00FC7237"/>
    <w:rsid w:val="00FC76A0"/>
    <w:rsid w:val="00FD056E"/>
    <w:rsid w:val="00FD06CD"/>
    <w:rsid w:val="00FD07FD"/>
    <w:rsid w:val="00FD0831"/>
    <w:rsid w:val="00FD0A6B"/>
    <w:rsid w:val="00FD0CF5"/>
    <w:rsid w:val="00FD0D0B"/>
    <w:rsid w:val="00FD0D19"/>
    <w:rsid w:val="00FD100C"/>
    <w:rsid w:val="00FD18AF"/>
    <w:rsid w:val="00FD1A0D"/>
    <w:rsid w:val="00FD1A41"/>
    <w:rsid w:val="00FD1C79"/>
    <w:rsid w:val="00FD1D5B"/>
    <w:rsid w:val="00FD1EA8"/>
    <w:rsid w:val="00FD1EFC"/>
    <w:rsid w:val="00FD249F"/>
    <w:rsid w:val="00FD26E3"/>
    <w:rsid w:val="00FD2836"/>
    <w:rsid w:val="00FD2AD7"/>
    <w:rsid w:val="00FD2DD2"/>
    <w:rsid w:val="00FD2E8E"/>
    <w:rsid w:val="00FD32D4"/>
    <w:rsid w:val="00FD32F9"/>
    <w:rsid w:val="00FD3525"/>
    <w:rsid w:val="00FD36AA"/>
    <w:rsid w:val="00FD36EF"/>
    <w:rsid w:val="00FD38E2"/>
    <w:rsid w:val="00FD3E47"/>
    <w:rsid w:val="00FD420A"/>
    <w:rsid w:val="00FD4283"/>
    <w:rsid w:val="00FD42B8"/>
    <w:rsid w:val="00FD4734"/>
    <w:rsid w:val="00FD47BE"/>
    <w:rsid w:val="00FD4AAA"/>
    <w:rsid w:val="00FD4B3B"/>
    <w:rsid w:val="00FD4C43"/>
    <w:rsid w:val="00FD53D5"/>
    <w:rsid w:val="00FD5457"/>
    <w:rsid w:val="00FD54F4"/>
    <w:rsid w:val="00FD5535"/>
    <w:rsid w:val="00FD563C"/>
    <w:rsid w:val="00FD5775"/>
    <w:rsid w:val="00FD596E"/>
    <w:rsid w:val="00FD5C42"/>
    <w:rsid w:val="00FD61A7"/>
    <w:rsid w:val="00FD64B5"/>
    <w:rsid w:val="00FD68C3"/>
    <w:rsid w:val="00FD6D74"/>
    <w:rsid w:val="00FD7023"/>
    <w:rsid w:val="00FD73AF"/>
    <w:rsid w:val="00FD745A"/>
    <w:rsid w:val="00FD7526"/>
    <w:rsid w:val="00FD78AF"/>
    <w:rsid w:val="00FD79EE"/>
    <w:rsid w:val="00FD7E1D"/>
    <w:rsid w:val="00FE0242"/>
    <w:rsid w:val="00FE0C69"/>
    <w:rsid w:val="00FE0D36"/>
    <w:rsid w:val="00FE143B"/>
    <w:rsid w:val="00FE1A2A"/>
    <w:rsid w:val="00FE1F76"/>
    <w:rsid w:val="00FE2358"/>
    <w:rsid w:val="00FE252E"/>
    <w:rsid w:val="00FE2556"/>
    <w:rsid w:val="00FE2674"/>
    <w:rsid w:val="00FE2CD3"/>
    <w:rsid w:val="00FE2DE2"/>
    <w:rsid w:val="00FE2E08"/>
    <w:rsid w:val="00FE30F7"/>
    <w:rsid w:val="00FE31A5"/>
    <w:rsid w:val="00FE3D2A"/>
    <w:rsid w:val="00FE47BF"/>
    <w:rsid w:val="00FE4822"/>
    <w:rsid w:val="00FE4A4E"/>
    <w:rsid w:val="00FE4E2A"/>
    <w:rsid w:val="00FE4F7B"/>
    <w:rsid w:val="00FE5202"/>
    <w:rsid w:val="00FE53DF"/>
    <w:rsid w:val="00FE5AB1"/>
    <w:rsid w:val="00FE5E7A"/>
    <w:rsid w:val="00FE64CB"/>
    <w:rsid w:val="00FE6B1D"/>
    <w:rsid w:val="00FE6D85"/>
    <w:rsid w:val="00FE6EE4"/>
    <w:rsid w:val="00FE6F97"/>
    <w:rsid w:val="00FE70FD"/>
    <w:rsid w:val="00FE7168"/>
    <w:rsid w:val="00FE72C7"/>
    <w:rsid w:val="00FE796F"/>
    <w:rsid w:val="00FE7EB0"/>
    <w:rsid w:val="00FF006D"/>
    <w:rsid w:val="00FF0361"/>
    <w:rsid w:val="00FF0381"/>
    <w:rsid w:val="00FF0429"/>
    <w:rsid w:val="00FF08EA"/>
    <w:rsid w:val="00FF0969"/>
    <w:rsid w:val="00FF0993"/>
    <w:rsid w:val="00FF0B8D"/>
    <w:rsid w:val="00FF0C93"/>
    <w:rsid w:val="00FF1225"/>
    <w:rsid w:val="00FF12BF"/>
    <w:rsid w:val="00FF1B40"/>
    <w:rsid w:val="00FF1C71"/>
    <w:rsid w:val="00FF2022"/>
    <w:rsid w:val="00FF22D5"/>
    <w:rsid w:val="00FF2566"/>
    <w:rsid w:val="00FF25C2"/>
    <w:rsid w:val="00FF3076"/>
    <w:rsid w:val="00FF3157"/>
    <w:rsid w:val="00FF34E5"/>
    <w:rsid w:val="00FF35B4"/>
    <w:rsid w:val="00FF3941"/>
    <w:rsid w:val="00FF3ED4"/>
    <w:rsid w:val="00FF4213"/>
    <w:rsid w:val="00FF483E"/>
    <w:rsid w:val="00FF4C69"/>
    <w:rsid w:val="00FF4E28"/>
    <w:rsid w:val="00FF4EAD"/>
    <w:rsid w:val="00FF5131"/>
    <w:rsid w:val="00FF5163"/>
    <w:rsid w:val="00FF525D"/>
    <w:rsid w:val="00FF561D"/>
    <w:rsid w:val="00FF5686"/>
    <w:rsid w:val="00FF57D3"/>
    <w:rsid w:val="00FF5835"/>
    <w:rsid w:val="00FF5A66"/>
    <w:rsid w:val="00FF5CC4"/>
    <w:rsid w:val="00FF6004"/>
    <w:rsid w:val="00FF6106"/>
    <w:rsid w:val="00FF640B"/>
    <w:rsid w:val="00FF6470"/>
    <w:rsid w:val="00FF64DC"/>
    <w:rsid w:val="00FF67CC"/>
    <w:rsid w:val="00FF6836"/>
    <w:rsid w:val="00FF6A52"/>
    <w:rsid w:val="00FF7350"/>
    <w:rsid w:val="00FF77B3"/>
    <w:rsid w:val="00FF7873"/>
    <w:rsid w:val="00FF7C16"/>
    <w:rsid w:val="00FF7C97"/>
    <w:rsid w:val="00FF7CB9"/>
    <w:rsid w:val="00FF7DB4"/>
    <w:rsid w:val="00FF7DFF"/>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4C7BC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021"/>
    <w:pPr>
      <w:spacing w:after="180"/>
    </w:pPr>
    <w:rPr>
      <w:rFonts w:ascii="Times New Roman" w:eastAsia="Batang"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eastAsia="en-US"/>
    </w:rPr>
  </w:style>
  <w:style w:type="paragraph" w:styleId="Heading2">
    <w:name w:val="heading 2"/>
    <w:aliases w:val="Head2A,2,H2,UNDERRUBRIK 1-2,DO NOT USE_h2,h2,h21,H2 Char,h2 Char"/>
    <w:basedOn w:val="Heading1"/>
    <w:next w:val="Normal"/>
    <w:link w:val="Heading2Char"/>
    <w:qFormat/>
    <w:rsid w:val="00270B05"/>
    <w:pPr>
      <w:numPr>
        <w:ilvl w:val="1"/>
      </w:numPr>
      <w:pBdr>
        <w:top w:val="none" w:sz="0" w:space="0" w:color="auto"/>
      </w:pBdr>
      <w:spacing w:before="180"/>
      <w:ind w:left="0" w:firstLine="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eastAsia="en-US"/>
    </w:rPr>
  </w:style>
  <w:style w:type="character" w:customStyle="1" w:styleId="Heading2Char">
    <w:name w:val="Heading 2 Char"/>
    <w:aliases w:val="Head2A Char,2 Char,H2 Char1,UNDERRUBRIK 1-2 Char,DO NOT USE_h2 Char,h2 Char1,h21 Char,H2 Char Char,h2 Char Char"/>
    <w:link w:val="Heading2"/>
    <w:rsid w:val="00270B05"/>
    <w:rPr>
      <w:rFonts w:ascii="Arial" w:eastAsia="Batang"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eastAsia="en-US"/>
    </w:rPr>
  </w:style>
  <w:style w:type="character" w:customStyle="1" w:styleId="Heading5Char">
    <w:name w:val="Heading 5 Char"/>
    <w:aliases w:val="h5 Char,Heading5 Char"/>
    <w:link w:val="Heading5"/>
    <w:rsid w:val="002E27D0"/>
    <w:rPr>
      <w:rFonts w:ascii="Arial" w:eastAsia="Batang" w:hAnsi="Arial"/>
      <w:sz w:val="22"/>
      <w:lang w:val="en-GB" w:eastAsia="en-US"/>
    </w:rPr>
  </w:style>
  <w:style w:type="character" w:customStyle="1" w:styleId="Heading6Char">
    <w:name w:val="Heading 6 Char"/>
    <w:link w:val="Heading6"/>
    <w:rsid w:val="002E27D0"/>
    <w:rPr>
      <w:rFonts w:ascii="Arial" w:eastAsia="Batang" w:hAnsi="Arial"/>
      <w:lang w:val="en-GB" w:eastAsia="en-US"/>
    </w:rPr>
  </w:style>
  <w:style w:type="character" w:customStyle="1" w:styleId="Heading7Char">
    <w:name w:val="Heading 7 Char"/>
    <w:link w:val="Heading7"/>
    <w:rsid w:val="002E27D0"/>
    <w:rPr>
      <w:rFonts w:ascii="Arial" w:eastAsia="Batang" w:hAnsi="Arial"/>
      <w:lang w:val="en-GB" w:eastAsia="en-US"/>
    </w:rPr>
  </w:style>
  <w:style w:type="character" w:customStyle="1" w:styleId="Heading8Char">
    <w:name w:val="Heading 8 Char"/>
    <w:link w:val="Heading8"/>
    <w:rsid w:val="002E27D0"/>
    <w:rPr>
      <w:rFonts w:ascii="Arial" w:eastAsia="Batang" w:hAnsi="Arial"/>
      <w:sz w:val="36"/>
      <w:lang w:val="en-GB" w:eastAsia="en-US"/>
    </w:rPr>
  </w:style>
  <w:style w:type="character" w:customStyle="1" w:styleId="Heading9Char">
    <w:name w:val="Heading 9 Char"/>
    <w:link w:val="Heading9"/>
    <w:rsid w:val="002E27D0"/>
    <w:rPr>
      <w:rFonts w:ascii="Arial" w:eastAsia="Batang" w:hAnsi="Arial"/>
      <w:sz w:val="36"/>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出段落,リスト段落,목록 단락"/>
    <w:basedOn w:val="Normal"/>
    <w:link w:val="ListParagraphChar"/>
    <w:uiPriority w:val="99"/>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eastAsia="en-US"/>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cap Char2,cap1,cap2"/>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link w:val="EQChar"/>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qFormat/>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99"/>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har">
    <w:name w:val="TAL Char"/>
    <w:link w:val="TAL"/>
    <w:locked/>
    <w:rsid w:val="007A4852"/>
    <w:rPr>
      <w:rFonts w:ascii="Arial" w:eastAsia="Times New Roman" w:hAnsi="Arial" w:cs="Arial"/>
      <w:sz w:val="18"/>
      <w:lang w:val="en-GB"/>
    </w:rPr>
  </w:style>
  <w:style w:type="paragraph" w:customStyle="1" w:styleId="TAL">
    <w:name w:val="TAL"/>
    <w:basedOn w:val="Normal"/>
    <w:link w:val="TALChar"/>
    <w:qFormat/>
    <w:rsid w:val="007A4852"/>
    <w:pPr>
      <w:keepNext/>
      <w:keepLines/>
      <w:overflowPunct w:val="0"/>
      <w:autoSpaceDE w:val="0"/>
      <w:autoSpaceDN w:val="0"/>
      <w:adjustRightInd w:val="0"/>
      <w:spacing w:before="60" w:after="0"/>
    </w:pPr>
    <w:rPr>
      <w:rFonts w:ascii="Arial" w:eastAsia="Times New Roman" w:hAnsi="Arial" w:cs="Arial"/>
      <w:sz w:val="18"/>
      <w:lang w:eastAsia="ko-KR"/>
    </w:rPr>
  </w:style>
  <w:style w:type="table" w:styleId="TableGridLight">
    <w:name w:val="Grid Table Light"/>
    <w:basedOn w:val="TableNormal"/>
    <w:uiPriority w:val="40"/>
    <w:rsid w:val="00C35A6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qFormat/>
    <w:rsid w:val="00A07725"/>
    <w:rPr>
      <w:lang w:val="en-GB" w:eastAsia="en-US"/>
    </w:rPr>
  </w:style>
  <w:style w:type="paragraph" w:customStyle="1" w:styleId="Proposal">
    <w:name w:val="Proposal"/>
    <w:basedOn w:val="BodyText"/>
    <w:qFormat/>
    <w:rsid w:val="00111128"/>
    <w:pPr>
      <w:numPr>
        <w:numId w:val="10"/>
      </w:numPr>
      <w:tabs>
        <w:tab w:val="clear" w:pos="1304"/>
        <w:tab w:val="left" w:pos="1701"/>
      </w:tabs>
      <w:overflowPunct w:val="0"/>
      <w:autoSpaceDE w:val="0"/>
      <w:autoSpaceDN w:val="0"/>
      <w:adjustRightInd w:val="0"/>
      <w:ind w:left="1701" w:hanging="1701"/>
      <w:textAlignment w:val="baseline"/>
    </w:pPr>
    <w:rPr>
      <w:rFonts w:ascii="Arial" w:eastAsia="宋体" w:hAnsi="Arial"/>
      <w:b/>
      <w:bCs/>
      <w:szCs w:val="20"/>
      <w:lang w:eastAsia="zh-CN"/>
    </w:rPr>
  </w:style>
  <w:style w:type="paragraph" w:customStyle="1" w:styleId="Observation">
    <w:name w:val="Observation"/>
    <w:basedOn w:val="Proposal"/>
    <w:qFormat/>
    <w:rsid w:val="00111128"/>
    <w:pPr>
      <w:numPr>
        <w:numId w:val="11"/>
      </w:numPr>
    </w:pPr>
    <w:rPr>
      <w:lang w:eastAsia="ja-JP"/>
    </w:rPr>
  </w:style>
  <w:style w:type="paragraph" w:styleId="TableofFigures">
    <w:name w:val="table of figures"/>
    <w:basedOn w:val="BodyText"/>
    <w:next w:val="Normal"/>
    <w:uiPriority w:val="99"/>
    <w:rsid w:val="008B4CA6"/>
    <w:pPr>
      <w:overflowPunct w:val="0"/>
      <w:autoSpaceDE w:val="0"/>
      <w:autoSpaceDN w:val="0"/>
      <w:adjustRightInd w:val="0"/>
      <w:ind w:left="1701" w:hanging="1701"/>
      <w:jc w:val="left"/>
      <w:textAlignment w:val="baseline"/>
    </w:pPr>
    <w:rPr>
      <w:rFonts w:ascii="Arial" w:eastAsia="宋体" w:hAnsi="Arial"/>
      <w:b/>
      <w:szCs w:val="20"/>
      <w:lang w:eastAsia="zh-CN"/>
    </w:rPr>
  </w:style>
  <w:style w:type="paragraph" w:customStyle="1" w:styleId="pl0">
    <w:name w:val="pl"/>
    <w:basedOn w:val="Normal"/>
    <w:rsid w:val="0061697C"/>
    <w:pPr>
      <w:spacing w:before="100" w:beforeAutospacing="1" w:after="100" w:afterAutospacing="1"/>
    </w:pPr>
    <w:rPr>
      <w:rFonts w:eastAsia="Times New Roman"/>
      <w:sz w:val="24"/>
      <w:szCs w:val="24"/>
      <w:lang w:val="en-US" w:eastAsia="zh-CN"/>
    </w:rPr>
  </w:style>
  <w:style w:type="paragraph" w:customStyle="1" w:styleId="Figure">
    <w:name w:val="Figure"/>
    <w:basedOn w:val="Normal"/>
    <w:qFormat/>
    <w:rsid w:val="00AD6C35"/>
    <w:pPr>
      <w:numPr>
        <w:numId w:val="23"/>
      </w:numPr>
      <w:overflowPunct w:val="0"/>
      <w:autoSpaceDE w:val="0"/>
      <w:autoSpaceDN w:val="0"/>
      <w:adjustRightInd w:val="0"/>
      <w:jc w:val="center"/>
      <w:textAlignment w:val="baseline"/>
    </w:pPr>
    <w:rPr>
      <w:rFonts w:eastAsia="宋体"/>
      <w:lang w:val="en-US"/>
    </w:rPr>
  </w:style>
  <w:style w:type="paragraph" w:customStyle="1" w:styleId="TableCell">
    <w:name w:val="TableCell"/>
    <w:basedOn w:val="Normal"/>
    <w:rsid w:val="00314178"/>
    <w:pPr>
      <w:snapToGrid w:val="0"/>
      <w:spacing w:before="20" w:after="20"/>
    </w:pPr>
    <w:rPr>
      <w:rFonts w:eastAsiaTheme="minorHAnsi"/>
      <w:szCs w:val="22"/>
      <w:lang w:val="en-US"/>
    </w:rPr>
  </w:style>
  <w:style w:type="paragraph" w:customStyle="1" w:styleId="ZchnZchn">
    <w:name w:val="Zchn Zchn"/>
    <w:semiHidden/>
    <w:rsid w:val="001174C3"/>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styleId="MacroText">
    <w:name w:val="macro"/>
    <w:link w:val="MacroTextChar"/>
    <w:uiPriority w:val="99"/>
    <w:unhideWhenUsed/>
    <w:rsid w:val="00E054EC"/>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eastAsia="en-US"/>
    </w:rPr>
  </w:style>
  <w:style w:type="character" w:customStyle="1" w:styleId="MacroTextChar">
    <w:name w:val="Macro Text Char"/>
    <w:basedOn w:val="DefaultParagraphFont"/>
    <w:link w:val="MacroText"/>
    <w:uiPriority w:val="99"/>
    <w:rsid w:val="00E054EC"/>
    <w:rPr>
      <w:rFonts w:ascii="Courier" w:eastAsiaTheme="minorEastAsia" w:hAnsi="Courier" w:cstheme="minorBidi"/>
      <w:lang w:eastAsia="en-US"/>
    </w:rPr>
  </w:style>
  <w:style w:type="table" w:styleId="GridTable4-Accent3">
    <w:name w:val="Grid Table 4 Accent 3"/>
    <w:basedOn w:val="TableNormal"/>
    <w:uiPriority w:val="49"/>
    <w:rsid w:val="008B5483"/>
    <w:rPr>
      <w:rFonts w:ascii="CG Times (WN)" w:hAnsi="CG Times (WN)"/>
      <w:lang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EQChar">
    <w:name w:val="EQ Char"/>
    <w:link w:val="EQ"/>
    <w:qFormat/>
    <w:rsid w:val="00E74ED3"/>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7222493">
      <w:bodyDiv w:val="1"/>
      <w:marLeft w:val="0"/>
      <w:marRight w:val="0"/>
      <w:marTop w:val="0"/>
      <w:marBottom w:val="0"/>
      <w:divBdr>
        <w:top w:val="none" w:sz="0" w:space="0" w:color="auto"/>
        <w:left w:val="none" w:sz="0" w:space="0" w:color="auto"/>
        <w:bottom w:val="none" w:sz="0" w:space="0" w:color="auto"/>
        <w:right w:val="none" w:sz="0" w:space="0" w:color="auto"/>
      </w:divBdr>
    </w:div>
    <w:div w:id="9794475">
      <w:bodyDiv w:val="1"/>
      <w:marLeft w:val="0"/>
      <w:marRight w:val="0"/>
      <w:marTop w:val="0"/>
      <w:marBottom w:val="0"/>
      <w:divBdr>
        <w:top w:val="none" w:sz="0" w:space="0" w:color="auto"/>
        <w:left w:val="none" w:sz="0" w:space="0" w:color="auto"/>
        <w:bottom w:val="none" w:sz="0" w:space="0" w:color="auto"/>
        <w:right w:val="none" w:sz="0" w:space="0" w:color="auto"/>
      </w:divBdr>
    </w:div>
    <w:div w:id="39987862">
      <w:bodyDiv w:val="1"/>
      <w:marLeft w:val="0"/>
      <w:marRight w:val="0"/>
      <w:marTop w:val="0"/>
      <w:marBottom w:val="0"/>
      <w:divBdr>
        <w:top w:val="none" w:sz="0" w:space="0" w:color="auto"/>
        <w:left w:val="none" w:sz="0" w:space="0" w:color="auto"/>
        <w:bottom w:val="none" w:sz="0" w:space="0" w:color="auto"/>
        <w:right w:val="none" w:sz="0" w:space="0" w:color="auto"/>
      </w:divBdr>
    </w:div>
    <w:div w:id="52041960">
      <w:bodyDiv w:val="1"/>
      <w:marLeft w:val="0"/>
      <w:marRight w:val="0"/>
      <w:marTop w:val="0"/>
      <w:marBottom w:val="0"/>
      <w:divBdr>
        <w:top w:val="none" w:sz="0" w:space="0" w:color="auto"/>
        <w:left w:val="none" w:sz="0" w:space="0" w:color="auto"/>
        <w:bottom w:val="none" w:sz="0" w:space="0" w:color="auto"/>
        <w:right w:val="none" w:sz="0" w:space="0" w:color="auto"/>
      </w:divBdr>
    </w:div>
    <w:div w:id="90856834">
      <w:bodyDiv w:val="1"/>
      <w:marLeft w:val="0"/>
      <w:marRight w:val="0"/>
      <w:marTop w:val="0"/>
      <w:marBottom w:val="0"/>
      <w:divBdr>
        <w:top w:val="none" w:sz="0" w:space="0" w:color="auto"/>
        <w:left w:val="none" w:sz="0" w:space="0" w:color="auto"/>
        <w:bottom w:val="none" w:sz="0" w:space="0" w:color="auto"/>
        <w:right w:val="none" w:sz="0" w:space="0" w:color="auto"/>
      </w:divBdr>
    </w:div>
    <w:div w:id="125509733">
      <w:bodyDiv w:val="1"/>
      <w:marLeft w:val="0"/>
      <w:marRight w:val="0"/>
      <w:marTop w:val="0"/>
      <w:marBottom w:val="0"/>
      <w:divBdr>
        <w:top w:val="none" w:sz="0" w:space="0" w:color="auto"/>
        <w:left w:val="none" w:sz="0" w:space="0" w:color="auto"/>
        <w:bottom w:val="none" w:sz="0" w:space="0" w:color="auto"/>
        <w:right w:val="none" w:sz="0" w:space="0" w:color="auto"/>
      </w:divBdr>
    </w:div>
    <w:div w:id="147014585">
      <w:bodyDiv w:val="1"/>
      <w:marLeft w:val="0"/>
      <w:marRight w:val="0"/>
      <w:marTop w:val="0"/>
      <w:marBottom w:val="0"/>
      <w:divBdr>
        <w:top w:val="none" w:sz="0" w:space="0" w:color="auto"/>
        <w:left w:val="none" w:sz="0" w:space="0" w:color="auto"/>
        <w:bottom w:val="none" w:sz="0" w:space="0" w:color="auto"/>
        <w:right w:val="none" w:sz="0" w:space="0" w:color="auto"/>
      </w:divBdr>
    </w:div>
    <w:div w:id="188688510">
      <w:bodyDiv w:val="1"/>
      <w:marLeft w:val="0"/>
      <w:marRight w:val="0"/>
      <w:marTop w:val="0"/>
      <w:marBottom w:val="0"/>
      <w:divBdr>
        <w:top w:val="none" w:sz="0" w:space="0" w:color="auto"/>
        <w:left w:val="none" w:sz="0" w:space="0" w:color="auto"/>
        <w:bottom w:val="none" w:sz="0" w:space="0" w:color="auto"/>
        <w:right w:val="none" w:sz="0" w:space="0" w:color="auto"/>
      </w:divBdr>
    </w:div>
    <w:div w:id="22788089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36136123">
      <w:bodyDiv w:val="1"/>
      <w:marLeft w:val="0"/>
      <w:marRight w:val="0"/>
      <w:marTop w:val="0"/>
      <w:marBottom w:val="0"/>
      <w:divBdr>
        <w:top w:val="none" w:sz="0" w:space="0" w:color="auto"/>
        <w:left w:val="none" w:sz="0" w:space="0" w:color="auto"/>
        <w:bottom w:val="none" w:sz="0" w:space="0" w:color="auto"/>
        <w:right w:val="none" w:sz="0" w:space="0" w:color="auto"/>
      </w:divBdr>
    </w:div>
    <w:div w:id="244799440">
      <w:bodyDiv w:val="1"/>
      <w:marLeft w:val="0"/>
      <w:marRight w:val="0"/>
      <w:marTop w:val="0"/>
      <w:marBottom w:val="0"/>
      <w:divBdr>
        <w:top w:val="none" w:sz="0" w:space="0" w:color="auto"/>
        <w:left w:val="none" w:sz="0" w:space="0" w:color="auto"/>
        <w:bottom w:val="none" w:sz="0" w:space="0" w:color="auto"/>
        <w:right w:val="none" w:sz="0" w:space="0" w:color="auto"/>
      </w:divBdr>
    </w:div>
    <w:div w:id="268045454">
      <w:bodyDiv w:val="1"/>
      <w:marLeft w:val="0"/>
      <w:marRight w:val="0"/>
      <w:marTop w:val="0"/>
      <w:marBottom w:val="0"/>
      <w:divBdr>
        <w:top w:val="none" w:sz="0" w:space="0" w:color="auto"/>
        <w:left w:val="none" w:sz="0" w:space="0" w:color="auto"/>
        <w:bottom w:val="none" w:sz="0" w:space="0" w:color="auto"/>
        <w:right w:val="none" w:sz="0" w:space="0" w:color="auto"/>
      </w:divBdr>
    </w:div>
    <w:div w:id="297810036">
      <w:bodyDiv w:val="1"/>
      <w:marLeft w:val="0"/>
      <w:marRight w:val="0"/>
      <w:marTop w:val="0"/>
      <w:marBottom w:val="0"/>
      <w:divBdr>
        <w:top w:val="none" w:sz="0" w:space="0" w:color="auto"/>
        <w:left w:val="none" w:sz="0" w:space="0" w:color="auto"/>
        <w:bottom w:val="none" w:sz="0" w:space="0" w:color="auto"/>
        <w:right w:val="none" w:sz="0" w:space="0" w:color="auto"/>
      </w:divBdr>
    </w:div>
    <w:div w:id="307323056">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35495745">
      <w:bodyDiv w:val="1"/>
      <w:marLeft w:val="0"/>
      <w:marRight w:val="0"/>
      <w:marTop w:val="0"/>
      <w:marBottom w:val="0"/>
      <w:divBdr>
        <w:top w:val="none" w:sz="0" w:space="0" w:color="auto"/>
        <w:left w:val="none" w:sz="0" w:space="0" w:color="auto"/>
        <w:bottom w:val="none" w:sz="0" w:space="0" w:color="auto"/>
        <w:right w:val="none" w:sz="0" w:space="0" w:color="auto"/>
      </w:divBdr>
    </w:div>
    <w:div w:id="344480911">
      <w:bodyDiv w:val="1"/>
      <w:marLeft w:val="0"/>
      <w:marRight w:val="0"/>
      <w:marTop w:val="0"/>
      <w:marBottom w:val="0"/>
      <w:divBdr>
        <w:top w:val="none" w:sz="0" w:space="0" w:color="auto"/>
        <w:left w:val="none" w:sz="0" w:space="0" w:color="auto"/>
        <w:bottom w:val="none" w:sz="0" w:space="0" w:color="auto"/>
        <w:right w:val="none" w:sz="0" w:space="0" w:color="auto"/>
      </w:divBdr>
    </w:div>
    <w:div w:id="402992503">
      <w:bodyDiv w:val="1"/>
      <w:marLeft w:val="0"/>
      <w:marRight w:val="0"/>
      <w:marTop w:val="0"/>
      <w:marBottom w:val="0"/>
      <w:divBdr>
        <w:top w:val="none" w:sz="0" w:space="0" w:color="auto"/>
        <w:left w:val="none" w:sz="0" w:space="0" w:color="auto"/>
        <w:bottom w:val="none" w:sz="0" w:space="0" w:color="auto"/>
        <w:right w:val="none" w:sz="0" w:space="0" w:color="auto"/>
      </w:divBdr>
    </w:div>
    <w:div w:id="419912953">
      <w:bodyDiv w:val="1"/>
      <w:marLeft w:val="0"/>
      <w:marRight w:val="0"/>
      <w:marTop w:val="0"/>
      <w:marBottom w:val="0"/>
      <w:divBdr>
        <w:top w:val="none" w:sz="0" w:space="0" w:color="auto"/>
        <w:left w:val="none" w:sz="0" w:space="0" w:color="auto"/>
        <w:bottom w:val="none" w:sz="0" w:space="0" w:color="auto"/>
        <w:right w:val="none" w:sz="0" w:space="0" w:color="auto"/>
      </w:divBdr>
      <w:divsChild>
        <w:div w:id="2075005874">
          <w:marLeft w:val="965"/>
          <w:marRight w:val="0"/>
          <w:marTop w:val="100"/>
          <w:marBottom w:val="0"/>
          <w:divBdr>
            <w:top w:val="none" w:sz="0" w:space="0" w:color="auto"/>
            <w:left w:val="none" w:sz="0" w:space="0" w:color="auto"/>
            <w:bottom w:val="none" w:sz="0" w:space="0" w:color="auto"/>
            <w:right w:val="none" w:sz="0" w:space="0" w:color="auto"/>
          </w:divBdr>
        </w:div>
      </w:divsChild>
    </w:div>
    <w:div w:id="430004820">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1535408">
      <w:bodyDiv w:val="1"/>
      <w:marLeft w:val="0"/>
      <w:marRight w:val="0"/>
      <w:marTop w:val="0"/>
      <w:marBottom w:val="0"/>
      <w:divBdr>
        <w:top w:val="none" w:sz="0" w:space="0" w:color="auto"/>
        <w:left w:val="none" w:sz="0" w:space="0" w:color="auto"/>
        <w:bottom w:val="none" w:sz="0" w:space="0" w:color="auto"/>
        <w:right w:val="none" w:sz="0" w:space="0" w:color="auto"/>
      </w:divBdr>
    </w:div>
    <w:div w:id="476454194">
      <w:bodyDiv w:val="1"/>
      <w:marLeft w:val="0"/>
      <w:marRight w:val="0"/>
      <w:marTop w:val="0"/>
      <w:marBottom w:val="0"/>
      <w:divBdr>
        <w:top w:val="none" w:sz="0" w:space="0" w:color="auto"/>
        <w:left w:val="none" w:sz="0" w:space="0" w:color="auto"/>
        <w:bottom w:val="none" w:sz="0" w:space="0" w:color="auto"/>
        <w:right w:val="none" w:sz="0" w:space="0" w:color="auto"/>
      </w:divBdr>
    </w:div>
    <w:div w:id="486216509">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24447244">
      <w:bodyDiv w:val="1"/>
      <w:marLeft w:val="0"/>
      <w:marRight w:val="0"/>
      <w:marTop w:val="0"/>
      <w:marBottom w:val="0"/>
      <w:divBdr>
        <w:top w:val="none" w:sz="0" w:space="0" w:color="auto"/>
        <w:left w:val="none" w:sz="0" w:space="0" w:color="auto"/>
        <w:bottom w:val="none" w:sz="0" w:space="0" w:color="auto"/>
        <w:right w:val="none" w:sz="0" w:space="0" w:color="auto"/>
      </w:divBdr>
    </w:div>
    <w:div w:id="528688104">
      <w:bodyDiv w:val="1"/>
      <w:marLeft w:val="0"/>
      <w:marRight w:val="0"/>
      <w:marTop w:val="0"/>
      <w:marBottom w:val="0"/>
      <w:divBdr>
        <w:top w:val="none" w:sz="0" w:space="0" w:color="auto"/>
        <w:left w:val="none" w:sz="0" w:space="0" w:color="auto"/>
        <w:bottom w:val="none" w:sz="0" w:space="0" w:color="auto"/>
        <w:right w:val="none" w:sz="0" w:space="0" w:color="auto"/>
      </w:divBdr>
    </w:div>
    <w:div w:id="538781624">
      <w:bodyDiv w:val="1"/>
      <w:marLeft w:val="0"/>
      <w:marRight w:val="0"/>
      <w:marTop w:val="0"/>
      <w:marBottom w:val="0"/>
      <w:divBdr>
        <w:top w:val="none" w:sz="0" w:space="0" w:color="auto"/>
        <w:left w:val="none" w:sz="0" w:space="0" w:color="auto"/>
        <w:bottom w:val="none" w:sz="0" w:space="0" w:color="auto"/>
        <w:right w:val="none" w:sz="0" w:space="0" w:color="auto"/>
      </w:divBdr>
    </w:div>
    <w:div w:id="544148434">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51775019">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583417655">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30523516">
      <w:bodyDiv w:val="1"/>
      <w:marLeft w:val="0"/>
      <w:marRight w:val="0"/>
      <w:marTop w:val="0"/>
      <w:marBottom w:val="0"/>
      <w:divBdr>
        <w:top w:val="none" w:sz="0" w:space="0" w:color="auto"/>
        <w:left w:val="none" w:sz="0" w:space="0" w:color="auto"/>
        <w:bottom w:val="none" w:sz="0" w:space="0" w:color="auto"/>
        <w:right w:val="none" w:sz="0" w:space="0" w:color="auto"/>
      </w:divBdr>
    </w:div>
    <w:div w:id="682318016">
      <w:bodyDiv w:val="1"/>
      <w:marLeft w:val="0"/>
      <w:marRight w:val="0"/>
      <w:marTop w:val="0"/>
      <w:marBottom w:val="0"/>
      <w:divBdr>
        <w:top w:val="none" w:sz="0" w:space="0" w:color="auto"/>
        <w:left w:val="none" w:sz="0" w:space="0" w:color="auto"/>
        <w:bottom w:val="none" w:sz="0" w:space="0" w:color="auto"/>
        <w:right w:val="none" w:sz="0" w:space="0" w:color="auto"/>
      </w:divBdr>
    </w:div>
    <w:div w:id="693848603">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3988233">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0150341">
      <w:bodyDiv w:val="1"/>
      <w:marLeft w:val="0"/>
      <w:marRight w:val="0"/>
      <w:marTop w:val="0"/>
      <w:marBottom w:val="0"/>
      <w:divBdr>
        <w:top w:val="none" w:sz="0" w:space="0" w:color="auto"/>
        <w:left w:val="none" w:sz="0" w:space="0" w:color="auto"/>
        <w:bottom w:val="none" w:sz="0" w:space="0" w:color="auto"/>
        <w:right w:val="none" w:sz="0" w:space="0" w:color="auto"/>
      </w:divBdr>
    </w:div>
    <w:div w:id="789593405">
      <w:bodyDiv w:val="1"/>
      <w:marLeft w:val="0"/>
      <w:marRight w:val="0"/>
      <w:marTop w:val="0"/>
      <w:marBottom w:val="0"/>
      <w:divBdr>
        <w:top w:val="none" w:sz="0" w:space="0" w:color="auto"/>
        <w:left w:val="none" w:sz="0" w:space="0" w:color="auto"/>
        <w:bottom w:val="none" w:sz="0" w:space="0" w:color="auto"/>
        <w:right w:val="none" w:sz="0" w:space="0" w:color="auto"/>
      </w:divBdr>
    </w:div>
    <w:div w:id="831989355">
      <w:bodyDiv w:val="1"/>
      <w:marLeft w:val="0"/>
      <w:marRight w:val="0"/>
      <w:marTop w:val="0"/>
      <w:marBottom w:val="0"/>
      <w:divBdr>
        <w:top w:val="none" w:sz="0" w:space="0" w:color="auto"/>
        <w:left w:val="none" w:sz="0" w:space="0" w:color="auto"/>
        <w:bottom w:val="none" w:sz="0" w:space="0" w:color="auto"/>
        <w:right w:val="none" w:sz="0" w:space="0" w:color="auto"/>
      </w:divBdr>
    </w:div>
    <w:div w:id="836261912">
      <w:bodyDiv w:val="1"/>
      <w:marLeft w:val="0"/>
      <w:marRight w:val="0"/>
      <w:marTop w:val="0"/>
      <w:marBottom w:val="0"/>
      <w:divBdr>
        <w:top w:val="none" w:sz="0" w:space="0" w:color="auto"/>
        <w:left w:val="none" w:sz="0" w:space="0" w:color="auto"/>
        <w:bottom w:val="none" w:sz="0" w:space="0" w:color="auto"/>
        <w:right w:val="none" w:sz="0" w:space="0" w:color="auto"/>
      </w:divBdr>
    </w:div>
    <w:div w:id="839734881">
      <w:bodyDiv w:val="1"/>
      <w:marLeft w:val="0"/>
      <w:marRight w:val="0"/>
      <w:marTop w:val="0"/>
      <w:marBottom w:val="0"/>
      <w:divBdr>
        <w:top w:val="none" w:sz="0" w:space="0" w:color="auto"/>
        <w:left w:val="none" w:sz="0" w:space="0" w:color="auto"/>
        <w:bottom w:val="none" w:sz="0" w:space="0" w:color="auto"/>
        <w:right w:val="none" w:sz="0" w:space="0" w:color="auto"/>
      </w:divBdr>
    </w:div>
    <w:div w:id="852844133">
      <w:bodyDiv w:val="1"/>
      <w:marLeft w:val="0"/>
      <w:marRight w:val="0"/>
      <w:marTop w:val="0"/>
      <w:marBottom w:val="0"/>
      <w:divBdr>
        <w:top w:val="none" w:sz="0" w:space="0" w:color="auto"/>
        <w:left w:val="none" w:sz="0" w:space="0" w:color="auto"/>
        <w:bottom w:val="none" w:sz="0" w:space="0" w:color="auto"/>
        <w:right w:val="none" w:sz="0" w:space="0" w:color="auto"/>
      </w:divBdr>
    </w:div>
    <w:div w:id="874779737">
      <w:bodyDiv w:val="1"/>
      <w:marLeft w:val="0"/>
      <w:marRight w:val="0"/>
      <w:marTop w:val="0"/>
      <w:marBottom w:val="0"/>
      <w:divBdr>
        <w:top w:val="none" w:sz="0" w:space="0" w:color="auto"/>
        <w:left w:val="none" w:sz="0" w:space="0" w:color="auto"/>
        <w:bottom w:val="none" w:sz="0" w:space="0" w:color="auto"/>
        <w:right w:val="none" w:sz="0" w:space="0" w:color="auto"/>
      </w:divBdr>
    </w:div>
    <w:div w:id="90341657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71667985">
      <w:bodyDiv w:val="1"/>
      <w:marLeft w:val="0"/>
      <w:marRight w:val="0"/>
      <w:marTop w:val="0"/>
      <w:marBottom w:val="0"/>
      <w:divBdr>
        <w:top w:val="none" w:sz="0" w:space="0" w:color="auto"/>
        <w:left w:val="none" w:sz="0" w:space="0" w:color="auto"/>
        <w:bottom w:val="none" w:sz="0" w:space="0" w:color="auto"/>
        <w:right w:val="none" w:sz="0" w:space="0" w:color="auto"/>
      </w:divBdr>
    </w:div>
    <w:div w:id="977026340">
      <w:bodyDiv w:val="1"/>
      <w:marLeft w:val="0"/>
      <w:marRight w:val="0"/>
      <w:marTop w:val="0"/>
      <w:marBottom w:val="0"/>
      <w:divBdr>
        <w:top w:val="none" w:sz="0" w:space="0" w:color="auto"/>
        <w:left w:val="none" w:sz="0" w:space="0" w:color="auto"/>
        <w:bottom w:val="none" w:sz="0" w:space="0" w:color="auto"/>
        <w:right w:val="none" w:sz="0" w:space="0" w:color="auto"/>
      </w:divBdr>
    </w:div>
    <w:div w:id="994455408">
      <w:bodyDiv w:val="1"/>
      <w:marLeft w:val="0"/>
      <w:marRight w:val="0"/>
      <w:marTop w:val="0"/>
      <w:marBottom w:val="0"/>
      <w:divBdr>
        <w:top w:val="none" w:sz="0" w:space="0" w:color="auto"/>
        <w:left w:val="none" w:sz="0" w:space="0" w:color="auto"/>
        <w:bottom w:val="none" w:sz="0" w:space="0" w:color="auto"/>
        <w:right w:val="none" w:sz="0" w:space="0" w:color="auto"/>
      </w:divBdr>
    </w:div>
    <w:div w:id="1005937614">
      <w:bodyDiv w:val="1"/>
      <w:marLeft w:val="0"/>
      <w:marRight w:val="0"/>
      <w:marTop w:val="0"/>
      <w:marBottom w:val="0"/>
      <w:divBdr>
        <w:top w:val="none" w:sz="0" w:space="0" w:color="auto"/>
        <w:left w:val="none" w:sz="0" w:space="0" w:color="auto"/>
        <w:bottom w:val="none" w:sz="0" w:space="0" w:color="auto"/>
        <w:right w:val="none" w:sz="0" w:space="0" w:color="auto"/>
      </w:divBdr>
    </w:div>
    <w:div w:id="1007171490">
      <w:bodyDiv w:val="1"/>
      <w:marLeft w:val="0"/>
      <w:marRight w:val="0"/>
      <w:marTop w:val="0"/>
      <w:marBottom w:val="0"/>
      <w:divBdr>
        <w:top w:val="none" w:sz="0" w:space="0" w:color="auto"/>
        <w:left w:val="none" w:sz="0" w:space="0" w:color="auto"/>
        <w:bottom w:val="none" w:sz="0" w:space="0" w:color="auto"/>
        <w:right w:val="none" w:sz="0" w:space="0" w:color="auto"/>
      </w:divBdr>
    </w:div>
    <w:div w:id="1014650435">
      <w:bodyDiv w:val="1"/>
      <w:marLeft w:val="0"/>
      <w:marRight w:val="0"/>
      <w:marTop w:val="0"/>
      <w:marBottom w:val="0"/>
      <w:divBdr>
        <w:top w:val="none" w:sz="0" w:space="0" w:color="auto"/>
        <w:left w:val="none" w:sz="0" w:space="0" w:color="auto"/>
        <w:bottom w:val="none" w:sz="0" w:space="0" w:color="auto"/>
        <w:right w:val="none" w:sz="0" w:space="0" w:color="auto"/>
      </w:divBdr>
    </w:div>
    <w:div w:id="1019311388">
      <w:bodyDiv w:val="1"/>
      <w:marLeft w:val="0"/>
      <w:marRight w:val="0"/>
      <w:marTop w:val="0"/>
      <w:marBottom w:val="0"/>
      <w:divBdr>
        <w:top w:val="none" w:sz="0" w:space="0" w:color="auto"/>
        <w:left w:val="none" w:sz="0" w:space="0" w:color="auto"/>
        <w:bottom w:val="none" w:sz="0" w:space="0" w:color="auto"/>
        <w:right w:val="none" w:sz="0" w:space="0" w:color="auto"/>
      </w:divBdr>
    </w:div>
    <w:div w:id="1027870290">
      <w:bodyDiv w:val="1"/>
      <w:marLeft w:val="0"/>
      <w:marRight w:val="0"/>
      <w:marTop w:val="0"/>
      <w:marBottom w:val="0"/>
      <w:divBdr>
        <w:top w:val="none" w:sz="0" w:space="0" w:color="auto"/>
        <w:left w:val="none" w:sz="0" w:space="0" w:color="auto"/>
        <w:bottom w:val="none" w:sz="0" w:space="0" w:color="auto"/>
        <w:right w:val="none" w:sz="0" w:space="0" w:color="auto"/>
      </w:divBdr>
    </w:div>
    <w:div w:id="1034383868">
      <w:bodyDiv w:val="1"/>
      <w:marLeft w:val="0"/>
      <w:marRight w:val="0"/>
      <w:marTop w:val="0"/>
      <w:marBottom w:val="0"/>
      <w:divBdr>
        <w:top w:val="none" w:sz="0" w:space="0" w:color="auto"/>
        <w:left w:val="none" w:sz="0" w:space="0" w:color="auto"/>
        <w:bottom w:val="none" w:sz="0" w:space="0" w:color="auto"/>
        <w:right w:val="none" w:sz="0" w:space="0" w:color="auto"/>
      </w:divBdr>
    </w:div>
    <w:div w:id="1051610606">
      <w:bodyDiv w:val="1"/>
      <w:marLeft w:val="0"/>
      <w:marRight w:val="0"/>
      <w:marTop w:val="0"/>
      <w:marBottom w:val="0"/>
      <w:divBdr>
        <w:top w:val="none" w:sz="0" w:space="0" w:color="auto"/>
        <w:left w:val="none" w:sz="0" w:space="0" w:color="auto"/>
        <w:bottom w:val="none" w:sz="0" w:space="0" w:color="auto"/>
        <w:right w:val="none" w:sz="0" w:space="0" w:color="auto"/>
      </w:divBdr>
    </w:div>
    <w:div w:id="1073088314">
      <w:bodyDiv w:val="1"/>
      <w:marLeft w:val="0"/>
      <w:marRight w:val="0"/>
      <w:marTop w:val="0"/>
      <w:marBottom w:val="0"/>
      <w:divBdr>
        <w:top w:val="none" w:sz="0" w:space="0" w:color="auto"/>
        <w:left w:val="none" w:sz="0" w:space="0" w:color="auto"/>
        <w:bottom w:val="none" w:sz="0" w:space="0" w:color="auto"/>
        <w:right w:val="none" w:sz="0" w:space="0" w:color="auto"/>
      </w:divBdr>
    </w:div>
    <w:div w:id="1079209202">
      <w:bodyDiv w:val="1"/>
      <w:marLeft w:val="0"/>
      <w:marRight w:val="0"/>
      <w:marTop w:val="0"/>
      <w:marBottom w:val="0"/>
      <w:divBdr>
        <w:top w:val="none" w:sz="0" w:space="0" w:color="auto"/>
        <w:left w:val="none" w:sz="0" w:space="0" w:color="auto"/>
        <w:bottom w:val="none" w:sz="0" w:space="0" w:color="auto"/>
        <w:right w:val="none" w:sz="0" w:space="0" w:color="auto"/>
      </w:divBdr>
    </w:div>
    <w:div w:id="1103693288">
      <w:bodyDiv w:val="1"/>
      <w:marLeft w:val="0"/>
      <w:marRight w:val="0"/>
      <w:marTop w:val="0"/>
      <w:marBottom w:val="0"/>
      <w:divBdr>
        <w:top w:val="none" w:sz="0" w:space="0" w:color="auto"/>
        <w:left w:val="none" w:sz="0" w:space="0" w:color="auto"/>
        <w:bottom w:val="none" w:sz="0" w:space="0" w:color="auto"/>
        <w:right w:val="none" w:sz="0" w:space="0" w:color="auto"/>
      </w:divBdr>
    </w:div>
    <w:div w:id="1107316393">
      <w:bodyDiv w:val="1"/>
      <w:marLeft w:val="0"/>
      <w:marRight w:val="0"/>
      <w:marTop w:val="0"/>
      <w:marBottom w:val="0"/>
      <w:divBdr>
        <w:top w:val="none" w:sz="0" w:space="0" w:color="auto"/>
        <w:left w:val="none" w:sz="0" w:space="0" w:color="auto"/>
        <w:bottom w:val="none" w:sz="0" w:space="0" w:color="auto"/>
        <w:right w:val="none" w:sz="0" w:space="0" w:color="auto"/>
      </w:divBdr>
    </w:div>
    <w:div w:id="1114135829">
      <w:bodyDiv w:val="1"/>
      <w:marLeft w:val="0"/>
      <w:marRight w:val="0"/>
      <w:marTop w:val="0"/>
      <w:marBottom w:val="0"/>
      <w:divBdr>
        <w:top w:val="none" w:sz="0" w:space="0" w:color="auto"/>
        <w:left w:val="none" w:sz="0" w:space="0" w:color="auto"/>
        <w:bottom w:val="none" w:sz="0" w:space="0" w:color="auto"/>
        <w:right w:val="none" w:sz="0" w:space="0" w:color="auto"/>
      </w:divBdr>
    </w:div>
    <w:div w:id="111609422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34907329">
      <w:bodyDiv w:val="1"/>
      <w:marLeft w:val="0"/>
      <w:marRight w:val="0"/>
      <w:marTop w:val="0"/>
      <w:marBottom w:val="0"/>
      <w:divBdr>
        <w:top w:val="none" w:sz="0" w:space="0" w:color="auto"/>
        <w:left w:val="none" w:sz="0" w:space="0" w:color="auto"/>
        <w:bottom w:val="none" w:sz="0" w:space="0" w:color="auto"/>
        <w:right w:val="none" w:sz="0" w:space="0" w:color="auto"/>
      </w:divBdr>
    </w:div>
    <w:div w:id="1156802977">
      <w:bodyDiv w:val="1"/>
      <w:marLeft w:val="0"/>
      <w:marRight w:val="0"/>
      <w:marTop w:val="0"/>
      <w:marBottom w:val="0"/>
      <w:divBdr>
        <w:top w:val="none" w:sz="0" w:space="0" w:color="auto"/>
        <w:left w:val="none" w:sz="0" w:space="0" w:color="auto"/>
        <w:bottom w:val="none" w:sz="0" w:space="0" w:color="auto"/>
        <w:right w:val="none" w:sz="0" w:space="0" w:color="auto"/>
      </w:divBdr>
    </w:div>
    <w:div w:id="1175268112">
      <w:bodyDiv w:val="1"/>
      <w:marLeft w:val="0"/>
      <w:marRight w:val="0"/>
      <w:marTop w:val="0"/>
      <w:marBottom w:val="0"/>
      <w:divBdr>
        <w:top w:val="none" w:sz="0" w:space="0" w:color="auto"/>
        <w:left w:val="none" w:sz="0" w:space="0" w:color="auto"/>
        <w:bottom w:val="none" w:sz="0" w:space="0" w:color="auto"/>
        <w:right w:val="none" w:sz="0" w:space="0" w:color="auto"/>
      </w:divBdr>
    </w:div>
    <w:div w:id="1223177278">
      <w:bodyDiv w:val="1"/>
      <w:marLeft w:val="0"/>
      <w:marRight w:val="0"/>
      <w:marTop w:val="0"/>
      <w:marBottom w:val="0"/>
      <w:divBdr>
        <w:top w:val="none" w:sz="0" w:space="0" w:color="auto"/>
        <w:left w:val="none" w:sz="0" w:space="0" w:color="auto"/>
        <w:bottom w:val="none" w:sz="0" w:space="0" w:color="auto"/>
        <w:right w:val="none" w:sz="0" w:space="0" w:color="auto"/>
      </w:divBdr>
    </w:div>
    <w:div w:id="1225070511">
      <w:bodyDiv w:val="1"/>
      <w:marLeft w:val="0"/>
      <w:marRight w:val="0"/>
      <w:marTop w:val="0"/>
      <w:marBottom w:val="0"/>
      <w:divBdr>
        <w:top w:val="none" w:sz="0" w:space="0" w:color="auto"/>
        <w:left w:val="none" w:sz="0" w:space="0" w:color="auto"/>
        <w:bottom w:val="none" w:sz="0" w:space="0" w:color="auto"/>
        <w:right w:val="none" w:sz="0" w:space="0" w:color="auto"/>
      </w:divBdr>
    </w:div>
    <w:div w:id="1257326905">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272397481">
      <w:bodyDiv w:val="1"/>
      <w:marLeft w:val="0"/>
      <w:marRight w:val="0"/>
      <w:marTop w:val="0"/>
      <w:marBottom w:val="0"/>
      <w:divBdr>
        <w:top w:val="none" w:sz="0" w:space="0" w:color="auto"/>
        <w:left w:val="none" w:sz="0" w:space="0" w:color="auto"/>
        <w:bottom w:val="none" w:sz="0" w:space="0" w:color="auto"/>
        <w:right w:val="none" w:sz="0" w:space="0" w:color="auto"/>
      </w:divBdr>
    </w:div>
    <w:div w:id="1276248281">
      <w:bodyDiv w:val="1"/>
      <w:marLeft w:val="0"/>
      <w:marRight w:val="0"/>
      <w:marTop w:val="0"/>
      <w:marBottom w:val="0"/>
      <w:divBdr>
        <w:top w:val="none" w:sz="0" w:space="0" w:color="auto"/>
        <w:left w:val="none" w:sz="0" w:space="0" w:color="auto"/>
        <w:bottom w:val="none" w:sz="0" w:space="0" w:color="auto"/>
        <w:right w:val="none" w:sz="0" w:space="0" w:color="auto"/>
      </w:divBdr>
    </w:div>
    <w:div w:id="1315985397">
      <w:bodyDiv w:val="1"/>
      <w:marLeft w:val="0"/>
      <w:marRight w:val="0"/>
      <w:marTop w:val="0"/>
      <w:marBottom w:val="0"/>
      <w:divBdr>
        <w:top w:val="none" w:sz="0" w:space="0" w:color="auto"/>
        <w:left w:val="none" w:sz="0" w:space="0" w:color="auto"/>
        <w:bottom w:val="none" w:sz="0" w:space="0" w:color="auto"/>
        <w:right w:val="none" w:sz="0" w:space="0" w:color="auto"/>
      </w:divBdr>
    </w:div>
    <w:div w:id="1321691956">
      <w:bodyDiv w:val="1"/>
      <w:marLeft w:val="0"/>
      <w:marRight w:val="0"/>
      <w:marTop w:val="0"/>
      <w:marBottom w:val="0"/>
      <w:divBdr>
        <w:top w:val="none" w:sz="0" w:space="0" w:color="auto"/>
        <w:left w:val="none" w:sz="0" w:space="0" w:color="auto"/>
        <w:bottom w:val="none" w:sz="0" w:space="0" w:color="auto"/>
        <w:right w:val="none" w:sz="0" w:space="0" w:color="auto"/>
      </w:divBdr>
    </w:div>
    <w:div w:id="1342243843">
      <w:bodyDiv w:val="1"/>
      <w:marLeft w:val="0"/>
      <w:marRight w:val="0"/>
      <w:marTop w:val="0"/>
      <w:marBottom w:val="0"/>
      <w:divBdr>
        <w:top w:val="none" w:sz="0" w:space="0" w:color="auto"/>
        <w:left w:val="none" w:sz="0" w:space="0" w:color="auto"/>
        <w:bottom w:val="none" w:sz="0" w:space="0" w:color="auto"/>
        <w:right w:val="none" w:sz="0" w:space="0" w:color="auto"/>
      </w:divBdr>
    </w:div>
    <w:div w:id="1348558084">
      <w:bodyDiv w:val="1"/>
      <w:marLeft w:val="0"/>
      <w:marRight w:val="0"/>
      <w:marTop w:val="0"/>
      <w:marBottom w:val="0"/>
      <w:divBdr>
        <w:top w:val="none" w:sz="0" w:space="0" w:color="auto"/>
        <w:left w:val="none" w:sz="0" w:space="0" w:color="auto"/>
        <w:bottom w:val="none" w:sz="0" w:space="0" w:color="auto"/>
        <w:right w:val="none" w:sz="0" w:space="0" w:color="auto"/>
      </w:divBdr>
    </w:div>
    <w:div w:id="1351184102">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28311471">
      <w:bodyDiv w:val="1"/>
      <w:marLeft w:val="0"/>
      <w:marRight w:val="0"/>
      <w:marTop w:val="0"/>
      <w:marBottom w:val="0"/>
      <w:divBdr>
        <w:top w:val="none" w:sz="0" w:space="0" w:color="auto"/>
        <w:left w:val="none" w:sz="0" w:space="0" w:color="auto"/>
        <w:bottom w:val="none" w:sz="0" w:space="0" w:color="auto"/>
        <w:right w:val="none" w:sz="0" w:space="0" w:color="auto"/>
      </w:divBdr>
    </w:div>
    <w:div w:id="1469009264">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491170757">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21182035">
      <w:bodyDiv w:val="1"/>
      <w:marLeft w:val="0"/>
      <w:marRight w:val="0"/>
      <w:marTop w:val="0"/>
      <w:marBottom w:val="0"/>
      <w:divBdr>
        <w:top w:val="none" w:sz="0" w:space="0" w:color="auto"/>
        <w:left w:val="none" w:sz="0" w:space="0" w:color="auto"/>
        <w:bottom w:val="none" w:sz="0" w:space="0" w:color="auto"/>
        <w:right w:val="none" w:sz="0" w:space="0" w:color="auto"/>
      </w:divBdr>
    </w:div>
    <w:div w:id="1628584415">
      <w:bodyDiv w:val="1"/>
      <w:marLeft w:val="0"/>
      <w:marRight w:val="0"/>
      <w:marTop w:val="0"/>
      <w:marBottom w:val="0"/>
      <w:divBdr>
        <w:top w:val="none" w:sz="0" w:space="0" w:color="auto"/>
        <w:left w:val="none" w:sz="0" w:space="0" w:color="auto"/>
        <w:bottom w:val="none" w:sz="0" w:space="0" w:color="auto"/>
        <w:right w:val="none" w:sz="0" w:space="0" w:color="auto"/>
      </w:divBdr>
    </w:div>
    <w:div w:id="1640842277">
      <w:bodyDiv w:val="1"/>
      <w:marLeft w:val="0"/>
      <w:marRight w:val="0"/>
      <w:marTop w:val="0"/>
      <w:marBottom w:val="0"/>
      <w:divBdr>
        <w:top w:val="none" w:sz="0" w:space="0" w:color="auto"/>
        <w:left w:val="none" w:sz="0" w:space="0" w:color="auto"/>
        <w:bottom w:val="none" w:sz="0" w:space="0" w:color="auto"/>
        <w:right w:val="none" w:sz="0" w:space="0" w:color="auto"/>
      </w:divBdr>
    </w:div>
    <w:div w:id="1641692123">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8499942">
      <w:bodyDiv w:val="1"/>
      <w:marLeft w:val="0"/>
      <w:marRight w:val="0"/>
      <w:marTop w:val="0"/>
      <w:marBottom w:val="0"/>
      <w:divBdr>
        <w:top w:val="none" w:sz="0" w:space="0" w:color="auto"/>
        <w:left w:val="none" w:sz="0" w:space="0" w:color="auto"/>
        <w:bottom w:val="none" w:sz="0" w:space="0" w:color="auto"/>
        <w:right w:val="none" w:sz="0" w:space="0" w:color="auto"/>
      </w:divBdr>
    </w:div>
    <w:div w:id="1862862674">
      <w:bodyDiv w:val="1"/>
      <w:marLeft w:val="0"/>
      <w:marRight w:val="0"/>
      <w:marTop w:val="0"/>
      <w:marBottom w:val="0"/>
      <w:divBdr>
        <w:top w:val="none" w:sz="0" w:space="0" w:color="auto"/>
        <w:left w:val="none" w:sz="0" w:space="0" w:color="auto"/>
        <w:bottom w:val="none" w:sz="0" w:space="0" w:color="auto"/>
        <w:right w:val="none" w:sz="0" w:space="0" w:color="auto"/>
      </w:divBdr>
    </w:div>
    <w:div w:id="1872761049">
      <w:bodyDiv w:val="1"/>
      <w:marLeft w:val="0"/>
      <w:marRight w:val="0"/>
      <w:marTop w:val="0"/>
      <w:marBottom w:val="0"/>
      <w:divBdr>
        <w:top w:val="none" w:sz="0" w:space="0" w:color="auto"/>
        <w:left w:val="none" w:sz="0" w:space="0" w:color="auto"/>
        <w:bottom w:val="none" w:sz="0" w:space="0" w:color="auto"/>
        <w:right w:val="none" w:sz="0" w:space="0" w:color="auto"/>
      </w:divBdr>
    </w:div>
    <w:div w:id="1889105091">
      <w:bodyDiv w:val="1"/>
      <w:marLeft w:val="0"/>
      <w:marRight w:val="0"/>
      <w:marTop w:val="0"/>
      <w:marBottom w:val="0"/>
      <w:divBdr>
        <w:top w:val="none" w:sz="0" w:space="0" w:color="auto"/>
        <w:left w:val="none" w:sz="0" w:space="0" w:color="auto"/>
        <w:bottom w:val="none" w:sz="0" w:space="0" w:color="auto"/>
        <w:right w:val="none" w:sz="0" w:space="0" w:color="auto"/>
      </w:divBdr>
    </w:div>
    <w:div w:id="1899364580">
      <w:bodyDiv w:val="1"/>
      <w:marLeft w:val="0"/>
      <w:marRight w:val="0"/>
      <w:marTop w:val="0"/>
      <w:marBottom w:val="0"/>
      <w:divBdr>
        <w:top w:val="none" w:sz="0" w:space="0" w:color="auto"/>
        <w:left w:val="none" w:sz="0" w:space="0" w:color="auto"/>
        <w:bottom w:val="none" w:sz="0" w:space="0" w:color="auto"/>
        <w:right w:val="none" w:sz="0" w:space="0" w:color="auto"/>
      </w:divBdr>
    </w:div>
    <w:div w:id="1947426637">
      <w:bodyDiv w:val="1"/>
      <w:marLeft w:val="0"/>
      <w:marRight w:val="0"/>
      <w:marTop w:val="0"/>
      <w:marBottom w:val="0"/>
      <w:divBdr>
        <w:top w:val="none" w:sz="0" w:space="0" w:color="auto"/>
        <w:left w:val="none" w:sz="0" w:space="0" w:color="auto"/>
        <w:bottom w:val="none" w:sz="0" w:space="0" w:color="auto"/>
        <w:right w:val="none" w:sz="0" w:space="0" w:color="auto"/>
      </w:divBdr>
    </w:div>
    <w:div w:id="1952544587">
      <w:bodyDiv w:val="1"/>
      <w:marLeft w:val="0"/>
      <w:marRight w:val="0"/>
      <w:marTop w:val="0"/>
      <w:marBottom w:val="0"/>
      <w:divBdr>
        <w:top w:val="none" w:sz="0" w:space="0" w:color="auto"/>
        <w:left w:val="none" w:sz="0" w:space="0" w:color="auto"/>
        <w:bottom w:val="none" w:sz="0" w:space="0" w:color="auto"/>
        <w:right w:val="none" w:sz="0" w:space="0" w:color="auto"/>
      </w:divBdr>
    </w:div>
    <w:div w:id="1956789551">
      <w:bodyDiv w:val="1"/>
      <w:marLeft w:val="0"/>
      <w:marRight w:val="0"/>
      <w:marTop w:val="0"/>
      <w:marBottom w:val="0"/>
      <w:divBdr>
        <w:top w:val="none" w:sz="0" w:space="0" w:color="auto"/>
        <w:left w:val="none" w:sz="0" w:space="0" w:color="auto"/>
        <w:bottom w:val="none" w:sz="0" w:space="0" w:color="auto"/>
        <w:right w:val="none" w:sz="0" w:space="0" w:color="auto"/>
      </w:divBdr>
    </w:div>
    <w:div w:id="1980113031">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59546219">
      <w:bodyDiv w:val="1"/>
      <w:marLeft w:val="0"/>
      <w:marRight w:val="0"/>
      <w:marTop w:val="0"/>
      <w:marBottom w:val="0"/>
      <w:divBdr>
        <w:top w:val="none" w:sz="0" w:space="0" w:color="auto"/>
        <w:left w:val="none" w:sz="0" w:space="0" w:color="auto"/>
        <w:bottom w:val="none" w:sz="0" w:space="0" w:color="auto"/>
        <w:right w:val="none" w:sz="0" w:space="0" w:color="auto"/>
      </w:divBdr>
    </w:div>
    <w:div w:id="2067144088">
      <w:bodyDiv w:val="1"/>
      <w:marLeft w:val="0"/>
      <w:marRight w:val="0"/>
      <w:marTop w:val="0"/>
      <w:marBottom w:val="0"/>
      <w:divBdr>
        <w:top w:val="none" w:sz="0" w:space="0" w:color="auto"/>
        <w:left w:val="none" w:sz="0" w:space="0" w:color="auto"/>
        <w:bottom w:val="none" w:sz="0" w:space="0" w:color="auto"/>
        <w:right w:val="none" w:sz="0" w:space="0" w:color="auto"/>
      </w:divBdr>
    </w:div>
    <w:div w:id="2094472061">
      <w:bodyDiv w:val="1"/>
      <w:marLeft w:val="0"/>
      <w:marRight w:val="0"/>
      <w:marTop w:val="0"/>
      <w:marBottom w:val="0"/>
      <w:divBdr>
        <w:top w:val="none" w:sz="0" w:space="0" w:color="auto"/>
        <w:left w:val="none" w:sz="0" w:space="0" w:color="auto"/>
        <w:bottom w:val="none" w:sz="0" w:space="0" w:color="auto"/>
        <w:right w:val="none" w:sz="0" w:space="0" w:color="auto"/>
      </w:divBdr>
    </w:div>
    <w:div w:id="2119370333">
      <w:bodyDiv w:val="1"/>
      <w:marLeft w:val="0"/>
      <w:marRight w:val="0"/>
      <w:marTop w:val="0"/>
      <w:marBottom w:val="0"/>
      <w:divBdr>
        <w:top w:val="none" w:sz="0" w:space="0" w:color="auto"/>
        <w:left w:val="none" w:sz="0" w:space="0" w:color="auto"/>
        <w:bottom w:val="none" w:sz="0" w:space="0" w:color="auto"/>
        <w:right w:val="none" w:sz="0" w:space="0" w:color="auto"/>
      </w:divBdr>
    </w:div>
    <w:div w:id="213617286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Word_Document.doc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B34B2-5910-45A0-9E24-6301257F2DE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50</Pages>
  <Words>19064</Words>
  <Characters>108665</Characters>
  <Application>Microsoft Office Word</Application>
  <DocSecurity>0</DocSecurity>
  <Lines>905</Lines>
  <Paragraphs>254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127475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2023-05-23T09:37:00Z</dcterms:created>
  <dcterms:modified xsi:type="dcterms:W3CDTF">2023-05-25T09:26:00Z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2023-05-19T15:18:30Z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32a88df3-d5c1-4743-a004-bcc2a1318e78</vt:lpwstr>
  </property>
  <property fmtid="{D5CDD505-2E9C-101B-9397-08002B2CF9AE}" pid="8" name="MSIP_Label_83bcef13-7cac-433f-ba1d-47a323951816_ContentBits">
    <vt:lpwstr>0</vt:lpwstr>
  </property>
  <property fmtid="{D5CDD505-2E9C-101B-9397-08002B2CF9AE}" pid="9" name="MSIP_Label_f7b7771f-98a2-4ec9-8160-ee37e9359e20_Enabled">
    <vt:lpwstr>true</vt:lpwstr>
  </property>
  <property fmtid="{D5CDD505-2E9C-101B-9397-08002B2CF9AE}" pid="10" name="MSIP_Label_f7b7771f-98a2-4ec9-8160-ee37e9359e20_SetDate">
    <vt:lpwstr>2023-05-22T02:41:10Z</vt:lpwstr>
  </property>
  <property fmtid="{D5CDD505-2E9C-101B-9397-08002B2CF9AE}" pid="11" name="MSIP_Label_f7b7771f-98a2-4ec9-8160-ee37e9359e20_Method">
    <vt:lpwstr>Privileged</vt:lpwstr>
  </property>
  <property fmtid="{D5CDD505-2E9C-101B-9397-08002B2CF9AE}" pid="12" name="MSIP_Label_f7b7771f-98a2-4ec9-8160-ee37e9359e20_Name">
    <vt:lpwstr>社外開示</vt:lpwstr>
  </property>
  <property fmtid="{D5CDD505-2E9C-101B-9397-08002B2CF9AE}" pid="13" name="MSIP_Label_f7b7771f-98a2-4ec9-8160-ee37e9359e20_SiteId">
    <vt:lpwstr>6786d483-f51b-44bd-b40a-6fe409a5265e</vt:lpwstr>
  </property>
  <property fmtid="{D5CDD505-2E9C-101B-9397-08002B2CF9AE}" pid="14" name="MSIP_Label_f7b7771f-98a2-4ec9-8160-ee37e9359e20_ActionId">
    <vt:lpwstr>0802e17b-48bb-4639-bf60-9dc7a00d61be</vt:lpwstr>
  </property>
  <property fmtid="{D5CDD505-2E9C-101B-9397-08002B2CF9AE}" pid="15" name="MSIP_Label_f7b7771f-98a2-4ec9-8160-ee37e9359e20_ContentBits">
    <vt:lpwstr>0</vt:lpwstr>
  </property>
</Properties>
</file>