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B43BF" w14:textId="77777777" w:rsidR="0049468B" w:rsidRDefault="00A741E4" w:rsidP="0049468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A33B1C">
        <w:rPr>
          <w:b/>
          <w:noProof/>
          <w:lang w:eastAsia="zh-CN"/>
        </w:rPr>
        <w:t>3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49468B" w:rsidRPr="0049468B">
        <w:rPr>
          <w:b/>
          <w:kern w:val="2"/>
          <w:lang w:eastAsia="zh-CN"/>
        </w:rPr>
        <w:t>R1-2305933</w:t>
      </w:r>
    </w:p>
    <w:p w14:paraId="2E876DCB" w14:textId="5B8247D9" w:rsidR="006C08E1" w:rsidRPr="00810DC4" w:rsidRDefault="00A33B1C" w:rsidP="0049468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2D27">
        <w:rPr>
          <w:b/>
          <w:kern w:val="2"/>
          <w:lang w:eastAsia="zh-CN"/>
        </w:rPr>
        <w:t>Incheon, Korea, May 22</w:t>
      </w:r>
      <w:r>
        <w:rPr>
          <w:b/>
          <w:kern w:val="2"/>
          <w:lang w:eastAsia="zh-CN"/>
        </w:rPr>
        <w:t xml:space="preserve"> – </w:t>
      </w:r>
      <w:r w:rsidRPr="000C2D27">
        <w:rPr>
          <w:b/>
          <w:kern w:val="2"/>
          <w:lang w:eastAsia="zh-CN"/>
        </w:rPr>
        <w:t>26, 2023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6A849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84ECA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7FE284D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A33B1C" w:rsidRPr="00A33B1C">
        <w:rPr>
          <w:b/>
          <w:color w:val="000000" w:themeColor="text1"/>
          <w:kern w:val="2"/>
          <w:lang w:eastAsia="zh-CN"/>
        </w:rPr>
        <w:t>Discussion on RAT-dependent positioning integrity</w:t>
      </w:r>
    </w:p>
    <w:p w14:paraId="0C2C4ADA" w14:textId="7AC1828B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BB5746">
        <w:rPr>
          <w:b/>
          <w:color w:val="000000" w:themeColor="text1"/>
          <w:kern w:val="2"/>
          <w:lang w:eastAsia="zh-CN"/>
        </w:rPr>
        <w:t>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60A38534" w:rsidR="00AD6ADC" w:rsidRDefault="00084ECA" w:rsidP="0090314E">
      <w:pPr>
        <w:rPr>
          <w:lang w:eastAsia="zh-CN"/>
        </w:rPr>
      </w:pPr>
      <w:r>
        <w:rPr>
          <w:lang w:eastAsia="zh-CN"/>
        </w:rPr>
        <w:t xml:space="preserve">RAN1 received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</w:t>
      </w:r>
      <w:r w:rsidR="00E61DC7">
        <w:rPr>
          <w:lang w:eastAsia="zh-CN"/>
        </w:rPr>
        <w:fldChar w:fldCharType="begin"/>
      </w:r>
      <w:r w:rsidR="00E61DC7">
        <w:rPr>
          <w:lang w:eastAsia="zh-CN"/>
        </w:rPr>
        <w:instrText xml:space="preserve"> REF _Ref134634698 \r \h </w:instrText>
      </w:r>
      <w:r w:rsidR="00E61DC7">
        <w:rPr>
          <w:lang w:eastAsia="zh-CN"/>
        </w:rPr>
      </w:r>
      <w:r w:rsidR="00E61DC7">
        <w:rPr>
          <w:lang w:eastAsia="zh-CN"/>
        </w:rPr>
        <w:fldChar w:fldCharType="separate"/>
      </w:r>
      <w:r w:rsidR="00E61DC7">
        <w:rPr>
          <w:lang w:eastAsia="zh-CN"/>
        </w:rPr>
        <w:t>[1]</w:t>
      </w:r>
      <w:r w:rsidR="00E61DC7">
        <w:rPr>
          <w:lang w:eastAsia="zh-CN"/>
        </w:rPr>
        <w:fldChar w:fldCharType="end"/>
      </w:r>
      <w:r w:rsidR="00E61DC7">
        <w:rPr>
          <w:lang w:eastAsia="zh-CN"/>
        </w:rPr>
        <w:t xml:space="preserve"> </w:t>
      </w:r>
      <w:r>
        <w:rPr>
          <w:lang w:eastAsia="zh-CN"/>
        </w:rPr>
        <w:t xml:space="preserve">from RAN2 on </w:t>
      </w:r>
      <w:r w:rsidR="00634BFB">
        <w:rPr>
          <w:lang w:eastAsia="zh-CN"/>
        </w:rPr>
        <w:t>RAT-dependent integrity</w:t>
      </w:r>
      <w:r>
        <w:rPr>
          <w:lang w:eastAsia="zh-CN"/>
        </w:rPr>
        <w:t xml:space="preserve"> with the following content.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p w14:paraId="577CCF59" w14:textId="77777777" w:rsidR="00BD5BC3" w:rsidRPr="00BD5BC3" w:rsidRDefault="00BD5BC3" w:rsidP="00BD5BC3">
            <w:pPr>
              <w:autoSpaceDE/>
              <w:autoSpaceDN/>
              <w:adjustRightInd/>
              <w:snapToGrid/>
              <w:jc w:val="left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  <w:r w:rsidRPr="00BD5BC3"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6A2B7454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eastAsia="zh-CN"/>
              </w:rPr>
              <w:t>During the RAN2#121-bis-e meeting discussion on RAT-dependent positioning integrity, RAN2 has made the following working assumption on LMF-based RAT-dependent integrity:</w:t>
            </w:r>
          </w:p>
          <w:p w14:paraId="201AA30B" w14:textId="77777777" w:rsidR="00BD5BC3" w:rsidRPr="00BD5BC3" w:rsidRDefault="00BD5BC3" w:rsidP="00BD5B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/>
              <w:autoSpaceDN/>
              <w:adjustRightInd/>
              <w:snapToGrid/>
              <w:spacing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Working assumption:</w:t>
            </w:r>
          </w:p>
          <w:p w14:paraId="38ED9F62" w14:textId="77777777" w:rsidR="00BD5BC3" w:rsidRPr="00BD5BC3" w:rsidRDefault="00BD5BC3" w:rsidP="00BD5B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/>
              <w:autoSpaceDN/>
              <w:adjustRightInd/>
              <w:snapToGrid/>
              <w:spacing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It is left to LMF implementation to decide the measurement error source bound distribution based on the measurement results from UE and/or NG-RAN</w:t>
            </w:r>
          </w:p>
          <w:p w14:paraId="0F0849E5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RAN2 would like to kindly request RAN1 to confirm whether they have any concern on the above working assumption. In addition, RAN2 also has two questions to RAN1:</w:t>
            </w:r>
          </w:p>
          <w:p w14:paraId="4C07A11F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5BBCEE50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eastAsia="zh-CN"/>
              </w:rPr>
              <w:t>Q1:  Are beam-related information (Beam Bore-Sight Direction and Beam Antenna Information) error sources for DL-AOD positioning?</w:t>
            </w:r>
          </w:p>
          <w:p w14:paraId="7A0F5AE9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3A1F9368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Q2: Are DNU flag(s) for </w:t>
            </w:r>
            <w:r w:rsidRPr="00BD5BC3">
              <w:rPr>
                <w:rFonts w:ascii="Arial" w:hAnsi="Arial" w:cs="Arial"/>
                <w:sz w:val="20"/>
                <w:szCs w:val="20"/>
                <w:lang w:eastAsia="zh-CN"/>
              </w:rPr>
              <w:t xml:space="preserve">TRP/UE </w:t>
            </w: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positioning measurements needed or not?</w:t>
            </w:r>
          </w:p>
          <w:p w14:paraId="6866D2DF" w14:textId="77777777" w:rsidR="00BD5BC3" w:rsidRPr="00BD5BC3" w:rsidRDefault="00BD5BC3" w:rsidP="00BD5BC3">
            <w:pPr>
              <w:autoSpaceDE/>
              <w:autoSpaceDN/>
              <w:adjustRightInd/>
              <w:snapToGrid/>
              <w:jc w:val="left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</w:p>
          <w:p w14:paraId="4BB4A9E6" w14:textId="77777777" w:rsidR="00BD5BC3" w:rsidRPr="00BD5BC3" w:rsidRDefault="00BD5BC3" w:rsidP="00BD5BC3">
            <w:pPr>
              <w:autoSpaceDE/>
              <w:autoSpaceDN/>
              <w:adjustRightInd/>
              <w:snapToGrid/>
              <w:jc w:val="left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  <w:r w:rsidRPr="00BD5BC3"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>2. Actions</w:t>
            </w:r>
          </w:p>
          <w:p w14:paraId="6CE6C42E" w14:textId="77777777" w:rsidR="00BD5BC3" w:rsidRPr="00BD5BC3" w:rsidRDefault="00BD5BC3" w:rsidP="00BD5BC3">
            <w:pPr>
              <w:autoSpaceDE/>
              <w:autoSpaceDN/>
              <w:adjustRightInd/>
              <w:snapToGrid/>
              <w:ind w:left="1985" w:hanging="1985"/>
              <w:jc w:val="left"/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 xml:space="preserve">To </w:t>
            </w:r>
            <w:r w:rsidRPr="00BD5BC3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RAN1</w:t>
            </w:r>
          </w:p>
          <w:p w14:paraId="6C00FA91" w14:textId="77777777" w:rsidR="00BD5BC3" w:rsidRPr="00BD5BC3" w:rsidRDefault="00BD5BC3" w:rsidP="00BD5BC3">
            <w:pPr>
              <w:autoSpaceDE/>
              <w:autoSpaceDN/>
              <w:adjustRightInd/>
              <w:snapToGrid/>
              <w:ind w:left="993" w:hanging="993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 xml:space="preserve">ACTION: </w:t>
            </w:r>
            <w:r w:rsidRPr="00BD5BC3"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ab/>
            </w:r>
            <w:r w:rsidRPr="00BD5BC3">
              <w:rPr>
                <w:rFonts w:ascii="Arial" w:eastAsia="PMingLiU" w:hAnsi="Arial" w:cs="Arial"/>
                <w:sz w:val="20"/>
                <w:szCs w:val="20"/>
                <w:lang w:val="en-GB"/>
              </w:rPr>
              <w:t xml:space="preserve">RAN2 respectfully asks </w:t>
            </w: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RAN1 to provide the feedback on the two questions and indicate whether they have any concern on the working assumption.</w:t>
            </w:r>
          </w:p>
          <w:p w14:paraId="4841EC93" w14:textId="300F1FCC" w:rsidR="00084ECA" w:rsidRPr="00BD5BC3" w:rsidRDefault="00084ECA" w:rsidP="00634BFB">
            <w:pPr>
              <w:autoSpaceDE/>
              <w:autoSpaceDN/>
              <w:adjustRightInd/>
              <w:snapToGrid/>
              <w:ind w:left="993" w:hanging="993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zh-CN"/>
              </w:rPr>
            </w:pPr>
          </w:p>
        </w:tc>
      </w:tr>
    </w:tbl>
    <w:p w14:paraId="607B7F37" w14:textId="77777777" w:rsidR="00084ECA" w:rsidRDefault="00084ECA" w:rsidP="0090314E">
      <w:pPr>
        <w:rPr>
          <w:lang w:eastAsia="zh-CN"/>
        </w:rPr>
      </w:pPr>
    </w:p>
    <w:p w14:paraId="63D25E63" w14:textId="7C3A14D2" w:rsidR="00E97B20" w:rsidRPr="005E15BC" w:rsidRDefault="00994EBD" w:rsidP="0090314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views on the </w:t>
      </w:r>
      <w:r w:rsidR="00BD5BC3">
        <w:rPr>
          <w:lang w:eastAsia="zh-CN"/>
        </w:rPr>
        <w:t>question</w:t>
      </w:r>
      <w:r w:rsidR="00E61DC7">
        <w:rPr>
          <w:lang w:eastAsia="zh-CN"/>
        </w:rPr>
        <w:t>s</w:t>
      </w:r>
      <w:r w:rsidR="00BD5BC3">
        <w:rPr>
          <w:lang w:eastAsia="zh-CN"/>
        </w:rPr>
        <w:t xml:space="preserve"> from RAN2</w:t>
      </w:r>
      <w:r>
        <w:rPr>
          <w:lang w:eastAsia="zh-CN"/>
        </w:rPr>
        <w:t>.</w:t>
      </w:r>
    </w:p>
    <w:p w14:paraId="25695CCA" w14:textId="0F366C27" w:rsidR="000915A0" w:rsidRDefault="000915A0" w:rsidP="007B181D">
      <w:pPr>
        <w:rPr>
          <w:lang w:eastAsia="zh-CN"/>
        </w:rPr>
      </w:pPr>
    </w:p>
    <w:p w14:paraId="35DFDA27" w14:textId="70CC0F4F" w:rsidR="00994EBD" w:rsidRDefault="00994EBD" w:rsidP="00994EBD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6C39B380" w14:textId="341B170D" w:rsidR="00AA4AFB" w:rsidRDefault="00BD5BC3" w:rsidP="00BD5BC3">
      <w:pPr>
        <w:pStyle w:val="2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orking assumption</w:t>
      </w:r>
    </w:p>
    <w:p w14:paraId="0E50119C" w14:textId="78C143A5" w:rsidR="00BD5BC3" w:rsidRDefault="00BD5BC3" w:rsidP="00BD5BC3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ur understanding on the RAN2 working assumption is that RAN2 does not intend to introduce the measurement error reporting enhancement for LMF-based integrity, which should be fine.</w:t>
      </w:r>
    </w:p>
    <w:p w14:paraId="294D1664" w14:textId="1F1CE853" w:rsidR="00BD5BC3" w:rsidRDefault="00BD5BC3" w:rsidP="00BD5BC3">
      <w:pPr>
        <w:rPr>
          <w:b/>
          <w:lang w:eastAsia="zh-CN"/>
        </w:rPr>
      </w:pPr>
      <w:r>
        <w:rPr>
          <w:b/>
          <w:lang w:eastAsia="zh-CN"/>
        </w:rPr>
        <w:t>Proposal 1: RAN1 confirms no concern on the working assumption.</w:t>
      </w:r>
    </w:p>
    <w:p w14:paraId="33096FD3" w14:textId="0C13C9EC" w:rsidR="00BD5BC3" w:rsidRDefault="00BD5BC3" w:rsidP="00BD5BC3">
      <w:pPr>
        <w:rPr>
          <w:b/>
          <w:lang w:eastAsia="zh-CN"/>
        </w:rPr>
      </w:pPr>
    </w:p>
    <w:p w14:paraId="6E361529" w14:textId="5850E69D" w:rsidR="00BD5BC3" w:rsidRDefault="00BD5BC3" w:rsidP="00BD5BC3">
      <w:pPr>
        <w:pStyle w:val="2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eam related information</w:t>
      </w:r>
    </w:p>
    <w:p w14:paraId="32AC0414" w14:textId="1FE24F3D" w:rsidR="00BD5BC3" w:rsidRDefault="00BD5BC3" w:rsidP="00BD5BC3">
      <w:pPr>
        <w:rPr>
          <w:lang w:eastAsia="zh-CN"/>
        </w:rPr>
      </w:pPr>
      <w:r>
        <w:rPr>
          <w:lang w:eastAsia="zh-CN"/>
        </w:rPr>
        <w:t>With regards to beam related information, RAN1 made the following conclusion during the SI (RAN1#111).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5BC3" w14:paraId="4AFAF2DE" w14:textId="77777777" w:rsidTr="00BD5BC3">
        <w:tc>
          <w:tcPr>
            <w:tcW w:w="9307" w:type="dxa"/>
          </w:tcPr>
          <w:p w14:paraId="2F620C9C" w14:textId="77777777" w:rsidR="00BD5BC3" w:rsidRPr="00BD5BC3" w:rsidRDefault="00BD5BC3" w:rsidP="00BD5BC3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b/>
                <w:sz w:val="20"/>
                <w:szCs w:val="20"/>
                <w:lang w:val="en-GB"/>
              </w:rPr>
            </w:pPr>
            <w:r w:rsidRPr="00BD5BC3">
              <w:rPr>
                <w:rFonts w:eastAsia="Malgun Gothic"/>
                <w:b/>
                <w:sz w:val="20"/>
                <w:szCs w:val="20"/>
                <w:lang w:val="en-GB"/>
              </w:rPr>
              <w:t>Conclusion</w:t>
            </w:r>
          </w:p>
          <w:p w14:paraId="5F8A7D2F" w14:textId="77777777" w:rsidR="00BD5BC3" w:rsidRPr="00BD5BC3" w:rsidRDefault="00BD5BC3" w:rsidP="00BD5BC3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 w:eastAsia="x-none"/>
              </w:rPr>
            </w:pPr>
            <w:r w:rsidRPr="00BD5BC3">
              <w:rPr>
                <w:rFonts w:ascii="Times" w:eastAsia="Batang" w:hAnsi="Times"/>
                <w:sz w:val="20"/>
                <w:szCs w:val="24"/>
                <w:lang w:val="en-CA" w:eastAsia="zh-CN"/>
              </w:rPr>
              <w:lastRenderedPageBreak/>
              <w:t>RAN1 could not reach consensus on whether beam information (</w:t>
            </w:r>
            <w:r w:rsidRPr="00BD5BC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NR-TRP-</w:t>
            </w:r>
            <w:proofErr w:type="spellStart"/>
            <w:r w:rsidRPr="00BD5BC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BeamAntennaInfo</w:t>
            </w:r>
            <w:proofErr w:type="spellEnd"/>
            <w:r w:rsidRPr="00BD5BC3">
              <w:rPr>
                <w:rFonts w:ascii="Times" w:eastAsia="Batang" w:hAnsi="Times"/>
                <w:sz w:val="20"/>
                <w:szCs w:val="24"/>
                <w:lang w:val="en-CA" w:eastAsia="zh-CN"/>
              </w:rPr>
              <w:t xml:space="preserve">) and </w:t>
            </w:r>
            <w:r w:rsidRPr="00BD5BC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boresight direction of DL PRS (NR-DL-PRS-</w:t>
            </w:r>
            <w:proofErr w:type="spellStart"/>
            <w:r w:rsidRPr="00BD5BC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BeamInfo</w:t>
            </w:r>
            <w:proofErr w:type="spellEnd"/>
            <w:r w:rsidRPr="00BD5BC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) </w:t>
            </w:r>
            <w:r w:rsidRPr="00BD5BC3">
              <w:rPr>
                <w:rFonts w:ascii="Times" w:eastAsia="Batang" w:hAnsi="Times"/>
                <w:sz w:val="20"/>
                <w:szCs w:val="24"/>
                <w:lang w:val="en-CA" w:eastAsia="zh-CN"/>
              </w:rPr>
              <w:t>are error sources or not for DL-</w:t>
            </w:r>
            <w:proofErr w:type="spellStart"/>
            <w:r w:rsidRPr="00BD5BC3">
              <w:rPr>
                <w:rFonts w:ascii="Times" w:eastAsia="Batang" w:hAnsi="Times"/>
                <w:sz w:val="20"/>
                <w:szCs w:val="24"/>
                <w:lang w:val="en-CA" w:eastAsia="zh-CN"/>
              </w:rPr>
              <w:t>AoD</w:t>
            </w:r>
            <w:proofErr w:type="spellEnd"/>
            <w:r w:rsidRPr="00BD5BC3">
              <w:rPr>
                <w:rFonts w:ascii="Times" w:eastAsia="Batang" w:hAnsi="Times"/>
                <w:sz w:val="20"/>
                <w:szCs w:val="24"/>
                <w:lang w:val="en-CA" w:eastAsia="zh-CN"/>
              </w:rPr>
              <w:t xml:space="preserve"> for UE-based positioning integrity mode.</w:t>
            </w:r>
          </w:p>
          <w:p w14:paraId="1225B0C3" w14:textId="1D2D034B" w:rsidR="00BD5BC3" w:rsidRPr="00BD5BC3" w:rsidRDefault="00BD5BC3" w:rsidP="00BD5BC3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CA"/>
              </w:rPr>
            </w:pPr>
            <w:r w:rsidRPr="00BD5BC3">
              <w:rPr>
                <w:rFonts w:ascii="Times" w:eastAsia="Batang" w:hAnsi="Times"/>
                <w:sz w:val="20"/>
                <w:szCs w:val="24"/>
                <w:lang w:val="en-CA"/>
              </w:rPr>
              <w:t>Note: Definition of “UE-based positioning integrity mode” can be found in Table 9.4.1.1.1 in TR 38.857</w:t>
            </w:r>
          </w:p>
        </w:tc>
      </w:tr>
    </w:tbl>
    <w:p w14:paraId="40FFF235" w14:textId="4806A16A" w:rsidR="00BD5BC3" w:rsidRDefault="00BD5BC3" w:rsidP="00BD5BC3">
      <w:pPr>
        <w:rPr>
          <w:lang w:eastAsia="zh-CN"/>
        </w:rPr>
      </w:pPr>
    </w:p>
    <w:p w14:paraId="2DBCC2AF" w14:textId="26FFDE2F" w:rsidR="00C546F9" w:rsidRDefault="00BD5BC3" w:rsidP="00BD5BC3">
      <w:pPr>
        <w:rPr>
          <w:lang w:eastAsia="zh-CN"/>
        </w:rPr>
      </w:pPr>
      <w:r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o not think </w:t>
      </w:r>
      <w:r w:rsidR="00C546F9">
        <w:rPr>
          <w:lang w:eastAsia="zh-CN"/>
        </w:rPr>
        <w:t>the situation changes</w:t>
      </w:r>
      <w:r w:rsidR="001405F9">
        <w:rPr>
          <w:lang w:eastAsia="zh-CN"/>
        </w:rPr>
        <w:t xml:space="preserve"> regarding </w:t>
      </w:r>
      <w:r w:rsidR="00B4625C">
        <w:rPr>
          <w:lang w:eastAsia="zh-CN"/>
        </w:rPr>
        <w:t>such</w:t>
      </w:r>
      <w:r w:rsidR="001405F9">
        <w:rPr>
          <w:lang w:eastAsia="zh-CN"/>
        </w:rPr>
        <w:t xml:space="preserve"> error sources for DL-</w:t>
      </w:r>
      <w:proofErr w:type="spellStart"/>
      <w:r w:rsidR="001405F9">
        <w:rPr>
          <w:lang w:eastAsia="zh-CN"/>
        </w:rPr>
        <w:t>AoD</w:t>
      </w:r>
      <w:proofErr w:type="spellEnd"/>
      <w:r w:rsidR="001405F9">
        <w:rPr>
          <w:lang w:eastAsia="zh-CN"/>
        </w:rPr>
        <w:t xml:space="preserve"> during the normative work</w:t>
      </w:r>
      <w:r w:rsidR="00C546F9">
        <w:rPr>
          <w:lang w:eastAsia="zh-CN"/>
        </w:rPr>
        <w:t>. While we acknowledged that boresight direction as well as the fine beam antenna information may be subject to error, it is not clear what the error distribution is and/or how it impacts the overall integrity calculation.</w:t>
      </w:r>
    </w:p>
    <w:p w14:paraId="416B3992" w14:textId="005C1160" w:rsidR="00BD5BC3" w:rsidRDefault="00C546F9" w:rsidP="00BD5BC3">
      <w:pPr>
        <w:rPr>
          <w:lang w:eastAsia="zh-CN"/>
        </w:rPr>
      </w:pPr>
      <w:r>
        <w:rPr>
          <w:lang w:eastAsia="zh-CN"/>
        </w:rPr>
        <w:t xml:space="preserve">For beam antenna information, it is expressed in relative dB between different beams for each angle, RAN1 </w:t>
      </w:r>
      <w:r w:rsidR="00B4625C">
        <w:rPr>
          <w:lang w:eastAsia="zh-CN"/>
        </w:rPr>
        <w:t xml:space="preserve">had no time in the study item </w:t>
      </w:r>
      <w:r>
        <w:rPr>
          <w:lang w:eastAsia="zh-CN"/>
        </w:rPr>
        <w:t xml:space="preserve">and will not have time </w:t>
      </w:r>
      <w:r w:rsidR="00B4625C">
        <w:rPr>
          <w:lang w:eastAsia="zh-CN"/>
        </w:rPr>
        <w:t xml:space="preserve">either in the normative work </w:t>
      </w:r>
      <w:r>
        <w:rPr>
          <w:lang w:eastAsia="zh-CN"/>
        </w:rPr>
        <w:t>to discuss the error distribution of the power</w:t>
      </w:r>
      <w:r w:rsidR="00B4625C">
        <w:rPr>
          <w:lang w:eastAsia="zh-CN"/>
        </w:rPr>
        <w:t xml:space="preserve"> of the beams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from RAN1 perspective, we prefer to reply as follows.</w:t>
      </w:r>
    </w:p>
    <w:p w14:paraId="0A3B48DF" w14:textId="67134692" w:rsidR="00C546F9" w:rsidRPr="00BD5BC3" w:rsidRDefault="00C546F9" w:rsidP="00BD5BC3">
      <w:pPr>
        <w:rPr>
          <w:lang w:eastAsia="zh-CN"/>
        </w:rPr>
      </w:pPr>
      <w:r>
        <w:rPr>
          <w:b/>
          <w:lang w:eastAsia="zh-CN"/>
        </w:rPr>
        <w:t xml:space="preserve">Proposal 2: The beam boresight direction and beam antenna information </w:t>
      </w:r>
      <w:r w:rsidR="00007BA8">
        <w:rPr>
          <w:b/>
          <w:lang w:eastAsia="zh-CN"/>
        </w:rPr>
        <w:t xml:space="preserve">may </w:t>
      </w:r>
      <w:r>
        <w:rPr>
          <w:b/>
          <w:lang w:eastAsia="zh-CN"/>
        </w:rPr>
        <w:t>be subject to error, but RAN1 cannot conclude the error distribution.</w:t>
      </w:r>
    </w:p>
    <w:p w14:paraId="69284FE7" w14:textId="5B548FCE" w:rsidR="00BD5BC3" w:rsidRDefault="00BD5BC3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561DBB69" w14:textId="5B4E286D" w:rsidR="00C546F9" w:rsidRDefault="00C546F9" w:rsidP="00C546F9">
      <w:pPr>
        <w:pStyle w:val="2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NU flag</w:t>
      </w:r>
    </w:p>
    <w:p w14:paraId="6071D51B" w14:textId="64148EF8" w:rsidR="00C546F9" w:rsidRDefault="00C546F9" w:rsidP="00C546F9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regards to the DNU flag, RAN1 made the following </w:t>
      </w:r>
      <w:r w:rsidR="001724D6">
        <w:rPr>
          <w:lang w:eastAsia="zh-CN"/>
        </w:rPr>
        <w:t>agreement</w:t>
      </w:r>
      <w:r>
        <w:rPr>
          <w:lang w:eastAsia="zh-CN"/>
        </w:rPr>
        <w:t xml:space="preserve"> during the SI (RAN1#110bis-e).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546F9" w14:paraId="28995999" w14:textId="77777777" w:rsidTr="00C546F9">
        <w:tc>
          <w:tcPr>
            <w:tcW w:w="9307" w:type="dxa"/>
          </w:tcPr>
          <w:p w14:paraId="1E549277" w14:textId="77777777" w:rsidR="001724D6" w:rsidRPr="001724D6" w:rsidRDefault="001724D6" w:rsidP="001724D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u w:val="single"/>
                <w:lang w:val="en-GB"/>
              </w:rPr>
            </w:pPr>
            <w:r w:rsidRPr="001724D6">
              <w:rPr>
                <w:rFonts w:ascii="Times" w:eastAsia="Batang" w:hAnsi="Times"/>
                <w:b/>
                <w:sz w:val="20"/>
                <w:szCs w:val="24"/>
                <w:highlight w:val="green"/>
                <w:u w:val="single"/>
                <w:lang w:val="en-GB"/>
              </w:rPr>
              <w:t>Agreement</w:t>
            </w:r>
          </w:p>
          <w:p w14:paraId="13406618" w14:textId="20E782C9" w:rsidR="00C546F9" w:rsidRPr="001724D6" w:rsidRDefault="001724D6" w:rsidP="00C546F9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1724D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From RAN1 perspective, study of the application of DNU flag for determination of positioning integrity is within the scope of RAN2 discussion.</w:t>
            </w:r>
          </w:p>
        </w:tc>
      </w:tr>
    </w:tbl>
    <w:p w14:paraId="74406C90" w14:textId="03BDB283" w:rsidR="00C546F9" w:rsidRDefault="00C546F9" w:rsidP="00C546F9">
      <w:pPr>
        <w:rPr>
          <w:lang w:eastAsia="zh-CN"/>
        </w:rPr>
      </w:pPr>
    </w:p>
    <w:p w14:paraId="66ECEBB5" w14:textId="3FA1B385" w:rsidR="00B4625C" w:rsidRDefault="00B4625C" w:rsidP="00C546F9">
      <w:pPr>
        <w:rPr>
          <w:lang w:eastAsia="zh-CN"/>
        </w:rPr>
      </w:pPr>
      <w:r>
        <w:rPr>
          <w:lang w:eastAsia="zh-CN"/>
        </w:rPr>
        <w:t>It was agreed</w:t>
      </w:r>
      <w:r w:rsidR="001724D6">
        <w:rPr>
          <w:lang w:eastAsia="zh-CN"/>
        </w:rPr>
        <w:t xml:space="preserve"> it is up to RAN2 to study the application of DNU flag.</w:t>
      </w:r>
      <w:r>
        <w:rPr>
          <w:lang w:eastAsia="zh-CN"/>
        </w:rPr>
        <w:t xml:space="preserve"> However,</w:t>
      </w:r>
      <w:r w:rsidR="001724D6">
        <w:rPr>
          <w:lang w:eastAsia="zh-CN"/>
        </w:rPr>
        <w:t xml:space="preserve"> </w:t>
      </w:r>
      <w:r>
        <w:rPr>
          <w:lang w:eastAsia="zh-CN"/>
        </w:rPr>
        <w:t>n</w:t>
      </w:r>
      <w:r w:rsidR="001724D6">
        <w:rPr>
          <w:lang w:eastAsia="zh-CN"/>
        </w:rPr>
        <w:t xml:space="preserve">ow during the </w:t>
      </w:r>
      <w:r>
        <w:rPr>
          <w:lang w:eastAsia="zh-CN"/>
        </w:rPr>
        <w:t>normative</w:t>
      </w:r>
      <w:r w:rsidR="001724D6">
        <w:rPr>
          <w:lang w:eastAsia="zh-CN"/>
        </w:rPr>
        <w:t xml:space="preserve"> work, RAN2 raised the question despite RAN1</w:t>
      </w:r>
      <w:r>
        <w:rPr>
          <w:lang w:eastAsia="zh-CN"/>
        </w:rPr>
        <w:t>’s common</w:t>
      </w:r>
      <w:r w:rsidR="001724D6">
        <w:rPr>
          <w:lang w:eastAsia="zh-CN"/>
        </w:rPr>
        <w:t xml:space="preserve"> understanding </w:t>
      </w:r>
      <w:r>
        <w:rPr>
          <w:lang w:eastAsia="zh-CN"/>
        </w:rPr>
        <w:t xml:space="preserve">reached </w:t>
      </w:r>
      <w:r w:rsidR="001724D6">
        <w:rPr>
          <w:lang w:eastAsia="zh-CN"/>
        </w:rPr>
        <w:t>during the SI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</w:t>
      </w:r>
      <w:r w:rsidR="007E2AA2">
        <w:rPr>
          <w:lang w:eastAsia="zh-CN"/>
        </w:rPr>
        <w:t xml:space="preserve">we do not think </w:t>
      </w:r>
      <w:r>
        <w:rPr>
          <w:lang w:eastAsia="zh-CN"/>
        </w:rPr>
        <w:t xml:space="preserve">just simply repeating the agreement made in SI would be helpful to RAN2. </w:t>
      </w:r>
    </w:p>
    <w:p w14:paraId="1F760D14" w14:textId="676E5492" w:rsidR="001724D6" w:rsidRDefault="001724D6" w:rsidP="00C546F9">
      <w:pPr>
        <w:rPr>
          <w:lang w:eastAsia="zh-CN"/>
        </w:rPr>
      </w:pPr>
      <w:r>
        <w:rPr>
          <w:lang w:eastAsia="zh-CN"/>
        </w:rPr>
        <w:t xml:space="preserve">In addition, </w:t>
      </w:r>
      <w:r w:rsidR="00B4625C">
        <w:rPr>
          <w:lang w:eastAsia="zh-CN"/>
        </w:rPr>
        <w:t>regarding t</w:t>
      </w:r>
      <w:r>
        <w:rPr>
          <w:lang w:eastAsia="zh-CN"/>
        </w:rPr>
        <w:t>he working assumption</w:t>
      </w:r>
      <w:r w:rsidR="007E2AA2">
        <w:rPr>
          <w:lang w:eastAsia="zh-CN"/>
        </w:rPr>
        <w:t xml:space="preserve"> </w:t>
      </w:r>
      <w:r w:rsidR="00B4625C">
        <w:rPr>
          <w:lang w:eastAsia="zh-CN"/>
        </w:rPr>
        <w:t>from</w:t>
      </w:r>
      <w:r w:rsidR="007E2AA2">
        <w:rPr>
          <w:lang w:eastAsia="zh-CN"/>
        </w:rPr>
        <w:t xml:space="preserve"> the LS</w:t>
      </w:r>
      <w:r w:rsidR="00B4625C">
        <w:rPr>
          <w:lang w:eastAsia="zh-CN"/>
        </w:rPr>
        <w:t xml:space="preserve"> in</w:t>
      </w:r>
      <w:r>
        <w:rPr>
          <w:lang w:eastAsia="zh-CN"/>
        </w:rPr>
        <w:t xml:space="preserve">, our understanding is that </w:t>
      </w:r>
      <w:r w:rsidR="007E2AA2">
        <w:rPr>
          <w:lang w:eastAsia="zh-CN"/>
        </w:rPr>
        <w:t xml:space="preserve">use of DNU flag </w:t>
      </w:r>
      <w:r>
        <w:rPr>
          <w:lang w:eastAsia="zh-CN"/>
        </w:rPr>
        <w:t>may not contradict the working assumption. The reason is that the DNU flag is not necessarily caused by measurement error. For example, for DL-</w:t>
      </w:r>
      <w:proofErr w:type="spellStart"/>
      <w:r>
        <w:rPr>
          <w:lang w:eastAsia="zh-CN"/>
        </w:rPr>
        <w:t>AoD</w:t>
      </w:r>
      <w:proofErr w:type="spellEnd"/>
      <w:r>
        <w:rPr>
          <w:lang w:eastAsia="zh-CN"/>
        </w:rPr>
        <w:t xml:space="preserve"> positioning, the RSRPP for the first path </w:t>
      </w:r>
      <w:r w:rsidR="00C51381">
        <w:rPr>
          <w:lang w:eastAsia="zh-CN"/>
        </w:rPr>
        <w:t xml:space="preserve">may </w:t>
      </w:r>
      <w:r>
        <w:rPr>
          <w:lang w:eastAsia="zh-CN"/>
        </w:rPr>
        <w:t>be accurate</w:t>
      </w:r>
      <w:r w:rsidR="00C51381">
        <w:rPr>
          <w:lang w:eastAsia="zh-CN"/>
        </w:rPr>
        <w:t xml:space="preserve"> for each of DL-PRS resources</w:t>
      </w:r>
      <w:r>
        <w:rPr>
          <w:lang w:eastAsia="zh-CN"/>
        </w:rPr>
        <w:t>, but the first path</w:t>
      </w:r>
      <w:r w:rsidR="002E2C0C">
        <w:rPr>
          <w:lang w:eastAsia="zh-CN"/>
        </w:rPr>
        <w:t>s</w:t>
      </w:r>
      <w:r w:rsidR="00C51381">
        <w:rPr>
          <w:lang w:eastAsia="zh-CN"/>
        </w:rPr>
        <w:t xml:space="preserve"> based on each of DL-PRS resources</w:t>
      </w:r>
      <w:r>
        <w:rPr>
          <w:lang w:eastAsia="zh-CN"/>
        </w:rPr>
        <w:t xml:space="preserve"> may not be aligned in time.</w:t>
      </w:r>
    </w:p>
    <w:p w14:paraId="3E8F8D47" w14:textId="787E5C32" w:rsidR="001724D6" w:rsidRDefault="001724D6" w:rsidP="00C546F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case, the DNU flag could be used </w:t>
      </w:r>
      <w:r w:rsidR="002E2C0C">
        <w:rPr>
          <w:lang w:eastAsia="zh-CN"/>
        </w:rPr>
        <w:t xml:space="preserve">for </w:t>
      </w:r>
      <w:r>
        <w:rPr>
          <w:lang w:eastAsia="zh-CN"/>
        </w:rPr>
        <w:t>such a purpose.</w:t>
      </w:r>
    </w:p>
    <w:p w14:paraId="45D35399" w14:textId="22A3D53D" w:rsidR="001724D6" w:rsidRPr="001724D6" w:rsidRDefault="001724D6" w:rsidP="00C546F9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3: The DNU flag can be used at least for DL-</w:t>
      </w:r>
      <w:proofErr w:type="spellStart"/>
      <w:r>
        <w:rPr>
          <w:b/>
          <w:lang w:eastAsia="zh-CN"/>
        </w:rPr>
        <w:t>AoD</w:t>
      </w:r>
      <w:proofErr w:type="spellEnd"/>
      <w:r>
        <w:rPr>
          <w:b/>
          <w:lang w:eastAsia="zh-CN"/>
        </w:rPr>
        <w:t xml:space="preserve"> to indicate whether the first path timings across DL-PRS resource</w:t>
      </w:r>
      <w:r w:rsidR="002E2C0C">
        <w:rPr>
          <w:b/>
          <w:lang w:eastAsia="zh-CN"/>
        </w:rPr>
        <w:t>s</w:t>
      </w:r>
      <w:r>
        <w:rPr>
          <w:b/>
          <w:lang w:eastAsia="zh-CN"/>
        </w:rPr>
        <w:t xml:space="preserve"> </w:t>
      </w:r>
      <w:r w:rsidR="002E2C0C">
        <w:rPr>
          <w:b/>
          <w:lang w:eastAsia="zh-CN"/>
        </w:rPr>
        <w:t xml:space="preserve">from </w:t>
      </w:r>
      <w:r>
        <w:rPr>
          <w:b/>
          <w:lang w:eastAsia="zh-CN"/>
        </w:rPr>
        <w:t>a TRP are aligned in time when multiple first path RSRPPs are reported.</w:t>
      </w:r>
    </w:p>
    <w:p w14:paraId="5A17A16B" w14:textId="77777777" w:rsidR="00007BA8" w:rsidRPr="00E61DC7" w:rsidRDefault="00007BA8" w:rsidP="00007BA8">
      <w:pPr>
        <w:rPr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4: Adopt the draft reply LS in the Appendix.</w:t>
      </w:r>
    </w:p>
    <w:p w14:paraId="47B4EDBF" w14:textId="66FBAF74" w:rsidR="00C546F9" w:rsidRPr="00007BA8" w:rsidRDefault="00C546F9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6086E7DB" w14:textId="476F327B" w:rsidR="001724D6" w:rsidRDefault="001724D6" w:rsidP="001724D6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6C166E94" w14:textId="1C977A86" w:rsidR="001724D6" w:rsidRDefault="001724D6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discussed our views </w:t>
      </w:r>
      <w:r w:rsidR="00E61DC7">
        <w:rPr>
          <w:lang w:eastAsia="zh-CN"/>
        </w:rPr>
        <w:t>on the questions from RAN2 on the RAT-dependent integrity. B</w:t>
      </w:r>
      <w:r w:rsidR="00E61DC7">
        <w:rPr>
          <w:rFonts w:hint="eastAsia"/>
          <w:lang w:eastAsia="zh-CN"/>
        </w:rPr>
        <w:t>ase</w:t>
      </w:r>
      <w:r w:rsidR="00E61DC7">
        <w:rPr>
          <w:lang w:eastAsia="zh-CN"/>
        </w:rPr>
        <w:t>d on the discussion, we have the following proposals.</w:t>
      </w:r>
    </w:p>
    <w:p w14:paraId="64689BF0" w14:textId="77777777" w:rsidR="00E61DC7" w:rsidRDefault="00E61DC7" w:rsidP="00E61DC7">
      <w:pPr>
        <w:rPr>
          <w:b/>
          <w:lang w:eastAsia="zh-CN"/>
        </w:rPr>
      </w:pPr>
      <w:r>
        <w:rPr>
          <w:b/>
          <w:lang w:eastAsia="zh-CN"/>
        </w:rPr>
        <w:t>Proposal 1: RAN1 confirms no concern on the working assumption.</w:t>
      </w:r>
    </w:p>
    <w:p w14:paraId="71E48CC1" w14:textId="02384E5F" w:rsidR="00E61DC7" w:rsidRPr="00BD5BC3" w:rsidRDefault="00E61DC7" w:rsidP="00E61DC7">
      <w:pPr>
        <w:rPr>
          <w:lang w:eastAsia="zh-CN"/>
        </w:rPr>
      </w:pPr>
      <w:r>
        <w:rPr>
          <w:b/>
          <w:lang w:eastAsia="zh-CN"/>
        </w:rPr>
        <w:t xml:space="preserve">Proposal 2: The beam boresight direction and beam antenna information </w:t>
      </w:r>
      <w:r w:rsidR="00007BA8">
        <w:rPr>
          <w:b/>
          <w:lang w:eastAsia="zh-CN"/>
        </w:rPr>
        <w:t xml:space="preserve">may </w:t>
      </w:r>
      <w:r>
        <w:rPr>
          <w:b/>
          <w:lang w:eastAsia="zh-CN"/>
        </w:rPr>
        <w:t>be subject to error, but RAN1 cannot conclude the error distribution.</w:t>
      </w:r>
    </w:p>
    <w:p w14:paraId="4B359F1C" w14:textId="45233162" w:rsidR="00E61DC7" w:rsidRPr="001724D6" w:rsidRDefault="00E61DC7" w:rsidP="00E61DC7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3: The DNU flag can be used at least for DL-</w:t>
      </w:r>
      <w:proofErr w:type="spellStart"/>
      <w:r>
        <w:rPr>
          <w:b/>
          <w:lang w:eastAsia="zh-CN"/>
        </w:rPr>
        <w:t>AoD</w:t>
      </w:r>
      <w:proofErr w:type="spellEnd"/>
      <w:r>
        <w:rPr>
          <w:b/>
          <w:lang w:eastAsia="zh-CN"/>
        </w:rPr>
        <w:t xml:space="preserve"> to indicate whether the first path timings across DL-PRS resource</w:t>
      </w:r>
      <w:r w:rsidR="005D354D">
        <w:rPr>
          <w:b/>
          <w:lang w:eastAsia="zh-CN"/>
        </w:rPr>
        <w:t>s</w:t>
      </w:r>
      <w:r>
        <w:rPr>
          <w:b/>
          <w:lang w:eastAsia="zh-CN"/>
        </w:rPr>
        <w:t xml:space="preserve"> f</w:t>
      </w:r>
      <w:r w:rsidR="00007BA8">
        <w:rPr>
          <w:b/>
          <w:lang w:eastAsia="zh-CN"/>
        </w:rPr>
        <w:t>rom</w:t>
      </w:r>
      <w:r>
        <w:rPr>
          <w:b/>
          <w:lang w:eastAsia="zh-CN"/>
        </w:rPr>
        <w:t xml:space="preserve"> a TRP are aligned in time when multiple first path RSRPPs are reported.</w:t>
      </w:r>
    </w:p>
    <w:p w14:paraId="7A441E7F" w14:textId="60BBB950" w:rsidR="00E61DC7" w:rsidRPr="00E61DC7" w:rsidRDefault="00E61DC7" w:rsidP="00E61DC7">
      <w:pPr>
        <w:rPr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4: </w:t>
      </w:r>
      <w:bookmarkStart w:id="1" w:name="_Hlk134636213"/>
      <w:r>
        <w:rPr>
          <w:b/>
          <w:lang w:eastAsia="zh-CN"/>
        </w:rPr>
        <w:t>Adopt the draft reply LS in the Appendix.</w:t>
      </w:r>
      <w:bookmarkEnd w:id="1"/>
    </w:p>
    <w:p w14:paraId="6E7A093B" w14:textId="77777777" w:rsidR="00E61DC7" w:rsidRDefault="00E61DC7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61DC7">
      <w:pPr>
        <w:pStyle w:val="1"/>
        <w:numPr>
          <w:ilvl w:val="0"/>
          <w:numId w:val="0"/>
        </w:numPr>
        <w:tabs>
          <w:tab w:val="left" w:pos="142"/>
        </w:tabs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BD1F034" w14:textId="65A055DF" w:rsidR="005E2C4E" w:rsidRDefault="00BD5BC3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34634698"/>
      <w:r w:rsidRPr="00BD5BC3">
        <w:rPr>
          <w:color w:val="000000" w:themeColor="text1"/>
        </w:rPr>
        <w:t>R1-2304332</w:t>
      </w:r>
      <w:r>
        <w:rPr>
          <w:color w:val="000000" w:themeColor="text1"/>
        </w:rPr>
        <w:t xml:space="preserve"> (</w:t>
      </w:r>
      <w:r w:rsidRPr="00BD5BC3">
        <w:rPr>
          <w:color w:val="000000" w:themeColor="text1"/>
        </w:rPr>
        <w:t>R2-2304563</w:t>
      </w:r>
      <w:r>
        <w:rPr>
          <w:color w:val="000000" w:themeColor="text1"/>
        </w:rPr>
        <w:t>)</w:t>
      </w:r>
      <w:r w:rsidR="00434A04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Pr="00BD5BC3">
        <w:rPr>
          <w:color w:val="000000" w:themeColor="text1"/>
        </w:rPr>
        <w:t>LS on the RAT-dependent positioning integrity</w:t>
      </w:r>
      <w:r>
        <w:rPr>
          <w:color w:val="000000" w:themeColor="text1"/>
        </w:rPr>
        <w:t>, RAN2 (OPPO), RAN1#113, Incheon, Korea, 22 – 26 May, 2023.</w:t>
      </w:r>
      <w:bookmarkEnd w:id="2"/>
    </w:p>
    <w:p w14:paraId="62423DDF" w14:textId="2A18A9DA" w:rsidR="002F254D" w:rsidRDefault="002F254D" w:rsidP="00DE5E1B">
      <w:pPr>
        <w:pStyle w:val="References"/>
        <w:numPr>
          <w:ilvl w:val="0"/>
          <w:numId w:val="0"/>
        </w:numPr>
      </w:pPr>
    </w:p>
    <w:p w14:paraId="0F38E864" w14:textId="531421A0" w:rsidR="00DE5E1B" w:rsidRDefault="00686A57" w:rsidP="00DE5E1B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Appendix (</w:t>
      </w:r>
      <w:r w:rsidR="00DE5E1B">
        <w:rPr>
          <w:lang w:eastAsia="zh-CN"/>
        </w:rPr>
        <w:t>Draft reply</w:t>
      </w:r>
      <w:r>
        <w:rPr>
          <w:lang w:eastAsia="zh-CN"/>
        </w:rPr>
        <w:t>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59F" w14:paraId="3130AEFA" w14:textId="77777777" w:rsidTr="0076359F">
        <w:tc>
          <w:tcPr>
            <w:tcW w:w="9307" w:type="dxa"/>
          </w:tcPr>
          <w:p w14:paraId="33B58BC1" w14:textId="77777777" w:rsidR="0076359F" w:rsidRPr="00084ECA" w:rsidRDefault="0076359F" w:rsidP="0076359F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3655812D" w14:textId="4184DD17" w:rsidR="0076359F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AN1 thanks RAN2 for providing the working assumption and questions with respect to RAT-dependent integrity.</w:t>
            </w:r>
          </w:p>
          <w:p w14:paraId="21229652" w14:textId="65CC77BE" w:rsidR="00E61DC7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AN1 confirms no concern on the working assumption.</w:t>
            </w:r>
          </w:p>
          <w:p w14:paraId="701A94D4" w14:textId="77777777" w:rsidR="00E61DC7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54337604" w14:textId="5B1FA55D" w:rsidR="00E61DC7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n addition, RAN1 provides the </w:t>
            </w:r>
            <w:r w:rsidR="00CA3C46">
              <w:rPr>
                <w:rFonts w:ascii="Arial" w:hAnsi="Arial" w:cs="Arial"/>
                <w:sz w:val="20"/>
                <w:szCs w:val="20"/>
                <w:lang w:val="en-GB" w:eastAsia="zh-CN"/>
              </w:rPr>
              <w:t>responses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to the questions</w:t>
            </w:r>
            <w:r w:rsidR="00CA3C46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raised by RAN2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.</w:t>
            </w:r>
          </w:p>
          <w:p w14:paraId="5C14D156" w14:textId="77777777" w:rsidR="00E61DC7" w:rsidRPr="00BD5BC3" w:rsidRDefault="00E61DC7" w:rsidP="00E61DC7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eastAsia="zh-CN"/>
              </w:rPr>
              <w:t>Q1:  Are beam-related information (Beam Bore-Sight Direction and Beam Antenna Information) error sources for DL-AOD positioning?</w:t>
            </w:r>
          </w:p>
          <w:p w14:paraId="25AFB579" w14:textId="722A5025" w:rsidR="00E61DC7" w:rsidRDefault="00E61DC7" w:rsidP="00E61DC7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1: </w:t>
            </w:r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The beam boresight direction and beam antenna information </w:t>
            </w:r>
            <w:r w:rsidR="00C5204E">
              <w:rPr>
                <w:rFonts w:ascii="Arial" w:hAnsi="Arial" w:cs="Arial"/>
                <w:sz w:val="20"/>
                <w:szCs w:val="20"/>
                <w:lang w:val="en-GB" w:eastAsia="zh-CN"/>
              </w:rPr>
              <w:t>may</w:t>
            </w:r>
            <w:r w:rsidR="00C5204E"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>be subject to error, but RAN1 cannot conclude the error distribution.</w:t>
            </w:r>
          </w:p>
          <w:p w14:paraId="3EAA1890" w14:textId="77777777" w:rsidR="00E61DC7" w:rsidRPr="00BD5BC3" w:rsidRDefault="00E61DC7" w:rsidP="00E61DC7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60D1A5A4" w14:textId="77777777" w:rsidR="00E61DC7" w:rsidRPr="00BD5BC3" w:rsidRDefault="00E61DC7" w:rsidP="00E61DC7">
            <w:pPr>
              <w:autoSpaceDE/>
              <w:autoSpaceDN/>
              <w:adjustRightInd/>
              <w:snapToGrid/>
              <w:spacing w:before="120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Q2: Are DNU flag(s) for </w:t>
            </w:r>
            <w:r w:rsidRPr="00BD5BC3">
              <w:rPr>
                <w:rFonts w:ascii="Arial" w:hAnsi="Arial" w:cs="Arial"/>
                <w:sz w:val="20"/>
                <w:szCs w:val="20"/>
                <w:lang w:eastAsia="zh-CN"/>
              </w:rPr>
              <w:t xml:space="preserve">TRP/UE </w:t>
            </w:r>
            <w:r w:rsidRPr="00BD5BC3">
              <w:rPr>
                <w:rFonts w:ascii="Arial" w:hAnsi="Arial" w:cs="Arial"/>
                <w:sz w:val="20"/>
                <w:szCs w:val="20"/>
                <w:lang w:val="en-GB" w:eastAsia="zh-CN"/>
              </w:rPr>
              <w:t>positioning measurements needed or not?</w:t>
            </w:r>
          </w:p>
          <w:p w14:paraId="59424323" w14:textId="5C51A096" w:rsidR="00E61DC7" w:rsidRPr="00E61DC7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2: </w:t>
            </w:r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>The DNU flag can be used at least for DL-</w:t>
            </w:r>
            <w:proofErr w:type="spellStart"/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>AoD</w:t>
            </w:r>
            <w:proofErr w:type="spellEnd"/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to indicate whether the first path timings across DL-PRS resource</w:t>
            </w:r>
            <w:r w:rsidR="005D354D">
              <w:rPr>
                <w:rFonts w:ascii="Arial" w:hAnsi="Arial" w:cs="Arial"/>
                <w:sz w:val="20"/>
                <w:szCs w:val="20"/>
                <w:lang w:val="en-GB" w:eastAsia="zh-CN"/>
              </w:rPr>
              <w:t>s</w:t>
            </w:r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f</w:t>
            </w:r>
            <w:r w:rsidR="00C5204E">
              <w:rPr>
                <w:rFonts w:ascii="Arial" w:hAnsi="Arial" w:cs="Arial"/>
                <w:sz w:val="20"/>
                <w:szCs w:val="20"/>
                <w:lang w:val="en-GB" w:eastAsia="zh-CN"/>
              </w:rPr>
              <w:t>rom</w:t>
            </w:r>
            <w:r w:rsidRPr="00E61DC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a TRP are aligned in time when multiple first path RSRPPs are reported.</w:t>
            </w:r>
          </w:p>
          <w:p w14:paraId="556118A0" w14:textId="77777777" w:rsidR="00E61DC7" w:rsidRPr="00C5204E" w:rsidRDefault="00E61DC7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09496920" w14:textId="77777777" w:rsidR="0076359F" w:rsidRPr="00084ECA" w:rsidRDefault="0076359F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6052B8EE" w14:textId="5B635581" w:rsidR="0076359F" w:rsidRDefault="0076359F" w:rsidP="0076359F">
            <w:pPr>
              <w:widowControl/>
              <w:autoSpaceDE/>
              <w:autoSpaceDN/>
              <w:adjustRightInd/>
              <w:snapToGrid/>
              <w:ind w:left="1985" w:hanging="1985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RAN2</w:t>
            </w:r>
          </w:p>
          <w:p w14:paraId="78E2D5CA" w14:textId="72959171" w:rsidR="0076359F" w:rsidRPr="0076359F" w:rsidRDefault="00E61DC7" w:rsidP="0076359F">
            <w:pPr>
              <w:widowControl/>
              <w:spacing w:beforeLines="50" w:before="120" w:afterLines="50"/>
              <w:jc w:val="left"/>
              <w:rPr>
                <w:rFonts w:ascii="Arial" w:eastAsia="等线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R</w:t>
            </w:r>
            <w:r>
              <w:rPr>
                <w:rFonts w:ascii="Arial" w:eastAsia="等线" w:hAnsi="Arial" w:cs="Arial"/>
                <w:sz w:val="20"/>
                <w:szCs w:val="20"/>
                <w:lang w:eastAsia="zh-CN"/>
              </w:rPr>
              <w:t>AN1 respectfully requests RAN2 to take above response into account in their future work.</w:t>
            </w:r>
          </w:p>
        </w:tc>
      </w:tr>
    </w:tbl>
    <w:p w14:paraId="0523C34D" w14:textId="0D7D7C8C" w:rsidR="00DE5E1B" w:rsidRPr="00DE5E1B" w:rsidRDefault="00DE5E1B" w:rsidP="00DE5E1B">
      <w:pPr>
        <w:spacing w:beforeLines="50" w:before="120" w:afterLines="50"/>
        <w:jc w:val="left"/>
        <w:rPr>
          <w:rFonts w:ascii="Arial" w:eastAsia="等线" w:hAnsi="Arial" w:cs="Arial"/>
          <w:sz w:val="20"/>
          <w:szCs w:val="20"/>
          <w:lang w:eastAsia="zh-CN"/>
        </w:rPr>
      </w:pPr>
    </w:p>
    <w:sectPr w:rsidR="00DE5E1B" w:rsidRPr="00DE5E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D5AC0" w14:textId="77777777" w:rsidR="00426137" w:rsidRDefault="00426137">
      <w:r>
        <w:separator/>
      </w:r>
    </w:p>
  </w:endnote>
  <w:endnote w:type="continuationSeparator" w:id="0">
    <w:p w14:paraId="619E59E4" w14:textId="77777777" w:rsidR="00426137" w:rsidRDefault="00426137">
      <w:r>
        <w:continuationSeparator/>
      </w:r>
    </w:p>
  </w:endnote>
  <w:endnote w:type="continuationNotice" w:id="1">
    <w:p w14:paraId="6E0BF68D" w14:textId="77777777" w:rsidR="00426137" w:rsidRDefault="004261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784C1" w14:textId="77777777" w:rsidR="00426137" w:rsidRDefault="00426137">
      <w:r>
        <w:separator/>
      </w:r>
    </w:p>
  </w:footnote>
  <w:footnote w:type="continuationSeparator" w:id="0">
    <w:p w14:paraId="0D873F34" w14:textId="77777777" w:rsidR="00426137" w:rsidRDefault="00426137">
      <w:r>
        <w:continuationSeparator/>
      </w:r>
    </w:p>
  </w:footnote>
  <w:footnote w:type="continuationNotice" w:id="1">
    <w:p w14:paraId="791060FE" w14:textId="77777777" w:rsidR="00426137" w:rsidRDefault="004261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4764E1"/>
    <w:multiLevelType w:val="multilevel"/>
    <w:tmpl w:val="5447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5"/>
  </w:num>
  <w:num w:numId="14">
    <w:abstractNumId w:val="14"/>
  </w:num>
  <w:num w:numId="15">
    <w:abstractNumId w:val="7"/>
  </w:num>
  <w:num w:numId="16">
    <w:abstractNumId w:val="13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A8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5F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4D6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4D2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2C0C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556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6FC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137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A04"/>
    <w:rsid w:val="00435274"/>
    <w:rsid w:val="004352AD"/>
    <w:rsid w:val="0043545D"/>
    <w:rsid w:val="00435FE2"/>
    <w:rsid w:val="004362E4"/>
    <w:rsid w:val="00436582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427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68B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3FA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6A73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1BF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5AB9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54D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2AA2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532F"/>
    <w:rsid w:val="008653D3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548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376D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25C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746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5BC3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81"/>
    <w:rsid w:val="00C5204E"/>
    <w:rsid w:val="00C52744"/>
    <w:rsid w:val="00C53EB3"/>
    <w:rsid w:val="00C542D4"/>
    <w:rsid w:val="00C546F9"/>
    <w:rsid w:val="00C54D71"/>
    <w:rsid w:val="00C54F9F"/>
    <w:rsid w:val="00C563F5"/>
    <w:rsid w:val="00C570F7"/>
    <w:rsid w:val="00C622B1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46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31E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0615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1DC7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Title"/>
    <w:basedOn w:val="a"/>
    <w:next w:val="a"/>
    <w:link w:val="afe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0"/>
    <w:link w:val="afd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13F54-F518-44BB-987F-8F1347C1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925</Words>
  <Characters>4884</Characters>
  <Application>Microsoft Office Word</Application>
  <DocSecurity>0</DocSecurity>
  <Lines>99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</cp:revision>
  <cp:lastPrinted>2007-06-18T22:08:00Z</cp:lastPrinted>
  <dcterms:created xsi:type="dcterms:W3CDTF">2023-05-11T07:07:00Z</dcterms:created>
  <dcterms:modified xsi:type="dcterms:W3CDTF">2023-05-15T08:34:00Z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(3)cKuu9//2jbD+dBQJQ4JQ5kZxgRponO2QzbiTg5v8TplpwjK2Hms810VYbswkakni7fZPABXk
tyvL8LiGUkRP8MRYKIlR9xOwJFyUOOISkS87sndaFTmVKDzUbMYCVyuWQT47o9O/CD2nYBv1
iR5EmO4328EgOAJNq/gszXL99blc35Jt925uelorolUvded7CVWORXA4+1fQTs7P6cRfpMLP
DL1pttUuy6Bzis+bvI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Zqan+t98N5fvNpfoGrnFGtUMbiPFKCRlrqnifyNEiz01P3pul+pJhE
WH1iIpXa8fP+6qhc5P1gdd5sSVIz4JwmAenHGRHZtPPi4JCX5x10FAO5KNWJhi0xeb1HIYBt
1n4oNJ2TOsc44qXZOflVKnco2s3QtSHwnzOqf/nYCCiUdtWYlwr/OQLUzUlkr9/CGJ5Xk+Mp
/bQ7POUFCoOa0GH/OtbEk1F/vNnlLFbpbgBa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PUiAUBNfNbzo1cEj9UpgX6sYRfUAhQjI6J4W
KlZ9BFHKetyzP+KKPA/gJE0FcNeqCQ==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1683509199</vt:lpwstr>
  </property>
</Properties>
</file>